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601E" w14:textId="063F1CAB" w:rsidR="003D71CB" w:rsidRPr="004C1DCD" w:rsidRDefault="009B2287" w:rsidP="004C1DCD">
      <w:pPr>
        <w:spacing w:line="480" w:lineRule="auto"/>
        <w:jc w:val="both"/>
        <w:rPr>
          <w:rFonts w:ascii="Times New Roman" w:hAnsi="Times New Roman" w:cs="Times New Roman"/>
          <w:b/>
          <w:bCs/>
          <w:kern w:val="0"/>
          <w:sz w:val="24"/>
          <w:szCs w:val="24"/>
          <w:lang w:val="en-US"/>
        </w:rPr>
      </w:pPr>
      <w:r w:rsidRPr="004C1DCD">
        <w:rPr>
          <w:rFonts w:ascii="Times New Roman" w:hAnsi="Times New Roman" w:cs="Times New Roman"/>
          <w:b/>
          <w:bCs/>
          <w:kern w:val="0"/>
          <w:sz w:val="24"/>
          <w:szCs w:val="24"/>
          <w:lang w:val="en-US"/>
        </w:rPr>
        <w:t xml:space="preserve">Supplementary </w:t>
      </w:r>
      <w:r w:rsidR="00D56DA4">
        <w:rPr>
          <w:rFonts w:ascii="Times New Roman" w:hAnsi="Times New Roman" w:cs="Times New Roman"/>
          <w:b/>
          <w:bCs/>
          <w:kern w:val="0"/>
          <w:sz w:val="24"/>
          <w:szCs w:val="24"/>
          <w:lang w:val="en-US"/>
        </w:rPr>
        <w:t>Material</w:t>
      </w:r>
    </w:p>
    <w:p w14:paraId="1D2EB14F" w14:textId="77777777" w:rsidR="00A84054" w:rsidRPr="000B4161" w:rsidRDefault="00A84054" w:rsidP="00A84054">
      <w:pPr>
        <w:spacing w:line="480" w:lineRule="auto"/>
        <w:jc w:val="both"/>
        <w:rPr>
          <w:rFonts w:ascii="Times New Roman" w:hAnsi="Times New Roman" w:cs="Times New Roman"/>
          <w:b/>
          <w:bCs/>
          <w:kern w:val="0"/>
          <w:sz w:val="24"/>
          <w:szCs w:val="24"/>
          <w:lang w:val="en-US"/>
        </w:rPr>
      </w:pPr>
      <w:r>
        <w:rPr>
          <w:rFonts w:ascii="Times New Roman" w:hAnsi="Times New Roman" w:cs="Times New Roman"/>
          <w:b/>
          <w:bCs/>
          <w:kern w:val="0"/>
          <w:sz w:val="24"/>
          <w:szCs w:val="24"/>
          <w:lang w:val="en-US"/>
        </w:rPr>
        <w:t xml:space="preserve">Sustainable </w:t>
      </w:r>
      <w:r w:rsidRPr="000B4161">
        <w:rPr>
          <w:rFonts w:ascii="Times New Roman" w:hAnsi="Times New Roman" w:cs="Times New Roman"/>
          <w:b/>
          <w:bCs/>
          <w:kern w:val="0"/>
          <w:sz w:val="24"/>
          <w:szCs w:val="24"/>
          <w:lang w:val="en-US"/>
        </w:rPr>
        <w:t xml:space="preserve">synthesis of new antioxidants from hydroxytyrosol by direct </w:t>
      </w:r>
      <w:r>
        <w:rPr>
          <w:rFonts w:ascii="Times New Roman" w:hAnsi="Times New Roman" w:cs="Times New Roman"/>
          <w:b/>
          <w:bCs/>
          <w:kern w:val="0"/>
          <w:sz w:val="24"/>
          <w:szCs w:val="24"/>
          <w:lang w:val="en-US"/>
        </w:rPr>
        <w:t xml:space="preserve">biocatalytic </w:t>
      </w:r>
      <w:r w:rsidRPr="000B4161">
        <w:rPr>
          <w:rFonts w:ascii="Times New Roman" w:hAnsi="Times New Roman" w:cs="Times New Roman"/>
          <w:b/>
          <w:bCs/>
          <w:kern w:val="0"/>
          <w:sz w:val="24"/>
          <w:szCs w:val="24"/>
          <w:lang w:val="en-US"/>
        </w:rPr>
        <w:t>esterification in ionic liquids</w:t>
      </w:r>
    </w:p>
    <w:p w14:paraId="2354DDD8" w14:textId="5C199534" w:rsidR="00A84054" w:rsidRPr="00E91343" w:rsidRDefault="00A84054" w:rsidP="00A84054">
      <w:pPr>
        <w:spacing w:line="480" w:lineRule="auto"/>
        <w:jc w:val="both"/>
        <w:rPr>
          <w:rFonts w:ascii="Times New Roman" w:hAnsi="Times New Roman" w:cs="Times New Roman"/>
          <w:kern w:val="0"/>
          <w:sz w:val="24"/>
          <w:szCs w:val="24"/>
        </w:rPr>
      </w:pPr>
      <w:r w:rsidRPr="00E91343">
        <w:rPr>
          <w:rFonts w:ascii="Times New Roman" w:hAnsi="Times New Roman" w:cs="Times New Roman"/>
          <w:kern w:val="0"/>
          <w:sz w:val="24"/>
          <w:szCs w:val="24"/>
        </w:rPr>
        <w:t>Susana Nieto</w:t>
      </w:r>
      <w:r>
        <w:rPr>
          <w:rFonts w:ascii="Times New Roman" w:hAnsi="Times New Roman" w:cs="Times New Roman"/>
          <w:kern w:val="0"/>
          <w:sz w:val="24"/>
          <w:szCs w:val="24"/>
        </w:rPr>
        <w:t>*</w:t>
      </w:r>
      <w:r w:rsidRPr="00E91343">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Inmaculada Lozano, </w:t>
      </w:r>
      <w:r w:rsidR="00CA4EBC">
        <w:rPr>
          <w:rFonts w:ascii="Times New Roman" w:hAnsi="Times New Roman" w:cs="Times New Roman"/>
          <w:kern w:val="0"/>
          <w:sz w:val="24"/>
          <w:szCs w:val="24"/>
        </w:rPr>
        <w:t xml:space="preserve">Francisco J. Ruiz, </w:t>
      </w:r>
      <w:r w:rsidRPr="00E91343">
        <w:rPr>
          <w:rFonts w:ascii="Times New Roman" w:hAnsi="Times New Roman" w:cs="Times New Roman"/>
          <w:kern w:val="0"/>
          <w:sz w:val="24"/>
          <w:szCs w:val="24"/>
        </w:rPr>
        <w:t>Jos</w:t>
      </w:r>
      <w:r w:rsidR="00A8382E">
        <w:rPr>
          <w:rFonts w:ascii="Times New Roman" w:hAnsi="Times New Roman" w:cs="Times New Roman"/>
          <w:kern w:val="0"/>
          <w:sz w:val="24"/>
          <w:szCs w:val="24"/>
        </w:rPr>
        <w:t>e</w:t>
      </w:r>
      <w:r w:rsidRPr="00E91343">
        <w:rPr>
          <w:rFonts w:ascii="Times New Roman" w:hAnsi="Times New Roman" w:cs="Times New Roman"/>
          <w:kern w:val="0"/>
          <w:sz w:val="24"/>
          <w:szCs w:val="24"/>
        </w:rPr>
        <w:t xml:space="preserve"> F. C</w:t>
      </w:r>
      <w:r>
        <w:rPr>
          <w:rFonts w:ascii="Times New Roman" w:hAnsi="Times New Roman" w:cs="Times New Roman"/>
          <w:kern w:val="0"/>
          <w:sz w:val="24"/>
          <w:szCs w:val="24"/>
        </w:rPr>
        <w:t>osta, Rocío Villa, Pedro Lozano</w:t>
      </w:r>
      <w:r w:rsidR="008C094D">
        <w:rPr>
          <w:rFonts w:ascii="Times New Roman" w:hAnsi="Times New Roman" w:cs="Times New Roman"/>
          <w:kern w:val="0"/>
          <w:sz w:val="24"/>
          <w:szCs w:val="24"/>
        </w:rPr>
        <w:t>*</w:t>
      </w:r>
      <w:r>
        <w:rPr>
          <w:rFonts w:ascii="Times New Roman" w:hAnsi="Times New Roman" w:cs="Times New Roman"/>
          <w:kern w:val="0"/>
          <w:sz w:val="24"/>
          <w:szCs w:val="24"/>
        </w:rPr>
        <w:t>.</w:t>
      </w:r>
    </w:p>
    <w:p w14:paraId="09CF7F83" w14:textId="06A1F7A4" w:rsidR="00A84054" w:rsidRPr="00E91343" w:rsidRDefault="00A84054" w:rsidP="00A84054">
      <w:pPr>
        <w:pStyle w:val="BCAuthorAddress"/>
        <w:jc w:val="both"/>
        <w:rPr>
          <w:lang w:val="es-ES"/>
        </w:rPr>
      </w:pPr>
      <w:r>
        <w:rPr>
          <w:lang w:val="es-ES"/>
        </w:rPr>
        <w:t>D</w:t>
      </w:r>
      <w:r w:rsidRPr="0059168A">
        <w:rPr>
          <w:lang w:val="es-ES"/>
        </w:rPr>
        <w:t>epartamento de Bioqu</w:t>
      </w:r>
      <w:r w:rsidR="00A90641">
        <w:rPr>
          <w:lang w:val="es-ES"/>
        </w:rPr>
        <w:t>í</w:t>
      </w:r>
      <w:r w:rsidRPr="0059168A">
        <w:rPr>
          <w:lang w:val="es-ES"/>
        </w:rPr>
        <w:t>mica y Biolog</w:t>
      </w:r>
      <w:r w:rsidR="00A90641">
        <w:rPr>
          <w:lang w:val="es-ES"/>
        </w:rPr>
        <w:t>í</w:t>
      </w:r>
      <w:r w:rsidRPr="0059168A">
        <w:rPr>
          <w:lang w:val="es-ES"/>
        </w:rPr>
        <w:t>a Molecular B e Inmunolog</w:t>
      </w:r>
      <w:r w:rsidR="00A90641">
        <w:rPr>
          <w:lang w:val="es-ES"/>
        </w:rPr>
        <w:t>í</w:t>
      </w:r>
      <w:r w:rsidRPr="0059168A">
        <w:rPr>
          <w:lang w:val="es-ES"/>
        </w:rPr>
        <w:t xml:space="preserve">a. </w:t>
      </w:r>
      <w:r w:rsidRPr="00E91343">
        <w:rPr>
          <w:lang w:val="es-ES"/>
        </w:rPr>
        <w:t>Facultad de Qu</w:t>
      </w:r>
      <w:r>
        <w:rPr>
          <w:lang w:val="es-ES"/>
        </w:rPr>
        <w:t>í</w:t>
      </w:r>
      <w:r w:rsidRPr="00E91343">
        <w:rPr>
          <w:lang w:val="es-ES"/>
        </w:rPr>
        <w:t>mica, Universidad de Murcia, E-30100 Murcia, Spain</w:t>
      </w:r>
    </w:p>
    <w:p w14:paraId="785B8879" w14:textId="77777777" w:rsidR="00A84054" w:rsidRPr="008B4E59" w:rsidRDefault="00A84054" w:rsidP="00A84054">
      <w:pPr>
        <w:spacing w:after="0" w:line="480" w:lineRule="auto"/>
        <w:rPr>
          <w:rFonts w:ascii="Times New Roman" w:hAnsi="Times New Roman" w:cs="Times New Roman"/>
          <w:lang w:val="en-US"/>
        </w:rPr>
      </w:pPr>
      <w:r w:rsidRPr="008B4E59">
        <w:rPr>
          <w:rFonts w:ascii="Times New Roman" w:hAnsi="Times New Roman" w:cs="Times New Roman"/>
        </w:rPr>
        <w:t xml:space="preserve">* Corresponding author. </w:t>
      </w:r>
      <w:r w:rsidRPr="008B4E59">
        <w:rPr>
          <w:rFonts w:ascii="Times New Roman" w:hAnsi="Times New Roman" w:cs="Times New Roman"/>
          <w:lang w:val="en-US"/>
        </w:rPr>
        <w:t>To whom all the correspondence should be addressed.</w:t>
      </w:r>
    </w:p>
    <w:p w14:paraId="5DC9976F" w14:textId="77777777" w:rsidR="009B2287" w:rsidRDefault="009B2287">
      <w:pPr>
        <w:rPr>
          <w:rFonts w:ascii="Times New Roman" w:hAnsi="Times New Roman" w:cs="Times New Roman"/>
          <w:sz w:val="24"/>
          <w:szCs w:val="24"/>
          <w:lang w:val="en-US"/>
        </w:rPr>
      </w:pPr>
    </w:p>
    <w:p w14:paraId="170FD6AD" w14:textId="77777777" w:rsidR="00924BCA" w:rsidRDefault="00924BCA">
      <w:pPr>
        <w:rPr>
          <w:rFonts w:ascii="Times New Roman" w:hAnsi="Times New Roman" w:cs="Times New Roman"/>
          <w:sz w:val="24"/>
          <w:szCs w:val="24"/>
          <w:lang w:val="en-US"/>
        </w:rPr>
      </w:pPr>
    </w:p>
    <w:p w14:paraId="2AFDBFF0" w14:textId="77777777" w:rsidR="00924BCA" w:rsidRDefault="00924BCA">
      <w:pPr>
        <w:rPr>
          <w:rFonts w:ascii="Times New Roman" w:hAnsi="Times New Roman" w:cs="Times New Roman"/>
          <w:sz w:val="24"/>
          <w:szCs w:val="24"/>
          <w:lang w:val="en-US"/>
        </w:rPr>
      </w:pPr>
    </w:p>
    <w:p w14:paraId="4FCF0797" w14:textId="77777777" w:rsidR="00924BCA" w:rsidRDefault="00924BCA">
      <w:pPr>
        <w:rPr>
          <w:rFonts w:ascii="Times New Roman" w:hAnsi="Times New Roman" w:cs="Times New Roman"/>
          <w:sz w:val="24"/>
          <w:szCs w:val="24"/>
          <w:lang w:val="en-US"/>
        </w:rPr>
      </w:pPr>
    </w:p>
    <w:p w14:paraId="760F2D22" w14:textId="77777777" w:rsidR="00924BCA" w:rsidRDefault="00924BCA">
      <w:pPr>
        <w:rPr>
          <w:rFonts w:ascii="Times New Roman" w:hAnsi="Times New Roman" w:cs="Times New Roman"/>
          <w:sz w:val="24"/>
          <w:szCs w:val="24"/>
          <w:lang w:val="en-US"/>
        </w:rPr>
      </w:pPr>
    </w:p>
    <w:p w14:paraId="1A56BBAD" w14:textId="77777777" w:rsidR="00924BCA" w:rsidRDefault="00924BCA">
      <w:pPr>
        <w:rPr>
          <w:rFonts w:ascii="Times New Roman" w:hAnsi="Times New Roman" w:cs="Times New Roman"/>
          <w:sz w:val="24"/>
          <w:szCs w:val="24"/>
          <w:lang w:val="en-US"/>
        </w:rPr>
      </w:pPr>
    </w:p>
    <w:p w14:paraId="718A37FB" w14:textId="77777777" w:rsidR="00924BCA" w:rsidRDefault="00924BCA">
      <w:pPr>
        <w:rPr>
          <w:rFonts w:ascii="Times New Roman" w:hAnsi="Times New Roman" w:cs="Times New Roman"/>
          <w:sz w:val="24"/>
          <w:szCs w:val="24"/>
          <w:lang w:val="en-US"/>
        </w:rPr>
      </w:pPr>
    </w:p>
    <w:p w14:paraId="391DBD70" w14:textId="77777777" w:rsidR="00924BCA" w:rsidRDefault="00924BCA">
      <w:pPr>
        <w:rPr>
          <w:rFonts w:ascii="Times New Roman" w:hAnsi="Times New Roman" w:cs="Times New Roman"/>
          <w:sz w:val="24"/>
          <w:szCs w:val="24"/>
          <w:lang w:val="en-US"/>
        </w:rPr>
      </w:pPr>
    </w:p>
    <w:p w14:paraId="2BC1E0FB" w14:textId="77777777" w:rsidR="00924BCA" w:rsidRDefault="00924BCA">
      <w:pPr>
        <w:rPr>
          <w:rFonts w:ascii="Times New Roman" w:hAnsi="Times New Roman" w:cs="Times New Roman"/>
          <w:sz w:val="24"/>
          <w:szCs w:val="24"/>
          <w:lang w:val="en-US"/>
        </w:rPr>
      </w:pPr>
    </w:p>
    <w:p w14:paraId="18102E12" w14:textId="77777777" w:rsidR="00924BCA" w:rsidRDefault="00924BCA">
      <w:pPr>
        <w:rPr>
          <w:rFonts w:ascii="Times New Roman" w:hAnsi="Times New Roman" w:cs="Times New Roman"/>
          <w:sz w:val="24"/>
          <w:szCs w:val="24"/>
          <w:lang w:val="en-US"/>
        </w:rPr>
      </w:pPr>
    </w:p>
    <w:p w14:paraId="6187B638" w14:textId="77777777" w:rsidR="00924BCA" w:rsidRDefault="00924BCA">
      <w:pPr>
        <w:rPr>
          <w:rFonts w:ascii="Times New Roman" w:hAnsi="Times New Roman" w:cs="Times New Roman"/>
          <w:sz w:val="24"/>
          <w:szCs w:val="24"/>
          <w:lang w:val="en-US"/>
        </w:rPr>
      </w:pPr>
    </w:p>
    <w:p w14:paraId="29471919" w14:textId="77777777" w:rsidR="00924BCA" w:rsidRDefault="00924BCA">
      <w:pPr>
        <w:rPr>
          <w:rFonts w:ascii="Times New Roman" w:hAnsi="Times New Roman" w:cs="Times New Roman"/>
          <w:sz w:val="24"/>
          <w:szCs w:val="24"/>
          <w:lang w:val="en-US"/>
        </w:rPr>
      </w:pPr>
    </w:p>
    <w:p w14:paraId="7400A90D" w14:textId="77777777" w:rsidR="00924BCA" w:rsidRDefault="00924BCA">
      <w:pPr>
        <w:rPr>
          <w:rFonts w:ascii="Times New Roman" w:hAnsi="Times New Roman" w:cs="Times New Roman"/>
          <w:sz w:val="24"/>
          <w:szCs w:val="24"/>
          <w:lang w:val="en-US"/>
        </w:rPr>
      </w:pPr>
    </w:p>
    <w:p w14:paraId="4D197032" w14:textId="77777777" w:rsidR="00924BCA" w:rsidRDefault="00924BCA">
      <w:pPr>
        <w:rPr>
          <w:rFonts w:ascii="Times New Roman" w:hAnsi="Times New Roman" w:cs="Times New Roman"/>
          <w:sz w:val="24"/>
          <w:szCs w:val="24"/>
          <w:lang w:val="en-US"/>
        </w:rPr>
      </w:pPr>
    </w:p>
    <w:p w14:paraId="57B0F9F5" w14:textId="77777777" w:rsidR="00924BCA" w:rsidRDefault="00924BCA">
      <w:pPr>
        <w:rPr>
          <w:rFonts w:ascii="Times New Roman" w:hAnsi="Times New Roman" w:cs="Times New Roman"/>
          <w:sz w:val="24"/>
          <w:szCs w:val="24"/>
          <w:lang w:val="en-US"/>
        </w:rPr>
      </w:pPr>
    </w:p>
    <w:p w14:paraId="1FFDE527" w14:textId="77777777" w:rsidR="00924BCA" w:rsidRDefault="00924BCA">
      <w:pPr>
        <w:rPr>
          <w:rFonts w:ascii="Times New Roman" w:hAnsi="Times New Roman" w:cs="Times New Roman"/>
          <w:sz w:val="24"/>
          <w:szCs w:val="24"/>
          <w:lang w:val="en-US"/>
        </w:rPr>
      </w:pPr>
    </w:p>
    <w:p w14:paraId="1EC26289" w14:textId="77777777" w:rsidR="00924BCA" w:rsidRDefault="00924BCA">
      <w:pPr>
        <w:rPr>
          <w:rFonts w:ascii="Times New Roman" w:hAnsi="Times New Roman" w:cs="Times New Roman"/>
          <w:sz w:val="24"/>
          <w:szCs w:val="24"/>
          <w:lang w:val="en-US"/>
        </w:rPr>
      </w:pPr>
    </w:p>
    <w:p w14:paraId="2EA3E3E0" w14:textId="77777777" w:rsidR="00924BCA" w:rsidRDefault="00924BCA">
      <w:pPr>
        <w:rPr>
          <w:rFonts w:ascii="Times New Roman" w:hAnsi="Times New Roman" w:cs="Times New Roman"/>
          <w:sz w:val="24"/>
          <w:szCs w:val="24"/>
          <w:lang w:val="en-US"/>
        </w:rPr>
      </w:pPr>
    </w:p>
    <w:p w14:paraId="57325F82" w14:textId="77777777" w:rsidR="00924BCA" w:rsidRPr="005B4313" w:rsidRDefault="00924BCA">
      <w:pPr>
        <w:rPr>
          <w:rFonts w:ascii="Times New Roman" w:hAnsi="Times New Roman" w:cs="Times New Roman"/>
          <w:sz w:val="24"/>
          <w:szCs w:val="24"/>
          <w:lang w:val="en-US"/>
        </w:rPr>
      </w:pPr>
    </w:p>
    <w:p w14:paraId="7E87BD04" w14:textId="6CA6188B" w:rsidR="002734E5" w:rsidRDefault="005B4313" w:rsidP="005B4313">
      <w:pPr>
        <w:rPr>
          <w:rFonts w:ascii="Times New Roman" w:hAnsi="Times New Roman" w:cs="Times New Roman"/>
          <w:b/>
          <w:bCs/>
          <w:sz w:val="24"/>
          <w:szCs w:val="24"/>
          <w:lang w:val="en-US"/>
        </w:rPr>
      </w:pPr>
      <w:r w:rsidRPr="005B4313">
        <w:rPr>
          <w:rFonts w:ascii="Times New Roman" w:hAnsi="Times New Roman" w:cs="Times New Roman"/>
          <w:b/>
          <w:bCs/>
          <w:sz w:val="24"/>
          <w:szCs w:val="24"/>
          <w:lang w:val="en-US"/>
        </w:rPr>
        <w:lastRenderedPageBreak/>
        <w:t xml:space="preserve">1. </w:t>
      </w:r>
      <w:r w:rsidR="008A712E">
        <w:rPr>
          <w:rFonts w:ascii="Times New Roman" w:hAnsi="Times New Roman" w:cs="Times New Roman"/>
          <w:b/>
          <w:bCs/>
          <w:sz w:val="24"/>
          <w:szCs w:val="24"/>
          <w:lang w:val="en-US"/>
        </w:rPr>
        <w:t>Confirmation of the s</w:t>
      </w:r>
      <w:r w:rsidRPr="005B4313">
        <w:rPr>
          <w:rFonts w:ascii="Times New Roman" w:hAnsi="Times New Roman" w:cs="Times New Roman"/>
          <w:b/>
          <w:bCs/>
          <w:sz w:val="24"/>
          <w:szCs w:val="24"/>
          <w:lang w:val="en-US"/>
        </w:rPr>
        <w:t>ynthesis of hydroxytyrosyl hexanoate.</w:t>
      </w:r>
    </w:p>
    <w:p w14:paraId="5EC88F22" w14:textId="0255C332" w:rsidR="008A712E" w:rsidRPr="005B4313" w:rsidRDefault="008A712E" w:rsidP="005B4313">
      <w:pPr>
        <w:rPr>
          <w:rFonts w:ascii="Times New Roman" w:hAnsi="Times New Roman" w:cs="Times New Roman"/>
          <w:b/>
          <w:bCs/>
          <w:sz w:val="24"/>
          <w:szCs w:val="24"/>
          <w:lang w:val="en-US"/>
        </w:rPr>
      </w:pPr>
      <w:r>
        <w:rPr>
          <w:rFonts w:ascii="Times New Roman" w:hAnsi="Times New Roman" w:cs="Times New Roman"/>
          <w:b/>
          <w:bCs/>
          <w:sz w:val="24"/>
          <w:szCs w:val="24"/>
          <w:lang w:val="en-US"/>
        </w:rPr>
        <w:t>1.1. FTIR analyses</w:t>
      </w:r>
    </w:p>
    <w:p w14:paraId="29D0E8AE" w14:textId="4AE2CC10" w:rsidR="00AC3A0D" w:rsidRPr="000B4161" w:rsidRDefault="00CB07F2" w:rsidP="00AC3A0D">
      <w:pPr>
        <w:spacing w:line="480" w:lineRule="auto"/>
        <w:jc w:val="both"/>
        <w:rPr>
          <w:rFonts w:ascii="Times New Roman" w:hAnsi="Times New Roman" w:cs="Times New Roman"/>
          <w:kern w:val="0"/>
          <w:sz w:val="24"/>
          <w:szCs w:val="24"/>
          <w:lang w:val="en-US"/>
        </w:rPr>
      </w:pPr>
      <w:r w:rsidRPr="005E5F2C">
        <w:rPr>
          <w:rFonts w:ascii="Times New Roman" w:hAnsi="Times New Roman" w:cs="Times New Roman"/>
          <w:kern w:val="0"/>
          <w:sz w:val="24"/>
          <w:szCs w:val="24"/>
          <w:lang w:val="en-US"/>
        </w:rPr>
        <w:t>The esterification of HT with hexanoic acid was selected a reaction model to test the suitability of the biocatalytic a</w:t>
      </w:r>
      <w:r w:rsidR="00792429" w:rsidRPr="005E5F2C">
        <w:rPr>
          <w:rFonts w:ascii="Times New Roman" w:hAnsi="Times New Roman" w:cs="Times New Roman"/>
          <w:kern w:val="0"/>
          <w:sz w:val="24"/>
          <w:szCs w:val="24"/>
          <w:lang w:val="en-US"/>
        </w:rPr>
        <w:t xml:space="preserve">pproach developed in ILs. </w:t>
      </w:r>
      <w:r w:rsidR="00AC3A0D" w:rsidRPr="005E5F2C">
        <w:rPr>
          <w:rFonts w:ascii="Times New Roman" w:hAnsi="Times New Roman" w:cs="Times New Roman"/>
          <w:kern w:val="0"/>
          <w:sz w:val="24"/>
          <w:szCs w:val="24"/>
          <w:lang w:val="en-US"/>
        </w:rPr>
        <w:t xml:space="preserve">FTIR analyses </w:t>
      </w:r>
      <w:r w:rsidR="00AC3A0D">
        <w:rPr>
          <w:rFonts w:ascii="Times New Roman" w:hAnsi="Times New Roman" w:cs="Times New Roman"/>
          <w:kern w:val="0"/>
          <w:sz w:val="24"/>
          <w:szCs w:val="24"/>
          <w:lang w:val="en-US"/>
        </w:rPr>
        <w:t>were conducted to identify t</w:t>
      </w:r>
      <w:r w:rsidR="00AC3A0D" w:rsidRPr="000B4161">
        <w:rPr>
          <w:rFonts w:ascii="Times New Roman" w:hAnsi="Times New Roman" w:cs="Times New Roman"/>
          <w:kern w:val="0"/>
          <w:sz w:val="24"/>
          <w:szCs w:val="24"/>
          <w:lang w:val="en-US"/>
        </w:rPr>
        <w:t xml:space="preserve">he vibration bands of the functional groups in HT, FFAs and the ester products </w:t>
      </w:r>
      <w:r w:rsidR="00AC3A0D">
        <w:rPr>
          <w:rFonts w:ascii="Times New Roman" w:hAnsi="Times New Roman" w:cs="Times New Roman"/>
          <w:kern w:val="0"/>
          <w:sz w:val="24"/>
          <w:szCs w:val="24"/>
          <w:lang w:val="en-US"/>
        </w:rPr>
        <w:t xml:space="preserve">using a </w:t>
      </w:r>
      <w:r w:rsidR="00AC3A0D" w:rsidRPr="000B4161">
        <w:rPr>
          <w:rFonts w:ascii="Times New Roman" w:hAnsi="Times New Roman" w:cs="Times New Roman"/>
          <w:kern w:val="0"/>
          <w:sz w:val="24"/>
          <w:szCs w:val="24"/>
          <w:lang w:val="en-US"/>
        </w:rPr>
        <w:t xml:space="preserve">FT/IR-4700 </w:t>
      </w:r>
      <w:r w:rsidR="00AC3A0D">
        <w:rPr>
          <w:rFonts w:ascii="Times New Roman" w:hAnsi="Times New Roman" w:cs="Times New Roman"/>
          <w:kern w:val="0"/>
          <w:sz w:val="24"/>
          <w:szCs w:val="24"/>
          <w:lang w:val="en-US"/>
        </w:rPr>
        <w:t>(</w:t>
      </w:r>
      <w:r w:rsidR="00AC3A0D" w:rsidRPr="000B4161">
        <w:rPr>
          <w:rFonts w:ascii="Times New Roman" w:hAnsi="Times New Roman" w:cs="Times New Roman"/>
          <w:kern w:val="0"/>
          <w:sz w:val="24"/>
          <w:szCs w:val="24"/>
          <w:lang w:val="en-US"/>
        </w:rPr>
        <w:t xml:space="preserve">JASCO Analytical Instruments, Easton, PA, EE.UU.) </w:t>
      </w:r>
      <w:r w:rsidR="00AC3A0D" w:rsidRPr="000B4161">
        <w:rPr>
          <w:rFonts w:ascii="Times New Roman" w:hAnsi="Times New Roman" w:cs="Times New Roman"/>
          <w:sz w:val="24"/>
          <w:szCs w:val="24"/>
          <w:lang w:val="en-US"/>
        </w:rPr>
        <w:t>with a range of measurement 3</w:t>
      </w:r>
      <w:r w:rsidR="00F823E6">
        <w:rPr>
          <w:rFonts w:ascii="Times New Roman" w:hAnsi="Times New Roman" w:cs="Times New Roman"/>
          <w:sz w:val="24"/>
          <w:szCs w:val="24"/>
          <w:lang w:val="en-US"/>
        </w:rPr>
        <w:t>,</w:t>
      </w:r>
      <w:r w:rsidR="00AC3A0D" w:rsidRPr="000B4161">
        <w:rPr>
          <w:rFonts w:ascii="Times New Roman" w:hAnsi="Times New Roman" w:cs="Times New Roman"/>
          <w:sz w:val="24"/>
          <w:szCs w:val="24"/>
          <w:lang w:val="en-US"/>
        </w:rPr>
        <w:t>500 - 400 cm</w:t>
      </w:r>
      <w:r w:rsidR="00AC3A0D" w:rsidRPr="000B4161">
        <w:rPr>
          <w:rFonts w:ascii="Times New Roman" w:hAnsi="Times New Roman" w:cs="Times New Roman"/>
          <w:sz w:val="24"/>
          <w:szCs w:val="24"/>
          <w:vertAlign w:val="superscript"/>
          <w:lang w:val="en-US"/>
        </w:rPr>
        <w:t>-1</w:t>
      </w:r>
      <w:r w:rsidR="00AC3A0D" w:rsidRPr="000B4161">
        <w:rPr>
          <w:rFonts w:ascii="Times New Roman" w:hAnsi="Times New Roman" w:cs="Times New Roman"/>
          <w:sz w:val="24"/>
          <w:szCs w:val="24"/>
          <w:lang w:val="en-US"/>
        </w:rPr>
        <w:t xml:space="preserve"> and 0.4 cm</w:t>
      </w:r>
      <w:r w:rsidR="00AC3A0D" w:rsidRPr="000B4161">
        <w:rPr>
          <w:rFonts w:ascii="Times New Roman" w:hAnsi="Times New Roman" w:cs="Times New Roman"/>
          <w:sz w:val="24"/>
          <w:szCs w:val="24"/>
          <w:vertAlign w:val="superscript"/>
          <w:lang w:val="en-US"/>
        </w:rPr>
        <w:noBreakHyphen/>
        <w:t>1</w:t>
      </w:r>
      <w:r w:rsidR="00AC3A0D" w:rsidRPr="000B4161">
        <w:rPr>
          <w:rFonts w:ascii="Times New Roman" w:hAnsi="Times New Roman" w:cs="Times New Roman"/>
          <w:sz w:val="24"/>
          <w:szCs w:val="24"/>
          <w:lang w:val="en-US"/>
        </w:rPr>
        <w:t xml:space="preserve"> resolution.</w:t>
      </w:r>
    </w:p>
    <w:p w14:paraId="4533F99B" w14:textId="1907F726" w:rsidR="00CB0F69" w:rsidRDefault="001E4C25" w:rsidP="00792429">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58240" behindDoc="1" locked="0" layoutInCell="1" allowOverlap="1" wp14:anchorId="61A13D93" wp14:editId="14070928">
            <wp:simplePos x="0" y="0"/>
            <wp:positionH relativeFrom="margin">
              <wp:align>left</wp:align>
            </wp:positionH>
            <wp:positionV relativeFrom="paragraph">
              <wp:posOffset>3478</wp:posOffset>
            </wp:positionV>
            <wp:extent cx="5152445" cy="3313077"/>
            <wp:effectExtent l="0" t="0" r="0" b="1905"/>
            <wp:wrapNone/>
            <wp:docPr id="886130282"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30282" name="Imagen 1" descr="Gráfico&#10;&#10;Descripción generada automáticamente"/>
                    <pic:cNvPicPr/>
                  </pic:nvPicPr>
                  <pic:blipFill rotWithShape="1">
                    <a:blip r:embed="rId8">
                      <a:extLst>
                        <a:ext uri="{28A0092B-C50C-407E-A947-70E740481C1C}">
                          <a14:useLocalDpi xmlns:a14="http://schemas.microsoft.com/office/drawing/2010/main" val="0"/>
                        </a:ext>
                      </a:extLst>
                    </a:blip>
                    <a:srcRect l="6174" r="6338"/>
                    <a:stretch/>
                  </pic:blipFill>
                  <pic:spPr bwMode="auto">
                    <a:xfrm>
                      <a:off x="0" y="0"/>
                      <a:ext cx="5152445" cy="33130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44F662" w14:textId="77777777" w:rsidR="001E4C25" w:rsidRDefault="001E4C25" w:rsidP="00792429">
      <w:pPr>
        <w:spacing w:line="360" w:lineRule="auto"/>
        <w:rPr>
          <w:rFonts w:ascii="Times New Roman" w:hAnsi="Times New Roman" w:cs="Times New Roman"/>
          <w:sz w:val="24"/>
          <w:szCs w:val="24"/>
          <w:lang w:val="en-US"/>
        </w:rPr>
      </w:pPr>
    </w:p>
    <w:p w14:paraId="736FF8B7" w14:textId="77777777" w:rsidR="001E4C25" w:rsidRDefault="001E4C25" w:rsidP="00792429">
      <w:pPr>
        <w:spacing w:line="360" w:lineRule="auto"/>
        <w:rPr>
          <w:rFonts w:ascii="Times New Roman" w:hAnsi="Times New Roman" w:cs="Times New Roman"/>
          <w:sz w:val="24"/>
          <w:szCs w:val="24"/>
          <w:lang w:val="en-US"/>
        </w:rPr>
      </w:pPr>
    </w:p>
    <w:p w14:paraId="49BB4F1E" w14:textId="77777777" w:rsidR="001E4C25" w:rsidRDefault="001E4C25" w:rsidP="00792429">
      <w:pPr>
        <w:spacing w:line="360" w:lineRule="auto"/>
        <w:rPr>
          <w:rFonts w:ascii="Times New Roman" w:hAnsi="Times New Roman" w:cs="Times New Roman"/>
          <w:sz w:val="24"/>
          <w:szCs w:val="24"/>
          <w:lang w:val="en-US"/>
        </w:rPr>
      </w:pPr>
    </w:p>
    <w:p w14:paraId="21DBC3FB" w14:textId="77777777" w:rsidR="001E4C25" w:rsidRDefault="001E4C25" w:rsidP="00792429">
      <w:pPr>
        <w:spacing w:line="360" w:lineRule="auto"/>
        <w:rPr>
          <w:rFonts w:ascii="Times New Roman" w:hAnsi="Times New Roman" w:cs="Times New Roman"/>
          <w:sz w:val="24"/>
          <w:szCs w:val="24"/>
          <w:lang w:val="en-US"/>
        </w:rPr>
      </w:pPr>
    </w:p>
    <w:p w14:paraId="48D58D47" w14:textId="77777777" w:rsidR="001E4C25" w:rsidRDefault="001E4C25" w:rsidP="00792429">
      <w:pPr>
        <w:spacing w:line="360" w:lineRule="auto"/>
        <w:rPr>
          <w:rFonts w:ascii="Times New Roman" w:hAnsi="Times New Roman" w:cs="Times New Roman"/>
          <w:sz w:val="24"/>
          <w:szCs w:val="24"/>
          <w:lang w:val="en-US"/>
        </w:rPr>
      </w:pPr>
    </w:p>
    <w:p w14:paraId="7B875071" w14:textId="77777777" w:rsidR="001E4C25" w:rsidRDefault="001E4C25" w:rsidP="00792429">
      <w:pPr>
        <w:spacing w:line="360" w:lineRule="auto"/>
        <w:rPr>
          <w:rFonts w:ascii="Times New Roman" w:hAnsi="Times New Roman" w:cs="Times New Roman"/>
          <w:sz w:val="24"/>
          <w:szCs w:val="24"/>
          <w:lang w:val="en-US"/>
        </w:rPr>
      </w:pPr>
    </w:p>
    <w:p w14:paraId="7965164B" w14:textId="77777777" w:rsidR="001E4C25" w:rsidRDefault="001E4C25" w:rsidP="00792429">
      <w:pPr>
        <w:spacing w:line="360" w:lineRule="auto"/>
        <w:rPr>
          <w:rFonts w:ascii="Times New Roman" w:hAnsi="Times New Roman" w:cs="Times New Roman"/>
          <w:sz w:val="24"/>
          <w:szCs w:val="24"/>
          <w:lang w:val="en-US"/>
        </w:rPr>
      </w:pPr>
    </w:p>
    <w:p w14:paraId="63AB49BB" w14:textId="77777777" w:rsidR="001E4C25" w:rsidRDefault="001E4C25" w:rsidP="00792429">
      <w:pPr>
        <w:spacing w:line="360" w:lineRule="auto"/>
        <w:rPr>
          <w:rFonts w:ascii="Times New Roman" w:hAnsi="Times New Roman" w:cs="Times New Roman"/>
          <w:sz w:val="24"/>
          <w:szCs w:val="24"/>
          <w:lang w:val="en-US"/>
        </w:rPr>
      </w:pPr>
    </w:p>
    <w:p w14:paraId="7BAEEADB" w14:textId="77777777" w:rsidR="001E4C25" w:rsidRDefault="001E4C25" w:rsidP="00792429">
      <w:pPr>
        <w:spacing w:line="360" w:lineRule="auto"/>
        <w:rPr>
          <w:rFonts w:ascii="Times New Roman" w:hAnsi="Times New Roman" w:cs="Times New Roman"/>
          <w:sz w:val="24"/>
          <w:szCs w:val="24"/>
          <w:lang w:val="en-US"/>
        </w:rPr>
      </w:pPr>
    </w:p>
    <w:p w14:paraId="1D514D23" w14:textId="711057C0" w:rsidR="001E4C25" w:rsidRDefault="003C4A9A" w:rsidP="0079242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Figure S1. FTIR spectra of HT</w:t>
      </w:r>
      <w:r w:rsidR="00746DF2">
        <w:rPr>
          <w:rFonts w:ascii="Times New Roman" w:hAnsi="Times New Roman" w:cs="Times New Roman"/>
          <w:sz w:val="24"/>
          <w:szCs w:val="24"/>
          <w:lang w:val="en-US"/>
        </w:rPr>
        <w:t xml:space="preserve">, Hex, HT-Hex ester and </w:t>
      </w:r>
      <w:r w:rsidR="00E07EF3">
        <w:rPr>
          <w:rFonts w:ascii="Times New Roman" w:hAnsi="Times New Roman" w:cs="Times New Roman"/>
          <w:sz w:val="24"/>
          <w:szCs w:val="24"/>
          <w:lang w:val="en-US"/>
        </w:rPr>
        <w:t>the LI-[C</w:t>
      </w:r>
      <w:r w:rsidR="00E07EF3" w:rsidRPr="00E07EF3">
        <w:rPr>
          <w:rFonts w:ascii="Times New Roman" w:hAnsi="Times New Roman" w:cs="Times New Roman"/>
          <w:sz w:val="24"/>
          <w:szCs w:val="24"/>
          <w:vertAlign w:val="subscript"/>
          <w:lang w:val="en-US"/>
        </w:rPr>
        <w:t>12</w:t>
      </w:r>
      <w:r w:rsidR="00E07EF3">
        <w:rPr>
          <w:rFonts w:ascii="Times New Roman" w:hAnsi="Times New Roman" w:cs="Times New Roman"/>
          <w:sz w:val="24"/>
          <w:szCs w:val="24"/>
          <w:lang w:val="en-US"/>
        </w:rPr>
        <w:t>mim][NTf</w:t>
      </w:r>
      <w:r w:rsidR="00E07EF3" w:rsidRPr="00E07EF3">
        <w:rPr>
          <w:rFonts w:ascii="Times New Roman" w:hAnsi="Times New Roman" w:cs="Times New Roman"/>
          <w:sz w:val="24"/>
          <w:szCs w:val="24"/>
          <w:vertAlign w:val="subscript"/>
          <w:lang w:val="en-US"/>
        </w:rPr>
        <w:t>2</w:t>
      </w:r>
      <w:r w:rsidR="00E07EF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21384871" w14:textId="17CF7138" w:rsidR="00C42975" w:rsidRDefault="00C42975" w:rsidP="00AB2242">
      <w:pPr>
        <w:spacing w:line="360" w:lineRule="auto"/>
        <w:jc w:val="both"/>
        <w:rPr>
          <w:rFonts w:ascii="Times New Roman" w:hAnsi="Times New Roman" w:cs="Times New Roman"/>
          <w:b/>
          <w:bCs/>
          <w:sz w:val="24"/>
          <w:szCs w:val="24"/>
          <w:lang w:val="en-US"/>
        </w:rPr>
      </w:pPr>
      <w:r>
        <w:rPr>
          <w:rFonts w:ascii="Times New Roman" w:hAnsi="Times New Roman" w:cs="Times New Roman"/>
          <w:kern w:val="0"/>
          <w:sz w:val="24"/>
          <w:szCs w:val="24"/>
          <w:lang w:val="en-US"/>
        </w:rPr>
        <w:t>The shift of the vibration band of the carbonyl group from 1704 cm</w:t>
      </w:r>
      <w:r w:rsidRPr="001A7134">
        <w:rPr>
          <w:rFonts w:ascii="Times New Roman" w:hAnsi="Times New Roman" w:cs="Times New Roman"/>
          <w:kern w:val="0"/>
          <w:sz w:val="24"/>
          <w:szCs w:val="24"/>
          <w:vertAlign w:val="superscript"/>
          <w:lang w:val="en-US"/>
        </w:rPr>
        <w:t>-1</w:t>
      </w:r>
      <w:r>
        <w:rPr>
          <w:rFonts w:ascii="Times New Roman" w:hAnsi="Times New Roman" w:cs="Times New Roman"/>
          <w:kern w:val="0"/>
          <w:sz w:val="24"/>
          <w:szCs w:val="24"/>
          <w:lang w:val="en-US"/>
        </w:rPr>
        <w:t xml:space="preserve"> to 1735 cm</w:t>
      </w:r>
      <w:r w:rsidRPr="001A7134">
        <w:rPr>
          <w:rFonts w:ascii="Times New Roman" w:hAnsi="Times New Roman" w:cs="Times New Roman"/>
          <w:kern w:val="0"/>
          <w:sz w:val="24"/>
          <w:szCs w:val="24"/>
          <w:vertAlign w:val="superscript"/>
          <w:lang w:val="en-US"/>
        </w:rPr>
        <w:t>-1</w:t>
      </w:r>
      <w:r>
        <w:rPr>
          <w:rFonts w:ascii="Times New Roman" w:hAnsi="Times New Roman" w:cs="Times New Roman"/>
          <w:kern w:val="0"/>
          <w:sz w:val="24"/>
          <w:szCs w:val="24"/>
          <w:vertAlign w:val="superscript"/>
          <w:lang w:val="en-US"/>
        </w:rPr>
        <w:t xml:space="preserve"> </w:t>
      </w:r>
      <w:r>
        <w:rPr>
          <w:rFonts w:ascii="Times New Roman" w:hAnsi="Times New Roman" w:cs="Times New Roman"/>
          <w:kern w:val="0"/>
          <w:sz w:val="24"/>
          <w:szCs w:val="24"/>
          <w:lang w:val="en-US"/>
        </w:rPr>
        <w:t>is due to the stretching provoked by the ester bond. The new C-O-C bond also leads to the detection of a new band at 1238 cm</w:t>
      </w:r>
      <w:r w:rsidRPr="00E731BC">
        <w:rPr>
          <w:rFonts w:ascii="Times New Roman" w:hAnsi="Times New Roman" w:cs="Times New Roman"/>
          <w:kern w:val="0"/>
          <w:sz w:val="24"/>
          <w:szCs w:val="24"/>
          <w:vertAlign w:val="superscript"/>
          <w:lang w:val="en-US"/>
        </w:rPr>
        <w:t>-1</w:t>
      </w:r>
      <w:r>
        <w:rPr>
          <w:rFonts w:ascii="Times New Roman" w:hAnsi="Times New Roman" w:cs="Times New Roman"/>
          <w:kern w:val="0"/>
          <w:sz w:val="24"/>
          <w:szCs w:val="24"/>
          <w:lang w:val="en-US"/>
        </w:rPr>
        <w:t>.</w:t>
      </w:r>
    </w:p>
    <w:p w14:paraId="2C8EEEE0" w14:textId="38903C11" w:rsidR="00C42975" w:rsidRDefault="00C42975" w:rsidP="00792429">
      <w:pPr>
        <w:spacing w:line="360" w:lineRule="auto"/>
        <w:rPr>
          <w:rFonts w:ascii="Times New Roman" w:hAnsi="Times New Roman" w:cs="Times New Roman"/>
          <w:b/>
          <w:bCs/>
          <w:sz w:val="24"/>
          <w:szCs w:val="24"/>
          <w:lang w:val="en-US"/>
        </w:rPr>
      </w:pPr>
    </w:p>
    <w:p w14:paraId="4AEDAC68" w14:textId="77777777" w:rsidR="00924BCA" w:rsidRDefault="00924BCA" w:rsidP="00792429">
      <w:pPr>
        <w:spacing w:line="360" w:lineRule="auto"/>
        <w:rPr>
          <w:rFonts w:ascii="Times New Roman" w:hAnsi="Times New Roman" w:cs="Times New Roman"/>
          <w:b/>
          <w:bCs/>
          <w:sz w:val="24"/>
          <w:szCs w:val="24"/>
          <w:lang w:val="en-US"/>
        </w:rPr>
      </w:pPr>
    </w:p>
    <w:p w14:paraId="4E629ABC" w14:textId="77777777" w:rsidR="00924BCA" w:rsidRDefault="00924BCA" w:rsidP="00792429">
      <w:pPr>
        <w:spacing w:line="360" w:lineRule="auto"/>
        <w:rPr>
          <w:rFonts w:ascii="Times New Roman" w:hAnsi="Times New Roman" w:cs="Times New Roman"/>
          <w:b/>
          <w:bCs/>
          <w:sz w:val="24"/>
          <w:szCs w:val="24"/>
          <w:lang w:val="en-US"/>
        </w:rPr>
      </w:pPr>
    </w:p>
    <w:p w14:paraId="14A57531" w14:textId="77777777" w:rsidR="00924BCA" w:rsidRDefault="00924BCA" w:rsidP="00792429">
      <w:pPr>
        <w:spacing w:line="360" w:lineRule="auto"/>
        <w:rPr>
          <w:rFonts w:ascii="Times New Roman" w:hAnsi="Times New Roman" w:cs="Times New Roman"/>
          <w:b/>
          <w:bCs/>
          <w:sz w:val="24"/>
          <w:szCs w:val="24"/>
          <w:lang w:val="en-US"/>
        </w:rPr>
      </w:pPr>
    </w:p>
    <w:p w14:paraId="5F71764F" w14:textId="55796119" w:rsidR="008A712E" w:rsidRPr="008A712E" w:rsidRDefault="008A712E" w:rsidP="00792429">
      <w:pPr>
        <w:spacing w:line="360" w:lineRule="auto"/>
        <w:rPr>
          <w:rFonts w:ascii="Times New Roman" w:hAnsi="Times New Roman" w:cs="Times New Roman"/>
          <w:b/>
          <w:bCs/>
          <w:sz w:val="24"/>
          <w:szCs w:val="24"/>
          <w:lang w:val="en-US"/>
        </w:rPr>
      </w:pPr>
      <w:r w:rsidRPr="008A712E">
        <w:rPr>
          <w:rFonts w:ascii="Times New Roman" w:hAnsi="Times New Roman" w:cs="Times New Roman"/>
          <w:b/>
          <w:bCs/>
          <w:sz w:val="24"/>
          <w:szCs w:val="24"/>
          <w:lang w:val="en-US"/>
        </w:rPr>
        <w:lastRenderedPageBreak/>
        <w:t>1.2. HPLC-MS analysis</w:t>
      </w:r>
    </w:p>
    <w:p w14:paraId="66C8AAFF" w14:textId="172BA200" w:rsidR="00C42975" w:rsidRPr="000B4161" w:rsidRDefault="00C42975" w:rsidP="00C42975">
      <w:pPr>
        <w:spacing w:line="480" w:lineRule="auto"/>
        <w:jc w:val="both"/>
        <w:rPr>
          <w:rFonts w:ascii="Times New Roman" w:hAnsi="Times New Roman" w:cs="Times New Roman"/>
          <w:kern w:val="0"/>
          <w:sz w:val="24"/>
          <w:szCs w:val="24"/>
          <w:lang w:val="en-US"/>
        </w:rPr>
      </w:pPr>
      <w:r>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66E049DB" wp14:editId="1D9F66C0">
            <wp:simplePos x="0" y="0"/>
            <wp:positionH relativeFrom="margin">
              <wp:align>left</wp:align>
            </wp:positionH>
            <wp:positionV relativeFrom="paragraph">
              <wp:posOffset>1758833</wp:posOffset>
            </wp:positionV>
            <wp:extent cx="5346155" cy="5026752"/>
            <wp:effectExtent l="0" t="0" r="6985" b="2540"/>
            <wp:wrapNone/>
            <wp:docPr id="168838356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383567" name="Imagen 1" descr="Tabla&#10;&#10;Descripción generada automáticamente"/>
                    <pic:cNvPicPr/>
                  </pic:nvPicPr>
                  <pic:blipFill rotWithShape="1">
                    <a:blip r:embed="rId9">
                      <a:extLst>
                        <a:ext uri="{28A0092B-C50C-407E-A947-70E740481C1C}">
                          <a14:useLocalDpi xmlns:a14="http://schemas.microsoft.com/office/drawing/2010/main" val="0"/>
                        </a:ext>
                      </a:extLst>
                    </a:blip>
                    <a:srcRect l="8524" t="6182" r="7242" b="49268"/>
                    <a:stretch/>
                  </pic:blipFill>
                  <pic:spPr bwMode="auto">
                    <a:xfrm>
                      <a:off x="0" y="0"/>
                      <a:ext cx="5346155" cy="50267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4161">
        <w:rPr>
          <w:rFonts w:ascii="Times New Roman" w:hAnsi="Times New Roman" w:cs="Times New Roman"/>
          <w:kern w:val="0"/>
          <w:sz w:val="24"/>
          <w:szCs w:val="24"/>
          <w:lang w:val="en-US"/>
        </w:rPr>
        <w:t>HPLC-MS analyses were performed with a HPLC-DAD Agilent 1200 equipped with a RP-C18 column (250 mm × 5 μm) and an electrospray detector ESI-TOF Agilent 6220 (Agilent, USA)</w:t>
      </w:r>
      <w:r>
        <w:rPr>
          <w:rFonts w:ascii="Times New Roman" w:hAnsi="Times New Roman" w:cs="Times New Roman"/>
          <w:kern w:val="0"/>
          <w:sz w:val="24"/>
          <w:szCs w:val="24"/>
          <w:lang w:val="en-US"/>
        </w:rPr>
        <w:t xml:space="preserve">. Signals were obtained by </w:t>
      </w:r>
      <w:r w:rsidRPr="000B4161">
        <w:rPr>
          <w:rFonts w:ascii="Times New Roman" w:hAnsi="Times New Roman" w:cs="Times New Roman"/>
          <w:kern w:val="0"/>
          <w:sz w:val="24"/>
          <w:szCs w:val="24"/>
          <w:lang w:val="en-US"/>
        </w:rPr>
        <w:t xml:space="preserve">scanning in the range 100-1000 m/z operating in negative </w:t>
      </w:r>
      <w:r>
        <w:rPr>
          <w:rFonts w:ascii="Times New Roman" w:hAnsi="Times New Roman" w:cs="Times New Roman"/>
          <w:kern w:val="0"/>
          <w:sz w:val="24"/>
          <w:szCs w:val="24"/>
          <w:lang w:val="en-US"/>
        </w:rPr>
        <w:t xml:space="preserve">ion </w:t>
      </w:r>
      <w:r w:rsidRPr="000B4161">
        <w:rPr>
          <w:rFonts w:ascii="Times New Roman" w:hAnsi="Times New Roman" w:cs="Times New Roman"/>
          <w:kern w:val="0"/>
          <w:sz w:val="24"/>
          <w:szCs w:val="24"/>
          <w:lang w:val="en-US"/>
        </w:rPr>
        <w:t>mode.</w:t>
      </w:r>
      <w:r>
        <w:rPr>
          <w:rFonts w:ascii="Times New Roman" w:hAnsi="Times New Roman" w:cs="Times New Roman"/>
          <w:kern w:val="0"/>
          <w:sz w:val="24"/>
          <w:szCs w:val="24"/>
          <w:lang w:val="en-US"/>
        </w:rPr>
        <w:t xml:space="preserve"> The ion spectra were compared with a NIST library for the identification of the reaction species (Figure S2).</w:t>
      </w:r>
    </w:p>
    <w:p w14:paraId="6D7EC7C7" w14:textId="4DEDA4D5" w:rsidR="006411D9" w:rsidRDefault="006411D9" w:rsidP="00792429">
      <w:pPr>
        <w:spacing w:line="360" w:lineRule="auto"/>
        <w:rPr>
          <w:rFonts w:ascii="Times New Roman" w:hAnsi="Times New Roman" w:cs="Times New Roman"/>
          <w:sz w:val="24"/>
          <w:szCs w:val="24"/>
          <w:lang w:val="en-US"/>
        </w:rPr>
      </w:pPr>
    </w:p>
    <w:p w14:paraId="057AEADD" w14:textId="77777777" w:rsidR="002734E5" w:rsidRDefault="002734E5">
      <w:pPr>
        <w:rPr>
          <w:lang w:val="en-US"/>
        </w:rPr>
      </w:pPr>
    </w:p>
    <w:p w14:paraId="31D00475" w14:textId="77777777" w:rsidR="005E3751" w:rsidRDefault="005E3751">
      <w:pPr>
        <w:rPr>
          <w:lang w:val="en-US"/>
        </w:rPr>
      </w:pPr>
    </w:p>
    <w:p w14:paraId="201F805D" w14:textId="77777777" w:rsidR="005E3751" w:rsidRDefault="005E3751">
      <w:pPr>
        <w:rPr>
          <w:lang w:val="en-US"/>
        </w:rPr>
      </w:pPr>
    </w:p>
    <w:p w14:paraId="6325E804" w14:textId="77777777" w:rsidR="005E3751" w:rsidRDefault="005E3751">
      <w:pPr>
        <w:rPr>
          <w:lang w:val="en-US"/>
        </w:rPr>
      </w:pPr>
    </w:p>
    <w:p w14:paraId="6008C503" w14:textId="77777777" w:rsidR="005E3751" w:rsidRDefault="005E3751">
      <w:pPr>
        <w:rPr>
          <w:lang w:val="en-US"/>
        </w:rPr>
      </w:pPr>
    </w:p>
    <w:p w14:paraId="47C85548" w14:textId="77777777" w:rsidR="005E3751" w:rsidRDefault="005E3751">
      <w:pPr>
        <w:rPr>
          <w:lang w:val="en-US"/>
        </w:rPr>
      </w:pPr>
    </w:p>
    <w:p w14:paraId="246B6C46" w14:textId="77777777" w:rsidR="005E3751" w:rsidRDefault="005E3751">
      <w:pPr>
        <w:rPr>
          <w:lang w:val="en-US"/>
        </w:rPr>
      </w:pPr>
    </w:p>
    <w:p w14:paraId="62ACA577" w14:textId="77777777" w:rsidR="005E3751" w:rsidRDefault="005E3751">
      <w:pPr>
        <w:rPr>
          <w:lang w:val="en-US"/>
        </w:rPr>
      </w:pPr>
    </w:p>
    <w:p w14:paraId="0DC161E3" w14:textId="77777777" w:rsidR="005E3751" w:rsidRDefault="005E3751">
      <w:pPr>
        <w:rPr>
          <w:lang w:val="en-US"/>
        </w:rPr>
      </w:pPr>
    </w:p>
    <w:p w14:paraId="5B160F9A" w14:textId="77777777" w:rsidR="005E3751" w:rsidRDefault="005E3751">
      <w:pPr>
        <w:rPr>
          <w:lang w:val="en-US"/>
        </w:rPr>
      </w:pPr>
    </w:p>
    <w:p w14:paraId="4AAE11FC" w14:textId="77777777" w:rsidR="005E3751" w:rsidRDefault="005E3751">
      <w:pPr>
        <w:rPr>
          <w:lang w:val="en-US"/>
        </w:rPr>
      </w:pPr>
    </w:p>
    <w:p w14:paraId="5461057F" w14:textId="77777777" w:rsidR="005E3751" w:rsidRDefault="005E3751">
      <w:pPr>
        <w:rPr>
          <w:lang w:val="en-US"/>
        </w:rPr>
      </w:pPr>
    </w:p>
    <w:p w14:paraId="50358E06" w14:textId="77777777" w:rsidR="005E3751" w:rsidRDefault="005E3751">
      <w:pPr>
        <w:rPr>
          <w:lang w:val="en-US"/>
        </w:rPr>
      </w:pPr>
    </w:p>
    <w:p w14:paraId="6DAE63A9" w14:textId="77777777" w:rsidR="005E3751" w:rsidRDefault="005E3751">
      <w:pPr>
        <w:rPr>
          <w:lang w:val="en-US"/>
        </w:rPr>
      </w:pPr>
    </w:p>
    <w:p w14:paraId="60EEF224" w14:textId="77777777" w:rsidR="005E3751" w:rsidRDefault="005E3751">
      <w:pPr>
        <w:rPr>
          <w:lang w:val="en-US"/>
        </w:rPr>
      </w:pPr>
    </w:p>
    <w:p w14:paraId="2E80B0F8" w14:textId="77777777" w:rsidR="00924BCA" w:rsidRDefault="00924BCA" w:rsidP="002734E5">
      <w:pPr>
        <w:spacing w:line="480" w:lineRule="auto"/>
        <w:jc w:val="both"/>
        <w:rPr>
          <w:rFonts w:ascii="Times New Roman" w:hAnsi="Times New Roman" w:cs="Times New Roman"/>
          <w:kern w:val="0"/>
          <w:sz w:val="24"/>
          <w:szCs w:val="24"/>
          <w:lang w:val="en-US"/>
        </w:rPr>
      </w:pPr>
    </w:p>
    <w:p w14:paraId="5DEEEA1E" w14:textId="43C66E42" w:rsidR="002734E5" w:rsidRDefault="002734E5" w:rsidP="002734E5">
      <w:pPr>
        <w:spacing w:line="480"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Figure </w:t>
      </w:r>
      <w:r w:rsidR="008A279E">
        <w:rPr>
          <w:rFonts w:ascii="Times New Roman" w:hAnsi="Times New Roman" w:cs="Times New Roman"/>
          <w:kern w:val="0"/>
          <w:sz w:val="24"/>
          <w:szCs w:val="24"/>
          <w:lang w:val="en-US"/>
        </w:rPr>
        <w:t>S</w:t>
      </w:r>
      <w:r>
        <w:rPr>
          <w:rFonts w:ascii="Times New Roman" w:hAnsi="Times New Roman" w:cs="Times New Roman"/>
          <w:kern w:val="0"/>
          <w:sz w:val="24"/>
          <w:szCs w:val="24"/>
          <w:lang w:val="en-US"/>
        </w:rPr>
        <w:t xml:space="preserve">2. HPLC-MS analysis </w:t>
      </w:r>
      <w:r w:rsidR="00871C94">
        <w:rPr>
          <w:rFonts w:ascii="Times New Roman" w:hAnsi="Times New Roman" w:cs="Times New Roman"/>
          <w:kern w:val="0"/>
          <w:sz w:val="24"/>
          <w:szCs w:val="24"/>
          <w:lang w:val="en-US"/>
        </w:rPr>
        <w:t xml:space="preserve">in negative ion mode </w:t>
      </w:r>
      <w:r>
        <w:rPr>
          <w:rFonts w:ascii="Times New Roman" w:hAnsi="Times New Roman" w:cs="Times New Roman"/>
          <w:kern w:val="0"/>
          <w:sz w:val="24"/>
          <w:szCs w:val="24"/>
          <w:lang w:val="en-US"/>
        </w:rPr>
        <w:t xml:space="preserve">of the esterification of HT with hexanoic acid. A. Peaks </w:t>
      </w:r>
      <w:r w:rsidR="001A78D2">
        <w:rPr>
          <w:rFonts w:ascii="Times New Roman" w:hAnsi="Times New Roman" w:cs="Times New Roman"/>
          <w:kern w:val="0"/>
          <w:sz w:val="24"/>
          <w:szCs w:val="24"/>
          <w:lang w:val="en-US"/>
        </w:rPr>
        <w:t xml:space="preserve">of HT (6.2 min) and HT-Hex (15.9 min) </w:t>
      </w:r>
      <w:r>
        <w:rPr>
          <w:rFonts w:ascii="Times New Roman" w:hAnsi="Times New Roman" w:cs="Times New Roman"/>
          <w:kern w:val="0"/>
          <w:sz w:val="24"/>
          <w:szCs w:val="24"/>
          <w:lang w:val="en-US"/>
        </w:rPr>
        <w:t>detected at 280 nm. B. ESI chromatogram of the peak at 6.2 min retention time</w:t>
      </w:r>
      <w:r w:rsidR="001A78D2">
        <w:rPr>
          <w:rFonts w:ascii="Times New Roman" w:hAnsi="Times New Roman" w:cs="Times New Roman"/>
          <w:kern w:val="0"/>
          <w:sz w:val="24"/>
          <w:szCs w:val="24"/>
          <w:lang w:val="en-US"/>
        </w:rPr>
        <w:t xml:space="preserve"> containing i</w:t>
      </w:r>
      <w:r>
        <w:rPr>
          <w:rFonts w:ascii="Times New Roman" w:hAnsi="Times New Roman" w:cs="Times New Roman"/>
          <w:kern w:val="0"/>
          <w:sz w:val="24"/>
          <w:szCs w:val="24"/>
          <w:lang w:val="en-US"/>
        </w:rPr>
        <w:t xml:space="preserve">ons with m/z=153, corresponding to HT. C. SI chromatogram of the peak at 15.9 min retention time. Ions </w:t>
      </w:r>
      <w:r>
        <w:rPr>
          <w:rFonts w:ascii="Times New Roman" w:hAnsi="Times New Roman" w:cs="Times New Roman"/>
          <w:kern w:val="0"/>
          <w:sz w:val="24"/>
          <w:szCs w:val="24"/>
          <w:lang w:val="en-US"/>
        </w:rPr>
        <w:lastRenderedPageBreak/>
        <w:t xml:space="preserve">with m/z=251 are detected, corresponding to HT-Hex. </w:t>
      </w:r>
      <w:r w:rsidRPr="00C836BD">
        <w:rPr>
          <w:rFonts w:ascii="Times New Roman" w:hAnsi="Times New Roman" w:cs="Times New Roman"/>
          <w:kern w:val="0"/>
          <w:sz w:val="24"/>
          <w:szCs w:val="24"/>
          <w:lang w:val="en-US"/>
        </w:rPr>
        <w:t xml:space="preserve">D. Table of compounds identification. </w:t>
      </w:r>
    </w:p>
    <w:p w14:paraId="266507AB" w14:textId="37FC5228" w:rsidR="00C42975" w:rsidRDefault="00C42975" w:rsidP="00CA4EBC">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absorption chromatogram at 280 nm reveals two peaks</w:t>
      </w:r>
      <w:r w:rsidR="00020E79">
        <w:rPr>
          <w:rFonts w:ascii="Times New Roman" w:hAnsi="Times New Roman" w:cs="Times New Roman"/>
          <w:sz w:val="24"/>
          <w:szCs w:val="24"/>
          <w:lang w:val="en-US"/>
        </w:rPr>
        <w:t xml:space="preserve"> (Figure S2.A)</w:t>
      </w:r>
      <w:r>
        <w:rPr>
          <w:rFonts w:ascii="Times New Roman" w:hAnsi="Times New Roman" w:cs="Times New Roman"/>
          <w:sz w:val="24"/>
          <w:szCs w:val="24"/>
          <w:lang w:val="en-US"/>
        </w:rPr>
        <w:t>, the first one corresponding to non-reacted HT (m/z=154</w:t>
      </w:r>
      <w:r w:rsidR="00020E79">
        <w:rPr>
          <w:rFonts w:ascii="Times New Roman" w:hAnsi="Times New Roman" w:cs="Times New Roman"/>
          <w:sz w:val="24"/>
          <w:szCs w:val="24"/>
          <w:lang w:val="en-US"/>
        </w:rPr>
        <w:t xml:space="preserve">, Figure S2.B) </w:t>
      </w:r>
      <w:r>
        <w:rPr>
          <w:rFonts w:ascii="Times New Roman" w:hAnsi="Times New Roman" w:cs="Times New Roman"/>
          <w:sz w:val="24"/>
          <w:szCs w:val="24"/>
          <w:lang w:val="en-US"/>
        </w:rPr>
        <w:t xml:space="preserve">and </w:t>
      </w:r>
      <w:r w:rsidR="001A78D2">
        <w:rPr>
          <w:rFonts w:ascii="Times New Roman" w:hAnsi="Times New Roman" w:cs="Times New Roman"/>
          <w:sz w:val="24"/>
          <w:szCs w:val="24"/>
          <w:lang w:val="en-US"/>
        </w:rPr>
        <w:t xml:space="preserve">a more important peak </w:t>
      </w:r>
      <w:r>
        <w:rPr>
          <w:rFonts w:ascii="Times New Roman" w:hAnsi="Times New Roman" w:cs="Times New Roman"/>
          <w:sz w:val="24"/>
          <w:szCs w:val="24"/>
          <w:lang w:val="en-US"/>
        </w:rPr>
        <w:t>corresponding to HT-Hex (m/z= 252</w:t>
      </w:r>
      <w:r w:rsidR="00020E79">
        <w:rPr>
          <w:rFonts w:ascii="Times New Roman" w:hAnsi="Times New Roman" w:cs="Times New Roman"/>
          <w:sz w:val="24"/>
          <w:szCs w:val="24"/>
          <w:lang w:val="en-US"/>
        </w:rPr>
        <w:t>,</w:t>
      </w:r>
      <w:r w:rsidR="00020E79" w:rsidRPr="00020E79">
        <w:rPr>
          <w:rFonts w:ascii="Times New Roman" w:hAnsi="Times New Roman" w:cs="Times New Roman"/>
          <w:sz w:val="24"/>
          <w:szCs w:val="24"/>
          <w:lang w:val="en-US"/>
        </w:rPr>
        <w:t xml:space="preserve"> </w:t>
      </w:r>
      <w:r w:rsidR="00020E79">
        <w:rPr>
          <w:rFonts w:ascii="Times New Roman" w:hAnsi="Times New Roman" w:cs="Times New Roman"/>
          <w:sz w:val="24"/>
          <w:szCs w:val="24"/>
          <w:lang w:val="en-US"/>
        </w:rPr>
        <w:t>Figure S2.C</w:t>
      </w:r>
      <w:r>
        <w:rPr>
          <w:rFonts w:ascii="Times New Roman" w:hAnsi="Times New Roman" w:cs="Times New Roman"/>
          <w:sz w:val="24"/>
          <w:szCs w:val="24"/>
          <w:lang w:val="en-US"/>
        </w:rPr>
        <w:t xml:space="preserve">). </w:t>
      </w:r>
    </w:p>
    <w:p w14:paraId="71FD885B" w14:textId="77777777" w:rsidR="00C42975" w:rsidRPr="00C836BD" w:rsidRDefault="00C42975" w:rsidP="002734E5">
      <w:pPr>
        <w:spacing w:line="480" w:lineRule="auto"/>
        <w:jc w:val="both"/>
        <w:rPr>
          <w:rFonts w:ascii="Times New Roman" w:hAnsi="Times New Roman" w:cs="Times New Roman"/>
          <w:kern w:val="0"/>
          <w:sz w:val="24"/>
          <w:szCs w:val="24"/>
          <w:lang w:val="en-US"/>
        </w:rPr>
      </w:pPr>
    </w:p>
    <w:p w14:paraId="6877FB41" w14:textId="5BAF75F3" w:rsidR="002734E5" w:rsidRPr="008A712E" w:rsidRDefault="008A712E" w:rsidP="009B0928">
      <w:pPr>
        <w:spacing w:line="360" w:lineRule="auto"/>
        <w:jc w:val="both"/>
        <w:rPr>
          <w:rFonts w:ascii="Times New Roman" w:hAnsi="Times New Roman" w:cs="Times New Roman"/>
          <w:b/>
          <w:bCs/>
          <w:sz w:val="24"/>
          <w:szCs w:val="24"/>
          <w:lang w:val="en-US"/>
        </w:rPr>
      </w:pPr>
      <w:r w:rsidRPr="008A712E">
        <w:rPr>
          <w:rFonts w:ascii="Times New Roman" w:hAnsi="Times New Roman" w:cs="Times New Roman"/>
          <w:b/>
          <w:bCs/>
          <w:sz w:val="24"/>
          <w:szCs w:val="24"/>
          <w:lang w:val="en-US"/>
        </w:rPr>
        <w:t>1.3. NMR analyses</w:t>
      </w:r>
    </w:p>
    <w:p w14:paraId="6C1EC1BA" w14:textId="1E6E16E9" w:rsidR="008B4880" w:rsidRDefault="009B0928" w:rsidP="008B4880">
      <w:pPr>
        <w:spacing w:line="480" w:lineRule="auto"/>
        <w:jc w:val="both"/>
        <w:rPr>
          <w:rFonts w:ascii="Times New Roman" w:hAnsi="Times New Roman" w:cs="Times New Roman"/>
          <w:kern w:val="0"/>
          <w:sz w:val="24"/>
          <w:szCs w:val="24"/>
          <w:lang w:val="en-US"/>
        </w:rPr>
      </w:pPr>
      <w:r w:rsidRPr="009B0928">
        <w:rPr>
          <w:rFonts w:ascii="Times New Roman" w:hAnsi="Times New Roman" w:cs="Times New Roman"/>
          <w:sz w:val="24"/>
          <w:szCs w:val="24"/>
          <w:lang w:val="en-US"/>
        </w:rPr>
        <w:t xml:space="preserve">Additionally, </w:t>
      </w:r>
      <w:r w:rsidRPr="009B0928">
        <w:rPr>
          <w:rFonts w:ascii="Times New Roman" w:hAnsi="Times New Roman" w:cs="Times New Roman"/>
          <w:sz w:val="24"/>
          <w:szCs w:val="24"/>
          <w:vertAlign w:val="superscript"/>
          <w:lang w:val="en-US"/>
        </w:rPr>
        <w:t>1</w:t>
      </w:r>
      <w:r w:rsidRPr="009B0928">
        <w:rPr>
          <w:rFonts w:ascii="Times New Roman" w:hAnsi="Times New Roman" w:cs="Times New Roman"/>
          <w:sz w:val="24"/>
          <w:szCs w:val="24"/>
          <w:lang w:val="en-US"/>
        </w:rPr>
        <w:t xml:space="preserve">H-NMR and </w:t>
      </w:r>
      <w:r w:rsidRPr="009B0928">
        <w:rPr>
          <w:rFonts w:ascii="Times New Roman" w:hAnsi="Times New Roman" w:cs="Times New Roman"/>
          <w:sz w:val="24"/>
          <w:szCs w:val="24"/>
          <w:vertAlign w:val="superscript"/>
          <w:lang w:val="en-US"/>
        </w:rPr>
        <w:t>13</w:t>
      </w:r>
      <w:r w:rsidRPr="009B0928">
        <w:rPr>
          <w:rFonts w:ascii="Times New Roman" w:hAnsi="Times New Roman" w:cs="Times New Roman"/>
          <w:sz w:val="24"/>
          <w:szCs w:val="24"/>
          <w:lang w:val="en-US"/>
        </w:rPr>
        <w:t>C-NMR assays</w:t>
      </w:r>
      <w:r>
        <w:rPr>
          <w:rFonts w:ascii="Times New Roman" w:hAnsi="Times New Roman" w:cs="Times New Roman"/>
          <w:sz w:val="24"/>
          <w:szCs w:val="24"/>
          <w:lang w:val="en-US"/>
        </w:rPr>
        <w:t xml:space="preserve"> provide relevant information about the synthesis and structure of HT-Hex. </w:t>
      </w:r>
      <w:r w:rsidR="008B4880">
        <w:rPr>
          <w:rFonts w:ascii="Times New Roman" w:hAnsi="Times New Roman" w:cs="Times New Roman"/>
          <w:sz w:val="24"/>
          <w:szCs w:val="24"/>
          <w:lang w:val="en-US"/>
        </w:rPr>
        <w:t xml:space="preserve">Samples of </w:t>
      </w:r>
      <w:r w:rsidR="008B4880" w:rsidRPr="000B4161">
        <w:rPr>
          <w:rFonts w:ascii="Times New Roman" w:hAnsi="Times New Roman" w:cs="Times New Roman"/>
          <w:kern w:val="0"/>
          <w:sz w:val="24"/>
          <w:szCs w:val="24"/>
          <w:lang w:val="en-US"/>
        </w:rPr>
        <w:t xml:space="preserve">50 </w:t>
      </w:r>
      <w:r w:rsidR="008B4880" w:rsidRPr="000B4161">
        <w:rPr>
          <w:rFonts w:ascii="Times New Roman" w:hAnsi="Times New Roman" w:cs="Times New Roman"/>
          <w:kern w:val="0"/>
          <w:sz w:val="24"/>
          <w:szCs w:val="24"/>
        </w:rPr>
        <w:t>μ</w:t>
      </w:r>
      <w:r w:rsidR="008B4880" w:rsidRPr="000B4161">
        <w:rPr>
          <w:rFonts w:ascii="Times New Roman" w:hAnsi="Times New Roman" w:cs="Times New Roman"/>
          <w:kern w:val="0"/>
          <w:sz w:val="24"/>
          <w:szCs w:val="24"/>
          <w:lang w:val="en-US"/>
        </w:rPr>
        <w:t xml:space="preserve">L </w:t>
      </w:r>
      <w:r w:rsidR="008B4880">
        <w:rPr>
          <w:rFonts w:ascii="Times New Roman" w:hAnsi="Times New Roman" w:cs="Times New Roman"/>
          <w:kern w:val="0"/>
          <w:sz w:val="24"/>
          <w:szCs w:val="24"/>
          <w:lang w:val="en-US"/>
        </w:rPr>
        <w:t>of HT, Hex, [C</w:t>
      </w:r>
      <w:r w:rsidR="008B4880" w:rsidRPr="00C836BD">
        <w:rPr>
          <w:rFonts w:ascii="Times New Roman" w:hAnsi="Times New Roman" w:cs="Times New Roman"/>
          <w:kern w:val="0"/>
          <w:sz w:val="24"/>
          <w:szCs w:val="24"/>
          <w:vertAlign w:val="subscript"/>
          <w:lang w:val="en-US"/>
        </w:rPr>
        <w:t>12</w:t>
      </w:r>
      <w:r w:rsidR="008B4880">
        <w:rPr>
          <w:rFonts w:ascii="Times New Roman" w:hAnsi="Times New Roman" w:cs="Times New Roman"/>
          <w:kern w:val="0"/>
          <w:sz w:val="24"/>
          <w:szCs w:val="24"/>
          <w:lang w:val="en-US"/>
        </w:rPr>
        <w:t>mim][NTf</w:t>
      </w:r>
      <w:r w:rsidR="008B4880" w:rsidRPr="00C836BD">
        <w:rPr>
          <w:rFonts w:ascii="Times New Roman" w:hAnsi="Times New Roman" w:cs="Times New Roman"/>
          <w:kern w:val="0"/>
          <w:sz w:val="24"/>
          <w:szCs w:val="24"/>
          <w:vertAlign w:val="subscript"/>
          <w:lang w:val="en-US"/>
        </w:rPr>
        <w:t>2</w:t>
      </w:r>
      <w:r w:rsidR="008B4880">
        <w:rPr>
          <w:rFonts w:ascii="Times New Roman" w:hAnsi="Times New Roman" w:cs="Times New Roman"/>
          <w:kern w:val="0"/>
          <w:sz w:val="24"/>
          <w:szCs w:val="24"/>
          <w:lang w:val="en-US"/>
        </w:rPr>
        <w:t xml:space="preserve">] and the reaction </w:t>
      </w:r>
      <w:r w:rsidR="0037098C">
        <w:rPr>
          <w:rFonts w:ascii="Times New Roman" w:hAnsi="Times New Roman" w:cs="Times New Roman"/>
          <w:kern w:val="0"/>
          <w:sz w:val="24"/>
          <w:szCs w:val="24"/>
          <w:lang w:val="en-US"/>
        </w:rPr>
        <w:t>media containing HT-Hex</w:t>
      </w:r>
      <w:r w:rsidR="008B4880">
        <w:rPr>
          <w:rFonts w:ascii="Times New Roman" w:hAnsi="Times New Roman" w:cs="Times New Roman"/>
          <w:kern w:val="0"/>
          <w:sz w:val="24"/>
          <w:szCs w:val="24"/>
          <w:lang w:val="en-US"/>
        </w:rPr>
        <w:t xml:space="preserve">, were </w:t>
      </w:r>
      <w:r w:rsidR="008B4880" w:rsidRPr="000B4161">
        <w:rPr>
          <w:rFonts w:ascii="Times New Roman" w:hAnsi="Times New Roman" w:cs="Times New Roman"/>
          <w:kern w:val="0"/>
          <w:sz w:val="24"/>
          <w:szCs w:val="24"/>
          <w:lang w:val="en-US"/>
        </w:rPr>
        <w:t xml:space="preserve">diluted with DMSO-δ6 up to 400 μL final volume </w:t>
      </w:r>
      <w:r w:rsidR="008B4880">
        <w:rPr>
          <w:rFonts w:ascii="Times New Roman" w:hAnsi="Times New Roman" w:cs="Times New Roman"/>
          <w:kern w:val="0"/>
          <w:sz w:val="24"/>
          <w:szCs w:val="24"/>
          <w:lang w:val="en-US"/>
        </w:rPr>
        <w:t xml:space="preserve">and </w:t>
      </w:r>
      <w:r w:rsidR="00762DE7">
        <w:rPr>
          <w:rFonts w:ascii="Times New Roman" w:hAnsi="Times New Roman" w:cs="Times New Roman"/>
          <w:kern w:val="0"/>
          <w:sz w:val="24"/>
          <w:szCs w:val="24"/>
          <w:lang w:val="en-US"/>
        </w:rPr>
        <w:t>analyzed</w:t>
      </w:r>
      <w:r w:rsidR="008B4880">
        <w:rPr>
          <w:rFonts w:ascii="Times New Roman" w:hAnsi="Times New Roman" w:cs="Times New Roman"/>
          <w:kern w:val="0"/>
          <w:sz w:val="24"/>
          <w:szCs w:val="24"/>
          <w:lang w:val="en-US"/>
        </w:rPr>
        <w:t xml:space="preserve"> in a </w:t>
      </w:r>
      <w:r w:rsidR="008B4880" w:rsidRPr="000B4161">
        <w:rPr>
          <w:rFonts w:ascii="Times New Roman" w:hAnsi="Times New Roman" w:cs="Times New Roman"/>
          <w:kern w:val="0"/>
          <w:sz w:val="24"/>
          <w:szCs w:val="24"/>
          <w:lang w:val="en-US"/>
        </w:rPr>
        <w:t xml:space="preserve">Bruker Avance, 400 MHz spectrometer. </w:t>
      </w:r>
    </w:p>
    <w:p w14:paraId="18CEB5CD" w14:textId="564C4ECF" w:rsidR="008B4880" w:rsidRDefault="008B4880" w:rsidP="008B4880">
      <w:pPr>
        <w:spacing w:line="480" w:lineRule="auto"/>
        <w:jc w:val="both"/>
        <w:rPr>
          <w:rFonts w:ascii="Times New Roman" w:hAnsi="Times New Roman" w:cs="Times New Roman"/>
          <w:kern w:val="0"/>
          <w:sz w:val="24"/>
          <w:szCs w:val="24"/>
          <w:lang w:val="en-US"/>
        </w:rPr>
      </w:pPr>
    </w:p>
    <w:p w14:paraId="0D8C8F07" w14:textId="4182805E" w:rsidR="008B4880" w:rsidRDefault="008B4880" w:rsidP="008B4880">
      <w:pPr>
        <w:spacing w:line="480" w:lineRule="auto"/>
        <w:jc w:val="both"/>
        <w:rPr>
          <w:rFonts w:ascii="Times New Roman" w:hAnsi="Times New Roman" w:cs="Times New Roman"/>
          <w:kern w:val="0"/>
          <w:sz w:val="24"/>
          <w:szCs w:val="24"/>
          <w:lang w:val="en-US"/>
        </w:rPr>
      </w:pPr>
    </w:p>
    <w:p w14:paraId="16CB9257" w14:textId="77777777" w:rsidR="008B4880" w:rsidRDefault="008B4880" w:rsidP="008B4880">
      <w:pPr>
        <w:spacing w:line="480" w:lineRule="auto"/>
        <w:jc w:val="both"/>
        <w:rPr>
          <w:rFonts w:ascii="Times New Roman" w:hAnsi="Times New Roman" w:cs="Times New Roman"/>
          <w:kern w:val="0"/>
          <w:sz w:val="24"/>
          <w:szCs w:val="24"/>
          <w:lang w:val="en-US"/>
        </w:rPr>
      </w:pPr>
    </w:p>
    <w:p w14:paraId="65CF0E83" w14:textId="77777777" w:rsidR="008B4880" w:rsidRDefault="008B4880" w:rsidP="008B4880">
      <w:pPr>
        <w:spacing w:line="480" w:lineRule="auto"/>
        <w:jc w:val="both"/>
        <w:rPr>
          <w:rFonts w:ascii="Times New Roman" w:hAnsi="Times New Roman" w:cs="Times New Roman"/>
          <w:kern w:val="0"/>
          <w:sz w:val="24"/>
          <w:szCs w:val="24"/>
          <w:lang w:val="en-US"/>
        </w:rPr>
      </w:pPr>
    </w:p>
    <w:p w14:paraId="0A41760A" w14:textId="77777777" w:rsidR="008B4880" w:rsidRDefault="008B4880" w:rsidP="008B4880">
      <w:pPr>
        <w:spacing w:line="480" w:lineRule="auto"/>
        <w:jc w:val="both"/>
        <w:rPr>
          <w:rFonts w:ascii="Times New Roman" w:hAnsi="Times New Roman" w:cs="Times New Roman"/>
          <w:kern w:val="0"/>
          <w:sz w:val="24"/>
          <w:szCs w:val="24"/>
          <w:lang w:val="en-US"/>
        </w:rPr>
      </w:pPr>
    </w:p>
    <w:p w14:paraId="73F0AC21" w14:textId="77777777" w:rsidR="008B4880" w:rsidRDefault="008B4880" w:rsidP="008B4880">
      <w:pPr>
        <w:spacing w:line="480" w:lineRule="auto"/>
        <w:jc w:val="both"/>
        <w:rPr>
          <w:rFonts w:ascii="Times New Roman" w:hAnsi="Times New Roman" w:cs="Times New Roman"/>
          <w:kern w:val="0"/>
          <w:sz w:val="24"/>
          <w:szCs w:val="24"/>
          <w:lang w:val="en-US"/>
        </w:rPr>
      </w:pPr>
    </w:p>
    <w:p w14:paraId="237B5684" w14:textId="77777777" w:rsidR="008B4880" w:rsidRDefault="008B4880" w:rsidP="008B4880">
      <w:pPr>
        <w:spacing w:line="480" w:lineRule="auto"/>
        <w:jc w:val="both"/>
        <w:rPr>
          <w:rFonts w:ascii="Times New Roman" w:hAnsi="Times New Roman" w:cs="Times New Roman"/>
          <w:kern w:val="0"/>
          <w:sz w:val="24"/>
          <w:szCs w:val="24"/>
          <w:lang w:val="en-US"/>
        </w:rPr>
      </w:pPr>
    </w:p>
    <w:p w14:paraId="3D1E5120" w14:textId="77777777" w:rsidR="00924BCA" w:rsidRDefault="00924BCA" w:rsidP="008B4880">
      <w:pPr>
        <w:spacing w:line="480" w:lineRule="auto"/>
        <w:jc w:val="both"/>
        <w:rPr>
          <w:rFonts w:ascii="Times New Roman" w:hAnsi="Times New Roman" w:cs="Times New Roman"/>
          <w:kern w:val="0"/>
          <w:sz w:val="24"/>
          <w:szCs w:val="24"/>
          <w:lang w:val="en-US"/>
        </w:rPr>
      </w:pPr>
    </w:p>
    <w:p w14:paraId="5E803B4E" w14:textId="77777777" w:rsidR="00924BCA" w:rsidRDefault="00924BCA" w:rsidP="008B4880">
      <w:pPr>
        <w:spacing w:line="480" w:lineRule="auto"/>
        <w:jc w:val="both"/>
        <w:rPr>
          <w:rFonts w:ascii="Times New Roman" w:hAnsi="Times New Roman" w:cs="Times New Roman"/>
          <w:kern w:val="0"/>
          <w:sz w:val="24"/>
          <w:szCs w:val="24"/>
          <w:lang w:val="en-US"/>
        </w:rPr>
      </w:pPr>
    </w:p>
    <w:p w14:paraId="7AFEE1C8" w14:textId="77777777" w:rsidR="00924BCA" w:rsidRDefault="00924BCA" w:rsidP="008B4880">
      <w:pPr>
        <w:spacing w:line="480" w:lineRule="auto"/>
        <w:jc w:val="both"/>
        <w:rPr>
          <w:rFonts w:ascii="Times New Roman" w:hAnsi="Times New Roman" w:cs="Times New Roman"/>
          <w:kern w:val="0"/>
          <w:sz w:val="24"/>
          <w:szCs w:val="24"/>
          <w:lang w:val="en-US"/>
        </w:rPr>
      </w:pPr>
    </w:p>
    <w:p w14:paraId="653DB0DE" w14:textId="42A70B13" w:rsidR="008B4880" w:rsidRDefault="00F823E6" w:rsidP="008B4880">
      <w:pPr>
        <w:spacing w:line="480" w:lineRule="auto"/>
        <w:jc w:val="both"/>
        <w:rPr>
          <w:rFonts w:ascii="Times New Roman" w:hAnsi="Times New Roman" w:cs="Times New Roman"/>
          <w:kern w:val="0"/>
          <w:sz w:val="24"/>
          <w:szCs w:val="24"/>
          <w:lang w:val="en-US"/>
        </w:rPr>
      </w:pPr>
      <w:r>
        <w:rPr>
          <w:rFonts w:ascii="Times New Roman" w:hAnsi="Times New Roman" w:cs="Times New Roman"/>
          <w:noProof/>
          <w:kern w:val="0"/>
          <w:sz w:val="24"/>
          <w:szCs w:val="24"/>
          <w:lang w:val="en-US"/>
        </w:rPr>
        <w:lastRenderedPageBreak/>
        <w:drawing>
          <wp:anchor distT="0" distB="0" distL="114300" distR="114300" simplePos="0" relativeHeight="251665408" behindDoc="1" locked="0" layoutInCell="1" allowOverlap="1" wp14:anchorId="1D60A0CF" wp14:editId="033F8805">
            <wp:simplePos x="0" y="0"/>
            <wp:positionH relativeFrom="column">
              <wp:align>center</wp:align>
            </wp:positionH>
            <wp:positionV relativeFrom="paragraph">
              <wp:posOffset>2882</wp:posOffset>
            </wp:positionV>
            <wp:extent cx="4813200" cy="7585200"/>
            <wp:effectExtent l="0" t="0" r="6985" b="0"/>
            <wp:wrapNone/>
            <wp:docPr id="164895760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957602" name="Imagen 1" descr="Diagram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13200" cy="7585200"/>
                    </a:xfrm>
                    <a:prstGeom prst="rect">
                      <a:avLst/>
                    </a:prstGeom>
                  </pic:spPr>
                </pic:pic>
              </a:graphicData>
            </a:graphic>
            <wp14:sizeRelH relativeFrom="margin">
              <wp14:pctWidth>0</wp14:pctWidth>
            </wp14:sizeRelH>
            <wp14:sizeRelV relativeFrom="margin">
              <wp14:pctHeight>0</wp14:pctHeight>
            </wp14:sizeRelV>
          </wp:anchor>
        </w:drawing>
      </w:r>
    </w:p>
    <w:p w14:paraId="6A1F741B" w14:textId="77777777" w:rsidR="00F823E6" w:rsidRDefault="00F823E6" w:rsidP="008B4880">
      <w:pPr>
        <w:spacing w:line="480" w:lineRule="auto"/>
        <w:jc w:val="both"/>
        <w:rPr>
          <w:rFonts w:ascii="Times New Roman" w:hAnsi="Times New Roman" w:cs="Times New Roman"/>
          <w:kern w:val="0"/>
          <w:sz w:val="24"/>
          <w:szCs w:val="24"/>
          <w:lang w:val="en-US"/>
        </w:rPr>
      </w:pPr>
    </w:p>
    <w:p w14:paraId="0FA1B1A9" w14:textId="77777777" w:rsidR="00F823E6" w:rsidRDefault="00F823E6" w:rsidP="008B4880">
      <w:pPr>
        <w:spacing w:line="480" w:lineRule="auto"/>
        <w:jc w:val="both"/>
        <w:rPr>
          <w:rFonts w:ascii="Times New Roman" w:hAnsi="Times New Roman" w:cs="Times New Roman"/>
          <w:kern w:val="0"/>
          <w:sz w:val="24"/>
          <w:szCs w:val="24"/>
          <w:lang w:val="en-US"/>
        </w:rPr>
      </w:pPr>
    </w:p>
    <w:p w14:paraId="53DF0886" w14:textId="77777777" w:rsidR="00F823E6" w:rsidRDefault="00F823E6" w:rsidP="008B4880">
      <w:pPr>
        <w:spacing w:line="480" w:lineRule="auto"/>
        <w:jc w:val="both"/>
        <w:rPr>
          <w:rFonts w:ascii="Times New Roman" w:hAnsi="Times New Roman" w:cs="Times New Roman"/>
          <w:kern w:val="0"/>
          <w:sz w:val="24"/>
          <w:szCs w:val="24"/>
          <w:lang w:val="en-US"/>
        </w:rPr>
      </w:pPr>
    </w:p>
    <w:p w14:paraId="56E8E189" w14:textId="77777777" w:rsidR="00F823E6" w:rsidRDefault="00F823E6" w:rsidP="008B4880">
      <w:pPr>
        <w:spacing w:line="480" w:lineRule="auto"/>
        <w:jc w:val="both"/>
        <w:rPr>
          <w:rFonts w:ascii="Times New Roman" w:hAnsi="Times New Roman" w:cs="Times New Roman"/>
          <w:kern w:val="0"/>
          <w:sz w:val="24"/>
          <w:szCs w:val="24"/>
          <w:lang w:val="en-US"/>
        </w:rPr>
      </w:pPr>
    </w:p>
    <w:p w14:paraId="76AB40CE" w14:textId="77777777" w:rsidR="00F823E6" w:rsidRDefault="00F823E6" w:rsidP="008B4880">
      <w:pPr>
        <w:spacing w:line="480" w:lineRule="auto"/>
        <w:jc w:val="both"/>
        <w:rPr>
          <w:rFonts w:ascii="Times New Roman" w:hAnsi="Times New Roman" w:cs="Times New Roman"/>
          <w:kern w:val="0"/>
          <w:sz w:val="24"/>
          <w:szCs w:val="24"/>
          <w:lang w:val="en-US"/>
        </w:rPr>
      </w:pPr>
    </w:p>
    <w:p w14:paraId="5491B9A0" w14:textId="77777777" w:rsidR="00F823E6" w:rsidRDefault="00F823E6" w:rsidP="008B4880">
      <w:pPr>
        <w:spacing w:line="480" w:lineRule="auto"/>
        <w:jc w:val="both"/>
        <w:rPr>
          <w:rFonts w:ascii="Times New Roman" w:hAnsi="Times New Roman" w:cs="Times New Roman"/>
          <w:kern w:val="0"/>
          <w:sz w:val="24"/>
          <w:szCs w:val="24"/>
          <w:lang w:val="en-US"/>
        </w:rPr>
      </w:pPr>
    </w:p>
    <w:p w14:paraId="7281D649" w14:textId="77777777" w:rsidR="00F823E6" w:rsidRDefault="00F823E6" w:rsidP="008B4880">
      <w:pPr>
        <w:spacing w:line="480" w:lineRule="auto"/>
        <w:jc w:val="both"/>
        <w:rPr>
          <w:rFonts w:ascii="Times New Roman" w:hAnsi="Times New Roman" w:cs="Times New Roman"/>
          <w:kern w:val="0"/>
          <w:sz w:val="24"/>
          <w:szCs w:val="24"/>
          <w:lang w:val="en-US"/>
        </w:rPr>
      </w:pPr>
    </w:p>
    <w:p w14:paraId="6DE27B85" w14:textId="77777777" w:rsidR="00F823E6" w:rsidRDefault="00F823E6" w:rsidP="008B4880">
      <w:pPr>
        <w:spacing w:line="480" w:lineRule="auto"/>
        <w:jc w:val="both"/>
        <w:rPr>
          <w:rFonts w:ascii="Times New Roman" w:hAnsi="Times New Roman" w:cs="Times New Roman"/>
          <w:kern w:val="0"/>
          <w:sz w:val="24"/>
          <w:szCs w:val="24"/>
          <w:lang w:val="en-US"/>
        </w:rPr>
      </w:pPr>
    </w:p>
    <w:p w14:paraId="18189F92" w14:textId="77777777" w:rsidR="00F823E6" w:rsidRDefault="00F823E6" w:rsidP="008B4880">
      <w:pPr>
        <w:spacing w:line="480" w:lineRule="auto"/>
        <w:jc w:val="both"/>
        <w:rPr>
          <w:rFonts w:ascii="Times New Roman" w:hAnsi="Times New Roman" w:cs="Times New Roman"/>
          <w:kern w:val="0"/>
          <w:sz w:val="24"/>
          <w:szCs w:val="24"/>
          <w:lang w:val="en-US"/>
        </w:rPr>
      </w:pPr>
    </w:p>
    <w:p w14:paraId="51941DCE" w14:textId="77777777" w:rsidR="00F823E6" w:rsidRDefault="00F823E6" w:rsidP="008B4880">
      <w:pPr>
        <w:spacing w:line="480" w:lineRule="auto"/>
        <w:jc w:val="both"/>
        <w:rPr>
          <w:rFonts w:ascii="Times New Roman" w:hAnsi="Times New Roman" w:cs="Times New Roman"/>
          <w:kern w:val="0"/>
          <w:sz w:val="24"/>
          <w:szCs w:val="24"/>
          <w:lang w:val="en-US"/>
        </w:rPr>
      </w:pPr>
    </w:p>
    <w:p w14:paraId="0495D2C9" w14:textId="77777777" w:rsidR="00F823E6" w:rsidRDefault="00F823E6" w:rsidP="008B4880">
      <w:pPr>
        <w:spacing w:line="480" w:lineRule="auto"/>
        <w:jc w:val="both"/>
        <w:rPr>
          <w:rFonts w:ascii="Times New Roman" w:hAnsi="Times New Roman" w:cs="Times New Roman"/>
          <w:kern w:val="0"/>
          <w:sz w:val="24"/>
          <w:szCs w:val="24"/>
          <w:lang w:val="en-US"/>
        </w:rPr>
      </w:pPr>
    </w:p>
    <w:p w14:paraId="39635BDA" w14:textId="77777777" w:rsidR="00F823E6" w:rsidRDefault="00F823E6" w:rsidP="008B4880">
      <w:pPr>
        <w:spacing w:line="480" w:lineRule="auto"/>
        <w:jc w:val="both"/>
        <w:rPr>
          <w:rFonts w:ascii="Times New Roman" w:hAnsi="Times New Roman" w:cs="Times New Roman"/>
          <w:kern w:val="0"/>
          <w:sz w:val="24"/>
          <w:szCs w:val="24"/>
          <w:lang w:val="en-US"/>
        </w:rPr>
      </w:pPr>
    </w:p>
    <w:p w14:paraId="08E638B3" w14:textId="77777777" w:rsidR="00F823E6" w:rsidRDefault="00F823E6" w:rsidP="008B4880">
      <w:pPr>
        <w:spacing w:line="480" w:lineRule="auto"/>
        <w:jc w:val="both"/>
        <w:rPr>
          <w:rFonts w:ascii="Times New Roman" w:hAnsi="Times New Roman" w:cs="Times New Roman"/>
          <w:kern w:val="0"/>
          <w:sz w:val="24"/>
          <w:szCs w:val="24"/>
          <w:lang w:val="en-US"/>
        </w:rPr>
      </w:pPr>
    </w:p>
    <w:p w14:paraId="145CB6D0" w14:textId="77777777" w:rsidR="00F823E6" w:rsidRDefault="00F823E6" w:rsidP="008B4880">
      <w:pPr>
        <w:spacing w:line="480" w:lineRule="auto"/>
        <w:jc w:val="both"/>
        <w:rPr>
          <w:rFonts w:ascii="Times New Roman" w:hAnsi="Times New Roman" w:cs="Times New Roman"/>
          <w:kern w:val="0"/>
          <w:sz w:val="24"/>
          <w:szCs w:val="24"/>
          <w:lang w:val="en-US"/>
        </w:rPr>
      </w:pPr>
    </w:p>
    <w:p w14:paraId="24DB196D" w14:textId="77777777" w:rsidR="00924BCA" w:rsidRDefault="00924BCA" w:rsidP="008B4880">
      <w:pPr>
        <w:spacing w:line="480" w:lineRule="auto"/>
        <w:jc w:val="both"/>
        <w:rPr>
          <w:rFonts w:ascii="Times New Roman" w:hAnsi="Times New Roman" w:cs="Times New Roman"/>
          <w:kern w:val="0"/>
          <w:sz w:val="24"/>
          <w:szCs w:val="24"/>
          <w:lang w:val="en-US"/>
        </w:rPr>
      </w:pPr>
    </w:p>
    <w:p w14:paraId="594830F3" w14:textId="77777777" w:rsidR="00F823E6" w:rsidRDefault="00F823E6" w:rsidP="008B4880">
      <w:pPr>
        <w:spacing w:line="480" w:lineRule="auto"/>
        <w:jc w:val="both"/>
        <w:rPr>
          <w:rFonts w:ascii="Times New Roman" w:hAnsi="Times New Roman" w:cs="Times New Roman"/>
          <w:kern w:val="0"/>
          <w:sz w:val="24"/>
          <w:szCs w:val="24"/>
          <w:lang w:val="en-US"/>
        </w:rPr>
      </w:pPr>
    </w:p>
    <w:p w14:paraId="2DDB8A41" w14:textId="64537CA0" w:rsidR="008B4880" w:rsidRDefault="00890B83" w:rsidP="008B4880">
      <w:pPr>
        <w:spacing w:line="480"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Figure S3. </w:t>
      </w:r>
      <w:r w:rsidRPr="00F1034A">
        <w:rPr>
          <w:rFonts w:ascii="Times New Roman" w:hAnsi="Times New Roman" w:cs="Times New Roman"/>
          <w:kern w:val="0"/>
          <w:sz w:val="24"/>
          <w:szCs w:val="24"/>
          <w:vertAlign w:val="superscript"/>
          <w:lang w:val="en-US"/>
        </w:rPr>
        <w:t>1</w:t>
      </w:r>
      <w:r w:rsidRPr="00EF03DB">
        <w:rPr>
          <w:rFonts w:ascii="Times New Roman" w:hAnsi="Times New Roman" w:cs="Times New Roman"/>
          <w:kern w:val="0"/>
          <w:sz w:val="24"/>
          <w:szCs w:val="24"/>
          <w:lang w:val="en-US"/>
        </w:rPr>
        <w:t>H-NMR</w:t>
      </w:r>
      <w:r>
        <w:rPr>
          <w:rFonts w:ascii="Times New Roman" w:hAnsi="Times New Roman" w:cs="Times New Roman"/>
          <w:kern w:val="0"/>
          <w:sz w:val="24"/>
          <w:szCs w:val="24"/>
          <w:lang w:val="en-US"/>
        </w:rPr>
        <w:t xml:space="preserve"> (A) and </w:t>
      </w:r>
      <w:r w:rsidRPr="00E85AE3">
        <w:rPr>
          <w:rFonts w:ascii="Times New Roman" w:hAnsi="Times New Roman" w:cs="Times New Roman"/>
          <w:kern w:val="0"/>
          <w:sz w:val="24"/>
          <w:szCs w:val="24"/>
          <w:vertAlign w:val="superscript"/>
          <w:lang w:val="en-US"/>
        </w:rPr>
        <w:t>13</w:t>
      </w:r>
      <w:r>
        <w:rPr>
          <w:rFonts w:ascii="Times New Roman" w:hAnsi="Times New Roman" w:cs="Times New Roman"/>
          <w:kern w:val="0"/>
          <w:sz w:val="24"/>
          <w:szCs w:val="24"/>
          <w:lang w:val="en-US"/>
        </w:rPr>
        <w:t xml:space="preserve">C-NMR (B) spectra of </w:t>
      </w:r>
      <w:r w:rsidR="00F823E6">
        <w:rPr>
          <w:rFonts w:ascii="Times New Roman" w:hAnsi="Times New Roman" w:cs="Times New Roman"/>
          <w:kern w:val="0"/>
          <w:sz w:val="24"/>
          <w:szCs w:val="24"/>
          <w:lang w:val="en-US"/>
        </w:rPr>
        <w:t xml:space="preserve">commercial </w:t>
      </w:r>
      <w:r w:rsidR="006A5014">
        <w:rPr>
          <w:rFonts w:ascii="Times New Roman" w:hAnsi="Times New Roman" w:cs="Times New Roman"/>
          <w:kern w:val="0"/>
          <w:sz w:val="24"/>
          <w:szCs w:val="24"/>
          <w:lang w:val="en-US"/>
        </w:rPr>
        <w:t>hydroxytyrosol (TCI)</w:t>
      </w:r>
      <w:r>
        <w:rPr>
          <w:rFonts w:ascii="Times New Roman" w:hAnsi="Times New Roman" w:cs="Times New Roman"/>
          <w:kern w:val="0"/>
          <w:sz w:val="24"/>
          <w:szCs w:val="24"/>
          <w:lang w:val="en-US"/>
        </w:rPr>
        <w:t>.</w:t>
      </w:r>
    </w:p>
    <w:p w14:paraId="43BE79E1" w14:textId="2E5C7D7A" w:rsidR="004449A4" w:rsidRDefault="004449A4" w:rsidP="008B4880">
      <w:pPr>
        <w:spacing w:line="480" w:lineRule="auto"/>
        <w:jc w:val="both"/>
        <w:rPr>
          <w:rFonts w:ascii="Times New Roman" w:hAnsi="Times New Roman" w:cs="Times New Roman"/>
          <w:b/>
          <w:bCs/>
          <w:kern w:val="0"/>
          <w:sz w:val="24"/>
          <w:szCs w:val="24"/>
          <w:lang w:val="en-US"/>
        </w:rPr>
      </w:pPr>
    </w:p>
    <w:p w14:paraId="56A2D87F" w14:textId="3D2D4FAF" w:rsidR="00F823E6" w:rsidRDefault="00F823E6" w:rsidP="008B4880">
      <w:pPr>
        <w:spacing w:line="480" w:lineRule="auto"/>
        <w:jc w:val="both"/>
        <w:rPr>
          <w:rFonts w:ascii="Times New Roman" w:hAnsi="Times New Roman" w:cs="Times New Roman"/>
          <w:b/>
          <w:bCs/>
          <w:kern w:val="0"/>
          <w:sz w:val="24"/>
          <w:szCs w:val="24"/>
          <w:lang w:val="en-US"/>
        </w:rPr>
      </w:pPr>
    </w:p>
    <w:p w14:paraId="18809D7F" w14:textId="2D4681B8" w:rsidR="00F823E6" w:rsidRDefault="00924BCA" w:rsidP="008B4880">
      <w:pPr>
        <w:spacing w:line="480" w:lineRule="auto"/>
        <w:jc w:val="both"/>
        <w:rPr>
          <w:rFonts w:ascii="Times New Roman" w:hAnsi="Times New Roman" w:cs="Times New Roman"/>
          <w:b/>
          <w:bCs/>
          <w:kern w:val="0"/>
          <w:sz w:val="24"/>
          <w:szCs w:val="24"/>
          <w:lang w:val="en-US"/>
        </w:rPr>
      </w:pPr>
      <w:r>
        <w:rPr>
          <w:rFonts w:ascii="Times New Roman" w:hAnsi="Times New Roman" w:cs="Times New Roman"/>
          <w:noProof/>
          <w:kern w:val="0"/>
          <w:sz w:val="24"/>
          <w:szCs w:val="24"/>
          <w:lang w:val="en-US"/>
        </w:rPr>
        <w:lastRenderedPageBreak/>
        <w:drawing>
          <wp:anchor distT="0" distB="0" distL="114300" distR="114300" simplePos="0" relativeHeight="251666432" behindDoc="1" locked="0" layoutInCell="1" allowOverlap="1" wp14:anchorId="5EB16127" wp14:editId="3059E1FE">
            <wp:simplePos x="0" y="0"/>
            <wp:positionH relativeFrom="column">
              <wp:align>center</wp:align>
            </wp:positionH>
            <wp:positionV relativeFrom="paragraph">
              <wp:posOffset>981</wp:posOffset>
            </wp:positionV>
            <wp:extent cx="4543200" cy="7110000"/>
            <wp:effectExtent l="0" t="0" r="0" b="0"/>
            <wp:wrapNone/>
            <wp:docPr id="962562518"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62518" name="Imagen 2" descr="Diagram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43200" cy="7110000"/>
                    </a:xfrm>
                    <a:prstGeom prst="rect">
                      <a:avLst/>
                    </a:prstGeom>
                  </pic:spPr>
                </pic:pic>
              </a:graphicData>
            </a:graphic>
            <wp14:sizeRelH relativeFrom="margin">
              <wp14:pctWidth>0</wp14:pctWidth>
            </wp14:sizeRelH>
            <wp14:sizeRelV relativeFrom="margin">
              <wp14:pctHeight>0</wp14:pctHeight>
            </wp14:sizeRelV>
          </wp:anchor>
        </w:drawing>
      </w:r>
    </w:p>
    <w:p w14:paraId="7F404D7B"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7326D986"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5A3A1EF4"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751A5EE5"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09784875"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67997991"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09FE0AC5"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1931AC7E"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6CA6E18F"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73125FAC"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04A0D1B8"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3F9E37BA"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4F9C4D08"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02711C14"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12542CC4"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72ED2A74" w14:textId="4C67ACFF" w:rsidR="00F823E6" w:rsidRDefault="00F823E6" w:rsidP="008B4880">
      <w:pPr>
        <w:spacing w:line="480" w:lineRule="auto"/>
        <w:jc w:val="both"/>
        <w:rPr>
          <w:rFonts w:ascii="Times New Roman" w:hAnsi="Times New Roman" w:cs="Times New Roman"/>
          <w:b/>
          <w:bCs/>
          <w:kern w:val="0"/>
          <w:sz w:val="24"/>
          <w:szCs w:val="24"/>
          <w:lang w:val="en-US"/>
        </w:rPr>
      </w:pPr>
      <w:r w:rsidRPr="002619A8">
        <w:rPr>
          <w:rFonts w:ascii="Times New Roman" w:hAnsi="Times New Roman" w:cs="Times New Roman"/>
          <w:kern w:val="0"/>
          <w:sz w:val="24"/>
          <w:szCs w:val="24"/>
          <w:lang w:val="en-US"/>
        </w:rPr>
        <w:t xml:space="preserve">Figure S4. </w:t>
      </w:r>
      <w:r w:rsidRPr="002619A8">
        <w:rPr>
          <w:rFonts w:ascii="Times New Roman" w:hAnsi="Times New Roman" w:cs="Times New Roman"/>
          <w:kern w:val="0"/>
          <w:sz w:val="24"/>
          <w:szCs w:val="24"/>
          <w:vertAlign w:val="superscript"/>
          <w:lang w:val="en-US"/>
        </w:rPr>
        <w:t>1</w:t>
      </w:r>
      <w:r w:rsidRPr="002619A8">
        <w:rPr>
          <w:rFonts w:ascii="Times New Roman" w:hAnsi="Times New Roman" w:cs="Times New Roman"/>
          <w:kern w:val="0"/>
          <w:sz w:val="24"/>
          <w:szCs w:val="24"/>
          <w:lang w:val="en-US"/>
        </w:rPr>
        <w:t xml:space="preserve">H-NMR (A) and </w:t>
      </w:r>
      <w:r w:rsidRPr="002619A8">
        <w:rPr>
          <w:rFonts w:ascii="Times New Roman" w:hAnsi="Times New Roman" w:cs="Times New Roman"/>
          <w:kern w:val="0"/>
          <w:sz w:val="24"/>
          <w:szCs w:val="24"/>
          <w:vertAlign w:val="superscript"/>
          <w:lang w:val="en-US"/>
        </w:rPr>
        <w:t>13</w:t>
      </w:r>
      <w:r w:rsidRPr="002619A8">
        <w:rPr>
          <w:rFonts w:ascii="Times New Roman" w:hAnsi="Times New Roman" w:cs="Times New Roman"/>
          <w:kern w:val="0"/>
          <w:sz w:val="24"/>
          <w:szCs w:val="24"/>
          <w:lang w:val="en-US"/>
        </w:rPr>
        <w:t xml:space="preserve">C-NMR (B) spectra of </w:t>
      </w:r>
      <w:r w:rsidR="006A5014">
        <w:rPr>
          <w:rFonts w:ascii="Times New Roman" w:hAnsi="Times New Roman" w:cs="Times New Roman"/>
          <w:kern w:val="0"/>
          <w:sz w:val="24"/>
          <w:szCs w:val="24"/>
          <w:lang w:val="en-US"/>
        </w:rPr>
        <w:t>hydroxytyrosol</w:t>
      </w:r>
      <w:r>
        <w:rPr>
          <w:rFonts w:ascii="Times New Roman" w:hAnsi="Times New Roman" w:cs="Times New Roman"/>
          <w:kern w:val="0"/>
          <w:sz w:val="24"/>
          <w:szCs w:val="24"/>
          <w:lang w:val="en-US"/>
        </w:rPr>
        <w:t xml:space="preserve"> used in this work, kindly gifted by Deretil Nature S.A.</w:t>
      </w:r>
    </w:p>
    <w:p w14:paraId="1225EF14" w14:textId="77777777" w:rsidR="00A115A7" w:rsidRDefault="00A115A7" w:rsidP="00F823E6">
      <w:pPr>
        <w:spacing w:line="480" w:lineRule="auto"/>
        <w:jc w:val="both"/>
        <w:rPr>
          <w:rFonts w:ascii="Times New Roman" w:hAnsi="Times New Roman" w:cs="Times New Roman"/>
          <w:b/>
          <w:bCs/>
          <w:kern w:val="0"/>
          <w:sz w:val="24"/>
          <w:szCs w:val="24"/>
          <w:lang w:val="en-US"/>
        </w:rPr>
      </w:pPr>
    </w:p>
    <w:p w14:paraId="17D6573D" w14:textId="0A76FF1F" w:rsidR="00F823E6" w:rsidRDefault="00F823E6" w:rsidP="00F823E6">
      <w:pPr>
        <w:spacing w:line="480" w:lineRule="auto"/>
        <w:jc w:val="both"/>
        <w:rPr>
          <w:rFonts w:ascii="Times New Roman" w:hAnsi="Times New Roman" w:cs="Times New Roman"/>
          <w:b/>
          <w:bCs/>
          <w:kern w:val="0"/>
          <w:sz w:val="24"/>
          <w:szCs w:val="24"/>
          <w:lang w:val="en-US"/>
        </w:rPr>
      </w:pPr>
      <w:r w:rsidRPr="00C66B2B">
        <w:rPr>
          <w:rFonts w:ascii="Times New Roman" w:hAnsi="Times New Roman" w:cs="Times New Roman"/>
          <w:b/>
          <w:bCs/>
          <w:kern w:val="0"/>
          <w:sz w:val="24"/>
          <w:szCs w:val="24"/>
          <w:lang w:val="en-US"/>
        </w:rPr>
        <w:lastRenderedPageBreak/>
        <w:t>Hydroxytyrosol</w:t>
      </w:r>
      <w:r>
        <w:rPr>
          <w:rFonts w:ascii="Times New Roman" w:hAnsi="Times New Roman" w:cs="Times New Roman"/>
          <w:kern w:val="0"/>
          <w:sz w:val="24"/>
          <w:szCs w:val="24"/>
          <w:lang w:val="en-US"/>
        </w:rPr>
        <w:t xml:space="preserve">: </w:t>
      </w:r>
      <w:r w:rsidRPr="00F1034A">
        <w:rPr>
          <w:rFonts w:ascii="Times New Roman" w:hAnsi="Times New Roman" w:cs="Times New Roman"/>
          <w:kern w:val="0"/>
          <w:sz w:val="24"/>
          <w:szCs w:val="24"/>
          <w:vertAlign w:val="superscript"/>
          <w:lang w:val="en-US"/>
        </w:rPr>
        <w:t>1</w:t>
      </w:r>
      <w:r w:rsidRPr="00EF03DB">
        <w:rPr>
          <w:rFonts w:ascii="Times New Roman" w:hAnsi="Times New Roman" w:cs="Times New Roman"/>
          <w:kern w:val="0"/>
          <w:sz w:val="24"/>
          <w:szCs w:val="24"/>
          <w:lang w:val="en-US"/>
        </w:rPr>
        <w:t xml:space="preserve">H-NMR δ(ppm): </w:t>
      </w:r>
      <w:r>
        <w:rPr>
          <w:rFonts w:ascii="Times New Roman" w:hAnsi="Times New Roman" w:cs="Times New Roman"/>
          <w:kern w:val="0"/>
          <w:sz w:val="24"/>
          <w:szCs w:val="24"/>
          <w:lang w:val="en-US"/>
        </w:rPr>
        <w:t>3.48</w:t>
      </w:r>
      <w:r w:rsidRPr="00EF03DB">
        <w:rPr>
          <w:rFonts w:ascii="Times New Roman" w:hAnsi="Times New Roman" w:cs="Times New Roman"/>
          <w:kern w:val="0"/>
          <w:sz w:val="24"/>
          <w:szCs w:val="24"/>
          <w:lang w:val="en-US"/>
        </w:rPr>
        <w:t xml:space="preserve"> (</w:t>
      </w:r>
      <w:r>
        <w:rPr>
          <w:rFonts w:ascii="Times New Roman" w:hAnsi="Times New Roman" w:cs="Times New Roman"/>
          <w:kern w:val="0"/>
          <w:sz w:val="24"/>
          <w:szCs w:val="24"/>
          <w:lang w:val="en-US"/>
        </w:rPr>
        <w:t>dt</w:t>
      </w:r>
      <w:r w:rsidRPr="00EF03DB">
        <w:rPr>
          <w:rFonts w:ascii="Times New Roman" w:hAnsi="Times New Roman" w:cs="Times New Roman"/>
          <w:kern w:val="0"/>
          <w:sz w:val="24"/>
          <w:szCs w:val="24"/>
          <w:lang w:val="en-US"/>
        </w:rPr>
        <w:t xml:space="preserve">, </w:t>
      </w:r>
      <w:r>
        <w:rPr>
          <w:rFonts w:ascii="Times New Roman" w:hAnsi="Times New Roman" w:cs="Times New Roman"/>
          <w:kern w:val="0"/>
          <w:sz w:val="24"/>
          <w:szCs w:val="24"/>
          <w:lang w:val="en-US"/>
        </w:rPr>
        <w:t>2</w:t>
      </w:r>
      <w:r w:rsidRPr="00EF03DB">
        <w:rPr>
          <w:rFonts w:ascii="Times New Roman" w:hAnsi="Times New Roman" w:cs="Times New Roman"/>
          <w:kern w:val="0"/>
          <w:sz w:val="24"/>
          <w:szCs w:val="24"/>
          <w:lang w:val="en-US"/>
        </w:rPr>
        <w:t>H</w:t>
      </w:r>
      <w:r>
        <w:rPr>
          <w:rFonts w:ascii="Times New Roman" w:hAnsi="Times New Roman" w:cs="Times New Roman"/>
          <w:kern w:val="0"/>
          <w:sz w:val="24"/>
          <w:szCs w:val="24"/>
          <w:lang w:val="en-US"/>
        </w:rPr>
        <w:t>, H</w:t>
      </w:r>
      <w:r w:rsidRPr="00D957E4">
        <w:rPr>
          <w:rFonts w:ascii="Times New Roman" w:hAnsi="Times New Roman" w:cs="Times New Roman"/>
          <w:kern w:val="0"/>
          <w:sz w:val="24"/>
          <w:szCs w:val="24"/>
          <w:vertAlign w:val="subscript"/>
          <w:lang w:val="en-US"/>
        </w:rPr>
        <w:t>a</w:t>
      </w:r>
      <w:r w:rsidRPr="00EF03DB">
        <w:rPr>
          <w:rFonts w:ascii="Times New Roman" w:hAnsi="Times New Roman" w:cs="Times New Roman"/>
          <w:kern w:val="0"/>
          <w:sz w:val="24"/>
          <w:szCs w:val="24"/>
          <w:lang w:val="en-US"/>
        </w:rPr>
        <w:t>);</w:t>
      </w:r>
      <w:r>
        <w:rPr>
          <w:rFonts w:ascii="Times New Roman" w:hAnsi="Times New Roman" w:cs="Times New Roman"/>
          <w:kern w:val="0"/>
          <w:sz w:val="24"/>
          <w:szCs w:val="24"/>
          <w:lang w:val="en-US"/>
        </w:rPr>
        <w:t xml:space="preserve"> 4.53 (t, 1H, H</w:t>
      </w:r>
      <w:r w:rsidRPr="000075D9">
        <w:rPr>
          <w:rFonts w:ascii="Times New Roman" w:hAnsi="Times New Roman" w:cs="Times New Roman"/>
          <w:kern w:val="0"/>
          <w:sz w:val="24"/>
          <w:szCs w:val="24"/>
          <w:vertAlign w:val="subscript"/>
          <w:lang w:val="en-US"/>
        </w:rPr>
        <w:t>a</w:t>
      </w:r>
      <w:r>
        <w:rPr>
          <w:rFonts w:ascii="Times New Roman" w:hAnsi="Times New Roman" w:cs="Times New Roman"/>
          <w:kern w:val="0"/>
          <w:sz w:val="24"/>
          <w:szCs w:val="24"/>
          <w:lang w:val="en-US"/>
        </w:rPr>
        <w:t>-OH); 2.52 (t, 2H, H</w:t>
      </w:r>
      <w:r w:rsidRPr="00FB33BC">
        <w:rPr>
          <w:rFonts w:ascii="Times New Roman" w:hAnsi="Times New Roman" w:cs="Times New Roman"/>
          <w:kern w:val="0"/>
          <w:sz w:val="24"/>
          <w:szCs w:val="24"/>
          <w:vertAlign w:val="subscript"/>
          <w:lang w:val="en-US"/>
        </w:rPr>
        <w:t>b</w:t>
      </w:r>
      <w:r>
        <w:rPr>
          <w:rFonts w:ascii="Times New Roman" w:hAnsi="Times New Roman" w:cs="Times New Roman"/>
          <w:kern w:val="0"/>
          <w:sz w:val="24"/>
          <w:szCs w:val="24"/>
          <w:lang w:val="en-US"/>
        </w:rPr>
        <w:t>); 6.42 (dd, 1H, H</w:t>
      </w:r>
      <w:r w:rsidRPr="00D82592">
        <w:rPr>
          <w:rFonts w:ascii="Times New Roman" w:hAnsi="Times New Roman" w:cs="Times New Roman"/>
          <w:kern w:val="0"/>
          <w:sz w:val="24"/>
          <w:szCs w:val="24"/>
          <w:vertAlign w:val="subscript"/>
          <w:lang w:val="en-US"/>
        </w:rPr>
        <w:t>d</w:t>
      </w:r>
      <w:r>
        <w:rPr>
          <w:rFonts w:ascii="Times New Roman" w:hAnsi="Times New Roman" w:cs="Times New Roman"/>
          <w:kern w:val="0"/>
          <w:sz w:val="24"/>
          <w:szCs w:val="24"/>
          <w:lang w:val="en-US"/>
        </w:rPr>
        <w:t>); 6.60 (d, 1H, H</w:t>
      </w:r>
      <w:r w:rsidRPr="00336FF0">
        <w:rPr>
          <w:rFonts w:ascii="Times New Roman" w:hAnsi="Times New Roman" w:cs="Times New Roman"/>
          <w:kern w:val="0"/>
          <w:sz w:val="24"/>
          <w:szCs w:val="24"/>
          <w:vertAlign w:val="subscript"/>
          <w:lang w:val="en-US"/>
        </w:rPr>
        <w:t>e</w:t>
      </w:r>
      <w:r>
        <w:rPr>
          <w:rFonts w:ascii="Times New Roman" w:hAnsi="Times New Roman" w:cs="Times New Roman"/>
          <w:kern w:val="0"/>
          <w:sz w:val="24"/>
          <w:szCs w:val="24"/>
          <w:lang w:val="en-US"/>
        </w:rPr>
        <w:t xml:space="preserve">); </w:t>
      </w:r>
      <w:r w:rsidRPr="0073743A">
        <w:rPr>
          <w:rFonts w:ascii="Times New Roman" w:hAnsi="Times New Roman" w:cs="Times New Roman"/>
          <w:kern w:val="0"/>
          <w:sz w:val="24"/>
          <w:szCs w:val="24"/>
          <w:lang w:val="en-US"/>
        </w:rPr>
        <w:t>8.57</w:t>
      </w:r>
      <w:r>
        <w:rPr>
          <w:rFonts w:ascii="Times New Roman" w:hAnsi="Times New Roman" w:cs="Times New Roman"/>
          <w:kern w:val="0"/>
          <w:sz w:val="24"/>
          <w:szCs w:val="24"/>
          <w:lang w:val="en-US"/>
        </w:rPr>
        <w:t>/</w:t>
      </w:r>
      <w:r w:rsidRPr="0073743A">
        <w:rPr>
          <w:rFonts w:ascii="Times New Roman" w:hAnsi="Times New Roman" w:cs="Times New Roman"/>
          <w:kern w:val="0"/>
          <w:sz w:val="24"/>
          <w:szCs w:val="24"/>
          <w:lang w:val="en-US"/>
        </w:rPr>
        <w:t>8.67 (s, 1H, H</w:t>
      </w:r>
      <w:r w:rsidRPr="0073743A">
        <w:rPr>
          <w:rFonts w:ascii="Times New Roman" w:hAnsi="Times New Roman" w:cs="Times New Roman"/>
          <w:kern w:val="0"/>
          <w:sz w:val="24"/>
          <w:szCs w:val="24"/>
          <w:vertAlign w:val="subscript"/>
          <w:lang w:val="en-US"/>
        </w:rPr>
        <w:t>f</w:t>
      </w:r>
      <w:r w:rsidRPr="0073743A">
        <w:rPr>
          <w:rFonts w:ascii="Times New Roman" w:hAnsi="Times New Roman" w:cs="Times New Roman"/>
          <w:kern w:val="0"/>
          <w:sz w:val="24"/>
          <w:szCs w:val="24"/>
          <w:lang w:val="en-US"/>
        </w:rPr>
        <w:t>-OH or H</w:t>
      </w:r>
      <w:r w:rsidRPr="0073743A">
        <w:rPr>
          <w:rFonts w:ascii="Times New Roman" w:hAnsi="Times New Roman" w:cs="Times New Roman"/>
          <w:kern w:val="0"/>
          <w:sz w:val="24"/>
          <w:szCs w:val="24"/>
          <w:vertAlign w:val="subscript"/>
          <w:lang w:val="en-US"/>
        </w:rPr>
        <w:t>g</w:t>
      </w:r>
      <w:r w:rsidRPr="0073743A">
        <w:rPr>
          <w:rFonts w:ascii="Times New Roman" w:hAnsi="Times New Roman" w:cs="Times New Roman"/>
          <w:kern w:val="0"/>
          <w:sz w:val="24"/>
          <w:szCs w:val="24"/>
          <w:lang w:val="en-US"/>
        </w:rPr>
        <w:t>-OH, indistinguishable</w:t>
      </w:r>
      <w:r>
        <w:rPr>
          <w:rFonts w:ascii="Times New Roman" w:hAnsi="Times New Roman" w:cs="Times New Roman"/>
          <w:kern w:val="0"/>
          <w:sz w:val="24"/>
          <w:szCs w:val="24"/>
          <w:lang w:val="en-US"/>
        </w:rPr>
        <w:t>); 6.57 (d, 1H, H</w:t>
      </w:r>
      <w:r w:rsidRPr="00D82592">
        <w:rPr>
          <w:rFonts w:ascii="Times New Roman" w:hAnsi="Times New Roman" w:cs="Times New Roman"/>
          <w:kern w:val="0"/>
          <w:sz w:val="24"/>
          <w:szCs w:val="24"/>
          <w:vertAlign w:val="subscript"/>
          <w:lang w:val="en-US"/>
        </w:rPr>
        <w:t>h</w:t>
      </w:r>
      <w:r>
        <w:rPr>
          <w:rFonts w:ascii="Times New Roman" w:hAnsi="Times New Roman" w:cs="Times New Roman"/>
          <w:kern w:val="0"/>
          <w:sz w:val="24"/>
          <w:szCs w:val="24"/>
          <w:lang w:val="en-US"/>
        </w:rPr>
        <w:t xml:space="preserve">). </w:t>
      </w:r>
      <w:r w:rsidRPr="00E85AE3">
        <w:rPr>
          <w:rFonts w:ascii="Times New Roman" w:hAnsi="Times New Roman" w:cs="Times New Roman"/>
          <w:kern w:val="0"/>
          <w:sz w:val="24"/>
          <w:szCs w:val="24"/>
          <w:vertAlign w:val="superscript"/>
          <w:lang w:val="en-US"/>
        </w:rPr>
        <w:t>13</w:t>
      </w:r>
      <w:r>
        <w:rPr>
          <w:rFonts w:ascii="Times New Roman" w:hAnsi="Times New Roman" w:cs="Times New Roman"/>
          <w:kern w:val="0"/>
          <w:sz w:val="24"/>
          <w:szCs w:val="24"/>
          <w:lang w:val="en-US"/>
        </w:rPr>
        <w:t xml:space="preserve">C-NMR </w:t>
      </w:r>
      <w:r w:rsidRPr="00EF03DB">
        <w:rPr>
          <w:rFonts w:ascii="Times New Roman" w:hAnsi="Times New Roman" w:cs="Times New Roman"/>
          <w:kern w:val="0"/>
          <w:sz w:val="24"/>
          <w:szCs w:val="24"/>
          <w:lang w:val="en-US"/>
        </w:rPr>
        <w:t>δ(ppm):</w:t>
      </w:r>
      <w:r>
        <w:rPr>
          <w:rFonts w:ascii="Times New Roman" w:hAnsi="Times New Roman" w:cs="Times New Roman"/>
          <w:kern w:val="0"/>
          <w:sz w:val="24"/>
          <w:szCs w:val="24"/>
          <w:lang w:val="en-US"/>
        </w:rPr>
        <w:t xml:space="preserve"> 62.6 (C</w:t>
      </w:r>
      <w:r>
        <w:rPr>
          <w:rFonts w:ascii="Times New Roman" w:hAnsi="Times New Roman" w:cs="Times New Roman"/>
          <w:kern w:val="0"/>
          <w:sz w:val="24"/>
          <w:szCs w:val="24"/>
          <w:vertAlign w:val="subscript"/>
          <w:lang w:val="en-US"/>
        </w:rPr>
        <w:t>A</w:t>
      </w:r>
      <w:r>
        <w:rPr>
          <w:rFonts w:ascii="Times New Roman" w:hAnsi="Times New Roman" w:cs="Times New Roman"/>
          <w:kern w:val="0"/>
          <w:sz w:val="24"/>
          <w:szCs w:val="24"/>
          <w:lang w:val="en-US"/>
        </w:rPr>
        <w:t>); 38.5 (C</w:t>
      </w:r>
      <w:r>
        <w:rPr>
          <w:rFonts w:ascii="Times New Roman" w:hAnsi="Times New Roman" w:cs="Times New Roman"/>
          <w:kern w:val="0"/>
          <w:sz w:val="24"/>
          <w:szCs w:val="24"/>
          <w:vertAlign w:val="subscript"/>
          <w:lang w:val="en-US"/>
        </w:rPr>
        <w:t>B</w:t>
      </w:r>
      <w:r>
        <w:rPr>
          <w:rFonts w:ascii="Times New Roman" w:hAnsi="Times New Roman" w:cs="Times New Roman"/>
          <w:kern w:val="0"/>
          <w:sz w:val="24"/>
          <w:szCs w:val="24"/>
          <w:lang w:val="en-US"/>
        </w:rPr>
        <w:t>); 130.1 (C</w:t>
      </w:r>
      <w:r>
        <w:rPr>
          <w:rFonts w:ascii="Times New Roman" w:hAnsi="Times New Roman" w:cs="Times New Roman"/>
          <w:kern w:val="0"/>
          <w:sz w:val="24"/>
          <w:szCs w:val="24"/>
          <w:vertAlign w:val="subscript"/>
          <w:lang w:val="en-US"/>
        </w:rPr>
        <w:t>C</w:t>
      </w:r>
      <w:r>
        <w:rPr>
          <w:rFonts w:ascii="Times New Roman" w:hAnsi="Times New Roman" w:cs="Times New Roman"/>
          <w:kern w:val="0"/>
          <w:sz w:val="24"/>
          <w:szCs w:val="24"/>
          <w:lang w:val="en-US"/>
        </w:rPr>
        <w:t>); 119.4 (C</w:t>
      </w:r>
      <w:r>
        <w:rPr>
          <w:rFonts w:ascii="Times New Roman" w:hAnsi="Times New Roman" w:cs="Times New Roman"/>
          <w:kern w:val="0"/>
          <w:sz w:val="24"/>
          <w:szCs w:val="24"/>
          <w:vertAlign w:val="subscript"/>
          <w:lang w:val="en-US"/>
        </w:rPr>
        <w:t>D</w:t>
      </w:r>
      <w:r>
        <w:rPr>
          <w:rFonts w:ascii="Times New Roman" w:hAnsi="Times New Roman" w:cs="Times New Roman"/>
          <w:kern w:val="0"/>
          <w:sz w:val="24"/>
          <w:szCs w:val="24"/>
          <w:lang w:val="en-US"/>
        </w:rPr>
        <w:t>); 116.3 (C</w:t>
      </w:r>
      <w:r>
        <w:rPr>
          <w:rFonts w:ascii="Times New Roman" w:hAnsi="Times New Roman" w:cs="Times New Roman"/>
          <w:kern w:val="0"/>
          <w:sz w:val="24"/>
          <w:szCs w:val="24"/>
          <w:vertAlign w:val="subscript"/>
          <w:lang w:val="en-US"/>
        </w:rPr>
        <w:t>E</w:t>
      </w:r>
      <w:r>
        <w:rPr>
          <w:rFonts w:ascii="Times New Roman" w:hAnsi="Times New Roman" w:cs="Times New Roman"/>
          <w:kern w:val="0"/>
          <w:sz w:val="24"/>
          <w:szCs w:val="24"/>
          <w:lang w:val="en-US"/>
        </w:rPr>
        <w:t>); 143.3 (C</w:t>
      </w:r>
      <w:r>
        <w:rPr>
          <w:rFonts w:ascii="Times New Roman" w:hAnsi="Times New Roman" w:cs="Times New Roman"/>
          <w:kern w:val="0"/>
          <w:sz w:val="24"/>
          <w:szCs w:val="24"/>
          <w:vertAlign w:val="subscript"/>
          <w:lang w:val="en-US"/>
        </w:rPr>
        <w:t>F</w:t>
      </w:r>
      <w:r>
        <w:rPr>
          <w:rFonts w:ascii="Times New Roman" w:hAnsi="Times New Roman" w:cs="Times New Roman"/>
          <w:kern w:val="0"/>
          <w:sz w:val="24"/>
          <w:szCs w:val="24"/>
          <w:lang w:val="en-US"/>
        </w:rPr>
        <w:t>); 144.9 (C</w:t>
      </w:r>
      <w:r>
        <w:rPr>
          <w:rFonts w:ascii="Times New Roman" w:hAnsi="Times New Roman" w:cs="Times New Roman"/>
          <w:kern w:val="0"/>
          <w:sz w:val="24"/>
          <w:szCs w:val="24"/>
          <w:vertAlign w:val="subscript"/>
          <w:lang w:val="en-US"/>
        </w:rPr>
        <w:t>G</w:t>
      </w:r>
      <w:r>
        <w:rPr>
          <w:rFonts w:ascii="Times New Roman" w:hAnsi="Times New Roman" w:cs="Times New Roman"/>
          <w:kern w:val="0"/>
          <w:sz w:val="24"/>
          <w:szCs w:val="24"/>
          <w:lang w:val="en-US"/>
        </w:rPr>
        <w:t xml:space="preserve">); </w:t>
      </w:r>
      <w:r w:rsidRPr="003A2C1A">
        <w:rPr>
          <w:rFonts w:ascii="Times New Roman" w:hAnsi="Times New Roman" w:cs="Times New Roman"/>
          <w:kern w:val="0"/>
          <w:sz w:val="24"/>
          <w:szCs w:val="24"/>
          <w:lang w:val="en-US"/>
        </w:rPr>
        <w:t>115.4 (C</w:t>
      </w:r>
      <w:r w:rsidRPr="003A2C1A">
        <w:rPr>
          <w:rFonts w:ascii="Times New Roman" w:hAnsi="Times New Roman" w:cs="Times New Roman"/>
          <w:kern w:val="0"/>
          <w:sz w:val="24"/>
          <w:szCs w:val="24"/>
          <w:vertAlign w:val="subscript"/>
          <w:lang w:val="en-US"/>
        </w:rPr>
        <w:t>H</w:t>
      </w:r>
      <w:r w:rsidRPr="003A2C1A">
        <w:rPr>
          <w:rFonts w:ascii="Times New Roman" w:hAnsi="Times New Roman" w:cs="Times New Roman"/>
          <w:kern w:val="0"/>
          <w:sz w:val="24"/>
          <w:szCs w:val="24"/>
          <w:lang w:val="en-US"/>
        </w:rPr>
        <w:t>).</w:t>
      </w:r>
    </w:p>
    <w:p w14:paraId="36C88239" w14:textId="0BCA38FB" w:rsidR="00F823E6" w:rsidRDefault="00F823E6" w:rsidP="00F823E6">
      <w:pPr>
        <w:spacing w:line="480" w:lineRule="auto"/>
        <w:jc w:val="both"/>
        <w:rPr>
          <w:rFonts w:ascii="Times New Roman" w:hAnsi="Times New Roman" w:cs="Times New Roman"/>
          <w:b/>
          <w:bCs/>
          <w:kern w:val="0"/>
          <w:sz w:val="24"/>
          <w:szCs w:val="24"/>
          <w:lang w:val="en-US"/>
        </w:rPr>
      </w:pPr>
      <w:r>
        <w:rPr>
          <w:rFonts w:ascii="Times New Roman" w:hAnsi="Times New Roman" w:cs="Times New Roman"/>
          <w:noProof/>
          <w:kern w:val="0"/>
          <w:sz w:val="24"/>
          <w:szCs w:val="24"/>
          <w:lang w:val="en-US"/>
        </w:rPr>
        <w:drawing>
          <wp:anchor distT="0" distB="0" distL="114300" distR="114300" simplePos="0" relativeHeight="251668480" behindDoc="1" locked="0" layoutInCell="1" allowOverlap="1" wp14:anchorId="0F4FCA68" wp14:editId="29E77AAC">
            <wp:simplePos x="0" y="0"/>
            <wp:positionH relativeFrom="margin">
              <wp:align>center</wp:align>
            </wp:positionH>
            <wp:positionV relativeFrom="paragraph">
              <wp:posOffset>6545</wp:posOffset>
            </wp:positionV>
            <wp:extent cx="4806000" cy="7189200"/>
            <wp:effectExtent l="0" t="0" r="0" b="0"/>
            <wp:wrapNone/>
            <wp:docPr id="1112293684"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93684" name="Imagen 3" descr="Diagram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6000" cy="7189200"/>
                    </a:xfrm>
                    <a:prstGeom prst="rect">
                      <a:avLst/>
                    </a:prstGeom>
                  </pic:spPr>
                </pic:pic>
              </a:graphicData>
            </a:graphic>
            <wp14:sizeRelH relativeFrom="margin">
              <wp14:pctWidth>0</wp14:pctWidth>
            </wp14:sizeRelH>
            <wp14:sizeRelV relativeFrom="margin">
              <wp14:pctHeight>0</wp14:pctHeight>
            </wp14:sizeRelV>
          </wp:anchor>
        </w:drawing>
      </w:r>
    </w:p>
    <w:p w14:paraId="4538A1B1" w14:textId="6F1928AB" w:rsidR="00F823E6" w:rsidRDefault="00F823E6" w:rsidP="00F823E6">
      <w:pPr>
        <w:spacing w:line="480" w:lineRule="auto"/>
        <w:jc w:val="both"/>
        <w:rPr>
          <w:rFonts w:ascii="Times New Roman" w:hAnsi="Times New Roman" w:cs="Times New Roman"/>
          <w:b/>
          <w:bCs/>
          <w:kern w:val="0"/>
          <w:sz w:val="24"/>
          <w:szCs w:val="24"/>
          <w:lang w:val="en-US"/>
        </w:rPr>
      </w:pPr>
    </w:p>
    <w:p w14:paraId="289FED1A" w14:textId="77777777" w:rsidR="00F823E6" w:rsidRDefault="00F823E6" w:rsidP="00F823E6">
      <w:pPr>
        <w:spacing w:line="480" w:lineRule="auto"/>
        <w:jc w:val="both"/>
        <w:rPr>
          <w:rFonts w:ascii="Times New Roman" w:hAnsi="Times New Roman" w:cs="Times New Roman"/>
          <w:b/>
          <w:bCs/>
          <w:kern w:val="0"/>
          <w:sz w:val="24"/>
          <w:szCs w:val="24"/>
          <w:lang w:val="en-US"/>
        </w:rPr>
      </w:pPr>
    </w:p>
    <w:p w14:paraId="1A57C435" w14:textId="77777777" w:rsidR="00F823E6" w:rsidRDefault="00F823E6" w:rsidP="00F823E6">
      <w:pPr>
        <w:spacing w:line="480" w:lineRule="auto"/>
        <w:jc w:val="both"/>
        <w:rPr>
          <w:rFonts w:ascii="Times New Roman" w:hAnsi="Times New Roman" w:cs="Times New Roman"/>
          <w:b/>
          <w:bCs/>
          <w:kern w:val="0"/>
          <w:sz w:val="24"/>
          <w:szCs w:val="24"/>
          <w:lang w:val="en-US"/>
        </w:rPr>
      </w:pPr>
    </w:p>
    <w:p w14:paraId="340EDCDA" w14:textId="77777777" w:rsidR="00F823E6" w:rsidRDefault="00F823E6" w:rsidP="00F823E6">
      <w:pPr>
        <w:spacing w:line="480" w:lineRule="auto"/>
        <w:jc w:val="both"/>
        <w:rPr>
          <w:rFonts w:ascii="Times New Roman" w:hAnsi="Times New Roman" w:cs="Times New Roman"/>
          <w:b/>
          <w:bCs/>
          <w:kern w:val="0"/>
          <w:sz w:val="24"/>
          <w:szCs w:val="24"/>
          <w:lang w:val="en-US"/>
        </w:rPr>
      </w:pPr>
    </w:p>
    <w:p w14:paraId="393B687E" w14:textId="77777777" w:rsidR="00F823E6" w:rsidRDefault="00F823E6" w:rsidP="00F823E6">
      <w:pPr>
        <w:spacing w:line="480" w:lineRule="auto"/>
        <w:jc w:val="both"/>
        <w:rPr>
          <w:rFonts w:ascii="Times New Roman" w:hAnsi="Times New Roman" w:cs="Times New Roman"/>
          <w:b/>
          <w:bCs/>
          <w:kern w:val="0"/>
          <w:sz w:val="24"/>
          <w:szCs w:val="24"/>
          <w:lang w:val="en-US"/>
        </w:rPr>
      </w:pPr>
    </w:p>
    <w:p w14:paraId="372486AF" w14:textId="77777777" w:rsidR="00F823E6" w:rsidRDefault="00F823E6" w:rsidP="00F823E6">
      <w:pPr>
        <w:spacing w:line="480" w:lineRule="auto"/>
        <w:jc w:val="both"/>
        <w:rPr>
          <w:rFonts w:ascii="Times New Roman" w:hAnsi="Times New Roman" w:cs="Times New Roman"/>
          <w:b/>
          <w:bCs/>
          <w:kern w:val="0"/>
          <w:sz w:val="24"/>
          <w:szCs w:val="24"/>
          <w:lang w:val="en-US"/>
        </w:rPr>
      </w:pPr>
    </w:p>
    <w:p w14:paraId="065AA8EA"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575FB05A"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6FC096D0"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5D3B7097"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62398C8C"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0EA2101A"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7D37307A"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76F8D52F"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7511CC91" w14:textId="77777777" w:rsidR="00F823E6" w:rsidRDefault="00F823E6" w:rsidP="008B4880">
      <w:pPr>
        <w:spacing w:line="480" w:lineRule="auto"/>
        <w:jc w:val="both"/>
        <w:rPr>
          <w:rFonts w:ascii="Times New Roman" w:hAnsi="Times New Roman" w:cs="Times New Roman"/>
          <w:b/>
          <w:bCs/>
          <w:kern w:val="0"/>
          <w:sz w:val="24"/>
          <w:szCs w:val="24"/>
          <w:lang w:val="en-US"/>
        </w:rPr>
      </w:pPr>
    </w:p>
    <w:p w14:paraId="18938A3A" w14:textId="67998A0C" w:rsidR="00890B83" w:rsidRDefault="00890B83" w:rsidP="00890B83">
      <w:pPr>
        <w:spacing w:line="480"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lastRenderedPageBreak/>
        <w:t>Figure S</w:t>
      </w:r>
      <w:r w:rsidR="006A5014">
        <w:rPr>
          <w:rFonts w:ascii="Times New Roman" w:hAnsi="Times New Roman" w:cs="Times New Roman"/>
          <w:kern w:val="0"/>
          <w:sz w:val="24"/>
          <w:szCs w:val="24"/>
          <w:lang w:val="en-US"/>
        </w:rPr>
        <w:t>5</w:t>
      </w:r>
      <w:r>
        <w:rPr>
          <w:rFonts w:ascii="Times New Roman" w:hAnsi="Times New Roman" w:cs="Times New Roman"/>
          <w:kern w:val="0"/>
          <w:sz w:val="24"/>
          <w:szCs w:val="24"/>
          <w:lang w:val="en-US"/>
        </w:rPr>
        <w:t xml:space="preserve">. </w:t>
      </w:r>
      <w:r w:rsidRPr="00F1034A">
        <w:rPr>
          <w:rFonts w:ascii="Times New Roman" w:hAnsi="Times New Roman" w:cs="Times New Roman"/>
          <w:kern w:val="0"/>
          <w:sz w:val="24"/>
          <w:szCs w:val="24"/>
          <w:vertAlign w:val="superscript"/>
          <w:lang w:val="en-US"/>
        </w:rPr>
        <w:t>1</w:t>
      </w:r>
      <w:r w:rsidRPr="00EF03DB">
        <w:rPr>
          <w:rFonts w:ascii="Times New Roman" w:hAnsi="Times New Roman" w:cs="Times New Roman"/>
          <w:kern w:val="0"/>
          <w:sz w:val="24"/>
          <w:szCs w:val="24"/>
          <w:lang w:val="en-US"/>
        </w:rPr>
        <w:t>H-NMR</w:t>
      </w:r>
      <w:r>
        <w:rPr>
          <w:rFonts w:ascii="Times New Roman" w:hAnsi="Times New Roman" w:cs="Times New Roman"/>
          <w:kern w:val="0"/>
          <w:sz w:val="24"/>
          <w:szCs w:val="24"/>
          <w:lang w:val="en-US"/>
        </w:rPr>
        <w:t xml:space="preserve"> (A) and </w:t>
      </w:r>
      <w:r w:rsidRPr="00E85AE3">
        <w:rPr>
          <w:rFonts w:ascii="Times New Roman" w:hAnsi="Times New Roman" w:cs="Times New Roman"/>
          <w:kern w:val="0"/>
          <w:sz w:val="24"/>
          <w:szCs w:val="24"/>
          <w:vertAlign w:val="superscript"/>
          <w:lang w:val="en-US"/>
        </w:rPr>
        <w:t>13</w:t>
      </w:r>
      <w:r>
        <w:rPr>
          <w:rFonts w:ascii="Times New Roman" w:hAnsi="Times New Roman" w:cs="Times New Roman"/>
          <w:kern w:val="0"/>
          <w:sz w:val="24"/>
          <w:szCs w:val="24"/>
          <w:lang w:val="en-US"/>
        </w:rPr>
        <w:t xml:space="preserve">C-NMR (B) spectra of </w:t>
      </w:r>
      <w:r w:rsidR="006A5014">
        <w:rPr>
          <w:rFonts w:ascii="Times New Roman" w:hAnsi="Times New Roman" w:cs="Times New Roman"/>
          <w:kern w:val="0"/>
          <w:sz w:val="24"/>
          <w:szCs w:val="24"/>
          <w:lang w:val="en-US"/>
        </w:rPr>
        <w:t>h</w:t>
      </w:r>
      <w:r>
        <w:rPr>
          <w:rFonts w:ascii="Times New Roman" w:hAnsi="Times New Roman" w:cs="Times New Roman"/>
          <w:kern w:val="0"/>
          <w:sz w:val="24"/>
          <w:szCs w:val="24"/>
          <w:lang w:val="en-US"/>
        </w:rPr>
        <w:t>ex</w:t>
      </w:r>
      <w:r w:rsidR="006A5014">
        <w:rPr>
          <w:rFonts w:ascii="Times New Roman" w:hAnsi="Times New Roman" w:cs="Times New Roman"/>
          <w:kern w:val="0"/>
          <w:sz w:val="24"/>
          <w:szCs w:val="24"/>
          <w:lang w:val="en-US"/>
        </w:rPr>
        <w:t>anoic acid</w:t>
      </w:r>
      <w:r>
        <w:rPr>
          <w:rFonts w:ascii="Times New Roman" w:hAnsi="Times New Roman" w:cs="Times New Roman"/>
          <w:kern w:val="0"/>
          <w:sz w:val="24"/>
          <w:szCs w:val="24"/>
          <w:lang w:val="en-US"/>
        </w:rPr>
        <w:t>.</w:t>
      </w:r>
    </w:p>
    <w:p w14:paraId="0F45249D" w14:textId="6D3AC5FB" w:rsidR="00762DE7" w:rsidRDefault="006A5014" w:rsidP="008B4880">
      <w:pPr>
        <w:spacing w:line="480" w:lineRule="auto"/>
        <w:jc w:val="both"/>
        <w:rPr>
          <w:rFonts w:ascii="Times New Roman" w:hAnsi="Times New Roman" w:cs="Times New Roman"/>
          <w:kern w:val="0"/>
          <w:sz w:val="24"/>
          <w:szCs w:val="24"/>
          <w:lang w:val="en-US"/>
        </w:rPr>
      </w:pPr>
      <w:r w:rsidRPr="00775352">
        <w:rPr>
          <w:rFonts w:ascii="Times New Roman" w:hAnsi="Times New Roman" w:cs="Times New Roman"/>
          <w:b/>
          <w:kern w:val="0"/>
          <w:sz w:val="24"/>
          <w:szCs w:val="24"/>
          <w:lang w:val="en-US"/>
        </w:rPr>
        <w:t>Hexanoic acid</w:t>
      </w:r>
      <w:r w:rsidRPr="00775352">
        <w:rPr>
          <w:rFonts w:ascii="Times New Roman" w:hAnsi="Times New Roman" w:cs="Times New Roman"/>
          <w:kern w:val="0"/>
          <w:sz w:val="24"/>
          <w:szCs w:val="24"/>
          <w:lang w:val="en-US"/>
        </w:rPr>
        <w:t xml:space="preserve">: </w:t>
      </w:r>
      <w:r w:rsidRPr="00775352">
        <w:rPr>
          <w:rFonts w:ascii="Times New Roman" w:hAnsi="Times New Roman" w:cs="Times New Roman"/>
          <w:kern w:val="0"/>
          <w:sz w:val="24"/>
          <w:szCs w:val="24"/>
          <w:vertAlign w:val="superscript"/>
          <w:lang w:val="en-US"/>
        </w:rPr>
        <w:t>1</w:t>
      </w:r>
      <w:r w:rsidRPr="00775352">
        <w:rPr>
          <w:rFonts w:ascii="Times New Roman" w:hAnsi="Times New Roman" w:cs="Times New Roman"/>
          <w:kern w:val="0"/>
          <w:sz w:val="24"/>
          <w:szCs w:val="24"/>
          <w:lang w:val="en-US"/>
        </w:rPr>
        <w:t>H-NMR δ(ppm): 11.95 (s, 1H, H</w:t>
      </w:r>
      <w:r w:rsidRPr="00775352">
        <w:rPr>
          <w:rFonts w:ascii="Times New Roman" w:hAnsi="Times New Roman" w:cs="Times New Roman"/>
          <w:kern w:val="0"/>
          <w:sz w:val="24"/>
          <w:szCs w:val="24"/>
          <w:vertAlign w:val="subscript"/>
          <w:lang w:val="en-US"/>
        </w:rPr>
        <w:t>i</w:t>
      </w:r>
      <w:r w:rsidRPr="00775352">
        <w:rPr>
          <w:rFonts w:ascii="Times New Roman" w:hAnsi="Times New Roman" w:cs="Times New Roman"/>
          <w:kern w:val="0"/>
          <w:sz w:val="24"/>
          <w:szCs w:val="24"/>
          <w:lang w:val="en-US"/>
        </w:rPr>
        <w:t>-OH); 2.18 (t, 2H, H</w:t>
      </w:r>
      <w:r w:rsidRPr="00775352">
        <w:rPr>
          <w:rFonts w:ascii="Times New Roman" w:hAnsi="Times New Roman" w:cs="Times New Roman"/>
          <w:kern w:val="0"/>
          <w:sz w:val="24"/>
          <w:szCs w:val="24"/>
          <w:vertAlign w:val="subscript"/>
          <w:lang w:val="en-US"/>
        </w:rPr>
        <w:t>j</w:t>
      </w:r>
      <w:r w:rsidRPr="00775352">
        <w:rPr>
          <w:rFonts w:ascii="Times New Roman" w:hAnsi="Times New Roman" w:cs="Times New Roman"/>
          <w:kern w:val="0"/>
          <w:sz w:val="24"/>
          <w:szCs w:val="24"/>
          <w:lang w:val="en-US"/>
        </w:rPr>
        <w:t>); 1.48 (q, 2H, H</w:t>
      </w:r>
      <w:r w:rsidRPr="00775352">
        <w:rPr>
          <w:rFonts w:ascii="Times New Roman" w:hAnsi="Times New Roman" w:cs="Times New Roman"/>
          <w:kern w:val="0"/>
          <w:sz w:val="24"/>
          <w:szCs w:val="24"/>
          <w:vertAlign w:val="subscript"/>
          <w:lang w:val="en-US"/>
        </w:rPr>
        <w:t>k</w:t>
      </w:r>
      <w:r w:rsidRPr="00775352">
        <w:rPr>
          <w:rFonts w:ascii="Times New Roman" w:hAnsi="Times New Roman" w:cs="Times New Roman"/>
          <w:kern w:val="0"/>
          <w:sz w:val="24"/>
          <w:szCs w:val="24"/>
          <w:lang w:val="en-US"/>
        </w:rPr>
        <w:t>); 1.18-1.33 (m, 4H, H</w:t>
      </w:r>
      <w:r w:rsidRPr="00775352">
        <w:rPr>
          <w:rFonts w:ascii="Times New Roman" w:hAnsi="Times New Roman" w:cs="Times New Roman"/>
          <w:kern w:val="0"/>
          <w:sz w:val="24"/>
          <w:szCs w:val="24"/>
          <w:vertAlign w:val="subscript"/>
          <w:lang w:val="en-US"/>
        </w:rPr>
        <w:t xml:space="preserve">l </w:t>
      </w:r>
      <w:r w:rsidRPr="00775352">
        <w:rPr>
          <w:rFonts w:ascii="Times New Roman" w:hAnsi="Times New Roman" w:cs="Times New Roman"/>
          <w:kern w:val="0"/>
          <w:sz w:val="24"/>
          <w:szCs w:val="24"/>
          <w:lang w:val="en-US"/>
        </w:rPr>
        <w:t>and H</w:t>
      </w:r>
      <w:r w:rsidRPr="00775352">
        <w:rPr>
          <w:rFonts w:ascii="Times New Roman" w:hAnsi="Times New Roman" w:cs="Times New Roman"/>
          <w:kern w:val="0"/>
          <w:sz w:val="24"/>
          <w:szCs w:val="24"/>
          <w:vertAlign w:val="subscript"/>
          <w:lang w:val="en-US"/>
        </w:rPr>
        <w:t>m</w:t>
      </w:r>
      <w:r w:rsidRPr="00775352">
        <w:rPr>
          <w:rFonts w:ascii="Times New Roman" w:hAnsi="Times New Roman" w:cs="Times New Roman"/>
          <w:kern w:val="0"/>
          <w:sz w:val="24"/>
          <w:szCs w:val="24"/>
          <w:lang w:val="en-US"/>
        </w:rPr>
        <w:t>, indistinguishable); 0.85 (t, 3H, H</w:t>
      </w:r>
      <w:r w:rsidRPr="00775352">
        <w:rPr>
          <w:rFonts w:ascii="Times New Roman" w:hAnsi="Times New Roman" w:cs="Times New Roman"/>
          <w:kern w:val="0"/>
          <w:sz w:val="24"/>
          <w:szCs w:val="24"/>
          <w:vertAlign w:val="subscript"/>
          <w:lang w:val="en-US"/>
        </w:rPr>
        <w:t>n</w:t>
      </w:r>
      <w:r w:rsidRPr="00775352">
        <w:rPr>
          <w:rFonts w:ascii="Times New Roman" w:hAnsi="Times New Roman" w:cs="Times New Roman"/>
          <w:kern w:val="0"/>
          <w:sz w:val="24"/>
          <w:szCs w:val="24"/>
          <w:lang w:val="en-US"/>
        </w:rPr>
        <w:t xml:space="preserve">). </w:t>
      </w:r>
      <w:r w:rsidRPr="00775352">
        <w:rPr>
          <w:rFonts w:ascii="Times New Roman" w:hAnsi="Times New Roman" w:cs="Times New Roman"/>
          <w:kern w:val="0"/>
          <w:sz w:val="24"/>
          <w:szCs w:val="24"/>
          <w:vertAlign w:val="superscript"/>
          <w:lang w:val="en-US"/>
        </w:rPr>
        <w:t>13</w:t>
      </w:r>
      <w:r w:rsidRPr="00775352">
        <w:rPr>
          <w:rFonts w:ascii="Times New Roman" w:hAnsi="Times New Roman" w:cs="Times New Roman"/>
          <w:kern w:val="0"/>
          <w:sz w:val="24"/>
          <w:szCs w:val="24"/>
          <w:lang w:val="en-US"/>
        </w:rPr>
        <w:t>C-NMR δ(ppm):</w:t>
      </w:r>
      <w:r>
        <w:rPr>
          <w:rFonts w:ascii="Times New Roman" w:hAnsi="Times New Roman" w:cs="Times New Roman"/>
          <w:kern w:val="0"/>
          <w:sz w:val="24"/>
          <w:szCs w:val="24"/>
          <w:lang w:val="en-US"/>
        </w:rPr>
        <w:t xml:space="preserve"> </w:t>
      </w:r>
      <w:r w:rsidRPr="00775352">
        <w:rPr>
          <w:rFonts w:ascii="Times New Roman" w:hAnsi="Times New Roman" w:cs="Times New Roman"/>
          <w:kern w:val="0"/>
          <w:sz w:val="24"/>
          <w:szCs w:val="24"/>
          <w:lang w:val="en-US"/>
        </w:rPr>
        <w:t>174.5 (C</w:t>
      </w:r>
      <w:r w:rsidRPr="00775352">
        <w:rPr>
          <w:rFonts w:ascii="Times New Roman" w:hAnsi="Times New Roman" w:cs="Times New Roman"/>
          <w:kern w:val="0"/>
          <w:sz w:val="24"/>
          <w:szCs w:val="24"/>
          <w:vertAlign w:val="subscript"/>
          <w:lang w:val="en-US"/>
        </w:rPr>
        <w:t>I</w:t>
      </w:r>
      <w:r w:rsidRPr="00775352">
        <w:rPr>
          <w:rFonts w:ascii="Times New Roman" w:hAnsi="Times New Roman" w:cs="Times New Roman"/>
          <w:kern w:val="0"/>
          <w:sz w:val="24"/>
          <w:szCs w:val="24"/>
          <w:lang w:val="en-US"/>
        </w:rPr>
        <w:t>); 33.6 (C</w:t>
      </w:r>
      <w:r w:rsidRPr="00775352">
        <w:rPr>
          <w:rFonts w:ascii="Times New Roman" w:hAnsi="Times New Roman" w:cs="Times New Roman"/>
          <w:kern w:val="0"/>
          <w:sz w:val="24"/>
          <w:szCs w:val="24"/>
          <w:vertAlign w:val="subscript"/>
          <w:lang w:val="en-US"/>
        </w:rPr>
        <w:t>J</w:t>
      </w:r>
      <w:r w:rsidRPr="00775352">
        <w:rPr>
          <w:rFonts w:ascii="Times New Roman" w:hAnsi="Times New Roman" w:cs="Times New Roman"/>
          <w:kern w:val="0"/>
          <w:sz w:val="24"/>
          <w:szCs w:val="24"/>
          <w:lang w:val="en-US"/>
        </w:rPr>
        <w:t>); 24.2 (C</w:t>
      </w:r>
      <w:r w:rsidRPr="00775352">
        <w:rPr>
          <w:rFonts w:ascii="Times New Roman" w:hAnsi="Times New Roman" w:cs="Times New Roman"/>
          <w:kern w:val="0"/>
          <w:sz w:val="24"/>
          <w:szCs w:val="24"/>
          <w:vertAlign w:val="subscript"/>
          <w:lang w:val="en-US"/>
        </w:rPr>
        <w:t>K</w:t>
      </w:r>
      <w:r w:rsidRPr="00775352">
        <w:rPr>
          <w:rFonts w:ascii="Times New Roman" w:hAnsi="Times New Roman" w:cs="Times New Roman"/>
          <w:kern w:val="0"/>
          <w:sz w:val="24"/>
          <w:szCs w:val="24"/>
          <w:lang w:val="en-US"/>
        </w:rPr>
        <w:t>); 30.8 (C</w:t>
      </w:r>
      <w:r w:rsidRPr="00775352">
        <w:rPr>
          <w:rFonts w:ascii="Times New Roman" w:hAnsi="Times New Roman" w:cs="Times New Roman"/>
          <w:kern w:val="0"/>
          <w:sz w:val="24"/>
          <w:szCs w:val="24"/>
          <w:vertAlign w:val="subscript"/>
          <w:lang w:val="en-US"/>
        </w:rPr>
        <w:t>L</w:t>
      </w:r>
      <w:r w:rsidRPr="00775352">
        <w:rPr>
          <w:rFonts w:ascii="Times New Roman" w:hAnsi="Times New Roman" w:cs="Times New Roman"/>
          <w:kern w:val="0"/>
          <w:sz w:val="24"/>
          <w:szCs w:val="24"/>
          <w:lang w:val="en-US"/>
        </w:rPr>
        <w:t>); 21.9 (C</w:t>
      </w:r>
      <w:r w:rsidRPr="00775352">
        <w:rPr>
          <w:rFonts w:ascii="Times New Roman" w:hAnsi="Times New Roman" w:cs="Times New Roman"/>
          <w:kern w:val="0"/>
          <w:sz w:val="24"/>
          <w:szCs w:val="24"/>
          <w:vertAlign w:val="subscript"/>
          <w:lang w:val="en-US"/>
        </w:rPr>
        <w:t>M</w:t>
      </w:r>
      <w:r w:rsidRPr="00775352">
        <w:rPr>
          <w:rFonts w:ascii="Times New Roman" w:hAnsi="Times New Roman" w:cs="Times New Roman"/>
          <w:kern w:val="0"/>
          <w:sz w:val="24"/>
          <w:szCs w:val="24"/>
          <w:lang w:val="en-US"/>
        </w:rPr>
        <w:t>); 13.8 (C</w:t>
      </w:r>
      <w:r w:rsidRPr="00775352">
        <w:rPr>
          <w:rFonts w:ascii="Times New Roman" w:hAnsi="Times New Roman" w:cs="Times New Roman"/>
          <w:kern w:val="0"/>
          <w:sz w:val="24"/>
          <w:szCs w:val="24"/>
          <w:vertAlign w:val="subscript"/>
          <w:lang w:val="en-US"/>
        </w:rPr>
        <w:t>N</w:t>
      </w:r>
      <w:r w:rsidRPr="00775352">
        <w:rPr>
          <w:rFonts w:ascii="Times New Roman" w:hAnsi="Times New Roman" w:cs="Times New Roman"/>
          <w:kern w:val="0"/>
          <w:sz w:val="24"/>
          <w:szCs w:val="24"/>
          <w:lang w:val="en-US"/>
        </w:rPr>
        <w:t>)</w:t>
      </w:r>
      <w:r>
        <w:rPr>
          <w:rFonts w:ascii="Times New Roman" w:hAnsi="Times New Roman" w:cs="Times New Roman"/>
          <w:kern w:val="0"/>
          <w:sz w:val="24"/>
          <w:szCs w:val="24"/>
          <w:lang w:val="en-US"/>
        </w:rPr>
        <w:t>.</w:t>
      </w:r>
    </w:p>
    <w:p w14:paraId="3ADFDEFD" w14:textId="667B1667" w:rsidR="00762DE7" w:rsidRDefault="001E5FC6" w:rsidP="008B4880">
      <w:pPr>
        <w:spacing w:line="480" w:lineRule="auto"/>
        <w:jc w:val="both"/>
        <w:rPr>
          <w:rFonts w:ascii="Times New Roman" w:hAnsi="Times New Roman" w:cs="Times New Roman"/>
          <w:kern w:val="0"/>
          <w:sz w:val="24"/>
          <w:szCs w:val="24"/>
          <w:lang w:val="en-US"/>
        </w:rPr>
      </w:pPr>
      <w:r>
        <w:rPr>
          <w:rFonts w:ascii="Times New Roman" w:hAnsi="Times New Roman" w:cs="Times New Roman"/>
          <w:noProof/>
          <w:kern w:val="0"/>
          <w:sz w:val="24"/>
          <w:szCs w:val="24"/>
          <w:lang w:val="en-US"/>
        </w:rPr>
        <w:drawing>
          <wp:anchor distT="0" distB="0" distL="114300" distR="114300" simplePos="0" relativeHeight="251669504" behindDoc="1" locked="0" layoutInCell="1" allowOverlap="1" wp14:anchorId="01640FFE" wp14:editId="1B176C59">
            <wp:simplePos x="0" y="0"/>
            <wp:positionH relativeFrom="margin">
              <wp:align>center</wp:align>
            </wp:positionH>
            <wp:positionV relativeFrom="paragraph">
              <wp:posOffset>251229</wp:posOffset>
            </wp:positionV>
            <wp:extent cx="4554000" cy="6199200"/>
            <wp:effectExtent l="0" t="0" r="0" b="0"/>
            <wp:wrapNone/>
            <wp:docPr id="1715964655" name="Imagen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64655" name="Imagen 5" descr="Diagrama&#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54000" cy="6199200"/>
                    </a:xfrm>
                    <a:prstGeom prst="rect">
                      <a:avLst/>
                    </a:prstGeom>
                  </pic:spPr>
                </pic:pic>
              </a:graphicData>
            </a:graphic>
            <wp14:sizeRelH relativeFrom="margin">
              <wp14:pctWidth>0</wp14:pctWidth>
            </wp14:sizeRelH>
            <wp14:sizeRelV relativeFrom="margin">
              <wp14:pctHeight>0</wp14:pctHeight>
            </wp14:sizeRelV>
          </wp:anchor>
        </w:drawing>
      </w:r>
    </w:p>
    <w:p w14:paraId="286B7A19" w14:textId="3C4CB9A7" w:rsidR="00762DE7" w:rsidRDefault="00762DE7" w:rsidP="008B4880">
      <w:pPr>
        <w:spacing w:line="480" w:lineRule="auto"/>
        <w:jc w:val="both"/>
        <w:rPr>
          <w:rFonts w:ascii="Times New Roman" w:hAnsi="Times New Roman" w:cs="Times New Roman"/>
          <w:kern w:val="0"/>
          <w:sz w:val="24"/>
          <w:szCs w:val="24"/>
          <w:lang w:val="en-US"/>
        </w:rPr>
      </w:pPr>
    </w:p>
    <w:p w14:paraId="6935F008" w14:textId="77777777" w:rsidR="001E5FC6" w:rsidRDefault="001E5FC6" w:rsidP="008B4880">
      <w:pPr>
        <w:spacing w:line="480" w:lineRule="auto"/>
        <w:jc w:val="both"/>
        <w:rPr>
          <w:rFonts w:ascii="Times New Roman" w:hAnsi="Times New Roman" w:cs="Times New Roman"/>
          <w:kern w:val="0"/>
          <w:sz w:val="24"/>
          <w:szCs w:val="24"/>
          <w:lang w:val="en-US"/>
        </w:rPr>
      </w:pPr>
    </w:p>
    <w:p w14:paraId="04052C82" w14:textId="77777777" w:rsidR="001E5FC6" w:rsidRDefault="001E5FC6" w:rsidP="008B4880">
      <w:pPr>
        <w:spacing w:line="480" w:lineRule="auto"/>
        <w:jc w:val="both"/>
        <w:rPr>
          <w:rFonts w:ascii="Times New Roman" w:hAnsi="Times New Roman" w:cs="Times New Roman"/>
          <w:kern w:val="0"/>
          <w:sz w:val="24"/>
          <w:szCs w:val="24"/>
          <w:lang w:val="en-US"/>
        </w:rPr>
      </w:pPr>
    </w:p>
    <w:p w14:paraId="0B96BD4A" w14:textId="77777777" w:rsidR="001E5FC6" w:rsidRDefault="001E5FC6" w:rsidP="008B4880">
      <w:pPr>
        <w:spacing w:line="480" w:lineRule="auto"/>
        <w:jc w:val="both"/>
        <w:rPr>
          <w:rFonts w:ascii="Times New Roman" w:hAnsi="Times New Roman" w:cs="Times New Roman"/>
          <w:kern w:val="0"/>
          <w:sz w:val="24"/>
          <w:szCs w:val="24"/>
          <w:lang w:val="en-US"/>
        </w:rPr>
      </w:pPr>
    </w:p>
    <w:p w14:paraId="5FF1E9DA" w14:textId="77777777" w:rsidR="001E5FC6" w:rsidRDefault="001E5FC6" w:rsidP="008B4880">
      <w:pPr>
        <w:spacing w:line="480" w:lineRule="auto"/>
        <w:jc w:val="both"/>
        <w:rPr>
          <w:rFonts w:ascii="Times New Roman" w:hAnsi="Times New Roman" w:cs="Times New Roman"/>
          <w:kern w:val="0"/>
          <w:sz w:val="24"/>
          <w:szCs w:val="24"/>
          <w:lang w:val="en-US"/>
        </w:rPr>
      </w:pPr>
    </w:p>
    <w:p w14:paraId="03C8903C" w14:textId="77777777" w:rsidR="001E5FC6" w:rsidRDefault="001E5FC6" w:rsidP="008B4880">
      <w:pPr>
        <w:spacing w:line="480" w:lineRule="auto"/>
        <w:jc w:val="both"/>
        <w:rPr>
          <w:rFonts w:ascii="Times New Roman" w:hAnsi="Times New Roman" w:cs="Times New Roman"/>
          <w:kern w:val="0"/>
          <w:sz w:val="24"/>
          <w:szCs w:val="24"/>
          <w:lang w:val="en-US"/>
        </w:rPr>
      </w:pPr>
    </w:p>
    <w:p w14:paraId="25D6A2CB" w14:textId="77777777" w:rsidR="001E5FC6" w:rsidRDefault="001E5FC6" w:rsidP="008B4880">
      <w:pPr>
        <w:spacing w:line="480" w:lineRule="auto"/>
        <w:jc w:val="both"/>
        <w:rPr>
          <w:rFonts w:ascii="Times New Roman" w:hAnsi="Times New Roman" w:cs="Times New Roman"/>
          <w:kern w:val="0"/>
          <w:sz w:val="24"/>
          <w:szCs w:val="24"/>
          <w:lang w:val="en-US"/>
        </w:rPr>
      </w:pPr>
    </w:p>
    <w:p w14:paraId="6AEE8090" w14:textId="77777777" w:rsidR="001E5FC6" w:rsidRDefault="001E5FC6" w:rsidP="008B4880">
      <w:pPr>
        <w:spacing w:line="480" w:lineRule="auto"/>
        <w:jc w:val="both"/>
        <w:rPr>
          <w:rFonts w:ascii="Times New Roman" w:hAnsi="Times New Roman" w:cs="Times New Roman"/>
          <w:kern w:val="0"/>
          <w:sz w:val="24"/>
          <w:szCs w:val="24"/>
          <w:lang w:val="en-US"/>
        </w:rPr>
      </w:pPr>
    </w:p>
    <w:p w14:paraId="228D5C26" w14:textId="77777777" w:rsidR="001E5FC6" w:rsidRDefault="001E5FC6" w:rsidP="008B4880">
      <w:pPr>
        <w:spacing w:line="480" w:lineRule="auto"/>
        <w:jc w:val="both"/>
        <w:rPr>
          <w:rFonts w:ascii="Times New Roman" w:hAnsi="Times New Roman" w:cs="Times New Roman"/>
          <w:kern w:val="0"/>
          <w:sz w:val="24"/>
          <w:szCs w:val="24"/>
          <w:lang w:val="en-US"/>
        </w:rPr>
      </w:pPr>
    </w:p>
    <w:p w14:paraId="52BDEE80" w14:textId="77777777" w:rsidR="001E5FC6" w:rsidRDefault="001E5FC6" w:rsidP="008B4880">
      <w:pPr>
        <w:spacing w:line="480" w:lineRule="auto"/>
        <w:jc w:val="both"/>
        <w:rPr>
          <w:rFonts w:ascii="Times New Roman" w:hAnsi="Times New Roman" w:cs="Times New Roman"/>
          <w:kern w:val="0"/>
          <w:sz w:val="24"/>
          <w:szCs w:val="24"/>
          <w:lang w:val="en-US"/>
        </w:rPr>
      </w:pPr>
    </w:p>
    <w:p w14:paraId="7BDEDD73" w14:textId="77777777" w:rsidR="001E5FC6" w:rsidRDefault="001E5FC6" w:rsidP="008B4880">
      <w:pPr>
        <w:spacing w:line="480" w:lineRule="auto"/>
        <w:jc w:val="both"/>
        <w:rPr>
          <w:rFonts w:ascii="Times New Roman" w:hAnsi="Times New Roman" w:cs="Times New Roman"/>
          <w:kern w:val="0"/>
          <w:sz w:val="24"/>
          <w:szCs w:val="24"/>
          <w:lang w:val="en-US"/>
        </w:rPr>
      </w:pPr>
    </w:p>
    <w:p w14:paraId="216A739E" w14:textId="77777777" w:rsidR="001E5FC6" w:rsidRDefault="001E5FC6" w:rsidP="008B4880">
      <w:pPr>
        <w:spacing w:line="480" w:lineRule="auto"/>
        <w:jc w:val="both"/>
        <w:rPr>
          <w:rFonts w:ascii="Times New Roman" w:hAnsi="Times New Roman" w:cs="Times New Roman"/>
          <w:kern w:val="0"/>
          <w:sz w:val="24"/>
          <w:szCs w:val="24"/>
          <w:lang w:val="en-US"/>
        </w:rPr>
      </w:pPr>
    </w:p>
    <w:p w14:paraId="0165086B" w14:textId="77777777" w:rsidR="001E5FC6" w:rsidRDefault="001E5FC6" w:rsidP="008B4880">
      <w:pPr>
        <w:spacing w:line="480" w:lineRule="auto"/>
        <w:jc w:val="both"/>
        <w:rPr>
          <w:rFonts w:ascii="Times New Roman" w:hAnsi="Times New Roman" w:cs="Times New Roman"/>
          <w:kern w:val="0"/>
          <w:sz w:val="24"/>
          <w:szCs w:val="24"/>
          <w:lang w:val="en-US"/>
        </w:rPr>
      </w:pPr>
    </w:p>
    <w:p w14:paraId="5E1E2DFB" w14:textId="77777777" w:rsidR="001E5FC6" w:rsidRDefault="001E5FC6" w:rsidP="008B4880">
      <w:pPr>
        <w:spacing w:line="480" w:lineRule="auto"/>
        <w:jc w:val="both"/>
        <w:rPr>
          <w:rFonts w:ascii="Times New Roman" w:hAnsi="Times New Roman" w:cs="Times New Roman"/>
          <w:kern w:val="0"/>
          <w:sz w:val="24"/>
          <w:szCs w:val="24"/>
          <w:lang w:val="en-US"/>
        </w:rPr>
      </w:pPr>
    </w:p>
    <w:p w14:paraId="7CCCEFFF" w14:textId="1C0099EF" w:rsidR="00762DE7" w:rsidRDefault="006A5014" w:rsidP="008B4880">
      <w:pPr>
        <w:spacing w:line="480"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Figure S6. </w:t>
      </w:r>
      <w:r w:rsidRPr="00F1034A">
        <w:rPr>
          <w:rFonts w:ascii="Times New Roman" w:hAnsi="Times New Roman" w:cs="Times New Roman"/>
          <w:kern w:val="0"/>
          <w:sz w:val="24"/>
          <w:szCs w:val="24"/>
          <w:vertAlign w:val="superscript"/>
          <w:lang w:val="en-US"/>
        </w:rPr>
        <w:t>1</w:t>
      </w:r>
      <w:r w:rsidRPr="00EF03DB">
        <w:rPr>
          <w:rFonts w:ascii="Times New Roman" w:hAnsi="Times New Roman" w:cs="Times New Roman"/>
          <w:kern w:val="0"/>
          <w:sz w:val="24"/>
          <w:szCs w:val="24"/>
          <w:lang w:val="en-US"/>
        </w:rPr>
        <w:t>H-NMR</w:t>
      </w:r>
      <w:r>
        <w:rPr>
          <w:rFonts w:ascii="Times New Roman" w:hAnsi="Times New Roman" w:cs="Times New Roman"/>
          <w:kern w:val="0"/>
          <w:sz w:val="24"/>
          <w:szCs w:val="24"/>
          <w:lang w:val="en-US"/>
        </w:rPr>
        <w:t xml:space="preserve"> (A) and </w:t>
      </w:r>
      <w:r w:rsidRPr="00E85AE3">
        <w:rPr>
          <w:rFonts w:ascii="Times New Roman" w:hAnsi="Times New Roman" w:cs="Times New Roman"/>
          <w:kern w:val="0"/>
          <w:sz w:val="24"/>
          <w:szCs w:val="24"/>
          <w:vertAlign w:val="superscript"/>
          <w:lang w:val="en-US"/>
        </w:rPr>
        <w:t>13</w:t>
      </w:r>
      <w:r>
        <w:rPr>
          <w:rFonts w:ascii="Times New Roman" w:hAnsi="Times New Roman" w:cs="Times New Roman"/>
          <w:kern w:val="0"/>
          <w:sz w:val="24"/>
          <w:szCs w:val="24"/>
          <w:lang w:val="en-US"/>
        </w:rPr>
        <w:t xml:space="preserve">C-NMR (B) spectra of </w:t>
      </w:r>
      <w:r w:rsidRPr="001A161B">
        <w:rPr>
          <w:rFonts w:ascii="Times New Roman" w:hAnsi="Times New Roman" w:cs="Times New Roman"/>
          <w:kern w:val="0"/>
          <w:sz w:val="24"/>
          <w:szCs w:val="24"/>
          <w:lang w:val="en-US"/>
        </w:rPr>
        <w:t xml:space="preserve">IL </w:t>
      </w:r>
      <w:r w:rsidRPr="007464FF">
        <w:rPr>
          <w:rFonts w:ascii="Times New Roman" w:hAnsi="Times New Roman" w:cs="Times New Roman"/>
          <w:sz w:val="24"/>
          <w:szCs w:val="24"/>
          <w:lang w:val="en-US"/>
        </w:rPr>
        <w:t>[C</w:t>
      </w:r>
      <w:r w:rsidRPr="007464FF">
        <w:rPr>
          <w:rFonts w:ascii="Times New Roman" w:hAnsi="Times New Roman" w:cs="Times New Roman"/>
          <w:sz w:val="24"/>
          <w:szCs w:val="24"/>
          <w:vertAlign w:val="subscript"/>
          <w:lang w:val="en-US"/>
        </w:rPr>
        <w:t>12</w:t>
      </w:r>
      <w:r w:rsidRPr="007464FF">
        <w:rPr>
          <w:rFonts w:ascii="Times New Roman" w:hAnsi="Times New Roman" w:cs="Times New Roman"/>
          <w:sz w:val="24"/>
          <w:szCs w:val="24"/>
          <w:lang w:val="en-US"/>
        </w:rPr>
        <w:t>mim][NTf</w:t>
      </w:r>
      <w:r w:rsidRPr="007464FF">
        <w:rPr>
          <w:rFonts w:ascii="Times New Roman" w:hAnsi="Times New Roman" w:cs="Times New Roman"/>
          <w:sz w:val="24"/>
          <w:szCs w:val="24"/>
          <w:vertAlign w:val="subscript"/>
          <w:lang w:val="en-US"/>
        </w:rPr>
        <w:t>2</w:t>
      </w:r>
      <w:r w:rsidRPr="007464FF">
        <w:rPr>
          <w:rFonts w:ascii="Times New Roman" w:hAnsi="Times New Roman" w:cs="Times New Roman"/>
          <w:sz w:val="24"/>
          <w:szCs w:val="24"/>
          <w:lang w:val="en-US"/>
        </w:rPr>
        <w:t>].</w:t>
      </w:r>
    </w:p>
    <w:p w14:paraId="5DFDD26B" w14:textId="77777777" w:rsidR="00890B83" w:rsidRDefault="00890B83" w:rsidP="008B4880">
      <w:pPr>
        <w:spacing w:line="480" w:lineRule="auto"/>
        <w:jc w:val="both"/>
        <w:rPr>
          <w:rFonts w:ascii="Times New Roman" w:hAnsi="Times New Roman" w:cs="Times New Roman"/>
          <w:b/>
          <w:bCs/>
          <w:kern w:val="0"/>
          <w:sz w:val="24"/>
          <w:szCs w:val="24"/>
          <w:lang w:val="en-US"/>
        </w:rPr>
      </w:pPr>
    </w:p>
    <w:p w14:paraId="6C2F1390" w14:textId="77777777" w:rsidR="006A5014" w:rsidRDefault="006A5014" w:rsidP="006A5014">
      <w:pPr>
        <w:spacing w:line="480" w:lineRule="auto"/>
        <w:jc w:val="both"/>
        <w:rPr>
          <w:rFonts w:ascii="Times New Roman" w:hAnsi="Times New Roman" w:cs="Times New Roman"/>
          <w:kern w:val="0"/>
          <w:sz w:val="24"/>
          <w:szCs w:val="24"/>
          <w:lang w:val="en-US"/>
        </w:rPr>
      </w:pPr>
      <w:r w:rsidRPr="007464FF">
        <w:rPr>
          <w:rFonts w:ascii="Times New Roman" w:hAnsi="Times New Roman" w:cs="Times New Roman"/>
          <w:b/>
          <w:sz w:val="24"/>
          <w:szCs w:val="24"/>
          <w:lang w:val="en-US"/>
        </w:rPr>
        <w:t>1-Dodecyl-3-methylimidazolium bis(trifluoromethylsulfonyl)imide</w:t>
      </w:r>
      <w:r w:rsidRPr="000F0627">
        <w:rPr>
          <w:rFonts w:ascii="Times New Roman" w:hAnsi="Times New Roman" w:cs="Times New Roman"/>
          <w:kern w:val="0"/>
          <w:sz w:val="24"/>
          <w:szCs w:val="24"/>
          <w:lang w:val="en-US"/>
        </w:rPr>
        <w:t xml:space="preserve">: </w:t>
      </w:r>
      <w:r w:rsidRPr="000F0627">
        <w:rPr>
          <w:rFonts w:ascii="Times New Roman" w:hAnsi="Times New Roman" w:cs="Times New Roman"/>
          <w:kern w:val="0"/>
          <w:sz w:val="24"/>
          <w:szCs w:val="24"/>
          <w:vertAlign w:val="superscript"/>
          <w:lang w:val="en-US"/>
        </w:rPr>
        <w:t>1</w:t>
      </w:r>
      <w:r w:rsidRPr="000F0627">
        <w:rPr>
          <w:rFonts w:ascii="Times New Roman" w:hAnsi="Times New Roman" w:cs="Times New Roman"/>
          <w:kern w:val="0"/>
          <w:sz w:val="24"/>
          <w:szCs w:val="24"/>
          <w:lang w:val="en-US"/>
        </w:rPr>
        <w:t>H-NMR δ(pp</w:t>
      </w:r>
      <w:r>
        <w:rPr>
          <w:rFonts w:ascii="Times New Roman" w:hAnsi="Times New Roman" w:cs="Times New Roman"/>
          <w:kern w:val="0"/>
          <w:sz w:val="24"/>
          <w:szCs w:val="24"/>
          <w:lang w:val="en-US"/>
        </w:rPr>
        <w:t>m):</w:t>
      </w:r>
      <w:r w:rsidRPr="007464FF">
        <w:rPr>
          <w:rFonts w:ascii="Times New Roman" w:hAnsi="Times New Roman" w:cs="Times New Roman"/>
          <w:b/>
          <w:sz w:val="24"/>
          <w:szCs w:val="24"/>
          <w:lang w:val="en-US"/>
        </w:rPr>
        <w:t xml:space="preserve"> </w:t>
      </w:r>
      <w:r w:rsidRPr="007464FF">
        <w:rPr>
          <w:rFonts w:ascii="Times New Roman" w:hAnsi="Times New Roman" w:cs="Times New Roman"/>
          <w:sz w:val="24"/>
          <w:szCs w:val="24"/>
          <w:lang w:val="en-US"/>
        </w:rPr>
        <w:t>4.</w:t>
      </w:r>
      <w:r w:rsidRPr="007464FF">
        <w:rPr>
          <w:rFonts w:ascii="Times New Roman" w:hAnsi="Times New Roman" w:cs="Times New Roman"/>
          <w:noProof/>
          <w:sz w:val="24"/>
          <w:szCs w:val="24"/>
          <w:lang w:val="en-US"/>
        </w:rPr>
        <w:t>14</w:t>
      </w:r>
      <w:r w:rsidRPr="007464FF">
        <w:rPr>
          <w:rFonts w:ascii="Times New Roman" w:hAnsi="Times New Roman" w:cs="Times New Roman"/>
          <w:sz w:val="24"/>
          <w:szCs w:val="24"/>
          <w:lang w:val="en-US"/>
        </w:rPr>
        <w:t xml:space="preserve"> (t, 2 H, </w:t>
      </w:r>
      <w:r w:rsidRPr="007464FF">
        <w:rPr>
          <w:rFonts w:ascii="Times New Roman" w:hAnsi="Times New Roman" w:cs="Times New Roman"/>
          <w:noProof/>
          <w:sz w:val="24"/>
          <w:szCs w:val="24"/>
          <w:lang w:val="en-US"/>
        </w:rPr>
        <w:t>H</w:t>
      </w:r>
      <w:r w:rsidRPr="007464FF">
        <w:rPr>
          <w:rFonts w:ascii="Times New Roman" w:hAnsi="Times New Roman" w:cs="Times New Roman"/>
          <w:noProof/>
          <w:sz w:val="24"/>
          <w:szCs w:val="24"/>
          <w:vertAlign w:val="subscript"/>
          <w:lang w:val="en-US"/>
        </w:rPr>
        <w:t>a´</w:t>
      </w:r>
      <w:r w:rsidRPr="007464FF">
        <w:rPr>
          <w:rFonts w:ascii="Times New Roman" w:hAnsi="Times New Roman" w:cs="Times New Roman"/>
          <w:noProof/>
          <w:sz w:val="24"/>
          <w:szCs w:val="24"/>
          <w:lang w:val="en-US"/>
        </w:rPr>
        <w:t>);</w:t>
      </w:r>
      <w:r w:rsidRPr="007464FF">
        <w:rPr>
          <w:rFonts w:ascii="Times New Roman" w:hAnsi="Times New Roman" w:cs="Times New Roman"/>
          <w:sz w:val="24"/>
          <w:szCs w:val="24"/>
          <w:lang w:val="en-US"/>
        </w:rPr>
        <w:t xml:space="preserve"> 1.</w:t>
      </w:r>
      <w:r w:rsidRPr="007464FF">
        <w:rPr>
          <w:rFonts w:ascii="Times New Roman" w:hAnsi="Times New Roman" w:cs="Times New Roman"/>
          <w:noProof/>
          <w:sz w:val="24"/>
          <w:szCs w:val="24"/>
          <w:lang w:val="en-US"/>
        </w:rPr>
        <w:t>77</w:t>
      </w:r>
      <w:r w:rsidRPr="007464FF">
        <w:rPr>
          <w:rFonts w:ascii="Times New Roman" w:hAnsi="Times New Roman" w:cs="Times New Roman"/>
          <w:sz w:val="24"/>
          <w:szCs w:val="24"/>
          <w:lang w:val="en-US"/>
        </w:rPr>
        <w:t xml:space="preserve"> (q, 2 H, </w:t>
      </w:r>
      <w:r w:rsidRPr="007464FF">
        <w:rPr>
          <w:rFonts w:ascii="Times New Roman" w:hAnsi="Times New Roman" w:cs="Times New Roman"/>
          <w:noProof/>
          <w:sz w:val="24"/>
          <w:szCs w:val="24"/>
          <w:lang w:val="en-US"/>
        </w:rPr>
        <w:t>H</w:t>
      </w:r>
      <w:r w:rsidRPr="007464FF">
        <w:rPr>
          <w:rFonts w:ascii="Times New Roman" w:hAnsi="Times New Roman" w:cs="Times New Roman"/>
          <w:noProof/>
          <w:sz w:val="24"/>
          <w:szCs w:val="24"/>
          <w:vertAlign w:val="subscript"/>
          <w:lang w:val="en-US"/>
        </w:rPr>
        <w:t>b´</w:t>
      </w:r>
      <w:r w:rsidRPr="007464FF">
        <w:rPr>
          <w:rFonts w:ascii="Times New Roman" w:hAnsi="Times New Roman" w:cs="Times New Roman"/>
          <w:noProof/>
          <w:sz w:val="24"/>
          <w:szCs w:val="24"/>
          <w:lang w:val="en-US"/>
        </w:rPr>
        <w:t>);</w:t>
      </w:r>
      <w:r w:rsidRPr="007464FF">
        <w:rPr>
          <w:rFonts w:ascii="Times New Roman" w:hAnsi="Times New Roman" w:cs="Times New Roman"/>
          <w:sz w:val="24"/>
          <w:szCs w:val="24"/>
          <w:lang w:val="en-US"/>
        </w:rPr>
        <w:t xml:space="preserve"> from 1.</w:t>
      </w:r>
      <w:r w:rsidRPr="007464FF">
        <w:rPr>
          <w:rFonts w:ascii="Times New Roman" w:hAnsi="Times New Roman" w:cs="Times New Roman"/>
          <w:noProof/>
          <w:sz w:val="24"/>
          <w:szCs w:val="24"/>
          <w:lang w:val="en-US"/>
        </w:rPr>
        <w:t>32</w:t>
      </w:r>
      <w:r w:rsidRPr="007464FF">
        <w:rPr>
          <w:rFonts w:ascii="Times New Roman" w:hAnsi="Times New Roman" w:cs="Times New Roman"/>
          <w:sz w:val="24"/>
          <w:szCs w:val="24"/>
          <w:lang w:val="en-US"/>
        </w:rPr>
        <w:t xml:space="preserve"> to 1.</w:t>
      </w:r>
      <w:r w:rsidRPr="007464FF">
        <w:rPr>
          <w:rFonts w:ascii="Times New Roman" w:hAnsi="Times New Roman" w:cs="Times New Roman"/>
          <w:noProof/>
          <w:sz w:val="24"/>
          <w:szCs w:val="24"/>
          <w:lang w:val="en-US"/>
        </w:rPr>
        <w:t>15</w:t>
      </w:r>
      <w:r w:rsidRPr="007464FF">
        <w:rPr>
          <w:rFonts w:ascii="Times New Roman" w:hAnsi="Times New Roman" w:cs="Times New Roman"/>
          <w:sz w:val="24"/>
          <w:szCs w:val="24"/>
          <w:lang w:val="en-US"/>
        </w:rPr>
        <w:t xml:space="preserve"> (m, </w:t>
      </w:r>
      <w:r w:rsidRPr="007464FF">
        <w:rPr>
          <w:rFonts w:ascii="Times New Roman" w:hAnsi="Times New Roman" w:cs="Times New Roman"/>
          <w:noProof/>
          <w:sz w:val="24"/>
          <w:szCs w:val="24"/>
          <w:lang w:val="en-US"/>
        </w:rPr>
        <w:t>18</w:t>
      </w:r>
      <w:r w:rsidRPr="007464FF">
        <w:rPr>
          <w:rFonts w:ascii="Times New Roman" w:hAnsi="Times New Roman" w:cs="Times New Roman"/>
          <w:sz w:val="24"/>
          <w:szCs w:val="24"/>
          <w:lang w:val="en-US"/>
        </w:rPr>
        <w:t xml:space="preserve"> H, from </w:t>
      </w:r>
      <w:r w:rsidRPr="007464FF">
        <w:rPr>
          <w:rFonts w:ascii="Times New Roman" w:hAnsi="Times New Roman" w:cs="Times New Roman"/>
          <w:noProof/>
          <w:sz w:val="24"/>
          <w:szCs w:val="24"/>
          <w:lang w:val="en-US"/>
        </w:rPr>
        <w:t>H</w:t>
      </w:r>
      <w:r w:rsidRPr="007464FF">
        <w:rPr>
          <w:rFonts w:ascii="Times New Roman" w:hAnsi="Times New Roman" w:cs="Times New Roman"/>
          <w:noProof/>
          <w:sz w:val="24"/>
          <w:szCs w:val="24"/>
          <w:vertAlign w:val="subscript"/>
          <w:lang w:val="en-US"/>
        </w:rPr>
        <w:t>c´</w:t>
      </w:r>
      <w:r w:rsidRPr="007464FF">
        <w:rPr>
          <w:rFonts w:ascii="Times New Roman" w:hAnsi="Times New Roman" w:cs="Times New Roman"/>
          <w:sz w:val="24"/>
          <w:szCs w:val="24"/>
          <w:lang w:val="en-US"/>
        </w:rPr>
        <w:t xml:space="preserve"> to </w:t>
      </w:r>
      <w:r w:rsidRPr="007464FF">
        <w:rPr>
          <w:rFonts w:ascii="Times New Roman" w:hAnsi="Times New Roman" w:cs="Times New Roman"/>
          <w:noProof/>
          <w:sz w:val="24"/>
          <w:szCs w:val="24"/>
          <w:lang w:val="en-US"/>
        </w:rPr>
        <w:t>H</w:t>
      </w:r>
      <w:r w:rsidRPr="007464FF">
        <w:rPr>
          <w:rFonts w:ascii="Times New Roman" w:hAnsi="Times New Roman" w:cs="Times New Roman"/>
          <w:noProof/>
          <w:sz w:val="24"/>
          <w:szCs w:val="24"/>
          <w:vertAlign w:val="subscript"/>
          <w:lang w:val="en-US"/>
        </w:rPr>
        <w:t xml:space="preserve">k´, </w:t>
      </w:r>
      <w:r w:rsidRPr="005E0665">
        <w:rPr>
          <w:rFonts w:ascii="Times New Roman" w:hAnsi="Times New Roman" w:cs="Times New Roman"/>
          <w:kern w:val="0"/>
          <w:sz w:val="24"/>
          <w:szCs w:val="24"/>
          <w:lang w:val="en-US"/>
        </w:rPr>
        <w:t>indistinguishable</w:t>
      </w:r>
      <w:r w:rsidRPr="007464FF">
        <w:rPr>
          <w:rFonts w:ascii="Times New Roman" w:hAnsi="Times New Roman" w:cs="Times New Roman"/>
          <w:noProof/>
          <w:sz w:val="24"/>
          <w:szCs w:val="24"/>
          <w:lang w:val="en-US"/>
        </w:rPr>
        <w:t>);</w:t>
      </w:r>
      <w:r w:rsidRPr="007464FF">
        <w:rPr>
          <w:rFonts w:ascii="Times New Roman" w:hAnsi="Times New Roman" w:cs="Times New Roman"/>
          <w:sz w:val="24"/>
          <w:szCs w:val="24"/>
          <w:lang w:val="en-US"/>
        </w:rPr>
        <w:t xml:space="preserve"> 0.</w:t>
      </w:r>
      <w:r w:rsidRPr="007464FF">
        <w:rPr>
          <w:rFonts w:ascii="Times New Roman" w:hAnsi="Times New Roman" w:cs="Times New Roman"/>
          <w:noProof/>
          <w:sz w:val="24"/>
          <w:szCs w:val="24"/>
          <w:lang w:val="en-US"/>
        </w:rPr>
        <w:t>85</w:t>
      </w:r>
      <w:r w:rsidRPr="007464FF">
        <w:rPr>
          <w:rFonts w:ascii="Times New Roman" w:hAnsi="Times New Roman" w:cs="Times New Roman"/>
          <w:sz w:val="24"/>
          <w:szCs w:val="24"/>
          <w:lang w:val="en-US"/>
        </w:rPr>
        <w:t xml:space="preserve"> (t, 2H, </w:t>
      </w:r>
      <w:r w:rsidRPr="007464FF">
        <w:rPr>
          <w:rFonts w:ascii="Times New Roman" w:hAnsi="Times New Roman" w:cs="Times New Roman"/>
          <w:noProof/>
          <w:sz w:val="24"/>
          <w:szCs w:val="24"/>
          <w:lang w:val="en-US"/>
        </w:rPr>
        <w:t>H</w:t>
      </w:r>
      <w:r w:rsidRPr="007464FF">
        <w:rPr>
          <w:rFonts w:ascii="Times New Roman" w:hAnsi="Times New Roman" w:cs="Times New Roman"/>
          <w:noProof/>
          <w:sz w:val="24"/>
          <w:szCs w:val="24"/>
          <w:vertAlign w:val="subscript"/>
          <w:lang w:val="en-US"/>
        </w:rPr>
        <w:t>l´</w:t>
      </w:r>
      <w:r w:rsidRPr="007464FF">
        <w:rPr>
          <w:rFonts w:ascii="Times New Roman" w:hAnsi="Times New Roman" w:cs="Times New Roman"/>
          <w:noProof/>
          <w:sz w:val="24"/>
          <w:szCs w:val="24"/>
          <w:lang w:val="en-US"/>
        </w:rPr>
        <w:t>);</w:t>
      </w:r>
      <w:r w:rsidRPr="007464FF">
        <w:rPr>
          <w:rFonts w:ascii="Times New Roman" w:hAnsi="Times New Roman" w:cs="Times New Roman"/>
          <w:sz w:val="24"/>
          <w:szCs w:val="24"/>
          <w:lang w:val="en-US"/>
        </w:rPr>
        <w:t xml:space="preserve"> </w:t>
      </w:r>
      <w:r w:rsidRPr="007464FF">
        <w:rPr>
          <w:rFonts w:ascii="Times New Roman" w:hAnsi="Times New Roman" w:cs="Times New Roman"/>
          <w:noProof/>
          <w:sz w:val="24"/>
          <w:szCs w:val="24"/>
          <w:lang w:val="en-US"/>
        </w:rPr>
        <w:t>9.09</w:t>
      </w:r>
      <w:r w:rsidRPr="007464FF">
        <w:rPr>
          <w:rFonts w:ascii="Times New Roman" w:hAnsi="Times New Roman" w:cs="Times New Roman"/>
          <w:sz w:val="24"/>
          <w:szCs w:val="24"/>
          <w:lang w:val="en-US"/>
        </w:rPr>
        <w:t xml:space="preserve"> (</w:t>
      </w:r>
      <w:r w:rsidRPr="007464FF">
        <w:rPr>
          <w:rFonts w:ascii="Times New Roman" w:hAnsi="Times New Roman" w:cs="Times New Roman"/>
          <w:noProof/>
          <w:sz w:val="24"/>
          <w:szCs w:val="24"/>
          <w:lang w:val="en-US"/>
        </w:rPr>
        <w:t>dd</w:t>
      </w:r>
      <w:r w:rsidRPr="007464FF">
        <w:rPr>
          <w:rFonts w:ascii="Times New Roman" w:hAnsi="Times New Roman" w:cs="Times New Roman"/>
          <w:sz w:val="24"/>
          <w:szCs w:val="24"/>
          <w:lang w:val="en-US"/>
        </w:rPr>
        <w:t xml:space="preserve">, 1H, </w:t>
      </w:r>
      <w:r w:rsidRPr="007464FF">
        <w:rPr>
          <w:rFonts w:ascii="Times New Roman" w:hAnsi="Times New Roman" w:cs="Times New Roman"/>
          <w:noProof/>
          <w:sz w:val="24"/>
          <w:szCs w:val="24"/>
          <w:lang w:val="en-US"/>
        </w:rPr>
        <w:t>H</w:t>
      </w:r>
      <w:r w:rsidRPr="007464FF">
        <w:rPr>
          <w:rFonts w:ascii="Times New Roman" w:hAnsi="Times New Roman" w:cs="Times New Roman"/>
          <w:noProof/>
          <w:sz w:val="24"/>
          <w:szCs w:val="24"/>
          <w:vertAlign w:val="subscript"/>
          <w:lang w:val="en-US"/>
        </w:rPr>
        <w:t>m´</w:t>
      </w:r>
      <w:r w:rsidRPr="007464FF">
        <w:rPr>
          <w:rFonts w:ascii="Times New Roman" w:hAnsi="Times New Roman" w:cs="Times New Roman"/>
          <w:noProof/>
          <w:sz w:val="24"/>
          <w:szCs w:val="24"/>
          <w:lang w:val="en-US"/>
        </w:rPr>
        <w:t>);</w:t>
      </w:r>
      <w:r w:rsidRPr="007464FF">
        <w:rPr>
          <w:rFonts w:ascii="Times New Roman" w:hAnsi="Times New Roman" w:cs="Times New Roman"/>
          <w:sz w:val="24"/>
          <w:szCs w:val="24"/>
          <w:lang w:val="en-US"/>
        </w:rPr>
        <w:t xml:space="preserve"> 7.75 (</w:t>
      </w:r>
      <w:r w:rsidRPr="007464FF">
        <w:rPr>
          <w:rFonts w:ascii="Times New Roman" w:hAnsi="Times New Roman" w:cs="Times New Roman"/>
          <w:noProof/>
          <w:sz w:val="24"/>
          <w:szCs w:val="24"/>
          <w:lang w:val="en-US"/>
        </w:rPr>
        <w:t>dd</w:t>
      </w:r>
      <w:r w:rsidRPr="007464FF">
        <w:rPr>
          <w:rFonts w:ascii="Times New Roman" w:hAnsi="Times New Roman" w:cs="Times New Roman"/>
          <w:sz w:val="24"/>
          <w:szCs w:val="24"/>
          <w:lang w:val="en-US"/>
        </w:rPr>
        <w:t xml:space="preserve">, 1H, </w:t>
      </w:r>
      <w:r w:rsidRPr="007464FF">
        <w:rPr>
          <w:rFonts w:ascii="Times New Roman" w:hAnsi="Times New Roman" w:cs="Times New Roman"/>
          <w:noProof/>
          <w:sz w:val="24"/>
          <w:szCs w:val="24"/>
          <w:lang w:val="en-US"/>
        </w:rPr>
        <w:t>H</w:t>
      </w:r>
      <w:r w:rsidRPr="007464FF">
        <w:rPr>
          <w:rFonts w:ascii="Times New Roman" w:hAnsi="Times New Roman" w:cs="Times New Roman"/>
          <w:noProof/>
          <w:sz w:val="24"/>
          <w:szCs w:val="24"/>
          <w:vertAlign w:val="subscript"/>
          <w:lang w:val="en-US"/>
        </w:rPr>
        <w:t>n´</w:t>
      </w:r>
      <w:r w:rsidRPr="007464FF">
        <w:rPr>
          <w:rFonts w:ascii="Times New Roman" w:hAnsi="Times New Roman" w:cs="Times New Roman"/>
          <w:noProof/>
          <w:sz w:val="24"/>
          <w:szCs w:val="24"/>
          <w:lang w:val="en-US"/>
        </w:rPr>
        <w:t>);</w:t>
      </w:r>
      <w:r w:rsidRPr="007464FF">
        <w:rPr>
          <w:rFonts w:ascii="Times New Roman" w:hAnsi="Times New Roman" w:cs="Times New Roman"/>
          <w:sz w:val="24"/>
          <w:szCs w:val="24"/>
          <w:lang w:val="en-US"/>
        </w:rPr>
        <w:t xml:space="preserve"> 7.76 (</w:t>
      </w:r>
      <w:r w:rsidRPr="007464FF">
        <w:rPr>
          <w:rFonts w:ascii="Times New Roman" w:hAnsi="Times New Roman" w:cs="Times New Roman"/>
          <w:noProof/>
          <w:sz w:val="24"/>
          <w:szCs w:val="24"/>
          <w:lang w:val="en-US"/>
        </w:rPr>
        <w:t>dd</w:t>
      </w:r>
      <w:r w:rsidRPr="007464FF">
        <w:rPr>
          <w:rFonts w:ascii="Times New Roman" w:hAnsi="Times New Roman" w:cs="Times New Roman"/>
          <w:sz w:val="24"/>
          <w:szCs w:val="24"/>
          <w:lang w:val="en-US"/>
        </w:rPr>
        <w:t xml:space="preserve">, 1H, </w:t>
      </w:r>
      <w:r w:rsidRPr="007464FF">
        <w:rPr>
          <w:rFonts w:ascii="Times New Roman" w:hAnsi="Times New Roman" w:cs="Times New Roman"/>
          <w:noProof/>
          <w:sz w:val="24"/>
          <w:szCs w:val="24"/>
          <w:lang w:val="en-US"/>
        </w:rPr>
        <w:t>H</w:t>
      </w:r>
      <w:r w:rsidRPr="007464FF">
        <w:rPr>
          <w:rFonts w:ascii="Times New Roman" w:hAnsi="Times New Roman" w:cs="Times New Roman"/>
          <w:noProof/>
          <w:sz w:val="24"/>
          <w:szCs w:val="24"/>
          <w:vertAlign w:val="subscript"/>
          <w:lang w:val="en-US"/>
        </w:rPr>
        <w:t>o´</w:t>
      </w:r>
      <w:r w:rsidRPr="007464FF">
        <w:rPr>
          <w:rFonts w:ascii="Times New Roman" w:hAnsi="Times New Roman" w:cs="Times New Roman"/>
          <w:noProof/>
          <w:sz w:val="24"/>
          <w:szCs w:val="24"/>
          <w:lang w:val="en-US"/>
        </w:rPr>
        <w:t>);</w:t>
      </w:r>
      <w:r w:rsidRPr="007464FF">
        <w:rPr>
          <w:rFonts w:ascii="Times New Roman" w:hAnsi="Times New Roman" w:cs="Times New Roman"/>
          <w:sz w:val="24"/>
          <w:szCs w:val="24"/>
          <w:lang w:val="en-US"/>
        </w:rPr>
        <w:t xml:space="preserve"> 3.</w:t>
      </w:r>
      <w:r w:rsidRPr="007464FF">
        <w:rPr>
          <w:rFonts w:ascii="Times New Roman" w:hAnsi="Times New Roman" w:cs="Times New Roman"/>
          <w:noProof/>
          <w:sz w:val="24"/>
          <w:szCs w:val="24"/>
          <w:lang w:val="en-US"/>
        </w:rPr>
        <w:t>84</w:t>
      </w:r>
      <w:r w:rsidRPr="007464FF">
        <w:rPr>
          <w:rFonts w:ascii="Times New Roman" w:hAnsi="Times New Roman" w:cs="Times New Roman"/>
          <w:sz w:val="24"/>
          <w:szCs w:val="24"/>
          <w:lang w:val="en-US"/>
        </w:rPr>
        <w:t xml:space="preserve"> (s, 3H, </w:t>
      </w:r>
      <w:r w:rsidRPr="007464FF">
        <w:rPr>
          <w:rFonts w:ascii="Times New Roman" w:hAnsi="Times New Roman" w:cs="Times New Roman"/>
          <w:noProof/>
          <w:sz w:val="24"/>
          <w:szCs w:val="24"/>
          <w:lang w:val="en-US"/>
        </w:rPr>
        <w:t>H</w:t>
      </w:r>
      <w:r w:rsidRPr="007464FF">
        <w:rPr>
          <w:rFonts w:ascii="Times New Roman" w:hAnsi="Times New Roman" w:cs="Times New Roman"/>
          <w:noProof/>
          <w:sz w:val="24"/>
          <w:szCs w:val="24"/>
          <w:vertAlign w:val="subscript"/>
          <w:lang w:val="en-US"/>
        </w:rPr>
        <w:t>p´</w:t>
      </w:r>
      <w:r w:rsidRPr="007464FF">
        <w:rPr>
          <w:rFonts w:ascii="Times New Roman" w:hAnsi="Times New Roman" w:cs="Times New Roman"/>
          <w:noProof/>
          <w:sz w:val="24"/>
          <w:szCs w:val="24"/>
          <w:lang w:val="en-US"/>
        </w:rPr>
        <w:t xml:space="preserve">). </w:t>
      </w:r>
      <w:r w:rsidRPr="00890B83">
        <w:rPr>
          <w:rFonts w:ascii="Times New Roman" w:hAnsi="Times New Roman" w:cs="Times New Roman"/>
          <w:kern w:val="0"/>
          <w:sz w:val="24"/>
          <w:szCs w:val="24"/>
          <w:vertAlign w:val="superscript"/>
          <w:lang w:val="en-US"/>
        </w:rPr>
        <w:t>13</w:t>
      </w:r>
      <w:r w:rsidRPr="00890B83">
        <w:rPr>
          <w:rFonts w:ascii="Times New Roman" w:hAnsi="Times New Roman" w:cs="Times New Roman"/>
          <w:kern w:val="0"/>
          <w:sz w:val="24"/>
          <w:szCs w:val="24"/>
          <w:lang w:val="en-US"/>
        </w:rPr>
        <w:t>C-NMR δ(ppm):</w:t>
      </w:r>
      <w:r>
        <w:rPr>
          <w:rFonts w:ascii="Times New Roman" w:hAnsi="Times New Roman" w:cs="Times New Roman"/>
          <w:kern w:val="0"/>
          <w:sz w:val="24"/>
          <w:szCs w:val="24"/>
          <w:lang w:val="en-US"/>
        </w:rPr>
        <w:t xml:space="preserve"> 48.8 (C</w:t>
      </w:r>
      <w:r w:rsidRPr="001D2AF0">
        <w:rPr>
          <w:rFonts w:ascii="Times New Roman" w:hAnsi="Times New Roman" w:cs="Times New Roman"/>
          <w:kern w:val="0"/>
          <w:sz w:val="24"/>
          <w:szCs w:val="24"/>
          <w:vertAlign w:val="subscript"/>
          <w:lang w:val="en-US"/>
        </w:rPr>
        <w:t>A´</w:t>
      </w:r>
      <w:r>
        <w:rPr>
          <w:rFonts w:ascii="Times New Roman" w:hAnsi="Times New Roman" w:cs="Times New Roman"/>
          <w:kern w:val="0"/>
          <w:sz w:val="24"/>
          <w:szCs w:val="24"/>
          <w:lang w:val="en-US"/>
        </w:rPr>
        <w:t>); from 29.3 to 28.4 (from C</w:t>
      </w:r>
      <w:r w:rsidRPr="00B169D2">
        <w:rPr>
          <w:rFonts w:ascii="Times New Roman" w:hAnsi="Times New Roman" w:cs="Times New Roman"/>
          <w:kern w:val="0"/>
          <w:sz w:val="24"/>
          <w:szCs w:val="24"/>
          <w:vertAlign w:val="subscript"/>
          <w:lang w:val="en-US"/>
        </w:rPr>
        <w:t>B´</w:t>
      </w:r>
      <w:r>
        <w:rPr>
          <w:rFonts w:ascii="Times New Roman" w:hAnsi="Times New Roman" w:cs="Times New Roman"/>
          <w:kern w:val="0"/>
          <w:sz w:val="24"/>
          <w:szCs w:val="24"/>
          <w:lang w:val="en-US"/>
        </w:rPr>
        <w:t>to C</w:t>
      </w:r>
      <w:r w:rsidRPr="00B169D2">
        <w:rPr>
          <w:rFonts w:ascii="Times New Roman" w:hAnsi="Times New Roman" w:cs="Times New Roman"/>
          <w:kern w:val="0"/>
          <w:sz w:val="24"/>
          <w:szCs w:val="24"/>
          <w:vertAlign w:val="subscript"/>
          <w:lang w:val="en-US"/>
        </w:rPr>
        <w:t>I´</w:t>
      </w:r>
      <w:r>
        <w:rPr>
          <w:rFonts w:ascii="Times New Roman" w:hAnsi="Times New Roman" w:cs="Times New Roman"/>
          <w:kern w:val="0"/>
          <w:sz w:val="24"/>
          <w:szCs w:val="24"/>
          <w:lang w:val="en-US"/>
        </w:rPr>
        <w:t xml:space="preserve">, </w:t>
      </w:r>
      <w:r w:rsidRPr="005E0665">
        <w:rPr>
          <w:rFonts w:ascii="Times New Roman" w:hAnsi="Times New Roman" w:cs="Times New Roman"/>
          <w:kern w:val="0"/>
          <w:sz w:val="24"/>
          <w:szCs w:val="24"/>
          <w:lang w:val="en-US"/>
        </w:rPr>
        <w:t>indistinguishable</w:t>
      </w:r>
      <w:r w:rsidRPr="007464FF">
        <w:rPr>
          <w:rFonts w:ascii="Times New Roman" w:hAnsi="Times New Roman" w:cs="Times New Roman"/>
          <w:noProof/>
          <w:sz w:val="24"/>
          <w:szCs w:val="24"/>
          <w:lang w:val="en-US"/>
        </w:rPr>
        <w:t>); 25.5 (C</w:t>
      </w:r>
      <w:r w:rsidRPr="007464FF">
        <w:rPr>
          <w:rFonts w:ascii="Times New Roman" w:hAnsi="Times New Roman" w:cs="Times New Roman"/>
          <w:noProof/>
          <w:sz w:val="24"/>
          <w:szCs w:val="24"/>
          <w:vertAlign w:val="subscript"/>
          <w:lang w:val="en-US"/>
        </w:rPr>
        <w:t>C´</w:t>
      </w:r>
      <w:r w:rsidRPr="007464FF">
        <w:rPr>
          <w:rFonts w:ascii="Times New Roman" w:hAnsi="Times New Roman" w:cs="Times New Roman"/>
          <w:noProof/>
          <w:sz w:val="24"/>
          <w:szCs w:val="24"/>
          <w:lang w:val="en-US"/>
        </w:rPr>
        <w:t>); 31.3 (C</w:t>
      </w:r>
      <w:r w:rsidRPr="007464FF">
        <w:rPr>
          <w:rFonts w:ascii="Times New Roman" w:hAnsi="Times New Roman" w:cs="Times New Roman"/>
          <w:noProof/>
          <w:sz w:val="24"/>
          <w:szCs w:val="24"/>
          <w:vertAlign w:val="subscript"/>
          <w:lang w:val="en-US"/>
        </w:rPr>
        <w:t>J´</w:t>
      </w:r>
      <w:r w:rsidRPr="007464FF">
        <w:rPr>
          <w:rFonts w:ascii="Times New Roman" w:hAnsi="Times New Roman" w:cs="Times New Roman"/>
          <w:noProof/>
          <w:sz w:val="24"/>
          <w:szCs w:val="24"/>
          <w:lang w:val="en-US"/>
        </w:rPr>
        <w:t>); 22.1 (C</w:t>
      </w:r>
      <w:r w:rsidRPr="007464FF">
        <w:rPr>
          <w:rFonts w:ascii="Times New Roman" w:hAnsi="Times New Roman" w:cs="Times New Roman"/>
          <w:noProof/>
          <w:sz w:val="24"/>
          <w:szCs w:val="24"/>
          <w:vertAlign w:val="subscript"/>
          <w:lang w:val="en-US"/>
        </w:rPr>
        <w:t>K´</w:t>
      </w:r>
      <w:r w:rsidRPr="007464FF">
        <w:rPr>
          <w:rFonts w:ascii="Times New Roman" w:hAnsi="Times New Roman" w:cs="Times New Roman"/>
          <w:noProof/>
          <w:sz w:val="24"/>
          <w:szCs w:val="24"/>
          <w:lang w:val="en-US"/>
        </w:rPr>
        <w:t>); 13.8 (C</w:t>
      </w:r>
      <w:r w:rsidRPr="007464FF">
        <w:rPr>
          <w:rFonts w:ascii="Times New Roman" w:hAnsi="Times New Roman" w:cs="Times New Roman"/>
          <w:noProof/>
          <w:sz w:val="24"/>
          <w:szCs w:val="24"/>
          <w:vertAlign w:val="subscript"/>
          <w:lang w:val="en-US"/>
        </w:rPr>
        <w:t>L´</w:t>
      </w:r>
      <w:r w:rsidRPr="007464FF">
        <w:rPr>
          <w:rFonts w:ascii="Times New Roman" w:hAnsi="Times New Roman" w:cs="Times New Roman"/>
          <w:noProof/>
          <w:sz w:val="24"/>
          <w:szCs w:val="24"/>
          <w:lang w:val="en-US"/>
        </w:rPr>
        <w:t>); 136.5 (C</w:t>
      </w:r>
      <w:r w:rsidRPr="007464FF">
        <w:rPr>
          <w:rFonts w:ascii="Times New Roman" w:hAnsi="Times New Roman" w:cs="Times New Roman"/>
          <w:noProof/>
          <w:sz w:val="24"/>
          <w:szCs w:val="24"/>
          <w:vertAlign w:val="subscript"/>
          <w:lang w:val="en-US"/>
        </w:rPr>
        <w:t>M´</w:t>
      </w:r>
      <w:r w:rsidRPr="007464FF">
        <w:rPr>
          <w:rFonts w:ascii="Times New Roman" w:hAnsi="Times New Roman" w:cs="Times New Roman"/>
          <w:noProof/>
          <w:sz w:val="24"/>
          <w:szCs w:val="24"/>
          <w:lang w:val="en-US"/>
        </w:rPr>
        <w:t>); 123.6 and 122.1 (C</w:t>
      </w:r>
      <w:r w:rsidRPr="007464FF">
        <w:rPr>
          <w:rFonts w:ascii="Times New Roman" w:hAnsi="Times New Roman" w:cs="Times New Roman"/>
          <w:noProof/>
          <w:sz w:val="24"/>
          <w:szCs w:val="24"/>
          <w:vertAlign w:val="subscript"/>
          <w:lang w:val="en-US"/>
        </w:rPr>
        <w:t>N´</w:t>
      </w:r>
      <w:r w:rsidRPr="007464FF">
        <w:rPr>
          <w:rFonts w:ascii="Times New Roman" w:hAnsi="Times New Roman" w:cs="Times New Roman"/>
          <w:noProof/>
          <w:sz w:val="24"/>
          <w:szCs w:val="24"/>
          <w:lang w:val="en-US"/>
        </w:rPr>
        <w:t>and C</w:t>
      </w:r>
      <w:r w:rsidRPr="007464FF">
        <w:rPr>
          <w:rFonts w:ascii="Times New Roman" w:hAnsi="Times New Roman" w:cs="Times New Roman"/>
          <w:noProof/>
          <w:sz w:val="24"/>
          <w:szCs w:val="24"/>
          <w:vertAlign w:val="subscript"/>
          <w:lang w:val="en-US"/>
        </w:rPr>
        <w:t>O´</w:t>
      </w:r>
      <w:r w:rsidRPr="007464FF">
        <w:rPr>
          <w:rFonts w:ascii="Times New Roman" w:hAnsi="Times New Roman" w:cs="Times New Roman"/>
          <w:noProof/>
          <w:sz w:val="24"/>
          <w:szCs w:val="24"/>
          <w:lang w:val="en-US"/>
        </w:rPr>
        <w:t xml:space="preserve">, </w:t>
      </w:r>
      <w:r w:rsidRPr="005E0665">
        <w:rPr>
          <w:rFonts w:ascii="Times New Roman" w:hAnsi="Times New Roman" w:cs="Times New Roman"/>
          <w:kern w:val="0"/>
          <w:sz w:val="24"/>
          <w:szCs w:val="24"/>
          <w:lang w:val="en-US"/>
        </w:rPr>
        <w:t>indistinguishable</w:t>
      </w:r>
      <w:r>
        <w:rPr>
          <w:rFonts w:ascii="Times New Roman" w:hAnsi="Times New Roman" w:cs="Times New Roman"/>
          <w:kern w:val="0"/>
          <w:sz w:val="24"/>
          <w:szCs w:val="24"/>
          <w:lang w:val="en-US"/>
        </w:rPr>
        <w:t>).</w:t>
      </w:r>
    </w:p>
    <w:p w14:paraId="1F37F4C1" w14:textId="77777777" w:rsidR="00890B83" w:rsidRDefault="00890B83" w:rsidP="008B4880">
      <w:pPr>
        <w:spacing w:line="480" w:lineRule="auto"/>
        <w:jc w:val="both"/>
        <w:rPr>
          <w:rFonts w:ascii="Times New Roman" w:hAnsi="Times New Roman" w:cs="Times New Roman"/>
          <w:b/>
          <w:bCs/>
          <w:kern w:val="0"/>
          <w:sz w:val="24"/>
          <w:szCs w:val="24"/>
          <w:lang w:val="en-US"/>
        </w:rPr>
      </w:pPr>
    </w:p>
    <w:p w14:paraId="06253B90" w14:textId="77777777" w:rsidR="00890B83" w:rsidRDefault="00890B83" w:rsidP="008B4880">
      <w:pPr>
        <w:spacing w:line="480" w:lineRule="auto"/>
        <w:jc w:val="both"/>
        <w:rPr>
          <w:rFonts w:ascii="Times New Roman" w:hAnsi="Times New Roman" w:cs="Times New Roman"/>
          <w:b/>
          <w:bCs/>
          <w:kern w:val="0"/>
          <w:sz w:val="24"/>
          <w:szCs w:val="24"/>
          <w:lang w:val="en-US"/>
        </w:rPr>
      </w:pPr>
    </w:p>
    <w:p w14:paraId="642C5B72" w14:textId="77777777" w:rsidR="00890B83" w:rsidRDefault="00890B83" w:rsidP="008B4880">
      <w:pPr>
        <w:spacing w:line="480" w:lineRule="auto"/>
        <w:jc w:val="both"/>
        <w:rPr>
          <w:rFonts w:ascii="Times New Roman" w:hAnsi="Times New Roman" w:cs="Times New Roman"/>
          <w:b/>
          <w:bCs/>
          <w:kern w:val="0"/>
          <w:sz w:val="24"/>
          <w:szCs w:val="24"/>
          <w:lang w:val="en-US"/>
        </w:rPr>
      </w:pPr>
    </w:p>
    <w:p w14:paraId="61821702"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269AFE9E"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3CF5157A"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0DB89DEC"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52DEFBEF"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2D7A3D83"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3F17E2AB"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76DBE020"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5824DFAA"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76D57ECE"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6696B23A"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4581A388" w14:textId="7F762585" w:rsidR="006A5014" w:rsidRDefault="0070515C" w:rsidP="008B4880">
      <w:pPr>
        <w:spacing w:line="480" w:lineRule="auto"/>
        <w:jc w:val="both"/>
        <w:rPr>
          <w:rFonts w:ascii="Times New Roman" w:hAnsi="Times New Roman" w:cs="Times New Roman"/>
          <w:b/>
          <w:bCs/>
          <w:noProof/>
          <w:kern w:val="0"/>
          <w:sz w:val="24"/>
          <w:szCs w:val="24"/>
          <w:lang w:val="en-US"/>
        </w:rPr>
      </w:pPr>
      <w:r>
        <w:rPr>
          <w:rFonts w:ascii="Times New Roman" w:hAnsi="Times New Roman" w:cs="Times New Roman"/>
          <w:b/>
          <w:bCs/>
          <w:noProof/>
          <w:kern w:val="0"/>
          <w:sz w:val="24"/>
          <w:szCs w:val="24"/>
          <w:lang w:val="en-US"/>
        </w:rPr>
        <w:lastRenderedPageBreak/>
        <w:drawing>
          <wp:anchor distT="0" distB="0" distL="114300" distR="114300" simplePos="0" relativeHeight="251670528" behindDoc="1" locked="0" layoutInCell="1" allowOverlap="1" wp14:anchorId="728A6DE7" wp14:editId="02314EBC">
            <wp:simplePos x="0" y="0"/>
            <wp:positionH relativeFrom="column">
              <wp:posOffset>520</wp:posOffset>
            </wp:positionH>
            <wp:positionV relativeFrom="paragraph">
              <wp:posOffset>750</wp:posOffset>
            </wp:positionV>
            <wp:extent cx="5551200" cy="8892000"/>
            <wp:effectExtent l="0" t="0" r="0" b="4445"/>
            <wp:wrapNone/>
            <wp:docPr id="2144015102" name="Imagen 2" descr="Diagram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4015102" name="Imagen 2" descr="Diagrama&#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51200" cy="8892000"/>
                    </a:xfrm>
                    <a:prstGeom prst="rect">
                      <a:avLst/>
                    </a:prstGeom>
                  </pic:spPr>
                </pic:pic>
              </a:graphicData>
            </a:graphic>
            <wp14:sizeRelH relativeFrom="page">
              <wp14:pctWidth>0</wp14:pctWidth>
            </wp14:sizeRelH>
            <wp14:sizeRelV relativeFrom="page">
              <wp14:pctHeight>0</wp14:pctHeight>
            </wp14:sizeRelV>
          </wp:anchor>
        </w:drawing>
      </w:r>
    </w:p>
    <w:p w14:paraId="028EAA51" w14:textId="77777777" w:rsidR="0040080C" w:rsidRDefault="0040080C" w:rsidP="008B4880">
      <w:pPr>
        <w:spacing w:line="480" w:lineRule="auto"/>
        <w:jc w:val="both"/>
        <w:rPr>
          <w:rFonts w:ascii="Times New Roman" w:hAnsi="Times New Roman" w:cs="Times New Roman"/>
          <w:b/>
          <w:bCs/>
          <w:noProof/>
          <w:kern w:val="0"/>
          <w:sz w:val="24"/>
          <w:szCs w:val="24"/>
          <w:lang w:val="en-US"/>
        </w:rPr>
      </w:pPr>
    </w:p>
    <w:p w14:paraId="4435A3C8" w14:textId="77777777" w:rsidR="0040080C" w:rsidRDefault="0040080C" w:rsidP="008B4880">
      <w:pPr>
        <w:spacing w:line="480" w:lineRule="auto"/>
        <w:jc w:val="both"/>
        <w:rPr>
          <w:rFonts w:ascii="Times New Roman" w:hAnsi="Times New Roman" w:cs="Times New Roman"/>
          <w:b/>
          <w:bCs/>
          <w:noProof/>
          <w:kern w:val="0"/>
          <w:sz w:val="24"/>
          <w:szCs w:val="24"/>
          <w:lang w:val="en-US"/>
        </w:rPr>
      </w:pPr>
    </w:p>
    <w:p w14:paraId="1AF78BAC" w14:textId="77777777" w:rsidR="0040080C" w:rsidRDefault="0040080C" w:rsidP="008B4880">
      <w:pPr>
        <w:spacing w:line="480" w:lineRule="auto"/>
        <w:jc w:val="both"/>
        <w:rPr>
          <w:rFonts w:ascii="Times New Roman" w:hAnsi="Times New Roman" w:cs="Times New Roman"/>
          <w:b/>
          <w:bCs/>
          <w:noProof/>
          <w:kern w:val="0"/>
          <w:sz w:val="24"/>
          <w:szCs w:val="24"/>
          <w:lang w:val="en-US"/>
        </w:rPr>
      </w:pPr>
    </w:p>
    <w:p w14:paraId="51A10117" w14:textId="77777777" w:rsidR="0040080C" w:rsidRDefault="0040080C" w:rsidP="008B4880">
      <w:pPr>
        <w:spacing w:line="480" w:lineRule="auto"/>
        <w:jc w:val="both"/>
        <w:rPr>
          <w:rFonts w:ascii="Times New Roman" w:hAnsi="Times New Roman" w:cs="Times New Roman"/>
          <w:b/>
          <w:bCs/>
          <w:noProof/>
          <w:kern w:val="0"/>
          <w:sz w:val="24"/>
          <w:szCs w:val="24"/>
          <w:lang w:val="en-US"/>
        </w:rPr>
      </w:pPr>
    </w:p>
    <w:p w14:paraId="0FB3B1BC" w14:textId="77777777" w:rsidR="0040080C" w:rsidRDefault="0040080C" w:rsidP="008B4880">
      <w:pPr>
        <w:spacing w:line="480" w:lineRule="auto"/>
        <w:jc w:val="both"/>
        <w:rPr>
          <w:rFonts w:ascii="Times New Roman" w:hAnsi="Times New Roman" w:cs="Times New Roman"/>
          <w:b/>
          <w:bCs/>
          <w:noProof/>
          <w:kern w:val="0"/>
          <w:sz w:val="24"/>
          <w:szCs w:val="24"/>
          <w:lang w:val="en-US"/>
        </w:rPr>
      </w:pPr>
    </w:p>
    <w:p w14:paraId="193C1E72" w14:textId="77777777" w:rsidR="0040080C" w:rsidRDefault="0040080C" w:rsidP="008B4880">
      <w:pPr>
        <w:spacing w:line="480" w:lineRule="auto"/>
        <w:jc w:val="both"/>
        <w:rPr>
          <w:rFonts w:ascii="Times New Roman" w:hAnsi="Times New Roman" w:cs="Times New Roman"/>
          <w:b/>
          <w:bCs/>
          <w:noProof/>
          <w:kern w:val="0"/>
          <w:sz w:val="24"/>
          <w:szCs w:val="24"/>
          <w:lang w:val="en-US"/>
        </w:rPr>
      </w:pPr>
    </w:p>
    <w:p w14:paraId="7782960C" w14:textId="77777777" w:rsidR="0040080C" w:rsidRDefault="0040080C" w:rsidP="008B4880">
      <w:pPr>
        <w:spacing w:line="480" w:lineRule="auto"/>
        <w:jc w:val="both"/>
        <w:rPr>
          <w:rFonts w:ascii="Times New Roman" w:hAnsi="Times New Roman" w:cs="Times New Roman"/>
          <w:b/>
          <w:bCs/>
          <w:noProof/>
          <w:kern w:val="0"/>
          <w:sz w:val="24"/>
          <w:szCs w:val="24"/>
          <w:lang w:val="en-US"/>
        </w:rPr>
      </w:pPr>
    </w:p>
    <w:p w14:paraId="465BB2BD" w14:textId="77777777" w:rsidR="0040080C" w:rsidRDefault="0040080C" w:rsidP="008B4880">
      <w:pPr>
        <w:spacing w:line="480" w:lineRule="auto"/>
        <w:jc w:val="both"/>
        <w:rPr>
          <w:rFonts w:ascii="Times New Roman" w:hAnsi="Times New Roman" w:cs="Times New Roman"/>
          <w:b/>
          <w:bCs/>
          <w:noProof/>
          <w:kern w:val="0"/>
          <w:sz w:val="24"/>
          <w:szCs w:val="24"/>
          <w:lang w:val="en-US"/>
        </w:rPr>
      </w:pPr>
    </w:p>
    <w:p w14:paraId="51D53764" w14:textId="77777777" w:rsidR="0040080C" w:rsidRDefault="0040080C" w:rsidP="008B4880">
      <w:pPr>
        <w:spacing w:line="480" w:lineRule="auto"/>
        <w:jc w:val="both"/>
        <w:rPr>
          <w:rFonts w:ascii="Times New Roman" w:hAnsi="Times New Roman" w:cs="Times New Roman"/>
          <w:b/>
          <w:bCs/>
          <w:kern w:val="0"/>
          <w:sz w:val="24"/>
          <w:szCs w:val="24"/>
          <w:lang w:val="en-US"/>
        </w:rPr>
      </w:pPr>
    </w:p>
    <w:p w14:paraId="4CEA8B73" w14:textId="77777777" w:rsidR="006A5014" w:rsidRDefault="006A5014" w:rsidP="008B4880">
      <w:pPr>
        <w:spacing w:line="480" w:lineRule="auto"/>
        <w:jc w:val="both"/>
        <w:rPr>
          <w:rFonts w:ascii="Times New Roman" w:hAnsi="Times New Roman" w:cs="Times New Roman"/>
          <w:b/>
          <w:bCs/>
          <w:kern w:val="0"/>
          <w:sz w:val="24"/>
          <w:szCs w:val="24"/>
          <w:lang w:val="en-US"/>
        </w:rPr>
      </w:pPr>
    </w:p>
    <w:p w14:paraId="47CFF5F3" w14:textId="77777777" w:rsidR="0040080C" w:rsidRDefault="0040080C" w:rsidP="008B4880">
      <w:pPr>
        <w:spacing w:line="480" w:lineRule="auto"/>
        <w:jc w:val="both"/>
        <w:rPr>
          <w:rFonts w:ascii="Times New Roman" w:hAnsi="Times New Roman" w:cs="Times New Roman"/>
          <w:b/>
          <w:bCs/>
          <w:kern w:val="0"/>
          <w:sz w:val="24"/>
          <w:szCs w:val="24"/>
          <w:lang w:val="en-US"/>
        </w:rPr>
      </w:pPr>
    </w:p>
    <w:p w14:paraId="01991D2D" w14:textId="77777777" w:rsidR="0040080C" w:rsidRDefault="0040080C" w:rsidP="008B4880">
      <w:pPr>
        <w:spacing w:line="480" w:lineRule="auto"/>
        <w:jc w:val="both"/>
        <w:rPr>
          <w:rFonts w:ascii="Times New Roman" w:hAnsi="Times New Roman" w:cs="Times New Roman"/>
          <w:b/>
          <w:bCs/>
          <w:kern w:val="0"/>
          <w:sz w:val="24"/>
          <w:szCs w:val="24"/>
          <w:lang w:val="en-US"/>
        </w:rPr>
      </w:pPr>
    </w:p>
    <w:p w14:paraId="4491AC15" w14:textId="77777777" w:rsidR="0040080C" w:rsidRDefault="0040080C" w:rsidP="008B4880">
      <w:pPr>
        <w:spacing w:line="480" w:lineRule="auto"/>
        <w:jc w:val="both"/>
        <w:rPr>
          <w:rFonts w:ascii="Times New Roman" w:hAnsi="Times New Roman" w:cs="Times New Roman"/>
          <w:b/>
          <w:bCs/>
          <w:kern w:val="0"/>
          <w:sz w:val="24"/>
          <w:szCs w:val="24"/>
          <w:lang w:val="en-US"/>
        </w:rPr>
      </w:pPr>
    </w:p>
    <w:p w14:paraId="050DA8D0" w14:textId="77777777" w:rsidR="0040080C" w:rsidRDefault="0040080C" w:rsidP="008B4880">
      <w:pPr>
        <w:spacing w:line="480" w:lineRule="auto"/>
        <w:jc w:val="both"/>
        <w:rPr>
          <w:rFonts w:ascii="Times New Roman" w:hAnsi="Times New Roman" w:cs="Times New Roman"/>
          <w:b/>
          <w:bCs/>
          <w:kern w:val="0"/>
          <w:sz w:val="24"/>
          <w:szCs w:val="24"/>
          <w:lang w:val="en-US"/>
        </w:rPr>
      </w:pPr>
    </w:p>
    <w:p w14:paraId="64320146" w14:textId="77777777" w:rsidR="0040080C" w:rsidRDefault="0040080C" w:rsidP="008B4880">
      <w:pPr>
        <w:spacing w:line="480" w:lineRule="auto"/>
        <w:jc w:val="both"/>
        <w:rPr>
          <w:rFonts w:ascii="Times New Roman" w:hAnsi="Times New Roman" w:cs="Times New Roman"/>
          <w:b/>
          <w:bCs/>
          <w:kern w:val="0"/>
          <w:sz w:val="24"/>
          <w:szCs w:val="24"/>
          <w:lang w:val="en-US"/>
        </w:rPr>
      </w:pPr>
    </w:p>
    <w:p w14:paraId="4194E90B" w14:textId="77777777" w:rsidR="0040080C" w:rsidRDefault="0040080C" w:rsidP="008B4880">
      <w:pPr>
        <w:spacing w:line="480" w:lineRule="auto"/>
        <w:jc w:val="both"/>
        <w:rPr>
          <w:rFonts w:ascii="Times New Roman" w:hAnsi="Times New Roman" w:cs="Times New Roman"/>
          <w:b/>
          <w:bCs/>
          <w:kern w:val="0"/>
          <w:sz w:val="24"/>
          <w:szCs w:val="24"/>
          <w:lang w:val="en-US"/>
        </w:rPr>
      </w:pPr>
    </w:p>
    <w:p w14:paraId="5D34E0A7" w14:textId="77777777" w:rsidR="0040080C" w:rsidRDefault="0040080C" w:rsidP="008B4880">
      <w:pPr>
        <w:spacing w:line="480" w:lineRule="auto"/>
        <w:jc w:val="both"/>
        <w:rPr>
          <w:rFonts w:ascii="Times New Roman" w:hAnsi="Times New Roman" w:cs="Times New Roman"/>
          <w:b/>
          <w:bCs/>
          <w:kern w:val="0"/>
          <w:sz w:val="24"/>
          <w:szCs w:val="24"/>
          <w:lang w:val="en-US"/>
        </w:rPr>
      </w:pPr>
    </w:p>
    <w:p w14:paraId="6F7F4777" w14:textId="77777777" w:rsidR="0040080C" w:rsidRDefault="0040080C" w:rsidP="008B4880">
      <w:pPr>
        <w:spacing w:line="480" w:lineRule="auto"/>
        <w:jc w:val="both"/>
        <w:rPr>
          <w:rFonts w:ascii="Times New Roman" w:hAnsi="Times New Roman" w:cs="Times New Roman"/>
          <w:b/>
          <w:bCs/>
          <w:kern w:val="0"/>
          <w:sz w:val="24"/>
          <w:szCs w:val="24"/>
          <w:lang w:val="en-US"/>
        </w:rPr>
      </w:pPr>
    </w:p>
    <w:p w14:paraId="014636BC" w14:textId="77777777" w:rsidR="0040080C" w:rsidRDefault="0040080C" w:rsidP="008B4880">
      <w:pPr>
        <w:spacing w:line="480" w:lineRule="auto"/>
        <w:jc w:val="both"/>
        <w:rPr>
          <w:rFonts w:ascii="Times New Roman" w:hAnsi="Times New Roman" w:cs="Times New Roman"/>
          <w:b/>
          <w:bCs/>
          <w:kern w:val="0"/>
          <w:sz w:val="24"/>
          <w:szCs w:val="24"/>
          <w:lang w:val="en-US"/>
        </w:rPr>
      </w:pPr>
    </w:p>
    <w:p w14:paraId="5184FC49" w14:textId="079F7CCD" w:rsidR="00924BCA" w:rsidRDefault="00924BCA" w:rsidP="00924BCA">
      <w:pPr>
        <w:spacing w:line="480"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lastRenderedPageBreak/>
        <w:t xml:space="preserve">Figure S7. </w:t>
      </w:r>
      <w:r w:rsidRPr="00F1034A">
        <w:rPr>
          <w:rFonts w:ascii="Times New Roman" w:hAnsi="Times New Roman" w:cs="Times New Roman"/>
          <w:kern w:val="0"/>
          <w:sz w:val="24"/>
          <w:szCs w:val="24"/>
          <w:vertAlign w:val="superscript"/>
          <w:lang w:val="en-US"/>
        </w:rPr>
        <w:t>1</w:t>
      </w:r>
      <w:r w:rsidRPr="00EF03DB">
        <w:rPr>
          <w:rFonts w:ascii="Times New Roman" w:hAnsi="Times New Roman" w:cs="Times New Roman"/>
          <w:kern w:val="0"/>
          <w:sz w:val="24"/>
          <w:szCs w:val="24"/>
          <w:lang w:val="en-US"/>
        </w:rPr>
        <w:t>H-NMR</w:t>
      </w:r>
      <w:r>
        <w:rPr>
          <w:rFonts w:ascii="Times New Roman" w:hAnsi="Times New Roman" w:cs="Times New Roman"/>
          <w:kern w:val="0"/>
          <w:sz w:val="24"/>
          <w:szCs w:val="24"/>
          <w:lang w:val="en-US"/>
        </w:rPr>
        <w:t xml:space="preserve"> (A) and </w:t>
      </w:r>
      <w:r w:rsidRPr="00E85AE3">
        <w:rPr>
          <w:rFonts w:ascii="Times New Roman" w:hAnsi="Times New Roman" w:cs="Times New Roman"/>
          <w:kern w:val="0"/>
          <w:sz w:val="24"/>
          <w:szCs w:val="24"/>
          <w:vertAlign w:val="superscript"/>
          <w:lang w:val="en-US"/>
        </w:rPr>
        <w:t>13</w:t>
      </w:r>
      <w:r>
        <w:rPr>
          <w:rFonts w:ascii="Times New Roman" w:hAnsi="Times New Roman" w:cs="Times New Roman"/>
          <w:kern w:val="0"/>
          <w:sz w:val="24"/>
          <w:szCs w:val="24"/>
          <w:lang w:val="en-US"/>
        </w:rPr>
        <w:t xml:space="preserve">C-NMR (B) spectra of the reaction medium of HT-Hex synthesis. (C) and (D) are expanded regions of </w:t>
      </w:r>
      <w:r w:rsidRPr="00E85AE3">
        <w:rPr>
          <w:rFonts w:ascii="Times New Roman" w:hAnsi="Times New Roman" w:cs="Times New Roman"/>
          <w:kern w:val="0"/>
          <w:sz w:val="24"/>
          <w:szCs w:val="24"/>
          <w:vertAlign w:val="superscript"/>
          <w:lang w:val="en-US"/>
        </w:rPr>
        <w:t>13</w:t>
      </w:r>
      <w:r>
        <w:rPr>
          <w:rFonts w:ascii="Times New Roman" w:hAnsi="Times New Roman" w:cs="Times New Roman"/>
          <w:kern w:val="0"/>
          <w:sz w:val="24"/>
          <w:szCs w:val="24"/>
          <w:lang w:val="en-US"/>
        </w:rPr>
        <w:t xml:space="preserve">C-NMR (B) spectra. </w:t>
      </w:r>
      <w:r w:rsidR="001E5FC6">
        <w:rPr>
          <w:rFonts w:ascii="Times New Roman" w:hAnsi="Times New Roman" w:cs="Times New Roman"/>
          <w:kern w:val="0"/>
          <w:sz w:val="24"/>
          <w:szCs w:val="24"/>
          <w:lang w:val="en-US"/>
        </w:rPr>
        <w:t xml:space="preserve">Reaction performed with 1:4 HT:Hex (mol:mol), 80 ºC, </w:t>
      </w:r>
      <w:r w:rsidR="00FC4462">
        <w:rPr>
          <w:rFonts w:ascii="Times New Roman" w:hAnsi="Times New Roman" w:cs="Times New Roman"/>
          <w:kern w:val="0"/>
          <w:sz w:val="24"/>
          <w:szCs w:val="24"/>
          <w:lang w:val="en-US"/>
        </w:rPr>
        <w:t>1</w:t>
      </w:r>
      <w:r w:rsidR="001E5FC6">
        <w:rPr>
          <w:rFonts w:ascii="Times New Roman" w:hAnsi="Times New Roman" w:cs="Times New Roman"/>
          <w:kern w:val="0"/>
          <w:sz w:val="24"/>
          <w:szCs w:val="24"/>
          <w:lang w:val="en-US"/>
        </w:rPr>
        <w:t>h</w:t>
      </w:r>
      <w:r w:rsidR="007A4DEF">
        <w:rPr>
          <w:rFonts w:ascii="Times New Roman" w:hAnsi="Times New Roman" w:cs="Times New Roman"/>
          <w:kern w:val="0"/>
          <w:sz w:val="24"/>
          <w:szCs w:val="24"/>
          <w:lang w:val="en-US"/>
        </w:rPr>
        <w:t xml:space="preserve">, in the </w:t>
      </w:r>
      <w:r w:rsidR="007A4DEF" w:rsidRPr="00BF4623">
        <w:rPr>
          <w:rFonts w:ascii="Times New Roman" w:hAnsi="Times New Roman" w:cs="Times New Roman"/>
          <w:kern w:val="0"/>
          <w:sz w:val="24"/>
          <w:szCs w:val="24"/>
          <w:lang w:val="en-US"/>
        </w:rPr>
        <w:t>SLIL [C</w:t>
      </w:r>
      <w:r w:rsidR="007A4DEF" w:rsidRPr="00BF4623">
        <w:rPr>
          <w:rFonts w:ascii="Times New Roman" w:hAnsi="Times New Roman" w:cs="Times New Roman"/>
          <w:kern w:val="0"/>
          <w:sz w:val="24"/>
          <w:szCs w:val="24"/>
          <w:vertAlign w:val="subscript"/>
          <w:lang w:val="en-US"/>
        </w:rPr>
        <w:t>12</w:t>
      </w:r>
      <w:r w:rsidR="007A4DEF" w:rsidRPr="00BF4623">
        <w:rPr>
          <w:rFonts w:ascii="Times New Roman" w:hAnsi="Times New Roman" w:cs="Times New Roman"/>
          <w:kern w:val="0"/>
          <w:sz w:val="24"/>
          <w:szCs w:val="24"/>
          <w:lang w:val="en-US"/>
        </w:rPr>
        <w:t>mim][NTf</w:t>
      </w:r>
      <w:r w:rsidR="007A4DEF" w:rsidRPr="00BF4623">
        <w:rPr>
          <w:rFonts w:ascii="Times New Roman" w:hAnsi="Times New Roman" w:cs="Times New Roman"/>
          <w:kern w:val="0"/>
          <w:sz w:val="24"/>
          <w:szCs w:val="24"/>
          <w:vertAlign w:val="subscript"/>
          <w:lang w:val="en-US"/>
        </w:rPr>
        <w:t>2</w:t>
      </w:r>
      <w:r w:rsidR="007A4DEF" w:rsidRPr="00BF4623">
        <w:rPr>
          <w:rFonts w:ascii="Times New Roman" w:hAnsi="Times New Roman" w:cs="Times New Roman"/>
          <w:kern w:val="0"/>
          <w:sz w:val="24"/>
          <w:szCs w:val="24"/>
          <w:lang w:val="en-US"/>
        </w:rPr>
        <w:t>]</w:t>
      </w:r>
      <w:r w:rsidR="00523578" w:rsidRPr="00BF4623">
        <w:rPr>
          <w:rFonts w:ascii="Times New Roman" w:hAnsi="Times New Roman" w:cs="Times New Roman"/>
          <w:kern w:val="0"/>
          <w:sz w:val="24"/>
          <w:szCs w:val="24"/>
          <w:lang w:val="en-US"/>
        </w:rPr>
        <w:t xml:space="preserve"> 70 % (w/w)</w:t>
      </w:r>
      <w:r w:rsidR="007A4DEF">
        <w:rPr>
          <w:rFonts w:ascii="Times New Roman" w:hAnsi="Times New Roman" w:cs="Times New Roman"/>
          <w:kern w:val="0"/>
          <w:sz w:val="24"/>
          <w:szCs w:val="24"/>
          <w:lang w:val="en-US"/>
        </w:rPr>
        <w:t>.</w:t>
      </w:r>
    </w:p>
    <w:p w14:paraId="22BBA455" w14:textId="77777777" w:rsidR="001E5FC6" w:rsidRDefault="001E5FC6" w:rsidP="00924BCA">
      <w:pPr>
        <w:spacing w:line="480" w:lineRule="auto"/>
        <w:jc w:val="both"/>
        <w:rPr>
          <w:rFonts w:ascii="Times New Roman" w:hAnsi="Times New Roman" w:cs="Times New Roman"/>
          <w:b/>
          <w:bCs/>
          <w:kern w:val="0"/>
          <w:sz w:val="24"/>
          <w:szCs w:val="24"/>
          <w:lang w:val="en-US"/>
        </w:rPr>
      </w:pPr>
    </w:p>
    <w:p w14:paraId="3DC7457D" w14:textId="51305710" w:rsidR="00890B83" w:rsidRDefault="001E5FC6" w:rsidP="008B4880">
      <w:pPr>
        <w:spacing w:line="480" w:lineRule="auto"/>
        <w:jc w:val="both"/>
        <w:rPr>
          <w:rFonts w:ascii="Times New Roman" w:hAnsi="Times New Roman" w:cs="Times New Roman"/>
          <w:b/>
          <w:bCs/>
          <w:kern w:val="0"/>
          <w:sz w:val="24"/>
          <w:szCs w:val="24"/>
          <w:lang w:val="en-US"/>
        </w:rPr>
      </w:pPr>
      <w:r w:rsidRPr="00CF2096">
        <w:rPr>
          <w:rFonts w:ascii="Times New Roman" w:hAnsi="Times New Roman" w:cs="Times New Roman"/>
          <w:b/>
          <w:bCs/>
          <w:kern w:val="0"/>
          <w:sz w:val="24"/>
          <w:szCs w:val="24"/>
          <w:lang w:val="en-US"/>
        </w:rPr>
        <w:t>Hydroxytyrosyl hexanoate</w:t>
      </w:r>
      <w:r w:rsidRPr="00CF2096">
        <w:rPr>
          <w:rFonts w:ascii="Times New Roman" w:hAnsi="Times New Roman" w:cs="Times New Roman"/>
          <w:kern w:val="0"/>
          <w:sz w:val="24"/>
          <w:szCs w:val="24"/>
          <w:lang w:val="en-US"/>
        </w:rPr>
        <w:t xml:space="preserve">: </w:t>
      </w:r>
      <w:r w:rsidRPr="00CF2096">
        <w:rPr>
          <w:rFonts w:ascii="Times New Roman" w:hAnsi="Times New Roman" w:cs="Times New Roman"/>
          <w:kern w:val="0"/>
          <w:sz w:val="24"/>
          <w:szCs w:val="24"/>
          <w:vertAlign w:val="superscript"/>
          <w:lang w:val="en-US"/>
        </w:rPr>
        <w:t>1</w:t>
      </w:r>
      <w:r w:rsidRPr="00CF2096">
        <w:rPr>
          <w:rFonts w:ascii="Times New Roman" w:hAnsi="Times New Roman" w:cs="Times New Roman"/>
          <w:kern w:val="0"/>
          <w:sz w:val="24"/>
          <w:szCs w:val="24"/>
          <w:lang w:val="en-US"/>
        </w:rPr>
        <w:t>H-NMR δ(ppm):4.11 (t, 2H, H</w:t>
      </w:r>
      <w:r w:rsidRPr="00CF2096">
        <w:rPr>
          <w:rFonts w:ascii="Times New Roman" w:hAnsi="Times New Roman" w:cs="Times New Roman"/>
          <w:kern w:val="0"/>
          <w:sz w:val="24"/>
          <w:szCs w:val="24"/>
          <w:vertAlign w:val="subscript"/>
          <w:lang w:val="en-US"/>
        </w:rPr>
        <w:t>a</w:t>
      </w:r>
      <w:r w:rsidRPr="00CF2096">
        <w:rPr>
          <w:rFonts w:ascii="Times New Roman" w:hAnsi="Times New Roman" w:cs="Times New Roman"/>
          <w:kern w:val="0"/>
          <w:sz w:val="24"/>
          <w:szCs w:val="24"/>
          <w:lang w:val="en-US"/>
        </w:rPr>
        <w:t>); 2.67 (t, 2H, H</w:t>
      </w:r>
      <w:r w:rsidRPr="00CF2096">
        <w:rPr>
          <w:rFonts w:ascii="Times New Roman" w:hAnsi="Times New Roman" w:cs="Times New Roman"/>
          <w:kern w:val="0"/>
          <w:sz w:val="24"/>
          <w:szCs w:val="24"/>
          <w:vertAlign w:val="subscript"/>
          <w:lang w:val="en-US"/>
        </w:rPr>
        <w:t>b</w:t>
      </w:r>
      <w:r w:rsidRPr="00CF2096">
        <w:rPr>
          <w:rFonts w:ascii="Times New Roman" w:hAnsi="Times New Roman" w:cs="Times New Roman"/>
          <w:kern w:val="0"/>
          <w:sz w:val="24"/>
          <w:szCs w:val="24"/>
          <w:lang w:val="en-US"/>
        </w:rPr>
        <w:t>); 6.43 (dd, 1H, H</w:t>
      </w:r>
      <w:r w:rsidRPr="00CF2096">
        <w:rPr>
          <w:rFonts w:ascii="Times New Roman" w:hAnsi="Times New Roman" w:cs="Times New Roman"/>
          <w:kern w:val="0"/>
          <w:sz w:val="24"/>
          <w:szCs w:val="24"/>
          <w:vertAlign w:val="subscript"/>
          <w:lang w:val="en-US"/>
        </w:rPr>
        <w:t>d</w:t>
      </w:r>
      <w:r w:rsidRPr="00CF2096">
        <w:rPr>
          <w:rFonts w:ascii="Times New Roman" w:hAnsi="Times New Roman" w:cs="Times New Roman"/>
          <w:kern w:val="0"/>
          <w:sz w:val="24"/>
          <w:szCs w:val="24"/>
          <w:lang w:val="en-US"/>
        </w:rPr>
        <w:t>); 6.59, (d, 1H, H</w:t>
      </w:r>
      <w:r w:rsidRPr="00CF2096">
        <w:rPr>
          <w:rFonts w:ascii="Times New Roman" w:hAnsi="Times New Roman" w:cs="Times New Roman"/>
          <w:kern w:val="0"/>
          <w:sz w:val="24"/>
          <w:szCs w:val="24"/>
          <w:vertAlign w:val="subscript"/>
          <w:lang w:val="en-US"/>
        </w:rPr>
        <w:t>e</w:t>
      </w:r>
      <w:r w:rsidRPr="00CF2096">
        <w:rPr>
          <w:rFonts w:ascii="Times New Roman" w:hAnsi="Times New Roman" w:cs="Times New Roman"/>
          <w:kern w:val="0"/>
          <w:sz w:val="24"/>
          <w:szCs w:val="24"/>
          <w:lang w:val="en-US"/>
        </w:rPr>
        <w:t>); 6.56 (d, 1H, H</w:t>
      </w:r>
      <w:r w:rsidRPr="00CF2096">
        <w:rPr>
          <w:rFonts w:ascii="Times New Roman" w:hAnsi="Times New Roman" w:cs="Times New Roman"/>
          <w:kern w:val="0"/>
          <w:sz w:val="24"/>
          <w:szCs w:val="24"/>
          <w:vertAlign w:val="subscript"/>
          <w:lang w:val="en-US"/>
        </w:rPr>
        <w:t>h</w:t>
      </w:r>
      <w:r w:rsidRPr="00CF2096">
        <w:rPr>
          <w:rFonts w:ascii="Times New Roman" w:hAnsi="Times New Roman" w:cs="Times New Roman"/>
          <w:kern w:val="0"/>
          <w:sz w:val="24"/>
          <w:szCs w:val="24"/>
          <w:lang w:val="en-US"/>
        </w:rPr>
        <w:t>); 2.</w:t>
      </w:r>
      <w:r>
        <w:rPr>
          <w:rFonts w:ascii="Times New Roman" w:hAnsi="Times New Roman" w:cs="Times New Roman"/>
          <w:kern w:val="0"/>
          <w:sz w:val="24"/>
          <w:szCs w:val="24"/>
          <w:lang w:val="en-US"/>
        </w:rPr>
        <w:t>23</w:t>
      </w:r>
      <w:r w:rsidRPr="00CF2096">
        <w:rPr>
          <w:rFonts w:ascii="Times New Roman" w:hAnsi="Times New Roman" w:cs="Times New Roman"/>
          <w:kern w:val="0"/>
          <w:sz w:val="24"/>
          <w:szCs w:val="24"/>
          <w:lang w:val="en-US"/>
        </w:rPr>
        <w:t xml:space="preserve"> (t, 2H, H</w:t>
      </w:r>
      <w:r w:rsidRPr="00CF2096">
        <w:rPr>
          <w:rFonts w:ascii="Times New Roman" w:hAnsi="Times New Roman" w:cs="Times New Roman"/>
          <w:kern w:val="0"/>
          <w:sz w:val="24"/>
          <w:szCs w:val="24"/>
          <w:vertAlign w:val="subscript"/>
          <w:lang w:val="en-US"/>
        </w:rPr>
        <w:t>j</w:t>
      </w:r>
      <w:r w:rsidRPr="00CF2096">
        <w:rPr>
          <w:rFonts w:ascii="Times New Roman" w:hAnsi="Times New Roman" w:cs="Times New Roman"/>
          <w:kern w:val="0"/>
          <w:sz w:val="24"/>
          <w:szCs w:val="24"/>
          <w:lang w:val="en-US"/>
        </w:rPr>
        <w:t>); 1.4</w:t>
      </w:r>
      <w:r>
        <w:rPr>
          <w:rFonts w:ascii="Times New Roman" w:hAnsi="Times New Roman" w:cs="Times New Roman"/>
          <w:kern w:val="0"/>
          <w:sz w:val="24"/>
          <w:szCs w:val="24"/>
          <w:lang w:val="en-US"/>
        </w:rPr>
        <w:t>7</w:t>
      </w:r>
      <w:r w:rsidRPr="00CF2096">
        <w:rPr>
          <w:rFonts w:ascii="Times New Roman" w:hAnsi="Times New Roman" w:cs="Times New Roman"/>
          <w:kern w:val="0"/>
          <w:sz w:val="24"/>
          <w:szCs w:val="24"/>
          <w:lang w:val="en-US"/>
        </w:rPr>
        <w:t xml:space="preserve"> (q, 2H, H</w:t>
      </w:r>
      <w:r w:rsidRPr="00CF2096">
        <w:rPr>
          <w:rFonts w:ascii="Times New Roman" w:hAnsi="Times New Roman" w:cs="Times New Roman"/>
          <w:kern w:val="0"/>
          <w:sz w:val="24"/>
          <w:szCs w:val="24"/>
          <w:vertAlign w:val="subscript"/>
          <w:lang w:val="en-US"/>
        </w:rPr>
        <w:t>k</w:t>
      </w:r>
      <w:r w:rsidRPr="00CF2096">
        <w:rPr>
          <w:rFonts w:ascii="Times New Roman" w:hAnsi="Times New Roman" w:cs="Times New Roman"/>
          <w:kern w:val="0"/>
          <w:sz w:val="24"/>
          <w:szCs w:val="24"/>
          <w:lang w:val="en-US"/>
        </w:rPr>
        <w:t xml:space="preserve">); </w:t>
      </w:r>
      <w:r w:rsidRPr="005E0665">
        <w:rPr>
          <w:rFonts w:ascii="Times New Roman" w:hAnsi="Times New Roman" w:cs="Times New Roman"/>
          <w:kern w:val="0"/>
          <w:sz w:val="24"/>
          <w:szCs w:val="24"/>
          <w:lang w:val="en-US"/>
        </w:rPr>
        <w:t>1.18-1.33 (m, 4H, H</w:t>
      </w:r>
      <w:r w:rsidRPr="005E0665">
        <w:rPr>
          <w:rFonts w:ascii="Times New Roman" w:hAnsi="Times New Roman" w:cs="Times New Roman"/>
          <w:kern w:val="0"/>
          <w:sz w:val="24"/>
          <w:szCs w:val="24"/>
          <w:vertAlign w:val="subscript"/>
          <w:lang w:val="en-US"/>
        </w:rPr>
        <w:t xml:space="preserve">l </w:t>
      </w:r>
      <w:r w:rsidRPr="005E0665">
        <w:rPr>
          <w:rFonts w:ascii="Times New Roman" w:hAnsi="Times New Roman" w:cs="Times New Roman"/>
          <w:kern w:val="0"/>
          <w:sz w:val="24"/>
          <w:szCs w:val="24"/>
          <w:lang w:val="en-US"/>
        </w:rPr>
        <w:t>and H</w:t>
      </w:r>
      <w:r w:rsidRPr="005E0665">
        <w:rPr>
          <w:rFonts w:ascii="Times New Roman" w:hAnsi="Times New Roman" w:cs="Times New Roman"/>
          <w:kern w:val="0"/>
          <w:sz w:val="24"/>
          <w:szCs w:val="24"/>
          <w:vertAlign w:val="subscript"/>
          <w:lang w:val="en-US"/>
        </w:rPr>
        <w:t>m</w:t>
      </w:r>
      <w:r w:rsidRPr="005E0665">
        <w:rPr>
          <w:rFonts w:ascii="Times New Roman" w:hAnsi="Times New Roman" w:cs="Times New Roman"/>
          <w:kern w:val="0"/>
          <w:sz w:val="24"/>
          <w:szCs w:val="24"/>
          <w:lang w:val="en-US"/>
        </w:rPr>
        <w:t>, indistinguishable)</w:t>
      </w:r>
      <w:r w:rsidRPr="00CF2096">
        <w:rPr>
          <w:rFonts w:ascii="Times New Roman" w:hAnsi="Times New Roman" w:cs="Times New Roman"/>
          <w:kern w:val="0"/>
          <w:sz w:val="24"/>
          <w:szCs w:val="24"/>
          <w:lang w:val="en-US"/>
        </w:rPr>
        <w:t>; 0.85 (t, 3H, H</w:t>
      </w:r>
      <w:r>
        <w:rPr>
          <w:rFonts w:ascii="Times New Roman" w:hAnsi="Times New Roman" w:cs="Times New Roman"/>
          <w:kern w:val="0"/>
          <w:sz w:val="24"/>
          <w:szCs w:val="24"/>
          <w:vertAlign w:val="subscript"/>
          <w:lang w:val="en-US"/>
        </w:rPr>
        <w:t>n</w:t>
      </w:r>
      <w:r w:rsidRPr="00CF2096">
        <w:rPr>
          <w:rFonts w:ascii="Times New Roman" w:hAnsi="Times New Roman" w:cs="Times New Roman"/>
          <w:kern w:val="0"/>
          <w:sz w:val="24"/>
          <w:szCs w:val="24"/>
          <w:lang w:val="en-US"/>
        </w:rPr>
        <w:t>).</w:t>
      </w:r>
      <w:r>
        <w:rPr>
          <w:rFonts w:ascii="Times New Roman" w:hAnsi="Times New Roman" w:cs="Times New Roman"/>
          <w:kern w:val="0"/>
          <w:sz w:val="24"/>
          <w:szCs w:val="24"/>
          <w:lang w:val="en-US"/>
        </w:rPr>
        <w:t xml:space="preserve"> </w:t>
      </w:r>
      <w:r w:rsidRPr="00890B83">
        <w:rPr>
          <w:rFonts w:ascii="Times New Roman" w:hAnsi="Times New Roman" w:cs="Times New Roman"/>
          <w:kern w:val="0"/>
          <w:sz w:val="24"/>
          <w:szCs w:val="24"/>
          <w:vertAlign w:val="superscript"/>
          <w:lang w:val="en-US"/>
        </w:rPr>
        <w:t>13</w:t>
      </w:r>
      <w:r w:rsidRPr="00890B83">
        <w:rPr>
          <w:rFonts w:ascii="Times New Roman" w:hAnsi="Times New Roman" w:cs="Times New Roman"/>
          <w:kern w:val="0"/>
          <w:sz w:val="24"/>
          <w:szCs w:val="24"/>
          <w:lang w:val="en-US"/>
        </w:rPr>
        <w:t>C-NMR δ(ppm): 64.</w:t>
      </w:r>
      <w:r>
        <w:rPr>
          <w:rFonts w:ascii="Times New Roman" w:hAnsi="Times New Roman" w:cs="Times New Roman"/>
          <w:kern w:val="0"/>
          <w:sz w:val="24"/>
          <w:szCs w:val="24"/>
          <w:lang w:val="en-US"/>
        </w:rPr>
        <w:t>6</w:t>
      </w:r>
      <w:r w:rsidRPr="00890B83">
        <w:rPr>
          <w:rFonts w:ascii="Times New Roman" w:hAnsi="Times New Roman" w:cs="Times New Roman"/>
          <w:kern w:val="0"/>
          <w:sz w:val="24"/>
          <w:szCs w:val="24"/>
          <w:lang w:val="en-US"/>
        </w:rPr>
        <w:t xml:space="preserve"> (C</w:t>
      </w:r>
      <w:r w:rsidRPr="00890B83">
        <w:rPr>
          <w:rFonts w:ascii="Times New Roman" w:hAnsi="Times New Roman" w:cs="Times New Roman"/>
          <w:kern w:val="0"/>
          <w:sz w:val="24"/>
          <w:szCs w:val="24"/>
          <w:vertAlign w:val="subscript"/>
          <w:lang w:val="en-US"/>
        </w:rPr>
        <w:t>A</w:t>
      </w:r>
      <w:r w:rsidRPr="00890B83">
        <w:rPr>
          <w:rFonts w:ascii="Times New Roman" w:hAnsi="Times New Roman" w:cs="Times New Roman"/>
          <w:kern w:val="0"/>
          <w:sz w:val="24"/>
          <w:szCs w:val="24"/>
          <w:lang w:val="en-US"/>
        </w:rPr>
        <w:t>); 3</w:t>
      </w:r>
      <w:r>
        <w:rPr>
          <w:rFonts w:ascii="Times New Roman" w:hAnsi="Times New Roman" w:cs="Times New Roman"/>
          <w:kern w:val="0"/>
          <w:sz w:val="24"/>
          <w:szCs w:val="24"/>
          <w:lang w:val="en-US"/>
        </w:rPr>
        <w:t>3.8</w:t>
      </w:r>
      <w:r w:rsidRPr="00890B83">
        <w:rPr>
          <w:rFonts w:ascii="Times New Roman" w:hAnsi="Times New Roman" w:cs="Times New Roman"/>
          <w:kern w:val="0"/>
          <w:sz w:val="24"/>
          <w:szCs w:val="24"/>
          <w:lang w:val="en-US"/>
        </w:rPr>
        <w:t xml:space="preserve"> (C</w:t>
      </w:r>
      <w:r w:rsidRPr="00890B83">
        <w:rPr>
          <w:rFonts w:ascii="Times New Roman" w:hAnsi="Times New Roman" w:cs="Times New Roman"/>
          <w:kern w:val="0"/>
          <w:sz w:val="24"/>
          <w:szCs w:val="24"/>
          <w:vertAlign w:val="subscript"/>
          <w:lang w:val="en-US"/>
        </w:rPr>
        <w:t>B</w:t>
      </w:r>
      <w:r w:rsidRPr="00890B83">
        <w:rPr>
          <w:rFonts w:ascii="Times New Roman" w:hAnsi="Times New Roman" w:cs="Times New Roman"/>
          <w:kern w:val="0"/>
          <w:sz w:val="24"/>
          <w:szCs w:val="24"/>
          <w:lang w:val="en-US"/>
        </w:rPr>
        <w:t>); 128.</w:t>
      </w:r>
      <w:r>
        <w:rPr>
          <w:rFonts w:ascii="Times New Roman" w:hAnsi="Times New Roman" w:cs="Times New Roman"/>
          <w:kern w:val="0"/>
          <w:sz w:val="24"/>
          <w:szCs w:val="24"/>
          <w:lang w:val="en-US"/>
        </w:rPr>
        <w:t>5</w:t>
      </w:r>
      <w:r w:rsidRPr="00890B83">
        <w:rPr>
          <w:rFonts w:ascii="Times New Roman" w:hAnsi="Times New Roman" w:cs="Times New Roman"/>
          <w:kern w:val="0"/>
          <w:sz w:val="24"/>
          <w:szCs w:val="24"/>
          <w:lang w:val="en-US"/>
        </w:rPr>
        <w:t xml:space="preserve"> (</w:t>
      </w:r>
      <w:r w:rsidRPr="00590707">
        <w:rPr>
          <w:rFonts w:ascii="Times New Roman" w:hAnsi="Times New Roman" w:cs="Times New Roman"/>
          <w:kern w:val="0"/>
          <w:sz w:val="24"/>
          <w:szCs w:val="24"/>
          <w:lang w:val="en-US"/>
        </w:rPr>
        <w:t>C</w:t>
      </w:r>
      <w:r w:rsidRPr="00590707">
        <w:rPr>
          <w:rFonts w:ascii="Times New Roman" w:hAnsi="Times New Roman" w:cs="Times New Roman"/>
          <w:kern w:val="0"/>
          <w:sz w:val="24"/>
          <w:szCs w:val="24"/>
          <w:vertAlign w:val="subscript"/>
          <w:lang w:val="en-US"/>
        </w:rPr>
        <w:t>C</w:t>
      </w:r>
      <w:r>
        <w:rPr>
          <w:rFonts w:ascii="Times New Roman" w:hAnsi="Times New Roman" w:cs="Times New Roman"/>
          <w:kern w:val="0"/>
          <w:sz w:val="24"/>
          <w:szCs w:val="24"/>
          <w:lang w:val="en-US"/>
        </w:rPr>
        <w:t>); 119.4 (C</w:t>
      </w:r>
      <w:r w:rsidRPr="00BF392A">
        <w:rPr>
          <w:rFonts w:ascii="Times New Roman" w:hAnsi="Times New Roman" w:cs="Times New Roman"/>
          <w:kern w:val="0"/>
          <w:sz w:val="24"/>
          <w:szCs w:val="24"/>
          <w:vertAlign w:val="subscript"/>
          <w:lang w:val="en-US"/>
        </w:rPr>
        <w:t>D</w:t>
      </w:r>
      <w:r>
        <w:rPr>
          <w:rFonts w:ascii="Times New Roman" w:hAnsi="Times New Roman" w:cs="Times New Roman"/>
          <w:kern w:val="0"/>
          <w:sz w:val="24"/>
          <w:szCs w:val="24"/>
          <w:lang w:val="en-US"/>
        </w:rPr>
        <w:t>); 116.5 (C</w:t>
      </w:r>
      <w:r w:rsidRPr="00BF392A">
        <w:rPr>
          <w:rFonts w:ascii="Times New Roman" w:hAnsi="Times New Roman" w:cs="Times New Roman"/>
          <w:kern w:val="0"/>
          <w:sz w:val="24"/>
          <w:szCs w:val="24"/>
          <w:vertAlign w:val="subscript"/>
          <w:lang w:val="en-US"/>
        </w:rPr>
        <w:t>E</w:t>
      </w:r>
      <w:r>
        <w:rPr>
          <w:rFonts w:ascii="Times New Roman" w:hAnsi="Times New Roman" w:cs="Times New Roman"/>
          <w:kern w:val="0"/>
          <w:sz w:val="24"/>
          <w:szCs w:val="24"/>
          <w:lang w:val="en-US"/>
        </w:rPr>
        <w:t>); 143.6 (C</w:t>
      </w:r>
      <w:r w:rsidRPr="00BF392A">
        <w:rPr>
          <w:rFonts w:ascii="Times New Roman" w:hAnsi="Times New Roman" w:cs="Times New Roman"/>
          <w:kern w:val="0"/>
          <w:sz w:val="24"/>
          <w:szCs w:val="24"/>
          <w:vertAlign w:val="subscript"/>
          <w:lang w:val="en-US"/>
        </w:rPr>
        <w:t>F</w:t>
      </w:r>
      <w:r>
        <w:rPr>
          <w:rFonts w:ascii="Times New Roman" w:hAnsi="Times New Roman" w:cs="Times New Roman"/>
          <w:kern w:val="0"/>
          <w:sz w:val="24"/>
          <w:szCs w:val="24"/>
          <w:lang w:val="en-US"/>
        </w:rPr>
        <w:t>); 145.1 (C</w:t>
      </w:r>
      <w:r w:rsidRPr="00BF392A">
        <w:rPr>
          <w:rFonts w:ascii="Times New Roman" w:hAnsi="Times New Roman" w:cs="Times New Roman"/>
          <w:kern w:val="0"/>
          <w:sz w:val="24"/>
          <w:szCs w:val="24"/>
          <w:vertAlign w:val="subscript"/>
          <w:lang w:val="en-US"/>
        </w:rPr>
        <w:t>G</w:t>
      </w:r>
      <w:r>
        <w:rPr>
          <w:rFonts w:ascii="Times New Roman" w:hAnsi="Times New Roman" w:cs="Times New Roman"/>
          <w:kern w:val="0"/>
          <w:sz w:val="24"/>
          <w:szCs w:val="24"/>
          <w:lang w:val="en-US"/>
        </w:rPr>
        <w:t>); 115.7 (C</w:t>
      </w:r>
      <w:r w:rsidRPr="00BF392A">
        <w:rPr>
          <w:rFonts w:ascii="Times New Roman" w:hAnsi="Times New Roman" w:cs="Times New Roman"/>
          <w:kern w:val="0"/>
          <w:sz w:val="24"/>
          <w:szCs w:val="24"/>
          <w:vertAlign w:val="subscript"/>
          <w:lang w:val="en-US"/>
        </w:rPr>
        <w:t>H</w:t>
      </w:r>
      <w:r>
        <w:rPr>
          <w:rFonts w:ascii="Times New Roman" w:hAnsi="Times New Roman" w:cs="Times New Roman"/>
          <w:kern w:val="0"/>
          <w:sz w:val="24"/>
          <w:szCs w:val="24"/>
          <w:lang w:val="en-US"/>
        </w:rPr>
        <w:t xml:space="preserve">); </w:t>
      </w:r>
      <w:r w:rsidRPr="00890DA7">
        <w:rPr>
          <w:rFonts w:ascii="Times New Roman" w:hAnsi="Times New Roman" w:cs="Times New Roman"/>
          <w:kern w:val="0"/>
          <w:sz w:val="24"/>
          <w:szCs w:val="24"/>
          <w:lang w:val="en-US"/>
        </w:rPr>
        <w:t>17</w:t>
      </w:r>
      <w:r>
        <w:rPr>
          <w:rFonts w:ascii="Times New Roman" w:hAnsi="Times New Roman" w:cs="Times New Roman"/>
          <w:kern w:val="0"/>
          <w:sz w:val="24"/>
          <w:szCs w:val="24"/>
          <w:lang w:val="en-US"/>
        </w:rPr>
        <w:t>2.9</w:t>
      </w:r>
      <w:r w:rsidRPr="00890DA7">
        <w:rPr>
          <w:rFonts w:ascii="Times New Roman" w:hAnsi="Times New Roman" w:cs="Times New Roman"/>
          <w:kern w:val="0"/>
          <w:sz w:val="24"/>
          <w:szCs w:val="24"/>
          <w:lang w:val="en-US"/>
        </w:rPr>
        <w:t xml:space="preserve"> (C</w:t>
      </w:r>
      <w:r w:rsidRPr="00890DA7">
        <w:rPr>
          <w:rFonts w:ascii="Times New Roman" w:hAnsi="Times New Roman" w:cs="Times New Roman"/>
          <w:kern w:val="0"/>
          <w:sz w:val="24"/>
          <w:szCs w:val="24"/>
          <w:vertAlign w:val="subscript"/>
          <w:lang w:val="en-US"/>
        </w:rPr>
        <w:t>I</w:t>
      </w:r>
      <w:r w:rsidRPr="00890DA7">
        <w:rPr>
          <w:rFonts w:ascii="Times New Roman" w:hAnsi="Times New Roman" w:cs="Times New Roman"/>
          <w:kern w:val="0"/>
          <w:sz w:val="24"/>
          <w:szCs w:val="24"/>
          <w:lang w:val="en-US"/>
        </w:rPr>
        <w:t>); 33.</w:t>
      </w:r>
      <w:r>
        <w:rPr>
          <w:rFonts w:ascii="Times New Roman" w:hAnsi="Times New Roman" w:cs="Times New Roman"/>
          <w:kern w:val="0"/>
          <w:sz w:val="24"/>
          <w:szCs w:val="24"/>
          <w:lang w:val="en-US"/>
        </w:rPr>
        <w:t>5</w:t>
      </w:r>
      <w:r w:rsidRPr="00890DA7">
        <w:rPr>
          <w:rFonts w:ascii="Times New Roman" w:hAnsi="Times New Roman" w:cs="Times New Roman"/>
          <w:kern w:val="0"/>
          <w:sz w:val="24"/>
          <w:szCs w:val="24"/>
          <w:lang w:val="en-US"/>
        </w:rPr>
        <w:t xml:space="preserve"> (C</w:t>
      </w:r>
      <w:r w:rsidRPr="00890DA7">
        <w:rPr>
          <w:rFonts w:ascii="Times New Roman" w:hAnsi="Times New Roman" w:cs="Times New Roman"/>
          <w:kern w:val="0"/>
          <w:sz w:val="24"/>
          <w:szCs w:val="24"/>
          <w:vertAlign w:val="subscript"/>
          <w:lang w:val="en-US"/>
        </w:rPr>
        <w:t>J</w:t>
      </w:r>
      <w:r w:rsidRPr="00890DA7">
        <w:rPr>
          <w:rFonts w:ascii="Times New Roman" w:hAnsi="Times New Roman" w:cs="Times New Roman"/>
          <w:kern w:val="0"/>
          <w:sz w:val="24"/>
          <w:szCs w:val="24"/>
          <w:lang w:val="en-US"/>
        </w:rPr>
        <w:t>); 24.</w:t>
      </w:r>
      <w:r>
        <w:rPr>
          <w:rFonts w:ascii="Times New Roman" w:hAnsi="Times New Roman" w:cs="Times New Roman"/>
          <w:kern w:val="0"/>
          <w:sz w:val="24"/>
          <w:szCs w:val="24"/>
          <w:lang w:val="en-US"/>
        </w:rPr>
        <w:t>1</w:t>
      </w:r>
      <w:r w:rsidRPr="00890DA7">
        <w:rPr>
          <w:rFonts w:ascii="Times New Roman" w:hAnsi="Times New Roman" w:cs="Times New Roman"/>
          <w:kern w:val="0"/>
          <w:sz w:val="24"/>
          <w:szCs w:val="24"/>
          <w:lang w:val="en-US"/>
        </w:rPr>
        <w:t xml:space="preserve"> (C</w:t>
      </w:r>
      <w:r w:rsidRPr="00890DA7">
        <w:rPr>
          <w:rFonts w:ascii="Times New Roman" w:hAnsi="Times New Roman" w:cs="Times New Roman"/>
          <w:kern w:val="0"/>
          <w:sz w:val="24"/>
          <w:szCs w:val="24"/>
          <w:vertAlign w:val="subscript"/>
          <w:lang w:val="en-US"/>
        </w:rPr>
        <w:t>K</w:t>
      </w:r>
      <w:r w:rsidRPr="00890DA7">
        <w:rPr>
          <w:rFonts w:ascii="Times New Roman" w:hAnsi="Times New Roman" w:cs="Times New Roman"/>
          <w:kern w:val="0"/>
          <w:sz w:val="24"/>
          <w:szCs w:val="24"/>
          <w:lang w:val="en-US"/>
        </w:rPr>
        <w:t>);</w:t>
      </w:r>
      <w:r>
        <w:rPr>
          <w:rFonts w:ascii="Times New Roman" w:hAnsi="Times New Roman" w:cs="Times New Roman"/>
          <w:kern w:val="0"/>
          <w:sz w:val="24"/>
          <w:szCs w:val="24"/>
          <w:lang w:val="en-US"/>
        </w:rPr>
        <w:t xml:space="preserve"> </w:t>
      </w:r>
      <w:r w:rsidRPr="001A1056">
        <w:rPr>
          <w:rFonts w:ascii="Times New Roman" w:hAnsi="Times New Roman" w:cs="Times New Roman"/>
          <w:kern w:val="0"/>
          <w:sz w:val="24"/>
          <w:szCs w:val="24"/>
          <w:lang w:val="en-US"/>
        </w:rPr>
        <w:t>30.7 (C</w:t>
      </w:r>
      <w:r w:rsidRPr="001A1056">
        <w:rPr>
          <w:rFonts w:ascii="Times New Roman" w:hAnsi="Times New Roman" w:cs="Times New Roman"/>
          <w:kern w:val="0"/>
          <w:sz w:val="24"/>
          <w:szCs w:val="24"/>
          <w:vertAlign w:val="subscript"/>
          <w:lang w:val="en-US"/>
        </w:rPr>
        <w:t>L</w:t>
      </w:r>
      <w:r w:rsidRPr="001A1056">
        <w:rPr>
          <w:rFonts w:ascii="Times New Roman" w:hAnsi="Times New Roman" w:cs="Times New Roman"/>
          <w:kern w:val="0"/>
          <w:sz w:val="24"/>
          <w:szCs w:val="24"/>
          <w:lang w:val="en-US"/>
        </w:rPr>
        <w:t>); 21.8 (C</w:t>
      </w:r>
      <w:r w:rsidRPr="001A1056">
        <w:rPr>
          <w:rFonts w:ascii="Times New Roman" w:hAnsi="Times New Roman" w:cs="Times New Roman"/>
          <w:kern w:val="0"/>
          <w:sz w:val="24"/>
          <w:szCs w:val="24"/>
          <w:vertAlign w:val="subscript"/>
          <w:lang w:val="en-US"/>
        </w:rPr>
        <w:t>M</w:t>
      </w:r>
      <w:r w:rsidRPr="001A1056">
        <w:rPr>
          <w:rFonts w:ascii="Times New Roman" w:hAnsi="Times New Roman" w:cs="Times New Roman"/>
          <w:kern w:val="0"/>
          <w:sz w:val="24"/>
          <w:szCs w:val="24"/>
          <w:lang w:val="en-US"/>
        </w:rPr>
        <w:t>); 13.8 (C</w:t>
      </w:r>
      <w:r w:rsidRPr="001A1056">
        <w:rPr>
          <w:rFonts w:ascii="Times New Roman" w:hAnsi="Times New Roman" w:cs="Times New Roman"/>
          <w:kern w:val="0"/>
          <w:sz w:val="24"/>
          <w:szCs w:val="24"/>
          <w:vertAlign w:val="subscript"/>
          <w:lang w:val="en-US"/>
        </w:rPr>
        <w:t>N</w:t>
      </w:r>
      <w:r w:rsidRPr="001A1056">
        <w:rPr>
          <w:rFonts w:ascii="Times New Roman" w:hAnsi="Times New Roman" w:cs="Times New Roman"/>
          <w:kern w:val="0"/>
          <w:sz w:val="24"/>
          <w:szCs w:val="24"/>
          <w:lang w:val="en-US"/>
        </w:rPr>
        <w:t>).</w:t>
      </w:r>
    </w:p>
    <w:p w14:paraId="23C54D2F" w14:textId="77777777" w:rsidR="00924BCA" w:rsidRPr="000B4161" w:rsidRDefault="00924BCA" w:rsidP="008B4880">
      <w:pPr>
        <w:spacing w:line="480" w:lineRule="auto"/>
        <w:jc w:val="both"/>
        <w:rPr>
          <w:rFonts w:ascii="Times New Roman" w:hAnsi="Times New Roman" w:cs="Times New Roman"/>
          <w:kern w:val="0"/>
          <w:sz w:val="24"/>
          <w:szCs w:val="24"/>
          <w:lang w:val="en-US"/>
        </w:rPr>
      </w:pPr>
    </w:p>
    <w:p w14:paraId="018ED16E" w14:textId="5B3705F0" w:rsidR="00D443BD" w:rsidRPr="008521DB" w:rsidRDefault="00C03C25" w:rsidP="009B0928">
      <w:pPr>
        <w:spacing w:line="360" w:lineRule="auto"/>
        <w:jc w:val="both"/>
        <w:rPr>
          <w:rFonts w:ascii="Times New Roman" w:hAnsi="Times New Roman" w:cs="Times New Roman"/>
          <w:b/>
          <w:bCs/>
          <w:sz w:val="24"/>
          <w:szCs w:val="24"/>
          <w:lang w:val="en-US"/>
        </w:rPr>
      </w:pPr>
      <w:r w:rsidRPr="008521DB">
        <w:rPr>
          <w:rFonts w:ascii="Times New Roman" w:hAnsi="Times New Roman" w:cs="Times New Roman"/>
          <w:b/>
          <w:bCs/>
          <w:sz w:val="24"/>
          <w:szCs w:val="24"/>
          <w:lang w:val="en-US"/>
        </w:rPr>
        <w:t>2.</w:t>
      </w:r>
      <w:r w:rsidR="002041EF">
        <w:rPr>
          <w:rFonts w:ascii="Times New Roman" w:hAnsi="Times New Roman" w:cs="Times New Roman"/>
          <w:b/>
          <w:bCs/>
          <w:sz w:val="24"/>
          <w:szCs w:val="24"/>
          <w:lang w:val="en-US"/>
        </w:rPr>
        <w:t xml:space="preserve"> Determination of residual IL in </w:t>
      </w:r>
      <w:r w:rsidR="002041EF" w:rsidRPr="008521DB">
        <w:rPr>
          <w:rFonts w:ascii="Times New Roman" w:hAnsi="Times New Roman" w:cs="Times New Roman"/>
          <w:b/>
          <w:bCs/>
          <w:sz w:val="24"/>
          <w:szCs w:val="24"/>
          <w:lang w:val="en-US"/>
        </w:rPr>
        <w:t>extracted HT-Hex</w:t>
      </w:r>
      <w:r w:rsidR="002041EF">
        <w:rPr>
          <w:rFonts w:ascii="Times New Roman" w:hAnsi="Times New Roman" w:cs="Times New Roman"/>
          <w:b/>
          <w:bCs/>
          <w:sz w:val="24"/>
          <w:szCs w:val="24"/>
          <w:lang w:val="en-US"/>
        </w:rPr>
        <w:t xml:space="preserve"> by </w:t>
      </w:r>
      <w:r w:rsidRPr="008521DB">
        <w:rPr>
          <w:rFonts w:ascii="Times New Roman" w:hAnsi="Times New Roman" w:cs="Times New Roman"/>
          <w:b/>
          <w:bCs/>
          <w:sz w:val="24"/>
          <w:szCs w:val="24"/>
          <w:vertAlign w:val="superscript"/>
          <w:lang w:val="en-US"/>
        </w:rPr>
        <w:t>19</w:t>
      </w:r>
      <w:r w:rsidRPr="008521DB">
        <w:rPr>
          <w:rFonts w:ascii="Times New Roman" w:hAnsi="Times New Roman" w:cs="Times New Roman"/>
          <w:b/>
          <w:bCs/>
          <w:sz w:val="24"/>
          <w:szCs w:val="24"/>
          <w:lang w:val="en-US"/>
        </w:rPr>
        <w:t>F-RMN.</w:t>
      </w:r>
    </w:p>
    <w:p w14:paraId="049AF7AF" w14:textId="5587556E" w:rsidR="00C03C25" w:rsidRPr="009B0928" w:rsidRDefault="00C03C25" w:rsidP="009B092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esterification of HT at high scale was selected to perform the extraction of the HT-Hex product. A liquid-liquid extraction </w:t>
      </w:r>
      <w:r w:rsidR="00776F63">
        <w:rPr>
          <w:rFonts w:ascii="Times New Roman" w:hAnsi="Times New Roman" w:cs="Times New Roman"/>
          <w:sz w:val="24"/>
          <w:szCs w:val="24"/>
          <w:lang w:val="en-US"/>
        </w:rPr>
        <w:t xml:space="preserve">with </w:t>
      </w:r>
      <w:r>
        <w:rPr>
          <w:rFonts w:ascii="Times New Roman" w:hAnsi="Times New Roman" w:cs="Times New Roman"/>
          <w:sz w:val="24"/>
          <w:szCs w:val="24"/>
          <w:lang w:val="en-US"/>
        </w:rPr>
        <w:t>five volumes of a mixture of PG:H</w:t>
      </w:r>
      <w:r w:rsidRPr="00C03C25">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O (85:15 v/v)</w:t>
      </w:r>
      <w:r w:rsidR="00776F63">
        <w:rPr>
          <w:rFonts w:ascii="Times New Roman" w:hAnsi="Times New Roman" w:cs="Times New Roman"/>
          <w:sz w:val="24"/>
          <w:szCs w:val="24"/>
          <w:lang w:val="en-US"/>
        </w:rPr>
        <w:t xml:space="preserve"> was carried out, followed by </w:t>
      </w:r>
      <w:r>
        <w:rPr>
          <w:rFonts w:ascii="Times New Roman" w:hAnsi="Times New Roman" w:cs="Times New Roman"/>
          <w:sz w:val="24"/>
          <w:szCs w:val="24"/>
          <w:lang w:val="en-US"/>
        </w:rPr>
        <w:t>cooling at 0 ºC and centrifuging</w:t>
      </w:r>
      <w:r w:rsidR="00776F63">
        <w:rPr>
          <w:rFonts w:ascii="Times New Roman" w:hAnsi="Times New Roman" w:cs="Times New Roman"/>
          <w:sz w:val="24"/>
          <w:szCs w:val="24"/>
          <w:lang w:val="en-US"/>
        </w:rPr>
        <w:t xml:space="preserve"> to precipitate the solid </w:t>
      </w:r>
      <w:r w:rsidR="004449A4">
        <w:rPr>
          <w:rFonts w:ascii="Times New Roman" w:hAnsi="Times New Roman" w:cs="Times New Roman"/>
          <w:sz w:val="24"/>
          <w:szCs w:val="24"/>
          <w:lang w:val="en-US"/>
        </w:rPr>
        <w:t>IL</w:t>
      </w:r>
      <w:r w:rsidR="00776F63">
        <w:rPr>
          <w:rFonts w:ascii="Times New Roman" w:hAnsi="Times New Roman" w:cs="Times New Roman"/>
          <w:sz w:val="24"/>
          <w:szCs w:val="24"/>
          <w:lang w:val="en-US"/>
        </w:rPr>
        <w:t xml:space="preserve">. </w:t>
      </w:r>
      <w:r w:rsidR="00776F63">
        <w:rPr>
          <w:rFonts w:ascii="Times New Roman" w:hAnsi="Times New Roman" w:cs="Times New Roman"/>
          <w:sz w:val="24"/>
          <w:szCs w:val="24"/>
          <w:lang w:val="en-US"/>
        </w:rPr>
        <w:t>A 40 µL aliquot</w:t>
      </w:r>
      <w:r w:rsidR="00776F63">
        <w:rPr>
          <w:rFonts w:ascii="Times New Roman" w:hAnsi="Times New Roman" w:cs="Times New Roman"/>
          <w:sz w:val="24"/>
          <w:szCs w:val="24"/>
          <w:lang w:val="en-US"/>
        </w:rPr>
        <w:t xml:space="preserve"> of the upper liquid phase containing the reaction species </w:t>
      </w:r>
      <w:r>
        <w:rPr>
          <w:rFonts w:ascii="Times New Roman" w:hAnsi="Times New Roman" w:cs="Times New Roman"/>
          <w:sz w:val="24"/>
          <w:szCs w:val="24"/>
          <w:lang w:val="en-US"/>
        </w:rPr>
        <w:t xml:space="preserve">was analyzed by </w:t>
      </w:r>
      <w:r w:rsidRPr="00C03C25">
        <w:rPr>
          <w:rFonts w:ascii="Times New Roman" w:hAnsi="Times New Roman" w:cs="Times New Roman"/>
          <w:sz w:val="24"/>
          <w:szCs w:val="24"/>
          <w:vertAlign w:val="superscript"/>
          <w:lang w:val="en-US"/>
        </w:rPr>
        <w:t>19</w:t>
      </w:r>
      <w:r>
        <w:rPr>
          <w:rFonts w:ascii="Times New Roman" w:hAnsi="Times New Roman" w:cs="Times New Roman"/>
          <w:sz w:val="24"/>
          <w:szCs w:val="24"/>
          <w:lang w:val="en-US"/>
        </w:rPr>
        <w:t xml:space="preserve">F-NMR using 40 µL TFA as internal standard. Data were referred to a sample of pure IL to determine </w:t>
      </w:r>
      <w:r w:rsidR="00B90C83">
        <w:rPr>
          <w:rFonts w:ascii="Times New Roman" w:hAnsi="Times New Roman" w:cs="Times New Roman"/>
          <w:sz w:val="24"/>
          <w:szCs w:val="24"/>
          <w:lang w:val="en-US"/>
        </w:rPr>
        <w:t xml:space="preserve">the of </w:t>
      </w:r>
      <w:r>
        <w:rPr>
          <w:rFonts w:ascii="Times New Roman" w:hAnsi="Times New Roman" w:cs="Times New Roman"/>
          <w:sz w:val="24"/>
          <w:szCs w:val="24"/>
          <w:lang w:val="en-US"/>
        </w:rPr>
        <w:t>residual IL</w:t>
      </w:r>
      <w:r w:rsidR="004433DC">
        <w:rPr>
          <w:rFonts w:ascii="Times New Roman" w:hAnsi="Times New Roman" w:cs="Times New Roman"/>
          <w:sz w:val="24"/>
          <w:szCs w:val="24"/>
          <w:lang w:val="en-US"/>
        </w:rPr>
        <w:t>. Data reveals a residual IL</w:t>
      </w:r>
      <w:r w:rsidR="00B90C83">
        <w:rPr>
          <w:rFonts w:ascii="Times New Roman" w:hAnsi="Times New Roman" w:cs="Times New Roman"/>
          <w:sz w:val="24"/>
          <w:szCs w:val="24"/>
          <w:lang w:val="en-US"/>
        </w:rPr>
        <w:t xml:space="preserve"> content of </w:t>
      </w:r>
      <w:r w:rsidR="004433DC">
        <w:rPr>
          <w:rFonts w:ascii="Times New Roman" w:hAnsi="Times New Roman" w:cs="Times New Roman"/>
          <w:sz w:val="24"/>
          <w:szCs w:val="24"/>
          <w:lang w:val="en-US"/>
        </w:rPr>
        <w:t xml:space="preserve">only </w:t>
      </w:r>
      <w:r w:rsidR="00B90C83">
        <w:rPr>
          <w:rFonts w:ascii="Times New Roman" w:hAnsi="Times New Roman" w:cs="Times New Roman"/>
          <w:sz w:val="24"/>
          <w:szCs w:val="24"/>
          <w:lang w:val="en-US"/>
        </w:rPr>
        <w:t>1 %.</w:t>
      </w:r>
    </w:p>
    <w:p w14:paraId="3A203759" w14:textId="34F4CCF9" w:rsidR="00D443BD" w:rsidRPr="009B0928" w:rsidRDefault="00B90C83" w:rsidP="009B0928">
      <w:pPr>
        <w:spacing w:line="360" w:lineRule="auto"/>
        <w:jc w:val="both"/>
        <w:rPr>
          <w:rFonts w:ascii="Times New Roman" w:hAnsi="Times New Roman" w:cs="Times New Roman"/>
          <w:kern w:val="0"/>
          <w:sz w:val="28"/>
          <w:szCs w:val="28"/>
          <w:lang w:val="en-US"/>
        </w:rPr>
      </w:pPr>
      <w:r>
        <w:rPr>
          <w:rFonts w:ascii="Times New Roman" w:hAnsi="Times New Roman" w:cs="Times New Roman"/>
          <w:noProof/>
          <w:kern w:val="0"/>
          <w:sz w:val="28"/>
          <w:szCs w:val="28"/>
          <w:lang w:val="en-US"/>
        </w:rPr>
        <w:drawing>
          <wp:anchor distT="0" distB="0" distL="114300" distR="114300" simplePos="0" relativeHeight="251664384" behindDoc="1" locked="0" layoutInCell="1" allowOverlap="1" wp14:anchorId="2E6847CC" wp14:editId="21F1B6DE">
            <wp:simplePos x="0" y="0"/>
            <wp:positionH relativeFrom="margin">
              <wp:align>left</wp:align>
            </wp:positionH>
            <wp:positionV relativeFrom="paragraph">
              <wp:posOffset>-1963</wp:posOffset>
            </wp:positionV>
            <wp:extent cx="5577665" cy="2417618"/>
            <wp:effectExtent l="0" t="0" r="4445" b="1905"/>
            <wp:wrapNone/>
            <wp:docPr id="1271558769" name="Imagen 6"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558769" name="Imagen 6" descr="Imagen que contiene Diagrama&#10;&#10;Descripción generada automáticamente"/>
                    <pic:cNvPicPr/>
                  </pic:nvPicPr>
                  <pic:blipFill rotWithShape="1">
                    <a:blip r:embed="rId15">
                      <a:extLst>
                        <a:ext uri="{28A0092B-C50C-407E-A947-70E740481C1C}">
                          <a14:useLocalDpi xmlns:a14="http://schemas.microsoft.com/office/drawing/2010/main" val="0"/>
                        </a:ext>
                      </a:extLst>
                    </a:blip>
                    <a:srcRect t="18644" b="4307"/>
                    <a:stretch/>
                  </pic:blipFill>
                  <pic:spPr bwMode="auto">
                    <a:xfrm>
                      <a:off x="0" y="0"/>
                      <a:ext cx="5577665" cy="24176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6420C2" w14:textId="77777777" w:rsidR="006C2D6A" w:rsidRPr="009B0928" w:rsidRDefault="006C2D6A" w:rsidP="009B0928">
      <w:pPr>
        <w:spacing w:line="360" w:lineRule="auto"/>
        <w:jc w:val="both"/>
        <w:rPr>
          <w:rFonts w:ascii="Times New Roman" w:hAnsi="Times New Roman" w:cs="Times New Roman"/>
          <w:kern w:val="0"/>
          <w:sz w:val="28"/>
          <w:szCs w:val="28"/>
          <w:lang w:val="en-US"/>
        </w:rPr>
      </w:pPr>
    </w:p>
    <w:p w14:paraId="42A0FC91" w14:textId="77777777" w:rsidR="006C2D6A" w:rsidRPr="009B0928" w:rsidRDefault="006C2D6A" w:rsidP="009B0928">
      <w:pPr>
        <w:spacing w:line="360" w:lineRule="auto"/>
        <w:jc w:val="both"/>
        <w:rPr>
          <w:rFonts w:ascii="Times New Roman" w:hAnsi="Times New Roman" w:cs="Times New Roman"/>
          <w:kern w:val="0"/>
          <w:sz w:val="28"/>
          <w:szCs w:val="28"/>
          <w:lang w:val="en-US"/>
        </w:rPr>
      </w:pPr>
    </w:p>
    <w:p w14:paraId="464B42F0" w14:textId="77777777" w:rsidR="006C2D6A" w:rsidRPr="009B0928" w:rsidRDefault="006C2D6A" w:rsidP="009B0928">
      <w:pPr>
        <w:spacing w:line="360" w:lineRule="auto"/>
        <w:jc w:val="both"/>
        <w:rPr>
          <w:rFonts w:ascii="Times New Roman" w:hAnsi="Times New Roman" w:cs="Times New Roman"/>
          <w:kern w:val="0"/>
          <w:sz w:val="24"/>
          <w:szCs w:val="24"/>
          <w:lang w:val="en-US"/>
        </w:rPr>
      </w:pPr>
    </w:p>
    <w:p w14:paraId="38086F94" w14:textId="77777777" w:rsidR="006C2D6A" w:rsidRPr="009B0928" w:rsidRDefault="006C2D6A" w:rsidP="009B0928">
      <w:pPr>
        <w:spacing w:line="360" w:lineRule="auto"/>
        <w:jc w:val="both"/>
        <w:rPr>
          <w:rFonts w:ascii="Times New Roman" w:hAnsi="Times New Roman" w:cs="Times New Roman"/>
          <w:kern w:val="0"/>
          <w:sz w:val="24"/>
          <w:szCs w:val="24"/>
          <w:lang w:val="en-US"/>
        </w:rPr>
      </w:pPr>
    </w:p>
    <w:p w14:paraId="34DE2DF2" w14:textId="77777777" w:rsidR="006C2D6A" w:rsidRPr="009B0928" w:rsidRDefault="006C2D6A" w:rsidP="009B0928">
      <w:pPr>
        <w:spacing w:line="360" w:lineRule="auto"/>
        <w:jc w:val="both"/>
        <w:rPr>
          <w:rFonts w:ascii="Times New Roman" w:hAnsi="Times New Roman" w:cs="Times New Roman"/>
          <w:kern w:val="0"/>
          <w:sz w:val="24"/>
          <w:szCs w:val="24"/>
          <w:lang w:val="en-US"/>
        </w:rPr>
      </w:pPr>
    </w:p>
    <w:p w14:paraId="6110F1C5" w14:textId="77777777" w:rsidR="006C2D6A" w:rsidRDefault="006C2D6A" w:rsidP="009B0928">
      <w:pPr>
        <w:spacing w:line="360" w:lineRule="auto"/>
        <w:jc w:val="both"/>
        <w:rPr>
          <w:rFonts w:ascii="Times New Roman" w:hAnsi="Times New Roman" w:cs="Times New Roman"/>
          <w:kern w:val="0"/>
          <w:sz w:val="24"/>
          <w:szCs w:val="24"/>
          <w:lang w:val="en-US"/>
        </w:rPr>
      </w:pPr>
    </w:p>
    <w:p w14:paraId="4F4E9E37" w14:textId="17FEA2D3" w:rsidR="00B90C83" w:rsidRPr="009B0928" w:rsidRDefault="00B90C83" w:rsidP="009B0928">
      <w:pPr>
        <w:spacing w:line="360"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t>Figure S</w:t>
      </w:r>
      <w:r w:rsidR="00924BCA">
        <w:rPr>
          <w:rFonts w:ascii="Times New Roman" w:hAnsi="Times New Roman" w:cs="Times New Roman"/>
          <w:kern w:val="0"/>
          <w:sz w:val="24"/>
          <w:szCs w:val="24"/>
          <w:lang w:val="en-US"/>
        </w:rPr>
        <w:t>8</w:t>
      </w:r>
      <w:r>
        <w:rPr>
          <w:rFonts w:ascii="Times New Roman" w:hAnsi="Times New Roman" w:cs="Times New Roman"/>
          <w:kern w:val="0"/>
          <w:sz w:val="24"/>
          <w:szCs w:val="24"/>
          <w:lang w:val="en-US"/>
        </w:rPr>
        <w:t xml:space="preserve">. </w:t>
      </w:r>
      <w:r w:rsidRPr="00C03C25">
        <w:rPr>
          <w:rFonts w:ascii="Times New Roman" w:hAnsi="Times New Roman" w:cs="Times New Roman"/>
          <w:sz w:val="24"/>
          <w:szCs w:val="24"/>
          <w:vertAlign w:val="superscript"/>
          <w:lang w:val="en-US"/>
        </w:rPr>
        <w:t>19</w:t>
      </w:r>
      <w:r>
        <w:rPr>
          <w:rFonts w:ascii="Times New Roman" w:hAnsi="Times New Roman" w:cs="Times New Roman"/>
          <w:sz w:val="24"/>
          <w:szCs w:val="24"/>
          <w:lang w:val="en-US"/>
        </w:rPr>
        <w:t>F-NMR spectra of [C</w:t>
      </w:r>
      <w:r w:rsidRPr="00B90C83">
        <w:rPr>
          <w:rFonts w:ascii="Times New Roman" w:hAnsi="Times New Roman" w:cs="Times New Roman"/>
          <w:sz w:val="24"/>
          <w:szCs w:val="24"/>
          <w:vertAlign w:val="subscript"/>
          <w:lang w:val="en-US"/>
        </w:rPr>
        <w:t>12</w:t>
      </w:r>
      <w:r>
        <w:rPr>
          <w:rFonts w:ascii="Times New Roman" w:hAnsi="Times New Roman" w:cs="Times New Roman"/>
          <w:sz w:val="24"/>
          <w:szCs w:val="24"/>
          <w:lang w:val="en-US"/>
        </w:rPr>
        <w:t>mim][NTf</w:t>
      </w:r>
      <w:r w:rsidRPr="00B90C83">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and the extracted sample of HT-Hex.</w:t>
      </w:r>
    </w:p>
    <w:p w14:paraId="00F8264E" w14:textId="08DE7DCD" w:rsidR="00D443BD" w:rsidRPr="006C2D6A" w:rsidRDefault="002D6E39" w:rsidP="001E5FC6">
      <w:pPr>
        <w:spacing w:after="0" w:line="480" w:lineRule="auto"/>
        <w:jc w:val="both"/>
        <w:rPr>
          <w:rFonts w:ascii="Times New Roman" w:hAnsi="Times New Roman" w:cs="Times New Roman"/>
          <w:b/>
          <w:bCs/>
          <w:kern w:val="0"/>
          <w:sz w:val="24"/>
          <w:szCs w:val="24"/>
          <w:lang w:val="en-US"/>
        </w:rPr>
      </w:pPr>
      <w:r>
        <w:rPr>
          <w:rFonts w:ascii="Times New Roman" w:hAnsi="Times New Roman" w:cs="Times New Roman"/>
          <w:b/>
          <w:bCs/>
          <w:kern w:val="0"/>
          <w:sz w:val="24"/>
          <w:szCs w:val="24"/>
          <w:lang w:val="en-US"/>
        </w:rPr>
        <w:lastRenderedPageBreak/>
        <w:t>3</w:t>
      </w:r>
      <w:r w:rsidR="00964AAE">
        <w:rPr>
          <w:rFonts w:ascii="Times New Roman" w:hAnsi="Times New Roman" w:cs="Times New Roman"/>
          <w:b/>
          <w:bCs/>
          <w:kern w:val="0"/>
          <w:sz w:val="24"/>
          <w:szCs w:val="24"/>
          <w:lang w:val="en-US"/>
        </w:rPr>
        <w:t xml:space="preserve">. </w:t>
      </w:r>
      <w:r w:rsidR="00F10BAE" w:rsidRPr="006C2D6A">
        <w:rPr>
          <w:rFonts w:ascii="Times New Roman" w:hAnsi="Times New Roman" w:cs="Times New Roman"/>
          <w:b/>
          <w:bCs/>
          <w:kern w:val="0"/>
          <w:sz w:val="24"/>
          <w:szCs w:val="24"/>
          <w:lang w:val="en-US"/>
        </w:rPr>
        <w:t>Sustainable a</w:t>
      </w:r>
      <w:r w:rsidR="00A115A7">
        <w:rPr>
          <w:rFonts w:ascii="Times New Roman" w:hAnsi="Times New Roman" w:cs="Times New Roman"/>
          <w:b/>
          <w:bCs/>
          <w:kern w:val="0"/>
          <w:sz w:val="24"/>
          <w:szCs w:val="24"/>
          <w:lang w:val="en-US"/>
        </w:rPr>
        <w:t>nalysis</w:t>
      </w:r>
      <w:r w:rsidR="00F10BAE" w:rsidRPr="006C2D6A">
        <w:rPr>
          <w:rFonts w:ascii="Times New Roman" w:hAnsi="Times New Roman" w:cs="Times New Roman"/>
          <w:b/>
          <w:bCs/>
          <w:kern w:val="0"/>
          <w:sz w:val="24"/>
          <w:szCs w:val="24"/>
          <w:lang w:val="en-US"/>
        </w:rPr>
        <w:t xml:space="preserve"> </w:t>
      </w:r>
      <w:r w:rsidR="003D2CA2" w:rsidRPr="006C2D6A">
        <w:rPr>
          <w:rFonts w:ascii="Times New Roman" w:hAnsi="Times New Roman" w:cs="Times New Roman"/>
          <w:b/>
          <w:bCs/>
          <w:kern w:val="0"/>
          <w:sz w:val="24"/>
          <w:szCs w:val="24"/>
          <w:lang w:val="en-US"/>
        </w:rPr>
        <w:t>of the synthesis of HT esters</w:t>
      </w:r>
    </w:p>
    <w:p w14:paraId="7683B19B" w14:textId="740A8F05" w:rsidR="00B82EAF" w:rsidRDefault="003D2CA2" w:rsidP="00964AAE">
      <w:pPr>
        <w:spacing w:line="360" w:lineRule="auto"/>
        <w:jc w:val="both"/>
        <w:rPr>
          <w:rFonts w:ascii="Times New Roman" w:hAnsi="Times New Roman" w:cs="Times New Roman"/>
          <w:sz w:val="24"/>
          <w:szCs w:val="24"/>
          <w:lang w:val="en-US"/>
        </w:rPr>
      </w:pPr>
      <w:r>
        <w:rPr>
          <w:rFonts w:ascii="Times New Roman" w:hAnsi="Times New Roman" w:cs="Times New Roman"/>
          <w:kern w:val="0"/>
          <w:sz w:val="24"/>
          <w:szCs w:val="24"/>
          <w:lang w:val="en-US"/>
        </w:rPr>
        <w:t>Different green metric parameters have been selected to perform the analysis of sustainability</w:t>
      </w:r>
      <w:r w:rsidR="007D21FB">
        <w:rPr>
          <w:rFonts w:ascii="Times New Roman" w:hAnsi="Times New Roman" w:cs="Times New Roman"/>
          <w:kern w:val="0"/>
          <w:sz w:val="24"/>
          <w:szCs w:val="24"/>
          <w:lang w:val="en-US"/>
        </w:rPr>
        <w:t>. Table S1 collects those parameters, their formulas ad a brief definition</w:t>
      </w:r>
      <w:r w:rsidR="00B82EAF">
        <w:rPr>
          <w:rFonts w:ascii="Times New Roman" w:hAnsi="Times New Roman" w:cs="Times New Roman"/>
          <w:kern w:val="0"/>
          <w:sz w:val="24"/>
          <w:szCs w:val="24"/>
          <w:lang w:val="en-US"/>
        </w:rPr>
        <w:t xml:space="preserve">. </w:t>
      </w:r>
      <w:r w:rsidR="00B82EAF">
        <w:rPr>
          <w:rFonts w:ascii="Times New Roman" w:hAnsi="Times New Roman" w:cs="Times New Roman"/>
          <w:sz w:val="24"/>
          <w:szCs w:val="24"/>
          <w:lang w:val="en-US"/>
        </w:rPr>
        <w:t>U</w:t>
      </w:r>
      <w:r w:rsidR="00B82EAF" w:rsidRPr="00B82EAF">
        <w:rPr>
          <w:rFonts w:ascii="Times New Roman" w:hAnsi="Times New Roman" w:cs="Times New Roman"/>
          <w:sz w:val="24"/>
          <w:szCs w:val="24"/>
          <w:lang w:val="en-US"/>
        </w:rPr>
        <w:t>nder the most sustainable condition, the parameters should reach values close to 1</w:t>
      </w:r>
      <w:r w:rsidR="00B82EAF">
        <w:rPr>
          <w:rFonts w:ascii="Times New Roman" w:hAnsi="Times New Roman" w:cs="Times New Roman"/>
          <w:sz w:val="24"/>
          <w:szCs w:val="24"/>
          <w:lang w:val="en-US"/>
        </w:rPr>
        <w:t>, with the exception of the E-Factor, where the lower value is pursued.</w:t>
      </w:r>
    </w:p>
    <w:p w14:paraId="47325340" w14:textId="77777777" w:rsidR="002D6E39" w:rsidRDefault="002D6E39" w:rsidP="00964AAE">
      <w:pPr>
        <w:spacing w:line="360" w:lineRule="auto"/>
        <w:jc w:val="both"/>
        <w:rPr>
          <w:rFonts w:ascii="Times New Roman" w:hAnsi="Times New Roman" w:cs="Times New Roman"/>
          <w:sz w:val="24"/>
          <w:szCs w:val="24"/>
          <w:lang w:val="en-US"/>
        </w:rPr>
      </w:pPr>
    </w:p>
    <w:p w14:paraId="6D9EC2DD" w14:textId="01F3D49E" w:rsidR="00A92ED9" w:rsidRPr="0097237F" w:rsidRDefault="00A92ED9" w:rsidP="00A92ED9">
      <w:pPr>
        <w:rPr>
          <w:rFonts w:ascii="Times New Roman" w:hAnsi="Times New Roman" w:cs="Times New Roman"/>
          <w:kern w:val="0"/>
          <w:sz w:val="28"/>
          <w:szCs w:val="28"/>
          <w:lang w:val="en-US"/>
        </w:rPr>
      </w:pPr>
      <w:r w:rsidRPr="0097237F">
        <w:rPr>
          <w:rFonts w:ascii="Times New Roman" w:hAnsi="Times New Roman" w:cs="Times New Roman"/>
          <w:sz w:val="24"/>
          <w:szCs w:val="24"/>
          <w:lang w:val="en-US"/>
        </w:rPr>
        <w:t xml:space="preserve">Table </w:t>
      </w:r>
      <w:r w:rsidR="00AF5FA0" w:rsidRPr="0097237F">
        <w:rPr>
          <w:rFonts w:ascii="Times New Roman" w:hAnsi="Times New Roman" w:cs="Times New Roman"/>
          <w:sz w:val="24"/>
          <w:szCs w:val="24"/>
          <w:lang w:val="en-US"/>
        </w:rPr>
        <w:t>S</w:t>
      </w:r>
      <w:r w:rsidRPr="0097237F">
        <w:rPr>
          <w:rFonts w:ascii="Times New Roman" w:hAnsi="Times New Roman" w:cs="Times New Roman"/>
          <w:sz w:val="24"/>
          <w:szCs w:val="24"/>
          <w:lang w:val="en-US"/>
        </w:rPr>
        <w:t>1. Green Metric Parameters, equations, and definitions.</w:t>
      </w:r>
      <w:r w:rsidR="0006684E" w:rsidRPr="0097237F">
        <w:rPr>
          <w:rFonts w:ascii="Times New Roman" w:hAnsi="Times New Roman" w:cs="Times New Roman"/>
          <w:sz w:val="24"/>
          <w:szCs w:val="24"/>
          <w:lang w:val="en-US"/>
        </w:rPr>
        <w:t xml:space="preserve"> </w:t>
      </w:r>
      <w:r w:rsidRPr="0097237F">
        <w:rPr>
          <w:rFonts w:ascii="Times New Roman" w:hAnsi="Times New Roman" w:cs="Times New Roman"/>
          <w:sz w:val="24"/>
          <w:szCs w:val="24"/>
          <w:lang w:val="en-US"/>
        </w:rPr>
        <w:t>[</w:t>
      </w:r>
      <w:r w:rsidRPr="0097237F">
        <w:rPr>
          <w:rStyle w:val="Refdenotaalfinal"/>
          <w:rFonts w:ascii="Times New Roman" w:hAnsi="Times New Roman" w:cs="Times New Roman"/>
          <w:sz w:val="24"/>
          <w:szCs w:val="24"/>
          <w:vertAlign w:val="baseline"/>
          <w:lang w:val="en-US"/>
        </w:rPr>
        <w:endnoteReference w:id="1"/>
      </w:r>
      <w:r w:rsidRPr="0097237F">
        <w:rPr>
          <w:rFonts w:ascii="Times New Roman" w:hAnsi="Times New Roman" w:cs="Times New Roman"/>
          <w:sz w:val="24"/>
          <w:szCs w:val="24"/>
          <w:lang w:val="en-US"/>
        </w:rPr>
        <w:t>,</w:t>
      </w:r>
      <w:r w:rsidRPr="0097237F">
        <w:rPr>
          <w:rStyle w:val="Refdenotaalfinal"/>
          <w:rFonts w:ascii="Times New Roman" w:hAnsi="Times New Roman" w:cs="Times New Roman"/>
          <w:sz w:val="24"/>
          <w:szCs w:val="24"/>
          <w:vertAlign w:val="baseline"/>
          <w:lang w:val="en-US"/>
        </w:rPr>
        <w:endnoteReference w:id="2"/>
      </w:r>
      <w:r w:rsidRPr="0097237F">
        <w:rPr>
          <w:rFonts w:ascii="Times New Roman" w:hAnsi="Times New Roman" w:cs="Times New Roman"/>
          <w:sz w:val="24"/>
          <w:szCs w:val="24"/>
          <w:lang w:val="en-US"/>
        </w:rPr>
        <w:t>]</w:t>
      </w:r>
    </w:p>
    <w:tbl>
      <w:tblPr>
        <w:tblStyle w:val="Tablaconcuadrcula"/>
        <w:tblpPr w:leftFromText="141" w:rightFromText="141" w:vertAnchor="text" w:horzAnchor="margin" w:tblpY="184"/>
        <w:tblOverlap w:val="never"/>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4406"/>
        <w:gridCol w:w="2693"/>
      </w:tblGrid>
      <w:tr w:rsidR="006C2D6A" w:rsidRPr="0049746F" w14:paraId="406CA322" w14:textId="77777777" w:rsidTr="006C2D6A">
        <w:trPr>
          <w:trHeight w:val="283"/>
        </w:trPr>
        <w:tc>
          <w:tcPr>
            <w:tcW w:w="0" w:type="auto"/>
            <w:tcBorders>
              <w:top w:val="single" w:sz="12" w:space="0" w:color="auto"/>
              <w:bottom w:val="single" w:sz="12" w:space="0" w:color="auto"/>
            </w:tcBorders>
            <w:vAlign w:val="center"/>
          </w:tcPr>
          <w:p w14:paraId="54D13355" w14:textId="77777777" w:rsidR="006C2D6A" w:rsidRPr="0049746F" w:rsidRDefault="006C2D6A" w:rsidP="006C2D6A">
            <w:pPr>
              <w:pStyle w:val="TAMainText"/>
              <w:spacing w:line="240" w:lineRule="auto"/>
              <w:ind w:firstLine="0"/>
              <w:jc w:val="center"/>
              <w:rPr>
                <w:b/>
                <w:bCs/>
                <w:sz w:val="20"/>
                <w:szCs w:val="16"/>
              </w:rPr>
            </w:pPr>
            <w:r w:rsidRPr="0049746F">
              <w:rPr>
                <w:b/>
                <w:bCs/>
                <w:sz w:val="20"/>
                <w:szCs w:val="16"/>
              </w:rPr>
              <w:t>Parameter</w:t>
            </w:r>
          </w:p>
        </w:tc>
        <w:tc>
          <w:tcPr>
            <w:tcW w:w="4406" w:type="dxa"/>
            <w:tcBorders>
              <w:top w:val="single" w:sz="12" w:space="0" w:color="auto"/>
              <w:bottom w:val="single" w:sz="12" w:space="0" w:color="auto"/>
            </w:tcBorders>
            <w:vAlign w:val="center"/>
          </w:tcPr>
          <w:p w14:paraId="78AB38B0" w14:textId="77777777" w:rsidR="006C2D6A" w:rsidRPr="0049746F" w:rsidRDefault="006C2D6A" w:rsidP="006C2D6A">
            <w:pPr>
              <w:pStyle w:val="TAMainText"/>
              <w:spacing w:after="240" w:line="240" w:lineRule="auto"/>
              <w:ind w:firstLine="0"/>
              <w:jc w:val="center"/>
              <w:rPr>
                <w:b/>
                <w:bCs/>
                <w:sz w:val="20"/>
                <w:szCs w:val="16"/>
              </w:rPr>
            </w:pPr>
            <w:r w:rsidRPr="0049746F">
              <w:rPr>
                <w:b/>
                <w:bCs/>
                <w:sz w:val="20"/>
                <w:szCs w:val="16"/>
              </w:rPr>
              <w:t>Calculation</w:t>
            </w:r>
          </w:p>
        </w:tc>
        <w:tc>
          <w:tcPr>
            <w:tcW w:w="2693" w:type="dxa"/>
            <w:tcBorders>
              <w:top w:val="single" w:sz="12" w:space="0" w:color="auto"/>
              <w:bottom w:val="single" w:sz="12" w:space="0" w:color="auto"/>
            </w:tcBorders>
          </w:tcPr>
          <w:p w14:paraId="5BAABEF5" w14:textId="77777777" w:rsidR="006C2D6A" w:rsidRPr="0049746F" w:rsidRDefault="006C2D6A" w:rsidP="006C2D6A">
            <w:pPr>
              <w:pStyle w:val="TAMainText"/>
              <w:spacing w:after="240" w:line="240" w:lineRule="auto"/>
              <w:ind w:firstLine="0"/>
              <w:jc w:val="center"/>
              <w:rPr>
                <w:b/>
                <w:bCs/>
                <w:sz w:val="20"/>
                <w:szCs w:val="16"/>
              </w:rPr>
            </w:pPr>
            <w:r>
              <w:rPr>
                <w:b/>
                <w:bCs/>
                <w:sz w:val="20"/>
                <w:szCs w:val="16"/>
              </w:rPr>
              <w:t>Definition</w:t>
            </w:r>
          </w:p>
        </w:tc>
      </w:tr>
      <w:tr w:rsidR="006C2D6A" w:rsidRPr="00924BCA" w14:paraId="2FB6558F" w14:textId="77777777" w:rsidTr="006C2D6A">
        <w:tc>
          <w:tcPr>
            <w:tcW w:w="0" w:type="auto"/>
            <w:tcBorders>
              <w:top w:val="single" w:sz="12" w:space="0" w:color="auto"/>
            </w:tcBorders>
            <w:vAlign w:val="center"/>
          </w:tcPr>
          <w:p w14:paraId="22BB18EF" w14:textId="77777777" w:rsidR="006C2D6A" w:rsidRPr="0049746F" w:rsidRDefault="006C2D6A" w:rsidP="006C2D6A">
            <w:pPr>
              <w:pStyle w:val="TAMainText"/>
              <w:spacing w:line="240" w:lineRule="auto"/>
              <w:ind w:firstLine="0"/>
              <w:jc w:val="left"/>
              <w:rPr>
                <w:b/>
                <w:bCs/>
                <w:sz w:val="20"/>
                <w:szCs w:val="16"/>
              </w:rPr>
            </w:pPr>
            <w:r w:rsidRPr="0049746F">
              <w:rPr>
                <w:b/>
                <w:bCs/>
                <w:sz w:val="20"/>
                <w:szCs w:val="16"/>
              </w:rPr>
              <w:t>Atom Economy</w:t>
            </w:r>
            <w:r>
              <w:rPr>
                <w:b/>
                <w:bCs/>
                <w:sz w:val="20"/>
                <w:szCs w:val="16"/>
              </w:rPr>
              <w:t xml:space="preserve"> </w:t>
            </w:r>
            <w:r w:rsidRPr="0049746F">
              <w:rPr>
                <w:b/>
                <w:bCs/>
                <w:sz w:val="20"/>
                <w:szCs w:val="16"/>
              </w:rPr>
              <w:t>(AE)</w:t>
            </w:r>
          </w:p>
        </w:tc>
        <w:tc>
          <w:tcPr>
            <w:tcW w:w="4406" w:type="dxa"/>
            <w:tcBorders>
              <w:top w:val="single" w:sz="12" w:space="0" w:color="auto"/>
            </w:tcBorders>
            <w:vAlign w:val="center"/>
          </w:tcPr>
          <w:p w14:paraId="7EB84A88" w14:textId="77777777" w:rsidR="006C2D6A" w:rsidRPr="0049746F" w:rsidRDefault="006C2D6A" w:rsidP="006C2D6A">
            <w:pPr>
              <w:pStyle w:val="TAMainText"/>
              <w:spacing w:after="240" w:line="240" w:lineRule="auto"/>
              <w:ind w:firstLine="0"/>
              <w:jc w:val="center"/>
              <w:rPr>
                <w:sz w:val="20"/>
                <w:szCs w:val="16"/>
              </w:rPr>
            </w:pPr>
            <m:oMathPara>
              <m:oMath>
                <m:r>
                  <m:rPr>
                    <m:sty m:val="p"/>
                  </m:rPr>
                  <w:rPr>
                    <w:rFonts w:ascii="Cambria Math" w:hAnsi="Cambria Math"/>
                    <w:sz w:val="20"/>
                    <w:szCs w:val="16"/>
                  </w:rPr>
                  <m:t>AE</m:t>
                </m:r>
                <m:r>
                  <w:rPr>
                    <w:rFonts w:ascii="Cambria Math" w:hAnsi="Cambria Math"/>
                    <w:sz w:val="20"/>
                    <w:szCs w:val="16"/>
                  </w:rPr>
                  <m:t>=</m:t>
                </m:r>
                <m:f>
                  <m:fPr>
                    <m:ctrlPr>
                      <w:rPr>
                        <w:rFonts w:ascii="Cambria Math" w:hAnsi="Cambria Math"/>
                        <w:sz w:val="20"/>
                        <w:szCs w:val="16"/>
                      </w:rPr>
                    </m:ctrlPr>
                  </m:fPr>
                  <m:num>
                    <m:r>
                      <w:rPr>
                        <w:rFonts w:ascii="Cambria Math" w:hAnsi="Cambria Math"/>
                        <w:sz w:val="20"/>
                        <w:szCs w:val="16"/>
                      </w:rPr>
                      <m:t>Products Mw</m:t>
                    </m:r>
                  </m:num>
                  <m:den>
                    <m:r>
                      <m:rPr>
                        <m:sty m:val="p"/>
                      </m:rPr>
                      <w:rPr>
                        <w:rFonts w:ascii="Cambria Math" w:hAnsi="Cambria Math"/>
                        <w:sz w:val="20"/>
                        <w:szCs w:val="16"/>
                      </w:rPr>
                      <m:t>Σ Reactants Mw</m:t>
                    </m:r>
                  </m:den>
                </m:f>
              </m:oMath>
            </m:oMathPara>
          </w:p>
        </w:tc>
        <w:tc>
          <w:tcPr>
            <w:tcW w:w="2693" w:type="dxa"/>
            <w:tcBorders>
              <w:top w:val="single" w:sz="12" w:space="0" w:color="auto"/>
            </w:tcBorders>
            <w:vAlign w:val="center"/>
          </w:tcPr>
          <w:p w14:paraId="7F104F12" w14:textId="77777777" w:rsidR="006C2D6A" w:rsidRPr="0049746F" w:rsidRDefault="006C2D6A" w:rsidP="006C2D6A">
            <w:pPr>
              <w:pStyle w:val="TAMainText"/>
              <w:spacing w:after="240" w:line="240" w:lineRule="auto"/>
              <w:ind w:firstLine="0"/>
              <w:rPr>
                <w:rFonts w:ascii="Times New Roman" w:eastAsia="Calibri" w:hAnsi="Times New Roman"/>
                <w:sz w:val="20"/>
                <w:szCs w:val="16"/>
              </w:rPr>
            </w:pPr>
            <w:r>
              <w:rPr>
                <w:sz w:val="20"/>
                <w:szCs w:val="16"/>
              </w:rPr>
              <w:t>Q</w:t>
            </w:r>
            <w:r w:rsidRPr="0049746F">
              <w:rPr>
                <w:sz w:val="20"/>
                <w:szCs w:val="16"/>
              </w:rPr>
              <w:t>uantifi</w:t>
            </w:r>
            <w:r>
              <w:rPr>
                <w:sz w:val="20"/>
                <w:szCs w:val="16"/>
              </w:rPr>
              <w:t xml:space="preserve">es </w:t>
            </w:r>
            <w:r w:rsidRPr="0049746F">
              <w:rPr>
                <w:sz w:val="20"/>
                <w:szCs w:val="16"/>
              </w:rPr>
              <w:t>the atoms incorporated into the final product and the amount of waste produced in a reaction</w:t>
            </w:r>
          </w:p>
        </w:tc>
      </w:tr>
      <w:tr w:rsidR="006C2D6A" w:rsidRPr="00924BCA" w14:paraId="498374D1" w14:textId="77777777" w:rsidTr="006C2D6A">
        <w:tc>
          <w:tcPr>
            <w:tcW w:w="0" w:type="auto"/>
            <w:vAlign w:val="center"/>
          </w:tcPr>
          <w:p w14:paraId="00FD17B5" w14:textId="77777777" w:rsidR="006C2D6A" w:rsidRPr="0049746F" w:rsidRDefault="006C2D6A" w:rsidP="006C2D6A">
            <w:pPr>
              <w:pStyle w:val="TAMainText"/>
              <w:spacing w:line="240" w:lineRule="auto"/>
              <w:ind w:firstLine="0"/>
              <w:jc w:val="left"/>
              <w:rPr>
                <w:b/>
                <w:bCs/>
                <w:sz w:val="20"/>
                <w:szCs w:val="16"/>
              </w:rPr>
            </w:pPr>
            <w:r w:rsidRPr="0049746F">
              <w:rPr>
                <w:b/>
                <w:bCs/>
                <w:sz w:val="20"/>
                <w:szCs w:val="16"/>
              </w:rPr>
              <w:t>Stoichiometric Factor (SF)</w:t>
            </w:r>
          </w:p>
        </w:tc>
        <w:tc>
          <w:tcPr>
            <w:tcW w:w="4406" w:type="dxa"/>
            <w:vAlign w:val="center"/>
          </w:tcPr>
          <w:p w14:paraId="08833C8B" w14:textId="77777777" w:rsidR="006C2D6A" w:rsidRPr="0049746F" w:rsidRDefault="006C2D6A" w:rsidP="006C2D6A">
            <w:pPr>
              <w:pStyle w:val="TAMainText"/>
              <w:spacing w:after="240" w:line="240" w:lineRule="auto"/>
              <w:ind w:firstLine="0"/>
              <w:jc w:val="center"/>
              <w:rPr>
                <w:sz w:val="20"/>
                <w:szCs w:val="16"/>
              </w:rPr>
            </w:pPr>
            <m:oMathPara>
              <m:oMath>
                <m:r>
                  <m:rPr>
                    <m:sty m:val="p"/>
                  </m:rPr>
                  <w:rPr>
                    <w:rFonts w:ascii="Cambria Math" w:hAnsi="Cambria Math"/>
                    <w:sz w:val="20"/>
                    <w:szCs w:val="16"/>
                  </w:rPr>
                  <m:t>SF</m:t>
                </m:r>
                <m:r>
                  <w:rPr>
                    <w:rFonts w:ascii="Cambria Math" w:hAnsi="Cambria Math"/>
                    <w:sz w:val="20"/>
                    <w:szCs w:val="16"/>
                  </w:rPr>
                  <m:t>=1+</m:t>
                </m:r>
                <m:f>
                  <m:fPr>
                    <m:ctrlPr>
                      <w:rPr>
                        <w:rFonts w:ascii="Cambria Math" w:hAnsi="Cambria Math"/>
                        <w:sz w:val="20"/>
                        <w:szCs w:val="16"/>
                      </w:rPr>
                    </m:ctrlPr>
                  </m:fPr>
                  <m:num>
                    <m:r>
                      <w:rPr>
                        <w:rFonts w:ascii="Cambria Math" w:hAnsi="Cambria Math"/>
                        <w:sz w:val="20"/>
                        <w:szCs w:val="16"/>
                      </w:rPr>
                      <m:t>Mass of Excess of Reactives (g)</m:t>
                    </m:r>
                  </m:num>
                  <m:den>
                    <m:r>
                      <w:rPr>
                        <w:rFonts w:ascii="Cambria Math" w:hAnsi="Cambria Math"/>
                        <w:sz w:val="20"/>
                        <w:szCs w:val="16"/>
                      </w:rPr>
                      <m:t>Mass of Stoichiometric Reactives (g)</m:t>
                    </m:r>
                  </m:den>
                </m:f>
              </m:oMath>
            </m:oMathPara>
          </w:p>
        </w:tc>
        <w:tc>
          <w:tcPr>
            <w:tcW w:w="2693" w:type="dxa"/>
            <w:vAlign w:val="center"/>
          </w:tcPr>
          <w:p w14:paraId="2DB66668" w14:textId="77777777" w:rsidR="006C2D6A" w:rsidRPr="0049746F" w:rsidRDefault="006C2D6A" w:rsidP="006C2D6A">
            <w:pPr>
              <w:pStyle w:val="TAMainText"/>
              <w:spacing w:after="240" w:line="240" w:lineRule="auto"/>
              <w:ind w:firstLine="0"/>
              <w:rPr>
                <w:rFonts w:ascii="Times New Roman" w:eastAsia="Calibri" w:hAnsi="Times New Roman"/>
                <w:sz w:val="20"/>
                <w:szCs w:val="16"/>
              </w:rPr>
            </w:pPr>
            <w:r w:rsidRPr="0049746F">
              <w:rPr>
                <w:sz w:val="20"/>
                <w:szCs w:val="16"/>
              </w:rPr>
              <w:t>Refers to the molar ratio of substrates and permits to perform calculations when using one or more reactants in excess with respect to a limiting one</w:t>
            </w:r>
          </w:p>
        </w:tc>
      </w:tr>
      <w:tr w:rsidR="006C2D6A" w:rsidRPr="00924BCA" w14:paraId="442077CC" w14:textId="77777777" w:rsidTr="006C2D6A">
        <w:tc>
          <w:tcPr>
            <w:tcW w:w="0" w:type="auto"/>
            <w:vAlign w:val="center"/>
          </w:tcPr>
          <w:p w14:paraId="53254DA1" w14:textId="77777777" w:rsidR="006C2D6A" w:rsidRPr="0049746F" w:rsidRDefault="006C2D6A" w:rsidP="006C2D6A">
            <w:pPr>
              <w:pStyle w:val="TAMainText"/>
              <w:spacing w:line="240" w:lineRule="auto"/>
              <w:ind w:firstLine="0"/>
              <w:jc w:val="left"/>
              <w:rPr>
                <w:b/>
                <w:bCs/>
                <w:sz w:val="20"/>
                <w:szCs w:val="16"/>
              </w:rPr>
            </w:pPr>
            <w:r w:rsidRPr="0049746F">
              <w:rPr>
                <w:b/>
                <w:bCs/>
                <w:sz w:val="20"/>
                <w:szCs w:val="16"/>
              </w:rPr>
              <w:t>Yield of Panthenol Monoesters</w:t>
            </w:r>
          </w:p>
          <w:p w14:paraId="591FF799" w14:textId="77777777" w:rsidR="006C2D6A" w:rsidRPr="0049746F" w:rsidRDefault="006C2D6A" w:rsidP="006C2D6A">
            <w:pPr>
              <w:pStyle w:val="TAMainText"/>
              <w:spacing w:line="240" w:lineRule="auto"/>
              <w:ind w:firstLine="0"/>
              <w:jc w:val="left"/>
              <w:rPr>
                <w:b/>
                <w:bCs/>
                <w:sz w:val="20"/>
                <w:szCs w:val="16"/>
              </w:rPr>
            </w:pPr>
            <w:r w:rsidRPr="0049746F">
              <w:rPr>
                <w:b/>
                <w:bCs/>
                <w:sz w:val="20"/>
                <w:szCs w:val="16"/>
              </w:rPr>
              <w:t>(ε)</w:t>
            </w:r>
          </w:p>
        </w:tc>
        <w:tc>
          <w:tcPr>
            <w:tcW w:w="4406" w:type="dxa"/>
            <w:vAlign w:val="center"/>
          </w:tcPr>
          <w:p w14:paraId="3A6A87D1" w14:textId="77777777" w:rsidR="006C2D6A" w:rsidRPr="0049746F" w:rsidRDefault="006C2D6A" w:rsidP="006C2D6A">
            <w:pPr>
              <w:pStyle w:val="TAMainText"/>
              <w:spacing w:after="240" w:line="240" w:lineRule="auto"/>
              <w:ind w:firstLine="0"/>
              <w:jc w:val="center"/>
              <w:rPr>
                <w:sz w:val="20"/>
                <w:szCs w:val="16"/>
              </w:rPr>
            </w:pPr>
            <m:oMathPara>
              <m:oMath>
                <m:r>
                  <m:rPr>
                    <m:sty m:val="p"/>
                  </m:rPr>
                  <w:rPr>
                    <w:rFonts w:ascii="Cambria Math" w:hAnsi="Cambria Math"/>
                    <w:sz w:val="20"/>
                    <w:szCs w:val="16"/>
                  </w:rPr>
                  <m:t>ε</m:t>
                </m:r>
                <m:r>
                  <w:rPr>
                    <w:rFonts w:ascii="Cambria Math" w:hAnsi="Cambria Math"/>
                    <w:sz w:val="20"/>
                    <w:szCs w:val="16"/>
                  </w:rPr>
                  <m:t>=</m:t>
                </m:r>
                <m:f>
                  <m:fPr>
                    <m:ctrlPr>
                      <w:rPr>
                        <w:rFonts w:ascii="Cambria Math" w:hAnsi="Cambria Math"/>
                        <w:sz w:val="20"/>
                        <w:szCs w:val="16"/>
                      </w:rPr>
                    </m:ctrlPr>
                  </m:fPr>
                  <m:num>
                    <m:r>
                      <m:rPr>
                        <m:sty m:val="p"/>
                      </m:rPr>
                      <w:rPr>
                        <w:rFonts w:ascii="Cambria Math" w:hAnsi="Cambria Math"/>
                        <w:sz w:val="20"/>
                        <w:szCs w:val="16"/>
                      </w:rPr>
                      <m:t>MSP</m:t>
                    </m:r>
                  </m:num>
                  <m:den>
                    <m:r>
                      <m:rPr>
                        <m:sty m:val="p"/>
                      </m:rPr>
                      <w:rPr>
                        <w:rFonts w:ascii="Cambria Math" w:hAnsi="Cambria Math"/>
                        <w:sz w:val="20"/>
                        <w:szCs w:val="16"/>
                      </w:rPr>
                      <m:t>MMP</m:t>
                    </m:r>
                  </m:den>
                </m:f>
              </m:oMath>
            </m:oMathPara>
          </w:p>
        </w:tc>
        <w:tc>
          <w:tcPr>
            <w:tcW w:w="2693" w:type="dxa"/>
            <w:vAlign w:val="center"/>
          </w:tcPr>
          <w:p w14:paraId="23E93199" w14:textId="77777777" w:rsidR="006C2D6A" w:rsidRPr="0049746F" w:rsidRDefault="006C2D6A" w:rsidP="006C2D6A">
            <w:pPr>
              <w:pStyle w:val="TAMainText"/>
              <w:spacing w:after="240" w:line="240" w:lineRule="auto"/>
              <w:ind w:firstLine="0"/>
              <w:rPr>
                <w:rFonts w:ascii="Times New Roman" w:eastAsia="Calibri" w:hAnsi="Times New Roman"/>
                <w:i/>
                <w:sz w:val="20"/>
                <w:szCs w:val="16"/>
              </w:rPr>
            </w:pPr>
            <w:r w:rsidRPr="0049746F">
              <w:rPr>
                <w:sz w:val="20"/>
                <w:szCs w:val="16"/>
              </w:rPr>
              <w:t>Provides an insight into the reactivity of substrates and quantifies the selective (bio)catalytic productivity of the reaction</w:t>
            </w:r>
          </w:p>
        </w:tc>
      </w:tr>
      <w:tr w:rsidR="006C2D6A" w:rsidRPr="00924BCA" w14:paraId="2154D6BB" w14:textId="77777777" w:rsidTr="006C2D6A">
        <w:tc>
          <w:tcPr>
            <w:tcW w:w="0" w:type="auto"/>
            <w:vAlign w:val="center"/>
          </w:tcPr>
          <w:p w14:paraId="2CA0B64F" w14:textId="77777777" w:rsidR="006C2D6A" w:rsidRPr="0049746F" w:rsidRDefault="006C2D6A" w:rsidP="006C2D6A">
            <w:pPr>
              <w:pStyle w:val="TAMainText"/>
              <w:spacing w:line="240" w:lineRule="auto"/>
              <w:ind w:firstLine="0"/>
              <w:jc w:val="left"/>
              <w:rPr>
                <w:b/>
                <w:bCs/>
                <w:sz w:val="20"/>
                <w:szCs w:val="16"/>
                <w:vertAlign w:val="superscript"/>
              </w:rPr>
            </w:pPr>
            <w:bookmarkStart w:id="0" w:name="_Hlk121672659"/>
            <w:r w:rsidRPr="0049746F">
              <w:rPr>
                <w:b/>
                <w:bCs/>
                <w:sz w:val="20"/>
                <w:szCs w:val="16"/>
              </w:rPr>
              <w:t>Material Recovery Parameter</w:t>
            </w:r>
            <w:r w:rsidRPr="0049746F">
              <w:rPr>
                <w:b/>
                <w:bCs/>
                <w:sz w:val="20"/>
                <w:szCs w:val="16"/>
                <w:vertAlign w:val="superscript"/>
              </w:rPr>
              <w:t>b</w:t>
            </w:r>
            <w:bookmarkEnd w:id="0"/>
          </w:p>
          <w:p w14:paraId="2C7ECF70" w14:textId="77777777" w:rsidR="006C2D6A" w:rsidRPr="0049746F" w:rsidRDefault="006C2D6A" w:rsidP="006C2D6A">
            <w:pPr>
              <w:pStyle w:val="TAMainText"/>
              <w:spacing w:line="240" w:lineRule="auto"/>
              <w:ind w:firstLine="0"/>
              <w:jc w:val="left"/>
              <w:rPr>
                <w:b/>
                <w:bCs/>
                <w:sz w:val="20"/>
                <w:szCs w:val="16"/>
              </w:rPr>
            </w:pPr>
            <w:r w:rsidRPr="0049746F">
              <w:rPr>
                <w:b/>
                <w:bCs/>
                <w:sz w:val="20"/>
                <w:szCs w:val="16"/>
              </w:rPr>
              <w:t>(MRP)</w:t>
            </w:r>
          </w:p>
        </w:tc>
        <w:tc>
          <w:tcPr>
            <w:tcW w:w="4406" w:type="dxa"/>
            <w:vAlign w:val="center"/>
          </w:tcPr>
          <w:p w14:paraId="17E8D441" w14:textId="77777777" w:rsidR="006C2D6A" w:rsidRPr="0049746F" w:rsidRDefault="006C2D6A" w:rsidP="006C2D6A">
            <w:pPr>
              <w:pStyle w:val="TAMainText"/>
              <w:spacing w:before="240" w:line="240" w:lineRule="auto"/>
              <w:ind w:firstLine="0"/>
              <w:jc w:val="center"/>
              <w:rPr>
                <w:sz w:val="20"/>
                <w:szCs w:val="16"/>
              </w:rPr>
            </w:pPr>
            <m:oMathPara>
              <m:oMath>
                <m:r>
                  <m:rPr>
                    <m:sty m:val="p"/>
                  </m:rPr>
                  <w:rPr>
                    <w:rFonts w:ascii="Cambria Math" w:hAnsi="Cambria Math"/>
                    <w:sz w:val="20"/>
                    <w:szCs w:val="16"/>
                  </w:rPr>
                  <m:t>MRP</m:t>
                </m:r>
                <m:r>
                  <w:rPr>
                    <w:rFonts w:ascii="Cambria Math" w:hAnsi="Cambria Math"/>
                    <w:sz w:val="20"/>
                    <w:szCs w:val="16"/>
                  </w:rPr>
                  <m:t>=</m:t>
                </m:r>
                <m:f>
                  <m:fPr>
                    <m:ctrlPr>
                      <w:rPr>
                        <w:rFonts w:ascii="Cambria Math" w:hAnsi="Cambria Math"/>
                        <w:sz w:val="20"/>
                        <w:szCs w:val="16"/>
                      </w:rPr>
                    </m:ctrlPr>
                  </m:fPr>
                  <m:num>
                    <m:r>
                      <m:rPr>
                        <m:sty m:val="p"/>
                      </m:rPr>
                      <w:rPr>
                        <w:rFonts w:ascii="Cambria Math" w:hAnsi="Cambria Math"/>
                        <w:sz w:val="20"/>
                        <w:szCs w:val="16"/>
                      </w:rPr>
                      <m:t>1</m:t>
                    </m:r>
                  </m:num>
                  <m:den>
                    <m:r>
                      <m:rPr>
                        <m:sty m:val="p"/>
                      </m:rPr>
                      <w:rPr>
                        <w:rFonts w:ascii="Cambria Math" w:hAnsi="Cambria Math"/>
                        <w:sz w:val="20"/>
                        <w:szCs w:val="16"/>
                      </w:rPr>
                      <m:t>1+</m:t>
                    </m:r>
                    <m:f>
                      <m:fPr>
                        <m:ctrlPr>
                          <w:rPr>
                            <w:rFonts w:ascii="Cambria Math" w:hAnsi="Cambria Math"/>
                            <w:sz w:val="20"/>
                            <w:szCs w:val="16"/>
                          </w:rPr>
                        </m:ctrlPr>
                      </m:fPr>
                      <m:num>
                        <m:r>
                          <m:rPr>
                            <m:sty m:val="p"/>
                          </m:rPr>
                          <w:rPr>
                            <w:rFonts w:ascii="Cambria Math" w:hAnsi="Cambria Math"/>
                            <w:sz w:val="20"/>
                            <w:szCs w:val="16"/>
                          </w:rPr>
                          <m:t>ε· AE· (C+S+W)</m:t>
                        </m:r>
                      </m:num>
                      <m:den>
                        <m:r>
                          <m:rPr>
                            <m:sty m:val="p"/>
                          </m:rPr>
                          <w:rPr>
                            <w:rFonts w:ascii="Cambria Math" w:hAnsi="Cambria Math"/>
                            <w:sz w:val="20"/>
                            <w:szCs w:val="16"/>
                          </w:rPr>
                          <m:t>SF·MSP</m:t>
                        </m:r>
                      </m:den>
                    </m:f>
                  </m:den>
                </m:f>
              </m:oMath>
            </m:oMathPara>
          </w:p>
        </w:tc>
        <w:tc>
          <w:tcPr>
            <w:tcW w:w="2693" w:type="dxa"/>
            <w:vAlign w:val="center"/>
          </w:tcPr>
          <w:p w14:paraId="5A238FE9" w14:textId="77777777" w:rsidR="006C2D6A" w:rsidRPr="00816509" w:rsidRDefault="006C2D6A" w:rsidP="006C2D6A">
            <w:pPr>
              <w:pStyle w:val="TAMainText"/>
              <w:spacing w:after="240" w:line="240" w:lineRule="auto"/>
              <w:ind w:firstLine="0"/>
              <w:rPr>
                <w:sz w:val="20"/>
                <w:szCs w:val="16"/>
              </w:rPr>
            </w:pPr>
            <w:r w:rsidRPr="00816509">
              <w:rPr>
                <w:sz w:val="20"/>
                <w:szCs w:val="16"/>
              </w:rPr>
              <w:t>Shows the loss of auxiliary materials not recovered along the reaction and downstream steps</w:t>
            </w:r>
          </w:p>
        </w:tc>
      </w:tr>
      <w:tr w:rsidR="006C2D6A" w:rsidRPr="00924BCA" w14:paraId="05CFCFE2" w14:textId="77777777" w:rsidTr="006C2D6A">
        <w:tc>
          <w:tcPr>
            <w:tcW w:w="0" w:type="auto"/>
            <w:vAlign w:val="center"/>
          </w:tcPr>
          <w:p w14:paraId="4EBE8BCA" w14:textId="77777777" w:rsidR="006C2D6A" w:rsidRPr="0049746F" w:rsidRDefault="006C2D6A" w:rsidP="006C2D6A">
            <w:pPr>
              <w:pStyle w:val="TAMainText"/>
              <w:spacing w:before="240" w:line="240" w:lineRule="auto"/>
              <w:ind w:firstLine="0"/>
              <w:jc w:val="left"/>
              <w:rPr>
                <w:b/>
                <w:bCs/>
                <w:sz w:val="20"/>
                <w:szCs w:val="16"/>
              </w:rPr>
            </w:pPr>
            <w:r w:rsidRPr="0049746F">
              <w:rPr>
                <w:b/>
                <w:bCs/>
                <w:sz w:val="20"/>
                <w:szCs w:val="16"/>
              </w:rPr>
              <w:t>Reaction Mass Efficiency (RME)</w:t>
            </w:r>
          </w:p>
        </w:tc>
        <w:tc>
          <w:tcPr>
            <w:tcW w:w="4406" w:type="dxa"/>
            <w:vAlign w:val="center"/>
          </w:tcPr>
          <w:p w14:paraId="7F05A5A3" w14:textId="77777777" w:rsidR="006C2D6A" w:rsidRPr="0049746F" w:rsidRDefault="006C2D6A" w:rsidP="006C2D6A">
            <w:pPr>
              <w:pStyle w:val="TAMainText"/>
              <w:spacing w:before="240" w:line="240" w:lineRule="auto"/>
              <w:ind w:firstLine="0"/>
              <w:jc w:val="center"/>
              <w:rPr>
                <w:sz w:val="20"/>
                <w:szCs w:val="16"/>
              </w:rPr>
            </w:pPr>
            <m:oMathPara>
              <m:oMath>
                <m:r>
                  <w:rPr>
                    <w:rFonts w:ascii="Cambria Math" w:hAnsi="Cambria Math"/>
                    <w:sz w:val="20"/>
                    <w:szCs w:val="16"/>
                  </w:rPr>
                  <m:t>RME=</m:t>
                </m:r>
                <m:f>
                  <m:fPr>
                    <m:ctrlPr>
                      <w:rPr>
                        <w:rFonts w:ascii="Cambria Math" w:hAnsi="Cambria Math"/>
                        <w:sz w:val="20"/>
                        <w:szCs w:val="16"/>
                      </w:rPr>
                    </m:ctrlPr>
                  </m:fPr>
                  <m:num>
                    <m:r>
                      <m:rPr>
                        <m:sty m:val="p"/>
                      </m:rPr>
                      <w:rPr>
                        <w:rFonts w:ascii="Cambria Math" w:hAnsi="Cambria Math"/>
                        <w:sz w:val="20"/>
                        <w:szCs w:val="16"/>
                      </w:rPr>
                      <m:t>ε ·AE ·MRP</m:t>
                    </m:r>
                  </m:num>
                  <m:den>
                    <m:r>
                      <m:rPr>
                        <m:sty m:val="p"/>
                      </m:rPr>
                      <w:rPr>
                        <w:rFonts w:ascii="Cambria Math" w:hAnsi="Cambria Math"/>
                        <w:sz w:val="20"/>
                        <w:szCs w:val="16"/>
                      </w:rPr>
                      <m:t>SF</m:t>
                    </m:r>
                  </m:den>
                </m:f>
              </m:oMath>
            </m:oMathPara>
          </w:p>
        </w:tc>
        <w:tc>
          <w:tcPr>
            <w:tcW w:w="2693" w:type="dxa"/>
            <w:vAlign w:val="center"/>
          </w:tcPr>
          <w:p w14:paraId="16B05594" w14:textId="77777777" w:rsidR="006C2D6A" w:rsidRPr="00816509" w:rsidRDefault="006C2D6A" w:rsidP="006C2D6A">
            <w:pPr>
              <w:pStyle w:val="TAMainText"/>
              <w:spacing w:after="240" w:line="240" w:lineRule="auto"/>
              <w:ind w:firstLine="0"/>
              <w:rPr>
                <w:sz w:val="20"/>
                <w:szCs w:val="16"/>
              </w:rPr>
            </w:pPr>
            <w:r w:rsidRPr="00816509">
              <w:rPr>
                <w:sz w:val="20"/>
                <w:szCs w:val="16"/>
              </w:rPr>
              <w:t>Mass-based metric</w:t>
            </w:r>
            <w:r>
              <w:rPr>
                <w:sz w:val="20"/>
                <w:szCs w:val="16"/>
              </w:rPr>
              <w:t>,</w:t>
            </w:r>
            <w:r w:rsidRPr="00816509">
              <w:rPr>
                <w:sz w:val="20"/>
                <w:szCs w:val="16"/>
              </w:rPr>
              <w:t xml:space="preserve"> similar to AE</w:t>
            </w:r>
            <w:r>
              <w:rPr>
                <w:sz w:val="20"/>
                <w:szCs w:val="16"/>
              </w:rPr>
              <w:t>,</w:t>
            </w:r>
            <w:r w:rsidRPr="00816509">
              <w:rPr>
                <w:sz w:val="20"/>
                <w:szCs w:val="16"/>
              </w:rPr>
              <w:t xml:space="preserve"> but also </w:t>
            </w:r>
            <w:r>
              <w:rPr>
                <w:sz w:val="20"/>
                <w:szCs w:val="16"/>
              </w:rPr>
              <w:t>considers</w:t>
            </w:r>
            <w:r w:rsidRPr="00816509">
              <w:rPr>
                <w:sz w:val="20"/>
                <w:szCs w:val="16"/>
              </w:rPr>
              <w:t xml:space="preserve"> yield and use of excess reagents </w:t>
            </w:r>
          </w:p>
        </w:tc>
      </w:tr>
      <w:tr w:rsidR="00CA4EBC" w:rsidRPr="00924BCA" w14:paraId="2122D003" w14:textId="77777777" w:rsidTr="006C2D6A">
        <w:tc>
          <w:tcPr>
            <w:tcW w:w="0" w:type="auto"/>
            <w:vAlign w:val="center"/>
          </w:tcPr>
          <w:p w14:paraId="355D6AB8" w14:textId="1BF157CB" w:rsidR="00CA4EBC" w:rsidRPr="0049746F" w:rsidRDefault="00CA4EBC" w:rsidP="006C2D6A">
            <w:pPr>
              <w:pStyle w:val="TAMainText"/>
              <w:spacing w:before="240" w:line="240" w:lineRule="auto"/>
              <w:ind w:firstLine="0"/>
              <w:jc w:val="left"/>
              <w:rPr>
                <w:b/>
                <w:bCs/>
                <w:sz w:val="20"/>
                <w:szCs w:val="16"/>
              </w:rPr>
            </w:pPr>
            <w:r>
              <w:rPr>
                <w:b/>
                <w:bCs/>
                <w:sz w:val="20"/>
                <w:szCs w:val="16"/>
              </w:rPr>
              <w:t>Product Mass Intensity (PMI)</w:t>
            </w:r>
          </w:p>
        </w:tc>
        <w:tc>
          <w:tcPr>
            <w:tcW w:w="4406" w:type="dxa"/>
            <w:vAlign w:val="center"/>
          </w:tcPr>
          <w:p w14:paraId="5BD3ECCF" w14:textId="4DEEA582" w:rsidR="00CA4EBC" w:rsidRDefault="00CA4EBC" w:rsidP="006C2D6A">
            <w:pPr>
              <w:pStyle w:val="TAMainText"/>
              <w:spacing w:before="240" w:line="240" w:lineRule="auto"/>
              <w:ind w:firstLine="0"/>
              <w:jc w:val="center"/>
              <w:rPr>
                <w:sz w:val="20"/>
                <w:szCs w:val="16"/>
              </w:rPr>
            </w:pPr>
            <w:r w:rsidRPr="003D5BC7">
              <w:rPr>
                <w:rFonts w:ascii="Cambria Math" w:hAnsi="Cambria Math"/>
                <w:sz w:val="20"/>
                <w:szCs w:val="16"/>
              </w:rPr>
              <w:t>PMI</w:t>
            </w:r>
            <w:r>
              <w:rPr>
                <w:sz w:val="20"/>
                <w:szCs w:val="16"/>
              </w:rPr>
              <w:t xml:space="preserve">= </w:t>
            </w:r>
            <m:oMath>
              <m:f>
                <m:fPr>
                  <m:ctrlPr>
                    <w:rPr>
                      <w:rFonts w:ascii="Cambria Math" w:hAnsi="Cambria Math"/>
                      <w:sz w:val="22"/>
                      <w:szCs w:val="18"/>
                    </w:rPr>
                  </m:ctrlPr>
                </m:fPr>
                <m:num>
                  <m:r>
                    <m:rPr>
                      <m:sty m:val="p"/>
                    </m:rPr>
                    <w:rPr>
                      <w:rFonts w:ascii="Cambria Math" w:hAnsi="Cambria Math"/>
                      <w:sz w:val="22"/>
                      <w:szCs w:val="18"/>
                    </w:rPr>
                    <m:t>1</m:t>
                  </m:r>
                </m:num>
                <m:den>
                  <m:r>
                    <m:rPr>
                      <m:sty m:val="p"/>
                    </m:rPr>
                    <w:rPr>
                      <w:rFonts w:ascii="Cambria Math" w:hAnsi="Cambria Math"/>
                      <w:sz w:val="22"/>
                      <w:szCs w:val="18"/>
                    </w:rPr>
                    <m:t>RME</m:t>
                  </m:r>
                </m:den>
              </m:f>
            </m:oMath>
          </w:p>
        </w:tc>
        <w:tc>
          <w:tcPr>
            <w:tcW w:w="2693" w:type="dxa"/>
            <w:vAlign w:val="center"/>
          </w:tcPr>
          <w:p w14:paraId="6C30A47A" w14:textId="339C3804" w:rsidR="00CA4EBC" w:rsidRPr="00816509" w:rsidRDefault="00CA4EBC" w:rsidP="006C2D6A">
            <w:pPr>
              <w:pStyle w:val="TAMainText"/>
              <w:spacing w:after="240" w:line="240" w:lineRule="auto"/>
              <w:ind w:firstLine="0"/>
              <w:rPr>
                <w:sz w:val="20"/>
                <w:szCs w:val="16"/>
              </w:rPr>
            </w:pPr>
            <w:r>
              <w:rPr>
                <w:sz w:val="20"/>
                <w:szCs w:val="16"/>
              </w:rPr>
              <w:t>Analyzes</w:t>
            </w:r>
            <w:r w:rsidRPr="00CA4EBC">
              <w:rPr>
                <w:sz w:val="20"/>
                <w:szCs w:val="16"/>
              </w:rPr>
              <w:t xml:space="preserve"> the input-output mass balance</w:t>
            </w:r>
            <w:r>
              <w:rPr>
                <w:sz w:val="20"/>
                <w:szCs w:val="16"/>
              </w:rPr>
              <w:t xml:space="preserve"> to identify the main sources of waste</w:t>
            </w:r>
          </w:p>
        </w:tc>
      </w:tr>
      <w:tr w:rsidR="006C2D6A" w:rsidRPr="00924BCA" w14:paraId="6331F278" w14:textId="77777777" w:rsidTr="00CA4EBC">
        <w:tc>
          <w:tcPr>
            <w:tcW w:w="0" w:type="auto"/>
            <w:vAlign w:val="center"/>
          </w:tcPr>
          <w:p w14:paraId="1066BEA9" w14:textId="77777777" w:rsidR="006C2D6A" w:rsidRPr="0049746F" w:rsidRDefault="006C2D6A" w:rsidP="006C2D6A">
            <w:pPr>
              <w:pStyle w:val="TAMainText"/>
              <w:spacing w:before="240" w:after="240" w:line="240" w:lineRule="auto"/>
              <w:ind w:firstLine="0"/>
              <w:jc w:val="left"/>
              <w:rPr>
                <w:b/>
                <w:bCs/>
                <w:sz w:val="20"/>
                <w:szCs w:val="16"/>
              </w:rPr>
            </w:pPr>
            <w:r w:rsidRPr="0049746F">
              <w:rPr>
                <w:b/>
                <w:bCs/>
                <w:sz w:val="20"/>
                <w:szCs w:val="16"/>
              </w:rPr>
              <w:t>E-factor</w:t>
            </w:r>
          </w:p>
        </w:tc>
        <w:tc>
          <w:tcPr>
            <w:tcW w:w="4406" w:type="dxa"/>
            <w:vAlign w:val="center"/>
          </w:tcPr>
          <w:p w14:paraId="50AD1DA7" w14:textId="72B5A1B7" w:rsidR="006C2D6A" w:rsidRPr="0049746F" w:rsidRDefault="006C2D6A" w:rsidP="006C2D6A">
            <w:pPr>
              <w:pStyle w:val="TAMainText"/>
              <w:spacing w:before="240" w:after="240" w:line="240" w:lineRule="auto"/>
              <w:ind w:firstLine="0"/>
              <w:jc w:val="center"/>
              <w:rPr>
                <w:rFonts w:asciiTheme="majorHAnsi" w:hAnsiTheme="majorHAnsi"/>
                <w:sz w:val="20"/>
                <w:szCs w:val="16"/>
              </w:rPr>
            </w:pPr>
            <m:oMathPara>
              <m:oMath>
                <m:r>
                  <w:rPr>
                    <w:rFonts w:ascii="Cambria Math" w:hAnsi="Cambria Math"/>
                    <w:sz w:val="20"/>
                    <w:szCs w:val="16"/>
                  </w:rPr>
                  <m:t>E=</m:t>
                </m:r>
                <m:f>
                  <m:fPr>
                    <m:ctrlPr>
                      <w:rPr>
                        <w:rFonts w:ascii="Cambria Math" w:hAnsi="Cambria Math"/>
                        <w:sz w:val="20"/>
                        <w:szCs w:val="16"/>
                      </w:rPr>
                    </m:ctrlPr>
                  </m:fPr>
                  <m:num>
                    <m:r>
                      <m:rPr>
                        <m:sty m:val="p"/>
                      </m:rPr>
                      <w:rPr>
                        <w:rFonts w:ascii="Cambria Math" w:hAnsi="Cambria Math"/>
                        <w:sz w:val="20"/>
                        <w:szCs w:val="16"/>
                      </w:rPr>
                      <m:t>1-RME</m:t>
                    </m:r>
                  </m:num>
                  <m:den>
                    <m:r>
                      <m:rPr>
                        <m:sty m:val="p"/>
                      </m:rPr>
                      <w:rPr>
                        <w:rFonts w:ascii="Cambria Math" w:hAnsi="Cambria Math"/>
                        <w:sz w:val="20"/>
                        <w:szCs w:val="16"/>
                      </w:rPr>
                      <m:t>RME</m:t>
                    </m:r>
                  </m:den>
                </m:f>
                <m:r>
                  <w:rPr>
                    <w:rFonts w:ascii="Cambria Math" w:hAnsi="Cambria Math"/>
                    <w:sz w:val="20"/>
                    <w:szCs w:val="16"/>
                  </w:rPr>
                  <m:t>=</m:t>
                </m:r>
                <m:r>
                  <w:rPr>
                    <w:rFonts w:ascii="Cambria Math" w:hAnsi="Cambria Math"/>
                    <w:sz w:val="20"/>
                    <w:szCs w:val="16"/>
                  </w:rPr>
                  <m:t>PMI-1</m:t>
                </m:r>
              </m:oMath>
            </m:oMathPara>
          </w:p>
        </w:tc>
        <w:tc>
          <w:tcPr>
            <w:tcW w:w="2693" w:type="dxa"/>
            <w:vAlign w:val="center"/>
          </w:tcPr>
          <w:p w14:paraId="1C577BB8" w14:textId="722E245A" w:rsidR="006C2D6A" w:rsidRPr="00733090" w:rsidRDefault="006C2D6A" w:rsidP="006C2D6A">
            <w:pPr>
              <w:autoSpaceDE w:val="0"/>
              <w:autoSpaceDN w:val="0"/>
              <w:adjustRightInd w:val="0"/>
              <w:rPr>
                <w:rFonts w:ascii="Times New Roman" w:eastAsia="Calibri" w:hAnsi="Times New Roman"/>
                <w:i/>
                <w:szCs w:val="16"/>
                <w:lang w:val="en-US"/>
              </w:rPr>
            </w:pPr>
            <w:r w:rsidRPr="002D2895">
              <w:rPr>
                <w:rFonts w:ascii="Times New Roman" w:hAnsi="Times New Roman"/>
                <w:sz w:val="20"/>
                <w:szCs w:val="20"/>
                <w:lang w:val="en-US"/>
              </w:rPr>
              <w:t>Quantifies the amount of waste formed per kg product</w:t>
            </w:r>
          </w:p>
        </w:tc>
      </w:tr>
      <w:tr w:rsidR="00CA4EBC" w:rsidRPr="00924BCA" w14:paraId="1D4F4059" w14:textId="77777777" w:rsidTr="006C2D6A">
        <w:tc>
          <w:tcPr>
            <w:tcW w:w="0" w:type="auto"/>
            <w:tcBorders>
              <w:bottom w:val="single" w:sz="12" w:space="0" w:color="auto"/>
            </w:tcBorders>
            <w:vAlign w:val="center"/>
          </w:tcPr>
          <w:p w14:paraId="6238D423" w14:textId="7B2959EE" w:rsidR="00CA4EBC" w:rsidRPr="0049746F" w:rsidRDefault="00CA4EBC" w:rsidP="006C2D6A">
            <w:pPr>
              <w:pStyle w:val="TAMainText"/>
              <w:spacing w:before="240" w:after="240" w:line="240" w:lineRule="auto"/>
              <w:ind w:firstLine="0"/>
              <w:jc w:val="left"/>
              <w:rPr>
                <w:b/>
                <w:bCs/>
                <w:sz w:val="20"/>
                <w:szCs w:val="16"/>
              </w:rPr>
            </w:pPr>
            <w:r>
              <w:rPr>
                <w:b/>
                <w:bCs/>
                <w:sz w:val="20"/>
                <w:szCs w:val="16"/>
              </w:rPr>
              <w:t>Total Carbon Release (TCR)</w:t>
            </w:r>
          </w:p>
        </w:tc>
        <w:tc>
          <w:tcPr>
            <w:tcW w:w="4406" w:type="dxa"/>
            <w:tcBorders>
              <w:bottom w:val="single" w:sz="12" w:space="0" w:color="auto"/>
            </w:tcBorders>
            <w:vAlign w:val="center"/>
          </w:tcPr>
          <w:p w14:paraId="392F2E63" w14:textId="3D4CDA22" w:rsidR="00CA4EBC" w:rsidRPr="003D5BC7" w:rsidRDefault="003D5BC7" w:rsidP="006C2D6A">
            <w:pPr>
              <w:pStyle w:val="TAMainText"/>
              <w:spacing w:before="240" w:after="240" w:line="240" w:lineRule="auto"/>
              <w:ind w:firstLine="0"/>
              <w:jc w:val="center"/>
              <w:rPr>
                <w:rFonts w:ascii="Cambria Math" w:hAnsi="Cambria Math"/>
                <w:sz w:val="20"/>
                <w:szCs w:val="16"/>
              </w:rPr>
            </w:pPr>
            <w:r w:rsidRPr="003D5BC7">
              <w:rPr>
                <w:rFonts w:ascii="Cambria Math" w:hAnsi="Cambria Math"/>
                <w:sz w:val="20"/>
                <w:szCs w:val="16"/>
              </w:rPr>
              <w:t>TCR = (PMI organic x 2.3) + (PMI water x 0.63)</w:t>
            </w:r>
          </w:p>
        </w:tc>
        <w:tc>
          <w:tcPr>
            <w:tcW w:w="2693" w:type="dxa"/>
            <w:tcBorders>
              <w:bottom w:val="single" w:sz="12" w:space="0" w:color="auto"/>
            </w:tcBorders>
            <w:vAlign w:val="center"/>
          </w:tcPr>
          <w:p w14:paraId="6213667A" w14:textId="2B279927" w:rsidR="00CA4EBC" w:rsidRPr="002D2895" w:rsidRDefault="003D5BC7" w:rsidP="006C2D6A">
            <w:pPr>
              <w:autoSpaceDE w:val="0"/>
              <w:autoSpaceDN w:val="0"/>
              <w:adjustRightInd w:val="0"/>
              <w:rPr>
                <w:rFonts w:ascii="Times New Roman" w:hAnsi="Times New Roman"/>
                <w:sz w:val="20"/>
                <w:szCs w:val="20"/>
                <w:lang w:val="en-US"/>
              </w:rPr>
            </w:pPr>
            <w:r>
              <w:rPr>
                <w:rFonts w:ascii="Times New Roman" w:hAnsi="Times New Roman"/>
                <w:sz w:val="20"/>
                <w:szCs w:val="20"/>
                <w:lang w:val="en-US"/>
              </w:rPr>
              <w:t>Measures CO</w:t>
            </w:r>
            <w:r w:rsidRPr="003D5BC7">
              <w:rPr>
                <w:rFonts w:ascii="Times New Roman" w:hAnsi="Times New Roman"/>
                <w:sz w:val="20"/>
                <w:szCs w:val="20"/>
                <w:vertAlign w:val="subscript"/>
                <w:lang w:val="en-US"/>
              </w:rPr>
              <w:t>2</w:t>
            </w:r>
            <w:r w:rsidRPr="003D5BC7">
              <w:rPr>
                <w:rFonts w:ascii="Times New Roman" w:hAnsi="Times New Roman"/>
                <w:sz w:val="20"/>
                <w:szCs w:val="20"/>
                <w:lang w:val="en-US"/>
              </w:rPr>
              <w:t xml:space="preserve"> emissions </w:t>
            </w:r>
            <w:r>
              <w:rPr>
                <w:rFonts w:ascii="Times New Roman" w:hAnsi="Times New Roman"/>
                <w:sz w:val="20"/>
                <w:szCs w:val="20"/>
                <w:lang w:val="en-US"/>
              </w:rPr>
              <w:t xml:space="preserve">in case of waste </w:t>
            </w:r>
            <w:r w:rsidRPr="003D5BC7">
              <w:rPr>
                <w:rFonts w:ascii="Times New Roman" w:hAnsi="Times New Roman"/>
                <w:sz w:val="20"/>
                <w:szCs w:val="20"/>
                <w:lang w:val="en-US"/>
              </w:rPr>
              <w:t xml:space="preserve">incineration </w:t>
            </w:r>
            <w:r w:rsidR="00516E58">
              <w:rPr>
                <w:rFonts w:ascii="Times New Roman" w:hAnsi="Times New Roman"/>
                <w:sz w:val="20"/>
                <w:szCs w:val="20"/>
                <w:lang w:val="en-US"/>
              </w:rPr>
              <w:t>from</w:t>
            </w:r>
            <w:r>
              <w:rPr>
                <w:rFonts w:ascii="Times New Roman" w:hAnsi="Times New Roman"/>
                <w:sz w:val="20"/>
                <w:szCs w:val="20"/>
                <w:lang w:val="en-US"/>
              </w:rPr>
              <w:t xml:space="preserve"> o</w:t>
            </w:r>
            <w:r w:rsidRPr="003D5BC7">
              <w:rPr>
                <w:rFonts w:ascii="Times New Roman" w:hAnsi="Times New Roman"/>
                <w:sz w:val="20"/>
                <w:szCs w:val="20"/>
                <w:lang w:val="en-US"/>
              </w:rPr>
              <w:t xml:space="preserve">rganic </w:t>
            </w:r>
            <w:r w:rsidR="00516E58">
              <w:rPr>
                <w:rFonts w:ascii="Times New Roman" w:hAnsi="Times New Roman"/>
                <w:sz w:val="20"/>
                <w:szCs w:val="20"/>
                <w:lang w:val="en-US"/>
              </w:rPr>
              <w:t>and</w:t>
            </w:r>
            <w:r>
              <w:rPr>
                <w:rFonts w:ascii="Times New Roman" w:hAnsi="Times New Roman"/>
                <w:sz w:val="20"/>
                <w:szCs w:val="20"/>
                <w:lang w:val="en-US"/>
              </w:rPr>
              <w:t xml:space="preserve"> </w:t>
            </w:r>
            <w:r w:rsidRPr="003D5BC7">
              <w:rPr>
                <w:rFonts w:ascii="Times New Roman" w:hAnsi="Times New Roman"/>
                <w:sz w:val="20"/>
                <w:szCs w:val="20"/>
                <w:lang w:val="en-US"/>
              </w:rPr>
              <w:t xml:space="preserve">aqueous </w:t>
            </w:r>
            <w:r>
              <w:rPr>
                <w:rFonts w:ascii="Times New Roman" w:hAnsi="Times New Roman"/>
                <w:sz w:val="20"/>
                <w:szCs w:val="20"/>
                <w:lang w:val="en-US"/>
              </w:rPr>
              <w:t>sources</w:t>
            </w:r>
          </w:p>
        </w:tc>
      </w:tr>
    </w:tbl>
    <w:p w14:paraId="4EC31AA4" w14:textId="505077A8" w:rsidR="00C45EA6" w:rsidRPr="00F960FD" w:rsidRDefault="007D117F" w:rsidP="00C45EA6">
      <w:pPr>
        <w:spacing w:line="360" w:lineRule="auto"/>
        <w:rPr>
          <w:rFonts w:ascii="Times New Roman" w:hAnsi="Times New Roman" w:cs="Times New Roman"/>
          <w:sz w:val="24"/>
          <w:szCs w:val="24"/>
          <w:lang w:val="en-US"/>
        </w:rPr>
      </w:pPr>
      <w:r w:rsidRPr="007D117F">
        <w:rPr>
          <w:rFonts w:ascii="Times New Roman" w:hAnsi="Times New Roman" w:cs="Times New Roman"/>
          <w:lang w:val="en-US"/>
        </w:rPr>
        <w:lastRenderedPageBreak/>
        <w:t>Mw: molecular weight; MSP: Mass of synthesized products; MMP: Maximum mass of products; C: Catalyst (g); S: Substrates (g); W: Wastes (g)</w:t>
      </w:r>
      <w:r>
        <w:rPr>
          <w:rFonts w:ascii="Times New Roman" w:hAnsi="Times New Roman" w:cs="Times New Roman"/>
          <w:lang w:val="en-US"/>
        </w:rPr>
        <w:t xml:space="preserve"> The term W does not include </w:t>
      </w:r>
      <w:r w:rsidR="003B0698">
        <w:rPr>
          <w:rFonts w:ascii="Times New Roman" w:hAnsi="Times New Roman" w:cs="Times New Roman"/>
          <w:lang w:val="en-US"/>
        </w:rPr>
        <w:t>biocatalysts</w:t>
      </w:r>
      <w:r>
        <w:rPr>
          <w:rFonts w:ascii="Times New Roman" w:hAnsi="Times New Roman" w:cs="Times New Roman"/>
          <w:lang w:val="en-US"/>
        </w:rPr>
        <w:t xml:space="preserve"> and </w:t>
      </w:r>
      <w:r w:rsidR="003B0698">
        <w:rPr>
          <w:rFonts w:ascii="Times New Roman" w:hAnsi="Times New Roman" w:cs="Times New Roman"/>
          <w:lang w:val="en-US"/>
        </w:rPr>
        <w:t>LI</w:t>
      </w:r>
      <w:r>
        <w:rPr>
          <w:rFonts w:ascii="Times New Roman" w:hAnsi="Times New Roman" w:cs="Times New Roman"/>
          <w:lang w:val="en-US"/>
        </w:rPr>
        <w:t xml:space="preserve"> because </w:t>
      </w:r>
      <w:r w:rsidR="005E0B64">
        <w:rPr>
          <w:rFonts w:ascii="Times New Roman" w:hAnsi="Times New Roman" w:cs="Times New Roman"/>
          <w:lang w:val="en-US"/>
        </w:rPr>
        <w:t xml:space="preserve">both </w:t>
      </w:r>
      <w:r>
        <w:rPr>
          <w:rFonts w:ascii="Times New Roman" w:hAnsi="Times New Roman" w:cs="Times New Roman"/>
          <w:lang w:val="en-US"/>
        </w:rPr>
        <w:t>are recovered</w:t>
      </w:r>
      <w:r w:rsidR="003B0698">
        <w:rPr>
          <w:rFonts w:ascii="Times New Roman" w:hAnsi="Times New Roman" w:cs="Times New Roman"/>
          <w:lang w:val="en-US"/>
        </w:rPr>
        <w:t>.</w:t>
      </w:r>
    </w:p>
    <w:p w14:paraId="263A6D04" w14:textId="77777777" w:rsidR="00B82EAF" w:rsidRDefault="00B82EAF" w:rsidP="00B82EAF">
      <w:pPr>
        <w:spacing w:line="360" w:lineRule="auto"/>
        <w:jc w:val="both"/>
        <w:rPr>
          <w:rFonts w:ascii="Times New Roman" w:hAnsi="Times New Roman" w:cs="Times New Roman"/>
          <w:sz w:val="24"/>
          <w:szCs w:val="24"/>
          <w:lang w:val="en-US"/>
        </w:rPr>
      </w:pPr>
    </w:p>
    <w:p w14:paraId="2BCC9F97" w14:textId="77777777" w:rsidR="003D5BC7" w:rsidRDefault="003D5BC7" w:rsidP="00B82EAF">
      <w:pPr>
        <w:spacing w:line="360" w:lineRule="auto"/>
        <w:jc w:val="both"/>
        <w:rPr>
          <w:rFonts w:ascii="Times New Roman" w:hAnsi="Times New Roman" w:cs="Times New Roman"/>
          <w:sz w:val="24"/>
          <w:szCs w:val="24"/>
          <w:lang w:val="en-US"/>
        </w:rPr>
      </w:pPr>
    </w:p>
    <w:p w14:paraId="4C2241A9" w14:textId="77777777" w:rsidR="003D5BC7" w:rsidRDefault="003D5BC7" w:rsidP="00B82EAF">
      <w:pPr>
        <w:spacing w:line="360" w:lineRule="auto"/>
        <w:jc w:val="both"/>
        <w:rPr>
          <w:rFonts w:ascii="Times New Roman" w:hAnsi="Times New Roman" w:cs="Times New Roman"/>
          <w:sz w:val="24"/>
          <w:szCs w:val="24"/>
          <w:lang w:val="en-US"/>
        </w:rPr>
      </w:pPr>
    </w:p>
    <w:p w14:paraId="350534A1" w14:textId="77777777" w:rsidR="003D5BC7" w:rsidRDefault="003D5BC7" w:rsidP="00B82EAF">
      <w:pPr>
        <w:spacing w:line="360" w:lineRule="auto"/>
        <w:jc w:val="both"/>
        <w:rPr>
          <w:rFonts w:ascii="Times New Roman" w:hAnsi="Times New Roman" w:cs="Times New Roman"/>
          <w:sz w:val="24"/>
          <w:szCs w:val="24"/>
          <w:lang w:val="en-US"/>
        </w:rPr>
      </w:pPr>
    </w:p>
    <w:p w14:paraId="1B4A9674" w14:textId="00399E40" w:rsidR="00B82EAF" w:rsidRDefault="00B82EAF" w:rsidP="00B82EAF">
      <w:pPr>
        <w:spacing w:line="360" w:lineRule="auto"/>
        <w:jc w:val="both"/>
        <w:rPr>
          <w:rFonts w:ascii="Times New Roman" w:hAnsi="Times New Roman" w:cs="Times New Roman"/>
          <w:sz w:val="24"/>
          <w:szCs w:val="24"/>
          <w:lang w:val="en-US"/>
        </w:rPr>
      </w:pPr>
      <w:r w:rsidRPr="00F960FD">
        <w:rPr>
          <w:rFonts w:ascii="Times New Roman" w:hAnsi="Times New Roman" w:cs="Times New Roman"/>
          <w:sz w:val="24"/>
          <w:szCs w:val="24"/>
          <w:lang w:val="en-US"/>
        </w:rPr>
        <w:t xml:space="preserve">In addition, the EcoScale is an available free tool that permits to perform a preliminary overview of the Life Cycle Assessment </w:t>
      </w:r>
      <w:r>
        <w:rPr>
          <w:rFonts w:ascii="Times New Roman" w:hAnsi="Times New Roman" w:cs="Times New Roman"/>
          <w:sz w:val="24"/>
          <w:szCs w:val="24"/>
          <w:lang w:val="en-US"/>
        </w:rPr>
        <w:t xml:space="preserve">of processes. </w:t>
      </w:r>
      <w:r w:rsidRPr="00812545">
        <w:rPr>
          <w:rFonts w:ascii="Times New Roman" w:hAnsi="Times New Roman" w:cs="Times New Roman"/>
          <w:sz w:val="24"/>
          <w:szCs w:val="24"/>
          <w:lang w:val="en-US"/>
        </w:rPr>
        <w:t>Although this tool does not allow a fine discrimination between reaction conditions, it is very useful to evaluate certain parameters not contemplated in the previous metrics, such as the energy required, the price and toxicity of the reagents, or the stages and equipment necessary for the synthesis and extraction of the products.</w:t>
      </w:r>
      <w:r>
        <w:rPr>
          <w:rFonts w:ascii="Times New Roman" w:hAnsi="Times New Roman" w:cs="Times New Roman"/>
          <w:sz w:val="24"/>
          <w:szCs w:val="24"/>
          <w:lang w:val="en-US"/>
        </w:rPr>
        <w:t xml:space="preserve"> On this occasion, the tool deals with penalties that are subtracted to an initial value of 100 % sustainability</w:t>
      </w:r>
      <w:r w:rsidR="005E0B64">
        <w:rPr>
          <w:rFonts w:ascii="Times New Roman" w:hAnsi="Times New Roman" w:cs="Times New Roman"/>
          <w:sz w:val="24"/>
          <w:szCs w:val="24"/>
          <w:lang w:val="en-US"/>
        </w:rPr>
        <w:t xml:space="preserve"> and the aim is to reduce those penalties to obtain the higher value. </w:t>
      </w:r>
      <w:r>
        <w:rPr>
          <w:rFonts w:ascii="Times New Roman" w:hAnsi="Times New Roman" w:cs="Times New Roman"/>
          <w:sz w:val="24"/>
          <w:szCs w:val="24"/>
          <w:lang w:val="en-US"/>
        </w:rPr>
        <w:t>Table S2 collects the</w:t>
      </w:r>
      <w:r w:rsidRPr="00DF21CD">
        <w:rPr>
          <w:rFonts w:ascii="Times New Roman" w:hAnsi="Times New Roman" w:cs="Times New Roman"/>
          <w:sz w:val="24"/>
          <w:szCs w:val="24"/>
          <w:lang w:val="en-US"/>
        </w:rPr>
        <w:t xml:space="preserve"> penalties assigned to the approaches</w:t>
      </w:r>
      <w:r w:rsidR="005E0B64">
        <w:rPr>
          <w:rFonts w:ascii="Times New Roman" w:hAnsi="Times New Roman" w:cs="Times New Roman"/>
          <w:sz w:val="24"/>
          <w:szCs w:val="24"/>
          <w:lang w:val="en-US"/>
        </w:rPr>
        <w:t xml:space="preserve"> </w:t>
      </w:r>
      <w:r w:rsidRPr="00DF21CD">
        <w:rPr>
          <w:rFonts w:ascii="Times New Roman" w:hAnsi="Times New Roman" w:cs="Times New Roman"/>
          <w:sz w:val="24"/>
          <w:szCs w:val="24"/>
          <w:lang w:val="en-US"/>
        </w:rPr>
        <w:t>in Table 3 in the manuscrip</w:t>
      </w:r>
      <w:r>
        <w:rPr>
          <w:rFonts w:ascii="Times New Roman" w:hAnsi="Times New Roman" w:cs="Times New Roman"/>
          <w:sz w:val="24"/>
          <w:szCs w:val="24"/>
          <w:lang w:val="en-US"/>
        </w:rPr>
        <w:t>t</w:t>
      </w:r>
      <w:r w:rsidRPr="00DF21CD">
        <w:rPr>
          <w:rFonts w:ascii="Times New Roman" w:hAnsi="Times New Roman" w:cs="Times New Roman"/>
          <w:sz w:val="24"/>
          <w:szCs w:val="24"/>
          <w:lang w:val="en-US"/>
        </w:rPr>
        <w:t xml:space="preserve">. </w:t>
      </w:r>
    </w:p>
    <w:p w14:paraId="60E19CD1" w14:textId="5B103519" w:rsidR="00513D62" w:rsidRDefault="005E0B64" w:rsidP="00DF21C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 entries 1-3, most of the penalties come from the cost and safety of substrates and reagents used</w:t>
      </w:r>
      <w:r w:rsidR="0017252A">
        <w:rPr>
          <w:rFonts w:ascii="Times New Roman" w:hAnsi="Times New Roman" w:cs="Times New Roman"/>
          <w:sz w:val="24"/>
          <w:szCs w:val="24"/>
          <w:lang w:val="en-US"/>
        </w:rPr>
        <w:t>,</w:t>
      </w:r>
      <w:r>
        <w:rPr>
          <w:rFonts w:ascii="Times New Roman" w:hAnsi="Times New Roman" w:cs="Times New Roman"/>
          <w:sz w:val="24"/>
          <w:szCs w:val="24"/>
          <w:lang w:val="en-US"/>
        </w:rPr>
        <w:t xml:space="preserve"> whereas the lower yield </w:t>
      </w:r>
      <w:r w:rsidR="0017252A">
        <w:rPr>
          <w:rFonts w:ascii="Times New Roman" w:hAnsi="Times New Roman" w:cs="Times New Roman"/>
          <w:sz w:val="24"/>
          <w:szCs w:val="24"/>
          <w:lang w:val="en-US"/>
        </w:rPr>
        <w:t xml:space="preserve">is mainly penalized </w:t>
      </w:r>
      <w:r>
        <w:rPr>
          <w:rFonts w:ascii="Times New Roman" w:hAnsi="Times New Roman" w:cs="Times New Roman"/>
          <w:sz w:val="24"/>
          <w:szCs w:val="24"/>
          <w:lang w:val="en-US"/>
        </w:rPr>
        <w:t xml:space="preserve">in 3 and 4. However, it is important to note that the EcoScale </w:t>
      </w:r>
      <w:r w:rsidR="00943415">
        <w:rPr>
          <w:rFonts w:ascii="Times New Roman" w:hAnsi="Times New Roman" w:cs="Times New Roman"/>
          <w:sz w:val="24"/>
          <w:szCs w:val="24"/>
          <w:lang w:val="en-US"/>
        </w:rPr>
        <w:t xml:space="preserve">only </w:t>
      </w:r>
      <w:r>
        <w:rPr>
          <w:rFonts w:ascii="Times New Roman" w:hAnsi="Times New Roman" w:cs="Times New Roman"/>
          <w:sz w:val="24"/>
          <w:szCs w:val="24"/>
          <w:lang w:val="en-US"/>
        </w:rPr>
        <w:t>consider</w:t>
      </w:r>
      <w:r w:rsidR="00943415">
        <w:rPr>
          <w:rFonts w:ascii="Times New Roman" w:hAnsi="Times New Roman" w:cs="Times New Roman"/>
          <w:sz w:val="24"/>
          <w:szCs w:val="24"/>
          <w:lang w:val="en-US"/>
        </w:rPr>
        <w:t xml:space="preserve"> yield of the limiting substrate and do not account for the excess of substrate </w:t>
      </w:r>
      <w:r w:rsidR="0017252A">
        <w:rPr>
          <w:rFonts w:ascii="Times New Roman" w:hAnsi="Times New Roman" w:cs="Times New Roman"/>
          <w:sz w:val="24"/>
          <w:szCs w:val="24"/>
          <w:lang w:val="en-US"/>
        </w:rPr>
        <w:t xml:space="preserve">used </w:t>
      </w:r>
      <w:r w:rsidR="00943415">
        <w:rPr>
          <w:rFonts w:ascii="Times New Roman" w:hAnsi="Times New Roman" w:cs="Times New Roman"/>
          <w:sz w:val="24"/>
          <w:szCs w:val="24"/>
          <w:lang w:val="en-US"/>
        </w:rPr>
        <w:t xml:space="preserve">in the entries 1 and 2. This is a limitation of this tool, together with the rough discrimination between the reaction conditions in the section of </w:t>
      </w:r>
      <w:r w:rsidR="0017252A">
        <w:rPr>
          <w:rFonts w:ascii="Times New Roman" w:hAnsi="Times New Roman" w:cs="Times New Roman"/>
          <w:sz w:val="24"/>
          <w:szCs w:val="24"/>
          <w:lang w:val="en-US"/>
        </w:rPr>
        <w:t>T</w:t>
      </w:r>
      <w:r w:rsidR="00943415">
        <w:rPr>
          <w:rFonts w:ascii="Times New Roman" w:hAnsi="Times New Roman" w:cs="Times New Roman"/>
          <w:sz w:val="24"/>
          <w:szCs w:val="24"/>
          <w:lang w:val="en-US"/>
        </w:rPr>
        <w:t xml:space="preserve">echnical setup. However, this is a very interesting metric when used in combination with other parameters that </w:t>
      </w:r>
      <w:r w:rsidR="00590CC7">
        <w:rPr>
          <w:rFonts w:ascii="Times New Roman" w:hAnsi="Times New Roman" w:cs="Times New Roman"/>
          <w:sz w:val="24"/>
          <w:szCs w:val="24"/>
          <w:lang w:val="en-US"/>
        </w:rPr>
        <w:t>counterbalance</w:t>
      </w:r>
      <w:r w:rsidR="00943415">
        <w:rPr>
          <w:rFonts w:ascii="Times New Roman" w:hAnsi="Times New Roman" w:cs="Times New Roman"/>
          <w:sz w:val="24"/>
          <w:szCs w:val="24"/>
          <w:lang w:val="en-US"/>
        </w:rPr>
        <w:t xml:space="preserve"> those </w:t>
      </w:r>
      <w:r w:rsidR="00943415" w:rsidRPr="00943415">
        <w:rPr>
          <w:rFonts w:ascii="Times New Roman" w:hAnsi="Times New Roman" w:cs="Times New Roman"/>
          <w:sz w:val="24"/>
          <w:szCs w:val="24"/>
          <w:lang w:val="en-US"/>
        </w:rPr>
        <w:t>weaknesses.</w:t>
      </w:r>
    </w:p>
    <w:p w14:paraId="4B3B3623" w14:textId="77777777" w:rsidR="005E0B64" w:rsidRDefault="005E0B64" w:rsidP="00DF21CD">
      <w:pPr>
        <w:spacing w:line="360" w:lineRule="auto"/>
        <w:jc w:val="both"/>
        <w:rPr>
          <w:rFonts w:ascii="Times New Roman" w:hAnsi="Times New Roman" w:cs="Times New Roman"/>
          <w:sz w:val="24"/>
          <w:szCs w:val="24"/>
          <w:lang w:val="en-US"/>
        </w:rPr>
      </w:pPr>
    </w:p>
    <w:p w14:paraId="394EEBFD" w14:textId="77777777" w:rsidR="003D5BC7" w:rsidRDefault="003D5BC7" w:rsidP="00DF21CD">
      <w:pPr>
        <w:spacing w:line="360" w:lineRule="auto"/>
        <w:jc w:val="both"/>
        <w:rPr>
          <w:rFonts w:ascii="Times New Roman" w:hAnsi="Times New Roman" w:cs="Times New Roman"/>
          <w:sz w:val="24"/>
          <w:szCs w:val="24"/>
          <w:lang w:val="en-US"/>
        </w:rPr>
      </w:pPr>
    </w:p>
    <w:p w14:paraId="1DF086B1" w14:textId="77777777" w:rsidR="003D5BC7" w:rsidRDefault="003D5BC7" w:rsidP="00DF21CD">
      <w:pPr>
        <w:spacing w:line="360" w:lineRule="auto"/>
        <w:jc w:val="both"/>
        <w:rPr>
          <w:rFonts w:ascii="Times New Roman" w:hAnsi="Times New Roman" w:cs="Times New Roman"/>
          <w:sz w:val="24"/>
          <w:szCs w:val="24"/>
          <w:lang w:val="en-US"/>
        </w:rPr>
      </w:pPr>
    </w:p>
    <w:p w14:paraId="5A11EA2E" w14:textId="77777777" w:rsidR="003D5BC7" w:rsidRDefault="003D5BC7" w:rsidP="00DF21CD">
      <w:pPr>
        <w:spacing w:line="360" w:lineRule="auto"/>
        <w:jc w:val="both"/>
        <w:rPr>
          <w:rFonts w:ascii="Times New Roman" w:hAnsi="Times New Roman" w:cs="Times New Roman"/>
          <w:sz w:val="24"/>
          <w:szCs w:val="24"/>
          <w:lang w:val="en-US"/>
        </w:rPr>
      </w:pPr>
    </w:p>
    <w:p w14:paraId="6768D1FD" w14:textId="77777777" w:rsidR="003D5BC7" w:rsidRDefault="003D5BC7" w:rsidP="00DF21CD">
      <w:pPr>
        <w:spacing w:line="360" w:lineRule="auto"/>
        <w:jc w:val="both"/>
        <w:rPr>
          <w:rFonts w:ascii="Times New Roman" w:hAnsi="Times New Roman" w:cs="Times New Roman"/>
          <w:sz w:val="24"/>
          <w:szCs w:val="24"/>
          <w:lang w:val="en-US"/>
        </w:rPr>
      </w:pPr>
    </w:p>
    <w:p w14:paraId="098437A6" w14:textId="77777777" w:rsidR="003D5BC7" w:rsidRDefault="003D5BC7" w:rsidP="00DF21CD">
      <w:pPr>
        <w:spacing w:line="360" w:lineRule="auto"/>
        <w:jc w:val="both"/>
        <w:rPr>
          <w:rFonts w:ascii="Times New Roman" w:hAnsi="Times New Roman" w:cs="Times New Roman"/>
          <w:sz w:val="24"/>
          <w:szCs w:val="24"/>
          <w:lang w:val="en-US"/>
        </w:rPr>
      </w:pPr>
    </w:p>
    <w:p w14:paraId="014F7CBD" w14:textId="4F66CB82" w:rsidR="00B6303E" w:rsidRPr="0097237F" w:rsidRDefault="00B6303E" w:rsidP="00B6303E">
      <w:pPr>
        <w:jc w:val="both"/>
        <w:rPr>
          <w:rFonts w:ascii="Times New Roman" w:hAnsi="Times New Roman" w:cs="Times New Roman"/>
          <w:sz w:val="24"/>
          <w:szCs w:val="24"/>
          <w:lang w:val="en-US"/>
        </w:rPr>
      </w:pPr>
      <w:r w:rsidRPr="0097237F">
        <w:rPr>
          <w:rFonts w:ascii="Times New Roman" w:hAnsi="Times New Roman" w:cs="Times New Roman"/>
          <w:sz w:val="24"/>
          <w:szCs w:val="24"/>
          <w:lang w:val="en-US"/>
        </w:rPr>
        <w:lastRenderedPageBreak/>
        <w:t>Table S</w:t>
      </w:r>
      <w:r w:rsidR="00513D62" w:rsidRPr="0097237F">
        <w:rPr>
          <w:rFonts w:ascii="Times New Roman" w:hAnsi="Times New Roman" w:cs="Times New Roman"/>
          <w:sz w:val="24"/>
          <w:szCs w:val="24"/>
          <w:lang w:val="en-US"/>
        </w:rPr>
        <w:t>2</w:t>
      </w:r>
      <w:r w:rsidRPr="0097237F">
        <w:rPr>
          <w:rFonts w:ascii="Times New Roman" w:hAnsi="Times New Roman" w:cs="Times New Roman"/>
          <w:sz w:val="24"/>
          <w:szCs w:val="24"/>
          <w:lang w:val="en-US"/>
        </w:rPr>
        <w:t>. List of penalties assigned in each category of the EcoScale. The penalties are subtracted from an initial value of 100</w:t>
      </w:r>
      <w:r w:rsidR="00A44333" w:rsidRPr="0097237F">
        <w:rPr>
          <w:rFonts w:ascii="Times New Roman" w:hAnsi="Times New Roman" w:cs="Times New Roman"/>
          <w:sz w:val="24"/>
          <w:szCs w:val="24"/>
          <w:lang w:val="en-US"/>
        </w:rPr>
        <w:t>. F: Flammable; N: Dangerous for environment; T: Toxic</w:t>
      </w:r>
      <w:r w:rsidR="00D8034B">
        <w:rPr>
          <w:rFonts w:ascii="Times New Roman" w:hAnsi="Times New Roman" w:cs="Times New Roman"/>
          <w:sz w:val="24"/>
          <w:szCs w:val="24"/>
          <w:lang w:val="en-US"/>
        </w:rPr>
        <w:t>.</w:t>
      </w:r>
    </w:p>
    <w:tbl>
      <w:tblPr>
        <w:tblpPr w:leftFromText="141" w:rightFromText="141" w:vertAnchor="text" w:horzAnchor="margin" w:tblpXSpec="center" w:tblpY="165"/>
        <w:tblOverlap w:val="never"/>
        <w:tblW w:w="0" w:type="auto"/>
        <w:tblBorders>
          <w:top w:val="single" w:sz="18" w:space="0" w:color="auto"/>
          <w:bottom w:val="single" w:sz="18" w:space="0" w:color="auto"/>
        </w:tblBorders>
        <w:tblCellMar>
          <w:left w:w="0" w:type="dxa"/>
          <w:right w:w="0" w:type="dxa"/>
        </w:tblCellMar>
        <w:tblLook w:val="04A0" w:firstRow="1" w:lastRow="0" w:firstColumn="1" w:lastColumn="0" w:noHBand="0" w:noVBand="1"/>
      </w:tblPr>
      <w:tblGrid>
        <w:gridCol w:w="3706"/>
        <w:gridCol w:w="567"/>
        <w:gridCol w:w="567"/>
        <w:gridCol w:w="567"/>
        <w:gridCol w:w="567"/>
      </w:tblGrid>
      <w:tr w:rsidR="009E0CE0" w:rsidRPr="0076685E" w14:paraId="33E15318" w14:textId="77777777" w:rsidTr="009D05E1">
        <w:trPr>
          <w:trHeight w:val="288"/>
        </w:trPr>
        <w:tc>
          <w:tcPr>
            <w:tcW w:w="0" w:type="auto"/>
            <w:tcBorders>
              <w:top w:val="single" w:sz="18" w:space="0" w:color="auto"/>
              <w:bottom w:val="single" w:sz="18" w:space="0" w:color="auto"/>
            </w:tcBorders>
            <w:vAlign w:val="center"/>
            <w:hideMark/>
          </w:tcPr>
          <w:p w14:paraId="61712158" w14:textId="77777777" w:rsidR="009E0CE0" w:rsidRPr="00BF5FA1" w:rsidRDefault="009E0CE0" w:rsidP="00D55883">
            <w:pPr>
              <w:pStyle w:val="MDPI42tablebody"/>
              <w:spacing w:line="240" w:lineRule="auto"/>
              <w:rPr>
                <w:rFonts w:ascii="Times New Roman" w:hAnsi="Times New Roman"/>
                <w:b/>
                <w:bCs/>
                <w:sz w:val="24"/>
                <w:szCs w:val="24"/>
              </w:rPr>
            </w:pPr>
            <w:r w:rsidRPr="00BF5FA1">
              <w:rPr>
                <w:rFonts w:ascii="Times New Roman" w:hAnsi="Times New Roman"/>
                <w:b/>
                <w:bCs/>
                <w:sz w:val="24"/>
                <w:szCs w:val="24"/>
              </w:rPr>
              <w:t>Entry</w:t>
            </w:r>
          </w:p>
        </w:tc>
        <w:tc>
          <w:tcPr>
            <w:tcW w:w="567" w:type="dxa"/>
            <w:tcBorders>
              <w:top w:val="single" w:sz="18" w:space="0" w:color="auto"/>
              <w:bottom w:val="single" w:sz="18" w:space="0" w:color="auto"/>
            </w:tcBorders>
            <w:vAlign w:val="center"/>
          </w:tcPr>
          <w:p w14:paraId="4C192022" w14:textId="72632FC8" w:rsidR="009E0CE0" w:rsidRPr="00BF5FA1" w:rsidRDefault="009E0CE0" w:rsidP="00D55883">
            <w:pPr>
              <w:pStyle w:val="MDPI42tablebody"/>
              <w:spacing w:line="240" w:lineRule="auto"/>
              <w:rPr>
                <w:rFonts w:ascii="Times New Roman" w:hAnsi="Times New Roman"/>
                <w:b/>
                <w:bCs/>
                <w:sz w:val="24"/>
                <w:szCs w:val="24"/>
              </w:rPr>
            </w:pPr>
            <w:r>
              <w:rPr>
                <w:rFonts w:ascii="Times New Roman" w:hAnsi="Times New Roman"/>
                <w:b/>
                <w:bCs/>
                <w:sz w:val="24"/>
                <w:szCs w:val="24"/>
              </w:rPr>
              <w:t>1</w:t>
            </w:r>
          </w:p>
        </w:tc>
        <w:tc>
          <w:tcPr>
            <w:tcW w:w="567" w:type="dxa"/>
            <w:tcBorders>
              <w:top w:val="single" w:sz="18" w:space="0" w:color="auto"/>
              <w:bottom w:val="single" w:sz="18" w:space="0" w:color="auto"/>
            </w:tcBorders>
            <w:vAlign w:val="center"/>
          </w:tcPr>
          <w:p w14:paraId="73704372" w14:textId="74B9CDD7" w:rsidR="009E0CE0" w:rsidRDefault="009E0CE0" w:rsidP="00D55883">
            <w:pPr>
              <w:pStyle w:val="MDPI42tablebody"/>
              <w:spacing w:line="240" w:lineRule="auto"/>
              <w:rPr>
                <w:rFonts w:ascii="Times New Roman" w:hAnsi="Times New Roman"/>
                <w:b/>
                <w:bCs/>
                <w:sz w:val="24"/>
                <w:szCs w:val="24"/>
              </w:rPr>
            </w:pPr>
            <w:r>
              <w:rPr>
                <w:rFonts w:ascii="Times New Roman" w:hAnsi="Times New Roman"/>
                <w:b/>
                <w:bCs/>
                <w:sz w:val="24"/>
                <w:szCs w:val="24"/>
              </w:rPr>
              <w:t>2</w:t>
            </w:r>
          </w:p>
        </w:tc>
        <w:tc>
          <w:tcPr>
            <w:tcW w:w="567" w:type="dxa"/>
            <w:tcBorders>
              <w:top w:val="single" w:sz="18" w:space="0" w:color="auto"/>
              <w:bottom w:val="single" w:sz="18" w:space="0" w:color="auto"/>
            </w:tcBorders>
            <w:vAlign w:val="center"/>
            <w:hideMark/>
          </w:tcPr>
          <w:p w14:paraId="34D87070" w14:textId="730038D3" w:rsidR="009E0CE0" w:rsidRPr="00BF5FA1" w:rsidRDefault="009E0CE0" w:rsidP="00D55883">
            <w:pPr>
              <w:pStyle w:val="MDPI42tablebody"/>
              <w:spacing w:line="240" w:lineRule="auto"/>
              <w:rPr>
                <w:rFonts w:ascii="Times New Roman" w:hAnsi="Times New Roman"/>
                <w:b/>
                <w:bCs/>
                <w:sz w:val="24"/>
                <w:szCs w:val="24"/>
              </w:rPr>
            </w:pPr>
            <w:r>
              <w:rPr>
                <w:rFonts w:ascii="Times New Roman" w:hAnsi="Times New Roman"/>
                <w:b/>
                <w:bCs/>
                <w:sz w:val="24"/>
                <w:szCs w:val="24"/>
              </w:rPr>
              <w:t>3</w:t>
            </w:r>
          </w:p>
        </w:tc>
        <w:tc>
          <w:tcPr>
            <w:tcW w:w="567" w:type="dxa"/>
            <w:tcBorders>
              <w:top w:val="single" w:sz="18" w:space="0" w:color="auto"/>
              <w:bottom w:val="single" w:sz="18" w:space="0" w:color="auto"/>
            </w:tcBorders>
            <w:vAlign w:val="center"/>
          </w:tcPr>
          <w:p w14:paraId="6E5E549F" w14:textId="5480B6B8" w:rsidR="009E0CE0" w:rsidRPr="00BF5FA1" w:rsidRDefault="009E0CE0" w:rsidP="00D55883">
            <w:pPr>
              <w:pStyle w:val="MDPI42tablebody"/>
              <w:spacing w:line="240" w:lineRule="auto"/>
              <w:rPr>
                <w:rFonts w:ascii="Times New Roman" w:hAnsi="Times New Roman"/>
                <w:b/>
                <w:bCs/>
                <w:sz w:val="24"/>
                <w:szCs w:val="24"/>
              </w:rPr>
            </w:pPr>
            <w:r>
              <w:rPr>
                <w:rFonts w:ascii="Times New Roman" w:hAnsi="Times New Roman"/>
                <w:b/>
                <w:bCs/>
                <w:sz w:val="24"/>
                <w:szCs w:val="24"/>
              </w:rPr>
              <w:t>4</w:t>
            </w:r>
          </w:p>
        </w:tc>
      </w:tr>
      <w:tr w:rsidR="009E0CE0" w:rsidRPr="00BF5FA1" w14:paraId="349BFDF8" w14:textId="77777777" w:rsidTr="009D05E1">
        <w:trPr>
          <w:trHeight w:val="296"/>
        </w:trPr>
        <w:tc>
          <w:tcPr>
            <w:tcW w:w="0" w:type="auto"/>
            <w:tcBorders>
              <w:top w:val="single" w:sz="18" w:space="0" w:color="auto"/>
              <w:bottom w:val="single" w:sz="18" w:space="0" w:color="auto"/>
            </w:tcBorders>
            <w:vAlign w:val="center"/>
          </w:tcPr>
          <w:p w14:paraId="663D98F5" w14:textId="77777777" w:rsidR="009E0CE0" w:rsidRPr="00BF5FA1" w:rsidRDefault="009E0CE0" w:rsidP="00D55883">
            <w:pPr>
              <w:spacing w:after="0" w:line="240" w:lineRule="auto"/>
              <w:rPr>
                <w:rFonts w:ascii="Times New Roman" w:hAnsi="Times New Roman"/>
                <w:szCs w:val="24"/>
                <w:lang w:eastAsia="de-DE" w:bidi="en-US"/>
              </w:rPr>
            </w:pPr>
            <w:r w:rsidRPr="00BF5FA1">
              <w:rPr>
                <w:rFonts w:ascii="Times New Roman" w:hAnsi="Times New Roman"/>
                <w:szCs w:val="24"/>
              </w:rPr>
              <w:t xml:space="preserve">Yield </w:t>
            </w:r>
          </w:p>
        </w:tc>
        <w:tc>
          <w:tcPr>
            <w:tcW w:w="567" w:type="dxa"/>
            <w:tcBorders>
              <w:top w:val="single" w:sz="18" w:space="0" w:color="auto"/>
              <w:bottom w:val="single" w:sz="18" w:space="0" w:color="auto"/>
            </w:tcBorders>
            <w:vAlign w:val="center"/>
          </w:tcPr>
          <w:p w14:paraId="6421D5A7" w14:textId="32556B82" w:rsidR="009E0CE0" w:rsidRPr="00BF5FA1" w:rsidRDefault="009E0CE0" w:rsidP="009D05E1">
            <w:pPr>
              <w:pStyle w:val="MDPI42tablebody"/>
              <w:spacing w:line="240" w:lineRule="auto"/>
              <w:rPr>
                <w:rFonts w:ascii="Times New Roman" w:hAnsi="Times New Roman"/>
                <w:sz w:val="24"/>
                <w:szCs w:val="24"/>
              </w:rPr>
            </w:pPr>
            <w:r>
              <w:rPr>
                <w:rFonts w:ascii="Times New Roman" w:hAnsi="Times New Roman"/>
                <w:sz w:val="24"/>
                <w:szCs w:val="24"/>
              </w:rPr>
              <w:t>-</w:t>
            </w:r>
            <w:r w:rsidR="00FF7486">
              <w:rPr>
                <w:rFonts w:ascii="Times New Roman" w:hAnsi="Times New Roman"/>
                <w:sz w:val="24"/>
                <w:szCs w:val="24"/>
              </w:rPr>
              <w:t>1</w:t>
            </w:r>
          </w:p>
        </w:tc>
        <w:tc>
          <w:tcPr>
            <w:tcW w:w="567" w:type="dxa"/>
            <w:tcBorders>
              <w:top w:val="single" w:sz="18" w:space="0" w:color="auto"/>
              <w:bottom w:val="single" w:sz="18" w:space="0" w:color="auto"/>
            </w:tcBorders>
            <w:vAlign w:val="center"/>
          </w:tcPr>
          <w:p w14:paraId="0DC07A7F" w14:textId="75BDA5F4" w:rsidR="009E0CE0" w:rsidRDefault="009E0CE0" w:rsidP="009D05E1">
            <w:pPr>
              <w:pStyle w:val="MDPI42tablebody"/>
              <w:spacing w:line="240" w:lineRule="auto"/>
              <w:rPr>
                <w:rFonts w:ascii="Times New Roman" w:hAnsi="Times New Roman"/>
                <w:sz w:val="24"/>
                <w:szCs w:val="24"/>
              </w:rPr>
            </w:pPr>
            <w:r>
              <w:rPr>
                <w:rFonts w:ascii="Times New Roman" w:hAnsi="Times New Roman"/>
                <w:sz w:val="24"/>
                <w:szCs w:val="24"/>
              </w:rPr>
              <w:t>-</w:t>
            </w:r>
            <w:r w:rsidR="00FF7486">
              <w:rPr>
                <w:rFonts w:ascii="Times New Roman" w:hAnsi="Times New Roman"/>
                <w:sz w:val="24"/>
                <w:szCs w:val="24"/>
              </w:rPr>
              <w:t>6</w:t>
            </w:r>
          </w:p>
        </w:tc>
        <w:tc>
          <w:tcPr>
            <w:tcW w:w="567" w:type="dxa"/>
            <w:tcBorders>
              <w:top w:val="single" w:sz="18" w:space="0" w:color="auto"/>
              <w:bottom w:val="single" w:sz="18" w:space="0" w:color="auto"/>
            </w:tcBorders>
            <w:vAlign w:val="center"/>
          </w:tcPr>
          <w:p w14:paraId="2C2816A5" w14:textId="3A6C2CA6" w:rsidR="009E0CE0" w:rsidRPr="00BF5FA1" w:rsidRDefault="009E0CE0" w:rsidP="009D05E1">
            <w:pPr>
              <w:pStyle w:val="MDPI42tablebody"/>
              <w:spacing w:line="240" w:lineRule="auto"/>
              <w:rPr>
                <w:rFonts w:ascii="Times New Roman" w:hAnsi="Times New Roman"/>
                <w:sz w:val="24"/>
                <w:szCs w:val="24"/>
              </w:rPr>
            </w:pPr>
            <w:r>
              <w:rPr>
                <w:rFonts w:ascii="Times New Roman" w:hAnsi="Times New Roman"/>
                <w:sz w:val="24"/>
                <w:szCs w:val="24"/>
              </w:rPr>
              <w:t>-</w:t>
            </w:r>
            <w:r w:rsidR="00AC6D52">
              <w:rPr>
                <w:rFonts w:ascii="Times New Roman" w:hAnsi="Times New Roman"/>
                <w:sz w:val="24"/>
                <w:szCs w:val="24"/>
              </w:rPr>
              <w:t>12</w:t>
            </w:r>
            <w:r w:rsidR="00595849">
              <w:rPr>
                <w:rFonts w:ascii="Times New Roman" w:hAnsi="Times New Roman"/>
                <w:sz w:val="24"/>
                <w:szCs w:val="24"/>
              </w:rPr>
              <w:t>.</w:t>
            </w:r>
            <w:r w:rsidR="00AC6D52">
              <w:rPr>
                <w:rFonts w:ascii="Times New Roman" w:hAnsi="Times New Roman"/>
                <w:sz w:val="24"/>
                <w:szCs w:val="24"/>
              </w:rPr>
              <w:t>5</w:t>
            </w:r>
          </w:p>
        </w:tc>
        <w:tc>
          <w:tcPr>
            <w:tcW w:w="567" w:type="dxa"/>
            <w:tcBorders>
              <w:top w:val="single" w:sz="18" w:space="0" w:color="auto"/>
              <w:bottom w:val="single" w:sz="18" w:space="0" w:color="auto"/>
            </w:tcBorders>
            <w:vAlign w:val="center"/>
          </w:tcPr>
          <w:p w14:paraId="18F97220" w14:textId="20C1CA94" w:rsidR="009E0CE0" w:rsidRPr="00BF5FA1" w:rsidRDefault="00AC6D52" w:rsidP="009D05E1">
            <w:pPr>
              <w:pStyle w:val="MDPI42tablebody"/>
              <w:spacing w:line="240" w:lineRule="auto"/>
              <w:rPr>
                <w:rFonts w:ascii="Times New Roman" w:hAnsi="Times New Roman"/>
                <w:sz w:val="24"/>
                <w:szCs w:val="24"/>
              </w:rPr>
            </w:pPr>
            <w:r>
              <w:rPr>
                <w:rFonts w:ascii="Times New Roman" w:hAnsi="Times New Roman"/>
                <w:sz w:val="24"/>
                <w:szCs w:val="24"/>
              </w:rPr>
              <w:t>-12</w:t>
            </w:r>
          </w:p>
        </w:tc>
      </w:tr>
      <w:tr w:rsidR="009E0CE0" w:rsidRPr="00BF5FA1" w14:paraId="1DAD2B05" w14:textId="77777777" w:rsidTr="009D05E1">
        <w:trPr>
          <w:trHeight w:val="288"/>
        </w:trPr>
        <w:tc>
          <w:tcPr>
            <w:tcW w:w="0" w:type="auto"/>
            <w:tcBorders>
              <w:top w:val="single" w:sz="18" w:space="0" w:color="auto"/>
            </w:tcBorders>
            <w:vAlign w:val="center"/>
          </w:tcPr>
          <w:p w14:paraId="5F6AE819" w14:textId="77777777" w:rsidR="009E0CE0" w:rsidRPr="00BF5FA1" w:rsidRDefault="009E0CE0" w:rsidP="00D55883">
            <w:pPr>
              <w:spacing w:after="0" w:line="240" w:lineRule="auto"/>
              <w:rPr>
                <w:rFonts w:ascii="Times New Roman" w:hAnsi="Times New Roman"/>
                <w:szCs w:val="24"/>
                <w:lang w:eastAsia="de-DE" w:bidi="en-US"/>
              </w:rPr>
            </w:pPr>
            <w:r w:rsidRPr="00BF5FA1">
              <w:rPr>
                <w:rFonts w:ascii="Times New Roman" w:hAnsi="Times New Roman"/>
                <w:szCs w:val="24"/>
                <w:lang w:eastAsia="de-DE" w:bidi="en-US"/>
              </w:rPr>
              <w:t>Price availability</w:t>
            </w:r>
          </w:p>
        </w:tc>
        <w:tc>
          <w:tcPr>
            <w:tcW w:w="567" w:type="dxa"/>
            <w:tcBorders>
              <w:top w:val="single" w:sz="18" w:space="0" w:color="auto"/>
            </w:tcBorders>
            <w:vAlign w:val="center"/>
          </w:tcPr>
          <w:p w14:paraId="2356F6D7"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tcBorders>
            <w:vAlign w:val="center"/>
          </w:tcPr>
          <w:p w14:paraId="26AA6E93"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tcBorders>
            <w:vAlign w:val="center"/>
          </w:tcPr>
          <w:p w14:paraId="7360CEB2"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tcBorders>
            <w:vAlign w:val="center"/>
          </w:tcPr>
          <w:p w14:paraId="63E685F0" w14:textId="77777777" w:rsidR="009E0CE0" w:rsidRPr="00BF5FA1" w:rsidRDefault="009E0CE0" w:rsidP="009D05E1">
            <w:pPr>
              <w:pStyle w:val="MDPI42tablebody"/>
              <w:spacing w:line="240" w:lineRule="auto"/>
              <w:rPr>
                <w:rFonts w:ascii="Times New Roman" w:hAnsi="Times New Roman"/>
                <w:sz w:val="24"/>
                <w:szCs w:val="24"/>
              </w:rPr>
            </w:pPr>
          </w:p>
        </w:tc>
      </w:tr>
      <w:tr w:rsidR="009E0CE0" w:rsidRPr="00BF5FA1" w14:paraId="459DCA91" w14:textId="77777777" w:rsidTr="009D05E1">
        <w:trPr>
          <w:trHeight w:val="288"/>
        </w:trPr>
        <w:tc>
          <w:tcPr>
            <w:tcW w:w="0" w:type="auto"/>
            <w:vAlign w:val="center"/>
          </w:tcPr>
          <w:p w14:paraId="175828B3" w14:textId="1244DD68" w:rsidR="009E0CE0" w:rsidRPr="00BF5FA1" w:rsidRDefault="003816DC"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Hydroxytyrosol</w:t>
            </w:r>
          </w:p>
        </w:tc>
        <w:tc>
          <w:tcPr>
            <w:tcW w:w="567" w:type="dxa"/>
            <w:vAlign w:val="center"/>
          </w:tcPr>
          <w:p w14:paraId="2C1E1240" w14:textId="0CD8E5C9" w:rsidR="009E0CE0" w:rsidRPr="00BF5FA1" w:rsidRDefault="005D0793" w:rsidP="009D05E1">
            <w:pPr>
              <w:pStyle w:val="MDPI42tablebody"/>
              <w:spacing w:line="240" w:lineRule="auto"/>
              <w:rPr>
                <w:rFonts w:ascii="Times New Roman" w:hAnsi="Times New Roman"/>
                <w:sz w:val="24"/>
                <w:szCs w:val="24"/>
              </w:rPr>
            </w:pPr>
            <w:r>
              <w:rPr>
                <w:rFonts w:ascii="Times New Roman" w:hAnsi="Times New Roman"/>
                <w:sz w:val="24"/>
                <w:szCs w:val="24"/>
              </w:rPr>
              <w:t>-5</w:t>
            </w:r>
          </w:p>
        </w:tc>
        <w:tc>
          <w:tcPr>
            <w:tcW w:w="567" w:type="dxa"/>
            <w:vAlign w:val="center"/>
          </w:tcPr>
          <w:p w14:paraId="5352F642" w14:textId="66149DDE" w:rsidR="009E0CE0" w:rsidRPr="00BF5FA1" w:rsidRDefault="005D0793" w:rsidP="009D05E1">
            <w:pPr>
              <w:pStyle w:val="MDPI42tablebody"/>
              <w:spacing w:line="240" w:lineRule="auto"/>
              <w:rPr>
                <w:rFonts w:ascii="Times New Roman" w:hAnsi="Times New Roman"/>
                <w:sz w:val="24"/>
                <w:szCs w:val="24"/>
              </w:rPr>
            </w:pPr>
            <w:r>
              <w:rPr>
                <w:rFonts w:ascii="Times New Roman" w:hAnsi="Times New Roman"/>
                <w:sz w:val="24"/>
                <w:szCs w:val="24"/>
              </w:rPr>
              <w:t>-5</w:t>
            </w:r>
          </w:p>
        </w:tc>
        <w:tc>
          <w:tcPr>
            <w:tcW w:w="567" w:type="dxa"/>
            <w:vAlign w:val="center"/>
          </w:tcPr>
          <w:p w14:paraId="30BE1D77" w14:textId="5940C078" w:rsidR="009E0CE0" w:rsidRPr="00BF5FA1" w:rsidRDefault="005D0793" w:rsidP="009D05E1">
            <w:pPr>
              <w:pStyle w:val="MDPI42tablebody"/>
              <w:spacing w:line="240" w:lineRule="auto"/>
              <w:rPr>
                <w:rFonts w:ascii="Times New Roman" w:hAnsi="Times New Roman"/>
                <w:sz w:val="24"/>
                <w:szCs w:val="24"/>
              </w:rPr>
            </w:pPr>
            <w:r>
              <w:rPr>
                <w:rFonts w:ascii="Times New Roman" w:hAnsi="Times New Roman"/>
                <w:sz w:val="24"/>
                <w:szCs w:val="24"/>
              </w:rPr>
              <w:t>-5</w:t>
            </w:r>
          </w:p>
        </w:tc>
        <w:tc>
          <w:tcPr>
            <w:tcW w:w="567" w:type="dxa"/>
            <w:vAlign w:val="center"/>
          </w:tcPr>
          <w:p w14:paraId="087D2FC2" w14:textId="2F1A603C" w:rsidR="009E0CE0" w:rsidRPr="00BF5FA1" w:rsidRDefault="005D0793" w:rsidP="009D05E1">
            <w:pPr>
              <w:pStyle w:val="MDPI42tablebody"/>
              <w:spacing w:line="240" w:lineRule="auto"/>
              <w:rPr>
                <w:rFonts w:ascii="Times New Roman" w:hAnsi="Times New Roman"/>
                <w:sz w:val="24"/>
                <w:szCs w:val="24"/>
              </w:rPr>
            </w:pPr>
            <w:r>
              <w:rPr>
                <w:rFonts w:ascii="Times New Roman" w:hAnsi="Times New Roman"/>
                <w:sz w:val="24"/>
                <w:szCs w:val="24"/>
              </w:rPr>
              <w:t>-5</w:t>
            </w:r>
          </w:p>
        </w:tc>
      </w:tr>
      <w:tr w:rsidR="009E0CE0" w:rsidRPr="00BF5FA1" w14:paraId="75129079" w14:textId="77777777" w:rsidTr="009D05E1">
        <w:trPr>
          <w:trHeight w:val="288"/>
        </w:trPr>
        <w:tc>
          <w:tcPr>
            <w:tcW w:w="0" w:type="auto"/>
            <w:vAlign w:val="center"/>
          </w:tcPr>
          <w:p w14:paraId="5170F324" w14:textId="3548339C" w:rsidR="009E0CE0" w:rsidRPr="00BF5FA1" w:rsidRDefault="003816DC"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Ethyl palmitate</w:t>
            </w:r>
          </w:p>
        </w:tc>
        <w:tc>
          <w:tcPr>
            <w:tcW w:w="567" w:type="dxa"/>
            <w:vAlign w:val="center"/>
          </w:tcPr>
          <w:p w14:paraId="752C9D71" w14:textId="3FBFB17F" w:rsidR="009E0CE0" w:rsidRPr="00BF5FA1" w:rsidRDefault="005D0793" w:rsidP="009D05E1">
            <w:pPr>
              <w:pStyle w:val="MDPI42tablebody"/>
              <w:spacing w:line="240" w:lineRule="auto"/>
              <w:rPr>
                <w:rFonts w:ascii="Times New Roman" w:hAnsi="Times New Roman"/>
                <w:sz w:val="24"/>
                <w:szCs w:val="24"/>
              </w:rPr>
            </w:pPr>
            <w:r>
              <w:rPr>
                <w:rFonts w:ascii="Times New Roman" w:hAnsi="Times New Roman"/>
                <w:sz w:val="24"/>
                <w:szCs w:val="24"/>
              </w:rPr>
              <w:t>-5</w:t>
            </w:r>
          </w:p>
        </w:tc>
        <w:tc>
          <w:tcPr>
            <w:tcW w:w="567" w:type="dxa"/>
            <w:vAlign w:val="center"/>
          </w:tcPr>
          <w:p w14:paraId="58F6D0DC"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vAlign w:val="center"/>
          </w:tcPr>
          <w:p w14:paraId="0FB75A92"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vAlign w:val="center"/>
          </w:tcPr>
          <w:p w14:paraId="081A53EE" w14:textId="77777777" w:rsidR="009E0CE0" w:rsidRPr="00BF5FA1" w:rsidRDefault="009E0CE0" w:rsidP="009D05E1">
            <w:pPr>
              <w:pStyle w:val="MDPI42tablebody"/>
              <w:spacing w:line="240" w:lineRule="auto"/>
              <w:rPr>
                <w:rFonts w:ascii="Times New Roman" w:hAnsi="Times New Roman"/>
                <w:sz w:val="24"/>
                <w:szCs w:val="24"/>
              </w:rPr>
            </w:pPr>
          </w:p>
        </w:tc>
      </w:tr>
      <w:tr w:rsidR="009E0CE0" w:rsidRPr="00BF5FA1" w14:paraId="1E2D1C3B" w14:textId="77777777" w:rsidTr="009D05E1">
        <w:trPr>
          <w:trHeight w:val="288"/>
        </w:trPr>
        <w:tc>
          <w:tcPr>
            <w:tcW w:w="0" w:type="auto"/>
            <w:vAlign w:val="center"/>
          </w:tcPr>
          <w:p w14:paraId="643D68F1" w14:textId="476A707A" w:rsidR="009E0CE0" w:rsidRDefault="003816DC"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Vinyl decanoate</w:t>
            </w:r>
          </w:p>
        </w:tc>
        <w:tc>
          <w:tcPr>
            <w:tcW w:w="567" w:type="dxa"/>
            <w:vAlign w:val="center"/>
          </w:tcPr>
          <w:p w14:paraId="22EFD07A"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vAlign w:val="center"/>
          </w:tcPr>
          <w:p w14:paraId="31C586C9" w14:textId="54647298" w:rsidR="009E0CE0" w:rsidRDefault="005D0793" w:rsidP="009D05E1">
            <w:pPr>
              <w:pStyle w:val="MDPI42tablebody"/>
              <w:spacing w:line="240" w:lineRule="auto"/>
              <w:rPr>
                <w:rFonts w:ascii="Times New Roman" w:hAnsi="Times New Roman"/>
                <w:sz w:val="24"/>
                <w:szCs w:val="24"/>
              </w:rPr>
            </w:pPr>
            <w:r>
              <w:rPr>
                <w:rFonts w:ascii="Times New Roman" w:hAnsi="Times New Roman"/>
                <w:sz w:val="24"/>
                <w:szCs w:val="24"/>
              </w:rPr>
              <w:t>-5</w:t>
            </w:r>
          </w:p>
        </w:tc>
        <w:tc>
          <w:tcPr>
            <w:tcW w:w="567" w:type="dxa"/>
            <w:vAlign w:val="center"/>
          </w:tcPr>
          <w:p w14:paraId="01D09B79" w14:textId="77777777" w:rsidR="009E0CE0" w:rsidRDefault="009E0CE0" w:rsidP="009D05E1">
            <w:pPr>
              <w:pStyle w:val="MDPI42tablebody"/>
              <w:spacing w:line="240" w:lineRule="auto"/>
              <w:rPr>
                <w:rFonts w:ascii="Times New Roman" w:hAnsi="Times New Roman"/>
                <w:sz w:val="24"/>
                <w:szCs w:val="24"/>
              </w:rPr>
            </w:pPr>
          </w:p>
        </w:tc>
        <w:tc>
          <w:tcPr>
            <w:tcW w:w="567" w:type="dxa"/>
            <w:vAlign w:val="center"/>
          </w:tcPr>
          <w:p w14:paraId="3AE92B40" w14:textId="77777777" w:rsidR="009E0CE0" w:rsidRPr="00BF5FA1" w:rsidRDefault="009E0CE0" w:rsidP="009D05E1">
            <w:pPr>
              <w:pStyle w:val="MDPI42tablebody"/>
              <w:spacing w:line="240" w:lineRule="auto"/>
              <w:rPr>
                <w:rFonts w:ascii="Times New Roman" w:hAnsi="Times New Roman"/>
                <w:sz w:val="24"/>
                <w:szCs w:val="24"/>
              </w:rPr>
            </w:pPr>
          </w:p>
        </w:tc>
      </w:tr>
      <w:tr w:rsidR="009E0CE0" w:rsidRPr="00BF5FA1" w14:paraId="3D8FD546" w14:textId="77777777" w:rsidTr="00423B02">
        <w:trPr>
          <w:trHeight w:val="288"/>
        </w:trPr>
        <w:tc>
          <w:tcPr>
            <w:tcW w:w="0" w:type="auto"/>
            <w:tcBorders>
              <w:bottom w:val="nil"/>
            </w:tcBorders>
            <w:vAlign w:val="center"/>
          </w:tcPr>
          <w:p w14:paraId="43A0D614" w14:textId="3C39BC24" w:rsidR="009E0CE0" w:rsidRDefault="00BE48C8"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Hexanoic acid</w:t>
            </w:r>
          </w:p>
        </w:tc>
        <w:tc>
          <w:tcPr>
            <w:tcW w:w="567" w:type="dxa"/>
            <w:tcBorders>
              <w:bottom w:val="nil"/>
            </w:tcBorders>
            <w:vAlign w:val="center"/>
          </w:tcPr>
          <w:p w14:paraId="0C41A485"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bottom w:val="nil"/>
            </w:tcBorders>
            <w:vAlign w:val="center"/>
          </w:tcPr>
          <w:p w14:paraId="6F1F5B6C" w14:textId="77777777" w:rsidR="009E0CE0" w:rsidRDefault="009E0CE0" w:rsidP="009D05E1">
            <w:pPr>
              <w:pStyle w:val="MDPI42tablebody"/>
              <w:spacing w:line="240" w:lineRule="auto"/>
              <w:rPr>
                <w:rFonts w:ascii="Times New Roman" w:hAnsi="Times New Roman"/>
                <w:sz w:val="24"/>
                <w:szCs w:val="24"/>
              </w:rPr>
            </w:pPr>
          </w:p>
        </w:tc>
        <w:tc>
          <w:tcPr>
            <w:tcW w:w="567" w:type="dxa"/>
            <w:tcBorders>
              <w:bottom w:val="nil"/>
            </w:tcBorders>
            <w:vAlign w:val="center"/>
          </w:tcPr>
          <w:p w14:paraId="21031FCB" w14:textId="1694D899" w:rsidR="009E0CE0" w:rsidRPr="00BF5FA1" w:rsidRDefault="00024B49" w:rsidP="009D05E1">
            <w:pPr>
              <w:pStyle w:val="MDPI42tablebody"/>
              <w:spacing w:line="240" w:lineRule="auto"/>
              <w:rPr>
                <w:rFonts w:ascii="Times New Roman" w:hAnsi="Times New Roman"/>
                <w:sz w:val="24"/>
                <w:szCs w:val="24"/>
              </w:rPr>
            </w:pPr>
            <w:r>
              <w:rPr>
                <w:rFonts w:ascii="Times New Roman" w:hAnsi="Times New Roman"/>
                <w:sz w:val="24"/>
                <w:szCs w:val="24"/>
              </w:rPr>
              <w:t>0</w:t>
            </w:r>
          </w:p>
        </w:tc>
        <w:tc>
          <w:tcPr>
            <w:tcW w:w="567" w:type="dxa"/>
            <w:tcBorders>
              <w:bottom w:val="nil"/>
            </w:tcBorders>
            <w:vAlign w:val="center"/>
          </w:tcPr>
          <w:p w14:paraId="0FE77568" w14:textId="674615AF" w:rsidR="009E0CE0" w:rsidRPr="00BF5FA1" w:rsidRDefault="00024B49" w:rsidP="009D05E1">
            <w:pPr>
              <w:pStyle w:val="MDPI42tablebody"/>
              <w:spacing w:line="240" w:lineRule="auto"/>
              <w:rPr>
                <w:rFonts w:ascii="Times New Roman" w:hAnsi="Times New Roman"/>
                <w:sz w:val="24"/>
                <w:szCs w:val="24"/>
              </w:rPr>
            </w:pPr>
            <w:r>
              <w:rPr>
                <w:rFonts w:ascii="Times New Roman" w:hAnsi="Times New Roman"/>
                <w:sz w:val="24"/>
                <w:szCs w:val="24"/>
              </w:rPr>
              <w:t>0</w:t>
            </w:r>
          </w:p>
        </w:tc>
      </w:tr>
      <w:tr w:rsidR="009E0CE0" w:rsidRPr="00BF5FA1" w14:paraId="142A4C90" w14:textId="77777777" w:rsidTr="00680D21">
        <w:trPr>
          <w:trHeight w:val="288"/>
        </w:trPr>
        <w:tc>
          <w:tcPr>
            <w:tcW w:w="0" w:type="auto"/>
            <w:tcBorders>
              <w:top w:val="nil"/>
              <w:bottom w:val="nil"/>
            </w:tcBorders>
            <w:vAlign w:val="center"/>
          </w:tcPr>
          <w:p w14:paraId="15ECC832" w14:textId="40D0AD49" w:rsidR="009E0CE0" w:rsidRDefault="00BE48C8"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MBTE</w:t>
            </w:r>
          </w:p>
        </w:tc>
        <w:tc>
          <w:tcPr>
            <w:tcW w:w="567" w:type="dxa"/>
            <w:tcBorders>
              <w:top w:val="nil"/>
              <w:bottom w:val="nil"/>
            </w:tcBorders>
            <w:vAlign w:val="center"/>
          </w:tcPr>
          <w:p w14:paraId="37C8E362"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nil"/>
              <w:bottom w:val="nil"/>
            </w:tcBorders>
            <w:vAlign w:val="center"/>
          </w:tcPr>
          <w:p w14:paraId="160E562A" w14:textId="3A894923" w:rsidR="009E0CE0" w:rsidRPr="00BF5FA1" w:rsidRDefault="005D0793" w:rsidP="009D05E1">
            <w:pPr>
              <w:pStyle w:val="MDPI42tablebody"/>
              <w:spacing w:line="240" w:lineRule="auto"/>
              <w:rPr>
                <w:rFonts w:ascii="Times New Roman" w:hAnsi="Times New Roman"/>
                <w:sz w:val="24"/>
                <w:szCs w:val="24"/>
              </w:rPr>
            </w:pPr>
            <w:r>
              <w:rPr>
                <w:rFonts w:ascii="Times New Roman" w:hAnsi="Times New Roman"/>
                <w:sz w:val="24"/>
                <w:szCs w:val="24"/>
              </w:rPr>
              <w:t>-5</w:t>
            </w:r>
          </w:p>
        </w:tc>
        <w:tc>
          <w:tcPr>
            <w:tcW w:w="567" w:type="dxa"/>
            <w:tcBorders>
              <w:top w:val="nil"/>
              <w:bottom w:val="nil"/>
            </w:tcBorders>
            <w:vAlign w:val="center"/>
          </w:tcPr>
          <w:p w14:paraId="3F0C578F" w14:textId="3E3F1EA9" w:rsidR="009E0CE0" w:rsidRPr="00BF5FA1" w:rsidRDefault="00423B02" w:rsidP="009D05E1">
            <w:pPr>
              <w:pStyle w:val="MDPI42tablebody"/>
              <w:spacing w:line="240" w:lineRule="auto"/>
              <w:rPr>
                <w:rFonts w:ascii="Times New Roman" w:hAnsi="Times New Roman"/>
                <w:sz w:val="24"/>
                <w:szCs w:val="24"/>
              </w:rPr>
            </w:pPr>
            <w:r>
              <w:rPr>
                <w:rFonts w:ascii="Times New Roman" w:hAnsi="Times New Roman"/>
                <w:sz w:val="24"/>
                <w:szCs w:val="24"/>
              </w:rPr>
              <w:t>-5</w:t>
            </w:r>
          </w:p>
        </w:tc>
        <w:tc>
          <w:tcPr>
            <w:tcW w:w="567" w:type="dxa"/>
            <w:tcBorders>
              <w:top w:val="nil"/>
              <w:bottom w:val="nil"/>
            </w:tcBorders>
            <w:vAlign w:val="center"/>
          </w:tcPr>
          <w:p w14:paraId="5787EA09" w14:textId="763ACCDE" w:rsidR="009E0CE0" w:rsidRPr="00BF5FA1" w:rsidRDefault="009E0CE0" w:rsidP="009D05E1">
            <w:pPr>
              <w:pStyle w:val="MDPI42tablebody"/>
              <w:spacing w:line="240" w:lineRule="auto"/>
              <w:rPr>
                <w:rFonts w:ascii="Times New Roman" w:hAnsi="Times New Roman"/>
                <w:sz w:val="24"/>
                <w:szCs w:val="24"/>
              </w:rPr>
            </w:pPr>
          </w:p>
        </w:tc>
      </w:tr>
      <w:tr w:rsidR="00C90050" w:rsidRPr="00BF5FA1" w14:paraId="14457332" w14:textId="77777777" w:rsidTr="00680D21">
        <w:trPr>
          <w:trHeight w:val="288"/>
        </w:trPr>
        <w:tc>
          <w:tcPr>
            <w:tcW w:w="0" w:type="auto"/>
            <w:tcBorders>
              <w:top w:val="nil"/>
              <w:bottom w:val="nil"/>
            </w:tcBorders>
            <w:vAlign w:val="center"/>
          </w:tcPr>
          <w:p w14:paraId="0E4DB9FF" w14:textId="37768AED" w:rsidR="00C90050" w:rsidRDefault="00C90050"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CH</w:t>
            </w:r>
            <w:r w:rsidRPr="00C90050">
              <w:rPr>
                <w:rFonts w:ascii="Times New Roman" w:hAnsi="Times New Roman"/>
                <w:szCs w:val="24"/>
                <w:vertAlign w:val="subscript"/>
                <w:lang w:eastAsia="de-DE" w:bidi="en-US"/>
              </w:rPr>
              <w:t>2</w:t>
            </w:r>
            <w:r>
              <w:rPr>
                <w:rFonts w:ascii="Times New Roman" w:hAnsi="Times New Roman"/>
                <w:szCs w:val="24"/>
                <w:lang w:eastAsia="de-DE" w:bidi="en-US"/>
              </w:rPr>
              <w:t>Cl</w:t>
            </w:r>
            <w:r w:rsidRPr="00C90050">
              <w:rPr>
                <w:rFonts w:ascii="Times New Roman" w:hAnsi="Times New Roman"/>
                <w:szCs w:val="24"/>
                <w:vertAlign w:val="subscript"/>
                <w:lang w:eastAsia="de-DE" w:bidi="en-US"/>
              </w:rPr>
              <w:t>2</w:t>
            </w:r>
          </w:p>
        </w:tc>
        <w:tc>
          <w:tcPr>
            <w:tcW w:w="567" w:type="dxa"/>
            <w:tcBorders>
              <w:top w:val="nil"/>
              <w:bottom w:val="nil"/>
            </w:tcBorders>
            <w:vAlign w:val="center"/>
          </w:tcPr>
          <w:p w14:paraId="56E53285" w14:textId="77777777" w:rsidR="00C90050" w:rsidRDefault="00C90050" w:rsidP="009D05E1">
            <w:pPr>
              <w:pStyle w:val="MDPI42tablebody"/>
              <w:spacing w:line="240" w:lineRule="auto"/>
              <w:rPr>
                <w:rFonts w:ascii="Times New Roman" w:hAnsi="Times New Roman"/>
                <w:sz w:val="24"/>
                <w:szCs w:val="24"/>
              </w:rPr>
            </w:pPr>
          </w:p>
        </w:tc>
        <w:tc>
          <w:tcPr>
            <w:tcW w:w="567" w:type="dxa"/>
            <w:tcBorders>
              <w:top w:val="nil"/>
              <w:bottom w:val="nil"/>
            </w:tcBorders>
            <w:vAlign w:val="center"/>
          </w:tcPr>
          <w:p w14:paraId="31D002B7" w14:textId="2E03BD31" w:rsidR="00C90050" w:rsidRDefault="00C90050" w:rsidP="009D05E1">
            <w:pPr>
              <w:pStyle w:val="MDPI42tablebody"/>
              <w:spacing w:line="240" w:lineRule="auto"/>
              <w:rPr>
                <w:rFonts w:ascii="Times New Roman" w:hAnsi="Times New Roman"/>
                <w:sz w:val="24"/>
                <w:szCs w:val="24"/>
              </w:rPr>
            </w:pPr>
            <w:r>
              <w:rPr>
                <w:rFonts w:ascii="Times New Roman" w:hAnsi="Times New Roman"/>
                <w:sz w:val="24"/>
                <w:szCs w:val="24"/>
              </w:rPr>
              <w:t>-3</w:t>
            </w:r>
          </w:p>
        </w:tc>
        <w:tc>
          <w:tcPr>
            <w:tcW w:w="567" w:type="dxa"/>
            <w:tcBorders>
              <w:top w:val="nil"/>
              <w:bottom w:val="nil"/>
            </w:tcBorders>
            <w:vAlign w:val="center"/>
          </w:tcPr>
          <w:p w14:paraId="1404FDA0" w14:textId="77777777" w:rsidR="00C90050" w:rsidRDefault="00C90050" w:rsidP="009D05E1">
            <w:pPr>
              <w:pStyle w:val="MDPI42tablebody"/>
              <w:spacing w:line="240" w:lineRule="auto"/>
              <w:rPr>
                <w:rFonts w:ascii="Times New Roman" w:hAnsi="Times New Roman"/>
                <w:sz w:val="24"/>
                <w:szCs w:val="24"/>
              </w:rPr>
            </w:pPr>
          </w:p>
        </w:tc>
        <w:tc>
          <w:tcPr>
            <w:tcW w:w="567" w:type="dxa"/>
            <w:tcBorders>
              <w:top w:val="nil"/>
              <w:bottom w:val="nil"/>
            </w:tcBorders>
            <w:vAlign w:val="center"/>
          </w:tcPr>
          <w:p w14:paraId="1E82A01E" w14:textId="77777777" w:rsidR="00C90050" w:rsidRPr="00BF5FA1" w:rsidRDefault="00C90050" w:rsidP="009D05E1">
            <w:pPr>
              <w:pStyle w:val="MDPI42tablebody"/>
              <w:spacing w:line="240" w:lineRule="auto"/>
              <w:rPr>
                <w:rFonts w:ascii="Times New Roman" w:hAnsi="Times New Roman"/>
                <w:sz w:val="24"/>
                <w:szCs w:val="24"/>
              </w:rPr>
            </w:pPr>
          </w:p>
        </w:tc>
      </w:tr>
      <w:tr w:rsidR="00423B02" w:rsidRPr="00BF5FA1" w14:paraId="19173867" w14:textId="77777777" w:rsidTr="00680D21">
        <w:trPr>
          <w:trHeight w:val="288"/>
        </w:trPr>
        <w:tc>
          <w:tcPr>
            <w:tcW w:w="0" w:type="auto"/>
            <w:tcBorders>
              <w:top w:val="nil"/>
              <w:bottom w:val="nil"/>
            </w:tcBorders>
            <w:vAlign w:val="center"/>
          </w:tcPr>
          <w:p w14:paraId="67A025B9" w14:textId="1D59535B" w:rsidR="00423B02" w:rsidRDefault="00423B02"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n-Hexane</w:t>
            </w:r>
          </w:p>
        </w:tc>
        <w:tc>
          <w:tcPr>
            <w:tcW w:w="567" w:type="dxa"/>
            <w:tcBorders>
              <w:top w:val="nil"/>
              <w:bottom w:val="nil"/>
            </w:tcBorders>
            <w:vAlign w:val="center"/>
          </w:tcPr>
          <w:p w14:paraId="05D41343" w14:textId="1B62AA45" w:rsidR="00423B02" w:rsidRPr="00BF5FA1" w:rsidRDefault="00F648F8" w:rsidP="009D05E1">
            <w:pPr>
              <w:pStyle w:val="MDPI42tablebody"/>
              <w:spacing w:line="240" w:lineRule="auto"/>
              <w:rPr>
                <w:rFonts w:ascii="Times New Roman" w:hAnsi="Times New Roman"/>
                <w:sz w:val="24"/>
                <w:szCs w:val="24"/>
              </w:rPr>
            </w:pPr>
            <w:r>
              <w:rPr>
                <w:rFonts w:ascii="Times New Roman" w:hAnsi="Times New Roman"/>
                <w:sz w:val="24"/>
                <w:szCs w:val="24"/>
              </w:rPr>
              <w:t>-5</w:t>
            </w:r>
          </w:p>
        </w:tc>
        <w:tc>
          <w:tcPr>
            <w:tcW w:w="567" w:type="dxa"/>
            <w:tcBorders>
              <w:top w:val="nil"/>
              <w:bottom w:val="nil"/>
            </w:tcBorders>
            <w:vAlign w:val="center"/>
          </w:tcPr>
          <w:p w14:paraId="33F397C7" w14:textId="4D72B9ED" w:rsidR="00423B02" w:rsidRDefault="00C90050" w:rsidP="009D05E1">
            <w:pPr>
              <w:pStyle w:val="MDPI42tablebody"/>
              <w:spacing w:line="240" w:lineRule="auto"/>
              <w:rPr>
                <w:rFonts w:ascii="Times New Roman" w:hAnsi="Times New Roman"/>
                <w:sz w:val="24"/>
                <w:szCs w:val="24"/>
              </w:rPr>
            </w:pPr>
            <w:r>
              <w:rPr>
                <w:rFonts w:ascii="Times New Roman" w:hAnsi="Times New Roman"/>
                <w:sz w:val="24"/>
                <w:szCs w:val="24"/>
              </w:rPr>
              <w:t>-3</w:t>
            </w:r>
          </w:p>
        </w:tc>
        <w:tc>
          <w:tcPr>
            <w:tcW w:w="567" w:type="dxa"/>
            <w:tcBorders>
              <w:top w:val="nil"/>
              <w:bottom w:val="nil"/>
            </w:tcBorders>
            <w:vAlign w:val="center"/>
          </w:tcPr>
          <w:p w14:paraId="23128E1A" w14:textId="1D107702" w:rsidR="00423B02" w:rsidRDefault="00423B02" w:rsidP="009D05E1">
            <w:pPr>
              <w:pStyle w:val="MDPI42tablebody"/>
              <w:spacing w:line="240" w:lineRule="auto"/>
              <w:rPr>
                <w:rFonts w:ascii="Times New Roman" w:hAnsi="Times New Roman"/>
                <w:sz w:val="24"/>
                <w:szCs w:val="24"/>
              </w:rPr>
            </w:pPr>
            <w:r>
              <w:rPr>
                <w:rFonts w:ascii="Times New Roman" w:hAnsi="Times New Roman"/>
                <w:sz w:val="24"/>
                <w:szCs w:val="24"/>
              </w:rPr>
              <w:t>-3</w:t>
            </w:r>
          </w:p>
        </w:tc>
        <w:tc>
          <w:tcPr>
            <w:tcW w:w="567" w:type="dxa"/>
            <w:tcBorders>
              <w:top w:val="nil"/>
              <w:bottom w:val="nil"/>
            </w:tcBorders>
            <w:vAlign w:val="center"/>
          </w:tcPr>
          <w:p w14:paraId="19E24900" w14:textId="77777777" w:rsidR="00423B02" w:rsidRPr="00BF5FA1" w:rsidRDefault="00423B02" w:rsidP="009D05E1">
            <w:pPr>
              <w:pStyle w:val="MDPI42tablebody"/>
              <w:spacing w:line="240" w:lineRule="auto"/>
              <w:rPr>
                <w:rFonts w:ascii="Times New Roman" w:hAnsi="Times New Roman"/>
                <w:sz w:val="24"/>
                <w:szCs w:val="24"/>
              </w:rPr>
            </w:pPr>
          </w:p>
        </w:tc>
      </w:tr>
      <w:tr w:rsidR="007A1B0D" w:rsidRPr="00BF5FA1" w14:paraId="3056F4DE" w14:textId="77777777" w:rsidTr="00680D21">
        <w:trPr>
          <w:trHeight w:val="288"/>
        </w:trPr>
        <w:tc>
          <w:tcPr>
            <w:tcW w:w="0" w:type="auto"/>
            <w:tcBorders>
              <w:top w:val="nil"/>
              <w:bottom w:val="nil"/>
            </w:tcBorders>
            <w:vAlign w:val="center"/>
          </w:tcPr>
          <w:p w14:paraId="495E31D5" w14:textId="0ACE378C" w:rsidR="007A1B0D" w:rsidRDefault="007A1B0D"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Acetonitrile</w:t>
            </w:r>
          </w:p>
        </w:tc>
        <w:tc>
          <w:tcPr>
            <w:tcW w:w="567" w:type="dxa"/>
            <w:tcBorders>
              <w:top w:val="nil"/>
              <w:bottom w:val="nil"/>
            </w:tcBorders>
            <w:vAlign w:val="center"/>
          </w:tcPr>
          <w:p w14:paraId="3DAA87F4" w14:textId="0E4E8724" w:rsidR="007A1B0D" w:rsidRPr="00BF5FA1" w:rsidRDefault="00F648F8" w:rsidP="009D05E1">
            <w:pPr>
              <w:pStyle w:val="MDPI42tablebody"/>
              <w:spacing w:line="240" w:lineRule="auto"/>
              <w:rPr>
                <w:rFonts w:ascii="Times New Roman" w:hAnsi="Times New Roman"/>
                <w:sz w:val="24"/>
                <w:szCs w:val="24"/>
              </w:rPr>
            </w:pPr>
            <w:r>
              <w:rPr>
                <w:rFonts w:ascii="Times New Roman" w:hAnsi="Times New Roman"/>
                <w:sz w:val="24"/>
                <w:szCs w:val="24"/>
              </w:rPr>
              <w:t>-5</w:t>
            </w:r>
          </w:p>
        </w:tc>
        <w:tc>
          <w:tcPr>
            <w:tcW w:w="567" w:type="dxa"/>
            <w:tcBorders>
              <w:top w:val="nil"/>
              <w:bottom w:val="nil"/>
            </w:tcBorders>
            <w:vAlign w:val="center"/>
          </w:tcPr>
          <w:p w14:paraId="522E71BC" w14:textId="77777777" w:rsidR="007A1B0D" w:rsidRDefault="007A1B0D" w:rsidP="009D05E1">
            <w:pPr>
              <w:pStyle w:val="MDPI42tablebody"/>
              <w:spacing w:line="240" w:lineRule="auto"/>
              <w:rPr>
                <w:rFonts w:ascii="Times New Roman" w:hAnsi="Times New Roman"/>
                <w:sz w:val="24"/>
                <w:szCs w:val="24"/>
              </w:rPr>
            </w:pPr>
          </w:p>
        </w:tc>
        <w:tc>
          <w:tcPr>
            <w:tcW w:w="567" w:type="dxa"/>
            <w:tcBorders>
              <w:top w:val="nil"/>
              <w:bottom w:val="nil"/>
            </w:tcBorders>
            <w:vAlign w:val="center"/>
          </w:tcPr>
          <w:p w14:paraId="5ACE07D2" w14:textId="77777777" w:rsidR="007A1B0D" w:rsidRDefault="007A1B0D" w:rsidP="009D05E1">
            <w:pPr>
              <w:pStyle w:val="MDPI42tablebody"/>
              <w:spacing w:line="240" w:lineRule="auto"/>
              <w:rPr>
                <w:rFonts w:ascii="Times New Roman" w:hAnsi="Times New Roman"/>
                <w:sz w:val="24"/>
                <w:szCs w:val="24"/>
              </w:rPr>
            </w:pPr>
          </w:p>
        </w:tc>
        <w:tc>
          <w:tcPr>
            <w:tcW w:w="567" w:type="dxa"/>
            <w:tcBorders>
              <w:top w:val="nil"/>
              <w:bottom w:val="nil"/>
            </w:tcBorders>
            <w:vAlign w:val="center"/>
          </w:tcPr>
          <w:p w14:paraId="2D0EEAEB" w14:textId="77777777" w:rsidR="007A1B0D" w:rsidRPr="00BF5FA1" w:rsidRDefault="007A1B0D" w:rsidP="009D05E1">
            <w:pPr>
              <w:pStyle w:val="MDPI42tablebody"/>
              <w:spacing w:line="240" w:lineRule="auto"/>
              <w:rPr>
                <w:rFonts w:ascii="Times New Roman" w:hAnsi="Times New Roman"/>
                <w:sz w:val="24"/>
                <w:szCs w:val="24"/>
              </w:rPr>
            </w:pPr>
          </w:p>
        </w:tc>
      </w:tr>
      <w:tr w:rsidR="00680D21" w:rsidRPr="00BF5FA1" w14:paraId="4D24B4D8" w14:textId="77777777" w:rsidTr="00680D21">
        <w:trPr>
          <w:trHeight w:val="288"/>
        </w:trPr>
        <w:tc>
          <w:tcPr>
            <w:tcW w:w="0" w:type="auto"/>
            <w:tcBorders>
              <w:top w:val="nil"/>
              <w:bottom w:val="single" w:sz="18" w:space="0" w:color="auto"/>
            </w:tcBorders>
            <w:vAlign w:val="center"/>
          </w:tcPr>
          <w:p w14:paraId="1F790B37" w14:textId="7E025816" w:rsidR="00680D21" w:rsidRDefault="001E315A" w:rsidP="001E315A">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Propylene glycol</w:t>
            </w:r>
          </w:p>
        </w:tc>
        <w:tc>
          <w:tcPr>
            <w:tcW w:w="567" w:type="dxa"/>
            <w:tcBorders>
              <w:top w:val="nil"/>
              <w:bottom w:val="single" w:sz="18" w:space="0" w:color="auto"/>
            </w:tcBorders>
            <w:vAlign w:val="center"/>
          </w:tcPr>
          <w:p w14:paraId="01B006DD" w14:textId="77777777" w:rsidR="00680D21" w:rsidRPr="00BF5FA1" w:rsidRDefault="00680D21" w:rsidP="009D05E1">
            <w:pPr>
              <w:pStyle w:val="MDPI42tablebody"/>
              <w:spacing w:line="240" w:lineRule="auto"/>
              <w:rPr>
                <w:rFonts w:ascii="Times New Roman" w:hAnsi="Times New Roman"/>
                <w:sz w:val="24"/>
                <w:szCs w:val="24"/>
              </w:rPr>
            </w:pPr>
          </w:p>
        </w:tc>
        <w:tc>
          <w:tcPr>
            <w:tcW w:w="567" w:type="dxa"/>
            <w:tcBorders>
              <w:top w:val="nil"/>
              <w:bottom w:val="single" w:sz="18" w:space="0" w:color="auto"/>
            </w:tcBorders>
            <w:vAlign w:val="center"/>
          </w:tcPr>
          <w:p w14:paraId="59040382" w14:textId="77777777" w:rsidR="00680D21" w:rsidRDefault="00680D21" w:rsidP="009D05E1">
            <w:pPr>
              <w:pStyle w:val="MDPI42tablebody"/>
              <w:spacing w:line="240" w:lineRule="auto"/>
              <w:rPr>
                <w:rFonts w:ascii="Times New Roman" w:hAnsi="Times New Roman"/>
                <w:sz w:val="24"/>
                <w:szCs w:val="24"/>
              </w:rPr>
            </w:pPr>
          </w:p>
        </w:tc>
        <w:tc>
          <w:tcPr>
            <w:tcW w:w="567" w:type="dxa"/>
            <w:tcBorders>
              <w:top w:val="nil"/>
              <w:bottom w:val="single" w:sz="18" w:space="0" w:color="auto"/>
            </w:tcBorders>
            <w:vAlign w:val="center"/>
          </w:tcPr>
          <w:p w14:paraId="0A07670D" w14:textId="77777777" w:rsidR="00680D21" w:rsidRDefault="00680D21" w:rsidP="009D05E1">
            <w:pPr>
              <w:pStyle w:val="MDPI42tablebody"/>
              <w:spacing w:line="240" w:lineRule="auto"/>
              <w:rPr>
                <w:rFonts w:ascii="Times New Roman" w:hAnsi="Times New Roman"/>
                <w:sz w:val="24"/>
                <w:szCs w:val="24"/>
              </w:rPr>
            </w:pPr>
          </w:p>
        </w:tc>
        <w:tc>
          <w:tcPr>
            <w:tcW w:w="567" w:type="dxa"/>
            <w:tcBorders>
              <w:top w:val="nil"/>
              <w:bottom w:val="single" w:sz="18" w:space="0" w:color="auto"/>
            </w:tcBorders>
            <w:vAlign w:val="center"/>
          </w:tcPr>
          <w:p w14:paraId="59091984" w14:textId="2D4DCCF7" w:rsidR="00680D21" w:rsidRPr="00BF5FA1" w:rsidRDefault="001E315A" w:rsidP="009D05E1">
            <w:pPr>
              <w:pStyle w:val="MDPI42tablebody"/>
              <w:spacing w:line="240" w:lineRule="auto"/>
              <w:rPr>
                <w:rFonts w:ascii="Times New Roman" w:hAnsi="Times New Roman"/>
                <w:sz w:val="24"/>
                <w:szCs w:val="24"/>
              </w:rPr>
            </w:pPr>
            <w:r>
              <w:rPr>
                <w:rFonts w:ascii="Times New Roman" w:hAnsi="Times New Roman"/>
                <w:sz w:val="24"/>
                <w:szCs w:val="24"/>
              </w:rPr>
              <w:t>0</w:t>
            </w:r>
          </w:p>
        </w:tc>
      </w:tr>
      <w:tr w:rsidR="009E0CE0" w:rsidRPr="00BF5FA1" w14:paraId="4BFD2BA5" w14:textId="77777777" w:rsidTr="009D05E1">
        <w:trPr>
          <w:trHeight w:val="296"/>
        </w:trPr>
        <w:tc>
          <w:tcPr>
            <w:tcW w:w="0" w:type="auto"/>
            <w:tcBorders>
              <w:top w:val="single" w:sz="18" w:space="0" w:color="auto"/>
            </w:tcBorders>
            <w:vAlign w:val="center"/>
          </w:tcPr>
          <w:p w14:paraId="35C7FC5E" w14:textId="77777777" w:rsidR="009E0CE0" w:rsidRPr="00BF5FA1" w:rsidRDefault="009E0CE0" w:rsidP="00D55883">
            <w:pPr>
              <w:spacing w:after="0" w:line="240" w:lineRule="auto"/>
              <w:rPr>
                <w:rFonts w:ascii="Times New Roman" w:hAnsi="Times New Roman"/>
                <w:szCs w:val="24"/>
                <w:lang w:eastAsia="de-DE" w:bidi="en-US"/>
              </w:rPr>
            </w:pPr>
            <w:r w:rsidRPr="00BF5FA1">
              <w:rPr>
                <w:rFonts w:ascii="Times New Roman" w:hAnsi="Times New Roman"/>
                <w:szCs w:val="24"/>
                <w:lang w:eastAsia="de-DE" w:bidi="en-US"/>
              </w:rPr>
              <w:t>Safety*</w:t>
            </w:r>
          </w:p>
        </w:tc>
        <w:tc>
          <w:tcPr>
            <w:tcW w:w="567" w:type="dxa"/>
            <w:tcBorders>
              <w:top w:val="single" w:sz="18" w:space="0" w:color="auto"/>
            </w:tcBorders>
            <w:vAlign w:val="center"/>
          </w:tcPr>
          <w:p w14:paraId="542963A3"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tcBorders>
            <w:vAlign w:val="center"/>
          </w:tcPr>
          <w:p w14:paraId="417F7DA5"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tcBorders>
            <w:vAlign w:val="center"/>
          </w:tcPr>
          <w:p w14:paraId="5303E866"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tcBorders>
            <w:vAlign w:val="center"/>
          </w:tcPr>
          <w:p w14:paraId="57F77981" w14:textId="77777777" w:rsidR="009E0CE0" w:rsidRPr="00BF5FA1" w:rsidRDefault="009E0CE0" w:rsidP="009D05E1">
            <w:pPr>
              <w:pStyle w:val="MDPI42tablebody"/>
              <w:spacing w:line="240" w:lineRule="auto"/>
              <w:rPr>
                <w:rFonts w:ascii="Times New Roman" w:hAnsi="Times New Roman"/>
                <w:sz w:val="24"/>
                <w:szCs w:val="24"/>
              </w:rPr>
            </w:pPr>
          </w:p>
        </w:tc>
      </w:tr>
      <w:tr w:rsidR="009E0CE0" w:rsidRPr="00BF5FA1" w14:paraId="1A693F33" w14:textId="77777777" w:rsidTr="009D05E1">
        <w:trPr>
          <w:trHeight w:val="296"/>
        </w:trPr>
        <w:tc>
          <w:tcPr>
            <w:tcW w:w="0" w:type="auto"/>
            <w:vAlign w:val="center"/>
          </w:tcPr>
          <w:p w14:paraId="4A80345B" w14:textId="1FE7ADA1" w:rsidR="009E0CE0" w:rsidRPr="00EC2E93" w:rsidRDefault="00524606"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n-Hexane (</w:t>
            </w:r>
            <w:r w:rsidR="004D73AB">
              <w:rPr>
                <w:rFonts w:ascii="Times New Roman" w:hAnsi="Times New Roman"/>
                <w:szCs w:val="24"/>
                <w:lang w:eastAsia="de-DE" w:bidi="en-US"/>
              </w:rPr>
              <w:t>F,N)</w:t>
            </w:r>
          </w:p>
        </w:tc>
        <w:tc>
          <w:tcPr>
            <w:tcW w:w="567" w:type="dxa"/>
            <w:vAlign w:val="center"/>
          </w:tcPr>
          <w:p w14:paraId="3365519D" w14:textId="66C10D5F" w:rsidR="009E0CE0" w:rsidRPr="00BF5FA1" w:rsidRDefault="00F648F8" w:rsidP="009D05E1">
            <w:pPr>
              <w:pStyle w:val="MDPI42tablebody"/>
              <w:spacing w:line="240" w:lineRule="auto"/>
              <w:rPr>
                <w:rFonts w:ascii="Times New Roman" w:hAnsi="Times New Roman"/>
                <w:sz w:val="24"/>
                <w:szCs w:val="24"/>
              </w:rPr>
            </w:pPr>
            <w:r>
              <w:rPr>
                <w:rFonts w:ascii="Times New Roman" w:hAnsi="Times New Roman"/>
                <w:sz w:val="24"/>
                <w:szCs w:val="24"/>
              </w:rPr>
              <w:t>-10</w:t>
            </w:r>
          </w:p>
        </w:tc>
        <w:tc>
          <w:tcPr>
            <w:tcW w:w="567" w:type="dxa"/>
            <w:vAlign w:val="center"/>
          </w:tcPr>
          <w:p w14:paraId="0F9DE6BB" w14:textId="12D88851" w:rsidR="009E0CE0" w:rsidRDefault="008E4DD1" w:rsidP="009D05E1">
            <w:pPr>
              <w:pStyle w:val="MDPI42tablebody"/>
              <w:spacing w:line="240" w:lineRule="auto"/>
              <w:rPr>
                <w:rFonts w:ascii="Times New Roman" w:hAnsi="Times New Roman"/>
                <w:sz w:val="24"/>
                <w:szCs w:val="24"/>
              </w:rPr>
            </w:pPr>
            <w:r>
              <w:rPr>
                <w:rFonts w:ascii="Times New Roman" w:hAnsi="Times New Roman"/>
                <w:sz w:val="24"/>
                <w:szCs w:val="24"/>
              </w:rPr>
              <w:t>-10</w:t>
            </w:r>
          </w:p>
        </w:tc>
        <w:tc>
          <w:tcPr>
            <w:tcW w:w="567" w:type="dxa"/>
            <w:vAlign w:val="center"/>
          </w:tcPr>
          <w:p w14:paraId="37A95532" w14:textId="177C6FE2" w:rsidR="009E0CE0" w:rsidRPr="00BF5FA1" w:rsidRDefault="009E0CE0" w:rsidP="009D05E1">
            <w:pPr>
              <w:pStyle w:val="MDPI42tablebody"/>
              <w:spacing w:line="240" w:lineRule="auto"/>
              <w:rPr>
                <w:rFonts w:ascii="Times New Roman" w:hAnsi="Times New Roman"/>
                <w:sz w:val="24"/>
                <w:szCs w:val="24"/>
              </w:rPr>
            </w:pPr>
            <w:r>
              <w:rPr>
                <w:rFonts w:ascii="Times New Roman" w:hAnsi="Times New Roman"/>
                <w:sz w:val="24"/>
                <w:szCs w:val="24"/>
              </w:rPr>
              <w:t>-</w:t>
            </w:r>
            <w:r w:rsidR="004E5F78">
              <w:rPr>
                <w:rFonts w:ascii="Times New Roman" w:hAnsi="Times New Roman"/>
                <w:sz w:val="24"/>
                <w:szCs w:val="24"/>
              </w:rPr>
              <w:t>10</w:t>
            </w:r>
          </w:p>
        </w:tc>
        <w:tc>
          <w:tcPr>
            <w:tcW w:w="567" w:type="dxa"/>
            <w:vAlign w:val="center"/>
          </w:tcPr>
          <w:p w14:paraId="76364104" w14:textId="77777777" w:rsidR="009E0CE0" w:rsidRPr="00BF5FA1" w:rsidRDefault="009E0CE0" w:rsidP="009D05E1">
            <w:pPr>
              <w:pStyle w:val="MDPI42tablebody"/>
              <w:spacing w:line="240" w:lineRule="auto"/>
              <w:rPr>
                <w:rFonts w:ascii="Times New Roman" w:hAnsi="Times New Roman"/>
                <w:sz w:val="24"/>
                <w:szCs w:val="24"/>
              </w:rPr>
            </w:pPr>
          </w:p>
        </w:tc>
      </w:tr>
      <w:tr w:rsidR="00F648F8" w:rsidRPr="00BF5FA1" w14:paraId="346C3F87" w14:textId="77777777" w:rsidTr="009D05E1">
        <w:trPr>
          <w:trHeight w:val="296"/>
        </w:trPr>
        <w:tc>
          <w:tcPr>
            <w:tcW w:w="0" w:type="auto"/>
            <w:vAlign w:val="center"/>
          </w:tcPr>
          <w:p w14:paraId="44E18B49" w14:textId="25E4A353" w:rsidR="00F648F8" w:rsidRDefault="00F648F8"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 xml:space="preserve">Acetonitrile </w:t>
            </w:r>
            <w:r w:rsidR="00A44333">
              <w:rPr>
                <w:rFonts w:ascii="Times New Roman" w:hAnsi="Times New Roman"/>
                <w:szCs w:val="24"/>
                <w:lang w:eastAsia="de-DE" w:bidi="en-US"/>
              </w:rPr>
              <w:t>(F,T)</w:t>
            </w:r>
          </w:p>
        </w:tc>
        <w:tc>
          <w:tcPr>
            <w:tcW w:w="567" w:type="dxa"/>
            <w:vAlign w:val="center"/>
          </w:tcPr>
          <w:p w14:paraId="1BA954AD" w14:textId="77777777" w:rsidR="00F648F8" w:rsidRPr="00BF5FA1" w:rsidRDefault="00F648F8" w:rsidP="009D05E1">
            <w:pPr>
              <w:pStyle w:val="MDPI42tablebody"/>
              <w:spacing w:line="240" w:lineRule="auto"/>
              <w:rPr>
                <w:rFonts w:ascii="Times New Roman" w:hAnsi="Times New Roman"/>
                <w:sz w:val="24"/>
                <w:szCs w:val="24"/>
              </w:rPr>
            </w:pPr>
          </w:p>
        </w:tc>
        <w:tc>
          <w:tcPr>
            <w:tcW w:w="567" w:type="dxa"/>
            <w:vAlign w:val="center"/>
          </w:tcPr>
          <w:p w14:paraId="4A222C91" w14:textId="77777777" w:rsidR="00F648F8" w:rsidRPr="00BF5FA1" w:rsidRDefault="00F648F8" w:rsidP="009D05E1">
            <w:pPr>
              <w:pStyle w:val="MDPI42tablebody"/>
              <w:spacing w:line="240" w:lineRule="auto"/>
              <w:rPr>
                <w:rFonts w:ascii="Times New Roman" w:hAnsi="Times New Roman"/>
                <w:sz w:val="24"/>
                <w:szCs w:val="24"/>
              </w:rPr>
            </w:pPr>
          </w:p>
        </w:tc>
        <w:tc>
          <w:tcPr>
            <w:tcW w:w="567" w:type="dxa"/>
            <w:vAlign w:val="center"/>
          </w:tcPr>
          <w:p w14:paraId="1C14879A" w14:textId="77777777" w:rsidR="00F648F8" w:rsidRDefault="00F648F8" w:rsidP="009D05E1">
            <w:pPr>
              <w:pStyle w:val="MDPI42tablebody"/>
              <w:spacing w:line="240" w:lineRule="auto"/>
              <w:rPr>
                <w:rFonts w:ascii="Times New Roman" w:hAnsi="Times New Roman"/>
                <w:sz w:val="24"/>
                <w:szCs w:val="24"/>
              </w:rPr>
            </w:pPr>
          </w:p>
        </w:tc>
        <w:tc>
          <w:tcPr>
            <w:tcW w:w="567" w:type="dxa"/>
            <w:vAlign w:val="center"/>
          </w:tcPr>
          <w:p w14:paraId="5AA2D903" w14:textId="77777777" w:rsidR="00F648F8" w:rsidRPr="00BF5FA1" w:rsidRDefault="00F648F8" w:rsidP="009D05E1">
            <w:pPr>
              <w:pStyle w:val="MDPI42tablebody"/>
              <w:spacing w:line="240" w:lineRule="auto"/>
              <w:rPr>
                <w:rFonts w:ascii="Times New Roman" w:hAnsi="Times New Roman"/>
                <w:sz w:val="24"/>
                <w:szCs w:val="24"/>
              </w:rPr>
            </w:pPr>
          </w:p>
        </w:tc>
      </w:tr>
      <w:tr w:rsidR="001E315A" w:rsidRPr="00BF5FA1" w14:paraId="251CC020" w14:textId="77777777" w:rsidTr="009D05E1">
        <w:trPr>
          <w:trHeight w:val="296"/>
        </w:trPr>
        <w:tc>
          <w:tcPr>
            <w:tcW w:w="0" w:type="auto"/>
            <w:tcBorders>
              <w:bottom w:val="nil"/>
            </w:tcBorders>
            <w:vAlign w:val="center"/>
          </w:tcPr>
          <w:p w14:paraId="5B67B8B3" w14:textId="38524C6A" w:rsidR="001E315A" w:rsidRPr="00BF5FA1" w:rsidRDefault="001E315A" w:rsidP="001E315A">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Ethanol</w:t>
            </w:r>
            <w:r w:rsidRPr="00BF5FA1">
              <w:rPr>
                <w:rFonts w:ascii="Times New Roman" w:hAnsi="Times New Roman"/>
                <w:szCs w:val="24"/>
                <w:lang w:eastAsia="de-DE" w:bidi="en-US"/>
              </w:rPr>
              <w:t xml:space="preserve"> (T</w:t>
            </w:r>
            <w:r>
              <w:rPr>
                <w:rFonts w:ascii="Times New Roman" w:hAnsi="Times New Roman"/>
                <w:szCs w:val="24"/>
                <w:lang w:eastAsia="de-DE" w:bidi="en-US"/>
              </w:rPr>
              <w:t>,F</w:t>
            </w:r>
            <w:r w:rsidRPr="00BF5FA1">
              <w:rPr>
                <w:rFonts w:ascii="Times New Roman" w:hAnsi="Times New Roman"/>
                <w:szCs w:val="24"/>
                <w:lang w:eastAsia="de-DE" w:bidi="en-US"/>
              </w:rPr>
              <w:t>)</w:t>
            </w:r>
          </w:p>
        </w:tc>
        <w:tc>
          <w:tcPr>
            <w:tcW w:w="567" w:type="dxa"/>
            <w:tcBorders>
              <w:bottom w:val="nil"/>
            </w:tcBorders>
            <w:vAlign w:val="center"/>
          </w:tcPr>
          <w:p w14:paraId="35259CEB" w14:textId="77777777" w:rsidR="001E315A" w:rsidRPr="00BF5FA1" w:rsidRDefault="001E315A" w:rsidP="001E315A">
            <w:pPr>
              <w:pStyle w:val="MDPI42tablebody"/>
              <w:spacing w:line="240" w:lineRule="auto"/>
              <w:rPr>
                <w:rFonts w:ascii="Times New Roman" w:hAnsi="Times New Roman"/>
                <w:sz w:val="24"/>
                <w:szCs w:val="24"/>
              </w:rPr>
            </w:pPr>
          </w:p>
        </w:tc>
        <w:tc>
          <w:tcPr>
            <w:tcW w:w="567" w:type="dxa"/>
            <w:tcBorders>
              <w:bottom w:val="nil"/>
            </w:tcBorders>
            <w:vAlign w:val="center"/>
          </w:tcPr>
          <w:p w14:paraId="3D60D52D" w14:textId="09F8E6B0" w:rsidR="001E315A" w:rsidRDefault="001E315A" w:rsidP="001E315A">
            <w:pPr>
              <w:pStyle w:val="MDPI42tablebody"/>
              <w:spacing w:line="240" w:lineRule="auto"/>
              <w:rPr>
                <w:rFonts w:ascii="Times New Roman" w:hAnsi="Times New Roman"/>
                <w:sz w:val="24"/>
                <w:szCs w:val="24"/>
              </w:rPr>
            </w:pPr>
          </w:p>
        </w:tc>
        <w:tc>
          <w:tcPr>
            <w:tcW w:w="567" w:type="dxa"/>
            <w:tcBorders>
              <w:bottom w:val="nil"/>
            </w:tcBorders>
            <w:vAlign w:val="center"/>
          </w:tcPr>
          <w:p w14:paraId="46DEE721" w14:textId="484A599F" w:rsidR="001E315A" w:rsidRPr="00BF5FA1" w:rsidRDefault="001E315A" w:rsidP="001E315A">
            <w:pPr>
              <w:pStyle w:val="MDPI42tablebody"/>
              <w:spacing w:line="240" w:lineRule="auto"/>
              <w:rPr>
                <w:rFonts w:ascii="Times New Roman" w:hAnsi="Times New Roman"/>
                <w:sz w:val="24"/>
                <w:szCs w:val="24"/>
              </w:rPr>
            </w:pPr>
            <w:r>
              <w:rPr>
                <w:rFonts w:ascii="Times New Roman" w:hAnsi="Times New Roman"/>
                <w:sz w:val="24"/>
                <w:szCs w:val="24"/>
              </w:rPr>
              <w:t>-10</w:t>
            </w:r>
          </w:p>
        </w:tc>
        <w:tc>
          <w:tcPr>
            <w:tcW w:w="567" w:type="dxa"/>
            <w:tcBorders>
              <w:bottom w:val="nil"/>
            </w:tcBorders>
            <w:vAlign w:val="center"/>
          </w:tcPr>
          <w:p w14:paraId="7055C2BD" w14:textId="675CFDCE" w:rsidR="001E315A" w:rsidRPr="00BF5FA1" w:rsidRDefault="001E315A" w:rsidP="001E315A">
            <w:pPr>
              <w:pStyle w:val="MDPI42tablebody"/>
              <w:spacing w:line="240" w:lineRule="auto"/>
              <w:rPr>
                <w:rFonts w:ascii="Times New Roman" w:hAnsi="Times New Roman"/>
                <w:sz w:val="24"/>
                <w:szCs w:val="24"/>
              </w:rPr>
            </w:pPr>
          </w:p>
        </w:tc>
      </w:tr>
      <w:tr w:rsidR="009E0CE0" w:rsidRPr="00BF5FA1" w14:paraId="2B3626B5" w14:textId="77777777" w:rsidTr="009D05E1">
        <w:trPr>
          <w:trHeight w:val="296"/>
        </w:trPr>
        <w:tc>
          <w:tcPr>
            <w:tcW w:w="0" w:type="auto"/>
            <w:tcBorders>
              <w:top w:val="single" w:sz="18" w:space="0" w:color="auto"/>
            </w:tcBorders>
            <w:vAlign w:val="center"/>
          </w:tcPr>
          <w:p w14:paraId="5B036204" w14:textId="77777777" w:rsidR="009E0CE0" w:rsidRPr="00BF5FA1" w:rsidRDefault="009E0CE0" w:rsidP="00D55883">
            <w:pPr>
              <w:spacing w:after="0" w:line="240" w:lineRule="auto"/>
              <w:rPr>
                <w:rFonts w:ascii="Times New Roman" w:hAnsi="Times New Roman"/>
                <w:szCs w:val="24"/>
                <w:lang w:eastAsia="de-DE" w:bidi="en-US"/>
              </w:rPr>
            </w:pPr>
            <w:r w:rsidRPr="00BF5FA1">
              <w:rPr>
                <w:rFonts w:ascii="Times New Roman" w:hAnsi="Times New Roman"/>
                <w:szCs w:val="24"/>
                <w:lang w:eastAsia="de-DE" w:bidi="en-US"/>
              </w:rPr>
              <w:t>Technical setup</w:t>
            </w:r>
          </w:p>
        </w:tc>
        <w:tc>
          <w:tcPr>
            <w:tcW w:w="567" w:type="dxa"/>
            <w:tcBorders>
              <w:top w:val="single" w:sz="18" w:space="0" w:color="auto"/>
            </w:tcBorders>
            <w:vAlign w:val="center"/>
          </w:tcPr>
          <w:p w14:paraId="2BD41DDA"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tcBorders>
            <w:vAlign w:val="center"/>
          </w:tcPr>
          <w:p w14:paraId="2D6652E1"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tcBorders>
            <w:vAlign w:val="center"/>
          </w:tcPr>
          <w:p w14:paraId="4986427A"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tcBorders>
            <w:vAlign w:val="center"/>
          </w:tcPr>
          <w:p w14:paraId="3EB119C3" w14:textId="77777777" w:rsidR="009E0CE0" w:rsidRPr="00BF5FA1" w:rsidRDefault="009E0CE0" w:rsidP="009D05E1">
            <w:pPr>
              <w:pStyle w:val="MDPI42tablebody"/>
              <w:spacing w:line="240" w:lineRule="auto"/>
              <w:rPr>
                <w:rFonts w:ascii="Times New Roman" w:hAnsi="Times New Roman"/>
                <w:sz w:val="24"/>
                <w:szCs w:val="24"/>
              </w:rPr>
            </w:pPr>
          </w:p>
        </w:tc>
      </w:tr>
      <w:tr w:rsidR="009E0CE0" w:rsidRPr="00BF5FA1" w14:paraId="5BA1475F" w14:textId="77777777" w:rsidTr="009D05E1">
        <w:trPr>
          <w:trHeight w:val="296"/>
        </w:trPr>
        <w:tc>
          <w:tcPr>
            <w:tcW w:w="0" w:type="auto"/>
            <w:vAlign w:val="center"/>
          </w:tcPr>
          <w:p w14:paraId="5777B190" w14:textId="77777777" w:rsidR="009E0CE0" w:rsidRPr="00BF5FA1" w:rsidRDefault="009E0CE0" w:rsidP="00D55883">
            <w:pPr>
              <w:spacing w:after="0" w:line="240" w:lineRule="auto"/>
              <w:ind w:left="426"/>
              <w:rPr>
                <w:rFonts w:ascii="Times New Roman" w:hAnsi="Times New Roman"/>
                <w:szCs w:val="24"/>
                <w:lang w:eastAsia="de-DE" w:bidi="en-US"/>
              </w:rPr>
            </w:pPr>
            <w:r w:rsidRPr="00BF5FA1">
              <w:rPr>
                <w:rFonts w:ascii="Times New Roman" w:hAnsi="Times New Roman"/>
                <w:szCs w:val="24"/>
                <w:lang w:eastAsia="de-DE" w:bidi="en-US"/>
              </w:rPr>
              <w:t>Common setup</w:t>
            </w:r>
          </w:p>
        </w:tc>
        <w:tc>
          <w:tcPr>
            <w:tcW w:w="567" w:type="dxa"/>
            <w:vAlign w:val="center"/>
          </w:tcPr>
          <w:p w14:paraId="25E3C9EA" w14:textId="77777777" w:rsidR="009E0CE0" w:rsidRPr="00BF5FA1" w:rsidRDefault="009E0CE0" w:rsidP="009D05E1">
            <w:pPr>
              <w:pStyle w:val="MDPI42tablebody"/>
              <w:spacing w:line="240" w:lineRule="auto"/>
              <w:rPr>
                <w:rFonts w:ascii="Times New Roman" w:hAnsi="Times New Roman"/>
                <w:sz w:val="24"/>
                <w:szCs w:val="24"/>
              </w:rPr>
            </w:pPr>
            <w:r>
              <w:rPr>
                <w:rFonts w:ascii="Times New Roman" w:hAnsi="Times New Roman"/>
                <w:sz w:val="24"/>
                <w:szCs w:val="24"/>
              </w:rPr>
              <w:t>0</w:t>
            </w:r>
          </w:p>
        </w:tc>
        <w:tc>
          <w:tcPr>
            <w:tcW w:w="567" w:type="dxa"/>
            <w:vAlign w:val="center"/>
          </w:tcPr>
          <w:p w14:paraId="1CB5134F" w14:textId="77777777" w:rsidR="009E0CE0" w:rsidRPr="00BF5FA1" w:rsidRDefault="009E0CE0" w:rsidP="009D05E1">
            <w:pPr>
              <w:pStyle w:val="MDPI42tablebody"/>
              <w:spacing w:line="240" w:lineRule="auto"/>
              <w:rPr>
                <w:rFonts w:ascii="Times New Roman" w:hAnsi="Times New Roman"/>
                <w:sz w:val="24"/>
                <w:szCs w:val="24"/>
              </w:rPr>
            </w:pPr>
            <w:r>
              <w:rPr>
                <w:rFonts w:ascii="Times New Roman" w:hAnsi="Times New Roman"/>
                <w:sz w:val="24"/>
                <w:szCs w:val="24"/>
              </w:rPr>
              <w:t>0</w:t>
            </w:r>
          </w:p>
        </w:tc>
        <w:tc>
          <w:tcPr>
            <w:tcW w:w="567" w:type="dxa"/>
            <w:vAlign w:val="center"/>
          </w:tcPr>
          <w:p w14:paraId="69B2864D" w14:textId="77777777" w:rsidR="009E0CE0" w:rsidRPr="00BF5FA1" w:rsidRDefault="009E0CE0" w:rsidP="009D05E1">
            <w:pPr>
              <w:pStyle w:val="MDPI42tablebody"/>
              <w:spacing w:line="240" w:lineRule="auto"/>
              <w:rPr>
                <w:rFonts w:ascii="Times New Roman" w:hAnsi="Times New Roman"/>
                <w:sz w:val="24"/>
                <w:szCs w:val="24"/>
              </w:rPr>
            </w:pPr>
            <w:r>
              <w:rPr>
                <w:rFonts w:ascii="Times New Roman" w:hAnsi="Times New Roman"/>
                <w:sz w:val="24"/>
                <w:szCs w:val="24"/>
              </w:rPr>
              <w:t>0</w:t>
            </w:r>
          </w:p>
        </w:tc>
        <w:tc>
          <w:tcPr>
            <w:tcW w:w="567" w:type="dxa"/>
            <w:vAlign w:val="center"/>
          </w:tcPr>
          <w:p w14:paraId="00D7388E" w14:textId="77777777" w:rsidR="009E0CE0" w:rsidRPr="00BF5FA1" w:rsidRDefault="009E0CE0" w:rsidP="009D05E1">
            <w:pPr>
              <w:pStyle w:val="MDPI42tablebody"/>
              <w:spacing w:line="240" w:lineRule="auto"/>
              <w:rPr>
                <w:rFonts w:ascii="Times New Roman" w:hAnsi="Times New Roman"/>
                <w:sz w:val="24"/>
                <w:szCs w:val="24"/>
              </w:rPr>
            </w:pPr>
            <w:r>
              <w:rPr>
                <w:rFonts w:ascii="Times New Roman" w:hAnsi="Times New Roman"/>
                <w:sz w:val="24"/>
                <w:szCs w:val="24"/>
              </w:rPr>
              <w:t>0</w:t>
            </w:r>
          </w:p>
        </w:tc>
      </w:tr>
      <w:tr w:rsidR="009E0CE0" w:rsidRPr="00BF5FA1" w14:paraId="79538FFC" w14:textId="77777777" w:rsidTr="009D05E1">
        <w:trPr>
          <w:trHeight w:val="296"/>
        </w:trPr>
        <w:tc>
          <w:tcPr>
            <w:tcW w:w="0" w:type="auto"/>
            <w:tcBorders>
              <w:bottom w:val="nil"/>
            </w:tcBorders>
            <w:vAlign w:val="center"/>
          </w:tcPr>
          <w:p w14:paraId="6DBF2534" w14:textId="77777777" w:rsidR="009E0CE0" w:rsidRPr="00BF5FA1" w:rsidRDefault="009E0CE0" w:rsidP="00D55883">
            <w:pPr>
              <w:spacing w:after="0" w:line="240" w:lineRule="auto"/>
              <w:rPr>
                <w:rFonts w:ascii="Times New Roman" w:hAnsi="Times New Roman"/>
                <w:szCs w:val="24"/>
                <w:lang w:eastAsia="de-DE" w:bidi="en-US"/>
              </w:rPr>
            </w:pPr>
            <w:r w:rsidRPr="00BF5FA1">
              <w:rPr>
                <w:rFonts w:ascii="Times New Roman" w:hAnsi="Times New Roman"/>
                <w:szCs w:val="24"/>
                <w:lang w:eastAsia="de-DE" w:bidi="en-US"/>
              </w:rPr>
              <w:t>Temperature-Time</w:t>
            </w:r>
          </w:p>
        </w:tc>
        <w:tc>
          <w:tcPr>
            <w:tcW w:w="567" w:type="dxa"/>
            <w:tcBorders>
              <w:bottom w:val="nil"/>
            </w:tcBorders>
            <w:vAlign w:val="center"/>
          </w:tcPr>
          <w:p w14:paraId="59033A71"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bottom w:val="nil"/>
            </w:tcBorders>
            <w:vAlign w:val="center"/>
          </w:tcPr>
          <w:p w14:paraId="67AFAD7F"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bottom w:val="nil"/>
            </w:tcBorders>
            <w:vAlign w:val="center"/>
          </w:tcPr>
          <w:p w14:paraId="599FD473"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bottom w:val="nil"/>
            </w:tcBorders>
            <w:vAlign w:val="center"/>
          </w:tcPr>
          <w:p w14:paraId="63A62E85" w14:textId="77777777" w:rsidR="009E0CE0" w:rsidRPr="00BF5FA1" w:rsidRDefault="009E0CE0" w:rsidP="009D05E1">
            <w:pPr>
              <w:pStyle w:val="MDPI42tablebody"/>
              <w:spacing w:line="240" w:lineRule="auto"/>
              <w:rPr>
                <w:rFonts w:ascii="Times New Roman" w:hAnsi="Times New Roman"/>
                <w:sz w:val="24"/>
                <w:szCs w:val="24"/>
              </w:rPr>
            </w:pPr>
          </w:p>
        </w:tc>
      </w:tr>
      <w:tr w:rsidR="009E0CE0" w:rsidRPr="00BF5FA1" w14:paraId="160AA827" w14:textId="77777777" w:rsidTr="009D05E1">
        <w:trPr>
          <w:trHeight w:val="296"/>
        </w:trPr>
        <w:tc>
          <w:tcPr>
            <w:tcW w:w="0" w:type="auto"/>
            <w:tcBorders>
              <w:top w:val="nil"/>
              <w:bottom w:val="single" w:sz="18" w:space="0" w:color="auto"/>
            </w:tcBorders>
            <w:vAlign w:val="center"/>
          </w:tcPr>
          <w:p w14:paraId="46DAC75B" w14:textId="01703ACD" w:rsidR="009E0CE0" w:rsidRPr="00BF5FA1" w:rsidRDefault="002C67A4" w:rsidP="00D55883">
            <w:pPr>
              <w:spacing w:after="0" w:line="240" w:lineRule="auto"/>
              <w:ind w:left="426"/>
              <w:rPr>
                <w:rFonts w:ascii="Times New Roman" w:hAnsi="Times New Roman"/>
                <w:szCs w:val="24"/>
              </w:rPr>
            </w:pPr>
            <w:r w:rsidRPr="00BF5FA1">
              <w:rPr>
                <w:rFonts w:ascii="Times New Roman" w:hAnsi="Times New Roman"/>
                <w:szCs w:val="24"/>
              </w:rPr>
              <w:t>Heating &gt; 1h</w:t>
            </w:r>
          </w:p>
        </w:tc>
        <w:tc>
          <w:tcPr>
            <w:tcW w:w="567" w:type="dxa"/>
            <w:tcBorders>
              <w:top w:val="nil"/>
              <w:bottom w:val="single" w:sz="18" w:space="0" w:color="auto"/>
            </w:tcBorders>
            <w:vAlign w:val="center"/>
          </w:tcPr>
          <w:p w14:paraId="521EC0B4" w14:textId="6090E524" w:rsidR="009E0CE0" w:rsidRPr="00BF5FA1" w:rsidRDefault="002C67A4" w:rsidP="009D05E1">
            <w:pPr>
              <w:pStyle w:val="MDPI42tablebody"/>
              <w:spacing w:line="240" w:lineRule="auto"/>
              <w:rPr>
                <w:rFonts w:ascii="Times New Roman" w:hAnsi="Times New Roman"/>
                <w:sz w:val="24"/>
                <w:szCs w:val="24"/>
              </w:rPr>
            </w:pPr>
            <w:r>
              <w:rPr>
                <w:rFonts w:ascii="Times New Roman" w:hAnsi="Times New Roman"/>
                <w:sz w:val="24"/>
                <w:szCs w:val="24"/>
              </w:rPr>
              <w:t>-3</w:t>
            </w:r>
          </w:p>
        </w:tc>
        <w:tc>
          <w:tcPr>
            <w:tcW w:w="567" w:type="dxa"/>
            <w:tcBorders>
              <w:top w:val="nil"/>
              <w:bottom w:val="single" w:sz="18" w:space="0" w:color="auto"/>
            </w:tcBorders>
            <w:vAlign w:val="center"/>
          </w:tcPr>
          <w:p w14:paraId="4AE6BFA1" w14:textId="4E885D22" w:rsidR="009E0CE0" w:rsidRPr="00BF5FA1" w:rsidRDefault="002C67A4" w:rsidP="009D05E1">
            <w:pPr>
              <w:pStyle w:val="MDPI42tablebody"/>
              <w:spacing w:line="240" w:lineRule="auto"/>
              <w:rPr>
                <w:rFonts w:ascii="Times New Roman" w:hAnsi="Times New Roman"/>
                <w:sz w:val="24"/>
                <w:szCs w:val="24"/>
              </w:rPr>
            </w:pPr>
            <w:r>
              <w:rPr>
                <w:rFonts w:ascii="Times New Roman" w:hAnsi="Times New Roman"/>
                <w:sz w:val="24"/>
                <w:szCs w:val="24"/>
              </w:rPr>
              <w:t>-3</w:t>
            </w:r>
          </w:p>
        </w:tc>
        <w:tc>
          <w:tcPr>
            <w:tcW w:w="567" w:type="dxa"/>
            <w:tcBorders>
              <w:top w:val="nil"/>
              <w:bottom w:val="single" w:sz="18" w:space="0" w:color="auto"/>
            </w:tcBorders>
            <w:vAlign w:val="center"/>
          </w:tcPr>
          <w:p w14:paraId="11525384" w14:textId="550DE3A6" w:rsidR="009E0CE0" w:rsidRPr="00BF5FA1" w:rsidRDefault="002C67A4" w:rsidP="009D05E1">
            <w:pPr>
              <w:pStyle w:val="MDPI42tablebody"/>
              <w:spacing w:line="240" w:lineRule="auto"/>
              <w:rPr>
                <w:rFonts w:ascii="Times New Roman" w:hAnsi="Times New Roman"/>
                <w:sz w:val="24"/>
                <w:szCs w:val="24"/>
              </w:rPr>
            </w:pPr>
            <w:r>
              <w:rPr>
                <w:rFonts w:ascii="Times New Roman" w:hAnsi="Times New Roman"/>
                <w:sz w:val="24"/>
                <w:szCs w:val="24"/>
              </w:rPr>
              <w:t>-3</w:t>
            </w:r>
          </w:p>
        </w:tc>
        <w:tc>
          <w:tcPr>
            <w:tcW w:w="567" w:type="dxa"/>
            <w:tcBorders>
              <w:top w:val="nil"/>
              <w:bottom w:val="single" w:sz="18" w:space="0" w:color="auto"/>
            </w:tcBorders>
            <w:vAlign w:val="center"/>
          </w:tcPr>
          <w:p w14:paraId="1E5AA222" w14:textId="7ADD9C33" w:rsidR="009E0CE0" w:rsidRPr="00BF5FA1" w:rsidRDefault="009E0CE0" w:rsidP="009D05E1">
            <w:pPr>
              <w:pStyle w:val="MDPI42tablebody"/>
              <w:spacing w:line="240" w:lineRule="auto"/>
              <w:rPr>
                <w:rFonts w:ascii="Times New Roman" w:hAnsi="Times New Roman"/>
                <w:sz w:val="24"/>
                <w:szCs w:val="24"/>
              </w:rPr>
            </w:pPr>
            <w:r>
              <w:rPr>
                <w:rFonts w:ascii="Times New Roman" w:hAnsi="Times New Roman"/>
                <w:sz w:val="24"/>
                <w:szCs w:val="24"/>
              </w:rPr>
              <w:t>-</w:t>
            </w:r>
            <w:r w:rsidR="002C67A4">
              <w:rPr>
                <w:rFonts w:ascii="Times New Roman" w:hAnsi="Times New Roman"/>
                <w:sz w:val="24"/>
                <w:szCs w:val="24"/>
              </w:rPr>
              <w:t>3</w:t>
            </w:r>
          </w:p>
        </w:tc>
      </w:tr>
      <w:tr w:rsidR="009E0CE0" w:rsidRPr="00BF5FA1" w14:paraId="0C9BC290" w14:textId="77777777" w:rsidTr="009D05E1">
        <w:trPr>
          <w:trHeight w:val="296"/>
        </w:trPr>
        <w:tc>
          <w:tcPr>
            <w:tcW w:w="0" w:type="auto"/>
            <w:tcBorders>
              <w:top w:val="single" w:sz="18" w:space="0" w:color="auto"/>
              <w:bottom w:val="nil"/>
            </w:tcBorders>
            <w:vAlign w:val="center"/>
          </w:tcPr>
          <w:p w14:paraId="31E1A3AE" w14:textId="77777777" w:rsidR="009E0CE0" w:rsidRPr="00BF5FA1" w:rsidRDefault="009E0CE0" w:rsidP="00D55883">
            <w:pPr>
              <w:spacing w:after="0" w:line="240" w:lineRule="auto"/>
              <w:rPr>
                <w:rFonts w:ascii="Times New Roman" w:hAnsi="Times New Roman"/>
                <w:szCs w:val="24"/>
                <w:lang w:eastAsia="de-DE" w:bidi="en-US"/>
              </w:rPr>
            </w:pPr>
            <w:r w:rsidRPr="00BF5FA1">
              <w:rPr>
                <w:rFonts w:ascii="Times New Roman" w:hAnsi="Times New Roman"/>
                <w:szCs w:val="24"/>
                <w:lang w:eastAsia="de-DE" w:bidi="en-US"/>
              </w:rPr>
              <w:t>Work up and purification</w:t>
            </w:r>
          </w:p>
        </w:tc>
        <w:tc>
          <w:tcPr>
            <w:tcW w:w="567" w:type="dxa"/>
            <w:tcBorders>
              <w:top w:val="single" w:sz="18" w:space="0" w:color="auto"/>
              <w:bottom w:val="nil"/>
            </w:tcBorders>
            <w:vAlign w:val="center"/>
          </w:tcPr>
          <w:p w14:paraId="385116F0"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bottom w:val="nil"/>
            </w:tcBorders>
            <w:vAlign w:val="center"/>
          </w:tcPr>
          <w:p w14:paraId="6579445E"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bottom w:val="nil"/>
            </w:tcBorders>
            <w:vAlign w:val="center"/>
          </w:tcPr>
          <w:p w14:paraId="7840BEBC"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single" w:sz="18" w:space="0" w:color="auto"/>
              <w:bottom w:val="nil"/>
            </w:tcBorders>
            <w:vAlign w:val="center"/>
          </w:tcPr>
          <w:p w14:paraId="66E22469" w14:textId="77777777" w:rsidR="009E0CE0" w:rsidRPr="00BF5FA1" w:rsidRDefault="009E0CE0" w:rsidP="009D05E1">
            <w:pPr>
              <w:pStyle w:val="MDPI42tablebody"/>
              <w:spacing w:line="240" w:lineRule="auto"/>
              <w:rPr>
                <w:rFonts w:ascii="Times New Roman" w:hAnsi="Times New Roman"/>
                <w:sz w:val="24"/>
                <w:szCs w:val="24"/>
              </w:rPr>
            </w:pPr>
          </w:p>
        </w:tc>
      </w:tr>
      <w:tr w:rsidR="009E0CE0" w:rsidRPr="00BF5FA1" w14:paraId="06FFB99A" w14:textId="77777777" w:rsidTr="009D05E1">
        <w:trPr>
          <w:trHeight w:val="296"/>
        </w:trPr>
        <w:tc>
          <w:tcPr>
            <w:tcW w:w="0" w:type="auto"/>
            <w:tcBorders>
              <w:top w:val="nil"/>
              <w:bottom w:val="nil"/>
            </w:tcBorders>
            <w:vAlign w:val="center"/>
          </w:tcPr>
          <w:p w14:paraId="4E83CFCD" w14:textId="2889B447" w:rsidR="009E0CE0" w:rsidRPr="00BF5FA1" w:rsidRDefault="00BC1BF5"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Classical chromatography</w:t>
            </w:r>
          </w:p>
        </w:tc>
        <w:tc>
          <w:tcPr>
            <w:tcW w:w="567" w:type="dxa"/>
            <w:tcBorders>
              <w:top w:val="nil"/>
              <w:bottom w:val="nil"/>
            </w:tcBorders>
            <w:vAlign w:val="center"/>
          </w:tcPr>
          <w:p w14:paraId="31C7BBDF" w14:textId="6C3EB223" w:rsidR="009E0CE0" w:rsidRPr="00BF5FA1" w:rsidRDefault="00617440" w:rsidP="009D05E1">
            <w:pPr>
              <w:pStyle w:val="MDPI42tablebody"/>
              <w:spacing w:line="240" w:lineRule="auto"/>
              <w:rPr>
                <w:rFonts w:ascii="Times New Roman" w:hAnsi="Times New Roman"/>
                <w:sz w:val="24"/>
                <w:szCs w:val="24"/>
              </w:rPr>
            </w:pPr>
            <w:r>
              <w:rPr>
                <w:rFonts w:ascii="Times New Roman" w:hAnsi="Times New Roman"/>
                <w:sz w:val="24"/>
                <w:szCs w:val="24"/>
              </w:rPr>
              <w:t>-1</w:t>
            </w:r>
            <w:r w:rsidR="009E0CE0">
              <w:rPr>
                <w:rFonts w:ascii="Times New Roman" w:hAnsi="Times New Roman"/>
                <w:sz w:val="24"/>
                <w:szCs w:val="24"/>
              </w:rPr>
              <w:t>0</w:t>
            </w:r>
          </w:p>
        </w:tc>
        <w:tc>
          <w:tcPr>
            <w:tcW w:w="567" w:type="dxa"/>
            <w:tcBorders>
              <w:top w:val="nil"/>
              <w:bottom w:val="nil"/>
            </w:tcBorders>
            <w:vAlign w:val="center"/>
          </w:tcPr>
          <w:p w14:paraId="229B1C9E" w14:textId="54C1AE2C" w:rsidR="009E0CE0" w:rsidRDefault="006C0E89" w:rsidP="009D05E1">
            <w:pPr>
              <w:pStyle w:val="MDPI42tablebody"/>
              <w:spacing w:line="240" w:lineRule="auto"/>
              <w:rPr>
                <w:rFonts w:ascii="Times New Roman" w:hAnsi="Times New Roman"/>
                <w:sz w:val="24"/>
                <w:szCs w:val="24"/>
              </w:rPr>
            </w:pPr>
            <w:r>
              <w:rPr>
                <w:rFonts w:ascii="Times New Roman" w:hAnsi="Times New Roman"/>
                <w:sz w:val="24"/>
                <w:szCs w:val="24"/>
              </w:rPr>
              <w:t>-10</w:t>
            </w:r>
          </w:p>
        </w:tc>
        <w:tc>
          <w:tcPr>
            <w:tcW w:w="567" w:type="dxa"/>
            <w:tcBorders>
              <w:top w:val="nil"/>
              <w:bottom w:val="nil"/>
            </w:tcBorders>
            <w:vAlign w:val="center"/>
          </w:tcPr>
          <w:p w14:paraId="33A59485"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nil"/>
              <w:bottom w:val="nil"/>
            </w:tcBorders>
            <w:vAlign w:val="center"/>
          </w:tcPr>
          <w:p w14:paraId="723F71DA" w14:textId="77777777" w:rsidR="009E0CE0" w:rsidRPr="00BF5FA1" w:rsidRDefault="009E0CE0" w:rsidP="009D05E1">
            <w:pPr>
              <w:pStyle w:val="MDPI42tablebody"/>
              <w:spacing w:line="240" w:lineRule="auto"/>
              <w:rPr>
                <w:rFonts w:ascii="Times New Roman" w:hAnsi="Times New Roman"/>
                <w:sz w:val="24"/>
                <w:szCs w:val="24"/>
              </w:rPr>
            </w:pPr>
          </w:p>
        </w:tc>
      </w:tr>
      <w:tr w:rsidR="00BC1BF5" w:rsidRPr="00BF5FA1" w14:paraId="3ABA190D" w14:textId="77777777" w:rsidTr="009D05E1">
        <w:trPr>
          <w:trHeight w:val="296"/>
        </w:trPr>
        <w:tc>
          <w:tcPr>
            <w:tcW w:w="0" w:type="auto"/>
            <w:tcBorders>
              <w:top w:val="nil"/>
            </w:tcBorders>
            <w:vAlign w:val="center"/>
          </w:tcPr>
          <w:p w14:paraId="79702EFE" w14:textId="002E60E9" w:rsidR="00BC1BF5" w:rsidRPr="00BF5FA1" w:rsidRDefault="00BC1BF5" w:rsidP="00D55883">
            <w:pPr>
              <w:spacing w:after="0" w:line="240" w:lineRule="auto"/>
              <w:ind w:left="426"/>
              <w:rPr>
                <w:rFonts w:ascii="Times New Roman" w:hAnsi="Times New Roman"/>
                <w:szCs w:val="24"/>
                <w:lang w:eastAsia="de-DE" w:bidi="en-US"/>
              </w:rPr>
            </w:pPr>
            <w:r w:rsidRPr="00BF5FA1">
              <w:rPr>
                <w:rFonts w:ascii="Times New Roman" w:hAnsi="Times New Roman"/>
                <w:szCs w:val="24"/>
                <w:lang w:eastAsia="de-DE" w:bidi="en-US"/>
              </w:rPr>
              <w:t>Simple filtration</w:t>
            </w:r>
          </w:p>
        </w:tc>
        <w:tc>
          <w:tcPr>
            <w:tcW w:w="567" w:type="dxa"/>
            <w:tcBorders>
              <w:top w:val="nil"/>
            </w:tcBorders>
            <w:vAlign w:val="center"/>
          </w:tcPr>
          <w:p w14:paraId="5FC7C80C" w14:textId="3C44CCF8" w:rsidR="00BC1BF5" w:rsidRPr="00BF5FA1" w:rsidRDefault="00617440" w:rsidP="009D05E1">
            <w:pPr>
              <w:pStyle w:val="MDPI42tablebody"/>
              <w:spacing w:line="240" w:lineRule="auto"/>
              <w:rPr>
                <w:rFonts w:ascii="Times New Roman" w:hAnsi="Times New Roman"/>
                <w:sz w:val="24"/>
                <w:szCs w:val="24"/>
              </w:rPr>
            </w:pPr>
            <w:r>
              <w:rPr>
                <w:rFonts w:ascii="Times New Roman" w:hAnsi="Times New Roman"/>
                <w:sz w:val="24"/>
                <w:szCs w:val="24"/>
              </w:rPr>
              <w:t>0</w:t>
            </w:r>
          </w:p>
        </w:tc>
        <w:tc>
          <w:tcPr>
            <w:tcW w:w="567" w:type="dxa"/>
            <w:tcBorders>
              <w:top w:val="nil"/>
            </w:tcBorders>
            <w:vAlign w:val="center"/>
          </w:tcPr>
          <w:p w14:paraId="0E526548" w14:textId="6047188A" w:rsidR="00BC1BF5" w:rsidRDefault="006C0E89" w:rsidP="009D05E1">
            <w:pPr>
              <w:pStyle w:val="MDPI42tablebody"/>
              <w:spacing w:line="240" w:lineRule="auto"/>
              <w:rPr>
                <w:rFonts w:ascii="Times New Roman" w:hAnsi="Times New Roman"/>
                <w:sz w:val="24"/>
                <w:szCs w:val="24"/>
              </w:rPr>
            </w:pPr>
            <w:r>
              <w:rPr>
                <w:rFonts w:ascii="Times New Roman" w:hAnsi="Times New Roman"/>
                <w:sz w:val="24"/>
                <w:szCs w:val="24"/>
              </w:rPr>
              <w:t>0</w:t>
            </w:r>
          </w:p>
        </w:tc>
        <w:tc>
          <w:tcPr>
            <w:tcW w:w="567" w:type="dxa"/>
            <w:tcBorders>
              <w:top w:val="nil"/>
            </w:tcBorders>
            <w:vAlign w:val="center"/>
          </w:tcPr>
          <w:p w14:paraId="0A04245F" w14:textId="2F8A1B53" w:rsidR="00BC1BF5" w:rsidRPr="00BF5FA1" w:rsidRDefault="00BC1BF5" w:rsidP="009D05E1">
            <w:pPr>
              <w:pStyle w:val="MDPI42tablebody"/>
              <w:spacing w:line="240" w:lineRule="auto"/>
              <w:rPr>
                <w:rFonts w:ascii="Times New Roman" w:hAnsi="Times New Roman"/>
                <w:sz w:val="24"/>
                <w:szCs w:val="24"/>
              </w:rPr>
            </w:pPr>
          </w:p>
        </w:tc>
        <w:tc>
          <w:tcPr>
            <w:tcW w:w="567" w:type="dxa"/>
            <w:tcBorders>
              <w:top w:val="nil"/>
            </w:tcBorders>
            <w:vAlign w:val="center"/>
          </w:tcPr>
          <w:p w14:paraId="5BF4003D" w14:textId="77777777" w:rsidR="00BC1BF5" w:rsidRPr="00BF5FA1" w:rsidRDefault="00BC1BF5" w:rsidP="009D05E1">
            <w:pPr>
              <w:pStyle w:val="MDPI42tablebody"/>
              <w:spacing w:line="240" w:lineRule="auto"/>
              <w:rPr>
                <w:rFonts w:ascii="Times New Roman" w:hAnsi="Times New Roman"/>
                <w:sz w:val="24"/>
                <w:szCs w:val="24"/>
              </w:rPr>
            </w:pPr>
          </w:p>
        </w:tc>
      </w:tr>
      <w:tr w:rsidR="009E0CE0" w:rsidRPr="00BF5FA1" w14:paraId="4D112006" w14:textId="77777777" w:rsidTr="009D05E1">
        <w:trPr>
          <w:trHeight w:val="296"/>
        </w:trPr>
        <w:tc>
          <w:tcPr>
            <w:tcW w:w="0" w:type="auto"/>
            <w:tcBorders>
              <w:top w:val="nil"/>
            </w:tcBorders>
            <w:vAlign w:val="center"/>
          </w:tcPr>
          <w:p w14:paraId="1B7FF0BC" w14:textId="470A08A7" w:rsidR="009E0CE0" w:rsidRPr="00BF5FA1" w:rsidRDefault="004204BC" w:rsidP="00D55883">
            <w:pPr>
              <w:spacing w:after="0" w:line="240" w:lineRule="auto"/>
              <w:ind w:left="426"/>
              <w:rPr>
                <w:rFonts w:ascii="Times New Roman" w:hAnsi="Times New Roman"/>
                <w:szCs w:val="24"/>
                <w:lang w:eastAsia="de-DE" w:bidi="en-US"/>
              </w:rPr>
            </w:pPr>
            <w:r>
              <w:rPr>
                <w:rFonts w:ascii="Times New Roman" w:hAnsi="Times New Roman"/>
                <w:szCs w:val="24"/>
                <w:lang w:eastAsia="de-DE" w:bidi="en-US"/>
              </w:rPr>
              <w:t>Liquid-liquid extraction</w:t>
            </w:r>
          </w:p>
        </w:tc>
        <w:tc>
          <w:tcPr>
            <w:tcW w:w="567" w:type="dxa"/>
            <w:tcBorders>
              <w:top w:val="nil"/>
            </w:tcBorders>
            <w:vAlign w:val="center"/>
          </w:tcPr>
          <w:p w14:paraId="16432115" w14:textId="77777777" w:rsidR="009E0CE0" w:rsidRPr="00BF5FA1" w:rsidRDefault="009E0CE0" w:rsidP="009D05E1">
            <w:pPr>
              <w:pStyle w:val="MDPI42tablebody"/>
              <w:spacing w:line="240" w:lineRule="auto"/>
              <w:rPr>
                <w:rFonts w:ascii="Times New Roman" w:hAnsi="Times New Roman"/>
                <w:sz w:val="24"/>
                <w:szCs w:val="24"/>
              </w:rPr>
            </w:pPr>
          </w:p>
        </w:tc>
        <w:tc>
          <w:tcPr>
            <w:tcW w:w="567" w:type="dxa"/>
            <w:tcBorders>
              <w:top w:val="nil"/>
            </w:tcBorders>
            <w:vAlign w:val="center"/>
          </w:tcPr>
          <w:p w14:paraId="6BDD994E" w14:textId="77777777" w:rsidR="009E0CE0" w:rsidRDefault="009E0CE0" w:rsidP="009D05E1">
            <w:pPr>
              <w:pStyle w:val="MDPI42tablebody"/>
              <w:spacing w:line="240" w:lineRule="auto"/>
              <w:rPr>
                <w:rFonts w:ascii="Times New Roman" w:hAnsi="Times New Roman"/>
                <w:sz w:val="24"/>
                <w:szCs w:val="24"/>
              </w:rPr>
            </w:pPr>
          </w:p>
        </w:tc>
        <w:tc>
          <w:tcPr>
            <w:tcW w:w="567" w:type="dxa"/>
            <w:tcBorders>
              <w:top w:val="nil"/>
            </w:tcBorders>
            <w:vAlign w:val="center"/>
          </w:tcPr>
          <w:p w14:paraId="2F4F2FA9" w14:textId="3D21BDF4" w:rsidR="009E0CE0" w:rsidRPr="00BF5FA1" w:rsidRDefault="004204BC" w:rsidP="009D05E1">
            <w:pPr>
              <w:pStyle w:val="MDPI42tablebody"/>
              <w:spacing w:line="240" w:lineRule="auto"/>
              <w:rPr>
                <w:rFonts w:ascii="Times New Roman" w:hAnsi="Times New Roman"/>
                <w:sz w:val="24"/>
                <w:szCs w:val="24"/>
              </w:rPr>
            </w:pPr>
            <w:r>
              <w:rPr>
                <w:rFonts w:ascii="Times New Roman" w:hAnsi="Times New Roman"/>
                <w:sz w:val="24"/>
                <w:szCs w:val="24"/>
              </w:rPr>
              <w:t>-3</w:t>
            </w:r>
          </w:p>
        </w:tc>
        <w:tc>
          <w:tcPr>
            <w:tcW w:w="567" w:type="dxa"/>
            <w:tcBorders>
              <w:top w:val="nil"/>
            </w:tcBorders>
            <w:vAlign w:val="center"/>
          </w:tcPr>
          <w:p w14:paraId="0BE436A5" w14:textId="2B475352" w:rsidR="009E0CE0" w:rsidRPr="00BF5FA1" w:rsidRDefault="005544D3" w:rsidP="009D05E1">
            <w:pPr>
              <w:pStyle w:val="MDPI42tablebody"/>
              <w:spacing w:line="240" w:lineRule="auto"/>
              <w:rPr>
                <w:rFonts w:ascii="Times New Roman" w:hAnsi="Times New Roman"/>
                <w:sz w:val="24"/>
                <w:szCs w:val="24"/>
              </w:rPr>
            </w:pPr>
            <w:r>
              <w:rPr>
                <w:rFonts w:ascii="Times New Roman" w:hAnsi="Times New Roman"/>
                <w:sz w:val="24"/>
                <w:szCs w:val="24"/>
              </w:rPr>
              <w:t>-3</w:t>
            </w:r>
          </w:p>
        </w:tc>
      </w:tr>
      <w:tr w:rsidR="004204BC" w:rsidRPr="00BF5FA1" w14:paraId="751BC87C" w14:textId="77777777" w:rsidTr="009D05E1">
        <w:trPr>
          <w:trHeight w:val="296"/>
        </w:trPr>
        <w:tc>
          <w:tcPr>
            <w:tcW w:w="0" w:type="auto"/>
            <w:tcBorders>
              <w:top w:val="nil"/>
              <w:bottom w:val="single" w:sz="18" w:space="0" w:color="auto"/>
            </w:tcBorders>
            <w:vAlign w:val="center"/>
          </w:tcPr>
          <w:p w14:paraId="0ADAC376" w14:textId="450B17C7" w:rsidR="004204BC" w:rsidRPr="004204BC" w:rsidRDefault="004204BC" w:rsidP="004204BC">
            <w:pPr>
              <w:spacing w:after="0" w:line="240" w:lineRule="auto"/>
              <w:ind w:left="426"/>
              <w:rPr>
                <w:rFonts w:ascii="Times New Roman" w:hAnsi="Times New Roman"/>
                <w:szCs w:val="24"/>
                <w:lang w:val="en-US" w:eastAsia="de-DE" w:bidi="en-US"/>
              </w:rPr>
            </w:pPr>
            <w:r w:rsidRPr="00277B1E">
              <w:rPr>
                <w:rFonts w:ascii="Times New Roman" w:hAnsi="Times New Roman"/>
                <w:szCs w:val="24"/>
                <w:lang w:val="en-US" w:eastAsia="de-DE" w:bidi="en-US"/>
              </w:rPr>
              <w:t xml:space="preserve">Removal of solvent with bp &lt; 150 </w:t>
            </w:r>
            <w:r w:rsidRPr="00277B1E">
              <w:rPr>
                <w:rFonts w:ascii="Times New Roman" w:hAnsi="Times New Roman"/>
                <w:szCs w:val="24"/>
                <w:vertAlign w:val="superscript"/>
                <w:lang w:val="en-US" w:eastAsia="de-DE" w:bidi="en-US"/>
              </w:rPr>
              <w:t>o</w:t>
            </w:r>
            <w:r w:rsidRPr="00277B1E">
              <w:rPr>
                <w:rFonts w:ascii="Times New Roman" w:hAnsi="Times New Roman"/>
                <w:szCs w:val="24"/>
                <w:lang w:val="en-US" w:eastAsia="de-DE" w:bidi="en-US"/>
              </w:rPr>
              <w:t>C</w:t>
            </w:r>
          </w:p>
        </w:tc>
        <w:tc>
          <w:tcPr>
            <w:tcW w:w="567" w:type="dxa"/>
            <w:tcBorders>
              <w:top w:val="nil"/>
              <w:bottom w:val="single" w:sz="18" w:space="0" w:color="auto"/>
            </w:tcBorders>
            <w:vAlign w:val="center"/>
          </w:tcPr>
          <w:p w14:paraId="058937C6" w14:textId="559C0FF9" w:rsidR="004204BC" w:rsidRPr="00BF5FA1" w:rsidRDefault="004204BC" w:rsidP="009D05E1">
            <w:pPr>
              <w:pStyle w:val="MDPI42tablebody"/>
              <w:spacing w:line="240" w:lineRule="auto"/>
              <w:rPr>
                <w:rFonts w:ascii="Times New Roman" w:hAnsi="Times New Roman"/>
                <w:sz w:val="24"/>
                <w:szCs w:val="24"/>
              </w:rPr>
            </w:pPr>
            <w:r>
              <w:rPr>
                <w:rFonts w:ascii="Times New Roman" w:hAnsi="Times New Roman"/>
                <w:sz w:val="24"/>
                <w:szCs w:val="24"/>
              </w:rPr>
              <w:t>0</w:t>
            </w:r>
          </w:p>
        </w:tc>
        <w:tc>
          <w:tcPr>
            <w:tcW w:w="567" w:type="dxa"/>
            <w:tcBorders>
              <w:top w:val="nil"/>
              <w:bottom w:val="single" w:sz="18" w:space="0" w:color="auto"/>
            </w:tcBorders>
            <w:vAlign w:val="center"/>
          </w:tcPr>
          <w:p w14:paraId="44ED8610" w14:textId="5F1DA5C3" w:rsidR="004204BC" w:rsidRPr="00BF5FA1" w:rsidRDefault="004204BC" w:rsidP="009D05E1">
            <w:pPr>
              <w:pStyle w:val="MDPI42tablebody"/>
              <w:spacing w:line="240" w:lineRule="auto"/>
              <w:rPr>
                <w:rFonts w:ascii="Times New Roman" w:hAnsi="Times New Roman"/>
                <w:sz w:val="24"/>
                <w:szCs w:val="24"/>
              </w:rPr>
            </w:pPr>
            <w:r>
              <w:rPr>
                <w:rFonts w:ascii="Times New Roman" w:hAnsi="Times New Roman"/>
                <w:sz w:val="24"/>
                <w:szCs w:val="24"/>
              </w:rPr>
              <w:t>0</w:t>
            </w:r>
          </w:p>
        </w:tc>
        <w:tc>
          <w:tcPr>
            <w:tcW w:w="567" w:type="dxa"/>
            <w:tcBorders>
              <w:top w:val="nil"/>
              <w:bottom w:val="single" w:sz="18" w:space="0" w:color="auto"/>
            </w:tcBorders>
            <w:vAlign w:val="center"/>
          </w:tcPr>
          <w:p w14:paraId="673CDCDE" w14:textId="77777777" w:rsidR="004204BC" w:rsidRPr="00BF5FA1" w:rsidRDefault="004204BC" w:rsidP="009D05E1">
            <w:pPr>
              <w:pStyle w:val="MDPI42tablebody"/>
              <w:spacing w:line="240" w:lineRule="auto"/>
              <w:rPr>
                <w:rFonts w:ascii="Times New Roman" w:hAnsi="Times New Roman"/>
                <w:sz w:val="24"/>
                <w:szCs w:val="24"/>
              </w:rPr>
            </w:pPr>
          </w:p>
        </w:tc>
        <w:tc>
          <w:tcPr>
            <w:tcW w:w="567" w:type="dxa"/>
            <w:tcBorders>
              <w:top w:val="nil"/>
              <w:bottom w:val="single" w:sz="18" w:space="0" w:color="auto"/>
            </w:tcBorders>
            <w:vAlign w:val="center"/>
          </w:tcPr>
          <w:p w14:paraId="24F20E50" w14:textId="2943482C" w:rsidR="004204BC" w:rsidRPr="00BF5FA1" w:rsidRDefault="002C04C0" w:rsidP="009D05E1">
            <w:pPr>
              <w:pStyle w:val="MDPI42tablebody"/>
              <w:spacing w:line="240" w:lineRule="auto"/>
              <w:rPr>
                <w:rFonts w:ascii="Times New Roman" w:hAnsi="Times New Roman"/>
                <w:sz w:val="24"/>
                <w:szCs w:val="24"/>
              </w:rPr>
            </w:pPr>
            <w:r>
              <w:rPr>
                <w:rFonts w:ascii="Times New Roman" w:hAnsi="Times New Roman"/>
                <w:sz w:val="24"/>
                <w:szCs w:val="24"/>
              </w:rPr>
              <w:t>0</w:t>
            </w:r>
          </w:p>
        </w:tc>
      </w:tr>
      <w:tr w:rsidR="009E0CE0" w:rsidRPr="00BF5FA1" w14:paraId="397067F5" w14:textId="77777777" w:rsidTr="009D05E1">
        <w:trPr>
          <w:trHeight w:val="296"/>
        </w:trPr>
        <w:tc>
          <w:tcPr>
            <w:tcW w:w="0" w:type="auto"/>
            <w:tcBorders>
              <w:top w:val="single" w:sz="18" w:space="0" w:color="auto"/>
            </w:tcBorders>
            <w:vAlign w:val="center"/>
          </w:tcPr>
          <w:p w14:paraId="45E72A71" w14:textId="11797452" w:rsidR="009E0CE0" w:rsidRPr="00BF5FA1" w:rsidRDefault="009E0CE0" w:rsidP="00D55883">
            <w:pPr>
              <w:spacing w:after="0" w:line="240" w:lineRule="auto"/>
              <w:rPr>
                <w:rFonts w:ascii="Times New Roman" w:hAnsi="Times New Roman"/>
                <w:b/>
                <w:bCs/>
                <w:szCs w:val="24"/>
                <w:lang w:eastAsia="de-DE" w:bidi="en-US"/>
              </w:rPr>
            </w:pPr>
            <w:r w:rsidRPr="00BF5FA1">
              <w:rPr>
                <w:rFonts w:ascii="Times New Roman" w:hAnsi="Times New Roman"/>
                <w:b/>
                <w:bCs/>
                <w:szCs w:val="24"/>
                <w:lang w:eastAsia="de-DE" w:bidi="en-US"/>
              </w:rPr>
              <w:t xml:space="preserve">EcoScale </w:t>
            </w:r>
            <w:r w:rsidR="00D8034B">
              <w:rPr>
                <w:rFonts w:ascii="Times New Roman" w:hAnsi="Times New Roman"/>
                <w:b/>
                <w:bCs/>
                <w:szCs w:val="24"/>
                <w:lang w:eastAsia="de-DE" w:bidi="en-US"/>
              </w:rPr>
              <w:t>value</w:t>
            </w:r>
          </w:p>
        </w:tc>
        <w:tc>
          <w:tcPr>
            <w:tcW w:w="567" w:type="dxa"/>
            <w:tcBorders>
              <w:top w:val="single" w:sz="18" w:space="0" w:color="auto"/>
            </w:tcBorders>
            <w:vAlign w:val="center"/>
          </w:tcPr>
          <w:p w14:paraId="50541262" w14:textId="20E59A13" w:rsidR="009E0CE0" w:rsidRPr="00BF5FA1" w:rsidRDefault="007A1B0D" w:rsidP="009D05E1">
            <w:pPr>
              <w:pStyle w:val="MDPI42tablebody"/>
              <w:spacing w:line="240" w:lineRule="auto"/>
              <w:rPr>
                <w:rFonts w:ascii="Times New Roman" w:hAnsi="Times New Roman"/>
                <w:b/>
                <w:bCs/>
                <w:sz w:val="24"/>
                <w:szCs w:val="24"/>
              </w:rPr>
            </w:pPr>
            <w:r>
              <w:rPr>
                <w:rFonts w:ascii="Times New Roman" w:hAnsi="Times New Roman"/>
                <w:b/>
                <w:bCs/>
                <w:sz w:val="24"/>
                <w:szCs w:val="24"/>
              </w:rPr>
              <w:t>4</w:t>
            </w:r>
            <w:r w:rsidR="009D05E1">
              <w:rPr>
                <w:rFonts w:ascii="Times New Roman" w:hAnsi="Times New Roman"/>
                <w:b/>
                <w:bCs/>
                <w:sz w:val="24"/>
                <w:szCs w:val="24"/>
              </w:rPr>
              <w:t>6</w:t>
            </w:r>
          </w:p>
        </w:tc>
        <w:tc>
          <w:tcPr>
            <w:tcW w:w="567" w:type="dxa"/>
            <w:tcBorders>
              <w:top w:val="single" w:sz="18" w:space="0" w:color="auto"/>
            </w:tcBorders>
            <w:vAlign w:val="center"/>
          </w:tcPr>
          <w:p w14:paraId="040EE655" w14:textId="5C46220C" w:rsidR="009E0CE0" w:rsidRDefault="008E4DD1" w:rsidP="009D05E1">
            <w:pPr>
              <w:pStyle w:val="MDPI42tablebody"/>
              <w:spacing w:line="240" w:lineRule="auto"/>
              <w:rPr>
                <w:rFonts w:ascii="Times New Roman" w:hAnsi="Times New Roman"/>
                <w:b/>
                <w:bCs/>
                <w:sz w:val="24"/>
                <w:szCs w:val="24"/>
              </w:rPr>
            </w:pPr>
            <w:r>
              <w:rPr>
                <w:rFonts w:ascii="Times New Roman" w:hAnsi="Times New Roman"/>
                <w:b/>
                <w:bCs/>
                <w:sz w:val="24"/>
                <w:szCs w:val="24"/>
              </w:rPr>
              <w:t>50</w:t>
            </w:r>
          </w:p>
        </w:tc>
        <w:tc>
          <w:tcPr>
            <w:tcW w:w="567" w:type="dxa"/>
            <w:tcBorders>
              <w:top w:val="single" w:sz="18" w:space="0" w:color="auto"/>
            </w:tcBorders>
            <w:vAlign w:val="center"/>
          </w:tcPr>
          <w:p w14:paraId="4AA70FBD" w14:textId="1EA2B413" w:rsidR="009E0CE0" w:rsidRPr="00BF5FA1" w:rsidRDefault="009C6E81" w:rsidP="009D05E1">
            <w:pPr>
              <w:pStyle w:val="MDPI42tablebody"/>
              <w:spacing w:line="240" w:lineRule="auto"/>
              <w:rPr>
                <w:rFonts w:ascii="Times New Roman" w:hAnsi="Times New Roman"/>
                <w:b/>
                <w:bCs/>
                <w:sz w:val="24"/>
                <w:szCs w:val="24"/>
              </w:rPr>
            </w:pPr>
            <w:r>
              <w:rPr>
                <w:rFonts w:ascii="Times New Roman" w:hAnsi="Times New Roman"/>
                <w:b/>
                <w:bCs/>
                <w:sz w:val="24"/>
                <w:szCs w:val="24"/>
              </w:rPr>
              <w:t>48</w:t>
            </w:r>
            <w:r w:rsidR="00595849">
              <w:rPr>
                <w:rFonts w:ascii="Times New Roman" w:hAnsi="Times New Roman"/>
                <w:b/>
                <w:bCs/>
                <w:sz w:val="24"/>
                <w:szCs w:val="24"/>
              </w:rPr>
              <w:t>.</w:t>
            </w:r>
            <w:r w:rsidR="009D05E1">
              <w:rPr>
                <w:rFonts w:ascii="Times New Roman" w:hAnsi="Times New Roman"/>
                <w:b/>
                <w:bCs/>
                <w:sz w:val="24"/>
                <w:szCs w:val="24"/>
              </w:rPr>
              <w:t>5</w:t>
            </w:r>
          </w:p>
        </w:tc>
        <w:tc>
          <w:tcPr>
            <w:tcW w:w="567" w:type="dxa"/>
            <w:tcBorders>
              <w:top w:val="single" w:sz="18" w:space="0" w:color="auto"/>
            </w:tcBorders>
            <w:vAlign w:val="center"/>
          </w:tcPr>
          <w:p w14:paraId="06139CBB" w14:textId="1EB093C4" w:rsidR="009E0CE0" w:rsidRPr="008F4F27" w:rsidRDefault="001F7245" w:rsidP="009D05E1">
            <w:pPr>
              <w:pStyle w:val="MDPI42tablebody"/>
              <w:spacing w:line="240" w:lineRule="auto"/>
              <w:rPr>
                <w:rFonts w:ascii="Times New Roman" w:hAnsi="Times New Roman"/>
                <w:b/>
                <w:bCs/>
                <w:sz w:val="24"/>
                <w:szCs w:val="24"/>
              </w:rPr>
            </w:pPr>
            <w:r>
              <w:rPr>
                <w:rFonts w:ascii="Times New Roman" w:hAnsi="Times New Roman"/>
                <w:b/>
                <w:bCs/>
                <w:sz w:val="24"/>
                <w:szCs w:val="24"/>
              </w:rPr>
              <w:t>77</w:t>
            </w:r>
          </w:p>
        </w:tc>
      </w:tr>
    </w:tbl>
    <w:p w14:paraId="2850FA6C" w14:textId="77777777" w:rsidR="00B6303E" w:rsidRDefault="00B6303E" w:rsidP="00B6303E">
      <w:pPr>
        <w:jc w:val="both"/>
        <w:rPr>
          <w:rFonts w:ascii="Times New Roman" w:hAnsi="Times New Roman" w:cs="Times New Roman"/>
          <w:lang w:val="en-US"/>
        </w:rPr>
      </w:pPr>
    </w:p>
    <w:p w14:paraId="3F57E2AE" w14:textId="77777777" w:rsidR="006C2D6A" w:rsidRDefault="006C2D6A">
      <w:pPr>
        <w:rPr>
          <w:lang w:val="en-US"/>
        </w:rPr>
      </w:pPr>
    </w:p>
    <w:p w14:paraId="4B490AC6" w14:textId="77777777" w:rsidR="006C2D6A" w:rsidRDefault="006C2D6A">
      <w:pPr>
        <w:rPr>
          <w:lang w:val="en-US"/>
        </w:rPr>
      </w:pPr>
    </w:p>
    <w:p w14:paraId="2E69B147" w14:textId="77777777" w:rsidR="006C2D6A" w:rsidRDefault="006C2D6A">
      <w:pPr>
        <w:rPr>
          <w:lang w:val="en-US"/>
        </w:rPr>
      </w:pPr>
    </w:p>
    <w:p w14:paraId="75C50774" w14:textId="77777777" w:rsidR="006C2D6A" w:rsidRDefault="006C2D6A">
      <w:pPr>
        <w:rPr>
          <w:lang w:val="en-US"/>
        </w:rPr>
      </w:pPr>
    </w:p>
    <w:p w14:paraId="1D006C91" w14:textId="77777777" w:rsidR="006C2D6A" w:rsidRDefault="006C2D6A">
      <w:pPr>
        <w:rPr>
          <w:lang w:val="en-US"/>
        </w:rPr>
      </w:pPr>
    </w:p>
    <w:p w14:paraId="22BB4834" w14:textId="77777777" w:rsidR="009E0CE0" w:rsidRDefault="009E0CE0">
      <w:pPr>
        <w:rPr>
          <w:lang w:val="en-US"/>
        </w:rPr>
      </w:pPr>
    </w:p>
    <w:p w14:paraId="420BE0ED" w14:textId="77777777" w:rsidR="009E0CE0" w:rsidRDefault="009E0CE0">
      <w:pPr>
        <w:rPr>
          <w:lang w:val="en-US"/>
        </w:rPr>
      </w:pPr>
    </w:p>
    <w:p w14:paraId="69910E5E" w14:textId="77777777" w:rsidR="009E0CE0" w:rsidRDefault="009E0CE0">
      <w:pPr>
        <w:rPr>
          <w:lang w:val="en-US"/>
        </w:rPr>
      </w:pPr>
    </w:p>
    <w:p w14:paraId="6030E6C3" w14:textId="77777777" w:rsidR="009E0CE0" w:rsidRDefault="009E0CE0">
      <w:pPr>
        <w:rPr>
          <w:lang w:val="en-US"/>
        </w:rPr>
      </w:pPr>
    </w:p>
    <w:p w14:paraId="7333FA89" w14:textId="77777777" w:rsidR="009E0CE0" w:rsidRDefault="009E0CE0">
      <w:pPr>
        <w:rPr>
          <w:lang w:val="en-US"/>
        </w:rPr>
      </w:pPr>
    </w:p>
    <w:p w14:paraId="46505F4B" w14:textId="77777777" w:rsidR="009E0CE0" w:rsidRDefault="009E0CE0">
      <w:pPr>
        <w:rPr>
          <w:lang w:val="en-US"/>
        </w:rPr>
      </w:pPr>
    </w:p>
    <w:p w14:paraId="752CD07E" w14:textId="77777777" w:rsidR="009E0CE0" w:rsidRDefault="009E0CE0">
      <w:pPr>
        <w:rPr>
          <w:lang w:val="en-US"/>
        </w:rPr>
      </w:pPr>
    </w:p>
    <w:p w14:paraId="777EEF0B" w14:textId="77777777" w:rsidR="009E0CE0" w:rsidRDefault="009E0CE0">
      <w:pPr>
        <w:rPr>
          <w:lang w:val="en-US"/>
        </w:rPr>
      </w:pPr>
    </w:p>
    <w:p w14:paraId="756C93C1" w14:textId="77777777" w:rsidR="009E0CE0" w:rsidRDefault="009E0CE0">
      <w:pPr>
        <w:rPr>
          <w:lang w:val="en-US"/>
        </w:rPr>
      </w:pPr>
    </w:p>
    <w:p w14:paraId="1277F592" w14:textId="77777777" w:rsidR="00A44333" w:rsidRDefault="00A44333">
      <w:pPr>
        <w:rPr>
          <w:lang w:val="en-US"/>
        </w:rPr>
      </w:pPr>
    </w:p>
    <w:p w14:paraId="72CFE519" w14:textId="77777777" w:rsidR="00A44333" w:rsidRDefault="00A44333">
      <w:pPr>
        <w:rPr>
          <w:lang w:val="en-US"/>
        </w:rPr>
      </w:pPr>
    </w:p>
    <w:p w14:paraId="6709E6C1" w14:textId="77777777" w:rsidR="00A44333" w:rsidRDefault="00A44333">
      <w:pPr>
        <w:rPr>
          <w:lang w:val="en-US"/>
        </w:rPr>
      </w:pPr>
    </w:p>
    <w:p w14:paraId="7A3A5663" w14:textId="77777777" w:rsidR="006C2D6A" w:rsidRPr="003D2CA2" w:rsidRDefault="006C2D6A">
      <w:pPr>
        <w:rPr>
          <w:lang w:val="en-US"/>
        </w:rPr>
      </w:pPr>
    </w:p>
    <w:sectPr w:rsidR="006C2D6A" w:rsidRPr="003D2CA2">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B9AC9" w14:textId="77777777" w:rsidR="00587703" w:rsidRDefault="00587703" w:rsidP="00A92ED9">
      <w:pPr>
        <w:spacing w:after="0" w:line="240" w:lineRule="auto"/>
      </w:pPr>
      <w:r>
        <w:separator/>
      </w:r>
    </w:p>
  </w:endnote>
  <w:endnote w:type="continuationSeparator" w:id="0">
    <w:p w14:paraId="2660EDBD" w14:textId="77777777" w:rsidR="00587703" w:rsidRDefault="00587703" w:rsidP="00A92ED9">
      <w:pPr>
        <w:spacing w:after="0" w:line="240" w:lineRule="auto"/>
      </w:pPr>
      <w:r>
        <w:continuationSeparator/>
      </w:r>
    </w:p>
  </w:endnote>
  <w:endnote w:id="1">
    <w:p w14:paraId="3339E653" w14:textId="4A204A32" w:rsidR="00A92ED9" w:rsidRPr="004D514E" w:rsidRDefault="00A92ED9" w:rsidP="00A92ED9">
      <w:pPr>
        <w:pStyle w:val="Textonotaalfinal"/>
        <w:ind w:left="284" w:hanging="284"/>
        <w:jc w:val="both"/>
        <w:rPr>
          <w:lang w:val="en-US"/>
        </w:rPr>
      </w:pPr>
      <w:r w:rsidRPr="00A92ED9">
        <w:rPr>
          <w:rStyle w:val="Refdenotaalfinal"/>
          <w:rFonts w:ascii="Times New Roman" w:hAnsi="Times New Roman" w:cs="Times New Roman"/>
          <w:sz w:val="24"/>
          <w:szCs w:val="24"/>
          <w:vertAlign w:val="baseline"/>
        </w:rPr>
        <w:endnoteRef/>
      </w:r>
      <w:r>
        <w:rPr>
          <w:lang w:val="en-US"/>
        </w:rPr>
        <w:t>.</w:t>
      </w:r>
      <w:r w:rsidRPr="00036F49">
        <w:rPr>
          <w:lang w:val="en-US"/>
        </w:rPr>
        <w:t xml:space="preserve"> </w:t>
      </w:r>
      <w:r w:rsidRPr="00C467A7">
        <w:rPr>
          <w:rFonts w:ascii="Times New Roman" w:eastAsia="Times New Roman" w:hAnsi="Times New Roman"/>
          <w:sz w:val="24"/>
          <w:szCs w:val="24"/>
          <w:lang w:val="en-US"/>
        </w:rPr>
        <w:t xml:space="preserve">Nieto, S., Bernal, J.M., Villa, R., Garcia-Verdugo, E., Donaire, A., Lozano, P. Sustainable set-ups for the biocatalytic production and scale-up of panthenyl monoacyl esters under solvent-free conditions. </w:t>
      </w:r>
      <w:r w:rsidR="00C01A3A" w:rsidRPr="00C01A3A">
        <w:rPr>
          <w:rFonts w:ascii="Times New Roman" w:eastAsia="Times New Roman" w:hAnsi="Times New Roman"/>
          <w:sz w:val="24"/>
          <w:szCs w:val="24"/>
          <w:lang w:val="en-US"/>
        </w:rPr>
        <w:t>ACS Sustain. Chem. Eng. 2023, 11, 5737–5747, DOI: 10.1021/acssuschemeng.3c00266</w:t>
      </w:r>
      <w:r>
        <w:rPr>
          <w:rFonts w:ascii="Times New Roman" w:eastAsia="Times New Roman" w:hAnsi="Times New Roman"/>
          <w:sz w:val="24"/>
          <w:szCs w:val="24"/>
          <w:lang w:val="en-US"/>
        </w:rPr>
        <w:t>.</w:t>
      </w:r>
    </w:p>
    <w:p w14:paraId="4F45C389" w14:textId="77777777" w:rsidR="00A92ED9" w:rsidRPr="00036F49" w:rsidRDefault="00A92ED9" w:rsidP="00A92ED9">
      <w:pPr>
        <w:pStyle w:val="Textonotaalfinal"/>
        <w:rPr>
          <w:lang w:val="en-US"/>
        </w:rPr>
      </w:pPr>
    </w:p>
  </w:endnote>
  <w:endnote w:id="2">
    <w:p w14:paraId="426B4040" w14:textId="0FD5FEB1" w:rsidR="00A92ED9" w:rsidRPr="00816509" w:rsidRDefault="00A92ED9" w:rsidP="00A92ED9">
      <w:pPr>
        <w:pStyle w:val="Textonotaalfinal"/>
        <w:ind w:left="284" w:hanging="284"/>
        <w:jc w:val="both"/>
        <w:rPr>
          <w:rFonts w:ascii="Times" w:eastAsia="Times New Roman" w:hAnsi="Times"/>
          <w:sz w:val="24"/>
          <w:szCs w:val="24"/>
          <w:lang w:val="en-US"/>
        </w:rPr>
      </w:pPr>
      <w:r w:rsidRPr="00A92ED9">
        <w:rPr>
          <w:rStyle w:val="Refdenotaalfinal"/>
          <w:rFonts w:ascii="Times New Roman" w:hAnsi="Times New Roman" w:cs="Times New Roman"/>
          <w:sz w:val="24"/>
          <w:szCs w:val="24"/>
          <w:vertAlign w:val="baseline"/>
        </w:rPr>
        <w:endnoteRef/>
      </w:r>
      <w:r>
        <w:rPr>
          <w:lang w:val="en-US"/>
        </w:rPr>
        <w:t>.</w:t>
      </w:r>
      <w:r w:rsidRPr="00036F49">
        <w:rPr>
          <w:lang w:val="en-US"/>
        </w:rPr>
        <w:t xml:space="preserve"> </w:t>
      </w:r>
      <w:r w:rsidRPr="00816509">
        <w:rPr>
          <w:rFonts w:ascii="Times" w:eastAsia="Times New Roman" w:hAnsi="Times"/>
          <w:sz w:val="24"/>
          <w:szCs w:val="24"/>
          <w:lang w:val="en-US"/>
        </w:rPr>
        <w:t xml:space="preserve">Sheldon, R. A. Metrics of Green Chemistry and Sustainability: Past, Present, and Future. ACS Sustainable Chem. </w:t>
      </w:r>
      <w:r>
        <w:rPr>
          <w:rFonts w:ascii="Times" w:eastAsia="Times New Roman" w:hAnsi="Times"/>
          <w:sz w:val="24"/>
          <w:szCs w:val="24"/>
          <w:lang w:val="en-US"/>
        </w:rPr>
        <w:t>E</w:t>
      </w:r>
      <w:r w:rsidRPr="00816509">
        <w:rPr>
          <w:rFonts w:ascii="Times" w:eastAsia="Times New Roman" w:hAnsi="Times"/>
          <w:sz w:val="24"/>
          <w:szCs w:val="24"/>
          <w:lang w:val="en-US"/>
        </w:rPr>
        <w:t xml:space="preserve">ng. </w:t>
      </w:r>
      <w:r w:rsidRPr="00816509">
        <w:rPr>
          <w:rFonts w:ascii="Times" w:eastAsia="Times New Roman" w:hAnsi="Times"/>
          <w:b/>
          <w:bCs/>
          <w:sz w:val="24"/>
          <w:szCs w:val="24"/>
          <w:lang w:val="en-US"/>
        </w:rPr>
        <w:t>2018</w:t>
      </w:r>
      <w:r w:rsidRPr="00816509">
        <w:rPr>
          <w:rFonts w:ascii="Times" w:eastAsia="Times New Roman" w:hAnsi="Times"/>
          <w:sz w:val="24"/>
          <w:szCs w:val="24"/>
          <w:lang w:val="en-US"/>
        </w:rPr>
        <w:t>, 6, 32−48, DOI: 10.1021/acssuschemeng.7b03505</w:t>
      </w:r>
      <w:r w:rsidR="00042FC9">
        <w:rPr>
          <w:rFonts w:ascii="Times" w:eastAsia="Times New Roman" w:hAnsi="Times"/>
          <w:sz w:val="24"/>
          <w:szCs w:val="24"/>
          <w:lang w:val="en-US"/>
        </w:rPr>
        <w:t>.</w:t>
      </w:r>
    </w:p>
    <w:p w14:paraId="278CBD27" w14:textId="77777777" w:rsidR="00A92ED9" w:rsidRPr="00BB04C3" w:rsidRDefault="00A92ED9" w:rsidP="00A92ED9">
      <w:pPr>
        <w:pStyle w:val="Textonotaalfinal"/>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504C9" w14:textId="77777777" w:rsidR="00587703" w:rsidRDefault="00587703" w:rsidP="00A92ED9">
      <w:pPr>
        <w:spacing w:after="0" w:line="240" w:lineRule="auto"/>
      </w:pPr>
      <w:r>
        <w:separator/>
      </w:r>
    </w:p>
  </w:footnote>
  <w:footnote w:type="continuationSeparator" w:id="0">
    <w:p w14:paraId="670F23C9" w14:textId="77777777" w:rsidR="00587703" w:rsidRDefault="00587703" w:rsidP="00A92E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646D0D"/>
    <w:multiLevelType w:val="hybridMultilevel"/>
    <w:tmpl w:val="107A6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7287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87"/>
    <w:rsid w:val="00020E79"/>
    <w:rsid w:val="00024B49"/>
    <w:rsid w:val="00042FC9"/>
    <w:rsid w:val="00056D52"/>
    <w:rsid w:val="0006684E"/>
    <w:rsid w:val="00075A77"/>
    <w:rsid w:val="000B14E9"/>
    <w:rsid w:val="000E3907"/>
    <w:rsid w:val="001334AC"/>
    <w:rsid w:val="00137595"/>
    <w:rsid w:val="00153FD4"/>
    <w:rsid w:val="0017252A"/>
    <w:rsid w:val="00187740"/>
    <w:rsid w:val="00195BBA"/>
    <w:rsid w:val="001A78D2"/>
    <w:rsid w:val="001B61C4"/>
    <w:rsid w:val="001C05EB"/>
    <w:rsid w:val="001E315A"/>
    <w:rsid w:val="001E4C25"/>
    <w:rsid w:val="001E5FC6"/>
    <w:rsid w:val="001F2B95"/>
    <w:rsid w:val="001F7245"/>
    <w:rsid w:val="002041EF"/>
    <w:rsid w:val="002260DA"/>
    <w:rsid w:val="002636F2"/>
    <w:rsid w:val="002734E5"/>
    <w:rsid w:val="002A1885"/>
    <w:rsid w:val="002C04C0"/>
    <w:rsid w:val="002C67A4"/>
    <w:rsid w:val="002D2895"/>
    <w:rsid w:val="002D6E39"/>
    <w:rsid w:val="003029CA"/>
    <w:rsid w:val="00325EBF"/>
    <w:rsid w:val="00341CEA"/>
    <w:rsid w:val="0037098C"/>
    <w:rsid w:val="003816DC"/>
    <w:rsid w:val="003A0270"/>
    <w:rsid w:val="003A05F6"/>
    <w:rsid w:val="003B0698"/>
    <w:rsid w:val="003C4A9A"/>
    <w:rsid w:val="003D2CA2"/>
    <w:rsid w:val="003D5BC7"/>
    <w:rsid w:val="003D71CB"/>
    <w:rsid w:val="003E0706"/>
    <w:rsid w:val="003E23C7"/>
    <w:rsid w:val="0040080C"/>
    <w:rsid w:val="004204BC"/>
    <w:rsid w:val="00423B02"/>
    <w:rsid w:val="004433DC"/>
    <w:rsid w:val="004449A4"/>
    <w:rsid w:val="0047754B"/>
    <w:rsid w:val="00482BC7"/>
    <w:rsid w:val="004A34BF"/>
    <w:rsid w:val="004C1DCD"/>
    <w:rsid w:val="004C689E"/>
    <w:rsid w:val="004D73AB"/>
    <w:rsid w:val="004E5F78"/>
    <w:rsid w:val="004F67F7"/>
    <w:rsid w:val="00513D62"/>
    <w:rsid w:val="00516E58"/>
    <w:rsid w:val="00523578"/>
    <w:rsid w:val="00524606"/>
    <w:rsid w:val="00546504"/>
    <w:rsid w:val="005544D3"/>
    <w:rsid w:val="00587703"/>
    <w:rsid w:val="00590CC7"/>
    <w:rsid w:val="005921F6"/>
    <w:rsid w:val="00595849"/>
    <w:rsid w:val="005B4313"/>
    <w:rsid w:val="005D0793"/>
    <w:rsid w:val="005E0B64"/>
    <w:rsid w:val="005E3751"/>
    <w:rsid w:val="005E4792"/>
    <w:rsid w:val="005E5F2C"/>
    <w:rsid w:val="005F3680"/>
    <w:rsid w:val="00603D19"/>
    <w:rsid w:val="00605592"/>
    <w:rsid w:val="006068F4"/>
    <w:rsid w:val="00614552"/>
    <w:rsid w:val="00617440"/>
    <w:rsid w:val="006411D9"/>
    <w:rsid w:val="006606AE"/>
    <w:rsid w:val="00663A5F"/>
    <w:rsid w:val="00665007"/>
    <w:rsid w:val="00680D21"/>
    <w:rsid w:val="00680F40"/>
    <w:rsid w:val="006A5014"/>
    <w:rsid w:val="006C0E89"/>
    <w:rsid w:val="006C2D6A"/>
    <w:rsid w:val="006D13C3"/>
    <w:rsid w:val="006E4616"/>
    <w:rsid w:val="0070515C"/>
    <w:rsid w:val="007144AC"/>
    <w:rsid w:val="00716A63"/>
    <w:rsid w:val="0072356B"/>
    <w:rsid w:val="00733090"/>
    <w:rsid w:val="00746DF2"/>
    <w:rsid w:val="00762DE7"/>
    <w:rsid w:val="00776F63"/>
    <w:rsid w:val="00780CE0"/>
    <w:rsid w:val="00792429"/>
    <w:rsid w:val="007A1B0D"/>
    <w:rsid w:val="007A4DEF"/>
    <w:rsid w:val="007D117F"/>
    <w:rsid w:val="007D21FB"/>
    <w:rsid w:val="00812545"/>
    <w:rsid w:val="00830433"/>
    <w:rsid w:val="008521DB"/>
    <w:rsid w:val="00871C94"/>
    <w:rsid w:val="00881489"/>
    <w:rsid w:val="008858A4"/>
    <w:rsid w:val="00890B83"/>
    <w:rsid w:val="008A279E"/>
    <w:rsid w:val="008A712E"/>
    <w:rsid w:val="008B4880"/>
    <w:rsid w:val="008C094D"/>
    <w:rsid w:val="008E4DD1"/>
    <w:rsid w:val="00910773"/>
    <w:rsid w:val="00912783"/>
    <w:rsid w:val="00924BCA"/>
    <w:rsid w:val="00943415"/>
    <w:rsid w:val="0096265D"/>
    <w:rsid w:val="00964AAE"/>
    <w:rsid w:val="0097237F"/>
    <w:rsid w:val="009743C8"/>
    <w:rsid w:val="009B0928"/>
    <w:rsid w:val="009B2287"/>
    <w:rsid w:val="009C6E81"/>
    <w:rsid w:val="009D05E1"/>
    <w:rsid w:val="009E0CE0"/>
    <w:rsid w:val="00A115A7"/>
    <w:rsid w:val="00A14F11"/>
    <w:rsid w:val="00A35C6E"/>
    <w:rsid w:val="00A44333"/>
    <w:rsid w:val="00A4779D"/>
    <w:rsid w:val="00A663C1"/>
    <w:rsid w:val="00A747B2"/>
    <w:rsid w:val="00A8382E"/>
    <w:rsid w:val="00A84054"/>
    <w:rsid w:val="00A90641"/>
    <w:rsid w:val="00A92ED9"/>
    <w:rsid w:val="00A97839"/>
    <w:rsid w:val="00AB2242"/>
    <w:rsid w:val="00AB3FBB"/>
    <w:rsid w:val="00AC3A0D"/>
    <w:rsid w:val="00AC6D52"/>
    <w:rsid w:val="00AE0CD6"/>
    <w:rsid w:val="00AF5FA0"/>
    <w:rsid w:val="00B264CB"/>
    <w:rsid w:val="00B30FC6"/>
    <w:rsid w:val="00B6303E"/>
    <w:rsid w:val="00B65F85"/>
    <w:rsid w:val="00B82EAF"/>
    <w:rsid w:val="00B90C83"/>
    <w:rsid w:val="00BA1F67"/>
    <w:rsid w:val="00BB00FB"/>
    <w:rsid w:val="00BC1BF5"/>
    <w:rsid w:val="00BD2A2C"/>
    <w:rsid w:val="00BE48C8"/>
    <w:rsid w:val="00BF65AA"/>
    <w:rsid w:val="00C01A3A"/>
    <w:rsid w:val="00C03C25"/>
    <w:rsid w:val="00C104CD"/>
    <w:rsid w:val="00C10F29"/>
    <w:rsid w:val="00C11B0C"/>
    <w:rsid w:val="00C42975"/>
    <w:rsid w:val="00C45EA6"/>
    <w:rsid w:val="00C836BD"/>
    <w:rsid w:val="00C84E2E"/>
    <w:rsid w:val="00C90050"/>
    <w:rsid w:val="00C95C23"/>
    <w:rsid w:val="00CA4EBC"/>
    <w:rsid w:val="00CB07F2"/>
    <w:rsid w:val="00CB0F69"/>
    <w:rsid w:val="00CE23D8"/>
    <w:rsid w:val="00D05A91"/>
    <w:rsid w:val="00D06826"/>
    <w:rsid w:val="00D443BD"/>
    <w:rsid w:val="00D56717"/>
    <w:rsid w:val="00D56DA4"/>
    <w:rsid w:val="00D7121B"/>
    <w:rsid w:val="00D750B5"/>
    <w:rsid w:val="00D8034B"/>
    <w:rsid w:val="00DC2C5A"/>
    <w:rsid w:val="00DE20E8"/>
    <w:rsid w:val="00DE2DB3"/>
    <w:rsid w:val="00DF21CD"/>
    <w:rsid w:val="00DF3D0B"/>
    <w:rsid w:val="00E07EF3"/>
    <w:rsid w:val="00E326DB"/>
    <w:rsid w:val="00E52313"/>
    <w:rsid w:val="00EA4B33"/>
    <w:rsid w:val="00F04925"/>
    <w:rsid w:val="00F10BAE"/>
    <w:rsid w:val="00F21C40"/>
    <w:rsid w:val="00F34957"/>
    <w:rsid w:val="00F607FE"/>
    <w:rsid w:val="00F648F8"/>
    <w:rsid w:val="00F823E6"/>
    <w:rsid w:val="00F85B9C"/>
    <w:rsid w:val="00F960FD"/>
    <w:rsid w:val="00FB2AEA"/>
    <w:rsid w:val="00FC4462"/>
    <w:rsid w:val="00FC75DA"/>
    <w:rsid w:val="00FE256B"/>
    <w:rsid w:val="00FF74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87F79"/>
  <w15:chartTrackingRefBased/>
  <w15:docId w15:val="{2A3CA466-E66F-48F9-B4A8-986F23AF3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B22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B22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B228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B228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B228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B228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B228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B228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B228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228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B228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B228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B228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B228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B228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B228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B228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B2287"/>
    <w:rPr>
      <w:rFonts w:eastAsiaTheme="majorEastAsia" w:cstheme="majorBidi"/>
      <w:color w:val="272727" w:themeColor="text1" w:themeTint="D8"/>
    </w:rPr>
  </w:style>
  <w:style w:type="paragraph" w:styleId="Ttulo">
    <w:name w:val="Title"/>
    <w:basedOn w:val="Normal"/>
    <w:next w:val="Normal"/>
    <w:link w:val="TtuloCar"/>
    <w:uiPriority w:val="10"/>
    <w:qFormat/>
    <w:rsid w:val="009B22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B22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B228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B228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B2287"/>
    <w:pPr>
      <w:spacing w:before="160"/>
      <w:jc w:val="center"/>
    </w:pPr>
    <w:rPr>
      <w:i/>
      <w:iCs/>
      <w:color w:val="404040" w:themeColor="text1" w:themeTint="BF"/>
    </w:rPr>
  </w:style>
  <w:style w:type="character" w:customStyle="1" w:styleId="CitaCar">
    <w:name w:val="Cita Car"/>
    <w:basedOn w:val="Fuentedeprrafopredeter"/>
    <w:link w:val="Cita"/>
    <w:uiPriority w:val="29"/>
    <w:rsid w:val="009B2287"/>
    <w:rPr>
      <w:i/>
      <w:iCs/>
      <w:color w:val="404040" w:themeColor="text1" w:themeTint="BF"/>
    </w:rPr>
  </w:style>
  <w:style w:type="paragraph" w:styleId="Prrafodelista">
    <w:name w:val="List Paragraph"/>
    <w:basedOn w:val="Normal"/>
    <w:uiPriority w:val="34"/>
    <w:qFormat/>
    <w:rsid w:val="009B2287"/>
    <w:pPr>
      <w:ind w:left="720"/>
      <w:contextualSpacing/>
    </w:pPr>
  </w:style>
  <w:style w:type="character" w:styleId="nfasisintenso">
    <w:name w:val="Intense Emphasis"/>
    <w:basedOn w:val="Fuentedeprrafopredeter"/>
    <w:uiPriority w:val="21"/>
    <w:qFormat/>
    <w:rsid w:val="009B2287"/>
    <w:rPr>
      <w:i/>
      <w:iCs/>
      <w:color w:val="0F4761" w:themeColor="accent1" w:themeShade="BF"/>
    </w:rPr>
  </w:style>
  <w:style w:type="paragraph" w:styleId="Citadestacada">
    <w:name w:val="Intense Quote"/>
    <w:basedOn w:val="Normal"/>
    <w:next w:val="Normal"/>
    <w:link w:val="CitadestacadaCar"/>
    <w:uiPriority w:val="30"/>
    <w:qFormat/>
    <w:rsid w:val="009B22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B2287"/>
    <w:rPr>
      <w:i/>
      <w:iCs/>
      <w:color w:val="0F4761" w:themeColor="accent1" w:themeShade="BF"/>
    </w:rPr>
  </w:style>
  <w:style w:type="character" w:styleId="Referenciaintensa">
    <w:name w:val="Intense Reference"/>
    <w:basedOn w:val="Fuentedeprrafopredeter"/>
    <w:uiPriority w:val="32"/>
    <w:qFormat/>
    <w:rsid w:val="009B2287"/>
    <w:rPr>
      <w:b/>
      <w:bCs/>
      <w:smallCaps/>
      <w:color w:val="0F4761" w:themeColor="accent1" w:themeShade="BF"/>
      <w:spacing w:val="5"/>
    </w:rPr>
  </w:style>
  <w:style w:type="table" w:styleId="Tablaconcuadrcula">
    <w:name w:val="Table Grid"/>
    <w:basedOn w:val="Tablanormal"/>
    <w:uiPriority w:val="39"/>
    <w:rsid w:val="005F3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MainText">
    <w:name w:val="TA_Main_Text"/>
    <w:basedOn w:val="Normal"/>
    <w:rsid w:val="005F3680"/>
    <w:pPr>
      <w:spacing w:after="0" w:line="480" w:lineRule="auto"/>
      <w:ind w:firstLine="202"/>
      <w:jc w:val="both"/>
    </w:pPr>
    <w:rPr>
      <w:rFonts w:ascii="Times" w:eastAsia="Times New Roman" w:hAnsi="Times" w:cs="Times New Roman"/>
      <w:kern w:val="0"/>
      <w:sz w:val="24"/>
      <w:szCs w:val="20"/>
      <w:lang w:val="en-US"/>
      <w14:ligatures w14:val="none"/>
    </w:rPr>
  </w:style>
  <w:style w:type="paragraph" w:styleId="Textonotaalfinal">
    <w:name w:val="endnote text"/>
    <w:basedOn w:val="Normal"/>
    <w:link w:val="TextonotaalfinalCar"/>
    <w:uiPriority w:val="99"/>
    <w:unhideWhenUsed/>
    <w:rsid w:val="00A92ED9"/>
    <w:pPr>
      <w:spacing w:after="0" w:line="240" w:lineRule="auto"/>
    </w:pPr>
    <w:rPr>
      <w:kern w:val="0"/>
      <w:sz w:val="20"/>
      <w:szCs w:val="20"/>
      <w14:ligatures w14:val="none"/>
    </w:rPr>
  </w:style>
  <w:style w:type="character" w:customStyle="1" w:styleId="TextonotaalfinalCar">
    <w:name w:val="Texto nota al final Car"/>
    <w:basedOn w:val="Fuentedeprrafopredeter"/>
    <w:link w:val="Textonotaalfinal"/>
    <w:uiPriority w:val="99"/>
    <w:rsid w:val="00A92ED9"/>
    <w:rPr>
      <w:kern w:val="0"/>
      <w:sz w:val="20"/>
      <w:szCs w:val="20"/>
      <w14:ligatures w14:val="none"/>
    </w:rPr>
  </w:style>
  <w:style w:type="character" w:styleId="Refdenotaalfinal">
    <w:name w:val="endnote reference"/>
    <w:basedOn w:val="Fuentedeprrafopredeter"/>
    <w:uiPriority w:val="99"/>
    <w:semiHidden/>
    <w:unhideWhenUsed/>
    <w:rsid w:val="00A92ED9"/>
    <w:rPr>
      <w:vertAlign w:val="superscript"/>
    </w:rPr>
  </w:style>
  <w:style w:type="character" w:styleId="Hipervnculo">
    <w:name w:val="Hyperlink"/>
    <w:uiPriority w:val="99"/>
    <w:rsid w:val="00A92ED9"/>
    <w:rPr>
      <w:color w:val="0000FF"/>
      <w:u w:val="single"/>
    </w:rPr>
  </w:style>
  <w:style w:type="paragraph" w:customStyle="1" w:styleId="MDPI42tablebody">
    <w:name w:val="MDPI_4.2_table_body"/>
    <w:qFormat/>
    <w:rsid w:val="00B6303E"/>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BCAuthorAddress">
    <w:name w:val="BC_Author_Address"/>
    <w:basedOn w:val="Normal"/>
    <w:next w:val="Normal"/>
    <w:rsid w:val="00A84054"/>
    <w:pPr>
      <w:spacing w:after="240" w:line="480" w:lineRule="auto"/>
      <w:jc w:val="center"/>
    </w:pPr>
    <w:rPr>
      <w:rFonts w:ascii="Times" w:eastAsia="Times New Roman" w:hAnsi="Times" w:cs="Times New Roman"/>
      <w:kern w:val="0"/>
      <w:sz w:val="24"/>
      <w:szCs w:val="20"/>
      <w:lang w:val="en-US"/>
      <w14:ligatures w14:val="none"/>
    </w:rPr>
  </w:style>
  <w:style w:type="character" w:styleId="Textodelmarcadordeposicin">
    <w:name w:val="Placeholder Text"/>
    <w:basedOn w:val="Fuentedeprrafopredeter"/>
    <w:uiPriority w:val="99"/>
    <w:semiHidden/>
    <w:rsid w:val="00CA4EB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0AA9A-10AF-4A6D-A257-ED76F458D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14</Pages>
  <Words>1484</Words>
  <Characters>8168</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NIETO CERON</dc:creator>
  <cp:keywords/>
  <dc:description/>
  <cp:lastModifiedBy>SUSANA NIETO CERON</cp:lastModifiedBy>
  <cp:revision>141</cp:revision>
  <dcterms:created xsi:type="dcterms:W3CDTF">2024-06-07T10:40:00Z</dcterms:created>
  <dcterms:modified xsi:type="dcterms:W3CDTF">2024-09-17T17:29:00Z</dcterms:modified>
</cp:coreProperties>
</file>