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6B029" w14:textId="4CC004A6" w:rsidR="00D25D68" w:rsidRPr="00D25D68" w:rsidRDefault="00D25D68" w:rsidP="00D25D68">
      <w:pPr>
        <w:spacing w:line="480" w:lineRule="auto"/>
        <w:rPr>
          <w:rFonts w:asciiTheme="minorBidi" w:hAnsiTheme="minorBidi"/>
          <w:b/>
          <w:bCs/>
          <w:sz w:val="24"/>
          <w:szCs w:val="24"/>
          <w:u w:val="single"/>
        </w:rPr>
      </w:pPr>
      <w:r w:rsidRPr="00D25D68">
        <w:rPr>
          <w:rFonts w:asciiTheme="minorBidi" w:hAnsiTheme="minorBidi"/>
          <w:b/>
          <w:bCs/>
          <w:sz w:val="24"/>
          <w:szCs w:val="24"/>
          <w:u w:val="single"/>
          <w:lang w:val="en-US"/>
        </w:rPr>
        <w:t xml:space="preserve">Supplemental </w:t>
      </w:r>
      <w:r w:rsidRPr="00D25D68">
        <w:rPr>
          <w:rFonts w:asciiTheme="minorBidi" w:hAnsiTheme="minorBidi"/>
          <w:b/>
          <w:bCs/>
          <w:sz w:val="24"/>
          <w:szCs w:val="24"/>
          <w:u w:val="single"/>
        </w:rPr>
        <w:t>Information File</w:t>
      </w:r>
    </w:p>
    <w:p w14:paraId="269E1DB3" w14:textId="77777777" w:rsidR="00D25D68" w:rsidRDefault="00D25D68" w:rsidP="00D25D68">
      <w:pPr>
        <w:spacing w:line="480" w:lineRule="auto"/>
        <w:rPr>
          <w:rFonts w:asciiTheme="minorBidi" w:hAnsiTheme="minorBidi"/>
          <w:b/>
          <w:bCs/>
          <w:sz w:val="24"/>
          <w:szCs w:val="24"/>
        </w:rPr>
      </w:pPr>
    </w:p>
    <w:p w14:paraId="0A237176" w14:textId="2E131ED7" w:rsidR="000A23C2" w:rsidRPr="002B7400" w:rsidRDefault="000A23C2" w:rsidP="00073AA0">
      <w:pPr>
        <w:spacing w:line="480" w:lineRule="auto"/>
        <w:jc w:val="center"/>
        <w:rPr>
          <w:rFonts w:asciiTheme="minorBidi" w:hAnsiTheme="minorBidi"/>
          <w:b/>
          <w:bCs/>
          <w:sz w:val="24"/>
          <w:szCs w:val="24"/>
        </w:rPr>
      </w:pPr>
      <w:r w:rsidRPr="002B7400">
        <w:rPr>
          <w:rFonts w:asciiTheme="minorBidi" w:hAnsiTheme="minorBidi"/>
          <w:b/>
          <w:bCs/>
          <w:sz w:val="24"/>
          <w:szCs w:val="24"/>
        </w:rPr>
        <w:t xml:space="preserve">Genetic and clinical analyses of the </w:t>
      </w:r>
      <w:r w:rsidR="00B34145" w:rsidRPr="002B7400">
        <w:rPr>
          <w:rFonts w:asciiTheme="minorBidi" w:hAnsiTheme="minorBidi"/>
          <w:b/>
          <w:bCs/>
          <w:i/>
          <w:iCs/>
          <w:sz w:val="24"/>
          <w:szCs w:val="24"/>
        </w:rPr>
        <w:t>KIZ</w:t>
      </w:r>
      <w:r w:rsidR="00B34145">
        <w:rPr>
          <w:rFonts w:asciiTheme="minorBidi" w:hAnsiTheme="minorBidi"/>
          <w:b/>
          <w:bCs/>
          <w:sz w:val="24"/>
          <w:szCs w:val="24"/>
        </w:rPr>
        <w:t>-</w:t>
      </w:r>
      <w:r w:rsidRPr="002B7400">
        <w:rPr>
          <w:rFonts w:asciiTheme="minorBidi" w:hAnsiTheme="minorBidi"/>
          <w:b/>
          <w:bCs/>
          <w:sz w:val="24"/>
          <w:szCs w:val="24"/>
        </w:rPr>
        <w:t>c.226C&gt;T pathogenic variant resulting in a dual mutational mechanism</w:t>
      </w:r>
    </w:p>
    <w:p w14:paraId="0CC468AE" w14:textId="77444A18" w:rsidR="000A23C2" w:rsidRPr="002B7400" w:rsidRDefault="000A23C2" w:rsidP="00D25D68">
      <w:pPr>
        <w:spacing w:line="480" w:lineRule="auto"/>
        <w:rPr>
          <w:rFonts w:asciiTheme="minorBidi" w:hAnsiTheme="minorBidi"/>
          <w:sz w:val="24"/>
          <w:szCs w:val="24"/>
        </w:rPr>
      </w:pPr>
      <w:proofErr w:type="spellStart"/>
      <w:r w:rsidRPr="002B7400">
        <w:rPr>
          <w:rFonts w:asciiTheme="minorBidi" w:hAnsiTheme="minorBidi"/>
          <w:sz w:val="24"/>
          <w:szCs w:val="24"/>
        </w:rPr>
        <w:t>Yogapriya</w:t>
      </w:r>
      <w:proofErr w:type="spellEnd"/>
      <w:r w:rsidRPr="002B7400">
        <w:rPr>
          <w:rFonts w:asciiTheme="minorBidi" w:hAnsiTheme="minorBidi"/>
          <w:sz w:val="24"/>
          <w:szCs w:val="24"/>
        </w:rPr>
        <w:t xml:space="preserve"> Sundaresan</w:t>
      </w:r>
      <w:r w:rsidRPr="002B7400">
        <w:rPr>
          <w:rFonts w:asciiTheme="minorBidi" w:hAnsiTheme="minorBidi"/>
          <w:sz w:val="24"/>
          <w:szCs w:val="24"/>
          <w:vertAlign w:val="superscript"/>
        </w:rPr>
        <w:t>1</w:t>
      </w:r>
      <w:r w:rsidRPr="002B7400">
        <w:rPr>
          <w:rFonts w:asciiTheme="minorBidi" w:hAnsiTheme="minorBidi"/>
          <w:sz w:val="24"/>
          <w:szCs w:val="24"/>
        </w:rPr>
        <w:t>*, Antonio Rivera</w:t>
      </w:r>
      <w:r w:rsidRPr="002B7400">
        <w:rPr>
          <w:rFonts w:asciiTheme="minorBidi" w:hAnsiTheme="minorBidi"/>
          <w:sz w:val="24"/>
          <w:szCs w:val="24"/>
          <w:vertAlign w:val="superscript"/>
        </w:rPr>
        <w:t>1</w:t>
      </w:r>
      <w:r w:rsidRPr="002B7400">
        <w:rPr>
          <w:rFonts w:asciiTheme="minorBidi" w:hAnsiTheme="minorBidi"/>
          <w:sz w:val="24"/>
          <w:szCs w:val="24"/>
        </w:rPr>
        <w:t xml:space="preserve">*, </w:t>
      </w:r>
      <w:proofErr w:type="spellStart"/>
      <w:r w:rsidRPr="002B7400">
        <w:rPr>
          <w:rFonts w:asciiTheme="minorBidi" w:hAnsiTheme="minorBidi"/>
          <w:sz w:val="24"/>
          <w:szCs w:val="24"/>
        </w:rPr>
        <w:t>Alaxey</w:t>
      </w:r>
      <w:proofErr w:type="spellEnd"/>
      <w:r w:rsidRPr="002B7400">
        <w:rPr>
          <w:rFonts w:asciiTheme="minorBidi" w:hAnsiTheme="minorBidi"/>
          <w:sz w:val="24"/>
          <w:szCs w:val="24"/>
        </w:rPr>
        <w:t xml:space="preserve"> Obolensky</w:t>
      </w:r>
      <w:r w:rsidRPr="002B7400">
        <w:rPr>
          <w:rFonts w:asciiTheme="minorBidi" w:hAnsiTheme="minorBidi"/>
          <w:sz w:val="24"/>
          <w:szCs w:val="24"/>
          <w:vertAlign w:val="superscript"/>
        </w:rPr>
        <w:t>1</w:t>
      </w:r>
      <w:r w:rsidRPr="002B7400">
        <w:rPr>
          <w:rFonts w:asciiTheme="minorBidi" w:hAnsiTheme="minorBidi"/>
          <w:sz w:val="24"/>
          <w:szCs w:val="24"/>
        </w:rPr>
        <w:t xml:space="preserve">*, </w:t>
      </w:r>
      <w:proofErr w:type="spellStart"/>
      <w:r w:rsidRPr="002B7400">
        <w:rPr>
          <w:rFonts w:asciiTheme="minorBidi" w:hAnsiTheme="minorBidi"/>
          <w:sz w:val="24"/>
          <w:szCs w:val="24"/>
        </w:rPr>
        <w:t>Prakadeeswari</w:t>
      </w:r>
      <w:proofErr w:type="spellEnd"/>
      <w:r w:rsidRPr="002B7400">
        <w:rPr>
          <w:rFonts w:asciiTheme="minorBidi" w:hAnsiTheme="minorBidi"/>
          <w:sz w:val="24"/>
          <w:szCs w:val="24"/>
        </w:rPr>
        <w:t xml:space="preserve"> Gopalakrishnan</w:t>
      </w:r>
      <w:r w:rsidRPr="002B7400">
        <w:rPr>
          <w:rFonts w:asciiTheme="minorBidi" w:hAnsiTheme="minorBidi"/>
          <w:sz w:val="24"/>
          <w:szCs w:val="24"/>
          <w:vertAlign w:val="superscript"/>
        </w:rPr>
        <w:t>1</w:t>
      </w:r>
      <w:r w:rsidRPr="002B7400">
        <w:rPr>
          <w:rFonts w:asciiTheme="minorBidi" w:hAnsiTheme="minorBidi"/>
          <w:sz w:val="24"/>
          <w:szCs w:val="24"/>
        </w:rPr>
        <w:t xml:space="preserve">, </w:t>
      </w:r>
      <w:proofErr w:type="spellStart"/>
      <w:r w:rsidRPr="002B7400">
        <w:rPr>
          <w:rFonts w:asciiTheme="minorBidi" w:hAnsiTheme="minorBidi"/>
          <w:sz w:val="24"/>
          <w:szCs w:val="24"/>
        </w:rPr>
        <w:t>Hanit</w:t>
      </w:r>
      <w:proofErr w:type="spellEnd"/>
      <w:r w:rsidRPr="002B7400">
        <w:rPr>
          <w:rFonts w:asciiTheme="minorBidi" w:hAnsiTheme="minorBidi"/>
          <w:sz w:val="24"/>
          <w:szCs w:val="24"/>
        </w:rPr>
        <w:t xml:space="preserve"> </w:t>
      </w:r>
      <w:proofErr w:type="spellStart"/>
      <w:r w:rsidR="004C7E92" w:rsidRPr="004C7E92">
        <w:rPr>
          <w:rFonts w:asciiTheme="minorBidi" w:hAnsiTheme="minorBidi"/>
          <w:sz w:val="24"/>
          <w:szCs w:val="24"/>
        </w:rPr>
        <w:t>Ohayon</w:t>
      </w:r>
      <w:proofErr w:type="spellEnd"/>
      <w:r w:rsidR="004C7E92" w:rsidRPr="004C7E92">
        <w:rPr>
          <w:rFonts w:asciiTheme="minorBidi" w:hAnsiTheme="minorBidi"/>
          <w:sz w:val="24"/>
          <w:szCs w:val="24"/>
        </w:rPr>
        <w:t xml:space="preserve"> </w:t>
      </w:r>
      <w:r w:rsidRPr="002B7400">
        <w:rPr>
          <w:rFonts w:asciiTheme="minorBidi" w:hAnsiTheme="minorBidi"/>
          <w:sz w:val="24"/>
          <w:szCs w:val="24"/>
        </w:rPr>
        <w:t>Hadad</w:t>
      </w:r>
      <w:r w:rsidRPr="002B7400">
        <w:rPr>
          <w:rFonts w:asciiTheme="minorBidi" w:hAnsiTheme="minorBidi"/>
          <w:sz w:val="24"/>
          <w:szCs w:val="24"/>
          <w:vertAlign w:val="superscript"/>
        </w:rPr>
        <w:t>1</w:t>
      </w:r>
      <w:r w:rsidRPr="002B7400">
        <w:rPr>
          <w:rFonts w:asciiTheme="minorBidi" w:hAnsiTheme="minorBidi"/>
          <w:sz w:val="24"/>
          <w:szCs w:val="24"/>
        </w:rPr>
        <w:t>, Aya Shemesh</w:t>
      </w:r>
      <w:r w:rsidRPr="002B7400">
        <w:rPr>
          <w:rFonts w:asciiTheme="minorBidi" w:hAnsiTheme="minorBidi"/>
          <w:sz w:val="24"/>
          <w:szCs w:val="24"/>
          <w:vertAlign w:val="superscript"/>
        </w:rPr>
        <w:t>1</w:t>
      </w:r>
      <w:r w:rsidRPr="002B7400">
        <w:rPr>
          <w:rFonts w:asciiTheme="minorBidi" w:hAnsiTheme="minorBidi"/>
          <w:sz w:val="24"/>
          <w:szCs w:val="24"/>
        </w:rPr>
        <w:t>, Samer Khateb</w:t>
      </w:r>
      <w:r w:rsidRPr="002B7400">
        <w:rPr>
          <w:rFonts w:asciiTheme="minorBidi" w:hAnsiTheme="minorBidi"/>
          <w:sz w:val="24"/>
          <w:szCs w:val="24"/>
          <w:vertAlign w:val="superscript"/>
        </w:rPr>
        <w:t>1</w:t>
      </w:r>
      <w:r w:rsidRPr="002B7400">
        <w:rPr>
          <w:rFonts w:asciiTheme="minorBidi" w:hAnsiTheme="minorBidi"/>
          <w:sz w:val="24"/>
          <w:szCs w:val="24"/>
        </w:rPr>
        <w:t>, Sharon Durst</w:t>
      </w:r>
      <w:r w:rsidRPr="002B7400">
        <w:rPr>
          <w:rFonts w:asciiTheme="minorBidi" w:hAnsiTheme="minorBidi"/>
          <w:sz w:val="24"/>
          <w:szCs w:val="24"/>
          <w:vertAlign w:val="superscript"/>
        </w:rPr>
        <w:t>1</w:t>
      </w:r>
      <w:r w:rsidRPr="002B7400">
        <w:rPr>
          <w:rFonts w:asciiTheme="minorBidi" w:hAnsiTheme="minorBidi"/>
          <w:sz w:val="24"/>
          <w:szCs w:val="24"/>
        </w:rPr>
        <w:t xml:space="preserve">, </w:t>
      </w:r>
      <w:proofErr w:type="spellStart"/>
      <w:r w:rsidR="002E3BD6" w:rsidRPr="002B7400">
        <w:rPr>
          <w:rFonts w:asciiTheme="minorBidi" w:hAnsiTheme="minorBidi"/>
          <w:sz w:val="24"/>
          <w:szCs w:val="24"/>
        </w:rPr>
        <w:t>Hadas</w:t>
      </w:r>
      <w:proofErr w:type="spellEnd"/>
      <w:r w:rsidR="002E3BD6" w:rsidRPr="002B7400">
        <w:rPr>
          <w:rFonts w:asciiTheme="minorBidi" w:hAnsiTheme="minorBidi"/>
          <w:sz w:val="24"/>
          <w:szCs w:val="24"/>
        </w:rPr>
        <w:t xml:space="preserve"> Ne</w:t>
      </w:r>
      <w:r w:rsidR="002E3BD6">
        <w:rPr>
          <w:rFonts w:asciiTheme="minorBidi" w:hAnsiTheme="minorBidi"/>
          <w:sz w:val="24"/>
          <w:szCs w:val="24"/>
        </w:rPr>
        <w:t>w</w:t>
      </w:r>
      <w:r w:rsidR="002E3BD6" w:rsidRPr="002B7400">
        <w:rPr>
          <w:rFonts w:asciiTheme="minorBidi" w:hAnsiTheme="minorBidi"/>
          <w:sz w:val="24"/>
          <w:szCs w:val="24"/>
        </w:rPr>
        <w:t>man</w:t>
      </w:r>
      <w:r w:rsidR="002E3BD6">
        <w:rPr>
          <w:rFonts w:asciiTheme="minorBidi" w:hAnsiTheme="minorBidi"/>
          <w:sz w:val="24"/>
          <w:szCs w:val="24"/>
          <w:vertAlign w:val="superscript"/>
        </w:rPr>
        <w:t>2</w:t>
      </w:r>
      <w:r w:rsidR="002E3BD6" w:rsidRPr="002B7400">
        <w:rPr>
          <w:rFonts w:asciiTheme="minorBidi" w:hAnsiTheme="minorBidi"/>
          <w:sz w:val="24"/>
          <w:szCs w:val="24"/>
        </w:rPr>
        <w:t>, Rina Leibu</w:t>
      </w:r>
      <w:r w:rsidR="002E3BD6">
        <w:rPr>
          <w:rFonts w:asciiTheme="minorBidi" w:hAnsiTheme="minorBidi"/>
          <w:sz w:val="24"/>
          <w:szCs w:val="24"/>
          <w:vertAlign w:val="superscript"/>
        </w:rPr>
        <w:t>3</w:t>
      </w:r>
      <w:r w:rsidR="002E3BD6" w:rsidRPr="002B7400">
        <w:rPr>
          <w:rFonts w:asciiTheme="minorBidi" w:hAnsiTheme="minorBidi"/>
          <w:sz w:val="24"/>
          <w:szCs w:val="24"/>
        </w:rPr>
        <w:t xml:space="preserve">, </w:t>
      </w:r>
      <w:r w:rsidR="00246224">
        <w:rPr>
          <w:rFonts w:asciiTheme="minorBidi" w:hAnsiTheme="minorBidi"/>
          <w:sz w:val="24"/>
          <w:szCs w:val="24"/>
        </w:rPr>
        <w:t>Shiri Soudry</w:t>
      </w:r>
      <w:r w:rsidR="002E3BD6">
        <w:rPr>
          <w:rFonts w:asciiTheme="minorBidi" w:hAnsiTheme="minorBidi"/>
          <w:sz w:val="24"/>
          <w:szCs w:val="24"/>
          <w:vertAlign w:val="superscript"/>
        </w:rPr>
        <w:t>4</w:t>
      </w:r>
      <w:r w:rsidR="00246224">
        <w:rPr>
          <w:rFonts w:asciiTheme="minorBidi" w:hAnsiTheme="minorBidi"/>
          <w:sz w:val="24"/>
          <w:szCs w:val="24"/>
        </w:rPr>
        <w:t xml:space="preserve">, </w:t>
      </w:r>
      <w:r w:rsidRPr="002B7400">
        <w:rPr>
          <w:rFonts w:asciiTheme="minorBidi" w:hAnsiTheme="minorBidi"/>
          <w:sz w:val="24"/>
          <w:szCs w:val="24"/>
        </w:rPr>
        <w:t>Dina</w:t>
      </w:r>
      <w:r w:rsidR="0047737D">
        <w:rPr>
          <w:rFonts w:asciiTheme="minorBidi" w:hAnsiTheme="minorBidi"/>
          <w:sz w:val="24"/>
          <w:szCs w:val="24"/>
          <w:lang w:val="en-US"/>
        </w:rPr>
        <w:t>h</w:t>
      </w:r>
      <w:r w:rsidRPr="002B7400">
        <w:rPr>
          <w:rFonts w:asciiTheme="minorBidi" w:hAnsiTheme="minorBidi"/>
          <w:sz w:val="24"/>
          <w:szCs w:val="24"/>
        </w:rPr>
        <w:t xml:space="preserve"> Zur</w:t>
      </w:r>
      <w:r w:rsidR="002E3BD6">
        <w:rPr>
          <w:rFonts w:asciiTheme="minorBidi" w:hAnsiTheme="minorBidi"/>
          <w:sz w:val="24"/>
          <w:szCs w:val="24"/>
          <w:vertAlign w:val="superscript"/>
        </w:rPr>
        <w:t>2</w:t>
      </w:r>
      <w:r w:rsidRPr="002B7400">
        <w:rPr>
          <w:rFonts w:asciiTheme="minorBidi" w:hAnsiTheme="minorBidi"/>
          <w:sz w:val="24"/>
          <w:szCs w:val="24"/>
        </w:rPr>
        <w:t xml:space="preserve">, </w:t>
      </w:r>
      <w:r w:rsidR="002E3BD6" w:rsidRPr="002B7400">
        <w:rPr>
          <w:rFonts w:asciiTheme="minorBidi" w:hAnsiTheme="minorBidi"/>
          <w:sz w:val="24"/>
          <w:szCs w:val="24"/>
        </w:rPr>
        <w:t>Tamar Ben Yosef</w:t>
      </w:r>
      <w:r w:rsidR="002E3BD6">
        <w:rPr>
          <w:rFonts w:asciiTheme="minorBidi" w:hAnsiTheme="minorBidi"/>
          <w:sz w:val="24"/>
          <w:szCs w:val="24"/>
          <w:vertAlign w:val="superscript"/>
        </w:rPr>
        <w:t>5</w:t>
      </w:r>
      <w:r w:rsidR="002E3BD6" w:rsidRPr="002B7400">
        <w:rPr>
          <w:rFonts w:asciiTheme="minorBidi" w:hAnsiTheme="minorBidi"/>
          <w:sz w:val="24"/>
          <w:szCs w:val="24"/>
        </w:rPr>
        <w:t xml:space="preserve">, </w:t>
      </w:r>
      <w:proofErr w:type="spellStart"/>
      <w:r w:rsidRPr="002B7400">
        <w:rPr>
          <w:rFonts w:asciiTheme="minorBidi" w:hAnsiTheme="minorBidi"/>
          <w:sz w:val="24"/>
          <w:szCs w:val="24"/>
        </w:rPr>
        <w:t>Eyal</w:t>
      </w:r>
      <w:proofErr w:type="spellEnd"/>
      <w:r w:rsidRPr="002B7400">
        <w:rPr>
          <w:rFonts w:asciiTheme="minorBidi" w:hAnsiTheme="minorBidi"/>
          <w:sz w:val="24"/>
          <w:szCs w:val="24"/>
        </w:rPr>
        <w:t xml:space="preserve"> Banin</w:t>
      </w:r>
      <w:r w:rsidRPr="002B7400">
        <w:rPr>
          <w:rFonts w:asciiTheme="minorBidi" w:hAnsiTheme="minorBidi"/>
          <w:sz w:val="24"/>
          <w:szCs w:val="24"/>
          <w:vertAlign w:val="superscript"/>
        </w:rPr>
        <w:t>1†</w:t>
      </w:r>
      <w:r w:rsidRPr="002B7400">
        <w:rPr>
          <w:rFonts w:asciiTheme="minorBidi" w:hAnsiTheme="minorBidi"/>
          <w:sz w:val="24"/>
          <w:szCs w:val="24"/>
          <w:shd w:val="clear" w:color="auto" w:fill="FFFFFF"/>
          <w:lang w:val="en-US"/>
        </w:rPr>
        <w:t xml:space="preserve">, </w:t>
      </w:r>
      <w:r w:rsidRPr="002B7400">
        <w:rPr>
          <w:rFonts w:asciiTheme="minorBidi" w:hAnsiTheme="minorBidi"/>
          <w:sz w:val="24"/>
          <w:szCs w:val="24"/>
        </w:rPr>
        <w:t>Dror Sharon</w:t>
      </w:r>
      <w:r w:rsidRPr="002B7400">
        <w:rPr>
          <w:rFonts w:asciiTheme="minorBidi" w:hAnsiTheme="minorBidi"/>
          <w:sz w:val="24"/>
          <w:szCs w:val="24"/>
          <w:vertAlign w:val="superscript"/>
        </w:rPr>
        <w:t>1†</w:t>
      </w:r>
    </w:p>
    <w:p w14:paraId="65F08026" w14:textId="77777777" w:rsidR="000A23C2" w:rsidRPr="002B7400" w:rsidRDefault="000A23C2" w:rsidP="00D25D68">
      <w:pPr>
        <w:spacing w:line="480" w:lineRule="auto"/>
        <w:rPr>
          <w:rFonts w:asciiTheme="minorBidi" w:hAnsiTheme="minorBidi"/>
          <w:color w:val="202124"/>
          <w:sz w:val="24"/>
          <w:szCs w:val="24"/>
          <w:u w:color="202124"/>
          <w:shd w:val="clear" w:color="auto" w:fill="FFFFFF"/>
        </w:rPr>
      </w:pPr>
      <w:r w:rsidRPr="002B7400">
        <w:rPr>
          <w:rFonts w:asciiTheme="minorBidi" w:hAnsiTheme="minorBidi"/>
          <w:sz w:val="24"/>
          <w:szCs w:val="24"/>
          <w:vertAlign w:val="superscript"/>
        </w:rPr>
        <w:t xml:space="preserve">1 </w:t>
      </w:r>
      <w:r w:rsidRPr="002B7400">
        <w:rPr>
          <w:rFonts w:asciiTheme="minorBidi" w:hAnsiTheme="minorBidi"/>
          <w:sz w:val="24"/>
          <w:szCs w:val="24"/>
          <w:shd w:val="clear" w:color="auto" w:fill="FFFFFF"/>
        </w:rPr>
        <w:t>Department</w:t>
      </w:r>
      <w:r w:rsidRPr="002B7400">
        <w:rPr>
          <w:rFonts w:asciiTheme="minorBidi" w:hAnsiTheme="minorBidi"/>
          <w:color w:val="202124"/>
          <w:sz w:val="24"/>
          <w:szCs w:val="24"/>
          <w:u w:color="202124"/>
          <w:shd w:val="clear" w:color="auto" w:fill="FFFFFF"/>
        </w:rPr>
        <w:t xml:space="preserve"> of Ophthalmology, Hadassah Medical </w:t>
      </w:r>
      <w:proofErr w:type="spellStart"/>
      <w:r w:rsidRPr="002B7400">
        <w:rPr>
          <w:rFonts w:asciiTheme="minorBidi" w:hAnsiTheme="minorBidi"/>
          <w:color w:val="202124"/>
          <w:sz w:val="24"/>
          <w:szCs w:val="24"/>
          <w:u w:color="202124"/>
          <w:shd w:val="clear" w:color="auto" w:fill="FFFFFF"/>
        </w:rPr>
        <w:t>Center</w:t>
      </w:r>
      <w:proofErr w:type="spellEnd"/>
      <w:r w:rsidRPr="002B7400">
        <w:rPr>
          <w:rFonts w:asciiTheme="minorBidi" w:hAnsiTheme="minorBidi"/>
          <w:color w:val="202124"/>
          <w:sz w:val="24"/>
          <w:szCs w:val="24"/>
          <w:u w:color="202124"/>
          <w:shd w:val="clear" w:color="auto" w:fill="FFFFFF"/>
        </w:rPr>
        <w:t xml:space="preserve">, Faculty of Medicine, Hebrew University of Jerusalem, Jerusalem, Israel. </w:t>
      </w:r>
    </w:p>
    <w:p w14:paraId="1E4F33A6" w14:textId="5078B832" w:rsidR="002E3BD6" w:rsidRPr="002B7400" w:rsidRDefault="002E3BD6" w:rsidP="00D25D68">
      <w:pPr>
        <w:spacing w:line="480" w:lineRule="auto"/>
        <w:rPr>
          <w:rFonts w:asciiTheme="minorBidi" w:hAnsiTheme="minorBidi"/>
          <w:sz w:val="24"/>
          <w:szCs w:val="24"/>
          <w:shd w:val="clear" w:color="auto" w:fill="FFFFFF"/>
        </w:rPr>
      </w:pPr>
      <w:r>
        <w:rPr>
          <w:rFonts w:asciiTheme="minorBidi" w:hAnsiTheme="minorBidi"/>
          <w:sz w:val="24"/>
          <w:szCs w:val="24"/>
          <w:vertAlign w:val="superscript"/>
        </w:rPr>
        <w:t>2</w:t>
      </w:r>
      <w:r w:rsidRPr="002B7400">
        <w:rPr>
          <w:rFonts w:asciiTheme="minorBidi" w:hAnsiTheme="minorBidi"/>
          <w:sz w:val="24"/>
          <w:szCs w:val="24"/>
          <w:vertAlign w:val="superscript"/>
        </w:rPr>
        <w:t xml:space="preserve"> </w:t>
      </w:r>
      <w:r w:rsidRPr="002B7400">
        <w:rPr>
          <w:rFonts w:asciiTheme="minorBidi" w:hAnsiTheme="minorBidi"/>
          <w:sz w:val="24"/>
          <w:szCs w:val="24"/>
          <w:shd w:val="clear" w:color="auto" w:fill="FFFFFF"/>
        </w:rPr>
        <w:t xml:space="preserve">Ophthalmology Division, Tel Aviv </w:t>
      </w:r>
      <w:proofErr w:type="spellStart"/>
      <w:r w:rsidRPr="002B7400">
        <w:rPr>
          <w:rFonts w:asciiTheme="minorBidi" w:hAnsiTheme="minorBidi"/>
          <w:sz w:val="24"/>
          <w:szCs w:val="24"/>
          <w:shd w:val="clear" w:color="auto" w:fill="FFFFFF"/>
        </w:rPr>
        <w:t>Sourasky</w:t>
      </w:r>
      <w:proofErr w:type="spellEnd"/>
      <w:r w:rsidRPr="002B7400">
        <w:rPr>
          <w:rFonts w:asciiTheme="minorBidi" w:hAnsiTheme="minorBidi"/>
          <w:sz w:val="24"/>
          <w:szCs w:val="24"/>
          <w:shd w:val="clear" w:color="auto" w:fill="FFFFFF"/>
        </w:rPr>
        <w:t xml:space="preserve"> Medical </w:t>
      </w:r>
      <w:proofErr w:type="spellStart"/>
      <w:r w:rsidRPr="002B7400">
        <w:rPr>
          <w:rFonts w:asciiTheme="minorBidi" w:hAnsiTheme="minorBidi"/>
          <w:sz w:val="24"/>
          <w:szCs w:val="24"/>
          <w:shd w:val="clear" w:color="auto" w:fill="FFFFFF"/>
        </w:rPr>
        <w:t>Center</w:t>
      </w:r>
      <w:proofErr w:type="spellEnd"/>
      <w:r w:rsidRPr="002B7400">
        <w:rPr>
          <w:rFonts w:asciiTheme="minorBidi" w:hAnsiTheme="minorBidi"/>
          <w:sz w:val="24"/>
          <w:szCs w:val="24"/>
          <w:shd w:val="clear" w:color="auto" w:fill="FFFFFF"/>
        </w:rPr>
        <w:t xml:space="preserve">, affiliated to </w:t>
      </w:r>
      <w:r w:rsidRPr="008B0E2A">
        <w:rPr>
          <w:rFonts w:asciiTheme="minorBidi" w:hAnsiTheme="minorBidi"/>
          <w:sz w:val="24"/>
          <w:szCs w:val="24"/>
          <w:shd w:val="clear" w:color="auto" w:fill="FFFFFF"/>
        </w:rPr>
        <w:t>Faculty of Medical &amp; Health Sciences</w:t>
      </w:r>
      <w:r w:rsidRPr="002B7400">
        <w:rPr>
          <w:rFonts w:asciiTheme="minorBidi" w:hAnsiTheme="minorBidi"/>
          <w:sz w:val="24"/>
          <w:szCs w:val="24"/>
          <w:shd w:val="clear" w:color="auto" w:fill="FFFFFF"/>
        </w:rPr>
        <w:t>, Tel Aviv University, Tel Aviv, Israel.</w:t>
      </w:r>
    </w:p>
    <w:p w14:paraId="6A5255AD" w14:textId="5539EF8B" w:rsidR="002E3BD6" w:rsidRPr="002B7400" w:rsidRDefault="002E3BD6" w:rsidP="00D25D68">
      <w:pPr>
        <w:spacing w:line="480" w:lineRule="auto"/>
        <w:rPr>
          <w:rFonts w:asciiTheme="minorBidi" w:hAnsiTheme="minorBidi"/>
          <w:color w:val="202124"/>
          <w:sz w:val="24"/>
          <w:szCs w:val="24"/>
          <w:u w:color="202124"/>
          <w:shd w:val="clear" w:color="auto" w:fill="FFFFFF"/>
        </w:rPr>
      </w:pPr>
      <w:r>
        <w:rPr>
          <w:rFonts w:asciiTheme="minorBidi" w:hAnsiTheme="minorBidi"/>
          <w:sz w:val="24"/>
          <w:szCs w:val="24"/>
          <w:vertAlign w:val="superscript"/>
        </w:rPr>
        <w:t>3</w:t>
      </w:r>
      <w:r w:rsidRPr="002B7400">
        <w:rPr>
          <w:rFonts w:asciiTheme="minorBidi" w:hAnsiTheme="minorBidi"/>
          <w:color w:val="212121"/>
          <w:sz w:val="24"/>
          <w:szCs w:val="24"/>
          <w:shd w:val="clear" w:color="auto" w:fill="FFFFFF"/>
        </w:rPr>
        <w:t xml:space="preserve"> </w:t>
      </w:r>
      <w:r w:rsidRPr="002B7400">
        <w:rPr>
          <w:rFonts w:asciiTheme="minorBidi" w:hAnsiTheme="minorBidi"/>
          <w:sz w:val="24"/>
          <w:szCs w:val="24"/>
          <w:shd w:val="clear" w:color="auto" w:fill="FFFFFF"/>
        </w:rPr>
        <w:t xml:space="preserve">Department of Ophthalmology, Rambam Health Care </w:t>
      </w:r>
      <w:proofErr w:type="spellStart"/>
      <w:r w:rsidRPr="002B7400">
        <w:rPr>
          <w:rFonts w:asciiTheme="minorBidi" w:hAnsiTheme="minorBidi"/>
          <w:sz w:val="24"/>
          <w:szCs w:val="24"/>
          <w:shd w:val="clear" w:color="auto" w:fill="FFFFFF"/>
        </w:rPr>
        <w:t>Center</w:t>
      </w:r>
      <w:proofErr w:type="spellEnd"/>
      <w:r w:rsidRPr="002B7400">
        <w:rPr>
          <w:rFonts w:asciiTheme="minorBidi" w:hAnsiTheme="minorBidi"/>
          <w:sz w:val="24"/>
          <w:szCs w:val="24"/>
          <w:shd w:val="clear" w:color="auto" w:fill="FFFFFF"/>
        </w:rPr>
        <w:t>, Haifa, Israel.</w:t>
      </w:r>
    </w:p>
    <w:p w14:paraId="6C769240" w14:textId="7B3E4231" w:rsidR="002E3BD6" w:rsidRPr="002B7400" w:rsidRDefault="002E3BD6" w:rsidP="00D25D68">
      <w:pPr>
        <w:spacing w:line="480" w:lineRule="auto"/>
        <w:rPr>
          <w:rFonts w:asciiTheme="minorBidi" w:hAnsiTheme="minorBidi"/>
          <w:sz w:val="24"/>
          <w:szCs w:val="24"/>
          <w:shd w:val="clear" w:color="auto" w:fill="FFFFFF"/>
        </w:rPr>
      </w:pPr>
      <w:r>
        <w:rPr>
          <w:rFonts w:asciiTheme="minorBidi" w:hAnsiTheme="minorBidi"/>
          <w:sz w:val="24"/>
          <w:szCs w:val="24"/>
          <w:vertAlign w:val="superscript"/>
        </w:rPr>
        <w:t>4</w:t>
      </w:r>
      <w:r w:rsidRPr="002B7400">
        <w:rPr>
          <w:rFonts w:asciiTheme="minorBidi" w:hAnsiTheme="minorBidi"/>
          <w:sz w:val="24"/>
          <w:szCs w:val="24"/>
          <w:vertAlign w:val="superscript"/>
        </w:rPr>
        <w:t xml:space="preserve"> </w:t>
      </w:r>
      <w:r w:rsidRPr="000C2AD7">
        <w:rPr>
          <w:rFonts w:asciiTheme="minorBidi" w:hAnsiTheme="minorBidi"/>
          <w:sz w:val="24"/>
          <w:szCs w:val="24"/>
          <w:shd w:val="clear" w:color="auto" w:fill="FFFFFF"/>
        </w:rPr>
        <w:t xml:space="preserve">Department of Ophthalmology, Rabin Medical </w:t>
      </w:r>
      <w:proofErr w:type="spellStart"/>
      <w:r w:rsidRPr="000C2AD7">
        <w:rPr>
          <w:rFonts w:asciiTheme="minorBidi" w:hAnsiTheme="minorBidi"/>
          <w:sz w:val="24"/>
          <w:szCs w:val="24"/>
          <w:shd w:val="clear" w:color="auto" w:fill="FFFFFF"/>
        </w:rPr>
        <w:t>Center</w:t>
      </w:r>
      <w:proofErr w:type="spellEnd"/>
      <w:r w:rsidRPr="000C2AD7">
        <w:rPr>
          <w:rFonts w:asciiTheme="minorBidi" w:hAnsiTheme="minorBidi"/>
          <w:sz w:val="24"/>
          <w:szCs w:val="24"/>
          <w:shd w:val="clear" w:color="auto" w:fill="FFFFFF"/>
        </w:rPr>
        <w:t xml:space="preserve">, Petah </w:t>
      </w:r>
      <w:proofErr w:type="spellStart"/>
      <w:r w:rsidRPr="000C2AD7">
        <w:rPr>
          <w:rFonts w:asciiTheme="minorBidi" w:hAnsiTheme="minorBidi"/>
          <w:sz w:val="24"/>
          <w:szCs w:val="24"/>
          <w:shd w:val="clear" w:color="auto" w:fill="FFFFFF"/>
        </w:rPr>
        <w:t>Tikva</w:t>
      </w:r>
      <w:proofErr w:type="spellEnd"/>
      <w:r w:rsidRPr="000C2AD7">
        <w:rPr>
          <w:rFonts w:asciiTheme="minorBidi" w:hAnsiTheme="minorBidi"/>
          <w:sz w:val="24"/>
          <w:szCs w:val="24"/>
          <w:shd w:val="clear" w:color="auto" w:fill="FFFFFF"/>
        </w:rPr>
        <w:t>,</w:t>
      </w:r>
      <w:r w:rsidRPr="002B7400">
        <w:rPr>
          <w:rFonts w:asciiTheme="minorBidi" w:hAnsiTheme="minorBidi"/>
          <w:sz w:val="24"/>
          <w:szCs w:val="24"/>
          <w:shd w:val="clear" w:color="auto" w:fill="FFFFFF"/>
        </w:rPr>
        <w:t xml:space="preserve"> Israel.</w:t>
      </w:r>
    </w:p>
    <w:p w14:paraId="567120B3" w14:textId="2D2F9416" w:rsidR="000A23C2" w:rsidRDefault="002E3BD6" w:rsidP="00D25D68">
      <w:pPr>
        <w:spacing w:line="480" w:lineRule="auto"/>
        <w:rPr>
          <w:rFonts w:asciiTheme="minorBidi" w:hAnsiTheme="minorBidi"/>
          <w:sz w:val="24"/>
          <w:szCs w:val="24"/>
          <w:shd w:val="clear" w:color="auto" w:fill="FFFFFF"/>
        </w:rPr>
      </w:pPr>
      <w:r>
        <w:rPr>
          <w:rFonts w:asciiTheme="minorBidi" w:hAnsiTheme="minorBidi"/>
          <w:sz w:val="24"/>
          <w:szCs w:val="24"/>
          <w:vertAlign w:val="superscript"/>
        </w:rPr>
        <w:t>5</w:t>
      </w:r>
      <w:r w:rsidR="00BF0481" w:rsidRPr="002B7400">
        <w:rPr>
          <w:rFonts w:asciiTheme="minorBidi" w:hAnsiTheme="minorBidi"/>
          <w:sz w:val="24"/>
          <w:szCs w:val="24"/>
          <w:vertAlign w:val="superscript"/>
        </w:rPr>
        <w:t xml:space="preserve"> </w:t>
      </w:r>
      <w:r w:rsidR="00BF0481" w:rsidRPr="002B7400">
        <w:rPr>
          <w:rFonts w:asciiTheme="minorBidi" w:hAnsiTheme="minorBidi"/>
          <w:sz w:val="24"/>
          <w:szCs w:val="24"/>
          <w:shd w:val="clear" w:color="auto" w:fill="FFFFFF"/>
        </w:rPr>
        <w:t>The Ruth &amp; Bruce Rappaport Faculty of Medicine, Technion-Israel Institute of Technology, Haifa, Israel.</w:t>
      </w:r>
    </w:p>
    <w:p w14:paraId="4B3E66CD" w14:textId="77777777" w:rsidR="000A23C2" w:rsidRPr="002B7400" w:rsidRDefault="000A23C2" w:rsidP="00D25D68">
      <w:pPr>
        <w:spacing w:line="480" w:lineRule="auto"/>
        <w:rPr>
          <w:rFonts w:asciiTheme="minorBidi" w:hAnsiTheme="minorBidi"/>
          <w:color w:val="202124"/>
          <w:sz w:val="24"/>
          <w:szCs w:val="24"/>
          <w:u w:color="202124"/>
          <w:shd w:val="clear" w:color="auto" w:fill="FFFFFF"/>
        </w:rPr>
      </w:pPr>
    </w:p>
    <w:p w14:paraId="33FA9A18" w14:textId="77777777" w:rsidR="000A23C2" w:rsidRPr="002B7400" w:rsidRDefault="000A23C2" w:rsidP="00D25D68">
      <w:pPr>
        <w:spacing w:line="480" w:lineRule="auto"/>
        <w:rPr>
          <w:rFonts w:asciiTheme="minorBidi" w:hAnsiTheme="minorBidi"/>
          <w:color w:val="202124"/>
          <w:sz w:val="24"/>
          <w:szCs w:val="24"/>
          <w:u w:color="202124"/>
          <w:shd w:val="clear" w:color="auto" w:fill="FFFFFF"/>
        </w:rPr>
      </w:pPr>
      <w:r w:rsidRPr="002B7400">
        <w:rPr>
          <w:rFonts w:asciiTheme="minorBidi" w:hAnsiTheme="minorBidi"/>
          <w:color w:val="202124"/>
          <w:sz w:val="24"/>
          <w:szCs w:val="24"/>
          <w:u w:color="202124"/>
          <w:shd w:val="clear" w:color="auto" w:fill="FFFFFF"/>
        </w:rPr>
        <w:t xml:space="preserve">* Shared first authorship </w:t>
      </w:r>
    </w:p>
    <w:p w14:paraId="2FF65978" w14:textId="77777777" w:rsidR="000A23C2" w:rsidRPr="002B7400" w:rsidRDefault="000A23C2" w:rsidP="00D25D68">
      <w:pPr>
        <w:spacing w:line="480" w:lineRule="auto"/>
        <w:rPr>
          <w:rFonts w:asciiTheme="minorBidi" w:hAnsiTheme="minorBidi"/>
          <w:sz w:val="24"/>
          <w:szCs w:val="24"/>
        </w:rPr>
      </w:pPr>
      <w:r w:rsidRPr="002B7400">
        <w:rPr>
          <w:rFonts w:asciiTheme="minorBidi" w:hAnsiTheme="minorBidi"/>
          <w:sz w:val="24"/>
          <w:szCs w:val="24"/>
          <w:vertAlign w:val="superscript"/>
        </w:rPr>
        <w:t>†</w:t>
      </w:r>
      <w:r w:rsidRPr="002B7400">
        <w:rPr>
          <w:rFonts w:asciiTheme="minorBidi" w:hAnsiTheme="minorBidi"/>
          <w:sz w:val="24"/>
          <w:szCs w:val="24"/>
        </w:rPr>
        <w:t xml:space="preserve"> Shared </w:t>
      </w:r>
      <w:r w:rsidRPr="002B7400">
        <w:rPr>
          <w:rFonts w:asciiTheme="minorBidi" w:hAnsiTheme="minorBidi"/>
          <w:color w:val="202124"/>
          <w:sz w:val="24"/>
          <w:szCs w:val="24"/>
          <w:u w:color="202124"/>
          <w:shd w:val="clear" w:color="auto" w:fill="FFFFFF"/>
        </w:rPr>
        <w:t>last authorship</w:t>
      </w:r>
    </w:p>
    <w:p w14:paraId="18D326C4" w14:textId="77777777" w:rsidR="000A23C2" w:rsidRPr="002B7400" w:rsidRDefault="000A23C2" w:rsidP="00D25D68">
      <w:pPr>
        <w:spacing w:line="480" w:lineRule="auto"/>
        <w:rPr>
          <w:rFonts w:asciiTheme="minorBidi" w:hAnsiTheme="minorBidi"/>
          <w:sz w:val="24"/>
          <w:szCs w:val="24"/>
        </w:rPr>
      </w:pPr>
    </w:p>
    <w:p w14:paraId="3319E95E" w14:textId="77777777" w:rsidR="000A23C2" w:rsidRPr="002B7400" w:rsidRDefault="000A23C2" w:rsidP="00D25D68">
      <w:pPr>
        <w:spacing w:line="480" w:lineRule="auto"/>
        <w:rPr>
          <w:rFonts w:asciiTheme="minorBidi" w:hAnsiTheme="minorBidi"/>
          <w:sz w:val="24"/>
          <w:szCs w:val="24"/>
        </w:rPr>
      </w:pPr>
    </w:p>
    <w:p w14:paraId="31D26487" w14:textId="77777777" w:rsidR="000A23C2" w:rsidRPr="002B7400" w:rsidRDefault="000A23C2" w:rsidP="00D25D68">
      <w:pPr>
        <w:spacing w:line="480" w:lineRule="auto"/>
        <w:rPr>
          <w:rFonts w:asciiTheme="minorBidi" w:hAnsiTheme="minorBidi"/>
          <w:b/>
          <w:bCs/>
          <w:sz w:val="24"/>
          <w:szCs w:val="24"/>
        </w:rPr>
      </w:pPr>
      <w:r w:rsidRPr="002B7400">
        <w:rPr>
          <w:rFonts w:asciiTheme="minorBidi" w:hAnsiTheme="minorBidi"/>
          <w:b/>
          <w:bCs/>
          <w:sz w:val="24"/>
          <w:szCs w:val="24"/>
          <w:lang w:val="en-US"/>
        </w:rPr>
        <w:lastRenderedPageBreak/>
        <w:t xml:space="preserve">Supplemental </w:t>
      </w:r>
      <w:r w:rsidRPr="002B7400">
        <w:rPr>
          <w:rFonts w:asciiTheme="minorBidi" w:hAnsiTheme="minorBidi"/>
          <w:b/>
          <w:bCs/>
          <w:sz w:val="24"/>
          <w:szCs w:val="24"/>
        </w:rPr>
        <w:t>Clinical Note:</w:t>
      </w:r>
    </w:p>
    <w:p w14:paraId="6F675DF1" w14:textId="77777777" w:rsidR="000A23C2" w:rsidRPr="002B7400" w:rsidRDefault="000A23C2" w:rsidP="00D25D68">
      <w:pPr>
        <w:spacing w:line="480" w:lineRule="auto"/>
        <w:rPr>
          <w:rFonts w:asciiTheme="minorBidi" w:hAnsiTheme="minorBidi"/>
          <w:sz w:val="24"/>
          <w:szCs w:val="24"/>
        </w:rPr>
      </w:pPr>
      <w:r w:rsidRPr="002B7400">
        <w:rPr>
          <w:rFonts w:asciiTheme="minorBidi" w:hAnsiTheme="minorBidi"/>
          <w:sz w:val="24"/>
          <w:szCs w:val="24"/>
        </w:rPr>
        <w:t xml:space="preserve">Case series: </w:t>
      </w:r>
    </w:p>
    <w:p w14:paraId="5589EE62" w14:textId="6B227176" w:rsidR="008B2243" w:rsidRPr="002B7400" w:rsidRDefault="008B2243" w:rsidP="00D25D68">
      <w:pPr>
        <w:spacing w:line="480" w:lineRule="auto"/>
        <w:rPr>
          <w:rFonts w:asciiTheme="minorBidi" w:hAnsiTheme="minorBidi"/>
          <w:sz w:val="24"/>
          <w:szCs w:val="24"/>
        </w:rPr>
      </w:pPr>
      <w:r w:rsidRPr="009B41C1">
        <w:rPr>
          <w:rFonts w:asciiTheme="minorBidi" w:hAnsiTheme="minorBidi"/>
          <w:b/>
          <w:bCs/>
          <w:sz w:val="24"/>
          <w:szCs w:val="24"/>
        </w:rPr>
        <w:t>MOL0289-3</w:t>
      </w:r>
      <w:r w:rsidRPr="002B7400">
        <w:rPr>
          <w:rFonts w:asciiTheme="minorBidi" w:hAnsiTheme="minorBidi"/>
          <w:sz w:val="24"/>
          <w:szCs w:val="24"/>
        </w:rPr>
        <w:t xml:space="preserve"> is an isolate case from a non-consanguineous Turkish Jewish family. In her late teens she started </w:t>
      </w:r>
      <w:r>
        <w:rPr>
          <w:rFonts w:asciiTheme="minorBidi" w:hAnsiTheme="minorBidi"/>
          <w:sz w:val="24"/>
          <w:szCs w:val="24"/>
        </w:rPr>
        <w:t xml:space="preserve">experiencing </w:t>
      </w:r>
      <w:r w:rsidRPr="002B7400">
        <w:rPr>
          <w:rFonts w:asciiTheme="minorBidi" w:hAnsiTheme="minorBidi"/>
          <w:sz w:val="24"/>
          <w:szCs w:val="24"/>
        </w:rPr>
        <w:t>difficulty in night vision a</w:t>
      </w:r>
      <w:r>
        <w:rPr>
          <w:rFonts w:asciiTheme="minorBidi" w:hAnsiTheme="minorBidi"/>
          <w:sz w:val="24"/>
          <w:szCs w:val="24"/>
        </w:rPr>
        <w:t xml:space="preserve">nd was presented with </w:t>
      </w:r>
      <w:r w:rsidRPr="002B7400">
        <w:rPr>
          <w:rFonts w:asciiTheme="minorBidi" w:hAnsiTheme="minorBidi"/>
          <w:sz w:val="24"/>
          <w:szCs w:val="24"/>
        </w:rPr>
        <w:t xml:space="preserve">mild decrease in </w:t>
      </w:r>
      <w:r>
        <w:rPr>
          <w:rFonts w:asciiTheme="minorBidi" w:hAnsiTheme="minorBidi"/>
          <w:sz w:val="24"/>
          <w:szCs w:val="24"/>
        </w:rPr>
        <w:t>visual acuity (</w:t>
      </w:r>
      <w:r w:rsidRPr="002B7400">
        <w:rPr>
          <w:rFonts w:asciiTheme="minorBidi" w:hAnsiTheme="minorBidi"/>
          <w:sz w:val="24"/>
          <w:szCs w:val="24"/>
        </w:rPr>
        <w:t>VA</w:t>
      </w:r>
      <w:r>
        <w:rPr>
          <w:rFonts w:asciiTheme="minorBidi" w:hAnsiTheme="minorBidi"/>
          <w:sz w:val="24"/>
          <w:szCs w:val="24"/>
        </w:rPr>
        <w:t>) until</w:t>
      </w:r>
      <w:r w:rsidRPr="002B7400">
        <w:rPr>
          <w:rFonts w:asciiTheme="minorBidi" w:hAnsiTheme="minorBidi"/>
          <w:sz w:val="24"/>
          <w:szCs w:val="24"/>
        </w:rPr>
        <w:t xml:space="preserve"> her last examination at </w:t>
      </w:r>
      <w:r>
        <w:rPr>
          <w:rFonts w:asciiTheme="minorBidi" w:hAnsiTheme="minorBidi"/>
          <w:sz w:val="24"/>
          <w:szCs w:val="24"/>
        </w:rPr>
        <w:t xml:space="preserve">the </w:t>
      </w:r>
      <w:r w:rsidRPr="002B7400">
        <w:rPr>
          <w:rFonts w:asciiTheme="minorBidi" w:hAnsiTheme="minorBidi"/>
          <w:sz w:val="24"/>
          <w:szCs w:val="24"/>
        </w:rPr>
        <w:t xml:space="preserve">age </w:t>
      </w:r>
      <w:r>
        <w:rPr>
          <w:rFonts w:asciiTheme="minorBidi" w:hAnsiTheme="minorBidi"/>
          <w:sz w:val="24"/>
          <w:szCs w:val="24"/>
        </w:rPr>
        <w:t xml:space="preserve">of </w:t>
      </w:r>
      <w:r w:rsidRPr="002B7400">
        <w:rPr>
          <w:rFonts w:asciiTheme="minorBidi" w:hAnsiTheme="minorBidi"/>
          <w:sz w:val="24"/>
          <w:szCs w:val="24"/>
        </w:rPr>
        <w:t>33</w:t>
      </w:r>
      <w:r>
        <w:rPr>
          <w:rFonts w:asciiTheme="minorBidi" w:hAnsiTheme="minorBidi"/>
          <w:sz w:val="24"/>
          <w:szCs w:val="24"/>
        </w:rPr>
        <w:t xml:space="preserve"> years</w:t>
      </w:r>
      <w:r w:rsidRPr="002B7400">
        <w:rPr>
          <w:rFonts w:asciiTheme="minorBidi" w:hAnsiTheme="minorBidi"/>
          <w:sz w:val="24"/>
          <w:szCs w:val="24"/>
        </w:rPr>
        <w:t xml:space="preserve">. She had a mild </w:t>
      </w:r>
      <w:r>
        <w:rPr>
          <w:rFonts w:asciiTheme="minorBidi" w:hAnsiTheme="minorBidi"/>
          <w:sz w:val="24"/>
          <w:szCs w:val="24"/>
        </w:rPr>
        <w:t>posterior subcapsular cataract</w:t>
      </w:r>
      <w:r w:rsidRPr="002B7400">
        <w:rPr>
          <w:rFonts w:asciiTheme="minorBidi" w:hAnsiTheme="minorBidi"/>
          <w:sz w:val="24"/>
          <w:szCs w:val="24"/>
        </w:rPr>
        <w:t xml:space="preserve"> </w:t>
      </w:r>
      <w:r>
        <w:rPr>
          <w:rFonts w:asciiTheme="minorBidi" w:hAnsiTheme="minorBidi"/>
          <w:sz w:val="24"/>
          <w:szCs w:val="24"/>
        </w:rPr>
        <w:t>(</w:t>
      </w:r>
      <w:r w:rsidRPr="002B7400">
        <w:rPr>
          <w:rFonts w:asciiTheme="minorBidi" w:hAnsiTheme="minorBidi"/>
          <w:sz w:val="24"/>
          <w:szCs w:val="24"/>
        </w:rPr>
        <w:t>PSC</w:t>
      </w:r>
      <w:r>
        <w:rPr>
          <w:rFonts w:asciiTheme="minorBidi" w:hAnsiTheme="minorBidi"/>
          <w:sz w:val="24"/>
          <w:szCs w:val="24"/>
        </w:rPr>
        <w:t>)</w:t>
      </w:r>
      <w:r w:rsidRPr="002B7400">
        <w:rPr>
          <w:rFonts w:asciiTheme="minorBidi" w:hAnsiTheme="minorBidi"/>
          <w:sz w:val="24"/>
          <w:szCs w:val="24"/>
        </w:rPr>
        <w:t xml:space="preserve"> in both eyes, which required no surgery. VA at </w:t>
      </w:r>
      <w:r>
        <w:rPr>
          <w:rFonts w:asciiTheme="minorBidi" w:hAnsiTheme="minorBidi"/>
          <w:sz w:val="24"/>
          <w:szCs w:val="24"/>
        </w:rPr>
        <w:t xml:space="preserve">the </w:t>
      </w:r>
      <w:r w:rsidRPr="002B7400">
        <w:rPr>
          <w:rFonts w:asciiTheme="minorBidi" w:hAnsiTheme="minorBidi"/>
          <w:sz w:val="24"/>
          <w:szCs w:val="24"/>
        </w:rPr>
        <w:t xml:space="preserve">age </w:t>
      </w:r>
      <w:r>
        <w:rPr>
          <w:rFonts w:asciiTheme="minorBidi" w:hAnsiTheme="minorBidi"/>
          <w:sz w:val="24"/>
          <w:szCs w:val="24"/>
        </w:rPr>
        <w:t xml:space="preserve">of </w:t>
      </w:r>
      <w:r w:rsidRPr="002B7400">
        <w:rPr>
          <w:rFonts w:asciiTheme="minorBidi" w:hAnsiTheme="minorBidi"/>
          <w:sz w:val="24"/>
          <w:szCs w:val="24"/>
        </w:rPr>
        <w:t>25</w:t>
      </w:r>
      <w:r>
        <w:rPr>
          <w:rFonts w:asciiTheme="minorBidi" w:hAnsiTheme="minorBidi"/>
          <w:sz w:val="24"/>
          <w:szCs w:val="24"/>
        </w:rPr>
        <w:t xml:space="preserve"> years</w:t>
      </w:r>
      <w:r w:rsidRPr="002B7400">
        <w:rPr>
          <w:rFonts w:asciiTheme="minorBidi" w:hAnsiTheme="minorBidi"/>
          <w:sz w:val="24"/>
          <w:szCs w:val="24"/>
        </w:rPr>
        <w:t xml:space="preserve"> was 0.63 </w:t>
      </w:r>
      <w:r>
        <w:rPr>
          <w:rFonts w:asciiTheme="minorBidi" w:hAnsiTheme="minorBidi"/>
          <w:sz w:val="24"/>
          <w:szCs w:val="24"/>
        </w:rPr>
        <w:t xml:space="preserve">in RE </w:t>
      </w:r>
      <w:r w:rsidRPr="002B7400">
        <w:rPr>
          <w:rFonts w:asciiTheme="minorBidi" w:hAnsiTheme="minorBidi"/>
          <w:sz w:val="24"/>
          <w:szCs w:val="24"/>
        </w:rPr>
        <w:t>and 0.6</w:t>
      </w:r>
      <w:r>
        <w:rPr>
          <w:rFonts w:asciiTheme="minorBidi" w:hAnsiTheme="minorBidi"/>
          <w:sz w:val="24"/>
          <w:szCs w:val="24"/>
        </w:rPr>
        <w:t xml:space="preserve"> in LE</w:t>
      </w:r>
      <w:r w:rsidRPr="002B7400">
        <w:rPr>
          <w:rFonts w:asciiTheme="minorBidi" w:hAnsiTheme="minorBidi"/>
          <w:sz w:val="24"/>
          <w:szCs w:val="24"/>
        </w:rPr>
        <w:t xml:space="preserve">, which decreased to 0.4 in both eyes by </w:t>
      </w:r>
      <w:r>
        <w:rPr>
          <w:rFonts w:asciiTheme="minorBidi" w:hAnsiTheme="minorBidi"/>
          <w:sz w:val="24"/>
          <w:szCs w:val="24"/>
        </w:rPr>
        <w:t xml:space="preserve">the </w:t>
      </w:r>
      <w:r w:rsidRPr="002B7400">
        <w:rPr>
          <w:rFonts w:asciiTheme="minorBidi" w:hAnsiTheme="minorBidi"/>
          <w:sz w:val="24"/>
          <w:szCs w:val="24"/>
        </w:rPr>
        <w:t xml:space="preserve">age </w:t>
      </w:r>
      <w:r>
        <w:rPr>
          <w:rFonts w:asciiTheme="minorBidi" w:hAnsiTheme="minorBidi"/>
          <w:sz w:val="24"/>
          <w:szCs w:val="24"/>
        </w:rPr>
        <w:t xml:space="preserve">of </w:t>
      </w:r>
      <w:r w:rsidRPr="002B7400">
        <w:rPr>
          <w:rFonts w:asciiTheme="minorBidi" w:hAnsiTheme="minorBidi"/>
          <w:sz w:val="24"/>
          <w:szCs w:val="24"/>
        </w:rPr>
        <w:t>33</w:t>
      </w:r>
      <w:r>
        <w:rPr>
          <w:rFonts w:asciiTheme="minorBidi" w:hAnsiTheme="minorBidi"/>
          <w:sz w:val="24"/>
          <w:szCs w:val="24"/>
        </w:rPr>
        <w:t xml:space="preserve"> years</w:t>
      </w:r>
      <w:r w:rsidRPr="002B7400">
        <w:rPr>
          <w:rFonts w:asciiTheme="minorBidi" w:hAnsiTheme="minorBidi"/>
          <w:sz w:val="24"/>
          <w:szCs w:val="24"/>
        </w:rPr>
        <w:t xml:space="preserve">. Goldman visual field at </w:t>
      </w:r>
      <w:r>
        <w:rPr>
          <w:rFonts w:asciiTheme="minorBidi" w:hAnsiTheme="minorBidi"/>
          <w:sz w:val="24"/>
          <w:szCs w:val="24"/>
        </w:rPr>
        <w:t xml:space="preserve">the </w:t>
      </w:r>
      <w:r w:rsidRPr="002B7400">
        <w:rPr>
          <w:rFonts w:asciiTheme="minorBidi" w:hAnsiTheme="minorBidi"/>
          <w:sz w:val="24"/>
          <w:szCs w:val="24"/>
        </w:rPr>
        <w:t>age</w:t>
      </w:r>
      <w:r>
        <w:rPr>
          <w:rFonts w:asciiTheme="minorBidi" w:hAnsiTheme="minorBidi"/>
          <w:sz w:val="24"/>
          <w:szCs w:val="24"/>
        </w:rPr>
        <w:t xml:space="preserve"> of</w:t>
      </w:r>
      <w:r w:rsidRPr="002B7400">
        <w:rPr>
          <w:rFonts w:asciiTheme="minorBidi" w:hAnsiTheme="minorBidi"/>
          <w:sz w:val="24"/>
          <w:szCs w:val="24"/>
        </w:rPr>
        <w:t xml:space="preserve"> 23</w:t>
      </w:r>
      <w:r>
        <w:rPr>
          <w:rFonts w:asciiTheme="minorBidi" w:hAnsiTheme="minorBidi"/>
          <w:sz w:val="24"/>
          <w:szCs w:val="24"/>
        </w:rPr>
        <w:t xml:space="preserve"> years</w:t>
      </w:r>
      <w:r w:rsidRPr="002B7400">
        <w:rPr>
          <w:rFonts w:asciiTheme="minorBidi" w:hAnsiTheme="minorBidi"/>
          <w:sz w:val="24"/>
          <w:szCs w:val="24"/>
        </w:rPr>
        <w:t xml:space="preserve"> was relatively preserved but by </w:t>
      </w:r>
      <w:r>
        <w:rPr>
          <w:rFonts w:asciiTheme="minorBidi" w:hAnsiTheme="minorBidi"/>
          <w:sz w:val="24"/>
          <w:szCs w:val="24"/>
        </w:rPr>
        <w:t xml:space="preserve">the </w:t>
      </w:r>
      <w:r w:rsidRPr="002B7400">
        <w:rPr>
          <w:rFonts w:asciiTheme="minorBidi" w:hAnsiTheme="minorBidi"/>
          <w:sz w:val="24"/>
          <w:szCs w:val="24"/>
        </w:rPr>
        <w:t>age</w:t>
      </w:r>
      <w:r>
        <w:rPr>
          <w:rFonts w:asciiTheme="minorBidi" w:hAnsiTheme="minorBidi"/>
          <w:sz w:val="24"/>
          <w:szCs w:val="24"/>
        </w:rPr>
        <w:t xml:space="preserve"> of</w:t>
      </w:r>
      <w:r w:rsidRPr="002B7400">
        <w:rPr>
          <w:rFonts w:asciiTheme="minorBidi" w:hAnsiTheme="minorBidi"/>
          <w:sz w:val="24"/>
          <w:szCs w:val="24"/>
        </w:rPr>
        <w:t xml:space="preserve"> 26</w:t>
      </w:r>
      <w:r>
        <w:rPr>
          <w:rFonts w:asciiTheme="minorBidi" w:hAnsiTheme="minorBidi"/>
          <w:sz w:val="24"/>
          <w:szCs w:val="24"/>
        </w:rPr>
        <w:t xml:space="preserve"> years</w:t>
      </w:r>
      <w:r w:rsidRPr="002B7400">
        <w:rPr>
          <w:rFonts w:asciiTheme="minorBidi" w:hAnsiTheme="minorBidi"/>
          <w:sz w:val="24"/>
          <w:szCs w:val="24"/>
        </w:rPr>
        <w:t xml:space="preserve"> there was a </w:t>
      </w:r>
      <w:r>
        <w:rPr>
          <w:rFonts w:asciiTheme="minorBidi" w:hAnsiTheme="minorBidi"/>
          <w:sz w:val="24"/>
          <w:szCs w:val="24"/>
        </w:rPr>
        <w:t xml:space="preserve">10 degree </w:t>
      </w:r>
      <w:r w:rsidRPr="002B7400">
        <w:rPr>
          <w:rFonts w:asciiTheme="minorBidi" w:hAnsiTheme="minorBidi"/>
          <w:sz w:val="24"/>
          <w:szCs w:val="24"/>
        </w:rPr>
        <w:t>constriction</w:t>
      </w:r>
      <w:r>
        <w:rPr>
          <w:rFonts w:asciiTheme="minorBidi" w:hAnsiTheme="minorBidi"/>
          <w:sz w:val="24"/>
          <w:szCs w:val="24"/>
        </w:rPr>
        <w:t xml:space="preserve">. </w:t>
      </w:r>
      <w:r w:rsidRPr="002B7400">
        <w:rPr>
          <w:rFonts w:asciiTheme="minorBidi" w:hAnsiTheme="minorBidi"/>
          <w:sz w:val="24"/>
          <w:szCs w:val="24"/>
        </w:rPr>
        <w:t>Funduscopic findings show</w:t>
      </w:r>
      <w:r>
        <w:rPr>
          <w:rFonts w:asciiTheme="minorBidi" w:hAnsiTheme="minorBidi"/>
          <w:sz w:val="24"/>
          <w:szCs w:val="24"/>
        </w:rPr>
        <w:t>ed</w:t>
      </w:r>
      <w:r w:rsidRPr="002B7400">
        <w:rPr>
          <w:rFonts w:asciiTheme="minorBidi" w:hAnsiTheme="minorBidi"/>
          <w:sz w:val="24"/>
          <w:szCs w:val="24"/>
        </w:rPr>
        <w:t xml:space="preserve"> mild RPE mottling with atrophy near the arcades, with a few scattered spots of bone spicule like pigmentation, attenuated</w:t>
      </w:r>
      <w:r>
        <w:rPr>
          <w:rFonts w:asciiTheme="minorBidi" w:hAnsiTheme="minorBidi"/>
          <w:sz w:val="24"/>
          <w:szCs w:val="24"/>
        </w:rPr>
        <w:t xml:space="preserve"> vessels</w:t>
      </w:r>
      <w:r w:rsidRPr="002B7400">
        <w:rPr>
          <w:rFonts w:asciiTheme="minorBidi" w:hAnsiTheme="minorBidi"/>
          <w:sz w:val="24"/>
          <w:szCs w:val="24"/>
        </w:rPr>
        <w:t xml:space="preserve">, with the temporal arcades reaching only the mid-periphery and thinning of the nasal arcades. On </w:t>
      </w:r>
      <w:r>
        <w:rPr>
          <w:rFonts w:asciiTheme="minorBidi" w:hAnsiTheme="minorBidi"/>
          <w:sz w:val="24"/>
          <w:szCs w:val="24"/>
        </w:rPr>
        <w:t>fundus autofluorescence</w:t>
      </w:r>
      <w:r w:rsidRPr="002B7400">
        <w:rPr>
          <w:rFonts w:asciiTheme="minorBidi" w:hAnsiTheme="minorBidi"/>
          <w:sz w:val="24"/>
          <w:szCs w:val="24"/>
        </w:rPr>
        <w:t xml:space="preserve"> </w:t>
      </w:r>
      <w:r>
        <w:rPr>
          <w:rFonts w:asciiTheme="minorBidi" w:hAnsiTheme="minorBidi"/>
          <w:sz w:val="24"/>
          <w:szCs w:val="24"/>
        </w:rPr>
        <w:t>(</w:t>
      </w:r>
      <w:r w:rsidRPr="002B7400">
        <w:rPr>
          <w:rFonts w:asciiTheme="minorBidi" w:hAnsiTheme="minorBidi"/>
          <w:sz w:val="24"/>
          <w:szCs w:val="24"/>
        </w:rPr>
        <w:t>FAF</w:t>
      </w:r>
      <w:r>
        <w:rPr>
          <w:rFonts w:asciiTheme="minorBidi" w:hAnsiTheme="minorBidi"/>
          <w:sz w:val="24"/>
          <w:szCs w:val="24"/>
        </w:rPr>
        <w:t>),</w:t>
      </w:r>
      <w:r w:rsidRPr="002B7400">
        <w:rPr>
          <w:rFonts w:asciiTheme="minorBidi" w:hAnsiTheme="minorBidi"/>
          <w:sz w:val="24"/>
          <w:szCs w:val="24"/>
        </w:rPr>
        <w:t xml:space="preserve"> more </w:t>
      </w:r>
      <w:proofErr w:type="spellStart"/>
      <w:r w:rsidRPr="002B7400">
        <w:rPr>
          <w:rFonts w:asciiTheme="minorBidi" w:hAnsiTheme="minorBidi"/>
          <w:sz w:val="24"/>
          <w:szCs w:val="24"/>
        </w:rPr>
        <w:t>hypoautofluorescent</w:t>
      </w:r>
      <w:proofErr w:type="spellEnd"/>
      <w:r w:rsidRPr="002B7400">
        <w:rPr>
          <w:rFonts w:asciiTheme="minorBidi" w:hAnsiTheme="minorBidi"/>
          <w:sz w:val="24"/>
          <w:szCs w:val="24"/>
        </w:rPr>
        <w:t xml:space="preserve"> spots surround</w:t>
      </w:r>
      <w:r>
        <w:rPr>
          <w:rFonts w:asciiTheme="minorBidi" w:hAnsiTheme="minorBidi"/>
          <w:sz w:val="24"/>
          <w:szCs w:val="24"/>
        </w:rPr>
        <w:t>ing</w:t>
      </w:r>
      <w:r w:rsidRPr="002B7400">
        <w:rPr>
          <w:rFonts w:asciiTheme="minorBidi" w:hAnsiTheme="minorBidi"/>
          <w:sz w:val="24"/>
          <w:szCs w:val="24"/>
        </w:rPr>
        <w:t xml:space="preserve"> the arcades </w:t>
      </w:r>
      <w:r>
        <w:rPr>
          <w:rFonts w:asciiTheme="minorBidi" w:hAnsiTheme="minorBidi"/>
          <w:sz w:val="24"/>
          <w:szCs w:val="24"/>
        </w:rPr>
        <w:t xml:space="preserve">were seen </w:t>
      </w:r>
      <w:r w:rsidRPr="002B7400">
        <w:rPr>
          <w:rFonts w:asciiTheme="minorBidi" w:hAnsiTheme="minorBidi"/>
          <w:sz w:val="24"/>
          <w:szCs w:val="24"/>
        </w:rPr>
        <w:t xml:space="preserve">and a </w:t>
      </w:r>
      <w:proofErr w:type="spellStart"/>
      <w:r w:rsidRPr="002B7400">
        <w:rPr>
          <w:rFonts w:asciiTheme="minorBidi" w:hAnsiTheme="minorBidi"/>
          <w:sz w:val="24"/>
          <w:szCs w:val="24"/>
        </w:rPr>
        <w:t>hyperautofluorescent</w:t>
      </w:r>
      <w:proofErr w:type="spellEnd"/>
      <w:r w:rsidRPr="002B7400">
        <w:rPr>
          <w:rFonts w:asciiTheme="minorBidi" w:hAnsiTheme="minorBidi"/>
          <w:sz w:val="24"/>
          <w:szCs w:val="24"/>
        </w:rPr>
        <w:t xml:space="preserve"> ring around the fovea</w:t>
      </w:r>
      <w:r>
        <w:rPr>
          <w:rFonts w:asciiTheme="minorBidi" w:hAnsiTheme="minorBidi"/>
          <w:sz w:val="24"/>
          <w:szCs w:val="24"/>
        </w:rPr>
        <w:t xml:space="preserve"> was evident</w:t>
      </w:r>
      <w:r w:rsidRPr="002B7400">
        <w:rPr>
          <w:rFonts w:asciiTheme="minorBidi" w:hAnsiTheme="minorBidi"/>
          <w:sz w:val="24"/>
          <w:szCs w:val="24"/>
        </w:rPr>
        <w:t xml:space="preserve">. </w:t>
      </w:r>
      <w:r w:rsidR="00303A8D">
        <w:rPr>
          <w:rFonts w:asciiTheme="minorBidi" w:hAnsiTheme="minorBidi"/>
          <w:sz w:val="24"/>
          <w:szCs w:val="24"/>
        </w:rPr>
        <w:t>Optical coherence tomography (</w:t>
      </w:r>
      <w:r w:rsidR="00303A8D" w:rsidRPr="002B7400">
        <w:rPr>
          <w:rFonts w:asciiTheme="minorBidi" w:hAnsiTheme="minorBidi"/>
          <w:sz w:val="24"/>
          <w:szCs w:val="24"/>
        </w:rPr>
        <w:t>OCT</w:t>
      </w:r>
      <w:r w:rsidR="00303A8D">
        <w:rPr>
          <w:rFonts w:asciiTheme="minorBidi" w:hAnsiTheme="minorBidi"/>
          <w:sz w:val="24"/>
          <w:szCs w:val="24"/>
        </w:rPr>
        <w:t xml:space="preserve">) </w:t>
      </w:r>
      <w:r>
        <w:rPr>
          <w:rFonts w:asciiTheme="minorBidi" w:hAnsiTheme="minorBidi"/>
          <w:sz w:val="24"/>
          <w:szCs w:val="24"/>
        </w:rPr>
        <w:t>showed</w:t>
      </w:r>
      <w:r w:rsidRPr="002B7400">
        <w:rPr>
          <w:rFonts w:asciiTheme="minorBidi" w:hAnsiTheme="minorBidi"/>
          <w:sz w:val="24"/>
          <w:szCs w:val="24"/>
        </w:rPr>
        <w:t xml:space="preserve"> a very mild </w:t>
      </w:r>
      <w:r w:rsidR="00DC146C">
        <w:rPr>
          <w:rFonts w:asciiTheme="minorBidi" w:hAnsiTheme="minorBidi"/>
          <w:sz w:val="24"/>
          <w:szCs w:val="24"/>
        </w:rPr>
        <w:t>epiretinal membrane</w:t>
      </w:r>
      <w:r w:rsidR="00DC146C" w:rsidRPr="002B7400">
        <w:rPr>
          <w:rFonts w:asciiTheme="minorBidi" w:hAnsiTheme="minorBidi"/>
          <w:sz w:val="24"/>
          <w:szCs w:val="24"/>
        </w:rPr>
        <w:t xml:space="preserve"> </w:t>
      </w:r>
      <w:r w:rsidR="00DC146C">
        <w:rPr>
          <w:rFonts w:asciiTheme="minorBidi" w:hAnsiTheme="minorBidi"/>
          <w:sz w:val="24"/>
          <w:szCs w:val="24"/>
        </w:rPr>
        <w:t>(</w:t>
      </w:r>
      <w:r w:rsidRPr="002B7400">
        <w:rPr>
          <w:rFonts w:asciiTheme="minorBidi" w:hAnsiTheme="minorBidi"/>
          <w:sz w:val="24"/>
          <w:szCs w:val="24"/>
        </w:rPr>
        <w:t>ERM</w:t>
      </w:r>
      <w:r w:rsidR="00DC146C">
        <w:rPr>
          <w:rFonts w:asciiTheme="minorBidi" w:hAnsiTheme="minorBidi"/>
          <w:sz w:val="24"/>
          <w:szCs w:val="24"/>
        </w:rPr>
        <w:t>)</w:t>
      </w:r>
      <w:r w:rsidRPr="002B7400">
        <w:rPr>
          <w:rFonts w:asciiTheme="minorBidi" w:hAnsiTheme="minorBidi"/>
          <w:sz w:val="24"/>
          <w:szCs w:val="24"/>
        </w:rPr>
        <w:t xml:space="preserve"> with loss of the photoreceptor layer,</w:t>
      </w:r>
      <w:r>
        <w:rPr>
          <w:rFonts w:asciiTheme="minorBidi" w:hAnsiTheme="minorBidi"/>
          <w:sz w:val="24"/>
          <w:szCs w:val="24"/>
        </w:rPr>
        <w:t xml:space="preserve"> and</w:t>
      </w:r>
      <w:r w:rsidRPr="002B7400">
        <w:rPr>
          <w:rFonts w:asciiTheme="minorBidi" w:hAnsiTheme="minorBidi"/>
          <w:sz w:val="24"/>
          <w:szCs w:val="24"/>
        </w:rPr>
        <w:t xml:space="preserve"> </w:t>
      </w:r>
      <w:r>
        <w:rPr>
          <w:rFonts w:asciiTheme="minorBidi" w:hAnsiTheme="minorBidi"/>
          <w:sz w:val="24"/>
          <w:szCs w:val="24"/>
        </w:rPr>
        <w:t xml:space="preserve">the </w:t>
      </w:r>
      <w:r w:rsidRPr="002B7400">
        <w:rPr>
          <w:rFonts w:asciiTheme="minorBidi" w:hAnsiTheme="minorBidi"/>
          <w:sz w:val="24"/>
          <w:szCs w:val="24"/>
        </w:rPr>
        <w:t>small island</w:t>
      </w:r>
      <w:r>
        <w:rPr>
          <w:rFonts w:asciiTheme="minorBidi" w:hAnsiTheme="minorBidi"/>
          <w:sz w:val="24"/>
          <w:szCs w:val="24"/>
        </w:rPr>
        <w:t xml:space="preserve"> was</w:t>
      </w:r>
      <w:r w:rsidRPr="002B7400">
        <w:rPr>
          <w:rFonts w:asciiTheme="minorBidi" w:hAnsiTheme="minorBidi"/>
          <w:sz w:val="24"/>
          <w:szCs w:val="24"/>
        </w:rPr>
        <w:t xml:space="preserve"> preserved in the fovea. </w:t>
      </w:r>
      <w:r>
        <w:rPr>
          <w:rFonts w:asciiTheme="minorBidi" w:hAnsiTheme="minorBidi"/>
          <w:sz w:val="24"/>
          <w:szCs w:val="24"/>
        </w:rPr>
        <w:t xml:space="preserve"> </w:t>
      </w:r>
    </w:p>
    <w:p w14:paraId="347BB912" w14:textId="32C09BA5" w:rsidR="009B41C1" w:rsidRPr="002B7400" w:rsidRDefault="009B41C1" w:rsidP="009B41C1">
      <w:pPr>
        <w:spacing w:line="480" w:lineRule="auto"/>
        <w:rPr>
          <w:rFonts w:asciiTheme="minorBidi" w:hAnsiTheme="minorBidi"/>
          <w:sz w:val="24"/>
          <w:szCs w:val="24"/>
        </w:rPr>
      </w:pPr>
      <w:r w:rsidRPr="009B41C1">
        <w:rPr>
          <w:rFonts w:asciiTheme="minorBidi" w:hAnsiTheme="minorBidi"/>
          <w:b/>
          <w:bCs/>
          <w:sz w:val="24"/>
          <w:szCs w:val="24"/>
        </w:rPr>
        <w:t>MOL0336-1</w:t>
      </w:r>
      <w:r w:rsidRPr="002B7400">
        <w:rPr>
          <w:rFonts w:asciiTheme="minorBidi" w:hAnsiTheme="minorBidi"/>
          <w:sz w:val="24"/>
          <w:szCs w:val="24"/>
        </w:rPr>
        <w:t xml:space="preserve"> </w:t>
      </w:r>
      <w:r>
        <w:rPr>
          <w:rFonts w:asciiTheme="minorBidi" w:hAnsiTheme="minorBidi"/>
          <w:sz w:val="24"/>
          <w:szCs w:val="24"/>
        </w:rPr>
        <w:t>is of</w:t>
      </w:r>
      <w:r w:rsidRPr="002B7400">
        <w:rPr>
          <w:rFonts w:asciiTheme="minorBidi" w:hAnsiTheme="minorBidi"/>
          <w:sz w:val="24"/>
          <w:szCs w:val="24"/>
        </w:rPr>
        <w:t xml:space="preserve"> a Moroccan Jewish </w:t>
      </w:r>
      <w:r>
        <w:rPr>
          <w:rFonts w:asciiTheme="minorBidi" w:hAnsiTheme="minorBidi"/>
          <w:sz w:val="24"/>
          <w:szCs w:val="24"/>
        </w:rPr>
        <w:t>ancestry</w:t>
      </w:r>
      <w:r w:rsidRPr="002B7400">
        <w:rPr>
          <w:rFonts w:asciiTheme="minorBidi" w:hAnsiTheme="minorBidi"/>
          <w:sz w:val="24"/>
          <w:szCs w:val="24"/>
        </w:rPr>
        <w:t xml:space="preserve"> with consanguinity</w:t>
      </w:r>
      <w:r>
        <w:rPr>
          <w:rFonts w:asciiTheme="minorBidi" w:hAnsiTheme="minorBidi"/>
          <w:sz w:val="24"/>
          <w:szCs w:val="24"/>
        </w:rPr>
        <w:t>.</w:t>
      </w:r>
      <w:r w:rsidRPr="002B7400">
        <w:rPr>
          <w:rFonts w:asciiTheme="minorBidi" w:hAnsiTheme="minorBidi"/>
          <w:sz w:val="24"/>
          <w:szCs w:val="24"/>
        </w:rPr>
        <w:t xml:space="preserve"> </w:t>
      </w:r>
      <w:r>
        <w:rPr>
          <w:rFonts w:asciiTheme="minorBidi" w:hAnsiTheme="minorBidi"/>
          <w:sz w:val="24"/>
          <w:szCs w:val="24"/>
        </w:rPr>
        <w:t>T</w:t>
      </w:r>
      <w:r w:rsidRPr="002B7400">
        <w:rPr>
          <w:rFonts w:asciiTheme="minorBidi" w:hAnsiTheme="minorBidi"/>
          <w:sz w:val="24"/>
          <w:szCs w:val="24"/>
        </w:rPr>
        <w:t xml:space="preserve">he father, </w:t>
      </w:r>
      <w:r>
        <w:rPr>
          <w:rFonts w:asciiTheme="minorBidi" w:hAnsiTheme="minorBidi"/>
          <w:sz w:val="24"/>
          <w:szCs w:val="24"/>
        </w:rPr>
        <w:t xml:space="preserve">the </w:t>
      </w:r>
      <w:r w:rsidRPr="002B7400">
        <w:rPr>
          <w:rFonts w:asciiTheme="minorBidi" w:hAnsiTheme="minorBidi"/>
          <w:sz w:val="24"/>
          <w:szCs w:val="24"/>
        </w:rPr>
        <w:t>grandfather and an uncle were apparently affected</w:t>
      </w:r>
      <w:r>
        <w:rPr>
          <w:rFonts w:asciiTheme="minorBidi" w:hAnsiTheme="minorBidi"/>
          <w:sz w:val="24"/>
          <w:szCs w:val="24"/>
        </w:rPr>
        <w:t>. T</w:t>
      </w:r>
      <w:r w:rsidRPr="002B7400">
        <w:rPr>
          <w:rFonts w:asciiTheme="minorBidi" w:hAnsiTheme="minorBidi"/>
          <w:sz w:val="24"/>
          <w:szCs w:val="24"/>
        </w:rPr>
        <w:t xml:space="preserve">he father was blind at </w:t>
      </w:r>
      <w:r>
        <w:rPr>
          <w:rFonts w:asciiTheme="minorBidi" w:hAnsiTheme="minorBidi"/>
          <w:sz w:val="24"/>
          <w:szCs w:val="24"/>
        </w:rPr>
        <w:t xml:space="preserve">an </w:t>
      </w:r>
      <w:r w:rsidRPr="002B7400">
        <w:rPr>
          <w:rFonts w:asciiTheme="minorBidi" w:hAnsiTheme="minorBidi"/>
          <w:sz w:val="24"/>
          <w:szCs w:val="24"/>
        </w:rPr>
        <w:t>old age</w:t>
      </w:r>
      <w:r>
        <w:rPr>
          <w:rFonts w:asciiTheme="minorBidi" w:hAnsiTheme="minorBidi"/>
          <w:sz w:val="24"/>
          <w:szCs w:val="24"/>
        </w:rPr>
        <w:t xml:space="preserve"> and t</w:t>
      </w:r>
      <w:r w:rsidRPr="002B7400">
        <w:rPr>
          <w:rFonts w:asciiTheme="minorBidi" w:hAnsiTheme="minorBidi"/>
          <w:sz w:val="24"/>
          <w:szCs w:val="24"/>
        </w:rPr>
        <w:t xml:space="preserve">he patient started complaining </w:t>
      </w:r>
      <w:r>
        <w:rPr>
          <w:rFonts w:asciiTheme="minorBidi" w:hAnsiTheme="minorBidi"/>
          <w:sz w:val="24"/>
          <w:szCs w:val="24"/>
        </w:rPr>
        <w:t xml:space="preserve">of night blindness </w:t>
      </w:r>
      <w:r w:rsidRPr="002B7400">
        <w:rPr>
          <w:rFonts w:asciiTheme="minorBidi" w:hAnsiTheme="minorBidi"/>
          <w:sz w:val="24"/>
          <w:szCs w:val="24"/>
        </w:rPr>
        <w:t xml:space="preserve">at </w:t>
      </w:r>
      <w:r>
        <w:rPr>
          <w:rFonts w:asciiTheme="minorBidi" w:hAnsiTheme="minorBidi"/>
          <w:sz w:val="24"/>
          <w:szCs w:val="24"/>
        </w:rPr>
        <w:t xml:space="preserve">the </w:t>
      </w:r>
      <w:r w:rsidRPr="002B7400">
        <w:rPr>
          <w:rFonts w:asciiTheme="minorBidi" w:hAnsiTheme="minorBidi"/>
          <w:sz w:val="24"/>
          <w:szCs w:val="24"/>
        </w:rPr>
        <w:t xml:space="preserve">age </w:t>
      </w:r>
      <w:r>
        <w:rPr>
          <w:rFonts w:asciiTheme="minorBidi" w:hAnsiTheme="minorBidi"/>
          <w:sz w:val="24"/>
          <w:szCs w:val="24"/>
        </w:rPr>
        <w:t xml:space="preserve">of </w:t>
      </w:r>
      <w:r w:rsidRPr="002B7400">
        <w:rPr>
          <w:rFonts w:asciiTheme="minorBidi" w:hAnsiTheme="minorBidi"/>
          <w:sz w:val="24"/>
          <w:szCs w:val="24"/>
        </w:rPr>
        <w:t xml:space="preserve">35 </w:t>
      </w:r>
      <w:r>
        <w:rPr>
          <w:rFonts w:asciiTheme="minorBidi" w:hAnsiTheme="minorBidi"/>
          <w:sz w:val="24"/>
          <w:szCs w:val="24"/>
        </w:rPr>
        <w:t xml:space="preserve">years. However, </w:t>
      </w:r>
      <w:r w:rsidRPr="002B7400">
        <w:rPr>
          <w:rFonts w:asciiTheme="minorBidi" w:hAnsiTheme="minorBidi"/>
          <w:sz w:val="24"/>
          <w:szCs w:val="24"/>
        </w:rPr>
        <w:t xml:space="preserve">the patient had a good </w:t>
      </w:r>
      <w:r>
        <w:rPr>
          <w:rFonts w:asciiTheme="minorBidi" w:hAnsiTheme="minorBidi"/>
          <w:sz w:val="24"/>
          <w:szCs w:val="24"/>
        </w:rPr>
        <w:t xml:space="preserve">VA </w:t>
      </w:r>
      <w:r w:rsidRPr="002B7400">
        <w:rPr>
          <w:rFonts w:asciiTheme="minorBidi" w:hAnsiTheme="minorBidi"/>
          <w:sz w:val="24"/>
          <w:szCs w:val="24"/>
        </w:rPr>
        <w:t xml:space="preserve">at this </w:t>
      </w:r>
      <w:r>
        <w:rPr>
          <w:rFonts w:asciiTheme="minorBidi" w:hAnsiTheme="minorBidi"/>
          <w:sz w:val="24"/>
          <w:szCs w:val="24"/>
        </w:rPr>
        <w:t xml:space="preserve">point of </w:t>
      </w:r>
      <w:r w:rsidRPr="002B7400">
        <w:rPr>
          <w:rFonts w:asciiTheme="minorBidi" w:hAnsiTheme="minorBidi"/>
          <w:sz w:val="24"/>
          <w:szCs w:val="24"/>
        </w:rPr>
        <w:t xml:space="preserve">time with </w:t>
      </w:r>
      <w:r>
        <w:rPr>
          <w:rFonts w:asciiTheme="minorBidi" w:hAnsiTheme="minorBidi"/>
          <w:sz w:val="24"/>
          <w:szCs w:val="24"/>
        </w:rPr>
        <w:t xml:space="preserve">a </w:t>
      </w:r>
      <w:r w:rsidRPr="002B7400">
        <w:rPr>
          <w:rFonts w:asciiTheme="minorBidi" w:hAnsiTheme="minorBidi"/>
          <w:sz w:val="24"/>
          <w:szCs w:val="24"/>
        </w:rPr>
        <w:t xml:space="preserve">0.5 </w:t>
      </w:r>
      <w:r>
        <w:rPr>
          <w:rFonts w:asciiTheme="minorBidi" w:hAnsiTheme="minorBidi"/>
          <w:sz w:val="24"/>
          <w:szCs w:val="24"/>
        </w:rPr>
        <w:t xml:space="preserve">in RE </w:t>
      </w:r>
      <w:r w:rsidRPr="002B7400">
        <w:rPr>
          <w:rFonts w:asciiTheme="minorBidi" w:hAnsiTheme="minorBidi"/>
          <w:sz w:val="24"/>
          <w:szCs w:val="24"/>
        </w:rPr>
        <w:t>and 0.63</w:t>
      </w:r>
      <w:r>
        <w:rPr>
          <w:rFonts w:asciiTheme="minorBidi" w:hAnsiTheme="minorBidi"/>
          <w:sz w:val="24"/>
          <w:szCs w:val="24"/>
        </w:rPr>
        <w:t xml:space="preserve"> in </w:t>
      </w:r>
      <w:r w:rsidRPr="002B7400">
        <w:rPr>
          <w:rFonts w:asciiTheme="minorBidi" w:hAnsiTheme="minorBidi"/>
          <w:sz w:val="24"/>
          <w:szCs w:val="24"/>
        </w:rPr>
        <w:t>LE</w:t>
      </w:r>
      <w:r>
        <w:rPr>
          <w:rFonts w:asciiTheme="minorBidi" w:hAnsiTheme="minorBidi"/>
          <w:sz w:val="24"/>
          <w:szCs w:val="24"/>
        </w:rPr>
        <w:t>.</w:t>
      </w:r>
      <w:r w:rsidRPr="002B7400">
        <w:rPr>
          <w:rFonts w:asciiTheme="minorBidi" w:hAnsiTheme="minorBidi"/>
          <w:sz w:val="24"/>
          <w:szCs w:val="24"/>
        </w:rPr>
        <w:t xml:space="preserve"> </w:t>
      </w:r>
      <w:r>
        <w:rPr>
          <w:rFonts w:asciiTheme="minorBidi" w:hAnsiTheme="minorBidi"/>
          <w:sz w:val="24"/>
          <w:szCs w:val="24"/>
        </w:rPr>
        <w:t>R</w:t>
      </w:r>
      <w:r w:rsidRPr="002B7400">
        <w:rPr>
          <w:rFonts w:asciiTheme="minorBidi" w:hAnsiTheme="minorBidi"/>
          <w:sz w:val="24"/>
          <w:szCs w:val="24"/>
        </w:rPr>
        <w:t xml:space="preserve">efraction was insignificant, and there were no signs of cataract. </w:t>
      </w:r>
      <w:r w:rsidR="0094069A" w:rsidRPr="002B7400">
        <w:rPr>
          <w:rFonts w:asciiTheme="minorBidi" w:hAnsiTheme="minorBidi"/>
          <w:sz w:val="24"/>
          <w:szCs w:val="24"/>
        </w:rPr>
        <w:t>F</w:t>
      </w:r>
      <w:r w:rsidR="0094069A">
        <w:rPr>
          <w:rFonts w:asciiTheme="minorBidi" w:hAnsiTheme="minorBidi"/>
          <w:sz w:val="24"/>
          <w:szCs w:val="24"/>
        </w:rPr>
        <w:t xml:space="preserve">ull-field </w:t>
      </w:r>
      <w:r w:rsidR="0094069A" w:rsidRPr="002B7400">
        <w:rPr>
          <w:rFonts w:asciiTheme="minorBidi" w:hAnsiTheme="minorBidi"/>
          <w:sz w:val="24"/>
          <w:szCs w:val="24"/>
        </w:rPr>
        <w:t xml:space="preserve">ERG </w:t>
      </w:r>
      <w:r w:rsidR="0094069A">
        <w:rPr>
          <w:rFonts w:asciiTheme="minorBidi" w:hAnsiTheme="minorBidi"/>
          <w:sz w:val="24"/>
          <w:szCs w:val="24"/>
        </w:rPr>
        <w:t>(</w:t>
      </w:r>
      <w:proofErr w:type="spellStart"/>
      <w:r w:rsidR="0094069A">
        <w:rPr>
          <w:rFonts w:asciiTheme="minorBidi" w:hAnsiTheme="minorBidi"/>
          <w:sz w:val="24"/>
          <w:szCs w:val="24"/>
        </w:rPr>
        <w:t>ff</w:t>
      </w:r>
      <w:r w:rsidRPr="002B7400">
        <w:rPr>
          <w:rFonts w:asciiTheme="minorBidi" w:hAnsiTheme="minorBidi"/>
          <w:sz w:val="24"/>
          <w:szCs w:val="24"/>
        </w:rPr>
        <w:t>ERG</w:t>
      </w:r>
      <w:proofErr w:type="spellEnd"/>
      <w:r w:rsidR="0094069A">
        <w:rPr>
          <w:rFonts w:asciiTheme="minorBidi" w:hAnsiTheme="minorBidi"/>
          <w:sz w:val="24"/>
          <w:szCs w:val="24"/>
        </w:rPr>
        <w:t>)</w:t>
      </w:r>
      <w:r w:rsidRPr="002B7400">
        <w:rPr>
          <w:rFonts w:asciiTheme="minorBidi" w:hAnsiTheme="minorBidi"/>
          <w:sz w:val="24"/>
          <w:szCs w:val="24"/>
        </w:rPr>
        <w:t xml:space="preserve"> showed a </w:t>
      </w:r>
      <w:r>
        <w:rPr>
          <w:rFonts w:asciiTheme="minorBidi" w:hAnsiTheme="minorBidi"/>
          <w:sz w:val="24"/>
          <w:szCs w:val="24"/>
        </w:rPr>
        <w:t>r</w:t>
      </w:r>
      <w:r w:rsidRPr="002B7400">
        <w:rPr>
          <w:rFonts w:asciiTheme="minorBidi" w:hAnsiTheme="minorBidi"/>
          <w:sz w:val="24"/>
          <w:szCs w:val="24"/>
        </w:rPr>
        <w:t xml:space="preserve">od cone pattern of dysfunction, with recordable amplitudes. The </w:t>
      </w:r>
      <w:r w:rsidRPr="002B7400">
        <w:rPr>
          <w:rFonts w:asciiTheme="minorBidi" w:hAnsiTheme="minorBidi"/>
          <w:sz w:val="24"/>
          <w:szCs w:val="24"/>
        </w:rPr>
        <w:lastRenderedPageBreak/>
        <w:t>fundus findings describe</w:t>
      </w:r>
      <w:r>
        <w:rPr>
          <w:rFonts w:asciiTheme="minorBidi" w:hAnsiTheme="minorBidi"/>
          <w:sz w:val="24"/>
          <w:szCs w:val="24"/>
        </w:rPr>
        <w:t>d</w:t>
      </w:r>
      <w:r w:rsidRPr="002B7400">
        <w:rPr>
          <w:rFonts w:asciiTheme="minorBidi" w:hAnsiTheme="minorBidi"/>
          <w:sz w:val="24"/>
          <w:szCs w:val="24"/>
        </w:rPr>
        <w:t xml:space="preserve"> a classical RP, with bone spicule like pigmentation in the mid periphery forming a ring and retinal attenuation.</w:t>
      </w:r>
    </w:p>
    <w:p w14:paraId="0977C008" w14:textId="3846CB05" w:rsidR="009B41C1" w:rsidRPr="002B7400" w:rsidRDefault="009B41C1" w:rsidP="009B41C1">
      <w:pPr>
        <w:spacing w:line="480" w:lineRule="auto"/>
        <w:rPr>
          <w:rFonts w:asciiTheme="minorBidi" w:hAnsiTheme="minorBidi"/>
          <w:sz w:val="24"/>
          <w:szCs w:val="24"/>
        </w:rPr>
      </w:pPr>
      <w:r w:rsidRPr="009B41C1">
        <w:rPr>
          <w:rFonts w:asciiTheme="minorBidi" w:hAnsiTheme="minorBidi"/>
          <w:b/>
          <w:bCs/>
          <w:sz w:val="24"/>
          <w:szCs w:val="24"/>
        </w:rPr>
        <w:t>MOL0445-1</w:t>
      </w:r>
      <w:r w:rsidRPr="002B7400">
        <w:rPr>
          <w:rFonts w:asciiTheme="minorBidi" w:hAnsiTheme="minorBidi"/>
          <w:sz w:val="24"/>
          <w:szCs w:val="24"/>
        </w:rPr>
        <w:t xml:space="preserve"> </w:t>
      </w:r>
      <w:r>
        <w:rPr>
          <w:rFonts w:asciiTheme="minorBidi" w:hAnsiTheme="minorBidi"/>
          <w:sz w:val="24"/>
          <w:szCs w:val="24"/>
        </w:rPr>
        <w:t>is of</w:t>
      </w:r>
      <w:r w:rsidRPr="002B7400">
        <w:rPr>
          <w:rFonts w:asciiTheme="minorBidi" w:hAnsiTheme="minorBidi"/>
          <w:sz w:val="24"/>
          <w:szCs w:val="24"/>
        </w:rPr>
        <w:t xml:space="preserve"> a Moroccan Jew</w:t>
      </w:r>
      <w:r>
        <w:rPr>
          <w:rFonts w:asciiTheme="minorBidi" w:hAnsiTheme="minorBidi"/>
          <w:sz w:val="24"/>
          <w:szCs w:val="24"/>
        </w:rPr>
        <w:t>ish origin</w:t>
      </w:r>
      <w:r w:rsidRPr="002B7400">
        <w:rPr>
          <w:rFonts w:asciiTheme="minorBidi" w:hAnsiTheme="minorBidi"/>
          <w:sz w:val="24"/>
          <w:szCs w:val="24"/>
        </w:rPr>
        <w:t xml:space="preserve"> </w:t>
      </w:r>
      <w:r>
        <w:rPr>
          <w:rFonts w:asciiTheme="minorBidi" w:hAnsiTheme="minorBidi"/>
          <w:sz w:val="24"/>
          <w:szCs w:val="24"/>
        </w:rPr>
        <w:t xml:space="preserve">with </w:t>
      </w:r>
      <w:r w:rsidRPr="002B7400">
        <w:rPr>
          <w:rFonts w:asciiTheme="minorBidi" w:hAnsiTheme="minorBidi"/>
          <w:sz w:val="24"/>
          <w:szCs w:val="24"/>
        </w:rPr>
        <w:t>no</w:t>
      </w:r>
      <w:r>
        <w:rPr>
          <w:rFonts w:asciiTheme="minorBidi" w:hAnsiTheme="minorBidi"/>
          <w:sz w:val="24"/>
          <w:szCs w:val="24"/>
        </w:rPr>
        <w:t xml:space="preserve"> reported</w:t>
      </w:r>
      <w:r w:rsidR="005E1995">
        <w:rPr>
          <w:rFonts w:asciiTheme="minorBidi" w:hAnsiTheme="minorBidi"/>
          <w:sz w:val="24"/>
          <w:szCs w:val="24"/>
        </w:rPr>
        <w:t xml:space="preserve"> </w:t>
      </w:r>
      <w:r w:rsidRPr="002B7400">
        <w:rPr>
          <w:rFonts w:asciiTheme="minorBidi" w:hAnsiTheme="minorBidi"/>
          <w:sz w:val="24"/>
          <w:szCs w:val="24"/>
        </w:rPr>
        <w:t>consanguin</w:t>
      </w:r>
      <w:r>
        <w:rPr>
          <w:rFonts w:asciiTheme="minorBidi" w:hAnsiTheme="minorBidi"/>
          <w:sz w:val="24"/>
          <w:szCs w:val="24"/>
        </w:rPr>
        <w:t>ity</w:t>
      </w:r>
      <w:r w:rsidRPr="002B7400">
        <w:rPr>
          <w:rFonts w:asciiTheme="minorBidi" w:hAnsiTheme="minorBidi"/>
          <w:sz w:val="24"/>
          <w:szCs w:val="24"/>
        </w:rPr>
        <w:t xml:space="preserve"> </w:t>
      </w:r>
      <w:r>
        <w:rPr>
          <w:rFonts w:asciiTheme="minorBidi" w:hAnsiTheme="minorBidi"/>
          <w:sz w:val="24"/>
          <w:szCs w:val="24"/>
        </w:rPr>
        <w:t>and is the only affected individual in the family</w:t>
      </w:r>
      <w:r w:rsidRPr="002B7400">
        <w:rPr>
          <w:rFonts w:asciiTheme="minorBidi" w:hAnsiTheme="minorBidi"/>
          <w:sz w:val="24"/>
          <w:szCs w:val="24"/>
        </w:rPr>
        <w:t xml:space="preserve">. </w:t>
      </w:r>
      <w:r>
        <w:rPr>
          <w:rFonts w:asciiTheme="minorBidi" w:hAnsiTheme="minorBidi"/>
          <w:sz w:val="24"/>
          <w:szCs w:val="24"/>
        </w:rPr>
        <w:t>The patient complained on n</w:t>
      </w:r>
      <w:r w:rsidRPr="002B7400">
        <w:rPr>
          <w:rFonts w:asciiTheme="minorBidi" w:hAnsiTheme="minorBidi"/>
          <w:sz w:val="24"/>
          <w:szCs w:val="24"/>
        </w:rPr>
        <w:t>ight blindness since childhood</w:t>
      </w:r>
      <w:r>
        <w:rPr>
          <w:rFonts w:asciiTheme="minorBidi" w:hAnsiTheme="minorBidi"/>
          <w:sz w:val="24"/>
          <w:szCs w:val="24"/>
        </w:rPr>
        <w:t xml:space="preserve"> and </w:t>
      </w:r>
      <w:r w:rsidRPr="002B7400">
        <w:rPr>
          <w:rFonts w:asciiTheme="minorBidi" w:hAnsiTheme="minorBidi"/>
          <w:sz w:val="24"/>
          <w:szCs w:val="24"/>
        </w:rPr>
        <w:t xml:space="preserve">was diagnosed with RP at </w:t>
      </w:r>
      <w:r>
        <w:rPr>
          <w:rFonts w:asciiTheme="minorBidi" w:hAnsiTheme="minorBidi"/>
          <w:sz w:val="24"/>
          <w:szCs w:val="24"/>
        </w:rPr>
        <w:t xml:space="preserve">the </w:t>
      </w:r>
      <w:r w:rsidRPr="002B7400">
        <w:rPr>
          <w:rFonts w:asciiTheme="minorBidi" w:hAnsiTheme="minorBidi"/>
          <w:sz w:val="24"/>
          <w:szCs w:val="24"/>
        </w:rPr>
        <w:t xml:space="preserve">age </w:t>
      </w:r>
      <w:r>
        <w:rPr>
          <w:rFonts w:asciiTheme="minorBidi" w:hAnsiTheme="minorBidi"/>
          <w:sz w:val="24"/>
          <w:szCs w:val="24"/>
        </w:rPr>
        <w:t xml:space="preserve">of </w:t>
      </w:r>
      <w:r w:rsidRPr="002B7400">
        <w:rPr>
          <w:rFonts w:asciiTheme="minorBidi" w:hAnsiTheme="minorBidi"/>
          <w:sz w:val="24"/>
          <w:szCs w:val="24"/>
        </w:rPr>
        <w:t>18</w:t>
      </w:r>
      <w:r>
        <w:rPr>
          <w:rFonts w:asciiTheme="minorBidi" w:hAnsiTheme="minorBidi"/>
          <w:sz w:val="24"/>
          <w:szCs w:val="24"/>
        </w:rPr>
        <w:t xml:space="preserve"> years</w:t>
      </w:r>
      <w:r w:rsidRPr="002B7400">
        <w:rPr>
          <w:rFonts w:asciiTheme="minorBidi" w:hAnsiTheme="minorBidi"/>
          <w:sz w:val="24"/>
          <w:szCs w:val="24"/>
        </w:rPr>
        <w:t xml:space="preserve">. At </w:t>
      </w:r>
      <w:r>
        <w:rPr>
          <w:rFonts w:asciiTheme="minorBidi" w:hAnsiTheme="minorBidi"/>
          <w:sz w:val="24"/>
          <w:szCs w:val="24"/>
        </w:rPr>
        <w:t xml:space="preserve">the </w:t>
      </w:r>
      <w:r w:rsidRPr="002B7400">
        <w:rPr>
          <w:rFonts w:asciiTheme="minorBidi" w:hAnsiTheme="minorBidi"/>
          <w:sz w:val="24"/>
          <w:szCs w:val="24"/>
        </w:rPr>
        <w:t xml:space="preserve">age </w:t>
      </w:r>
      <w:r>
        <w:rPr>
          <w:rFonts w:asciiTheme="minorBidi" w:hAnsiTheme="minorBidi"/>
          <w:sz w:val="24"/>
          <w:szCs w:val="24"/>
        </w:rPr>
        <w:t xml:space="preserve">of </w:t>
      </w:r>
      <w:r w:rsidRPr="002B7400">
        <w:rPr>
          <w:rFonts w:asciiTheme="minorBidi" w:hAnsiTheme="minorBidi"/>
          <w:sz w:val="24"/>
          <w:szCs w:val="24"/>
        </w:rPr>
        <w:t>23</w:t>
      </w:r>
      <w:r>
        <w:rPr>
          <w:rFonts w:asciiTheme="minorBidi" w:hAnsiTheme="minorBidi"/>
          <w:sz w:val="24"/>
          <w:szCs w:val="24"/>
        </w:rPr>
        <w:t xml:space="preserve"> years </w:t>
      </w:r>
      <w:r w:rsidRPr="002B7400">
        <w:rPr>
          <w:rFonts w:asciiTheme="minorBidi" w:hAnsiTheme="minorBidi"/>
          <w:sz w:val="24"/>
          <w:szCs w:val="24"/>
        </w:rPr>
        <w:t xml:space="preserve">, </w:t>
      </w:r>
      <w:r>
        <w:rPr>
          <w:rFonts w:asciiTheme="minorBidi" w:hAnsiTheme="minorBidi"/>
          <w:sz w:val="24"/>
          <w:szCs w:val="24"/>
        </w:rPr>
        <w:t xml:space="preserve">VA </w:t>
      </w:r>
      <w:r w:rsidRPr="002B7400">
        <w:rPr>
          <w:rFonts w:asciiTheme="minorBidi" w:hAnsiTheme="minorBidi"/>
          <w:sz w:val="24"/>
          <w:szCs w:val="24"/>
        </w:rPr>
        <w:t>was well preserved with 1.0 in both eyes</w:t>
      </w:r>
      <w:r>
        <w:rPr>
          <w:rFonts w:asciiTheme="minorBidi" w:hAnsiTheme="minorBidi"/>
          <w:sz w:val="24"/>
          <w:szCs w:val="24"/>
        </w:rPr>
        <w:t>, r</w:t>
      </w:r>
      <w:r w:rsidRPr="002B7400">
        <w:rPr>
          <w:rFonts w:asciiTheme="minorBidi" w:hAnsiTheme="minorBidi"/>
          <w:sz w:val="24"/>
          <w:szCs w:val="24"/>
        </w:rPr>
        <w:t>efraction was insignificant</w:t>
      </w:r>
      <w:r>
        <w:rPr>
          <w:rFonts w:asciiTheme="minorBidi" w:hAnsiTheme="minorBidi"/>
          <w:sz w:val="24"/>
          <w:szCs w:val="24"/>
        </w:rPr>
        <w:t xml:space="preserve"> and</w:t>
      </w:r>
      <w:r w:rsidRPr="002B7400">
        <w:rPr>
          <w:rFonts w:asciiTheme="minorBidi" w:hAnsiTheme="minorBidi"/>
          <w:sz w:val="24"/>
          <w:szCs w:val="24"/>
        </w:rPr>
        <w:t xml:space="preserve"> no cataract </w:t>
      </w:r>
      <w:r>
        <w:rPr>
          <w:rFonts w:asciiTheme="minorBidi" w:hAnsiTheme="minorBidi"/>
          <w:sz w:val="24"/>
          <w:szCs w:val="24"/>
        </w:rPr>
        <w:t xml:space="preserve">was </w:t>
      </w:r>
      <w:r w:rsidRPr="002B7400">
        <w:rPr>
          <w:rFonts w:asciiTheme="minorBidi" w:hAnsiTheme="minorBidi"/>
          <w:sz w:val="24"/>
          <w:szCs w:val="24"/>
        </w:rPr>
        <w:t xml:space="preserve">reported. At </w:t>
      </w:r>
      <w:r>
        <w:rPr>
          <w:rFonts w:asciiTheme="minorBidi" w:hAnsiTheme="minorBidi"/>
          <w:sz w:val="24"/>
          <w:szCs w:val="24"/>
        </w:rPr>
        <w:t xml:space="preserve">the </w:t>
      </w:r>
      <w:r w:rsidRPr="002B7400">
        <w:rPr>
          <w:rFonts w:asciiTheme="minorBidi" w:hAnsiTheme="minorBidi"/>
          <w:sz w:val="24"/>
          <w:szCs w:val="24"/>
        </w:rPr>
        <w:t xml:space="preserve">age </w:t>
      </w:r>
      <w:r>
        <w:rPr>
          <w:rFonts w:asciiTheme="minorBidi" w:hAnsiTheme="minorBidi"/>
          <w:sz w:val="24"/>
          <w:szCs w:val="24"/>
        </w:rPr>
        <w:t xml:space="preserve">of </w:t>
      </w:r>
      <w:r w:rsidRPr="002B7400">
        <w:rPr>
          <w:rFonts w:asciiTheme="minorBidi" w:hAnsiTheme="minorBidi"/>
          <w:sz w:val="24"/>
          <w:szCs w:val="24"/>
        </w:rPr>
        <w:t>29</w:t>
      </w:r>
      <w:r>
        <w:rPr>
          <w:rFonts w:asciiTheme="minorBidi" w:hAnsiTheme="minorBidi"/>
          <w:sz w:val="24"/>
          <w:szCs w:val="24"/>
        </w:rPr>
        <w:t xml:space="preserve"> years, </w:t>
      </w:r>
      <w:r w:rsidRPr="002B7400">
        <w:rPr>
          <w:rFonts w:asciiTheme="minorBidi" w:hAnsiTheme="minorBidi"/>
          <w:sz w:val="24"/>
          <w:szCs w:val="24"/>
        </w:rPr>
        <w:t xml:space="preserve"> there was a mild reduction in </w:t>
      </w:r>
      <w:r w:rsidRPr="000E47E7">
        <w:rPr>
          <w:rFonts w:asciiTheme="minorBidi" w:hAnsiTheme="minorBidi"/>
          <w:sz w:val="24"/>
          <w:szCs w:val="24"/>
        </w:rPr>
        <w:t xml:space="preserve">VA </w:t>
      </w:r>
      <w:r>
        <w:rPr>
          <w:rFonts w:asciiTheme="minorBidi" w:hAnsiTheme="minorBidi"/>
          <w:sz w:val="24"/>
          <w:szCs w:val="24"/>
        </w:rPr>
        <w:t xml:space="preserve">in both </w:t>
      </w:r>
      <w:r w:rsidRPr="000E47E7">
        <w:rPr>
          <w:rFonts w:asciiTheme="minorBidi" w:hAnsiTheme="minorBidi"/>
          <w:sz w:val="24"/>
          <w:szCs w:val="24"/>
        </w:rPr>
        <w:t>RE</w:t>
      </w:r>
      <w:r>
        <w:rPr>
          <w:rFonts w:asciiTheme="minorBidi" w:hAnsiTheme="minorBidi"/>
          <w:sz w:val="24"/>
          <w:szCs w:val="24"/>
        </w:rPr>
        <w:t xml:space="preserve"> and LE</w:t>
      </w:r>
      <w:r w:rsidRPr="000E47E7">
        <w:rPr>
          <w:rFonts w:asciiTheme="minorBidi" w:hAnsiTheme="minorBidi"/>
          <w:sz w:val="24"/>
          <w:szCs w:val="24"/>
        </w:rPr>
        <w:t xml:space="preserve"> </w:t>
      </w:r>
      <w:r>
        <w:rPr>
          <w:rFonts w:asciiTheme="minorBidi" w:hAnsiTheme="minorBidi"/>
          <w:sz w:val="24"/>
          <w:szCs w:val="24"/>
        </w:rPr>
        <w:t>(</w:t>
      </w:r>
      <w:r w:rsidRPr="000E47E7">
        <w:rPr>
          <w:rFonts w:asciiTheme="minorBidi" w:hAnsiTheme="minorBidi"/>
          <w:sz w:val="24"/>
          <w:szCs w:val="24"/>
        </w:rPr>
        <w:t>0.63 and 0.8</w:t>
      </w:r>
      <w:r>
        <w:rPr>
          <w:rFonts w:asciiTheme="minorBidi" w:hAnsiTheme="minorBidi"/>
          <w:sz w:val="24"/>
          <w:szCs w:val="24"/>
        </w:rPr>
        <w:t>)</w:t>
      </w:r>
      <w:r w:rsidRPr="000E47E7">
        <w:rPr>
          <w:rFonts w:asciiTheme="minorBidi" w:hAnsiTheme="minorBidi"/>
          <w:sz w:val="24"/>
          <w:szCs w:val="24"/>
        </w:rPr>
        <w:t xml:space="preserve">. Minimal </w:t>
      </w:r>
      <w:r>
        <w:rPr>
          <w:rFonts w:asciiTheme="minorBidi" w:hAnsiTheme="minorBidi"/>
          <w:sz w:val="24"/>
          <w:szCs w:val="24"/>
        </w:rPr>
        <w:t>PSC was evident</w:t>
      </w:r>
      <w:r w:rsidRPr="000E47E7">
        <w:rPr>
          <w:rFonts w:asciiTheme="minorBidi" w:hAnsiTheme="minorBidi"/>
          <w:sz w:val="24"/>
          <w:szCs w:val="24"/>
        </w:rPr>
        <w:t xml:space="preserve">. </w:t>
      </w:r>
      <w:r>
        <w:rPr>
          <w:rFonts w:asciiTheme="minorBidi" w:hAnsiTheme="minorBidi"/>
          <w:sz w:val="24"/>
          <w:szCs w:val="24"/>
        </w:rPr>
        <w:t>The</w:t>
      </w:r>
      <w:r w:rsidRPr="000E47E7">
        <w:rPr>
          <w:rFonts w:asciiTheme="minorBidi" w:hAnsiTheme="minorBidi"/>
          <w:sz w:val="24"/>
          <w:szCs w:val="24"/>
        </w:rPr>
        <w:t xml:space="preserve"> fundus findings (Figure 2) </w:t>
      </w:r>
      <w:r>
        <w:rPr>
          <w:rFonts w:asciiTheme="minorBidi" w:hAnsiTheme="minorBidi"/>
          <w:sz w:val="24"/>
          <w:szCs w:val="24"/>
        </w:rPr>
        <w:t xml:space="preserve">revealed a </w:t>
      </w:r>
      <w:r w:rsidRPr="000E47E7">
        <w:rPr>
          <w:rFonts w:asciiTheme="minorBidi" w:hAnsiTheme="minorBidi"/>
          <w:sz w:val="24"/>
          <w:szCs w:val="24"/>
        </w:rPr>
        <w:t>bone spicule like pigmentation in the mid periphery, RPE mottling, attenuation of vessels and pallor of the optic disc and WWP in the far periphery. FAF</w:t>
      </w:r>
      <w:r>
        <w:rPr>
          <w:rFonts w:asciiTheme="minorBidi" w:hAnsiTheme="minorBidi"/>
          <w:sz w:val="24"/>
          <w:szCs w:val="24"/>
        </w:rPr>
        <w:t xml:space="preserve"> showed</w:t>
      </w:r>
      <w:r w:rsidRPr="000E47E7">
        <w:rPr>
          <w:rFonts w:asciiTheme="minorBidi" w:hAnsiTheme="minorBidi"/>
          <w:sz w:val="24"/>
          <w:szCs w:val="24"/>
        </w:rPr>
        <w:t xml:space="preserve"> a </w:t>
      </w:r>
      <w:proofErr w:type="spellStart"/>
      <w:r w:rsidRPr="000E47E7">
        <w:rPr>
          <w:rFonts w:asciiTheme="minorBidi" w:hAnsiTheme="minorBidi"/>
          <w:sz w:val="24"/>
          <w:szCs w:val="24"/>
        </w:rPr>
        <w:t>hyperautofluorescent</w:t>
      </w:r>
      <w:proofErr w:type="spellEnd"/>
      <w:r w:rsidRPr="000E47E7">
        <w:rPr>
          <w:rFonts w:asciiTheme="minorBidi" w:hAnsiTheme="minorBidi"/>
          <w:sz w:val="24"/>
          <w:szCs w:val="24"/>
        </w:rPr>
        <w:t xml:space="preserve"> ring around the fovea with a multiple </w:t>
      </w:r>
      <w:proofErr w:type="spellStart"/>
      <w:r w:rsidRPr="000E47E7">
        <w:rPr>
          <w:rFonts w:asciiTheme="minorBidi" w:hAnsiTheme="minorBidi"/>
          <w:sz w:val="24"/>
          <w:szCs w:val="24"/>
        </w:rPr>
        <w:t>hypoautofluorescent</w:t>
      </w:r>
      <w:proofErr w:type="spellEnd"/>
      <w:r w:rsidRPr="000E47E7">
        <w:rPr>
          <w:rFonts w:asciiTheme="minorBidi" w:hAnsiTheme="minorBidi"/>
          <w:sz w:val="24"/>
          <w:szCs w:val="24"/>
        </w:rPr>
        <w:t xml:space="preserve"> spots along the arcades forming a ring in the mid periphery. OCT  </w:t>
      </w:r>
      <w:r>
        <w:rPr>
          <w:rFonts w:asciiTheme="minorBidi" w:hAnsiTheme="minorBidi"/>
          <w:sz w:val="24"/>
          <w:szCs w:val="24"/>
        </w:rPr>
        <w:t xml:space="preserve">showed </w:t>
      </w:r>
      <w:r w:rsidRPr="000E47E7">
        <w:rPr>
          <w:rFonts w:asciiTheme="minorBidi" w:hAnsiTheme="minorBidi"/>
          <w:sz w:val="24"/>
          <w:szCs w:val="24"/>
        </w:rPr>
        <w:t xml:space="preserve">a very mild ERM, thinning of all the retinal layers with loss of the photoreceptor layer, and an island of </w:t>
      </w:r>
      <w:r w:rsidR="005E1995">
        <w:rPr>
          <w:rFonts w:asciiTheme="minorBidi" w:hAnsiTheme="minorBidi"/>
          <w:sz w:val="24"/>
          <w:szCs w:val="24"/>
        </w:rPr>
        <w:t>ellipsoid zone (</w:t>
      </w:r>
      <w:r w:rsidRPr="000E47E7">
        <w:rPr>
          <w:rFonts w:asciiTheme="minorBidi" w:hAnsiTheme="minorBidi"/>
          <w:sz w:val="24"/>
          <w:szCs w:val="24"/>
        </w:rPr>
        <w:t>EZ</w:t>
      </w:r>
      <w:r w:rsidR="005E1995">
        <w:rPr>
          <w:rFonts w:asciiTheme="minorBidi" w:hAnsiTheme="minorBidi"/>
          <w:sz w:val="24"/>
          <w:szCs w:val="24"/>
        </w:rPr>
        <w:t>)</w:t>
      </w:r>
      <w:r w:rsidRPr="000E47E7">
        <w:rPr>
          <w:rFonts w:asciiTheme="minorBidi" w:hAnsiTheme="minorBidi"/>
          <w:sz w:val="24"/>
          <w:szCs w:val="24"/>
        </w:rPr>
        <w:t xml:space="preserve"> in the fovea.</w:t>
      </w:r>
      <w:r w:rsidRPr="002B7400">
        <w:rPr>
          <w:rFonts w:asciiTheme="minorBidi" w:hAnsiTheme="minorBidi"/>
          <w:sz w:val="24"/>
          <w:szCs w:val="24"/>
        </w:rPr>
        <w:t xml:space="preserve"> </w:t>
      </w:r>
    </w:p>
    <w:p w14:paraId="520EBA3D" w14:textId="3FC68AE3" w:rsidR="009B41C1" w:rsidRPr="002B7400" w:rsidRDefault="009B41C1" w:rsidP="009B41C1">
      <w:pPr>
        <w:spacing w:line="480" w:lineRule="auto"/>
        <w:rPr>
          <w:rFonts w:asciiTheme="minorBidi" w:hAnsiTheme="minorBidi"/>
          <w:sz w:val="24"/>
          <w:szCs w:val="24"/>
        </w:rPr>
      </w:pPr>
      <w:r w:rsidRPr="009B41C1">
        <w:rPr>
          <w:rFonts w:asciiTheme="minorBidi" w:hAnsiTheme="minorBidi"/>
          <w:b/>
          <w:bCs/>
          <w:sz w:val="24"/>
          <w:szCs w:val="24"/>
        </w:rPr>
        <w:t>MOL0610-1</w:t>
      </w:r>
      <w:r w:rsidRPr="002B7400">
        <w:rPr>
          <w:rFonts w:asciiTheme="minorBidi" w:hAnsiTheme="minorBidi"/>
          <w:sz w:val="24"/>
          <w:szCs w:val="24"/>
        </w:rPr>
        <w:t xml:space="preserve"> </w:t>
      </w:r>
      <w:r>
        <w:rPr>
          <w:rFonts w:asciiTheme="minorBidi" w:hAnsiTheme="minorBidi"/>
          <w:sz w:val="24"/>
          <w:szCs w:val="24"/>
        </w:rPr>
        <w:t>is of</w:t>
      </w:r>
      <w:r w:rsidRPr="002B7400">
        <w:rPr>
          <w:rFonts w:asciiTheme="minorBidi" w:hAnsiTheme="minorBidi"/>
          <w:sz w:val="24"/>
          <w:szCs w:val="24"/>
        </w:rPr>
        <w:t xml:space="preserve"> a</w:t>
      </w:r>
      <w:r>
        <w:rPr>
          <w:rFonts w:asciiTheme="minorBidi" w:hAnsiTheme="minorBidi"/>
          <w:sz w:val="24"/>
          <w:szCs w:val="24"/>
        </w:rPr>
        <w:t>n</w:t>
      </w:r>
      <w:r w:rsidRPr="002B7400">
        <w:rPr>
          <w:rFonts w:asciiTheme="minorBidi" w:hAnsiTheme="minorBidi"/>
          <w:sz w:val="24"/>
          <w:szCs w:val="24"/>
        </w:rPr>
        <w:t xml:space="preserve"> Ashkenazi Jew</w:t>
      </w:r>
      <w:r>
        <w:rPr>
          <w:rFonts w:asciiTheme="minorBidi" w:hAnsiTheme="minorBidi"/>
          <w:sz w:val="24"/>
          <w:szCs w:val="24"/>
        </w:rPr>
        <w:t>ish</w:t>
      </w:r>
      <w:r w:rsidRPr="002B7400">
        <w:rPr>
          <w:rFonts w:asciiTheme="minorBidi" w:hAnsiTheme="minorBidi"/>
          <w:sz w:val="24"/>
          <w:szCs w:val="24"/>
        </w:rPr>
        <w:t xml:space="preserve"> origin from the former Soviet Union</w:t>
      </w:r>
      <w:r>
        <w:rPr>
          <w:rFonts w:asciiTheme="minorBidi" w:hAnsiTheme="minorBidi"/>
          <w:sz w:val="24"/>
          <w:szCs w:val="24"/>
        </w:rPr>
        <w:t>. The</w:t>
      </w:r>
      <w:r w:rsidRPr="002B7400">
        <w:rPr>
          <w:rFonts w:asciiTheme="minorBidi" w:hAnsiTheme="minorBidi"/>
          <w:sz w:val="24"/>
          <w:szCs w:val="24"/>
        </w:rPr>
        <w:t xml:space="preserve"> parents were distant cousins</w:t>
      </w:r>
      <w:r>
        <w:rPr>
          <w:rFonts w:asciiTheme="minorBidi" w:hAnsiTheme="minorBidi"/>
          <w:sz w:val="24"/>
          <w:szCs w:val="24"/>
        </w:rPr>
        <w:t xml:space="preserve"> and the patient was the only affected individual in the family. </w:t>
      </w:r>
      <w:r w:rsidRPr="002B7400">
        <w:rPr>
          <w:rFonts w:asciiTheme="minorBidi" w:hAnsiTheme="minorBidi"/>
          <w:sz w:val="24"/>
          <w:szCs w:val="24"/>
        </w:rPr>
        <w:t xml:space="preserve">At </w:t>
      </w:r>
      <w:r>
        <w:rPr>
          <w:rFonts w:asciiTheme="minorBidi" w:hAnsiTheme="minorBidi"/>
          <w:sz w:val="24"/>
          <w:szCs w:val="24"/>
        </w:rPr>
        <w:t xml:space="preserve">the </w:t>
      </w:r>
      <w:r w:rsidRPr="002B7400">
        <w:rPr>
          <w:rFonts w:asciiTheme="minorBidi" w:hAnsiTheme="minorBidi"/>
          <w:sz w:val="24"/>
          <w:szCs w:val="24"/>
        </w:rPr>
        <w:t xml:space="preserve">age </w:t>
      </w:r>
      <w:r>
        <w:rPr>
          <w:rFonts w:asciiTheme="minorBidi" w:hAnsiTheme="minorBidi"/>
          <w:sz w:val="24"/>
          <w:szCs w:val="24"/>
        </w:rPr>
        <w:t xml:space="preserve">of </w:t>
      </w:r>
      <w:r w:rsidRPr="002B7400">
        <w:rPr>
          <w:rFonts w:asciiTheme="minorBidi" w:hAnsiTheme="minorBidi"/>
          <w:sz w:val="24"/>
          <w:szCs w:val="24"/>
        </w:rPr>
        <w:t>38</w:t>
      </w:r>
      <w:r>
        <w:rPr>
          <w:rFonts w:asciiTheme="minorBidi" w:hAnsiTheme="minorBidi"/>
          <w:sz w:val="24"/>
          <w:szCs w:val="24"/>
        </w:rPr>
        <w:t xml:space="preserve"> years,</w:t>
      </w:r>
      <w:r w:rsidRPr="002B7400">
        <w:rPr>
          <w:rFonts w:asciiTheme="minorBidi" w:hAnsiTheme="minorBidi"/>
          <w:sz w:val="24"/>
          <w:szCs w:val="24"/>
        </w:rPr>
        <w:t xml:space="preserve"> </w:t>
      </w:r>
      <w:r>
        <w:rPr>
          <w:rFonts w:asciiTheme="minorBidi" w:hAnsiTheme="minorBidi"/>
          <w:sz w:val="24"/>
          <w:szCs w:val="24"/>
        </w:rPr>
        <w:t xml:space="preserve">VA </w:t>
      </w:r>
      <w:r w:rsidRPr="002B7400">
        <w:rPr>
          <w:rFonts w:asciiTheme="minorBidi" w:hAnsiTheme="minorBidi"/>
          <w:sz w:val="24"/>
          <w:szCs w:val="24"/>
        </w:rPr>
        <w:t xml:space="preserve">was well preserved </w:t>
      </w:r>
      <w:r>
        <w:rPr>
          <w:rFonts w:asciiTheme="minorBidi" w:hAnsiTheme="minorBidi"/>
          <w:sz w:val="24"/>
          <w:szCs w:val="24"/>
        </w:rPr>
        <w:t xml:space="preserve">in both the </w:t>
      </w:r>
      <w:r w:rsidRPr="002B7400">
        <w:rPr>
          <w:rFonts w:asciiTheme="minorBidi" w:hAnsiTheme="minorBidi"/>
          <w:sz w:val="24"/>
          <w:szCs w:val="24"/>
        </w:rPr>
        <w:t xml:space="preserve">RE </w:t>
      </w:r>
      <w:r>
        <w:rPr>
          <w:rFonts w:asciiTheme="minorBidi" w:hAnsiTheme="minorBidi"/>
          <w:sz w:val="24"/>
          <w:szCs w:val="24"/>
        </w:rPr>
        <w:t>(</w:t>
      </w:r>
      <w:r w:rsidRPr="002B7400">
        <w:rPr>
          <w:rFonts w:asciiTheme="minorBidi" w:hAnsiTheme="minorBidi"/>
          <w:sz w:val="24"/>
          <w:szCs w:val="24"/>
        </w:rPr>
        <w:t>1.0</w:t>
      </w:r>
      <w:r>
        <w:rPr>
          <w:rFonts w:asciiTheme="minorBidi" w:hAnsiTheme="minorBidi"/>
          <w:sz w:val="24"/>
          <w:szCs w:val="24"/>
        </w:rPr>
        <w:t>)</w:t>
      </w:r>
      <w:r w:rsidRPr="002B7400">
        <w:rPr>
          <w:rFonts w:asciiTheme="minorBidi" w:hAnsiTheme="minorBidi"/>
          <w:sz w:val="24"/>
          <w:szCs w:val="24"/>
        </w:rPr>
        <w:t xml:space="preserve"> and LE </w:t>
      </w:r>
      <w:r>
        <w:rPr>
          <w:rFonts w:asciiTheme="minorBidi" w:hAnsiTheme="minorBidi"/>
          <w:sz w:val="24"/>
          <w:szCs w:val="24"/>
        </w:rPr>
        <w:t>(</w:t>
      </w:r>
      <w:r w:rsidRPr="002B7400">
        <w:rPr>
          <w:rFonts w:asciiTheme="minorBidi" w:hAnsiTheme="minorBidi"/>
          <w:sz w:val="24"/>
          <w:szCs w:val="24"/>
        </w:rPr>
        <w:t>0.8</w:t>
      </w:r>
      <w:r>
        <w:rPr>
          <w:rFonts w:asciiTheme="minorBidi" w:hAnsiTheme="minorBidi"/>
          <w:sz w:val="24"/>
          <w:szCs w:val="24"/>
        </w:rPr>
        <w:t>) exhibiting</w:t>
      </w:r>
      <w:r w:rsidRPr="002B7400">
        <w:rPr>
          <w:rFonts w:asciiTheme="minorBidi" w:hAnsiTheme="minorBidi"/>
          <w:sz w:val="24"/>
          <w:szCs w:val="24"/>
        </w:rPr>
        <w:t xml:space="preserve"> no signs of cataract. Visual fields at </w:t>
      </w:r>
      <w:r>
        <w:rPr>
          <w:rFonts w:asciiTheme="minorBidi" w:hAnsiTheme="minorBidi"/>
          <w:sz w:val="24"/>
          <w:szCs w:val="24"/>
        </w:rPr>
        <w:t xml:space="preserve">the </w:t>
      </w:r>
      <w:r w:rsidRPr="002B7400">
        <w:rPr>
          <w:rFonts w:asciiTheme="minorBidi" w:hAnsiTheme="minorBidi"/>
          <w:sz w:val="24"/>
          <w:szCs w:val="24"/>
        </w:rPr>
        <w:t xml:space="preserve">age </w:t>
      </w:r>
      <w:r>
        <w:rPr>
          <w:rFonts w:asciiTheme="minorBidi" w:hAnsiTheme="minorBidi"/>
          <w:sz w:val="24"/>
          <w:szCs w:val="24"/>
        </w:rPr>
        <w:t xml:space="preserve">of </w:t>
      </w:r>
      <w:r w:rsidRPr="002B7400">
        <w:rPr>
          <w:rFonts w:asciiTheme="minorBidi" w:hAnsiTheme="minorBidi"/>
          <w:sz w:val="24"/>
          <w:szCs w:val="24"/>
        </w:rPr>
        <w:t>39</w:t>
      </w:r>
      <w:r>
        <w:rPr>
          <w:rFonts w:asciiTheme="minorBidi" w:hAnsiTheme="minorBidi"/>
          <w:sz w:val="24"/>
          <w:szCs w:val="24"/>
        </w:rPr>
        <w:t xml:space="preserve"> years</w:t>
      </w:r>
      <w:r w:rsidRPr="002B7400">
        <w:rPr>
          <w:rFonts w:asciiTheme="minorBidi" w:hAnsiTheme="minorBidi"/>
          <w:sz w:val="24"/>
          <w:szCs w:val="24"/>
        </w:rPr>
        <w:t xml:space="preserve"> were restricted to 20 degrees. </w:t>
      </w:r>
      <w:r>
        <w:rPr>
          <w:rFonts w:asciiTheme="minorBidi" w:hAnsiTheme="minorBidi"/>
          <w:sz w:val="24"/>
          <w:szCs w:val="24"/>
        </w:rPr>
        <w:t>T</w:t>
      </w:r>
      <w:r w:rsidRPr="002B7400">
        <w:rPr>
          <w:rFonts w:asciiTheme="minorBidi" w:hAnsiTheme="minorBidi"/>
          <w:sz w:val="24"/>
          <w:szCs w:val="24"/>
        </w:rPr>
        <w:t>he fundus findings desc</w:t>
      </w:r>
      <w:r>
        <w:rPr>
          <w:rFonts w:asciiTheme="minorBidi" w:hAnsiTheme="minorBidi"/>
          <w:sz w:val="24"/>
          <w:szCs w:val="24"/>
        </w:rPr>
        <w:t>ribed</w:t>
      </w:r>
      <w:r w:rsidRPr="002B7400">
        <w:rPr>
          <w:rFonts w:asciiTheme="minorBidi" w:hAnsiTheme="minorBidi"/>
          <w:sz w:val="24"/>
          <w:szCs w:val="24"/>
        </w:rPr>
        <w:t xml:space="preserve"> areas of atrophy with pigmentation along the inferior arcade in both</w:t>
      </w:r>
      <w:r>
        <w:rPr>
          <w:rFonts w:asciiTheme="minorBidi" w:hAnsiTheme="minorBidi"/>
          <w:sz w:val="24"/>
          <w:szCs w:val="24"/>
        </w:rPr>
        <w:t xml:space="preserve"> the</w:t>
      </w:r>
      <w:r w:rsidRPr="002B7400">
        <w:rPr>
          <w:rFonts w:asciiTheme="minorBidi" w:hAnsiTheme="minorBidi"/>
          <w:sz w:val="24"/>
          <w:szCs w:val="24"/>
        </w:rPr>
        <w:t xml:space="preserve"> eyes with no </w:t>
      </w:r>
      <w:r w:rsidR="00AA634A">
        <w:rPr>
          <w:rFonts w:asciiTheme="minorBidi" w:hAnsiTheme="minorBidi"/>
          <w:sz w:val="24"/>
          <w:szCs w:val="24"/>
        </w:rPr>
        <w:t xml:space="preserve">cystoid macular </w:t>
      </w:r>
      <w:proofErr w:type="spellStart"/>
      <w:r w:rsidR="00AA634A">
        <w:rPr>
          <w:rFonts w:asciiTheme="minorBidi" w:hAnsiTheme="minorBidi"/>
          <w:sz w:val="24"/>
          <w:szCs w:val="24"/>
        </w:rPr>
        <w:t>edema</w:t>
      </w:r>
      <w:proofErr w:type="spellEnd"/>
      <w:r w:rsidR="00AA634A">
        <w:rPr>
          <w:rFonts w:asciiTheme="minorBidi" w:hAnsiTheme="minorBidi"/>
          <w:sz w:val="24"/>
          <w:szCs w:val="24"/>
        </w:rPr>
        <w:t xml:space="preserve"> (CME)</w:t>
      </w:r>
      <w:r w:rsidRPr="002B7400">
        <w:rPr>
          <w:rFonts w:asciiTheme="minorBidi" w:hAnsiTheme="minorBidi"/>
          <w:sz w:val="24"/>
          <w:szCs w:val="24"/>
        </w:rPr>
        <w:t>. OCT</w:t>
      </w:r>
      <w:r>
        <w:rPr>
          <w:rFonts w:asciiTheme="minorBidi" w:hAnsiTheme="minorBidi"/>
          <w:sz w:val="24"/>
          <w:szCs w:val="24"/>
        </w:rPr>
        <w:t xml:space="preserve"> showed</w:t>
      </w:r>
      <w:r w:rsidRPr="002B7400">
        <w:rPr>
          <w:rFonts w:asciiTheme="minorBidi" w:hAnsiTheme="minorBidi"/>
          <w:sz w:val="24"/>
          <w:szCs w:val="24"/>
        </w:rPr>
        <w:t xml:space="preserve"> loss of the photoreceptor layer</w:t>
      </w:r>
      <w:r>
        <w:rPr>
          <w:rFonts w:asciiTheme="minorBidi" w:hAnsiTheme="minorBidi"/>
          <w:sz w:val="24"/>
          <w:szCs w:val="24"/>
        </w:rPr>
        <w:t xml:space="preserve"> that was</w:t>
      </w:r>
      <w:r w:rsidRPr="002B7400">
        <w:rPr>
          <w:rFonts w:asciiTheme="minorBidi" w:hAnsiTheme="minorBidi"/>
          <w:sz w:val="24"/>
          <w:szCs w:val="24"/>
        </w:rPr>
        <w:t xml:space="preserve"> only preserved in the fovea. </w:t>
      </w:r>
    </w:p>
    <w:p w14:paraId="1A0B8D01" w14:textId="17C42D3F" w:rsidR="009B41C1" w:rsidRDefault="009B41C1" w:rsidP="009B41C1">
      <w:pPr>
        <w:spacing w:line="480" w:lineRule="auto"/>
        <w:rPr>
          <w:rFonts w:asciiTheme="minorBidi" w:hAnsiTheme="minorBidi"/>
          <w:sz w:val="24"/>
          <w:szCs w:val="24"/>
        </w:rPr>
      </w:pPr>
      <w:r w:rsidRPr="009B41C1">
        <w:rPr>
          <w:rFonts w:asciiTheme="minorBidi" w:hAnsiTheme="minorBidi"/>
          <w:b/>
          <w:bCs/>
          <w:sz w:val="24"/>
          <w:szCs w:val="24"/>
        </w:rPr>
        <w:t>MOL0845-1</w:t>
      </w:r>
      <w:r w:rsidRPr="002B7400">
        <w:rPr>
          <w:rFonts w:asciiTheme="minorBidi" w:hAnsiTheme="minorBidi"/>
          <w:sz w:val="24"/>
          <w:szCs w:val="24"/>
        </w:rPr>
        <w:t xml:space="preserve"> </w:t>
      </w:r>
      <w:r>
        <w:rPr>
          <w:rFonts w:asciiTheme="minorBidi" w:hAnsiTheme="minorBidi"/>
          <w:sz w:val="24"/>
          <w:szCs w:val="24"/>
        </w:rPr>
        <w:t>is of</w:t>
      </w:r>
      <w:r w:rsidRPr="002B7400">
        <w:rPr>
          <w:rFonts w:asciiTheme="minorBidi" w:hAnsiTheme="minorBidi"/>
          <w:sz w:val="24"/>
          <w:szCs w:val="24"/>
        </w:rPr>
        <w:t xml:space="preserve"> a</w:t>
      </w:r>
      <w:r>
        <w:rPr>
          <w:rFonts w:asciiTheme="minorBidi" w:hAnsiTheme="minorBidi"/>
          <w:sz w:val="24"/>
          <w:szCs w:val="24"/>
        </w:rPr>
        <w:t>n</w:t>
      </w:r>
      <w:r w:rsidRPr="002B7400">
        <w:rPr>
          <w:rFonts w:asciiTheme="minorBidi" w:hAnsiTheme="minorBidi"/>
          <w:sz w:val="24"/>
          <w:szCs w:val="24"/>
        </w:rPr>
        <w:t xml:space="preserve"> Ashkenazi Jew</w:t>
      </w:r>
      <w:r>
        <w:rPr>
          <w:rFonts w:asciiTheme="minorBidi" w:hAnsiTheme="minorBidi"/>
          <w:sz w:val="24"/>
          <w:szCs w:val="24"/>
        </w:rPr>
        <w:t>ish</w:t>
      </w:r>
      <w:r w:rsidRPr="002B7400">
        <w:rPr>
          <w:rFonts w:asciiTheme="minorBidi" w:hAnsiTheme="minorBidi"/>
          <w:sz w:val="24"/>
          <w:szCs w:val="24"/>
        </w:rPr>
        <w:t xml:space="preserve"> origin</w:t>
      </w:r>
      <w:r>
        <w:rPr>
          <w:rFonts w:asciiTheme="minorBidi" w:hAnsiTheme="minorBidi"/>
          <w:sz w:val="24"/>
          <w:szCs w:val="24"/>
        </w:rPr>
        <w:t xml:space="preserve"> and is the only </w:t>
      </w:r>
      <w:r w:rsidRPr="002B7400">
        <w:rPr>
          <w:rFonts w:asciiTheme="minorBidi" w:hAnsiTheme="minorBidi"/>
          <w:sz w:val="24"/>
          <w:szCs w:val="24"/>
        </w:rPr>
        <w:t xml:space="preserve">case in the family. </w:t>
      </w:r>
      <w:r>
        <w:rPr>
          <w:rFonts w:asciiTheme="minorBidi" w:hAnsiTheme="minorBidi"/>
          <w:sz w:val="24"/>
          <w:szCs w:val="24"/>
        </w:rPr>
        <w:t>The patient w</w:t>
      </w:r>
      <w:r w:rsidRPr="002B7400">
        <w:rPr>
          <w:rFonts w:asciiTheme="minorBidi" w:hAnsiTheme="minorBidi"/>
          <w:sz w:val="24"/>
          <w:szCs w:val="24"/>
        </w:rPr>
        <w:t xml:space="preserve">as diagnosed with RP at </w:t>
      </w:r>
      <w:r>
        <w:rPr>
          <w:rFonts w:asciiTheme="minorBidi" w:hAnsiTheme="minorBidi"/>
          <w:sz w:val="24"/>
          <w:szCs w:val="24"/>
        </w:rPr>
        <w:t xml:space="preserve">the </w:t>
      </w:r>
      <w:r w:rsidRPr="002B7400">
        <w:rPr>
          <w:rFonts w:asciiTheme="minorBidi" w:hAnsiTheme="minorBidi"/>
          <w:sz w:val="24"/>
          <w:szCs w:val="24"/>
        </w:rPr>
        <w:t>age</w:t>
      </w:r>
      <w:r>
        <w:rPr>
          <w:rFonts w:asciiTheme="minorBidi" w:hAnsiTheme="minorBidi"/>
          <w:sz w:val="24"/>
          <w:szCs w:val="24"/>
        </w:rPr>
        <w:t xml:space="preserve"> of</w:t>
      </w:r>
      <w:r w:rsidRPr="002B7400">
        <w:rPr>
          <w:rFonts w:asciiTheme="minorBidi" w:hAnsiTheme="minorBidi"/>
          <w:sz w:val="24"/>
          <w:szCs w:val="24"/>
        </w:rPr>
        <w:t xml:space="preserve"> 23. By 27</w:t>
      </w:r>
      <w:r>
        <w:rPr>
          <w:rFonts w:asciiTheme="minorBidi" w:hAnsiTheme="minorBidi"/>
          <w:sz w:val="24"/>
          <w:szCs w:val="24"/>
        </w:rPr>
        <w:t xml:space="preserve"> years of age</w:t>
      </w:r>
      <w:r w:rsidRPr="002B7400">
        <w:rPr>
          <w:rFonts w:asciiTheme="minorBidi" w:hAnsiTheme="minorBidi"/>
          <w:sz w:val="24"/>
          <w:szCs w:val="24"/>
        </w:rPr>
        <w:t xml:space="preserve">, the </w:t>
      </w:r>
      <w:r>
        <w:rPr>
          <w:rFonts w:asciiTheme="minorBidi" w:hAnsiTheme="minorBidi"/>
          <w:sz w:val="24"/>
          <w:szCs w:val="24"/>
        </w:rPr>
        <w:t xml:space="preserve">VA </w:t>
      </w:r>
      <w:r w:rsidRPr="002B7400">
        <w:rPr>
          <w:rFonts w:asciiTheme="minorBidi" w:hAnsiTheme="minorBidi"/>
          <w:sz w:val="24"/>
          <w:szCs w:val="24"/>
        </w:rPr>
        <w:t xml:space="preserve">was 0.3 </w:t>
      </w:r>
      <w:r w:rsidRPr="002B7400">
        <w:rPr>
          <w:rFonts w:asciiTheme="minorBidi" w:hAnsiTheme="minorBidi"/>
          <w:sz w:val="24"/>
          <w:szCs w:val="24"/>
        </w:rPr>
        <w:lastRenderedPageBreak/>
        <w:t>in the RE and 0.5 in the LE with no signs of cataract, which progress</w:t>
      </w:r>
      <w:r>
        <w:rPr>
          <w:rFonts w:asciiTheme="minorBidi" w:hAnsiTheme="minorBidi"/>
          <w:sz w:val="24"/>
          <w:szCs w:val="24"/>
        </w:rPr>
        <w:t>ed</w:t>
      </w:r>
      <w:r w:rsidRPr="002B7400">
        <w:rPr>
          <w:rFonts w:asciiTheme="minorBidi" w:hAnsiTheme="minorBidi"/>
          <w:sz w:val="24"/>
          <w:szCs w:val="24"/>
        </w:rPr>
        <w:t xml:space="preserve"> up to HM in both eyes by </w:t>
      </w:r>
      <w:r>
        <w:rPr>
          <w:rFonts w:asciiTheme="minorBidi" w:hAnsiTheme="minorBidi"/>
          <w:sz w:val="24"/>
          <w:szCs w:val="24"/>
        </w:rPr>
        <w:t xml:space="preserve">the </w:t>
      </w:r>
      <w:r w:rsidRPr="002B7400">
        <w:rPr>
          <w:rFonts w:asciiTheme="minorBidi" w:hAnsiTheme="minorBidi"/>
          <w:sz w:val="24"/>
          <w:szCs w:val="24"/>
        </w:rPr>
        <w:t>age</w:t>
      </w:r>
      <w:r>
        <w:rPr>
          <w:rFonts w:asciiTheme="minorBidi" w:hAnsiTheme="minorBidi"/>
          <w:sz w:val="24"/>
          <w:szCs w:val="24"/>
        </w:rPr>
        <w:t xml:space="preserve"> of </w:t>
      </w:r>
      <w:r w:rsidRPr="002B7400">
        <w:rPr>
          <w:rFonts w:asciiTheme="minorBidi" w:hAnsiTheme="minorBidi"/>
          <w:sz w:val="24"/>
          <w:szCs w:val="24"/>
        </w:rPr>
        <w:t xml:space="preserve"> 57</w:t>
      </w:r>
      <w:r>
        <w:rPr>
          <w:rFonts w:asciiTheme="minorBidi" w:hAnsiTheme="minorBidi"/>
          <w:sz w:val="24"/>
          <w:szCs w:val="24"/>
        </w:rPr>
        <w:t xml:space="preserve"> years. In addition, severe PSC was evident. C</w:t>
      </w:r>
      <w:r w:rsidRPr="002B7400">
        <w:rPr>
          <w:rFonts w:asciiTheme="minorBidi" w:hAnsiTheme="minorBidi"/>
          <w:sz w:val="24"/>
          <w:szCs w:val="24"/>
        </w:rPr>
        <w:t>ataract surgery was performed in both eyes</w:t>
      </w:r>
      <w:r>
        <w:rPr>
          <w:rFonts w:asciiTheme="minorBidi" w:hAnsiTheme="minorBidi"/>
          <w:sz w:val="24"/>
          <w:szCs w:val="24"/>
        </w:rPr>
        <w:t>,</w:t>
      </w:r>
      <w:r w:rsidRPr="002B7400">
        <w:rPr>
          <w:rFonts w:asciiTheme="minorBidi" w:hAnsiTheme="minorBidi"/>
          <w:sz w:val="24"/>
          <w:szCs w:val="24"/>
        </w:rPr>
        <w:t xml:space="preserve"> but</w:t>
      </w:r>
      <w:r>
        <w:rPr>
          <w:rFonts w:asciiTheme="minorBidi" w:hAnsiTheme="minorBidi"/>
          <w:sz w:val="24"/>
          <w:szCs w:val="24"/>
        </w:rPr>
        <w:t xml:space="preserve"> </w:t>
      </w:r>
      <w:r w:rsidRPr="002B7400">
        <w:rPr>
          <w:rFonts w:asciiTheme="minorBidi" w:hAnsiTheme="minorBidi"/>
          <w:sz w:val="24"/>
          <w:szCs w:val="24"/>
        </w:rPr>
        <w:t xml:space="preserve">no objective improvement in </w:t>
      </w:r>
      <w:r>
        <w:rPr>
          <w:rFonts w:asciiTheme="minorBidi" w:hAnsiTheme="minorBidi"/>
          <w:sz w:val="24"/>
          <w:szCs w:val="24"/>
        </w:rPr>
        <w:t xml:space="preserve">VA was seen. </w:t>
      </w:r>
      <w:r w:rsidRPr="002B7400">
        <w:rPr>
          <w:rFonts w:asciiTheme="minorBidi" w:hAnsiTheme="minorBidi"/>
          <w:sz w:val="24"/>
          <w:szCs w:val="24"/>
        </w:rPr>
        <w:t xml:space="preserve">Visual fields were restricted to less than 10 degrees by </w:t>
      </w:r>
      <w:r>
        <w:rPr>
          <w:rFonts w:asciiTheme="minorBidi" w:hAnsiTheme="minorBidi"/>
          <w:sz w:val="24"/>
          <w:szCs w:val="24"/>
        </w:rPr>
        <w:t xml:space="preserve">the </w:t>
      </w:r>
      <w:r w:rsidRPr="002B7400">
        <w:rPr>
          <w:rFonts w:asciiTheme="minorBidi" w:hAnsiTheme="minorBidi"/>
          <w:sz w:val="24"/>
          <w:szCs w:val="24"/>
        </w:rPr>
        <w:t xml:space="preserve">age </w:t>
      </w:r>
      <w:r>
        <w:rPr>
          <w:rFonts w:asciiTheme="minorBidi" w:hAnsiTheme="minorBidi"/>
          <w:sz w:val="24"/>
          <w:szCs w:val="24"/>
        </w:rPr>
        <w:t xml:space="preserve">of </w:t>
      </w:r>
      <w:r w:rsidRPr="002B7400">
        <w:rPr>
          <w:rFonts w:asciiTheme="minorBidi" w:hAnsiTheme="minorBidi"/>
          <w:sz w:val="24"/>
          <w:szCs w:val="24"/>
        </w:rPr>
        <w:t>34</w:t>
      </w:r>
      <w:r>
        <w:rPr>
          <w:rFonts w:asciiTheme="minorBidi" w:hAnsiTheme="minorBidi"/>
          <w:sz w:val="24"/>
          <w:szCs w:val="24"/>
        </w:rPr>
        <w:t xml:space="preserve"> years</w:t>
      </w:r>
      <w:r w:rsidRPr="002B7400">
        <w:rPr>
          <w:rFonts w:asciiTheme="minorBidi" w:hAnsiTheme="minorBidi"/>
          <w:sz w:val="24"/>
          <w:szCs w:val="24"/>
        </w:rPr>
        <w:t xml:space="preserve">. The fundus findings </w:t>
      </w:r>
      <w:r>
        <w:rPr>
          <w:rFonts w:asciiTheme="minorBidi" w:hAnsiTheme="minorBidi"/>
          <w:sz w:val="24"/>
          <w:szCs w:val="24"/>
        </w:rPr>
        <w:t xml:space="preserve">at the age of 65 years (Figure 2) </w:t>
      </w:r>
      <w:r w:rsidRPr="002B7400">
        <w:rPr>
          <w:rFonts w:asciiTheme="minorBidi" w:hAnsiTheme="minorBidi"/>
          <w:sz w:val="24"/>
          <w:szCs w:val="24"/>
        </w:rPr>
        <w:t>show</w:t>
      </w:r>
      <w:r>
        <w:rPr>
          <w:rFonts w:asciiTheme="minorBidi" w:hAnsiTheme="minorBidi"/>
          <w:sz w:val="24"/>
          <w:szCs w:val="24"/>
        </w:rPr>
        <w:t>ed</w:t>
      </w:r>
      <w:r w:rsidRPr="002B7400">
        <w:rPr>
          <w:rFonts w:asciiTheme="minorBidi" w:hAnsiTheme="minorBidi"/>
          <w:sz w:val="24"/>
          <w:szCs w:val="24"/>
        </w:rPr>
        <w:t xml:space="preserve"> advanced RP with bone spicule like pigmentation dispersed around the retina, atrophy around the arcades, pallor of the optic disc and retinal vessel attenuation with ghost vessels. The LE ha</w:t>
      </w:r>
      <w:r>
        <w:rPr>
          <w:rFonts w:asciiTheme="minorBidi" w:hAnsiTheme="minorBidi"/>
          <w:sz w:val="24"/>
          <w:szCs w:val="24"/>
        </w:rPr>
        <w:t>d</w:t>
      </w:r>
      <w:r w:rsidRPr="002B7400">
        <w:rPr>
          <w:rFonts w:asciiTheme="minorBidi" w:hAnsiTheme="minorBidi"/>
          <w:sz w:val="24"/>
          <w:szCs w:val="24"/>
        </w:rPr>
        <w:t xml:space="preserve"> a very blurry picture due to severe</w:t>
      </w:r>
      <w:r>
        <w:rPr>
          <w:rFonts w:asciiTheme="minorBidi" w:hAnsiTheme="minorBidi"/>
          <w:sz w:val="24"/>
          <w:szCs w:val="24"/>
        </w:rPr>
        <w:t xml:space="preserve"> posterior capsule opacification</w:t>
      </w:r>
      <w:r w:rsidRPr="00961328">
        <w:rPr>
          <w:rFonts w:asciiTheme="minorBidi" w:hAnsiTheme="minorBidi"/>
          <w:sz w:val="24"/>
          <w:szCs w:val="24"/>
        </w:rPr>
        <w:t xml:space="preserve"> and phimosis of the capsule. On FAF, patches of </w:t>
      </w:r>
      <w:proofErr w:type="spellStart"/>
      <w:r w:rsidRPr="00961328">
        <w:rPr>
          <w:rFonts w:asciiTheme="minorBidi" w:hAnsiTheme="minorBidi"/>
          <w:sz w:val="24"/>
          <w:szCs w:val="24"/>
        </w:rPr>
        <w:t>hypoautofluorescence</w:t>
      </w:r>
      <w:proofErr w:type="spellEnd"/>
      <w:r w:rsidRPr="00961328">
        <w:rPr>
          <w:rFonts w:asciiTheme="minorBidi" w:hAnsiTheme="minorBidi"/>
          <w:sz w:val="24"/>
          <w:szCs w:val="24"/>
        </w:rPr>
        <w:t xml:space="preserve"> surrounding the arcades, the far periphery </w:t>
      </w:r>
      <w:r>
        <w:rPr>
          <w:rFonts w:asciiTheme="minorBidi" w:hAnsiTheme="minorBidi"/>
          <w:sz w:val="24"/>
          <w:szCs w:val="24"/>
        </w:rPr>
        <w:t>was</w:t>
      </w:r>
      <w:r w:rsidRPr="00961328">
        <w:rPr>
          <w:rFonts w:asciiTheme="minorBidi" w:hAnsiTheme="minorBidi"/>
          <w:sz w:val="24"/>
          <w:szCs w:val="24"/>
        </w:rPr>
        <w:t xml:space="preserve"> spared and </w:t>
      </w:r>
      <w:r>
        <w:rPr>
          <w:rFonts w:asciiTheme="minorBidi" w:hAnsiTheme="minorBidi"/>
          <w:sz w:val="24"/>
          <w:szCs w:val="24"/>
        </w:rPr>
        <w:t xml:space="preserve">a </w:t>
      </w:r>
      <w:proofErr w:type="spellStart"/>
      <w:r w:rsidRPr="00961328">
        <w:rPr>
          <w:rFonts w:asciiTheme="minorBidi" w:hAnsiTheme="minorBidi"/>
          <w:sz w:val="24"/>
          <w:szCs w:val="24"/>
        </w:rPr>
        <w:t>hyperautofluorescent</w:t>
      </w:r>
      <w:proofErr w:type="spellEnd"/>
      <w:r w:rsidRPr="00961328">
        <w:rPr>
          <w:rFonts w:asciiTheme="minorBidi" w:hAnsiTheme="minorBidi"/>
          <w:sz w:val="24"/>
          <w:szCs w:val="24"/>
        </w:rPr>
        <w:t xml:space="preserve"> ring in the macula</w:t>
      </w:r>
      <w:r>
        <w:rPr>
          <w:rFonts w:asciiTheme="minorBidi" w:hAnsiTheme="minorBidi"/>
          <w:sz w:val="24"/>
          <w:szCs w:val="24"/>
        </w:rPr>
        <w:t xml:space="preserve"> was seen</w:t>
      </w:r>
      <w:r w:rsidRPr="00961328">
        <w:rPr>
          <w:rFonts w:asciiTheme="minorBidi" w:hAnsiTheme="minorBidi"/>
          <w:sz w:val="24"/>
          <w:szCs w:val="24"/>
        </w:rPr>
        <w:t>. OCT show</w:t>
      </w:r>
      <w:r>
        <w:rPr>
          <w:rFonts w:asciiTheme="minorBidi" w:hAnsiTheme="minorBidi"/>
          <w:sz w:val="24"/>
          <w:szCs w:val="24"/>
        </w:rPr>
        <w:t>ed</w:t>
      </w:r>
      <w:r w:rsidRPr="00961328">
        <w:rPr>
          <w:rFonts w:asciiTheme="minorBidi" w:hAnsiTheme="minorBidi"/>
          <w:sz w:val="24"/>
          <w:szCs w:val="24"/>
        </w:rPr>
        <w:t xml:space="preserve"> an ERM with mild traction of the fovea</w:t>
      </w:r>
      <w:r>
        <w:rPr>
          <w:rFonts w:asciiTheme="minorBidi" w:hAnsiTheme="minorBidi"/>
          <w:sz w:val="24"/>
          <w:szCs w:val="24"/>
        </w:rPr>
        <w:t>. However,</w:t>
      </w:r>
      <w:r w:rsidRPr="00961328">
        <w:rPr>
          <w:rFonts w:asciiTheme="minorBidi" w:hAnsiTheme="minorBidi"/>
          <w:sz w:val="24"/>
          <w:szCs w:val="24"/>
        </w:rPr>
        <w:t xml:space="preserve"> no intraretinal fluid or loss of the integrity of the layers </w:t>
      </w:r>
      <w:r>
        <w:rPr>
          <w:rFonts w:asciiTheme="minorBidi" w:hAnsiTheme="minorBidi"/>
          <w:sz w:val="24"/>
          <w:szCs w:val="24"/>
        </w:rPr>
        <w:t>was</w:t>
      </w:r>
      <w:r w:rsidRPr="00961328">
        <w:rPr>
          <w:rFonts w:asciiTheme="minorBidi" w:hAnsiTheme="minorBidi"/>
          <w:sz w:val="24"/>
          <w:szCs w:val="24"/>
        </w:rPr>
        <w:t xml:space="preserve"> seen</w:t>
      </w:r>
      <w:r>
        <w:rPr>
          <w:rFonts w:asciiTheme="minorBidi" w:hAnsiTheme="minorBidi"/>
          <w:sz w:val="24"/>
          <w:szCs w:val="24"/>
        </w:rPr>
        <w:t>. Additionally,</w:t>
      </w:r>
      <w:r w:rsidRPr="00961328">
        <w:rPr>
          <w:rFonts w:asciiTheme="minorBidi" w:hAnsiTheme="minorBidi"/>
          <w:sz w:val="24"/>
          <w:szCs w:val="24"/>
        </w:rPr>
        <w:t xml:space="preserve"> marked thinning of the ONL and an a very small island of EZ in the fovea</w:t>
      </w:r>
      <w:r>
        <w:rPr>
          <w:rFonts w:asciiTheme="minorBidi" w:hAnsiTheme="minorBidi"/>
          <w:sz w:val="24"/>
          <w:szCs w:val="24"/>
        </w:rPr>
        <w:t xml:space="preserve"> was evident</w:t>
      </w:r>
      <w:r w:rsidRPr="00961328">
        <w:rPr>
          <w:rFonts w:asciiTheme="minorBidi" w:hAnsiTheme="minorBidi"/>
          <w:sz w:val="24"/>
          <w:szCs w:val="24"/>
        </w:rPr>
        <w:t xml:space="preserve">. </w:t>
      </w:r>
    </w:p>
    <w:p w14:paraId="482D26D8" w14:textId="7DC2C362" w:rsidR="009B41C1" w:rsidRPr="002B7400" w:rsidRDefault="009B41C1" w:rsidP="009B41C1">
      <w:pPr>
        <w:spacing w:line="480" w:lineRule="auto"/>
        <w:rPr>
          <w:rFonts w:asciiTheme="minorBidi" w:hAnsiTheme="minorBidi"/>
          <w:sz w:val="24"/>
          <w:szCs w:val="24"/>
        </w:rPr>
      </w:pPr>
      <w:r w:rsidRPr="00EB03E3">
        <w:rPr>
          <w:rFonts w:asciiTheme="minorBidi" w:hAnsiTheme="minorBidi"/>
          <w:b/>
          <w:bCs/>
          <w:sz w:val="24"/>
          <w:szCs w:val="24"/>
        </w:rPr>
        <w:t>MOL1015-1</w:t>
      </w:r>
      <w:r w:rsidRPr="002B7400">
        <w:rPr>
          <w:rFonts w:asciiTheme="minorBidi" w:hAnsiTheme="minorBidi"/>
          <w:sz w:val="24"/>
          <w:szCs w:val="24"/>
        </w:rPr>
        <w:t xml:space="preserve"> </w:t>
      </w:r>
      <w:r w:rsidR="00EB03E3">
        <w:rPr>
          <w:rFonts w:asciiTheme="minorBidi" w:hAnsiTheme="minorBidi"/>
          <w:sz w:val="24"/>
          <w:szCs w:val="24"/>
        </w:rPr>
        <w:t>is of</w:t>
      </w:r>
      <w:r w:rsidRPr="002B7400">
        <w:rPr>
          <w:rFonts w:asciiTheme="minorBidi" w:hAnsiTheme="minorBidi"/>
          <w:sz w:val="24"/>
          <w:szCs w:val="24"/>
        </w:rPr>
        <w:t xml:space="preserve"> a mixed </w:t>
      </w:r>
      <w:r>
        <w:rPr>
          <w:rFonts w:asciiTheme="minorBidi" w:hAnsiTheme="minorBidi"/>
          <w:sz w:val="24"/>
          <w:szCs w:val="24"/>
        </w:rPr>
        <w:t xml:space="preserve">family </w:t>
      </w:r>
      <w:r w:rsidRPr="002B7400">
        <w:rPr>
          <w:rFonts w:asciiTheme="minorBidi" w:hAnsiTheme="minorBidi"/>
          <w:sz w:val="24"/>
          <w:szCs w:val="24"/>
        </w:rPr>
        <w:t>background</w:t>
      </w:r>
      <w:r>
        <w:rPr>
          <w:rFonts w:asciiTheme="minorBidi" w:hAnsiTheme="minorBidi"/>
          <w:sz w:val="24"/>
          <w:szCs w:val="24"/>
        </w:rPr>
        <w:t>. The</w:t>
      </w:r>
      <w:r w:rsidRPr="002B7400">
        <w:rPr>
          <w:rFonts w:asciiTheme="minorBidi" w:hAnsiTheme="minorBidi"/>
          <w:sz w:val="24"/>
          <w:szCs w:val="24"/>
        </w:rPr>
        <w:t xml:space="preserve"> father </w:t>
      </w:r>
      <w:r>
        <w:rPr>
          <w:rFonts w:asciiTheme="minorBidi" w:hAnsiTheme="minorBidi"/>
          <w:sz w:val="24"/>
          <w:szCs w:val="24"/>
        </w:rPr>
        <w:t>is an</w:t>
      </w:r>
      <w:r w:rsidRPr="002B7400">
        <w:rPr>
          <w:rFonts w:asciiTheme="minorBidi" w:hAnsiTheme="minorBidi"/>
          <w:sz w:val="24"/>
          <w:szCs w:val="24"/>
        </w:rPr>
        <w:t xml:space="preserve"> Ashkenazi Jew from Poland and </w:t>
      </w:r>
      <w:r>
        <w:rPr>
          <w:rFonts w:asciiTheme="minorBidi" w:hAnsiTheme="minorBidi"/>
          <w:sz w:val="24"/>
          <w:szCs w:val="24"/>
        </w:rPr>
        <w:t xml:space="preserve">the </w:t>
      </w:r>
      <w:r w:rsidRPr="002B7400">
        <w:rPr>
          <w:rFonts w:asciiTheme="minorBidi" w:hAnsiTheme="minorBidi"/>
          <w:sz w:val="24"/>
          <w:szCs w:val="24"/>
        </w:rPr>
        <w:t>mother</w:t>
      </w:r>
      <w:r>
        <w:rPr>
          <w:rFonts w:asciiTheme="minorBidi" w:hAnsiTheme="minorBidi"/>
          <w:sz w:val="24"/>
          <w:szCs w:val="24"/>
        </w:rPr>
        <w:t xml:space="preserve"> is</w:t>
      </w:r>
      <w:r w:rsidRPr="002B7400">
        <w:rPr>
          <w:rFonts w:asciiTheme="minorBidi" w:hAnsiTheme="minorBidi"/>
          <w:sz w:val="24"/>
          <w:szCs w:val="24"/>
        </w:rPr>
        <w:t xml:space="preserve"> from Greece</w:t>
      </w:r>
      <w:r w:rsidR="00D36C26">
        <w:rPr>
          <w:rFonts w:asciiTheme="minorBidi" w:hAnsiTheme="minorBidi"/>
          <w:sz w:val="24"/>
          <w:szCs w:val="24"/>
        </w:rPr>
        <w:t xml:space="preserve"> </w:t>
      </w:r>
      <w:r w:rsidRPr="002B7400">
        <w:rPr>
          <w:rFonts w:asciiTheme="minorBidi" w:hAnsiTheme="minorBidi"/>
          <w:sz w:val="24"/>
          <w:szCs w:val="24"/>
        </w:rPr>
        <w:t>/</w:t>
      </w:r>
      <w:r w:rsidR="00EB03E3">
        <w:rPr>
          <w:rFonts w:asciiTheme="minorBidi" w:hAnsiTheme="minorBidi"/>
          <w:sz w:val="24"/>
          <w:szCs w:val="24"/>
        </w:rPr>
        <w:t xml:space="preserve"> The </w:t>
      </w:r>
      <w:r w:rsidRPr="002B7400">
        <w:rPr>
          <w:rFonts w:asciiTheme="minorBidi" w:hAnsiTheme="minorBidi"/>
          <w:sz w:val="24"/>
          <w:szCs w:val="24"/>
        </w:rPr>
        <w:t>Netherlands</w:t>
      </w:r>
      <w:r>
        <w:rPr>
          <w:rFonts w:asciiTheme="minorBidi" w:hAnsiTheme="minorBidi"/>
          <w:sz w:val="24"/>
          <w:szCs w:val="24"/>
        </w:rPr>
        <w:t xml:space="preserve">. The patient is the only affected individual </w:t>
      </w:r>
      <w:r w:rsidRPr="002B7400">
        <w:rPr>
          <w:rFonts w:asciiTheme="minorBidi" w:hAnsiTheme="minorBidi"/>
          <w:sz w:val="24"/>
          <w:szCs w:val="24"/>
        </w:rPr>
        <w:t xml:space="preserve">in the family. </w:t>
      </w:r>
      <w:r>
        <w:rPr>
          <w:rFonts w:asciiTheme="minorBidi" w:hAnsiTheme="minorBidi"/>
          <w:sz w:val="24"/>
          <w:szCs w:val="24"/>
        </w:rPr>
        <w:t>The patient was</w:t>
      </w:r>
      <w:r w:rsidRPr="002B7400">
        <w:rPr>
          <w:rFonts w:asciiTheme="minorBidi" w:hAnsiTheme="minorBidi"/>
          <w:sz w:val="24"/>
          <w:szCs w:val="24"/>
        </w:rPr>
        <w:t xml:space="preserve"> diagnosed with amblyopia in the LE at a young age, and did not </w:t>
      </w:r>
      <w:r>
        <w:rPr>
          <w:rFonts w:asciiTheme="minorBidi" w:hAnsiTheme="minorBidi"/>
          <w:sz w:val="24"/>
          <w:szCs w:val="24"/>
        </w:rPr>
        <w:t xml:space="preserve">exhibit any </w:t>
      </w:r>
      <w:r w:rsidRPr="002B7400">
        <w:rPr>
          <w:rFonts w:asciiTheme="minorBidi" w:hAnsiTheme="minorBidi"/>
          <w:sz w:val="24"/>
          <w:szCs w:val="24"/>
        </w:rPr>
        <w:t xml:space="preserve">visual impairment until </w:t>
      </w:r>
      <w:r>
        <w:rPr>
          <w:rFonts w:asciiTheme="minorBidi" w:hAnsiTheme="minorBidi"/>
          <w:sz w:val="24"/>
          <w:szCs w:val="24"/>
        </w:rPr>
        <w:t xml:space="preserve">the </w:t>
      </w:r>
      <w:r w:rsidRPr="002B7400">
        <w:rPr>
          <w:rFonts w:asciiTheme="minorBidi" w:hAnsiTheme="minorBidi"/>
          <w:sz w:val="24"/>
          <w:szCs w:val="24"/>
        </w:rPr>
        <w:t xml:space="preserve">age </w:t>
      </w:r>
      <w:r>
        <w:rPr>
          <w:rFonts w:asciiTheme="minorBidi" w:hAnsiTheme="minorBidi"/>
          <w:sz w:val="24"/>
          <w:szCs w:val="24"/>
        </w:rPr>
        <w:t xml:space="preserve">of </w:t>
      </w:r>
      <w:r w:rsidRPr="002B7400">
        <w:rPr>
          <w:rFonts w:asciiTheme="minorBidi" w:hAnsiTheme="minorBidi"/>
          <w:sz w:val="24"/>
          <w:szCs w:val="24"/>
        </w:rPr>
        <w:t>40</w:t>
      </w:r>
      <w:r>
        <w:rPr>
          <w:rFonts w:asciiTheme="minorBidi" w:hAnsiTheme="minorBidi"/>
          <w:sz w:val="24"/>
          <w:szCs w:val="24"/>
        </w:rPr>
        <w:t xml:space="preserve"> years. The patient started experiencing defects in the visual field only at the age of 40 years.</w:t>
      </w:r>
      <w:r w:rsidRPr="002B7400">
        <w:rPr>
          <w:rFonts w:asciiTheme="minorBidi" w:hAnsiTheme="minorBidi"/>
          <w:sz w:val="24"/>
          <w:szCs w:val="24"/>
        </w:rPr>
        <w:t xml:space="preserve"> During the first examination at age </w:t>
      </w:r>
      <w:r>
        <w:rPr>
          <w:rFonts w:asciiTheme="minorBidi" w:hAnsiTheme="minorBidi"/>
          <w:sz w:val="24"/>
          <w:szCs w:val="24"/>
        </w:rPr>
        <w:t xml:space="preserve">of </w:t>
      </w:r>
      <w:r w:rsidRPr="002B7400">
        <w:rPr>
          <w:rFonts w:asciiTheme="minorBidi" w:hAnsiTheme="minorBidi"/>
          <w:sz w:val="24"/>
          <w:szCs w:val="24"/>
        </w:rPr>
        <w:t>63</w:t>
      </w:r>
      <w:r w:rsidR="00EB03E3">
        <w:rPr>
          <w:rFonts w:asciiTheme="minorBidi" w:hAnsiTheme="minorBidi"/>
          <w:sz w:val="24"/>
          <w:szCs w:val="24"/>
        </w:rPr>
        <w:t xml:space="preserve"> years</w:t>
      </w:r>
      <w:r>
        <w:rPr>
          <w:rFonts w:asciiTheme="minorBidi" w:hAnsiTheme="minorBidi"/>
          <w:sz w:val="24"/>
          <w:szCs w:val="24"/>
        </w:rPr>
        <w:t>,</w:t>
      </w:r>
      <w:r w:rsidRPr="002B7400">
        <w:rPr>
          <w:rFonts w:asciiTheme="minorBidi" w:hAnsiTheme="minorBidi"/>
          <w:sz w:val="24"/>
          <w:szCs w:val="24"/>
        </w:rPr>
        <w:t xml:space="preserve"> the visual acuity was</w:t>
      </w:r>
      <w:r>
        <w:rPr>
          <w:rFonts w:asciiTheme="minorBidi" w:hAnsiTheme="minorBidi"/>
          <w:sz w:val="24"/>
          <w:szCs w:val="24"/>
        </w:rPr>
        <w:t xml:space="preserve"> </w:t>
      </w:r>
      <w:r w:rsidRPr="002B7400">
        <w:rPr>
          <w:rFonts w:asciiTheme="minorBidi" w:hAnsiTheme="minorBidi"/>
          <w:sz w:val="24"/>
          <w:szCs w:val="24"/>
        </w:rPr>
        <w:t>0.05</w:t>
      </w:r>
      <w:r>
        <w:rPr>
          <w:rFonts w:asciiTheme="minorBidi" w:hAnsiTheme="minorBidi"/>
          <w:sz w:val="24"/>
          <w:szCs w:val="24"/>
        </w:rPr>
        <w:t xml:space="preserve"> in RE </w:t>
      </w:r>
      <w:r w:rsidRPr="002B7400">
        <w:rPr>
          <w:rFonts w:asciiTheme="minorBidi" w:hAnsiTheme="minorBidi"/>
          <w:sz w:val="24"/>
          <w:szCs w:val="24"/>
        </w:rPr>
        <w:t>and 0.1</w:t>
      </w:r>
      <w:r>
        <w:rPr>
          <w:rFonts w:asciiTheme="minorBidi" w:hAnsiTheme="minorBidi"/>
          <w:sz w:val="24"/>
          <w:szCs w:val="24"/>
        </w:rPr>
        <w:t xml:space="preserve"> in LE</w:t>
      </w:r>
      <w:r w:rsidRPr="002B7400">
        <w:rPr>
          <w:rFonts w:asciiTheme="minorBidi" w:hAnsiTheme="minorBidi"/>
          <w:sz w:val="24"/>
          <w:szCs w:val="24"/>
        </w:rPr>
        <w:t xml:space="preserve">, with mild nuclear and </w:t>
      </w:r>
      <w:r w:rsidR="00D36C26">
        <w:rPr>
          <w:rFonts w:asciiTheme="minorBidi" w:hAnsiTheme="minorBidi"/>
          <w:sz w:val="24"/>
          <w:szCs w:val="24"/>
        </w:rPr>
        <w:t>PSC</w:t>
      </w:r>
      <w:r w:rsidRPr="002B7400">
        <w:rPr>
          <w:rFonts w:asciiTheme="minorBidi" w:hAnsiTheme="minorBidi"/>
          <w:sz w:val="24"/>
          <w:szCs w:val="24"/>
        </w:rPr>
        <w:t xml:space="preserve"> in both eyes. </w:t>
      </w:r>
      <w:r>
        <w:rPr>
          <w:rFonts w:asciiTheme="minorBidi" w:hAnsiTheme="minorBidi"/>
          <w:sz w:val="24"/>
          <w:szCs w:val="24"/>
        </w:rPr>
        <w:t>At the age of 63 years, 120 point visual field screening revealed a c</w:t>
      </w:r>
      <w:r w:rsidRPr="002B7400">
        <w:rPr>
          <w:rFonts w:asciiTheme="minorBidi" w:hAnsiTheme="minorBidi"/>
          <w:sz w:val="24"/>
          <w:szCs w:val="24"/>
        </w:rPr>
        <w:t>ompletely black visual field</w:t>
      </w:r>
      <w:r>
        <w:rPr>
          <w:rFonts w:asciiTheme="minorBidi" w:hAnsiTheme="minorBidi"/>
          <w:sz w:val="24"/>
          <w:szCs w:val="24"/>
        </w:rPr>
        <w:t>.</w:t>
      </w:r>
      <w:r w:rsidRPr="002B7400">
        <w:rPr>
          <w:rFonts w:asciiTheme="minorBidi" w:hAnsiTheme="minorBidi"/>
          <w:sz w:val="24"/>
          <w:szCs w:val="24"/>
        </w:rPr>
        <w:t xml:space="preserve"> </w:t>
      </w:r>
      <w:r>
        <w:rPr>
          <w:rFonts w:asciiTheme="minorBidi" w:hAnsiTheme="minorBidi"/>
          <w:sz w:val="24"/>
          <w:szCs w:val="24"/>
        </w:rPr>
        <w:t>F</w:t>
      </w:r>
      <w:r w:rsidRPr="002B7400">
        <w:rPr>
          <w:rFonts w:asciiTheme="minorBidi" w:hAnsiTheme="minorBidi"/>
          <w:sz w:val="24"/>
          <w:szCs w:val="24"/>
        </w:rPr>
        <w:t>undus findings</w:t>
      </w:r>
      <w:r>
        <w:rPr>
          <w:rFonts w:asciiTheme="minorBidi" w:hAnsiTheme="minorBidi"/>
          <w:sz w:val="24"/>
          <w:szCs w:val="24"/>
        </w:rPr>
        <w:t xml:space="preserve"> revealed</w:t>
      </w:r>
      <w:r w:rsidRPr="002B7400">
        <w:rPr>
          <w:rFonts w:asciiTheme="minorBidi" w:hAnsiTheme="minorBidi"/>
          <w:sz w:val="24"/>
          <w:szCs w:val="24"/>
        </w:rPr>
        <w:t xml:space="preserve"> BE large optic disc cupping, </w:t>
      </w:r>
      <w:r>
        <w:rPr>
          <w:rFonts w:asciiTheme="minorBidi" w:hAnsiTheme="minorBidi"/>
          <w:sz w:val="24"/>
          <w:szCs w:val="24"/>
        </w:rPr>
        <w:t xml:space="preserve">highly </w:t>
      </w:r>
      <w:r w:rsidRPr="002B7400">
        <w:rPr>
          <w:rFonts w:asciiTheme="minorBidi" w:hAnsiTheme="minorBidi"/>
          <w:sz w:val="24"/>
          <w:szCs w:val="24"/>
        </w:rPr>
        <w:t xml:space="preserve">attenuated retinal vessels, and </w:t>
      </w:r>
      <w:r>
        <w:rPr>
          <w:rFonts w:asciiTheme="minorBidi" w:hAnsiTheme="minorBidi"/>
          <w:sz w:val="24"/>
          <w:szCs w:val="24"/>
        </w:rPr>
        <w:t xml:space="preserve">the presence of </w:t>
      </w:r>
      <w:r w:rsidRPr="002B7400">
        <w:rPr>
          <w:rFonts w:asciiTheme="minorBidi" w:hAnsiTheme="minorBidi"/>
          <w:sz w:val="24"/>
          <w:szCs w:val="24"/>
        </w:rPr>
        <w:t xml:space="preserve">only ghost vessels in the periphery. </w:t>
      </w:r>
      <w:r>
        <w:rPr>
          <w:rFonts w:asciiTheme="minorBidi" w:hAnsiTheme="minorBidi"/>
          <w:sz w:val="24"/>
          <w:szCs w:val="24"/>
        </w:rPr>
        <w:t xml:space="preserve">A </w:t>
      </w:r>
      <w:r w:rsidRPr="002B7400">
        <w:rPr>
          <w:rFonts w:asciiTheme="minorBidi" w:hAnsiTheme="minorBidi"/>
          <w:sz w:val="24"/>
          <w:szCs w:val="24"/>
        </w:rPr>
        <w:t>bone spicule like pigmentation forming a concentric ring</w:t>
      </w:r>
      <w:r>
        <w:rPr>
          <w:rFonts w:asciiTheme="minorBidi" w:hAnsiTheme="minorBidi"/>
          <w:sz w:val="24"/>
          <w:szCs w:val="24"/>
        </w:rPr>
        <w:t xml:space="preserve"> was evident in the mid periphery</w:t>
      </w:r>
      <w:r w:rsidRPr="002B7400">
        <w:rPr>
          <w:rFonts w:asciiTheme="minorBidi" w:hAnsiTheme="minorBidi"/>
          <w:sz w:val="24"/>
          <w:szCs w:val="24"/>
        </w:rPr>
        <w:t xml:space="preserve">. Macular atrophy </w:t>
      </w:r>
      <w:r>
        <w:rPr>
          <w:rFonts w:asciiTheme="minorBidi" w:hAnsiTheme="minorBidi"/>
          <w:sz w:val="24"/>
          <w:szCs w:val="24"/>
        </w:rPr>
        <w:t xml:space="preserve">was noted </w:t>
      </w:r>
      <w:r w:rsidRPr="002B7400">
        <w:rPr>
          <w:rFonts w:asciiTheme="minorBidi" w:hAnsiTheme="minorBidi"/>
          <w:sz w:val="24"/>
          <w:szCs w:val="24"/>
        </w:rPr>
        <w:t xml:space="preserve">in both eyes, </w:t>
      </w:r>
      <w:r>
        <w:rPr>
          <w:rFonts w:asciiTheme="minorBidi" w:hAnsiTheme="minorBidi"/>
          <w:sz w:val="24"/>
          <w:szCs w:val="24"/>
        </w:rPr>
        <w:t xml:space="preserve">however was predominant </w:t>
      </w:r>
      <w:r w:rsidRPr="002B7400">
        <w:rPr>
          <w:rFonts w:asciiTheme="minorBidi" w:hAnsiTheme="minorBidi"/>
          <w:sz w:val="24"/>
          <w:szCs w:val="24"/>
        </w:rPr>
        <w:t>in the</w:t>
      </w:r>
      <w:r>
        <w:rPr>
          <w:rFonts w:asciiTheme="minorBidi" w:hAnsiTheme="minorBidi"/>
          <w:sz w:val="24"/>
          <w:szCs w:val="24"/>
        </w:rPr>
        <w:t xml:space="preserve"> right</w:t>
      </w:r>
      <w:r w:rsidRPr="002B7400">
        <w:rPr>
          <w:rFonts w:asciiTheme="minorBidi" w:hAnsiTheme="minorBidi"/>
          <w:sz w:val="24"/>
          <w:szCs w:val="24"/>
        </w:rPr>
        <w:t xml:space="preserve">. </w:t>
      </w:r>
    </w:p>
    <w:p w14:paraId="07381140" w14:textId="7D331404" w:rsidR="009B41C1" w:rsidRPr="002B7400" w:rsidRDefault="009B41C1" w:rsidP="009B41C1">
      <w:pPr>
        <w:spacing w:line="480" w:lineRule="auto"/>
        <w:rPr>
          <w:rFonts w:asciiTheme="minorBidi" w:hAnsiTheme="minorBidi"/>
          <w:sz w:val="24"/>
          <w:szCs w:val="24"/>
        </w:rPr>
      </w:pPr>
      <w:r w:rsidRPr="00EB03E3">
        <w:rPr>
          <w:rFonts w:asciiTheme="minorBidi" w:hAnsiTheme="minorBidi"/>
          <w:b/>
          <w:bCs/>
          <w:sz w:val="24"/>
          <w:szCs w:val="24"/>
        </w:rPr>
        <w:lastRenderedPageBreak/>
        <w:t>MOL1440-2</w:t>
      </w:r>
      <w:r w:rsidRPr="002B7400">
        <w:rPr>
          <w:rFonts w:asciiTheme="minorBidi" w:hAnsiTheme="minorBidi"/>
          <w:sz w:val="24"/>
          <w:szCs w:val="24"/>
        </w:rPr>
        <w:t xml:space="preserve"> </w:t>
      </w:r>
      <w:r>
        <w:rPr>
          <w:rFonts w:asciiTheme="minorBidi" w:hAnsiTheme="minorBidi"/>
          <w:sz w:val="24"/>
          <w:szCs w:val="24"/>
        </w:rPr>
        <w:t>is</w:t>
      </w:r>
      <w:r w:rsidRPr="002B7400">
        <w:rPr>
          <w:rFonts w:asciiTheme="minorBidi" w:hAnsiTheme="minorBidi"/>
          <w:sz w:val="24"/>
          <w:szCs w:val="24"/>
        </w:rPr>
        <w:t xml:space="preserve"> of </w:t>
      </w:r>
      <w:r w:rsidR="00EB03E3">
        <w:rPr>
          <w:rFonts w:asciiTheme="minorBidi" w:hAnsiTheme="minorBidi"/>
          <w:sz w:val="24"/>
          <w:szCs w:val="24"/>
        </w:rPr>
        <w:t xml:space="preserve">an </w:t>
      </w:r>
      <w:r w:rsidRPr="002B7400">
        <w:rPr>
          <w:rFonts w:asciiTheme="minorBidi" w:hAnsiTheme="minorBidi"/>
          <w:sz w:val="24"/>
          <w:szCs w:val="24"/>
        </w:rPr>
        <w:t>Ashkenazi Jew</w:t>
      </w:r>
      <w:r w:rsidR="00EB03E3">
        <w:rPr>
          <w:rFonts w:asciiTheme="minorBidi" w:hAnsiTheme="minorBidi"/>
          <w:sz w:val="24"/>
          <w:szCs w:val="24"/>
        </w:rPr>
        <w:t>ish</w:t>
      </w:r>
      <w:r w:rsidRPr="002B7400">
        <w:rPr>
          <w:rFonts w:asciiTheme="minorBidi" w:hAnsiTheme="minorBidi"/>
          <w:sz w:val="24"/>
          <w:szCs w:val="24"/>
        </w:rPr>
        <w:t xml:space="preserve"> origin </w:t>
      </w:r>
      <w:r>
        <w:rPr>
          <w:rFonts w:asciiTheme="minorBidi" w:hAnsiTheme="minorBidi"/>
          <w:sz w:val="24"/>
          <w:szCs w:val="24"/>
        </w:rPr>
        <w:t xml:space="preserve">and </w:t>
      </w:r>
      <w:r w:rsidRPr="002B7400">
        <w:rPr>
          <w:rFonts w:asciiTheme="minorBidi" w:hAnsiTheme="minorBidi"/>
          <w:sz w:val="24"/>
          <w:szCs w:val="24"/>
        </w:rPr>
        <w:t xml:space="preserve">has one brother </w:t>
      </w:r>
      <w:r w:rsidR="00EB03E3">
        <w:rPr>
          <w:rFonts w:asciiTheme="minorBidi" w:hAnsiTheme="minorBidi"/>
          <w:sz w:val="24"/>
          <w:szCs w:val="24"/>
        </w:rPr>
        <w:t>(</w:t>
      </w:r>
      <w:r w:rsidRPr="002B7400">
        <w:rPr>
          <w:rFonts w:asciiTheme="minorBidi" w:hAnsiTheme="minorBidi"/>
          <w:sz w:val="24"/>
          <w:szCs w:val="24"/>
        </w:rPr>
        <w:t>MOL1440-1</w:t>
      </w:r>
      <w:r w:rsidR="00EB03E3">
        <w:rPr>
          <w:rFonts w:asciiTheme="minorBidi" w:hAnsiTheme="minorBidi"/>
          <w:sz w:val="24"/>
          <w:szCs w:val="24"/>
        </w:rPr>
        <w:t>)</w:t>
      </w:r>
      <w:r w:rsidRPr="002B7400">
        <w:rPr>
          <w:rFonts w:asciiTheme="minorBidi" w:hAnsiTheme="minorBidi"/>
          <w:sz w:val="24"/>
          <w:szCs w:val="24"/>
        </w:rPr>
        <w:t xml:space="preserve"> with the same disease and genetic mutation.</w:t>
      </w:r>
      <w:r>
        <w:rPr>
          <w:rFonts w:asciiTheme="minorBidi" w:hAnsiTheme="minorBidi"/>
          <w:sz w:val="24"/>
          <w:szCs w:val="24"/>
        </w:rPr>
        <w:t xml:space="preserve"> The patient was presented to our clinic</w:t>
      </w:r>
      <w:r w:rsidRPr="002B7400">
        <w:rPr>
          <w:rFonts w:asciiTheme="minorBidi" w:hAnsiTheme="minorBidi"/>
          <w:sz w:val="24"/>
          <w:szCs w:val="24"/>
        </w:rPr>
        <w:t xml:space="preserve"> at </w:t>
      </w:r>
      <w:r>
        <w:rPr>
          <w:rFonts w:asciiTheme="minorBidi" w:hAnsiTheme="minorBidi"/>
          <w:sz w:val="24"/>
          <w:szCs w:val="24"/>
        </w:rPr>
        <w:t xml:space="preserve">the </w:t>
      </w:r>
      <w:r w:rsidRPr="002B7400">
        <w:rPr>
          <w:rFonts w:asciiTheme="minorBidi" w:hAnsiTheme="minorBidi"/>
          <w:sz w:val="24"/>
          <w:szCs w:val="24"/>
        </w:rPr>
        <w:t>age</w:t>
      </w:r>
      <w:r>
        <w:rPr>
          <w:rFonts w:asciiTheme="minorBidi" w:hAnsiTheme="minorBidi"/>
          <w:sz w:val="24"/>
          <w:szCs w:val="24"/>
        </w:rPr>
        <w:t xml:space="preserve"> of</w:t>
      </w:r>
      <w:r w:rsidRPr="002B7400">
        <w:rPr>
          <w:rFonts w:asciiTheme="minorBidi" w:hAnsiTheme="minorBidi"/>
          <w:sz w:val="24"/>
          <w:szCs w:val="24"/>
        </w:rPr>
        <w:t xml:space="preserve"> 43</w:t>
      </w:r>
      <w:r>
        <w:rPr>
          <w:rFonts w:asciiTheme="minorBidi" w:hAnsiTheme="minorBidi"/>
          <w:sz w:val="24"/>
          <w:szCs w:val="24"/>
        </w:rPr>
        <w:t xml:space="preserve"> years. The patient was diagnosed with </w:t>
      </w:r>
      <w:r w:rsidRPr="002B7400">
        <w:rPr>
          <w:rFonts w:asciiTheme="minorBidi" w:hAnsiTheme="minorBidi"/>
          <w:sz w:val="24"/>
          <w:szCs w:val="24"/>
        </w:rPr>
        <w:t>amblyopia in the LE since childhood</w:t>
      </w:r>
      <w:r>
        <w:rPr>
          <w:rFonts w:asciiTheme="minorBidi" w:hAnsiTheme="minorBidi"/>
          <w:sz w:val="24"/>
          <w:szCs w:val="24"/>
        </w:rPr>
        <w:t xml:space="preserve">, </w:t>
      </w:r>
      <w:r w:rsidRPr="002B7400">
        <w:rPr>
          <w:rFonts w:asciiTheme="minorBidi" w:hAnsiTheme="minorBidi"/>
          <w:sz w:val="24"/>
          <w:szCs w:val="24"/>
        </w:rPr>
        <w:t xml:space="preserve">started </w:t>
      </w:r>
      <w:r>
        <w:rPr>
          <w:rFonts w:asciiTheme="minorBidi" w:hAnsiTheme="minorBidi"/>
          <w:sz w:val="24"/>
          <w:szCs w:val="24"/>
        </w:rPr>
        <w:t xml:space="preserve">experiencing </w:t>
      </w:r>
      <w:r w:rsidRPr="002B7400">
        <w:rPr>
          <w:rFonts w:asciiTheme="minorBidi" w:hAnsiTheme="minorBidi"/>
          <w:sz w:val="24"/>
          <w:szCs w:val="24"/>
        </w:rPr>
        <w:t>decrease</w:t>
      </w:r>
      <w:r>
        <w:rPr>
          <w:rFonts w:asciiTheme="minorBidi" w:hAnsiTheme="minorBidi"/>
          <w:sz w:val="24"/>
          <w:szCs w:val="24"/>
        </w:rPr>
        <w:t>d</w:t>
      </w:r>
      <w:r w:rsidRPr="002B7400">
        <w:rPr>
          <w:rFonts w:asciiTheme="minorBidi" w:hAnsiTheme="minorBidi"/>
          <w:sz w:val="24"/>
          <w:szCs w:val="24"/>
        </w:rPr>
        <w:t xml:space="preserve"> VA in her early 20's</w:t>
      </w:r>
      <w:r>
        <w:rPr>
          <w:rFonts w:asciiTheme="minorBidi" w:hAnsiTheme="minorBidi"/>
          <w:sz w:val="24"/>
          <w:szCs w:val="24"/>
        </w:rPr>
        <w:t xml:space="preserve">, and </w:t>
      </w:r>
      <w:r w:rsidRPr="002B7400">
        <w:rPr>
          <w:rFonts w:asciiTheme="minorBidi" w:hAnsiTheme="minorBidi"/>
          <w:sz w:val="24"/>
          <w:szCs w:val="24"/>
        </w:rPr>
        <w:t xml:space="preserve">was diagnosed with RP at age </w:t>
      </w:r>
      <w:r>
        <w:rPr>
          <w:rFonts w:asciiTheme="minorBidi" w:hAnsiTheme="minorBidi"/>
          <w:sz w:val="24"/>
          <w:szCs w:val="24"/>
        </w:rPr>
        <w:t xml:space="preserve">of </w:t>
      </w:r>
      <w:r w:rsidRPr="002B7400">
        <w:rPr>
          <w:rFonts w:asciiTheme="minorBidi" w:hAnsiTheme="minorBidi"/>
          <w:sz w:val="24"/>
          <w:szCs w:val="24"/>
        </w:rPr>
        <w:t>42. In her first visit, visual acuity was</w:t>
      </w:r>
      <w:r>
        <w:rPr>
          <w:rFonts w:asciiTheme="minorBidi" w:hAnsiTheme="minorBidi"/>
          <w:sz w:val="24"/>
          <w:szCs w:val="24"/>
        </w:rPr>
        <w:t xml:space="preserve"> </w:t>
      </w:r>
      <w:r w:rsidRPr="002B7400">
        <w:rPr>
          <w:rFonts w:asciiTheme="minorBidi" w:hAnsiTheme="minorBidi"/>
          <w:sz w:val="24"/>
          <w:szCs w:val="24"/>
        </w:rPr>
        <w:t>0.63</w:t>
      </w:r>
      <w:r>
        <w:rPr>
          <w:rFonts w:asciiTheme="minorBidi" w:hAnsiTheme="minorBidi"/>
          <w:sz w:val="24"/>
          <w:szCs w:val="24"/>
        </w:rPr>
        <w:t xml:space="preserve"> in RE</w:t>
      </w:r>
      <w:r w:rsidRPr="002B7400">
        <w:rPr>
          <w:rFonts w:asciiTheme="minorBidi" w:hAnsiTheme="minorBidi"/>
          <w:sz w:val="24"/>
          <w:szCs w:val="24"/>
        </w:rPr>
        <w:t xml:space="preserve"> and</w:t>
      </w:r>
      <w:r>
        <w:rPr>
          <w:rFonts w:asciiTheme="minorBidi" w:hAnsiTheme="minorBidi"/>
          <w:sz w:val="24"/>
          <w:szCs w:val="24"/>
        </w:rPr>
        <w:t xml:space="preserve"> </w:t>
      </w:r>
      <w:r w:rsidRPr="002B7400">
        <w:rPr>
          <w:rFonts w:asciiTheme="minorBidi" w:hAnsiTheme="minorBidi"/>
          <w:sz w:val="24"/>
          <w:szCs w:val="24"/>
        </w:rPr>
        <w:t>0.02</w:t>
      </w:r>
      <w:r>
        <w:rPr>
          <w:rFonts w:asciiTheme="minorBidi" w:hAnsiTheme="minorBidi"/>
          <w:sz w:val="24"/>
          <w:szCs w:val="24"/>
        </w:rPr>
        <w:t xml:space="preserve"> in LE</w:t>
      </w:r>
      <w:r w:rsidRPr="002B7400">
        <w:rPr>
          <w:rFonts w:asciiTheme="minorBidi" w:hAnsiTheme="minorBidi"/>
          <w:sz w:val="24"/>
          <w:szCs w:val="24"/>
        </w:rPr>
        <w:t xml:space="preserve">, with a mild hyperopia </w:t>
      </w:r>
      <w:r>
        <w:rPr>
          <w:rFonts w:asciiTheme="minorBidi" w:hAnsiTheme="minorBidi"/>
          <w:sz w:val="24"/>
          <w:szCs w:val="24"/>
        </w:rPr>
        <w:t>(</w:t>
      </w:r>
      <w:r w:rsidRPr="002B7400">
        <w:rPr>
          <w:rFonts w:asciiTheme="minorBidi" w:hAnsiTheme="minorBidi"/>
          <w:sz w:val="24"/>
          <w:szCs w:val="24"/>
        </w:rPr>
        <w:t>+3</w:t>
      </w:r>
      <w:r>
        <w:rPr>
          <w:rFonts w:asciiTheme="minorBidi" w:hAnsiTheme="minorBidi"/>
          <w:sz w:val="24"/>
          <w:szCs w:val="24"/>
        </w:rPr>
        <w:t>)</w:t>
      </w:r>
      <w:r w:rsidRPr="002B7400">
        <w:rPr>
          <w:rFonts w:asciiTheme="minorBidi" w:hAnsiTheme="minorBidi"/>
          <w:sz w:val="24"/>
          <w:szCs w:val="24"/>
        </w:rPr>
        <w:t xml:space="preserve"> in both eyes. Visual fields of the 24-2 type were completely black at this stage. Fundus findings </w:t>
      </w:r>
      <w:r>
        <w:rPr>
          <w:rFonts w:asciiTheme="minorBidi" w:hAnsiTheme="minorBidi"/>
          <w:sz w:val="24"/>
          <w:szCs w:val="24"/>
        </w:rPr>
        <w:t xml:space="preserve">(Figure 2) </w:t>
      </w:r>
      <w:r w:rsidRPr="002B7400">
        <w:rPr>
          <w:rFonts w:asciiTheme="minorBidi" w:hAnsiTheme="minorBidi"/>
          <w:sz w:val="24"/>
          <w:szCs w:val="24"/>
        </w:rPr>
        <w:t>show</w:t>
      </w:r>
      <w:r>
        <w:rPr>
          <w:rFonts w:asciiTheme="minorBidi" w:hAnsiTheme="minorBidi"/>
          <w:sz w:val="24"/>
          <w:szCs w:val="24"/>
        </w:rPr>
        <w:t>ed</w:t>
      </w:r>
      <w:r w:rsidRPr="002B7400">
        <w:rPr>
          <w:rFonts w:asciiTheme="minorBidi" w:hAnsiTheme="minorBidi"/>
          <w:sz w:val="24"/>
          <w:szCs w:val="24"/>
        </w:rPr>
        <w:t xml:space="preserve"> atrophy surrounding the arcades with mild pigmentary </w:t>
      </w:r>
      <w:r w:rsidRPr="00EB03E3">
        <w:rPr>
          <w:rFonts w:asciiTheme="minorBidi" w:hAnsiTheme="minorBidi"/>
          <w:sz w:val="24"/>
          <w:szCs w:val="24"/>
        </w:rPr>
        <w:t xml:space="preserve">changes. On FAF, there were multiple patches of </w:t>
      </w:r>
      <w:proofErr w:type="spellStart"/>
      <w:r w:rsidRPr="00EB03E3">
        <w:rPr>
          <w:rFonts w:asciiTheme="minorBidi" w:hAnsiTheme="minorBidi"/>
          <w:sz w:val="24"/>
          <w:szCs w:val="24"/>
        </w:rPr>
        <w:t>hypoautofluorescence</w:t>
      </w:r>
      <w:proofErr w:type="spellEnd"/>
      <w:r w:rsidRPr="00EB03E3">
        <w:rPr>
          <w:rFonts w:asciiTheme="minorBidi" w:hAnsiTheme="minorBidi"/>
          <w:sz w:val="24"/>
          <w:szCs w:val="24"/>
        </w:rPr>
        <w:t xml:space="preserve"> scattered along the arcades. OCT revealed thinning of the ONL, mild ERM, and an island of EZ in the fovea.</w:t>
      </w:r>
      <w:r>
        <w:rPr>
          <w:rFonts w:asciiTheme="minorBidi" w:hAnsiTheme="minorBidi"/>
          <w:sz w:val="24"/>
          <w:szCs w:val="24"/>
        </w:rPr>
        <w:t xml:space="preserve"> </w:t>
      </w:r>
    </w:p>
    <w:p w14:paraId="3A53DC95" w14:textId="6E105C85" w:rsidR="009B41C1" w:rsidRPr="002B7400" w:rsidRDefault="009B41C1" w:rsidP="009B41C1">
      <w:pPr>
        <w:spacing w:line="480" w:lineRule="auto"/>
        <w:rPr>
          <w:rFonts w:asciiTheme="minorBidi" w:hAnsiTheme="minorBidi"/>
          <w:sz w:val="24"/>
          <w:szCs w:val="24"/>
        </w:rPr>
      </w:pPr>
      <w:r w:rsidRPr="00EB03E3">
        <w:rPr>
          <w:rFonts w:asciiTheme="minorBidi" w:hAnsiTheme="minorBidi"/>
          <w:b/>
          <w:bCs/>
          <w:sz w:val="24"/>
          <w:szCs w:val="24"/>
        </w:rPr>
        <w:t>MOL1523-1</w:t>
      </w:r>
      <w:r w:rsidRPr="002B7400">
        <w:rPr>
          <w:rFonts w:asciiTheme="minorBidi" w:hAnsiTheme="minorBidi"/>
          <w:sz w:val="24"/>
          <w:szCs w:val="24"/>
        </w:rPr>
        <w:t xml:space="preserve"> </w:t>
      </w:r>
      <w:r w:rsidR="00EB03E3">
        <w:rPr>
          <w:rFonts w:asciiTheme="minorBidi" w:hAnsiTheme="minorBidi"/>
          <w:sz w:val="24"/>
          <w:szCs w:val="24"/>
        </w:rPr>
        <w:t>is of</w:t>
      </w:r>
      <w:r w:rsidRPr="002B7400">
        <w:rPr>
          <w:rFonts w:asciiTheme="minorBidi" w:hAnsiTheme="minorBidi"/>
          <w:sz w:val="24"/>
          <w:szCs w:val="24"/>
        </w:rPr>
        <w:t xml:space="preserve"> a</w:t>
      </w:r>
      <w:r w:rsidR="00EB03E3">
        <w:rPr>
          <w:rFonts w:asciiTheme="minorBidi" w:hAnsiTheme="minorBidi"/>
          <w:sz w:val="24"/>
          <w:szCs w:val="24"/>
        </w:rPr>
        <w:t>n</w:t>
      </w:r>
      <w:r w:rsidRPr="002B7400">
        <w:rPr>
          <w:rFonts w:asciiTheme="minorBidi" w:hAnsiTheme="minorBidi"/>
          <w:sz w:val="24"/>
          <w:szCs w:val="24"/>
        </w:rPr>
        <w:t xml:space="preserve"> Ashkenazi Jew</w:t>
      </w:r>
      <w:r w:rsidR="00EB03E3">
        <w:rPr>
          <w:rFonts w:asciiTheme="minorBidi" w:hAnsiTheme="minorBidi"/>
          <w:sz w:val="24"/>
          <w:szCs w:val="24"/>
        </w:rPr>
        <w:t>ish</w:t>
      </w:r>
      <w:r w:rsidRPr="002B7400">
        <w:rPr>
          <w:rFonts w:asciiTheme="minorBidi" w:hAnsiTheme="minorBidi"/>
          <w:sz w:val="24"/>
          <w:szCs w:val="24"/>
        </w:rPr>
        <w:t xml:space="preserve"> origin from England</w:t>
      </w:r>
      <w:r>
        <w:rPr>
          <w:rFonts w:asciiTheme="minorBidi" w:hAnsiTheme="minorBidi"/>
          <w:sz w:val="24"/>
          <w:szCs w:val="24"/>
        </w:rPr>
        <w:t xml:space="preserve"> </w:t>
      </w:r>
      <w:r w:rsidR="00EB03E3">
        <w:rPr>
          <w:rFonts w:asciiTheme="minorBidi" w:hAnsiTheme="minorBidi"/>
          <w:sz w:val="24"/>
          <w:szCs w:val="24"/>
        </w:rPr>
        <w:t xml:space="preserve">with no reported </w:t>
      </w:r>
      <w:r w:rsidR="00EB03E3" w:rsidRPr="002B7400">
        <w:rPr>
          <w:rFonts w:asciiTheme="minorBidi" w:hAnsiTheme="minorBidi"/>
          <w:sz w:val="24"/>
          <w:szCs w:val="24"/>
        </w:rPr>
        <w:t>consanguin</w:t>
      </w:r>
      <w:r w:rsidR="00EB03E3">
        <w:rPr>
          <w:rFonts w:asciiTheme="minorBidi" w:hAnsiTheme="minorBidi"/>
          <w:sz w:val="24"/>
          <w:szCs w:val="24"/>
        </w:rPr>
        <w:t>ity</w:t>
      </w:r>
      <w:r w:rsidR="00EB03E3" w:rsidRPr="002B7400">
        <w:rPr>
          <w:rFonts w:asciiTheme="minorBidi" w:hAnsiTheme="minorBidi"/>
          <w:sz w:val="24"/>
          <w:szCs w:val="24"/>
        </w:rPr>
        <w:t xml:space="preserve"> </w:t>
      </w:r>
      <w:r>
        <w:rPr>
          <w:rFonts w:asciiTheme="minorBidi" w:hAnsiTheme="minorBidi"/>
          <w:sz w:val="24"/>
          <w:szCs w:val="24"/>
        </w:rPr>
        <w:t>and is the only affected individual in the family</w:t>
      </w:r>
      <w:r w:rsidRPr="002B7400">
        <w:rPr>
          <w:rFonts w:asciiTheme="minorBidi" w:hAnsiTheme="minorBidi"/>
          <w:sz w:val="24"/>
          <w:szCs w:val="24"/>
        </w:rPr>
        <w:t xml:space="preserve">. </w:t>
      </w:r>
      <w:r>
        <w:rPr>
          <w:rFonts w:asciiTheme="minorBidi" w:hAnsiTheme="minorBidi"/>
          <w:sz w:val="24"/>
          <w:szCs w:val="24"/>
        </w:rPr>
        <w:t>The patient was</w:t>
      </w:r>
      <w:r w:rsidRPr="002B7400">
        <w:rPr>
          <w:rFonts w:asciiTheme="minorBidi" w:hAnsiTheme="minorBidi"/>
          <w:sz w:val="24"/>
          <w:szCs w:val="24"/>
        </w:rPr>
        <w:t xml:space="preserve"> being treated </w:t>
      </w:r>
      <w:r>
        <w:rPr>
          <w:rFonts w:asciiTheme="minorBidi" w:hAnsiTheme="minorBidi"/>
          <w:sz w:val="24"/>
          <w:szCs w:val="24"/>
        </w:rPr>
        <w:t>for</w:t>
      </w:r>
      <w:r w:rsidRPr="002B7400">
        <w:rPr>
          <w:rFonts w:asciiTheme="minorBidi" w:hAnsiTheme="minorBidi"/>
          <w:sz w:val="24"/>
          <w:szCs w:val="24"/>
        </w:rPr>
        <w:t xml:space="preserve"> normal tension glaucoma due to progressive visual field defects in England, and after an incidental finding of pigmentary changes in the retina</w:t>
      </w:r>
      <w:r>
        <w:rPr>
          <w:rFonts w:asciiTheme="minorBidi" w:hAnsiTheme="minorBidi"/>
          <w:sz w:val="24"/>
          <w:szCs w:val="24"/>
        </w:rPr>
        <w:t>,</w:t>
      </w:r>
      <w:r w:rsidRPr="002B7400">
        <w:rPr>
          <w:rFonts w:asciiTheme="minorBidi" w:hAnsiTheme="minorBidi"/>
          <w:sz w:val="24"/>
          <w:szCs w:val="24"/>
        </w:rPr>
        <w:t xml:space="preserve"> the diagnosis was changed to retinal degeneration. </w:t>
      </w:r>
      <w:r>
        <w:rPr>
          <w:rFonts w:asciiTheme="minorBidi" w:hAnsiTheme="minorBidi"/>
          <w:sz w:val="24"/>
          <w:szCs w:val="24"/>
        </w:rPr>
        <w:t xml:space="preserve">VA </w:t>
      </w:r>
      <w:r w:rsidRPr="002B7400">
        <w:rPr>
          <w:rFonts w:asciiTheme="minorBidi" w:hAnsiTheme="minorBidi"/>
          <w:sz w:val="24"/>
          <w:szCs w:val="24"/>
        </w:rPr>
        <w:t xml:space="preserve">was very good up to the last examination at </w:t>
      </w:r>
      <w:r>
        <w:rPr>
          <w:rFonts w:asciiTheme="minorBidi" w:hAnsiTheme="minorBidi"/>
          <w:sz w:val="24"/>
          <w:szCs w:val="24"/>
        </w:rPr>
        <w:t xml:space="preserve">the </w:t>
      </w:r>
      <w:r w:rsidRPr="002B7400">
        <w:rPr>
          <w:rFonts w:asciiTheme="minorBidi" w:hAnsiTheme="minorBidi"/>
          <w:sz w:val="24"/>
          <w:szCs w:val="24"/>
        </w:rPr>
        <w:t xml:space="preserve">age </w:t>
      </w:r>
      <w:r>
        <w:rPr>
          <w:rFonts w:asciiTheme="minorBidi" w:hAnsiTheme="minorBidi"/>
          <w:sz w:val="24"/>
          <w:szCs w:val="24"/>
        </w:rPr>
        <w:t xml:space="preserve">of </w:t>
      </w:r>
      <w:r w:rsidRPr="002B7400">
        <w:rPr>
          <w:rFonts w:asciiTheme="minorBidi" w:hAnsiTheme="minorBidi"/>
          <w:sz w:val="24"/>
          <w:szCs w:val="24"/>
        </w:rPr>
        <w:t>66</w:t>
      </w:r>
      <w:r>
        <w:rPr>
          <w:rFonts w:asciiTheme="minorBidi" w:hAnsiTheme="minorBidi"/>
          <w:sz w:val="24"/>
          <w:szCs w:val="24"/>
        </w:rPr>
        <w:t xml:space="preserve"> years</w:t>
      </w:r>
      <w:r w:rsidRPr="002B7400">
        <w:rPr>
          <w:rFonts w:asciiTheme="minorBidi" w:hAnsiTheme="minorBidi"/>
          <w:sz w:val="24"/>
          <w:szCs w:val="24"/>
        </w:rPr>
        <w:t>, with a</w:t>
      </w:r>
      <w:r>
        <w:rPr>
          <w:rFonts w:asciiTheme="minorBidi" w:hAnsiTheme="minorBidi"/>
          <w:sz w:val="24"/>
          <w:szCs w:val="24"/>
        </w:rPr>
        <w:t xml:space="preserve"> </w:t>
      </w:r>
      <w:r w:rsidRPr="002B7400">
        <w:rPr>
          <w:rFonts w:asciiTheme="minorBidi" w:hAnsiTheme="minorBidi"/>
          <w:sz w:val="24"/>
          <w:szCs w:val="24"/>
        </w:rPr>
        <w:t xml:space="preserve">0.5 </w:t>
      </w:r>
      <w:r>
        <w:rPr>
          <w:rFonts w:asciiTheme="minorBidi" w:hAnsiTheme="minorBidi"/>
          <w:sz w:val="24"/>
          <w:szCs w:val="24"/>
        </w:rPr>
        <w:t xml:space="preserve">in RE </w:t>
      </w:r>
      <w:r w:rsidRPr="002B7400">
        <w:rPr>
          <w:rFonts w:asciiTheme="minorBidi" w:hAnsiTheme="minorBidi"/>
          <w:sz w:val="24"/>
          <w:szCs w:val="24"/>
        </w:rPr>
        <w:t>and 1.0</w:t>
      </w:r>
      <w:r>
        <w:rPr>
          <w:rFonts w:asciiTheme="minorBidi" w:hAnsiTheme="minorBidi"/>
          <w:sz w:val="24"/>
          <w:szCs w:val="24"/>
        </w:rPr>
        <w:t xml:space="preserve"> in LE</w:t>
      </w:r>
      <w:r w:rsidRPr="002B7400">
        <w:rPr>
          <w:rFonts w:asciiTheme="minorBidi" w:hAnsiTheme="minorBidi"/>
          <w:sz w:val="24"/>
          <w:szCs w:val="24"/>
        </w:rPr>
        <w:t>. Mild nuclear cataract with no signs of PSC</w:t>
      </w:r>
      <w:r>
        <w:rPr>
          <w:rFonts w:asciiTheme="minorBidi" w:hAnsiTheme="minorBidi"/>
          <w:sz w:val="24"/>
          <w:szCs w:val="24"/>
        </w:rPr>
        <w:t xml:space="preserve"> was observed</w:t>
      </w:r>
      <w:r w:rsidRPr="002B7400">
        <w:rPr>
          <w:rFonts w:asciiTheme="minorBidi" w:hAnsiTheme="minorBidi"/>
          <w:sz w:val="24"/>
          <w:szCs w:val="24"/>
        </w:rPr>
        <w:t xml:space="preserve">. </w:t>
      </w:r>
      <w:r>
        <w:rPr>
          <w:rFonts w:asciiTheme="minorBidi" w:hAnsiTheme="minorBidi"/>
          <w:sz w:val="24"/>
          <w:szCs w:val="24"/>
        </w:rPr>
        <w:t>In addition the patient had h</w:t>
      </w:r>
      <w:r w:rsidRPr="002B7400">
        <w:rPr>
          <w:rFonts w:asciiTheme="minorBidi" w:hAnsiTheme="minorBidi"/>
          <w:sz w:val="24"/>
          <w:szCs w:val="24"/>
        </w:rPr>
        <w:t xml:space="preserve">igh hypermetropia </w:t>
      </w:r>
      <w:r>
        <w:rPr>
          <w:rFonts w:asciiTheme="minorBidi" w:hAnsiTheme="minorBidi"/>
          <w:sz w:val="24"/>
          <w:szCs w:val="24"/>
        </w:rPr>
        <w:t>(</w:t>
      </w:r>
      <w:r w:rsidRPr="002B7400">
        <w:rPr>
          <w:rFonts w:asciiTheme="minorBidi" w:hAnsiTheme="minorBidi"/>
          <w:sz w:val="24"/>
          <w:szCs w:val="24"/>
        </w:rPr>
        <w:t>RE +8 and LE +5</w:t>
      </w:r>
      <w:r>
        <w:rPr>
          <w:rFonts w:asciiTheme="minorBidi" w:hAnsiTheme="minorBidi"/>
          <w:sz w:val="24"/>
          <w:szCs w:val="24"/>
        </w:rPr>
        <w:t>)</w:t>
      </w:r>
      <w:r w:rsidRPr="002B7400">
        <w:rPr>
          <w:rFonts w:asciiTheme="minorBidi" w:hAnsiTheme="minorBidi"/>
          <w:sz w:val="24"/>
          <w:szCs w:val="24"/>
        </w:rPr>
        <w:t xml:space="preserve">. Visual fields were well preserved at </w:t>
      </w:r>
      <w:r>
        <w:rPr>
          <w:rFonts w:asciiTheme="minorBidi" w:hAnsiTheme="minorBidi"/>
          <w:sz w:val="24"/>
          <w:szCs w:val="24"/>
        </w:rPr>
        <w:t xml:space="preserve">the </w:t>
      </w:r>
      <w:r w:rsidRPr="002B7400">
        <w:rPr>
          <w:rFonts w:asciiTheme="minorBidi" w:hAnsiTheme="minorBidi"/>
          <w:sz w:val="24"/>
          <w:szCs w:val="24"/>
        </w:rPr>
        <w:t>age</w:t>
      </w:r>
      <w:r>
        <w:rPr>
          <w:rFonts w:asciiTheme="minorBidi" w:hAnsiTheme="minorBidi"/>
          <w:sz w:val="24"/>
          <w:szCs w:val="24"/>
        </w:rPr>
        <w:t xml:space="preserve"> of </w:t>
      </w:r>
      <w:r w:rsidRPr="002B7400">
        <w:rPr>
          <w:rFonts w:asciiTheme="minorBidi" w:hAnsiTheme="minorBidi"/>
          <w:sz w:val="24"/>
          <w:szCs w:val="24"/>
        </w:rPr>
        <w:t xml:space="preserve"> 63</w:t>
      </w:r>
      <w:r>
        <w:rPr>
          <w:rFonts w:asciiTheme="minorBidi" w:hAnsiTheme="minorBidi"/>
          <w:sz w:val="24"/>
          <w:szCs w:val="24"/>
        </w:rPr>
        <w:t xml:space="preserve"> years</w:t>
      </w:r>
      <w:r w:rsidRPr="002B7400">
        <w:rPr>
          <w:rFonts w:asciiTheme="minorBidi" w:hAnsiTheme="minorBidi"/>
          <w:sz w:val="24"/>
          <w:szCs w:val="24"/>
        </w:rPr>
        <w:t xml:space="preserve">. The funduscopic findings </w:t>
      </w:r>
      <w:r>
        <w:rPr>
          <w:rFonts w:asciiTheme="minorBidi" w:hAnsiTheme="minorBidi"/>
          <w:sz w:val="24"/>
          <w:szCs w:val="24"/>
        </w:rPr>
        <w:t xml:space="preserve">at the age of 63 years (Figure 2) </w:t>
      </w:r>
      <w:r w:rsidRPr="002B7400">
        <w:rPr>
          <w:rFonts w:asciiTheme="minorBidi" w:hAnsiTheme="minorBidi"/>
          <w:sz w:val="24"/>
          <w:szCs w:val="24"/>
        </w:rPr>
        <w:t>show</w:t>
      </w:r>
      <w:r>
        <w:rPr>
          <w:rFonts w:asciiTheme="minorBidi" w:hAnsiTheme="minorBidi"/>
          <w:sz w:val="24"/>
          <w:szCs w:val="24"/>
        </w:rPr>
        <w:t>ed</w:t>
      </w:r>
      <w:r w:rsidRPr="002B7400">
        <w:rPr>
          <w:rFonts w:asciiTheme="minorBidi" w:hAnsiTheme="minorBidi"/>
          <w:sz w:val="24"/>
          <w:szCs w:val="24"/>
        </w:rPr>
        <w:t xml:space="preserve"> very mild RPE mottling with atrophy near the arcades</w:t>
      </w:r>
      <w:r>
        <w:rPr>
          <w:rFonts w:asciiTheme="minorBidi" w:hAnsiTheme="minorBidi"/>
          <w:sz w:val="24"/>
          <w:szCs w:val="24"/>
        </w:rPr>
        <w:t xml:space="preserve"> and</w:t>
      </w:r>
      <w:r w:rsidRPr="002B7400">
        <w:rPr>
          <w:rFonts w:asciiTheme="minorBidi" w:hAnsiTheme="minorBidi"/>
          <w:sz w:val="24"/>
          <w:szCs w:val="24"/>
        </w:rPr>
        <w:t xml:space="preserve"> the rest of the fundus </w:t>
      </w:r>
      <w:r>
        <w:rPr>
          <w:rFonts w:asciiTheme="minorBidi" w:hAnsiTheme="minorBidi"/>
          <w:sz w:val="24"/>
          <w:szCs w:val="24"/>
        </w:rPr>
        <w:t>appeared</w:t>
      </w:r>
      <w:r w:rsidRPr="002B7400">
        <w:rPr>
          <w:rFonts w:asciiTheme="minorBidi" w:hAnsiTheme="minorBidi"/>
          <w:sz w:val="24"/>
          <w:szCs w:val="24"/>
        </w:rPr>
        <w:t xml:space="preserve"> normal. On FAF there is a </w:t>
      </w:r>
      <w:proofErr w:type="spellStart"/>
      <w:r w:rsidRPr="002B7400">
        <w:rPr>
          <w:rFonts w:asciiTheme="minorBidi" w:hAnsiTheme="minorBidi"/>
          <w:sz w:val="24"/>
          <w:szCs w:val="24"/>
        </w:rPr>
        <w:t>hyperautofluorescent</w:t>
      </w:r>
      <w:proofErr w:type="spellEnd"/>
      <w:r w:rsidRPr="002B7400">
        <w:rPr>
          <w:rFonts w:asciiTheme="minorBidi" w:hAnsiTheme="minorBidi"/>
          <w:sz w:val="24"/>
          <w:szCs w:val="24"/>
        </w:rPr>
        <w:t xml:space="preserve"> ring around the fovea with a few </w:t>
      </w:r>
      <w:proofErr w:type="spellStart"/>
      <w:r w:rsidRPr="002B7400">
        <w:rPr>
          <w:rFonts w:asciiTheme="minorBidi" w:hAnsiTheme="minorBidi"/>
          <w:sz w:val="24"/>
          <w:szCs w:val="24"/>
        </w:rPr>
        <w:t>hypoautofluorescent</w:t>
      </w:r>
      <w:proofErr w:type="spellEnd"/>
      <w:r w:rsidRPr="002B7400">
        <w:rPr>
          <w:rFonts w:asciiTheme="minorBidi" w:hAnsiTheme="minorBidi"/>
          <w:sz w:val="24"/>
          <w:szCs w:val="24"/>
        </w:rPr>
        <w:t xml:space="preserve"> spots confined to the macular area. On OCT, thinning of all the retinal layers with loss of the photoreceptor layer</w:t>
      </w:r>
      <w:r>
        <w:rPr>
          <w:rFonts w:asciiTheme="minorBidi" w:hAnsiTheme="minorBidi"/>
          <w:sz w:val="24"/>
          <w:szCs w:val="24"/>
        </w:rPr>
        <w:t xml:space="preserve"> was observed and</w:t>
      </w:r>
      <w:r w:rsidRPr="002B7400">
        <w:rPr>
          <w:rFonts w:asciiTheme="minorBidi" w:hAnsiTheme="minorBidi"/>
          <w:sz w:val="24"/>
          <w:szCs w:val="24"/>
        </w:rPr>
        <w:t xml:space="preserve"> </w:t>
      </w:r>
      <w:r>
        <w:rPr>
          <w:rFonts w:asciiTheme="minorBidi" w:hAnsiTheme="minorBidi"/>
          <w:sz w:val="24"/>
          <w:szCs w:val="24"/>
        </w:rPr>
        <w:t xml:space="preserve">the </w:t>
      </w:r>
      <w:r w:rsidRPr="002B7400">
        <w:rPr>
          <w:rFonts w:asciiTheme="minorBidi" w:hAnsiTheme="minorBidi"/>
          <w:sz w:val="24"/>
          <w:szCs w:val="24"/>
        </w:rPr>
        <w:t xml:space="preserve">small Island </w:t>
      </w:r>
      <w:r>
        <w:rPr>
          <w:rFonts w:asciiTheme="minorBidi" w:hAnsiTheme="minorBidi"/>
          <w:sz w:val="24"/>
          <w:szCs w:val="24"/>
        </w:rPr>
        <w:t>was</w:t>
      </w:r>
      <w:r w:rsidRPr="002B7400">
        <w:rPr>
          <w:rFonts w:asciiTheme="minorBidi" w:hAnsiTheme="minorBidi"/>
          <w:sz w:val="24"/>
          <w:szCs w:val="24"/>
        </w:rPr>
        <w:t xml:space="preserve"> preserved in the fovea</w:t>
      </w:r>
      <w:r>
        <w:rPr>
          <w:rFonts w:asciiTheme="minorBidi" w:hAnsiTheme="minorBidi"/>
          <w:sz w:val="24"/>
          <w:szCs w:val="24"/>
        </w:rPr>
        <w:t>.</w:t>
      </w:r>
    </w:p>
    <w:p w14:paraId="320E2DA2" w14:textId="77777777" w:rsidR="008B2243" w:rsidRPr="002B7400" w:rsidRDefault="008B2243" w:rsidP="00D25D68">
      <w:pPr>
        <w:spacing w:line="480" w:lineRule="auto"/>
        <w:rPr>
          <w:rFonts w:asciiTheme="minorBidi" w:hAnsiTheme="minorBidi"/>
          <w:sz w:val="24"/>
          <w:szCs w:val="24"/>
        </w:rPr>
      </w:pPr>
      <w:r w:rsidRPr="00EB03E3">
        <w:rPr>
          <w:rFonts w:asciiTheme="minorBidi" w:hAnsiTheme="minorBidi"/>
          <w:b/>
          <w:bCs/>
          <w:sz w:val="24"/>
          <w:szCs w:val="24"/>
        </w:rPr>
        <w:lastRenderedPageBreak/>
        <w:t>MOL1605-1</w:t>
      </w:r>
      <w:r w:rsidRPr="002B7400">
        <w:rPr>
          <w:rFonts w:asciiTheme="minorBidi" w:hAnsiTheme="minorBidi"/>
          <w:sz w:val="24"/>
          <w:szCs w:val="24"/>
        </w:rPr>
        <w:t xml:space="preserve"> is the index case from a non-consanguineous Ashkenazi Jewish family. She has one brother diagnosed with RP, and nine sisters and three brothers who are unaffected. She was first referred to our </w:t>
      </w:r>
      <w:proofErr w:type="spellStart"/>
      <w:r w:rsidRPr="002B7400">
        <w:rPr>
          <w:rFonts w:asciiTheme="minorBidi" w:hAnsiTheme="minorBidi"/>
          <w:sz w:val="24"/>
          <w:szCs w:val="24"/>
        </w:rPr>
        <w:t>center</w:t>
      </w:r>
      <w:proofErr w:type="spellEnd"/>
      <w:r w:rsidRPr="002B7400">
        <w:rPr>
          <w:rFonts w:asciiTheme="minorBidi" w:hAnsiTheme="minorBidi"/>
          <w:sz w:val="24"/>
          <w:szCs w:val="24"/>
        </w:rPr>
        <w:t xml:space="preserve"> because of an elevated pigmented lesion in the left eye, which was diagnosed as Choroidal nevus vs Melanocytoma. During this visit, she </w:t>
      </w:r>
      <w:r>
        <w:rPr>
          <w:rFonts w:asciiTheme="minorBidi" w:hAnsiTheme="minorBidi"/>
          <w:sz w:val="24"/>
          <w:szCs w:val="24"/>
        </w:rPr>
        <w:t>complained on</w:t>
      </w:r>
      <w:r w:rsidRPr="002B7400">
        <w:rPr>
          <w:rFonts w:asciiTheme="minorBidi" w:hAnsiTheme="minorBidi"/>
          <w:sz w:val="24"/>
          <w:szCs w:val="24"/>
        </w:rPr>
        <w:t xml:space="preserve"> night blindness and due to the family history, she was sent for further evaluation. Her VA was very variable in all of her examinations, from 0.4 to 0.8 in the RE and from 0.1 to 0.6 in her LE </w:t>
      </w:r>
      <w:r>
        <w:rPr>
          <w:rFonts w:asciiTheme="minorBidi" w:hAnsiTheme="minorBidi"/>
          <w:sz w:val="24"/>
          <w:szCs w:val="24"/>
        </w:rPr>
        <w:t xml:space="preserve">and </w:t>
      </w:r>
      <w:r w:rsidRPr="002B7400">
        <w:rPr>
          <w:rFonts w:asciiTheme="minorBidi" w:hAnsiTheme="minorBidi"/>
          <w:sz w:val="24"/>
          <w:szCs w:val="24"/>
        </w:rPr>
        <w:t xml:space="preserve">this may be due to the cystic macular changes in the retina found on OCT. </w:t>
      </w:r>
      <w:r>
        <w:rPr>
          <w:rFonts w:asciiTheme="minorBidi" w:hAnsiTheme="minorBidi"/>
          <w:sz w:val="24"/>
          <w:szCs w:val="24"/>
        </w:rPr>
        <w:t>Until</w:t>
      </w:r>
      <w:r w:rsidRPr="002B7400">
        <w:rPr>
          <w:rFonts w:asciiTheme="minorBidi" w:hAnsiTheme="minorBidi"/>
          <w:sz w:val="24"/>
          <w:szCs w:val="24"/>
        </w:rPr>
        <w:t xml:space="preserve"> her last examination at </w:t>
      </w:r>
      <w:r>
        <w:rPr>
          <w:rFonts w:asciiTheme="minorBidi" w:hAnsiTheme="minorBidi"/>
          <w:sz w:val="24"/>
          <w:szCs w:val="24"/>
        </w:rPr>
        <w:t xml:space="preserve">the </w:t>
      </w:r>
      <w:r w:rsidRPr="002B7400">
        <w:rPr>
          <w:rFonts w:asciiTheme="minorBidi" w:hAnsiTheme="minorBidi"/>
          <w:sz w:val="24"/>
          <w:szCs w:val="24"/>
        </w:rPr>
        <w:t xml:space="preserve">age </w:t>
      </w:r>
      <w:r>
        <w:rPr>
          <w:rFonts w:asciiTheme="minorBidi" w:hAnsiTheme="minorBidi"/>
          <w:sz w:val="24"/>
          <w:szCs w:val="24"/>
        </w:rPr>
        <w:t xml:space="preserve">of </w:t>
      </w:r>
      <w:r w:rsidRPr="002B7400">
        <w:rPr>
          <w:rFonts w:asciiTheme="minorBidi" w:hAnsiTheme="minorBidi"/>
          <w:sz w:val="24"/>
          <w:szCs w:val="24"/>
        </w:rPr>
        <w:t>1</w:t>
      </w:r>
      <w:r>
        <w:rPr>
          <w:rFonts w:asciiTheme="minorBidi" w:hAnsiTheme="minorBidi"/>
          <w:sz w:val="24"/>
          <w:szCs w:val="24"/>
        </w:rPr>
        <w:t>9 years,</w:t>
      </w:r>
      <w:r w:rsidRPr="002B7400">
        <w:rPr>
          <w:rFonts w:asciiTheme="minorBidi" w:hAnsiTheme="minorBidi"/>
          <w:sz w:val="24"/>
          <w:szCs w:val="24"/>
        </w:rPr>
        <w:t xml:space="preserve"> there were no signs of cataract. Visual fields were relatively well preserved at age </w:t>
      </w:r>
      <w:r>
        <w:rPr>
          <w:rFonts w:asciiTheme="minorBidi" w:hAnsiTheme="minorBidi"/>
          <w:sz w:val="24"/>
          <w:szCs w:val="24"/>
        </w:rPr>
        <w:t xml:space="preserve">of </w:t>
      </w:r>
      <w:r w:rsidRPr="002B7400">
        <w:rPr>
          <w:rFonts w:asciiTheme="minorBidi" w:hAnsiTheme="minorBidi"/>
          <w:sz w:val="24"/>
          <w:szCs w:val="24"/>
        </w:rPr>
        <w:t>14</w:t>
      </w:r>
      <w:r>
        <w:rPr>
          <w:rFonts w:asciiTheme="minorBidi" w:hAnsiTheme="minorBidi"/>
          <w:sz w:val="24"/>
          <w:szCs w:val="24"/>
        </w:rPr>
        <w:t xml:space="preserve"> years</w:t>
      </w:r>
      <w:r w:rsidRPr="002B7400">
        <w:rPr>
          <w:rFonts w:asciiTheme="minorBidi" w:hAnsiTheme="minorBidi"/>
          <w:sz w:val="24"/>
          <w:szCs w:val="24"/>
        </w:rPr>
        <w:t>, but show</w:t>
      </w:r>
      <w:r>
        <w:rPr>
          <w:rFonts w:asciiTheme="minorBidi" w:hAnsiTheme="minorBidi"/>
          <w:sz w:val="24"/>
          <w:szCs w:val="24"/>
        </w:rPr>
        <w:t>ed</w:t>
      </w:r>
      <w:r w:rsidRPr="002B7400">
        <w:rPr>
          <w:rFonts w:asciiTheme="minorBidi" w:hAnsiTheme="minorBidi"/>
          <w:sz w:val="24"/>
          <w:szCs w:val="24"/>
        </w:rPr>
        <w:t xml:space="preserve"> multiple scotomas in her last Octopus visual field at </w:t>
      </w:r>
      <w:r>
        <w:rPr>
          <w:rFonts w:asciiTheme="minorBidi" w:hAnsiTheme="minorBidi"/>
          <w:sz w:val="24"/>
          <w:szCs w:val="24"/>
        </w:rPr>
        <w:t xml:space="preserve">the </w:t>
      </w:r>
      <w:r w:rsidRPr="002B7400">
        <w:rPr>
          <w:rFonts w:asciiTheme="minorBidi" w:hAnsiTheme="minorBidi"/>
          <w:sz w:val="24"/>
          <w:szCs w:val="24"/>
        </w:rPr>
        <w:t xml:space="preserve">age </w:t>
      </w:r>
      <w:r>
        <w:rPr>
          <w:rFonts w:asciiTheme="minorBidi" w:hAnsiTheme="minorBidi"/>
          <w:sz w:val="24"/>
          <w:szCs w:val="24"/>
        </w:rPr>
        <w:t xml:space="preserve">of </w:t>
      </w:r>
      <w:r w:rsidRPr="002B7400">
        <w:rPr>
          <w:rFonts w:asciiTheme="minorBidi" w:hAnsiTheme="minorBidi"/>
          <w:sz w:val="24"/>
          <w:szCs w:val="24"/>
        </w:rPr>
        <w:t>17</w:t>
      </w:r>
      <w:r>
        <w:rPr>
          <w:rFonts w:asciiTheme="minorBidi" w:hAnsiTheme="minorBidi"/>
          <w:sz w:val="24"/>
          <w:szCs w:val="24"/>
        </w:rPr>
        <w:t xml:space="preserve"> years</w:t>
      </w:r>
      <w:r w:rsidRPr="002B7400">
        <w:rPr>
          <w:rFonts w:asciiTheme="minorBidi" w:hAnsiTheme="minorBidi"/>
          <w:sz w:val="24"/>
          <w:szCs w:val="24"/>
        </w:rPr>
        <w:t xml:space="preserve">. Funduscopic findings </w:t>
      </w:r>
      <w:r>
        <w:rPr>
          <w:rFonts w:asciiTheme="minorBidi" w:hAnsiTheme="minorBidi"/>
          <w:sz w:val="24"/>
          <w:szCs w:val="24"/>
        </w:rPr>
        <w:t xml:space="preserve">(Figure 2) </w:t>
      </w:r>
      <w:r w:rsidRPr="002B7400">
        <w:rPr>
          <w:rFonts w:asciiTheme="minorBidi" w:hAnsiTheme="minorBidi"/>
          <w:sz w:val="24"/>
          <w:szCs w:val="24"/>
        </w:rPr>
        <w:t>show</w:t>
      </w:r>
      <w:r>
        <w:rPr>
          <w:rFonts w:asciiTheme="minorBidi" w:hAnsiTheme="minorBidi"/>
          <w:sz w:val="24"/>
          <w:szCs w:val="24"/>
        </w:rPr>
        <w:t>ed</w:t>
      </w:r>
      <w:r w:rsidRPr="002B7400">
        <w:rPr>
          <w:rFonts w:asciiTheme="minorBidi" w:hAnsiTheme="minorBidi"/>
          <w:sz w:val="24"/>
          <w:szCs w:val="24"/>
        </w:rPr>
        <w:t xml:space="preserve"> mild RPE mottling with atrophy near the arcades, with a few scattered spots of bone spicule like pigmentation</w:t>
      </w:r>
      <w:r>
        <w:rPr>
          <w:rFonts w:asciiTheme="minorBidi" w:hAnsiTheme="minorBidi"/>
          <w:sz w:val="24"/>
          <w:szCs w:val="24"/>
        </w:rPr>
        <w:t>.</w:t>
      </w:r>
      <w:r w:rsidRPr="002B7400">
        <w:rPr>
          <w:rFonts w:asciiTheme="minorBidi" w:hAnsiTheme="minorBidi"/>
          <w:sz w:val="24"/>
          <w:szCs w:val="24"/>
        </w:rPr>
        <w:t xml:space="preserve"> </w:t>
      </w:r>
      <w:r>
        <w:rPr>
          <w:rFonts w:asciiTheme="minorBidi" w:hAnsiTheme="minorBidi"/>
          <w:sz w:val="24"/>
          <w:szCs w:val="24"/>
        </w:rPr>
        <w:t>E</w:t>
      </w:r>
      <w:r w:rsidRPr="002B7400">
        <w:rPr>
          <w:rFonts w:asciiTheme="minorBidi" w:hAnsiTheme="minorBidi"/>
          <w:sz w:val="24"/>
          <w:szCs w:val="24"/>
        </w:rPr>
        <w:t>levated pigmented lesion peripapillary</w:t>
      </w:r>
      <w:r>
        <w:rPr>
          <w:rFonts w:asciiTheme="minorBidi" w:hAnsiTheme="minorBidi"/>
          <w:sz w:val="24"/>
          <w:szCs w:val="24"/>
        </w:rPr>
        <w:t xml:space="preserve"> in the LE was noted</w:t>
      </w:r>
      <w:r w:rsidRPr="002B7400">
        <w:rPr>
          <w:rFonts w:asciiTheme="minorBidi" w:hAnsiTheme="minorBidi"/>
          <w:sz w:val="24"/>
          <w:szCs w:val="24"/>
        </w:rPr>
        <w:t xml:space="preserve">, which fits the diagnosis of Melanocytoma, and another two pigmented spots in the inferior arcade </w:t>
      </w:r>
      <w:r>
        <w:rPr>
          <w:rFonts w:asciiTheme="minorBidi" w:hAnsiTheme="minorBidi"/>
          <w:sz w:val="24"/>
          <w:szCs w:val="24"/>
        </w:rPr>
        <w:t xml:space="preserve">supports the diagnosis of </w:t>
      </w:r>
      <w:r w:rsidRPr="002B7400">
        <w:rPr>
          <w:rFonts w:asciiTheme="minorBidi" w:hAnsiTheme="minorBidi"/>
          <w:sz w:val="24"/>
          <w:szCs w:val="24"/>
        </w:rPr>
        <w:t xml:space="preserve">choroidal nevi. On FAF </w:t>
      </w:r>
      <w:r>
        <w:rPr>
          <w:rFonts w:asciiTheme="minorBidi" w:hAnsiTheme="minorBidi"/>
          <w:sz w:val="24"/>
          <w:szCs w:val="24"/>
        </w:rPr>
        <w:t>(Figure 2),</w:t>
      </w:r>
      <w:r w:rsidRPr="002B7400">
        <w:rPr>
          <w:rFonts w:asciiTheme="minorBidi" w:hAnsiTheme="minorBidi"/>
          <w:sz w:val="24"/>
          <w:szCs w:val="24"/>
        </w:rPr>
        <w:t xml:space="preserve"> a </w:t>
      </w:r>
      <w:proofErr w:type="spellStart"/>
      <w:r w:rsidRPr="002B7400">
        <w:rPr>
          <w:rFonts w:asciiTheme="minorBidi" w:hAnsiTheme="minorBidi"/>
          <w:sz w:val="24"/>
          <w:szCs w:val="24"/>
        </w:rPr>
        <w:t>hyperautofluorescent</w:t>
      </w:r>
      <w:proofErr w:type="spellEnd"/>
      <w:r w:rsidRPr="002B7400">
        <w:rPr>
          <w:rFonts w:asciiTheme="minorBidi" w:hAnsiTheme="minorBidi"/>
          <w:sz w:val="24"/>
          <w:szCs w:val="24"/>
        </w:rPr>
        <w:t xml:space="preserve"> ring around the fovea with a few </w:t>
      </w:r>
      <w:proofErr w:type="spellStart"/>
      <w:r w:rsidRPr="002B7400">
        <w:rPr>
          <w:rFonts w:asciiTheme="minorBidi" w:hAnsiTheme="minorBidi"/>
          <w:sz w:val="24"/>
          <w:szCs w:val="24"/>
        </w:rPr>
        <w:t>hypoautofluorescent</w:t>
      </w:r>
      <w:proofErr w:type="spellEnd"/>
      <w:r w:rsidRPr="002B7400">
        <w:rPr>
          <w:rFonts w:asciiTheme="minorBidi" w:hAnsiTheme="minorBidi"/>
          <w:sz w:val="24"/>
          <w:szCs w:val="24"/>
        </w:rPr>
        <w:t xml:space="preserve"> spots scattered in the mid periphery</w:t>
      </w:r>
      <w:r>
        <w:rPr>
          <w:rFonts w:asciiTheme="minorBidi" w:hAnsiTheme="minorBidi"/>
          <w:sz w:val="24"/>
          <w:szCs w:val="24"/>
        </w:rPr>
        <w:t xml:space="preserve"> was seen</w:t>
      </w:r>
      <w:r w:rsidRPr="002B7400">
        <w:rPr>
          <w:rFonts w:asciiTheme="minorBidi" w:hAnsiTheme="minorBidi"/>
          <w:sz w:val="24"/>
          <w:szCs w:val="24"/>
        </w:rPr>
        <w:t xml:space="preserve">. </w:t>
      </w:r>
      <w:r>
        <w:rPr>
          <w:rFonts w:asciiTheme="minorBidi" w:hAnsiTheme="minorBidi"/>
          <w:sz w:val="24"/>
          <w:szCs w:val="24"/>
        </w:rPr>
        <w:t>A</w:t>
      </w:r>
      <w:r w:rsidRPr="002B7400">
        <w:rPr>
          <w:rFonts w:asciiTheme="minorBidi" w:hAnsiTheme="minorBidi"/>
          <w:sz w:val="24"/>
          <w:szCs w:val="24"/>
        </w:rPr>
        <w:t xml:space="preserve">nother </w:t>
      </w:r>
      <w:proofErr w:type="spellStart"/>
      <w:r w:rsidRPr="002B7400">
        <w:rPr>
          <w:rFonts w:asciiTheme="minorBidi" w:hAnsiTheme="minorBidi"/>
          <w:sz w:val="24"/>
          <w:szCs w:val="24"/>
        </w:rPr>
        <w:t>hyperautofluorescent</w:t>
      </w:r>
      <w:proofErr w:type="spellEnd"/>
      <w:r w:rsidRPr="002B7400">
        <w:rPr>
          <w:rFonts w:asciiTheme="minorBidi" w:hAnsiTheme="minorBidi"/>
          <w:sz w:val="24"/>
          <w:szCs w:val="24"/>
        </w:rPr>
        <w:t xml:space="preserve"> ring </w:t>
      </w:r>
      <w:r>
        <w:rPr>
          <w:rFonts w:asciiTheme="minorBidi" w:hAnsiTheme="minorBidi"/>
          <w:sz w:val="24"/>
          <w:szCs w:val="24"/>
        </w:rPr>
        <w:t xml:space="preserve">was noted </w:t>
      </w:r>
      <w:r w:rsidRPr="002B7400">
        <w:rPr>
          <w:rFonts w:asciiTheme="minorBidi" w:hAnsiTheme="minorBidi"/>
          <w:sz w:val="24"/>
          <w:szCs w:val="24"/>
        </w:rPr>
        <w:t xml:space="preserve">in the mid periphery surrounding the macula. On OCT, there </w:t>
      </w:r>
      <w:r>
        <w:rPr>
          <w:rFonts w:asciiTheme="minorBidi" w:hAnsiTheme="minorBidi"/>
          <w:sz w:val="24"/>
          <w:szCs w:val="24"/>
        </w:rPr>
        <w:t>was</w:t>
      </w:r>
      <w:r w:rsidRPr="002B7400">
        <w:rPr>
          <w:rFonts w:asciiTheme="minorBidi" w:hAnsiTheme="minorBidi"/>
          <w:sz w:val="24"/>
          <w:szCs w:val="24"/>
        </w:rPr>
        <w:t xml:space="preserve"> a very mild ERM with loss of the photoreceptor layer</w:t>
      </w:r>
      <w:r>
        <w:rPr>
          <w:rFonts w:asciiTheme="minorBidi" w:hAnsiTheme="minorBidi"/>
          <w:sz w:val="24"/>
          <w:szCs w:val="24"/>
        </w:rPr>
        <w:t>,</w:t>
      </w:r>
      <w:r w:rsidRPr="002B7400">
        <w:rPr>
          <w:rFonts w:asciiTheme="minorBidi" w:hAnsiTheme="minorBidi"/>
          <w:sz w:val="24"/>
          <w:szCs w:val="24"/>
        </w:rPr>
        <w:t xml:space="preserve"> </w:t>
      </w:r>
      <w:r>
        <w:rPr>
          <w:rFonts w:asciiTheme="minorBidi" w:hAnsiTheme="minorBidi"/>
          <w:sz w:val="24"/>
          <w:szCs w:val="24"/>
        </w:rPr>
        <w:t>s</w:t>
      </w:r>
      <w:r w:rsidRPr="002B7400">
        <w:rPr>
          <w:rFonts w:asciiTheme="minorBidi" w:hAnsiTheme="minorBidi"/>
          <w:sz w:val="24"/>
          <w:szCs w:val="24"/>
        </w:rPr>
        <w:t xml:space="preserve">mall Island </w:t>
      </w:r>
      <w:r>
        <w:rPr>
          <w:rFonts w:asciiTheme="minorBidi" w:hAnsiTheme="minorBidi"/>
          <w:sz w:val="24"/>
          <w:szCs w:val="24"/>
        </w:rPr>
        <w:t xml:space="preserve">was </w:t>
      </w:r>
      <w:r w:rsidRPr="002B7400">
        <w:rPr>
          <w:rFonts w:asciiTheme="minorBidi" w:hAnsiTheme="minorBidi"/>
          <w:sz w:val="24"/>
          <w:szCs w:val="24"/>
        </w:rPr>
        <w:t>preserved in the fovea</w:t>
      </w:r>
      <w:r>
        <w:rPr>
          <w:rFonts w:asciiTheme="minorBidi" w:hAnsiTheme="minorBidi"/>
          <w:sz w:val="24"/>
          <w:szCs w:val="24"/>
        </w:rPr>
        <w:t xml:space="preserve"> and</w:t>
      </w:r>
      <w:r w:rsidRPr="002B7400">
        <w:rPr>
          <w:rFonts w:asciiTheme="minorBidi" w:hAnsiTheme="minorBidi"/>
          <w:sz w:val="24"/>
          <w:szCs w:val="24"/>
        </w:rPr>
        <w:t xml:space="preserve"> </w:t>
      </w:r>
      <w:r>
        <w:rPr>
          <w:rFonts w:asciiTheme="minorBidi" w:hAnsiTheme="minorBidi"/>
          <w:sz w:val="24"/>
          <w:szCs w:val="24"/>
        </w:rPr>
        <w:t>CME</w:t>
      </w:r>
      <w:r w:rsidRPr="002B7400">
        <w:rPr>
          <w:rFonts w:asciiTheme="minorBidi" w:hAnsiTheme="minorBidi"/>
          <w:sz w:val="24"/>
          <w:szCs w:val="24"/>
        </w:rPr>
        <w:t xml:space="preserve"> </w:t>
      </w:r>
      <w:r>
        <w:rPr>
          <w:rFonts w:asciiTheme="minorBidi" w:hAnsiTheme="minorBidi"/>
          <w:sz w:val="24"/>
          <w:szCs w:val="24"/>
        </w:rPr>
        <w:t>was</w:t>
      </w:r>
      <w:r w:rsidRPr="002B7400">
        <w:rPr>
          <w:rFonts w:asciiTheme="minorBidi" w:hAnsiTheme="minorBidi"/>
          <w:sz w:val="24"/>
          <w:szCs w:val="24"/>
        </w:rPr>
        <w:t xml:space="preserve"> present in both eyes. </w:t>
      </w:r>
    </w:p>
    <w:p w14:paraId="7E20B4D6" w14:textId="73C4C2A1" w:rsidR="009B41C1" w:rsidRPr="002B7400" w:rsidRDefault="009B41C1" w:rsidP="009B41C1">
      <w:pPr>
        <w:spacing w:line="480" w:lineRule="auto"/>
        <w:rPr>
          <w:rFonts w:asciiTheme="minorBidi" w:hAnsiTheme="minorBidi"/>
          <w:sz w:val="24"/>
          <w:szCs w:val="24"/>
        </w:rPr>
      </w:pPr>
      <w:r w:rsidRPr="00EB03E3">
        <w:rPr>
          <w:rFonts w:asciiTheme="minorBidi" w:hAnsiTheme="minorBidi"/>
          <w:b/>
          <w:bCs/>
          <w:sz w:val="24"/>
          <w:szCs w:val="24"/>
        </w:rPr>
        <w:t>MOL1621-1</w:t>
      </w:r>
      <w:r w:rsidRPr="002B7400">
        <w:rPr>
          <w:rFonts w:asciiTheme="minorBidi" w:hAnsiTheme="minorBidi"/>
          <w:sz w:val="24"/>
          <w:szCs w:val="24"/>
        </w:rPr>
        <w:t xml:space="preserve"> </w:t>
      </w:r>
      <w:r w:rsidR="00EB03E3">
        <w:rPr>
          <w:rFonts w:asciiTheme="minorBidi" w:hAnsiTheme="minorBidi"/>
          <w:sz w:val="24"/>
          <w:szCs w:val="24"/>
        </w:rPr>
        <w:t>is of</w:t>
      </w:r>
      <w:r w:rsidRPr="002B7400">
        <w:rPr>
          <w:rFonts w:asciiTheme="minorBidi" w:hAnsiTheme="minorBidi"/>
          <w:sz w:val="24"/>
          <w:szCs w:val="24"/>
        </w:rPr>
        <w:t xml:space="preserve"> a mixed </w:t>
      </w:r>
      <w:r>
        <w:rPr>
          <w:rFonts w:asciiTheme="minorBidi" w:hAnsiTheme="minorBidi"/>
          <w:sz w:val="24"/>
          <w:szCs w:val="24"/>
        </w:rPr>
        <w:t xml:space="preserve">family </w:t>
      </w:r>
      <w:r w:rsidRPr="002B7400">
        <w:rPr>
          <w:rFonts w:asciiTheme="minorBidi" w:hAnsiTheme="minorBidi"/>
          <w:sz w:val="24"/>
          <w:szCs w:val="24"/>
        </w:rPr>
        <w:t>background</w:t>
      </w:r>
      <w:r>
        <w:rPr>
          <w:rFonts w:asciiTheme="minorBidi" w:hAnsiTheme="minorBidi"/>
          <w:sz w:val="24"/>
          <w:szCs w:val="24"/>
        </w:rPr>
        <w:t xml:space="preserve"> where the</w:t>
      </w:r>
      <w:r w:rsidRPr="002B7400">
        <w:rPr>
          <w:rFonts w:asciiTheme="minorBidi" w:hAnsiTheme="minorBidi"/>
          <w:sz w:val="24"/>
          <w:szCs w:val="24"/>
        </w:rPr>
        <w:t xml:space="preserve"> father </w:t>
      </w:r>
      <w:r>
        <w:rPr>
          <w:rFonts w:asciiTheme="minorBidi" w:hAnsiTheme="minorBidi"/>
          <w:sz w:val="24"/>
          <w:szCs w:val="24"/>
        </w:rPr>
        <w:t xml:space="preserve">is </w:t>
      </w:r>
      <w:r w:rsidRPr="002B7400">
        <w:rPr>
          <w:rFonts w:asciiTheme="minorBidi" w:hAnsiTheme="minorBidi"/>
          <w:sz w:val="24"/>
          <w:szCs w:val="24"/>
        </w:rPr>
        <w:t>Iraq</w:t>
      </w:r>
      <w:r w:rsidR="00EB03E3">
        <w:rPr>
          <w:rFonts w:asciiTheme="minorBidi" w:hAnsiTheme="minorBidi"/>
          <w:sz w:val="24"/>
          <w:szCs w:val="24"/>
        </w:rPr>
        <w:t>i Jew</w:t>
      </w:r>
      <w:r w:rsidRPr="002B7400">
        <w:rPr>
          <w:rFonts w:asciiTheme="minorBidi" w:hAnsiTheme="minorBidi"/>
          <w:sz w:val="24"/>
          <w:szCs w:val="24"/>
        </w:rPr>
        <w:t xml:space="preserve"> and mother </w:t>
      </w:r>
      <w:r>
        <w:rPr>
          <w:rFonts w:asciiTheme="minorBidi" w:hAnsiTheme="minorBidi"/>
          <w:sz w:val="24"/>
          <w:szCs w:val="24"/>
        </w:rPr>
        <w:t xml:space="preserve">is </w:t>
      </w:r>
      <w:r w:rsidR="00EB03E3">
        <w:rPr>
          <w:rFonts w:asciiTheme="minorBidi" w:hAnsiTheme="minorBidi"/>
          <w:sz w:val="24"/>
          <w:szCs w:val="24"/>
        </w:rPr>
        <w:t>an Ashkenazi Jew from</w:t>
      </w:r>
      <w:r w:rsidRPr="002B7400">
        <w:rPr>
          <w:rFonts w:asciiTheme="minorBidi" w:hAnsiTheme="minorBidi"/>
          <w:sz w:val="24"/>
          <w:szCs w:val="24"/>
        </w:rPr>
        <w:t xml:space="preserve"> Poland</w:t>
      </w:r>
      <w:r>
        <w:rPr>
          <w:rFonts w:asciiTheme="minorBidi" w:hAnsiTheme="minorBidi"/>
          <w:sz w:val="24"/>
          <w:szCs w:val="24"/>
        </w:rPr>
        <w:t xml:space="preserve">. This indicates that the parents were not related. The patient </w:t>
      </w:r>
      <w:r w:rsidRPr="002B7400">
        <w:rPr>
          <w:rFonts w:asciiTheme="minorBidi" w:hAnsiTheme="minorBidi"/>
          <w:sz w:val="24"/>
          <w:szCs w:val="24"/>
        </w:rPr>
        <w:t xml:space="preserve">has </w:t>
      </w:r>
      <w:r w:rsidR="00EB03E3">
        <w:rPr>
          <w:rFonts w:asciiTheme="minorBidi" w:hAnsiTheme="minorBidi"/>
          <w:sz w:val="24"/>
          <w:szCs w:val="24"/>
        </w:rPr>
        <w:t>two</w:t>
      </w:r>
      <w:r w:rsidRPr="002B7400">
        <w:rPr>
          <w:rFonts w:asciiTheme="minorBidi" w:hAnsiTheme="minorBidi"/>
          <w:sz w:val="24"/>
          <w:szCs w:val="24"/>
        </w:rPr>
        <w:t xml:space="preserve"> sisters </w:t>
      </w:r>
      <w:r>
        <w:rPr>
          <w:rFonts w:asciiTheme="minorBidi" w:hAnsiTheme="minorBidi"/>
          <w:sz w:val="24"/>
          <w:szCs w:val="24"/>
        </w:rPr>
        <w:t>diagnosed with no</w:t>
      </w:r>
      <w:r w:rsidRPr="002B7400">
        <w:rPr>
          <w:rFonts w:asciiTheme="minorBidi" w:hAnsiTheme="minorBidi"/>
          <w:sz w:val="24"/>
          <w:szCs w:val="24"/>
        </w:rPr>
        <w:t xml:space="preserve"> eye disease.</w:t>
      </w:r>
      <w:r>
        <w:rPr>
          <w:rFonts w:asciiTheme="minorBidi" w:hAnsiTheme="minorBidi"/>
          <w:sz w:val="24"/>
          <w:szCs w:val="24"/>
        </w:rPr>
        <w:t xml:space="preserve"> The patient carries</w:t>
      </w:r>
      <w:r w:rsidRPr="002B7400">
        <w:rPr>
          <w:rFonts w:asciiTheme="minorBidi" w:hAnsiTheme="minorBidi"/>
          <w:sz w:val="24"/>
          <w:szCs w:val="24"/>
        </w:rPr>
        <w:t xml:space="preserve"> a compound heterozygous mutation</w:t>
      </w:r>
      <w:r>
        <w:rPr>
          <w:rFonts w:asciiTheme="minorBidi" w:hAnsiTheme="minorBidi"/>
          <w:sz w:val="24"/>
          <w:szCs w:val="24"/>
        </w:rPr>
        <w:t xml:space="preserve"> and s</w:t>
      </w:r>
      <w:r w:rsidRPr="002B7400">
        <w:rPr>
          <w:rFonts w:asciiTheme="minorBidi" w:hAnsiTheme="minorBidi"/>
          <w:sz w:val="24"/>
          <w:szCs w:val="24"/>
        </w:rPr>
        <w:t xml:space="preserve">tarted </w:t>
      </w:r>
      <w:r>
        <w:rPr>
          <w:rFonts w:asciiTheme="minorBidi" w:hAnsiTheme="minorBidi"/>
          <w:sz w:val="24"/>
          <w:szCs w:val="24"/>
        </w:rPr>
        <w:t>experiencing</w:t>
      </w:r>
      <w:r w:rsidRPr="002B7400">
        <w:rPr>
          <w:rFonts w:asciiTheme="minorBidi" w:hAnsiTheme="minorBidi"/>
          <w:sz w:val="24"/>
          <w:szCs w:val="24"/>
        </w:rPr>
        <w:t xml:space="preserve"> progressive night blindness and visual field defects </w:t>
      </w:r>
      <w:r>
        <w:rPr>
          <w:rFonts w:asciiTheme="minorBidi" w:hAnsiTheme="minorBidi"/>
          <w:sz w:val="24"/>
          <w:szCs w:val="24"/>
        </w:rPr>
        <w:t>from</w:t>
      </w:r>
      <w:r w:rsidRPr="002B7400">
        <w:rPr>
          <w:rFonts w:asciiTheme="minorBidi" w:hAnsiTheme="minorBidi"/>
          <w:sz w:val="24"/>
          <w:szCs w:val="24"/>
        </w:rPr>
        <w:t xml:space="preserve"> the 3</w:t>
      </w:r>
      <w:r w:rsidRPr="002B7400">
        <w:rPr>
          <w:rFonts w:asciiTheme="minorBidi" w:hAnsiTheme="minorBidi"/>
          <w:sz w:val="24"/>
          <w:szCs w:val="24"/>
          <w:vertAlign w:val="superscript"/>
        </w:rPr>
        <w:t>rd</w:t>
      </w:r>
      <w:r w:rsidRPr="002B7400">
        <w:rPr>
          <w:rFonts w:asciiTheme="minorBidi" w:hAnsiTheme="minorBidi"/>
          <w:sz w:val="24"/>
          <w:szCs w:val="24"/>
        </w:rPr>
        <w:t xml:space="preserve"> decade of life</w:t>
      </w:r>
      <w:r>
        <w:rPr>
          <w:rFonts w:asciiTheme="minorBidi" w:hAnsiTheme="minorBidi"/>
          <w:sz w:val="24"/>
          <w:szCs w:val="24"/>
        </w:rPr>
        <w:t xml:space="preserve">. Further, the </w:t>
      </w:r>
      <w:r>
        <w:rPr>
          <w:rFonts w:asciiTheme="minorBidi" w:hAnsiTheme="minorBidi"/>
          <w:sz w:val="24"/>
          <w:szCs w:val="24"/>
        </w:rPr>
        <w:lastRenderedPageBreak/>
        <w:t xml:space="preserve">patient </w:t>
      </w:r>
      <w:r w:rsidRPr="002B7400">
        <w:rPr>
          <w:rFonts w:asciiTheme="minorBidi" w:hAnsiTheme="minorBidi"/>
          <w:sz w:val="24"/>
          <w:szCs w:val="24"/>
        </w:rPr>
        <w:t xml:space="preserve">underwent LASIK refractive surgery due to mild myopia. </w:t>
      </w:r>
      <w:r>
        <w:rPr>
          <w:rFonts w:asciiTheme="minorBidi" w:hAnsiTheme="minorBidi"/>
          <w:sz w:val="24"/>
          <w:szCs w:val="24"/>
        </w:rPr>
        <w:t xml:space="preserve">The first eye examination in our </w:t>
      </w:r>
      <w:proofErr w:type="spellStart"/>
      <w:r>
        <w:rPr>
          <w:rFonts w:asciiTheme="minorBidi" w:hAnsiTheme="minorBidi"/>
          <w:sz w:val="24"/>
          <w:szCs w:val="24"/>
        </w:rPr>
        <w:t>center</w:t>
      </w:r>
      <w:proofErr w:type="spellEnd"/>
      <w:r>
        <w:rPr>
          <w:rFonts w:asciiTheme="minorBidi" w:hAnsiTheme="minorBidi"/>
          <w:sz w:val="24"/>
          <w:szCs w:val="24"/>
        </w:rPr>
        <w:t xml:space="preserve"> was carried at the age of 42 years where the VA was measured to be</w:t>
      </w:r>
      <w:r w:rsidRPr="002B7400">
        <w:rPr>
          <w:rFonts w:asciiTheme="minorBidi" w:hAnsiTheme="minorBidi"/>
          <w:sz w:val="24"/>
          <w:szCs w:val="24"/>
        </w:rPr>
        <w:t xml:space="preserve">  0.4</w:t>
      </w:r>
      <w:r>
        <w:rPr>
          <w:rFonts w:asciiTheme="minorBidi" w:hAnsiTheme="minorBidi"/>
          <w:sz w:val="24"/>
          <w:szCs w:val="24"/>
        </w:rPr>
        <w:t xml:space="preserve"> in RE</w:t>
      </w:r>
      <w:r w:rsidRPr="002B7400">
        <w:rPr>
          <w:rFonts w:asciiTheme="minorBidi" w:hAnsiTheme="minorBidi"/>
          <w:sz w:val="24"/>
          <w:szCs w:val="24"/>
        </w:rPr>
        <w:t xml:space="preserve"> and</w:t>
      </w:r>
      <w:r>
        <w:rPr>
          <w:rFonts w:asciiTheme="minorBidi" w:hAnsiTheme="minorBidi"/>
          <w:sz w:val="24"/>
          <w:szCs w:val="24"/>
        </w:rPr>
        <w:t xml:space="preserve"> </w:t>
      </w:r>
      <w:r w:rsidRPr="002B7400">
        <w:rPr>
          <w:rFonts w:asciiTheme="minorBidi" w:hAnsiTheme="minorBidi"/>
          <w:sz w:val="24"/>
          <w:szCs w:val="24"/>
        </w:rPr>
        <w:t>0.25</w:t>
      </w:r>
      <w:r>
        <w:rPr>
          <w:rFonts w:asciiTheme="minorBidi" w:hAnsiTheme="minorBidi"/>
          <w:sz w:val="24"/>
          <w:szCs w:val="24"/>
        </w:rPr>
        <w:t xml:space="preserve"> in LE</w:t>
      </w:r>
      <w:r w:rsidRPr="002B7400">
        <w:rPr>
          <w:rFonts w:asciiTheme="minorBidi" w:hAnsiTheme="minorBidi"/>
          <w:sz w:val="24"/>
          <w:szCs w:val="24"/>
        </w:rPr>
        <w:t>. Visual field</w:t>
      </w:r>
      <w:r>
        <w:rPr>
          <w:rFonts w:asciiTheme="minorBidi" w:hAnsiTheme="minorBidi"/>
          <w:sz w:val="24"/>
          <w:szCs w:val="24"/>
        </w:rPr>
        <w:t xml:space="preserve"> test </w:t>
      </w:r>
      <w:r w:rsidRPr="002B7400">
        <w:rPr>
          <w:rFonts w:asciiTheme="minorBidi" w:hAnsiTheme="minorBidi"/>
          <w:sz w:val="24"/>
          <w:szCs w:val="24"/>
        </w:rPr>
        <w:t xml:space="preserve">at </w:t>
      </w:r>
      <w:r>
        <w:rPr>
          <w:rFonts w:asciiTheme="minorBidi" w:hAnsiTheme="minorBidi"/>
          <w:sz w:val="24"/>
          <w:szCs w:val="24"/>
        </w:rPr>
        <w:t xml:space="preserve">the </w:t>
      </w:r>
      <w:r w:rsidRPr="002B7400">
        <w:rPr>
          <w:rFonts w:asciiTheme="minorBidi" w:hAnsiTheme="minorBidi"/>
          <w:sz w:val="24"/>
          <w:szCs w:val="24"/>
        </w:rPr>
        <w:t xml:space="preserve">age </w:t>
      </w:r>
      <w:r>
        <w:rPr>
          <w:rFonts w:asciiTheme="minorBidi" w:hAnsiTheme="minorBidi"/>
          <w:sz w:val="24"/>
          <w:szCs w:val="24"/>
        </w:rPr>
        <w:t xml:space="preserve">of </w:t>
      </w:r>
      <w:r w:rsidRPr="002B7400">
        <w:rPr>
          <w:rFonts w:asciiTheme="minorBidi" w:hAnsiTheme="minorBidi"/>
          <w:sz w:val="24"/>
          <w:szCs w:val="24"/>
        </w:rPr>
        <w:t xml:space="preserve">36 </w:t>
      </w:r>
      <w:r>
        <w:rPr>
          <w:rFonts w:asciiTheme="minorBidi" w:hAnsiTheme="minorBidi"/>
          <w:sz w:val="24"/>
          <w:szCs w:val="24"/>
        </w:rPr>
        <w:t xml:space="preserve">years </w:t>
      </w:r>
      <w:r w:rsidRPr="002B7400">
        <w:rPr>
          <w:rFonts w:asciiTheme="minorBidi" w:hAnsiTheme="minorBidi"/>
          <w:sz w:val="24"/>
          <w:szCs w:val="24"/>
        </w:rPr>
        <w:t>reported tunnel vision with preservation of the temporal peripheral field</w:t>
      </w:r>
      <w:r>
        <w:rPr>
          <w:rFonts w:asciiTheme="minorBidi" w:hAnsiTheme="minorBidi"/>
          <w:sz w:val="24"/>
          <w:szCs w:val="24"/>
        </w:rPr>
        <w:t xml:space="preserve"> and</w:t>
      </w:r>
      <w:r w:rsidRPr="002B7400">
        <w:rPr>
          <w:rFonts w:asciiTheme="minorBidi" w:hAnsiTheme="minorBidi"/>
          <w:sz w:val="24"/>
          <w:szCs w:val="24"/>
        </w:rPr>
        <w:t xml:space="preserve"> ERG was reported </w:t>
      </w:r>
      <w:r>
        <w:rPr>
          <w:rFonts w:asciiTheme="minorBidi" w:hAnsiTheme="minorBidi"/>
          <w:sz w:val="24"/>
          <w:szCs w:val="24"/>
        </w:rPr>
        <w:t xml:space="preserve">to be </w:t>
      </w:r>
      <w:r w:rsidRPr="002B7400">
        <w:rPr>
          <w:rFonts w:asciiTheme="minorBidi" w:hAnsiTheme="minorBidi"/>
          <w:sz w:val="24"/>
          <w:szCs w:val="24"/>
        </w:rPr>
        <w:t xml:space="preserve">normal. </w:t>
      </w:r>
      <w:r>
        <w:rPr>
          <w:rFonts w:asciiTheme="minorBidi" w:hAnsiTheme="minorBidi"/>
          <w:sz w:val="24"/>
          <w:szCs w:val="24"/>
        </w:rPr>
        <w:t>D</w:t>
      </w:r>
      <w:r w:rsidRPr="002B7400">
        <w:rPr>
          <w:rFonts w:asciiTheme="minorBidi" w:hAnsiTheme="minorBidi"/>
          <w:sz w:val="24"/>
          <w:szCs w:val="24"/>
        </w:rPr>
        <w:t>escription of the fundus findings show</w:t>
      </w:r>
      <w:r>
        <w:rPr>
          <w:rFonts w:asciiTheme="minorBidi" w:hAnsiTheme="minorBidi"/>
          <w:sz w:val="24"/>
          <w:szCs w:val="24"/>
        </w:rPr>
        <w:t>ed</w:t>
      </w:r>
      <w:r w:rsidRPr="002B7400">
        <w:rPr>
          <w:rFonts w:asciiTheme="minorBidi" w:hAnsiTheme="minorBidi"/>
          <w:sz w:val="24"/>
          <w:szCs w:val="24"/>
        </w:rPr>
        <w:t xml:space="preserve"> few pigmentary spots with mild atrophy of the retina</w:t>
      </w:r>
      <w:r>
        <w:rPr>
          <w:rFonts w:asciiTheme="minorBidi" w:hAnsiTheme="minorBidi"/>
          <w:sz w:val="24"/>
          <w:szCs w:val="24"/>
        </w:rPr>
        <w:t xml:space="preserve"> and</w:t>
      </w:r>
      <w:r w:rsidRPr="002B7400">
        <w:rPr>
          <w:rFonts w:asciiTheme="minorBidi" w:hAnsiTheme="minorBidi"/>
          <w:sz w:val="24"/>
          <w:szCs w:val="24"/>
        </w:rPr>
        <w:t xml:space="preserve"> OCT </w:t>
      </w:r>
      <w:r>
        <w:rPr>
          <w:rFonts w:asciiTheme="minorBidi" w:hAnsiTheme="minorBidi"/>
          <w:sz w:val="24"/>
          <w:szCs w:val="24"/>
        </w:rPr>
        <w:t xml:space="preserve">revealed </w:t>
      </w:r>
      <w:r w:rsidRPr="002B7400">
        <w:rPr>
          <w:rFonts w:asciiTheme="minorBidi" w:hAnsiTheme="minorBidi"/>
          <w:sz w:val="24"/>
          <w:szCs w:val="24"/>
        </w:rPr>
        <w:t xml:space="preserve">thinning of the photoreceptor layer. </w:t>
      </w:r>
    </w:p>
    <w:p w14:paraId="47C666BC" w14:textId="7D36A060" w:rsidR="009B41C1" w:rsidRPr="002B7400" w:rsidRDefault="009B41C1" w:rsidP="009B41C1">
      <w:pPr>
        <w:spacing w:line="480" w:lineRule="auto"/>
        <w:rPr>
          <w:rFonts w:asciiTheme="minorBidi" w:hAnsiTheme="minorBidi"/>
          <w:sz w:val="24"/>
          <w:szCs w:val="24"/>
        </w:rPr>
      </w:pPr>
      <w:r w:rsidRPr="00EB03E3">
        <w:rPr>
          <w:rFonts w:asciiTheme="minorBidi" w:hAnsiTheme="minorBidi"/>
          <w:b/>
          <w:bCs/>
          <w:sz w:val="24"/>
          <w:szCs w:val="24"/>
        </w:rPr>
        <w:t>MOL1663-1</w:t>
      </w:r>
      <w:r w:rsidRPr="002B7400">
        <w:rPr>
          <w:rFonts w:asciiTheme="minorBidi" w:hAnsiTheme="minorBidi"/>
          <w:sz w:val="24"/>
          <w:szCs w:val="24"/>
        </w:rPr>
        <w:t xml:space="preserve"> </w:t>
      </w:r>
      <w:r w:rsidR="00EB03E3">
        <w:rPr>
          <w:rFonts w:asciiTheme="minorBidi" w:hAnsiTheme="minorBidi"/>
          <w:sz w:val="24"/>
          <w:szCs w:val="24"/>
        </w:rPr>
        <w:t>is of</w:t>
      </w:r>
      <w:r w:rsidRPr="002B7400">
        <w:rPr>
          <w:rFonts w:asciiTheme="minorBidi" w:hAnsiTheme="minorBidi"/>
          <w:sz w:val="24"/>
          <w:szCs w:val="24"/>
        </w:rPr>
        <w:t xml:space="preserve"> a</w:t>
      </w:r>
      <w:r w:rsidR="00EB03E3">
        <w:rPr>
          <w:rFonts w:asciiTheme="minorBidi" w:hAnsiTheme="minorBidi"/>
          <w:sz w:val="24"/>
          <w:szCs w:val="24"/>
        </w:rPr>
        <w:t>n</w:t>
      </w:r>
      <w:r w:rsidRPr="002B7400">
        <w:rPr>
          <w:rFonts w:asciiTheme="minorBidi" w:hAnsiTheme="minorBidi"/>
          <w:sz w:val="24"/>
          <w:szCs w:val="24"/>
        </w:rPr>
        <w:t xml:space="preserve"> Ashkenazi Jew</w:t>
      </w:r>
      <w:r w:rsidR="00EB03E3">
        <w:rPr>
          <w:rFonts w:asciiTheme="minorBidi" w:hAnsiTheme="minorBidi"/>
          <w:sz w:val="24"/>
          <w:szCs w:val="24"/>
        </w:rPr>
        <w:t>ish</w:t>
      </w:r>
      <w:r w:rsidRPr="002B7400">
        <w:rPr>
          <w:rFonts w:asciiTheme="minorBidi" w:hAnsiTheme="minorBidi"/>
          <w:sz w:val="24"/>
          <w:szCs w:val="24"/>
        </w:rPr>
        <w:t xml:space="preserve"> origin</w:t>
      </w:r>
      <w:r>
        <w:rPr>
          <w:rFonts w:asciiTheme="minorBidi" w:hAnsiTheme="minorBidi"/>
          <w:sz w:val="24"/>
          <w:szCs w:val="24"/>
        </w:rPr>
        <w:t xml:space="preserve"> </w:t>
      </w:r>
      <w:r w:rsidR="00EB03E3">
        <w:rPr>
          <w:rFonts w:asciiTheme="minorBidi" w:hAnsiTheme="minorBidi"/>
          <w:sz w:val="24"/>
          <w:szCs w:val="24"/>
        </w:rPr>
        <w:t xml:space="preserve">with no reported </w:t>
      </w:r>
      <w:r w:rsidR="00EB03E3" w:rsidRPr="002B7400">
        <w:rPr>
          <w:rFonts w:asciiTheme="minorBidi" w:hAnsiTheme="minorBidi"/>
          <w:sz w:val="24"/>
          <w:szCs w:val="24"/>
        </w:rPr>
        <w:t>consanguin</w:t>
      </w:r>
      <w:r w:rsidR="00EB03E3">
        <w:rPr>
          <w:rFonts w:asciiTheme="minorBidi" w:hAnsiTheme="minorBidi"/>
          <w:sz w:val="24"/>
          <w:szCs w:val="24"/>
        </w:rPr>
        <w:t xml:space="preserve">ity </w:t>
      </w:r>
      <w:r>
        <w:rPr>
          <w:rFonts w:asciiTheme="minorBidi" w:hAnsiTheme="minorBidi"/>
          <w:sz w:val="24"/>
          <w:szCs w:val="24"/>
        </w:rPr>
        <w:t>and is the only affected individual in the family. A</w:t>
      </w:r>
      <w:r w:rsidR="00443712">
        <w:rPr>
          <w:rFonts w:asciiTheme="minorBidi" w:hAnsiTheme="minorBidi"/>
          <w:sz w:val="24"/>
          <w:szCs w:val="24"/>
        </w:rPr>
        <w:t>t</w:t>
      </w:r>
      <w:r>
        <w:rPr>
          <w:rFonts w:asciiTheme="minorBidi" w:hAnsiTheme="minorBidi"/>
          <w:sz w:val="24"/>
          <w:szCs w:val="24"/>
        </w:rPr>
        <w:t xml:space="preserve"> the age of 45 years, the patient experienced difficulty in night vision and was also presented with constricted visual field. However, good VA was observed in both the eyes (0.63) which was preserved until the last examination (0.5). Severe and moderate PSC was observed in LE and RE respectively. Highly </w:t>
      </w:r>
      <w:r w:rsidRPr="002B7400">
        <w:rPr>
          <w:rFonts w:asciiTheme="minorBidi" w:hAnsiTheme="minorBidi"/>
          <w:sz w:val="24"/>
          <w:szCs w:val="24"/>
        </w:rPr>
        <w:t xml:space="preserve"> reduced visual fields, constricted to 20 degrees </w:t>
      </w:r>
      <w:r>
        <w:rPr>
          <w:rFonts w:asciiTheme="minorBidi" w:hAnsiTheme="minorBidi"/>
          <w:sz w:val="24"/>
          <w:szCs w:val="24"/>
        </w:rPr>
        <w:t xml:space="preserve">was noticed </w:t>
      </w:r>
      <w:r w:rsidRPr="002B7400">
        <w:rPr>
          <w:rFonts w:asciiTheme="minorBidi" w:hAnsiTheme="minorBidi"/>
          <w:sz w:val="24"/>
          <w:szCs w:val="24"/>
        </w:rPr>
        <w:t xml:space="preserve">and </w:t>
      </w:r>
      <w:r>
        <w:rPr>
          <w:rFonts w:asciiTheme="minorBidi" w:hAnsiTheme="minorBidi"/>
          <w:sz w:val="24"/>
          <w:szCs w:val="24"/>
        </w:rPr>
        <w:t xml:space="preserve">this progressed to 10 degrees in the next </w:t>
      </w:r>
      <w:r w:rsidRPr="002B7400">
        <w:rPr>
          <w:rFonts w:asciiTheme="minorBidi" w:hAnsiTheme="minorBidi"/>
          <w:sz w:val="24"/>
          <w:szCs w:val="24"/>
        </w:rPr>
        <w:t xml:space="preserve">3 years. </w:t>
      </w:r>
      <w:r>
        <w:rPr>
          <w:rFonts w:asciiTheme="minorBidi" w:hAnsiTheme="minorBidi"/>
          <w:sz w:val="24"/>
          <w:szCs w:val="24"/>
        </w:rPr>
        <w:t>F</w:t>
      </w:r>
      <w:r w:rsidRPr="002B7400">
        <w:rPr>
          <w:rFonts w:asciiTheme="minorBidi" w:hAnsiTheme="minorBidi"/>
          <w:sz w:val="24"/>
          <w:szCs w:val="24"/>
        </w:rPr>
        <w:t xml:space="preserve">undus findings </w:t>
      </w:r>
      <w:r>
        <w:rPr>
          <w:rFonts w:asciiTheme="minorBidi" w:hAnsiTheme="minorBidi"/>
          <w:sz w:val="24"/>
          <w:szCs w:val="24"/>
        </w:rPr>
        <w:t xml:space="preserve">at the age of 64 years (Figure 2) identified a </w:t>
      </w:r>
      <w:r w:rsidRPr="002B7400">
        <w:rPr>
          <w:rFonts w:asciiTheme="minorBidi" w:hAnsiTheme="minorBidi"/>
          <w:sz w:val="24"/>
          <w:szCs w:val="24"/>
        </w:rPr>
        <w:t>bone spicule like pigmentation in the mid periphery</w:t>
      </w:r>
      <w:r>
        <w:rPr>
          <w:rFonts w:asciiTheme="minorBidi" w:hAnsiTheme="minorBidi"/>
          <w:sz w:val="24"/>
          <w:szCs w:val="24"/>
        </w:rPr>
        <w:t xml:space="preserve"> along with</w:t>
      </w:r>
      <w:r w:rsidRPr="002B7400">
        <w:rPr>
          <w:rFonts w:asciiTheme="minorBidi" w:hAnsiTheme="minorBidi"/>
          <w:sz w:val="24"/>
          <w:szCs w:val="24"/>
        </w:rPr>
        <w:t xml:space="preserve"> </w:t>
      </w:r>
      <w:r>
        <w:rPr>
          <w:rFonts w:asciiTheme="minorBidi" w:hAnsiTheme="minorBidi"/>
          <w:sz w:val="24"/>
          <w:szCs w:val="24"/>
        </w:rPr>
        <w:t xml:space="preserve">RPE atrophy, </w:t>
      </w:r>
      <w:r w:rsidRPr="002B7400">
        <w:rPr>
          <w:rFonts w:asciiTheme="minorBidi" w:hAnsiTheme="minorBidi"/>
          <w:sz w:val="24"/>
          <w:szCs w:val="24"/>
        </w:rPr>
        <w:t xml:space="preserve">waxy pallor of the optic disc and attenuation of vessels, including ghost vessels. OCT </w:t>
      </w:r>
      <w:r>
        <w:rPr>
          <w:rFonts w:asciiTheme="minorBidi" w:hAnsiTheme="minorBidi"/>
          <w:sz w:val="24"/>
          <w:szCs w:val="24"/>
        </w:rPr>
        <w:t>revealed</w:t>
      </w:r>
      <w:r w:rsidRPr="002B7400">
        <w:rPr>
          <w:rFonts w:asciiTheme="minorBidi" w:hAnsiTheme="minorBidi"/>
          <w:sz w:val="24"/>
          <w:szCs w:val="24"/>
        </w:rPr>
        <w:t xml:space="preserve"> thinning of all the retinal layers with loss of the photoreceptor layer, preserved </w:t>
      </w:r>
      <w:r>
        <w:rPr>
          <w:rFonts w:asciiTheme="minorBidi" w:hAnsiTheme="minorBidi"/>
          <w:sz w:val="24"/>
          <w:szCs w:val="24"/>
        </w:rPr>
        <w:t xml:space="preserve">only </w:t>
      </w:r>
      <w:r w:rsidRPr="002B7400">
        <w:rPr>
          <w:rFonts w:asciiTheme="minorBidi" w:hAnsiTheme="minorBidi"/>
          <w:sz w:val="24"/>
          <w:szCs w:val="24"/>
        </w:rPr>
        <w:t xml:space="preserve">in the fovea. </w:t>
      </w:r>
    </w:p>
    <w:p w14:paraId="019337F1" w14:textId="33B38613" w:rsidR="009B41C1" w:rsidRPr="002B7400" w:rsidRDefault="009B41C1" w:rsidP="009B41C1">
      <w:pPr>
        <w:spacing w:line="480" w:lineRule="auto"/>
        <w:rPr>
          <w:rFonts w:asciiTheme="minorBidi" w:hAnsiTheme="minorBidi"/>
          <w:sz w:val="24"/>
          <w:szCs w:val="24"/>
        </w:rPr>
      </w:pPr>
      <w:r w:rsidRPr="00EB03E3">
        <w:rPr>
          <w:rFonts w:asciiTheme="minorBidi" w:hAnsiTheme="minorBidi"/>
          <w:b/>
          <w:bCs/>
          <w:sz w:val="24"/>
          <w:szCs w:val="24"/>
        </w:rPr>
        <w:t>MOL1684-1</w:t>
      </w:r>
      <w:r w:rsidRPr="002B7400">
        <w:rPr>
          <w:rFonts w:asciiTheme="minorBidi" w:hAnsiTheme="minorBidi"/>
          <w:sz w:val="24"/>
          <w:szCs w:val="24"/>
        </w:rPr>
        <w:t xml:space="preserve"> </w:t>
      </w:r>
      <w:r w:rsidR="00EB03E3">
        <w:rPr>
          <w:rFonts w:asciiTheme="minorBidi" w:hAnsiTheme="minorBidi"/>
          <w:sz w:val="24"/>
          <w:szCs w:val="24"/>
        </w:rPr>
        <w:t>is of</w:t>
      </w:r>
      <w:r w:rsidRPr="002B7400">
        <w:rPr>
          <w:rFonts w:asciiTheme="minorBidi" w:hAnsiTheme="minorBidi"/>
          <w:sz w:val="24"/>
          <w:szCs w:val="24"/>
        </w:rPr>
        <w:t xml:space="preserve"> a</w:t>
      </w:r>
      <w:r w:rsidR="00EB03E3">
        <w:rPr>
          <w:rFonts w:asciiTheme="minorBidi" w:hAnsiTheme="minorBidi"/>
          <w:sz w:val="24"/>
          <w:szCs w:val="24"/>
        </w:rPr>
        <w:t>n</w:t>
      </w:r>
      <w:r w:rsidRPr="002B7400">
        <w:rPr>
          <w:rFonts w:asciiTheme="minorBidi" w:hAnsiTheme="minorBidi"/>
          <w:sz w:val="24"/>
          <w:szCs w:val="24"/>
        </w:rPr>
        <w:t xml:space="preserve"> Ashkenazi Jew</w:t>
      </w:r>
      <w:r w:rsidR="00EB03E3">
        <w:rPr>
          <w:rFonts w:asciiTheme="minorBidi" w:hAnsiTheme="minorBidi"/>
          <w:sz w:val="24"/>
          <w:szCs w:val="24"/>
        </w:rPr>
        <w:t>ish</w:t>
      </w:r>
      <w:r w:rsidRPr="002B7400">
        <w:rPr>
          <w:rFonts w:asciiTheme="minorBidi" w:hAnsiTheme="minorBidi"/>
          <w:sz w:val="24"/>
          <w:szCs w:val="24"/>
        </w:rPr>
        <w:t xml:space="preserve"> origin from Russia</w:t>
      </w:r>
      <w:r w:rsidR="00EB03E3">
        <w:rPr>
          <w:rFonts w:asciiTheme="minorBidi" w:hAnsiTheme="minorBidi"/>
          <w:sz w:val="24"/>
          <w:szCs w:val="24"/>
        </w:rPr>
        <w:t xml:space="preserve"> with reported </w:t>
      </w:r>
      <w:r w:rsidR="00EB03E3" w:rsidRPr="002B7400">
        <w:rPr>
          <w:rFonts w:asciiTheme="minorBidi" w:hAnsiTheme="minorBidi"/>
          <w:sz w:val="24"/>
          <w:szCs w:val="24"/>
        </w:rPr>
        <w:t>consanguin</w:t>
      </w:r>
      <w:r w:rsidR="00EB03E3">
        <w:rPr>
          <w:rFonts w:asciiTheme="minorBidi" w:hAnsiTheme="minorBidi"/>
          <w:sz w:val="24"/>
          <w:szCs w:val="24"/>
        </w:rPr>
        <w:t>ity</w:t>
      </w:r>
      <w:r>
        <w:rPr>
          <w:rFonts w:asciiTheme="minorBidi" w:hAnsiTheme="minorBidi"/>
          <w:sz w:val="24"/>
          <w:szCs w:val="24"/>
        </w:rPr>
        <w:t xml:space="preserve">. The patient started experiencing </w:t>
      </w:r>
      <w:r w:rsidRPr="002B7400">
        <w:rPr>
          <w:rFonts w:asciiTheme="minorBidi" w:hAnsiTheme="minorBidi"/>
          <w:sz w:val="24"/>
          <w:szCs w:val="24"/>
        </w:rPr>
        <w:t xml:space="preserve">difficulty </w:t>
      </w:r>
      <w:r>
        <w:rPr>
          <w:rFonts w:asciiTheme="minorBidi" w:hAnsiTheme="minorBidi"/>
          <w:sz w:val="24"/>
          <w:szCs w:val="24"/>
        </w:rPr>
        <w:t xml:space="preserve">in night vision </w:t>
      </w:r>
      <w:r w:rsidRPr="002B7400">
        <w:rPr>
          <w:rFonts w:asciiTheme="minorBidi" w:hAnsiTheme="minorBidi"/>
          <w:sz w:val="24"/>
          <w:szCs w:val="24"/>
        </w:rPr>
        <w:t>during his early 20's</w:t>
      </w:r>
      <w:r>
        <w:rPr>
          <w:rFonts w:asciiTheme="minorBidi" w:hAnsiTheme="minorBidi"/>
          <w:sz w:val="24"/>
          <w:szCs w:val="24"/>
        </w:rPr>
        <w:t xml:space="preserve"> and </w:t>
      </w:r>
      <w:r w:rsidRPr="002B7400">
        <w:rPr>
          <w:rFonts w:asciiTheme="minorBidi" w:hAnsiTheme="minorBidi"/>
          <w:sz w:val="24"/>
          <w:szCs w:val="24"/>
        </w:rPr>
        <w:t xml:space="preserve">underwent </w:t>
      </w:r>
      <w:proofErr w:type="spellStart"/>
      <w:r w:rsidRPr="002B7400">
        <w:rPr>
          <w:rFonts w:asciiTheme="minorBidi" w:hAnsiTheme="minorBidi"/>
          <w:sz w:val="24"/>
          <w:szCs w:val="24"/>
        </w:rPr>
        <w:t>ffERG</w:t>
      </w:r>
      <w:proofErr w:type="spellEnd"/>
      <w:r w:rsidRPr="002B7400">
        <w:rPr>
          <w:rFonts w:asciiTheme="minorBidi" w:hAnsiTheme="minorBidi"/>
          <w:sz w:val="24"/>
          <w:szCs w:val="24"/>
        </w:rPr>
        <w:t xml:space="preserve"> at age 30 when the diagnosis of RP was given. </w:t>
      </w:r>
      <w:r>
        <w:rPr>
          <w:rFonts w:asciiTheme="minorBidi" w:hAnsiTheme="minorBidi"/>
          <w:sz w:val="24"/>
          <w:szCs w:val="24"/>
        </w:rPr>
        <w:t>The first examination of the patient was carried out in our department when he was 58 years of age. VA</w:t>
      </w:r>
      <w:r w:rsidRPr="002B7400">
        <w:rPr>
          <w:rFonts w:asciiTheme="minorBidi" w:hAnsiTheme="minorBidi"/>
          <w:sz w:val="24"/>
          <w:szCs w:val="24"/>
        </w:rPr>
        <w:t xml:space="preserve"> was already at the level of RE HM and LE FC 30cm, with a mild </w:t>
      </w:r>
      <w:r>
        <w:rPr>
          <w:rFonts w:asciiTheme="minorBidi" w:hAnsiTheme="minorBidi"/>
          <w:sz w:val="24"/>
          <w:szCs w:val="24"/>
        </w:rPr>
        <w:t xml:space="preserve">PSC </w:t>
      </w:r>
      <w:r w:rsidRPr="002B7400">
        <w:rPr>
          <w:rFonts w:asciiTheme="minorBidi" w:hAnsiTheme="minorBidi"/>
          <w:sz w:val="24"/>
          <w:szCs w:val="24"/>
        </w:rPr>
        <w:t xml:space="preserve">in both eyes. </w:t>
      </w:r>
      <w:r>
        <w:rPr>
          <w:rFonts w:asciiTheme="minorBidi" w:hAnsiTheme="minorBidi"/>
          <w:sz w:val="24"/>
          <w:szCs w:val="24"/>
        </w:rPr>
        <w:t>A</w:t>
      </w:r>
      <w:r w:rsidRPr="002B7400">
        <w:rPr>
          <w:rFonts w:asciiTheme="minorBidi" w:hAnsiTheme="minorBidi"/>
          <w:sz w:val="24"/>
          <w:szCs w:val="24"/>
        </w:rPr>
        <w:t>t age 56</w:t>
      </w:r>
      <w:r>
        <w:rPr>
          <w:rFonts w:asciiTheme="minorBidi" w:hAnsiTheme="minorBidi"/>
          <w:sz w:val="24"/>
          <w:szCs w:val="24"/>
        </w:rPr>
        <w:t xml:space="preserve"> years,</w:t>
      </w:r>
      <w:r w:rsidRPr="002B7400">
        <w:rPr>
          <w:rFonts w:asciiTheme="minorBidi" w:hAnsiTheme="minorBidi"/>
          <w:sz w:val="24"/>
          <w:szCs w:val="24"/>
        </w:rPr>
        <w:t xml:space="preserve"> </w:t>
      </w:r>
      <w:r>
        <w:rPr>
          <w:rFonts w:asciiTheme="minorBidi" w:hAnsiTheme="minorBidi"/>
          <w:sz w:val="24"/>
          <w:szCs w:val="24"/>
        </w:rPr>
        <w:t>v</w:t>
      </w:r>
      <w:r w:rsidRPr="002B7400">
        <w:rPr>
          <w:rFonts w:asciiTheme="minorBidi" w:hAnsiTheme="minorBidi"/>
          <w:sz w:val="24"/>
          <w:szCs w:val="24"/>
        </w:rPr>
        <w:t xml:space="preserve">isual fields were completely black. The fundus findings </w:t>
      </w:r>
      <w:r>
        <w:rPr>
          <w:rFonts w:asciiTheme="minorBidi" w:hAnsiTheme="minorBidi"/>
          <w:sz w:val="24"/>
          <w:szCs w:val="24"/>
        </w:rPr>
        <w:t xml:space="preserve">described </w:t>
      </w:r>
      <w:r w:rsidRPr="002B7400">
        <w:rPr>
          <w:rFonts w:asciiTheme="minorBidi" w:hAnsiTheme="minorBidi"/>
          <w:sz w:val="24"/>
          <w:szCs w:val="24"/>
        </w:rPr>
        <w:t xml:space="preserve">diffuse retinal atrophy and bone spicules in the mid periphery. </w:t>
      </w:r>
    </w:p>
    <w:p w14:paraId="79214D2B" w14:textId="5BBBDA36" w:rsidR="008B2243" w:rsidRPr="002B7400" w:rsidRDefault="008B2243" w:rsidP="00D25D68">
      <w:pPr>
        <w:spacing w:line="480" w:lineRule="auto"/>
        <w:rPr>
          <w:rFonts w:asciiTheme="minorBidi" w:hAnsiTheme="minorBidi"/>
          <w:sz w:val="24"/>
          <w:szCs w:val="24"/>
        </w:rPr>
      </w:pPr>
      <w:r w:rsidRPr="00EB03E3">
        <w:rPr>
          <w:rFonts w:asciiTheme="minorBidi" w:hAnsiTheme="minorBidi"/>
          <w:b/>
          <w:bCs/>
          <w:sz w:val="24"/>
          <w:szCs w:val="24"/>
        </w:rPr>
        <w:lastRenderedPageBreak/>
        <w:t>MOL1689-1</w:t>
      </w:r>
      <w:r w:rsidRPr="002B7400">
        <w:rPr>
          <w:rFonts w:asciiTheme="minorBidi" w:hAnsiTheme="minorBidi"/>
          <w:sz w:val="24"/>
          <w:szCs w:val="24"/>
        </w:rPr>
        <w:t xml:space="preserve"> </w:t>
      </w:r>
      <w:r w:rsidR="00EB03E3">
        <w:rPr>
          <w:rFonts w:asciiTheme="minorBidi" w:hAnsiTheme="minorBidi"/>
          <w:sz w:val="24"/>
          <w:szCs w:val="24"/>
        </w:rPr>
        <w:t>is of</w:t>
      </w:r>
      <w:r w:rsidRPr="002B7400">
        <w:rPr>
          <w:rFonts w:asciiTheme="minorBidi" w:hAnsiTheme="minorBidi"/>
          <w:sz w:val="24"/>
          <w:szCs w:val="24"/>
        </w:rPr>
        <w:t xml:space="preserve"> a</w:t>
      </w:r>
      <w:r w:rsidR="00EB03E3">
        <w:rPr>
          <w:rFonts w:asciiTheme="minorBidi" w:hAnsiTheme="minorBidi"/>
          <w:sz w:val="24"/>
          <w:szCs w:val="24"/>
        </w:rPr>
        <w:t>n</w:t>
      </w:r>
      <w:r w:rsidRPr="002B7400">
        <w:rPr>
          <w:rFonts w:asciiTheme="minorBidi" w:hAnsiTheme="minorBidi"/>
          <w:sz w:val="24"/>
          <w:szCs w:val="24"/>
        </w:rPr>
        <w:t xml:space="preserve"> Ashkenazi Jew</w:t>
      </w:r>
      <w:r w:rsidR="00EB03E3">
        <w:rPr>
          <w:rFonts w:asciiTheme="minorBidi" w:hAnsiTheme="minorBidi"/>
          <w:sz w:val="24"/>
          <w:szCs w:val="24"/>
        </w:rPr>
        <w:t>ish</w:t>
      </w:r>
      <w:r w:rsidRPr="002B7400">
        <w:rPr>
          <w:rFonts w:asciiTheme="minorBidi" w:hAnsiTheme="minorBidi"/>
          <w:sz w:val="24"/>
          <w:szCs w:val="24"/>
        </w:rPr>
        <w:t xml:space="preserve"> origin</w:t>
      </w:r>
      <w:r>
        <w:rPr>
          <w:rFonts w:asciiTheme="minorBidi" w:hAnsiTheme="minorBidi"/>
          <w:sz w:val="24"/>
          <w:szCs w:val="24"/>
        </w:rPr>
        <w:t xml:space="preserve"> </w:t>
      </w:r>
      <w:r w:rsidR="00EB03E3">
        <w:rPr>
          <w:rFonts w:asciiTheme="minorBidi" w:hAnsiTheme="minorBidi"/>
          <w:sz w:val="24"/>
          <w:szCs w:val="24"/>
        </w:rPr>
        <w:t xml:space="preserve">with no reported </w:t>
      </w:r>
      <w:r w:rsidR="00EB03E3" w:rsidRPr="002B7400">
        <w:rPr>
          <w:rFonts w:asciiTheme="minorBidi" w:hAnsiTheme="minorBidi"/>
          <w:sz w:val="24"/>
          <w:szCs w:val="24"/>
        </w:rPr>
        <w:t>consanguin</w:t>
      </w:r>
      <w:r w:rsidR="00EB03E3">
        <w:rPr>
          <w:rFonts w:asciiTheme="minorBidi" w:hAnsiTheme="minorBidi"/>
          <w:sz w:val="24"/>
          <w:szCs w:val="24"/>
        </w:rPr>
        <w:t>ity</w:t>
      </w:r>
      <w:r w:rsidR="00EB03E3" w:rsidRPr="002B7400">
        <w:rPr>
          <w:rFonts w:asciiTheme="minorBidi" w:hAnsiTheme="minorBidi"/>
          <w:sz w:val="24"/>
          <w:szCs w:val="24"/>
        </w:rPr>
        <w:t xml:space="preserve"> </w:t>
      </w:r>
      <w:r>
        <w:rPr>
          <w:rFonts w:asciiTheme="minorBidi" w:hAnsiTheme="minorBidi"/>
          <w:sz w:val="24"/>
          <w:szCs w:val="24"/>
        </w:rPr>
        <w:t>and</w:t>
      </w:r>
      <w:r w:rsidRPr="002B7400">
        <w:rPr>
          <w:rFonts w:asciiTheme="minorBidi" w:hAnsiTheme="minorBidi"/>
          <w:sz w:val="24"/>
          <w:szCs w:val="24"/>
        </w:rPr>
        <w:t xml:space="preserve"> has </w:t>
      </w:r>
      <w:r w:rsidR="00EB03E3">
        <w:rPr>
          <w:rFonts w:asciiTheme="minorBidi" w:hAnsiTheme="minorBidi"/>
          <w:sz w:val="24"/>
          <w:szCs w:val="24"/>
        </w:rPr>
        <w:t>three</w:t>
      </w:r>
      <w:r w:rsidRPr="002B7400">
        <w:rPr>
          <w:rFonts w:asciiTheme="minorBidi" w:hAnsiTheme="minorBidi"/>
          <w:sz w:val="24"/>
          <w:szCs w:val="24"/>
        </w:rPr>
        <w:t xml:space="preserve"> siblings including </w:t>
      </w:r>
      <w:r>
        <w:rPr>
          <w:rFonts w:asciiTheme="minorBidi" w:hAnsiTheme="minorBidi"/>
          <w:sz w:val="24"/>
          <w:szCs w:val="24"/>
        </w:rPr>
        <w:t>a</w:t>
      </w:r>
      <w:r w:rsidRPr="002B7400">
        <w:rPr>
          <w:rFonts w:asciiTheme="minorBidi" w:hAnsiTheme="minorBidi"/>
          <w:sz w:val="24"/>
          <w:szCs w:val="24"/>
        </w:rPr>
        <w:t xml:space="preserve"> non</w:t>
      </w:r>
      <w:r>
        <w:rPr>
          <w:rFonts w:asciiTheme="minorBidi" w:hAnsiTheme="minorBidi"/>
          <w:sz w:val="24"/>
          <w:szCs w:val="24"/>
        </w:rPr>
        <w:t>-</w:t>
      </w:r>
      <w:r w:rsidRPr="002B7400">
        <w:rPr>
          <w:rFonts w:asciiTheme="minorBidi" w:hAnsiTheme="minorBidi"/>
          <w:sz w:val="24"/>
          <w:szCs w:val="24"/>
        </w:rPr>
        <w:t>identical twin with no signs of ocular disease</w:t>
      </w:r>
      <w:r>
        <w:rPr>
          <w:rFonts w:asciiTheme="minorBidi" w:hAnsiTheme="minorBidi"/>
          <w:sz w:val="24"/>
          <w:szCs w:val="24"/>
        </w:rPr>
        <w:t>s</w:t>
      </w:r>
      <w:r w:rsidRPr="002B7400">
        <w:rPr>
          <w:rFonts w:asciiTheme="minorBidi" w:hAnsiTheme="minorBidi"/>
          <w:sz w:val="24"/>
          <w:szCs w:val="24"/>
        </w:rPr>
        <w:t xml:space="preserve">. He started having difficulty in night vision at 20 years of age. </w:t>
      </w:r>
      <w:r>
        <w:rPr>
          <w:rFonts w:asciiTheme="minorBidi" w:hAnsiTheme="minorBidi"/>
          <w:sz w:val="24"/>
          <w:szCs w:val="24"/>
        </w:rPr>
        <w:t xml:space="preserve">VA </w:t>
      </w:r>
      <w:r w:rsidRPr="002B7400">
        <w:rPr>
          <w:rFonts w:asciiTheme="minorBidi" w:hAnsiTheme="minorBidi"/>
          <w:sz w:val="24"/>
          <w:szCs w:val="24"/>
        </w:rPr>
        <w:t xml:space="preserve">was very good </w:t>
      </w:r>
      <w:r>
        <w:rPr>
          <w:rFonts w:asciiTheme="minorBidi" w:hAnsiTheme="minorBidi"/>
          <w:sz w:val="24"/>
          <w:szCs w:val="24"/>
        </w:rPr>
        <w:t>until</w:t>
      </w:r>
      <w:r w:rsidRPr="002B7400">
        <w:rPr>
          <w:rFonts w:asciiTheme="minorBidi" w:hAnsiTheme="minorBidi"/>
          <w:sz w:val="24"/>
          <w:szCs w:val="24"/>
        </w:rPr>
        <w:t xml:space="preserve"> the last examination at </w:t>
      </w:r>
      <w:r>
        <w:rPr>
          <w:rFonts w:asciiTheme="minorBidi" w:hAnsiTheme="minorBidi"/>
          <w:sz w:val="24"/>
          <w:szCs w:val="24"/>
        </w:rPr>
        <w:t xml:space="preserve">the </w:t>
      </w:r>
      <w:r w:rsidRPr="002B7400">
        <w:rPr>
          <w:rFonts w:asciiTheme="minorBidi" w:hAnsiTheme="minorBidi"/>
          <w:sz w:val="24"/>
          <w:szCs w:val="24"/>
        </w:rPr>
        <w:t xml:space="preserve">age </w:t>
      </w:r>
      <w:r>
        <w:rPr>
          <w:rFonts w:asciiTheme="minorBidi" w:hAnsiTheme="minorBidi"/>
          <w:sz w:val="24"/>
          <w:szCs w:val="24"/>
        </w:rPr>
        <w:t xml:space="preserve">of </w:t>
      </w:r>
      <w:r w:rsidRPr="002B7400">
        <w:rPr>
          <w:rFonts w:asciiTheme="minorBidi" w:hAnsiTheme="minorBidi"/>
          <w:sz w:val="24"/>
          <w:szCs w:val="24"/>
        </w:rPr>
        <w:t>23</w:t>
      </w:r>
      <w:r>
        <w:rPr>
          <w:rFonts w:asciiTheme="minorBidi" w:hAnsiTheme="minorBidi"/>
          <w:sz w:val="24"/>
          <w:szCs w:val="24"/>
        </w:rPr>
        <w:t xml:space="preserve"> years</w:t>
      </w:r>
      <w:r w:rsidRPr="002B7400">
        <w:rPr>
          <w:rFonts w:asciiTheme="minorBidi" w:hAnsiTheme="minorBidi"/>
          <w:sz w:val="24"/>
          <w:szCs w:val="24"/>
        </w:rPr>
        <w:t xml:space="preserve"> </w:t>
      </w:r>
      <w:r>
        <w:rPr>
          <w:rFonts w:asciiTheme="minorBidi" w:hAnsiTheme="minorBidi"/>
          <w:sz w:val="24"/>
          <w:szCs w:val="24"/>
        </w:rPr>
        <w:t>(</w:t>
      </w:r>
      <w:r w:rsidRPr="002B7400">
        <w:rPr>
          <w:rFonts w:asciiTheme="minorBidi" w:hAnsiTheme="minorBidi"/>
          <w:sz w:val="24"/>
          <w:szCs w:val="24"/>
        </w:rPr>
        <w:t xml:space="preserve">RE </w:t>
      </w:r>
      <w:r>
        <w:rPr>
          <w:rFonts w:asciiTheme="minorBidi" w:hAnsiTheme="minorBidi"/>
          <w:sz w:val="24"/>
          <w:szCs w:val="24"/>
        </w:rPr>
        <w:t>=</w:t>
      </w:r>
      <w:r w:rsidRPr="002B7400">
        <w:rPr>
          <w:rFonts w:asciiTheme="minorBidi" w:hAnsiTheme="minorBidi"/>
          <w:sz w:val="24"/>
          <w:szCs w:val="24"/>
        </w:rPr>
        <w:t xml:space="preserve">1.0 and LE </w:t>
      </w:r>
      <w:r>
        <w:rPr>
          <w:rFonts w:asciiTheme="minorBidi" w:hAnsiTheme="minorBidi"/>
          <w:sz w:val="24"/>
          <w:szCs w:val="24"/>
        </w:rPr>
        <w:t>=</w:t>
      </w:r>
      <w:r w:rsidRPr="002B7400">
        <w:rPr>
          <w:rFonts w:asciiTheme="minorBidi" w:hAnsiTheme="minorBidi"/>
          <w:sz w:val="24"/>
          <w:szCs w:val="24"/>
        </w:rPr>
        <w:t>0.6</w:t>
      </w:r>
      <w:r>
        <w:rPr>
          <w:rFonts w:asciiTheme="minorBidi" w:hAnsiTheme="minorBidi"/>
          <w:sz w:val="24"/>
          <w:szCs w:val="24"/>
        </w:rPr>
        <w:t>)</w:t>
      </w:r>
      <w:r w:rsidRPr="002B7400">
        <w:rPr>
          <w:rFonts w:asciiTheme="minorBidi" w:hAnsiTheme="minorBidi"/>
          <w:sz w:val="24"/>
          <w:szCs w:val="24"/>
        </w:rPr>
        <w:t xml:space="preserve"> and there were no signs of cataract. Goldman visual fields were relatively preserved at </w:t>
      </w:r>
      <w:r w:rsidR="0011219C">
        <w:rPr>
          <w:rFonts w:asciiTheme="minorBidi" w:hAnsiTheme="minorBidi"/>
          <w:sz w:val="24"/>
          <w:szCs w:val="24"/>
        </w:rPr>
        <w:t xml:space="preserve">the </w:t>
      </w:r>
      <w:r w:rsidRPr="002B7400">
        <w:rPr>
          <w:rFonts w:asciiTheme="minorBidi" w:hAnsiTheme="minorBidi"/>
          <w:sz w:val="24"/>
          <w:szCs w:val="24"/>
        </w:rPr>
        <w:t>age</w:t>
      </w:r>
      <w:r w:rsidR="0011219C">
        <w:rPr>
          <w:rFonts w:asciiTheme="minorBidi" w:hAnsiTheme="minorBidi"/>
          <w:sz w:val="24"/>
          <w:szCs w:val="24"/>
        </w:rPr>
        <w:t xml:space="preserve"> of</w:t>
      </w:r>
      <w:r w:rsidRPr="002B7400">
        <w:rPr>
          <w:rFonts w:asciiTheme="minorBidi" w:hAnsiTheme="minorBidi"/>
          <w:sz w:val="24"/>
          <w:szCs w:val="24"/>
        </w:rPr>
        <w:t xml:space="preserve"> 21</w:t>
      </w:r>
      <w:r w:rsidR="0011219C">
        <w:rPr>
          <w:rFonts w:asciiTheme="minorBidi" w:hAnsiTheme="minorBidi"/>
          <w:sz w:val="24"/>
          <w:szCs w:val="24"/>
        </w:rPr>
        <w:t xml:space="preserve"> years</w:t>
      </w:r>
      <w:r w:rsidRPr="002B7400">
        <w:rPr>
          <w:rFonts w:asciiTheme="minorBidi" w:hAnsiTheme="minorBidi"/>
          <w:sz w:val="24"/>
          <w:szCs w:val="24"/>
        </w:rPr>
        <w:t xml:space="preserve">. The funduscopic findings </w:t>
      </w:r>
      <w:r>
        <w:rPr>
          <w:rFonts w:asciiTheme="minorBidi" w:hAnsiTheme="minorBidi"/>
          <w:sz w:val="24"/>
          <w:szCs w:val="24"/>
        </w:rPr>
        <w:t xml:space="preserve">at the age of 23 years (Figure 2) </w:t>
      </w:r>
      <w:r w:rsidRPr="002B7400">
        <w:rPr>
          <w:rFonts w:asciiTheme="minorBidi" w:hAnsiTheme="minorBidi"/>
          <w:sz w:val="24"/>
          <w:szCs w:val="24"/>
        </w:rPr>
        <w:t>show</w:t>
      </w:r>
      <w:r>
        <w:rPr>
          <w:rFonts w:asciiTheme="minorBidi" w:hAnsiTheme="minorBidi"/>
          <w:sz w:val="24"/>
          <w:szCs w:val="24"/>
        </w:rPr>
        <w:t>ed</w:t>
      </w:r>
      <w:r w:rsidRPr="002B7400">
        <w:rPr>
          <w:rFonts w:asciiTheme="minorBidi" w:hAnsiTheme="minorBidi"/>
          <w:sz w:val="24"/>
          <w:szCs w:val="24"/>
        </w:rPr>
        <w:t xml:space="preserve"> very mild RPE mottling with atrophy near the arcades</w:t>
      </w:r>
      <w:r>
        <w:rPr>
          <w:rFonts w:asciiTheme="minorBidi" w:hAnsiTheme="minorBidi"/>
          <w:sz w:val="24"/>
          <w:szCs w:val="24"/>
        </w:rPr>
        <w:t xml:space="preserve">, </w:t>
      </w:r>
      <w:r w:rsidRPr="00FF274C">
        <w:rPr>
          <w:rFonts w:asciiTheme="minorBidi" w:hAnsiTheme="minorBidi"/>
          <w:sz w:val="24"/>
          <w:szCs w:val="24"/>
        </w:rPr>
        <w:t>mild attenuation of vessels</w:t>
      </w:r>
      <w:r>
        <w:rPr>
          <w:rFonts w:asciiTheme="minorBidi" w:hAnsiTheme="minorBidi"/>
          <w:sz w:val="24"/>
          <w:szCs w:val="24"/>
        </w:rPr>
        <w:t>,</w:t>
      </w:r>
      <w:r w:rsidRPr="00FF274C">
        <w:rPr>
          <w:rFonts w:asciiTheme="minorBidi" w:hAnsiTheme="minorBidi"/>
          <w:sz w:val="24"/>
          <w:szCs w:val="24"/>
        </w:rPr>
        <w:t xml:space="preserve"> and pallor of the optic disc</w:t>
      </w:r>
      <w:r>
        <w:rPr>
          <w:rFonts w:asciiTheme="minorBidi" w:hAnsiTheme="minorBidi"/>
          <w:sz w:val="24"/>
          <w:szCs w:val="24"/>
        </w:rPr>
        <w:t>.</w:t>
      </w:r>
      <w:r w:rsidRPr="002B7400">
        <w:rPr>
          <w:rFonts w:asciiTheme="minorBidi" w:hAnsiTheme="minorBidi"/>
          <w:sz w:val="24"/>
          <w:szCs w:val="24"/>
        </w:rPr>
        <w:t xml:space="preserve"> </w:t>
      </w:r>
      <w:r>
        <w:rPr>
          <w:rFonts w:asciiTheme="minorBidi" w:hAnsiTheme="minorBidi"/>
          <w:sz w:val="24"/>
          <w:szCs w:val="24"/>
        </w:rPr>
        <w:t>T</w:t>
      </w:r>
      <w:r w:rsidRPr="002B7400">
        <w:rPr>
          <w:rFonts w:asciiTheme="minorBidi" w:hAnsiTheme="minorBidi"/>
          <w:sz w:val="24"/>
          <w:szCs w:val="24"/>
        </w:rPr>
        <w:t xml:space="preserve">he rest of the fundus </w:t>
      </w:r>
      <w:r>
        <w:rPr>
          <w:rFonts w:asciiTheme="minorBidi" w:hAnsiTheme="minorBidi"/>
          <w:sz w:val="24"/>
          <w:szCs w:val="24"/>
        </w:rPr>
        <w:t>appeared</w:t>
      </w:r>
      <w:r w:rsidRPr="002B7400">
        <w:rPr>
          <w:rFonts w:asciiTheme="minorBidi" w:hAnsiTheme="minorBidi"/>
          <w:sz w:val="24"/>
          <w:szCs w:val="24"/>
        </w:rPr>
        <w:t xml:space="preserve"> normal. On FAF</w:t>
      </w:r>
      <w:r>
        <w:rPr>
          <w:rFonts w:asciiTheme="minorBidi" w:hAnsiTheme="minorBidi"/>
          <w:sz w:val="24"/>
          <w:szCs w:val="24"/>
        </w:rPr>
        <w:t>, a</w:t>
      </w:r>
      <w:r w:rsidRPr="002B7400">
        <w:rPr>
          <w:rFonts w:asciiTheme="minorBidi" w:hAnsiTheme="minorBidi"/>
          <w:sz w:val="24"/>
          <w:szCs w:val="24"/>
        </w:rPr>
        <w:t xml:space="preserve"> </w:t>
      </w:r>
      <w:proofErr w:type="spellStart"/>
      <w:r w:rsidRPr="002B7400">
        <w:rPr>
          <w:rFonts w:asciiTheme="minorBidi" w:hAnsiTheme="minorBidi"/>
          <w:sz w:val="24"/>
          <w:szCs w:val="24"/>
        </w:rPr>
        <w:t>hyperautofluorescent</w:t>
      </w:r>
      <w:proofErr w:type="spellEnd"/>
      <w:r w:rsidRPr="002B7400">
        <w:rPr>
          <w:rFonts w:asciiTheme="minorBidi" w:hAnsiTheme="minorBidi"/>
          <w:sz w:val="24"/>
          <w:szCs w:val="24"/>
        </w:rPr>
        <w:t xml:space="preserve"> ring </w:t>
      </w:r>
      <w:r w:rsidRPr="00FF274C">
        <w:rPr>
          <w:rFonts w:asciiTheme="minorBidi" w:hAnsiTheme="minorBidi"/>
          <w:sz w:val="24"/>
          <w:szCs w:val="24"/>
        </w:rPr>
        <w:t xml:space="preserve">surrounding </w:t>
      </w:r>
      <w:r w:rsidRPr="002B7400">
        <w:rPr>
          <w:rFonts w:asciiTheme="minorBidi" w:hAnsiTheme="minorBidi"/>
          <w:sz w:val="24"/>
          <w:szCs w:val="24"/>
        </w:rPr>
        <w:t xml:space="preserve">the fovea with another </w:t>
      </w:r>
      <w:proofErr w:type="spellStart"/>
      <w:r w:rsidRPr="002B7400">
        <w:rPr>
          <w:rFonts w:asciiTheme="minorBidi" w:hAnsiTheme="minorBidi"/>
          <w:sz w:val="24"/>
          <w:szCs w:val="24"/>
        </w:rPr>
        <w:t>hyperautofluorescent</w:t>
      </w:r>
      <w:proofErr w:type="spellEnd"/>
      <w:r w:rsidRPr="002B7400">
        <w:rPr>
          <w:rFonts w:asciiTheme="minorBidi" w:hAnsiTheme="minorBidi"/>
          <w:sz w:val="24"/>
          <w:szCs w:val="24"/>
        </w:rPr>
        <w:t xml:space="preserve"> ring in the mid periphery surrounding the macula</w:t>
      </w:r>
      <w:r>
        <w:rPr>
          <w:rFonts w:asciiTheme="minorBidi" w:hAnsiTheme="minorBidi"/>
          <w:sz w:val="24"/>
          <w:szCs w:val="24"/>
        </w:rPr>
        <w:t xml:space="preserve"> was noted</w:t>
      </w:r>
      <w:r w:rsidRPr="002B7400">
        <w:rPr>
          <w:rFonts w:asciiTheme="minorBidi" w:hAnsiTheme="minorBidi"/>
          <w:sz w:val="24"/>
          <w:szCs w:val="24"/>
        </w:rPr>
        <w:t>. On OCT, a very mild ERM with loss of the photoreceptor layer</w:t>
      </w:r>
      <w:r>
        <w:rPr>
          <w:rFonts w:asciiTheme="minorBidi" w:hAnsiTheme="minorBidi"/>
          <w:sz w:val="24"/>
          <w:szCs w:val="24"/>
        </w:rPr>
        <w:t xml:space="preserve"> was observed.</w:t>
      </w:r>
      <w:r w:rsidRPr="002B7400">
        <w:rPr>
          <w:rFonts w:asciiTheme="minorBidi" w:hAnsiTheme="minorBidi"/>
          <w:sz w:val="24"/>
          <w:szCs w:val="24"/>
        </w:rPr>
        <w:t xml:space="preserve"> Small </w:t>
      </w:r>
      <w:r>
        <w:rPr>
          <w:rFonts w:asciiTheme="minorBidi" w:hAnsiTheme="minorBidi"/>
          <w:sz w:val="24"/>
          <w:szCs w:val="24"/>
        </w:rPr>
        <w:t>i</w:t>
      </w:r>
      <w:r w:rsidRPr="002B7400">
        <w:rPr>
          <w:rFonts w:asciiTheme="minorBidi" w:hAnsiTheme="minorBidi"/>
          <w:sz w:val="24"/>
          <w:szCs w:val="24"/>
        </w:rPr>
        <w:t xml:space="preserve">sland </w:t>
      </w:r>
      <w:r>
        <w:rPr>
          <w:rFonts w:asciiTheme="minorBidi" w:hAnsiTheme="minorBidi"/>
          <w:sz w:val="24"/>
          <w:szCs w:val="24"/>
        </w:rPr>
        <w:t xml:space="preserve">was </w:t>
      </w:r>
      <w:r w:rsidRPr="002B7400">
        <w:rPr>
          <w:rFonts w:asciiTheme="minorBidi" w:hAnsiTheme="minorBidi"/>
          <w:sz w:val="24"/>
          <w:szCs w:val="24"/>
        </w:rPr>
        <w:t>preserved in the fovea</w:t>
      </w:r>
      <w:r>
        <w:rPr>
          <w:rFonts w:asciiTheme="minorBidi" w:hAnsiTheme="minorBidi"/>
          <w:sz w:val="24"/>
          <w:szCs w:val="24"/>
        </w:rPr>
        <w:t>.</w:t>
      </w:r>
    </w:p>
    <w:p w14:paraId="427B3C99" w14:textId="1E9FD76D" w:rsidR="008B2243" w:rsidRPr="002B7400" w:rsidRDefault="008B2243" w:rsidP="00D25D68">
      <w:pPr>
        <w:spacing w:line="480" w:lineRule="auto"/>
        <w:rPr>
          <w:rFonts w:asciiTheme="minorBidi" w:hAnsiTheme="minorBidi"/>
          <w:sz w:val="24"/>
          <w:szCs w:val="24"/>
        </w:rPr>
      </w:pPr>
      <w:r w:rsidRPr="00EB03E3">
        <w:rPr>
          <w:rFonts w:asciiTheme="minorBidi" w:hAnsiTheme="minorBidi"/>
          <w:b/>
          <w:bCs/>
          <w:sz w:val="24"/>
          <w:szCs w:val="24"/>
        </w:rPr>
        <w:t>MOL1720-1</w:t>
      </w:r>
      <w:r w:rsidRPr="002B7400">
        <w:rPr>
          <w:rFonts w:asciiTheme="minorBidi" w:hAnsiTheme="minorBidi"/>
          <w:sz w:val="24"/>
          <w:szCs w:val="24"/>
        </w:rPr>
        <w:t xml:space="preserve"> </w:t>
      </w:r>
      <w:r w:rsidR="00063B14">
        <w:rPr>
          <w:rFonts w:asciiTheme="minorBidi" w:hAnsiTheme="minorBidi"/>
          <w:sz w:val="24"/>
          <w:szCs w:val="24"/>
        </w:rPr>
        <w:t>is of</w:t>
      </w:r>
      <w:r w:rsidRPr="002B7400">
        <w:rPr>
          <w:rFonts w:asciiTheme="minorBidi" w:hAnsiTheme="minorBidi"/>
          <w:sz w:val="24"/>
          <w:szCs w:val="24"/>
        </w:rPr>
        <w:t xml:space="preserve"> a</w:t>
      </w:r>
      <w:r w:rsidR="00063B14">
        <w:rPr>
          <w:rFonts w:asciiTheme="minorBidi" w:hAnsiTheme="minorBidi"/>
          <w:sz w:val="24"/>
          <w:szCs w:val="24"/>
        </w:rPr>
        <w:t>n</w:t>
      </w:r>
      <w:r w:rsidRPr="002B7400">
        <w:rPr>
          <w:rFonts w:asciiTheme="minorBidi" w:hAnsiTheme="minorBidi"/>
          <w:sz w:val="24"/>
          <w:szCs w:val="24"/>
        </w:rPr>
        <w:t xml:space="preserve"> Ashkenazi Jew</w:t>
      </w:r>
      <w:r w:rsidR="00063B14">
        <w:rPr>
          <w:rFonts w:asciiTheme="minorBidi" w:hAnsiTheme="minorBidi"/>
          <w:sz w:val="24"/>
          <w:szCs w:val="24"/>
        </w:rPr>
        <w:t>ish</w:t>
      </w:r>
      <w:r w:rsidRPr="002B7400">
        <w:rPr>
          <w:rFonts w:asciiTheme="minorBidi" w:hAnsiTheme="minorBidi"/>
          <w:sz w:val="24"/>
          <w:szCs w:val="24"/>
        </w:rPr>
        <w:t xml:space="preserve"> origin from Poland</w:t>
      </w:r>
      <w:r w:rsidR="00063B14">
        <w:rPr>
          <w:rFonts w:asciiTheme="minorBidi" w:hAnsiTheme="minorBidi"/>
          <w:sz w:val="24"/>
          <w:szCs w:val="24"/>
        </w:rPr>
        <w:t xml:space="preserve"> with no reported c</w:t>
      </w:r>
      <w:r w:rsidR="00063B14" w:rsidRPr="002B7400">
        <w:rPr>
          <w:rFonts w:asciiTheme="minorBidi" w:hAnsiTheme="minorBidi"/>
          <w:sz w:val="24"/>
          <w:szCs w:val="24"/>
        </w:rPr>
        <w:t>onsanguin</w:t>
      </w:r>
      <w:r w:rsidR="00063B14">
        <w:rPr>
          <w:rFonts w:asciiTheme="minorBidi" w:hAnsiTheme="minorBidi"/>
          <w:sz w:val="24"/>
          <w:szCs w:val="24"/>
        </w:rPr>
        <w:t xml:space="preserve">ity </w:t>
      </w:r>
      <w:r>
        <w:rPr>
          <w:rFonts w:asciiTheme="minorBidi" w:hAnsiTheme="minorBidi"/>
          <w:sz w:val="24"/>
          <w:szCs w:val="24"/>
        </w:rPr>
        <w:t>and is the only affected individual in the family</w:t>
      </w:r>
      <w:r w:rsidRPr="002B7400">
        <w:rPr>
          <w:rFonts w:asciiTheme="minorBidi" w:hAnsiTheme="minorBidi"/>
          <w:sz w:val="24"/>
          <w:szCs w:val="24"/>
        </w:rPr>
        <w:t xml:space="preserve">. </w:t>
      </w:r>
      <w:r>
        <w:rPr>
          <w:rFonts w:asciiTheme="minorBidi" w:hAnsiTheme="minorBidi"/>
          <w:sz w:val="24"/>
          <w:szCs w:val="24"/>
        </w:rPr>
        <w:t>The patient s</w:t>
      </w:r>
      <w:r w:rsidRPr="002B7400">
        <w:rPr>
          <w:rFonts w:asciiTheme="minorBidi" w:hAnsiTheme="minorBidi"/>
          <w:sz w:val="24"/>
          <w:szCs w:val="24"/>
        </w:rPr>
        <w:t xml:space="preserve">tarted complaining </w:t>
      </w:r>
      <w:r>
        <w:rPr>
          <w:rFonts w:asciiTheme="minorBidi" w:hAnsiTheme="minorBidi"/>
          <w:sz w:val="24"/>
          <w:szCs w:val="24"/>
        </w:rPr>
        <w:t xml:space="preserve">on </w:t>
      </w:r>
      <w:r w:rsidRPr="002B7400">
        <w:rPr>
          <w:rFonts w:asciiTheme="minorBidi" w:hAnsiTheme="minorBidi"/>
          <w:sz w:val="24"/>
          <w:szCs w:val="24"/>
        </w:rPr>
        <w:t xml:space="preserve">difficulty in </w:t>
      </w:r>
      <w:r>
        <w:rPr>
          <w:rFonts w:asciiTheme="minorBidi" w:hAnsiTheme="minorBidi"/>
          <w:sz w:val="24"/>
          <w:szCs w:val="24"/>
        </w:rPr>
        <w:t xml:space="preserve">night </w:t>
      </w:r>
      <w:r w:rsidRPr="002B7400">
        <w:rPr>
          <w:rFonts w:asciiTheme="minorBidi" w:hAnsiTheme="minorBidi"/>
          <w:sz w:val="24"/>
          <w:szCs w:val="24"/>
        </w:rPr>
        <w:t>vision, as well as photophobia</w:t>
      </w:r>
      <w:r>
        <w:rPr>
          <w:rFonts w:asciiTheme="minorBidi" w:hAnsiTheme="minorBidi"/>
          <w:sz w:val="24"/>
          <w:szCs w:val="24"/>
        </w:rPr>
        <w:t xml:space="preserve"> from</w:t>
      </w:r>
      <w:r w:rsidRPr="002B7400">
        <w:rPr>
          <w:rFonts w:asciiTheme="minorBidi" w:hAnsiTheme="minorBidi"/>
          <w:sz w:val="24"/>
          <w:szCs w:val="24"/>
        </w:rPr>
        <w:t xml:space="preserve"> the 4</w:t>
      </w:r>
      <w:r w:rsidRPr="002B7400">
        <w:rPr>
          <w:rFonts w:asciiTheme="minorBidi" w:hAnsiTheme="minorBidi"/>
          <w:sz w:val="24"/>
          <w:szCs w:val="24"/>
          <w:vertAlign w:val="superscript"/>
        </w:rPr>
        <w:t>th</w:t>
      </w:r>
      <w:r w:rsidRPr="002B7400">
        <w:rPr>
          <w:rFonts w:asciiTheme="minorBidi" w:hAnsiTheme="minorBidi"/>
          <w:sz w:val="24"/>
          <w:szCs w:val="24"/>
        </w:rPr>
        <w:t xml:space="preserve"> decade of life. </w:t>
      </w:r>
      <w:r>
        <w:rPr>
          <w:rFonts w:asciiTheme="minorBidi" w:hAnsiTheme="minorBidi"/>
          <w:sz w:val="24"/>
          <w:szCs w:val="24"/>
        </w:rPr>
        <w:t>A</w:t>
      </w:r>
      <w:r w:rsidRPr="002B7400">
        <w:rPr>
          <w:rFonts w:asciiTheme="minorBidi" w:hAnsiTheme="minorBidi"/>
          <w:sz w:val="24"/>
          <w:szCs w:val="24"/>
        </w:rPr>
        <w:t xml:space="preserve">t </w:t>
      </w:r>
      <w:r>
        <w:rPr>
          <w:rFonts w:asciiTheme="minorBidi" w:hAnsiTheme="minorBidi"/>
          <w:sz w:val="24"/>
          <w:szCs w:val="24"/>
        </w:rPr>
        <w:t xml:space="preserve">50 years of </w:t>
      </w:r>
      <w:r w:rsidRPr="002B7400">
        <w:rPr>
          <w:rFonts w:asciiTheme="minorBidi" w:hAnsiTheme="minorBidi"/>
          <w:sz w:val="24"/>
          <w:szCs w:val="24"/>
        </w:rPr>
        <w:t>age</w:t>
      </w:r>
      <w:r>
        <w:rPr>
          <w:rFonts w:asciiTheme="minorBidi" w:hAnsiTheme="minorBidi"/>
          <w:sz w:val="24"/>
          <w:szCs w:val="24"/>
        </w:rPr>
        <w:t>,</w:t>
      </w:r>
      <w:r w:rsidRPr="002B7400">
        <w:rPr>
          <w:rFonts w:asciiTheme="minorBidi" w:hAnsiTheme="minorBidi"/>
          <w:sz w:val="24"/>
          <w:szCs w:val="24"/>
        </w:rPr>
        <w:t xml:space="preserve"> </w:t>
      </w:r>
      <w:r>
        <w:rPr>
          <w:rFonts w:asciiTheme="minorBidi" w:hAnsiTheme="minorBidi"/>
          <w:sz w:val="24"/>
          <w:szCs w:val="24"/>
        </w:rPr>
        <w:t xml:space="preserve">VA </w:t>
      </w:r>
      <w:r w:rsidRPr="002B7400">
        <w:rPr>
          <w:rFonts w:asciiTheme="minorBidi" w:hAnsiTheme="minorBidi"/>
          <w:sz w:val="24"/>
          <w:szCs w:val="24"/>
        </w:rPr>
        <w:t>was well preserved having a 0.5 in both eyes. Mild nuclear cataract with no signs of PSC</w:t>
      </w:r>
      <w:r>
        <w:rPr>
          <w:rFonts w:asciiTheme="minorBidi" w:hAnsiTheme="minorBidi"/>
          <w:sz w:val="24"/>
          <w:szCs w:val="24"/>
        </w:rPr>
        <w:t xml:space="preserve"> was observed</w:t>
      </w:r>
      <w:r w:rsidRPr="002B7400">
        <w:rPr>
          <w:rFonts w:asciiTheme="minorBidi" w:hAnsiTheme="minorBidi"/>
          <w:sz w:val="24"/>
          <w:szCs w:val="24"/>
        </w:rPr>
        <w:t>. The funduscopic findings show</w:t>
      </w:r>
      <w:r>
        <w:rPr>
          <w:rFonts w:asciiTheme="minorBidi" w:hAnsiTheme="minorBidi"/>
          <w:sz w:val="24"/>
          <w:szCs w:val="24"/>
        </w:rPr>
        <w:t>ed</w:t>
      </w:r>
      <w:r w:rsidRPr="002B7400">
        <w:rPr>
          <w:rFonts w:asciiTheme="minorBidi" w:hAnsiTheme="minorBidi"/>
          <w:sz w:val="24"/>
          <w:szCs w:val="24"/>
        </w:rPr>
        <w:t xml:space="preserve"> very mild RPE mottling with atrophy near the arcades. On FAF there is a </w:t>
      </w:r>
      <w:proofErr w:type="spellStart"/>
      <w:r w:rsidRPr="002B7400">
        <w:rPr>
          <w:rFonts w:asciiTheme="minorBidi" w:hAnsiTheme="minorBidi"/>
          <w:sz w:val="24"/>
          <w:szCs w:val="24"/>
        </w:rPr>
        <w:t>hyperautofluorescent</w:t>
      </w:r>
      <w:proofErr w:type="spellEnd"/>
      <w:r w:rsidRPr="002B7400">
        <w:rPr>
          <w:rFonts w:asciiTheme="minorBidi" w:hAnsiTheme="minorBidi"/>
          <w:sz w:val="24"/>
          <w:szCs w:val="24"/>
        </w:rPr>
        <w:t xml:space="preserve"> ring around the fovea with a few </w:t>
      </w:r>
      <w:proofErr w:type="spellStart"/>
      <w:r w:rsidRPr="002B7400">
        <w:rPr>
          <w:rFonts w:asciiTheme="minorBidi" w:hAnsiTheme="minorBidi"/>
          <w:sz w:val="24"/>
          <w:szCs w:val="24"/>
        </w:rPr>
        <w:t>hypoautofluorescent</w:t>
      </w:r>
      <w:proofErr w:type="spellEnd"/>
      <w:r w:rsidRPr="002B7400">
        <w:rPr>
          <w:rFonts w:asciiTheme="minorBidi" w:hAnsiTheme="minorBidi"/>
          <w:sz w:val="24"/>
          <w:szCs w:val="24"/>
        </w:rPr>
        <w:t xml:space="preserve"> spots scattered in the mid periphery. </w:t>
      </w:r>
      <w:r>
        <w:rPr>
          <w:rFonts w:asciiTheme="minorBidi" w:hAnsiTheme="minorBidi"/>
          <w:sz w:val="24"/>
          <w:szCs w:val="24"/>
        </w:rPr>
        <w:t>A</w:t>
      </w:r>
      <w:r w:rsidRPr="002B7400">
        <w:rPr>
          <w:rFonts w:asciiTheme="minorBidi" w:hAnsiTheme="minorBidi"/>
          <w:sz w:val="24"/>
          <w:szCs w:val="24"/>
        </w:rPr>
        <w:t xml:space="preserve">nother </w:t>
      </w:r>
      <w:proofErr w:type="spellStart"/>
      <w:r w:rsidRPr="002B7400">
        <w:rPr>
          <w:rFonts w:asciiTheme="minorBidi" w:hAnsiTheme="minorBidi"/>
          <w:sz w:val="24"/>
          <w:szCs w:val="24"/>
        </w:rPr>
        <w:t>hyperautofluorescent</w:t>
      </w:r>
      <w:proofErr w:type="spellEnd"/>
      <w:r w:rsidRPr="002B7400">
        <w:rPr>
          <w:rFonts w:asciiTheme="minorBidi" w:hAnsiTheme="minorBidi"/>
          <w:sz w:val="24"/>
          <w:szCs w:val="24"/>
        </w:rPr>
        <w:t xml:space="preserve"> ring</w:t>
      </w:r>
      <w:r>
        <w:rPr>
          <w:rFonts w:asciiTheme="minorBidi" w:hAnsiTheme="minorBidi"/>
          <w:sz w:val="24"/>
          <w:szCs w:val="24"/>
        </w:rPr>
        <w:t xml:space="preserve"> was found</w:t>
      </w:r>
      <w:r w:rsidRPr="002B7400">
        <w:rPr>
          <w:rFonts w:asciiTheme="minorBidi" w:hAnsiTheme="minorBidi"/>
          <w:sz w:val="24"/>
          <w:szCs w:val="24"/>
        </w:rPr>
        <w:t xml:space="preserve"> in the mid periphery surrounding the macula. On OCT, loss of the photoreceptor layer</w:t>
      </w:r>
      <w:r>
        <w:rPr>
          <w:rFonts w:asciiTheme="minorBidi" w:hAnsiTheme="minorBidi"/>
          <w:sz w:val="24"/>
          <w:szCs w:val="24"/>
        </w:rPr>
        <w:t xml:space="preserve"> was evident and</w:t>
      </w:r>
      <w:r w:rsidRPr="002B7400">
        <w:rPr>
          <w:rFonts w:asciiTheme="minorBidi" w:hAnsiTheme="minorBidi"/>
          <w:sz w:val="24"/>
          <w:szCs w:val="24"/>
        </w:rPr>
        <w:t xml:space="preserve"> </w:t>
      </w:r>
      <w:r>
        <w:rPr>
          <w:rFonts w:asciiTheme="minorBidi" w:hAnsiTheme="minorBidi"/>
          <w:sz w:val="24"/>
          <w:szCs w:val="24"/>
        </w:rPr>
        <w:t xml:space="preserve"> the </w:t>
      </w:r>
      <w:r w:rsidRPr="002B7400">
        <w:rPr>
          <w:rFonts w:asciiTheme="minorBidi" w:hAnsiTheme="minorBidi"/>
          <w:sz w:val="24"/>
          <w:szCs w:val="24"/>
        </w:rPr>
        <w:t xml:space="preserve">small Island </w:t>
      </w:r>
      <w:r>
        <w:rPr>
          <w:rFonts w:asciiTheme="minorBidi" w:hAnsiTheme="minorBidi"/>
          <w:sz w:val="24"/>
          <w:szCs w:val="24"/>
        </w:rPr>
        <w:t xml:space="preserve">was </w:t>
      </w:r>
      <w:r w:rsidRPr="002B7400">
        <w:rPr>
          <w:rFonts w:asciiTheme="minorBidi" w:hAnsiTheme="minorBidi"/>
          <w:sz w:val="24"/>
          <w:szCs w:val="24"/>
        </w:rPr>
        <w:t>preserved in the fovea</w:t>
      </w:r>
      <w:r>
        <w:rPr>
          <w:rFonts w:asciiTheme="minorBidi" w:hAnsiTheme="minorBidi"/>
          <w:sz w:val="24"/>
          <w:szCs w:val="24"/>
        </w:rPr>
        <w:t>.</w:t>
      </w:r>
    </w:p>
    <w:p w14:paraId="0EBF0E12" w14:textId="03505AEA" w:rsidR="008B2243" w:rsidRPr="002B7400" w:rsidRDefault="008B2243" w:rsidP="00D25D68">
      <w:pPr>
        <w:spacing w:line="480" w:lineRule="auto"/>
        <w:rPr>
          <w:rFonts w:asciiTheme="minorBidi" w:hAnsiTheme="minorBidi"/>
          <w:sz w:val="24"/>
          <w:szCs w:val="24"/>
        </w:rPr>
      </w:pPr>
      <w:r w:rsidRPr="00063B14">
        <w:rPr>
          <w:rFonts w:asciiTheme="minorBidi" w:hAnsiTheme="minorBidi"/>
          <w:b/>
          <w:bCs/>
          <w:sz w:val="24"/>
          <w:szCs w:val="24"/>
        </w:rPr>
        <w:t>MOL1819-1</w:t>
      </w:r>
      <w:r w:rsidRPr="002B7400">
        <w:rPr>
          <w:rFonts w:asciiTheme="minorBidi" w:hAnsiTheme="minorBidi"/>
          <w:sz w:val="24"/>
          <w:szCs w:val="24"/>
        </w:rPr>
        <w:t xml:space="preserve"> </w:t>
      </w:r>
      <w:r w:rsidR="00063B14">
        <w:rPr>
          <w:rFonts w:asciiTheme="minorBidi" w:hAnsiTheme="minorBidi"/>
          <w:sz w:val="24"/>
          <w:szCs w:val="24"/>
        </w:rPr>
        <w:t>is of</w:t>
      </w:r>
      <w:r w:rsidRPr="002B7400">
        <w:rPr>
          <w:rFonts w:asciiTheme="minorBidi" w:hAnsiTheme="minorBidi"/>
          <w:sz w:val="24"/>
          <w:szCs w:val="24"/>
        </w:rPr>
        <w:t xml:space="preserve"> a mixed </w:t>
      </w:r>
      <w:r>
        <w:rPr>
          <w:rFonts w:asciiTheme="minorBidi" w:hAnsiTheme="minorBidi"/>
          <w:sz w:val="24"/>
          <w:szCs w:val="24"/>
        </w:rPr>
        <w:t xml:space="preserve">family </w:t>
      </w:r>
      <w:r w:rsidRPr="002B7400">
        <w:rPr>
          <w:rFonts w:asciiTheme="minorBidi" w:hAnsiTheme="minorBidi"/>
          <w:sz w:val="24"/>
          <w:szCs w:val="24"/>
        </w:rPr>
        <w:t>background</w:t>
      </w:r>
      <w:r>
        <w:rPr>
          <w:rFonts w:asciiTheme="minorBidi" w:hAnsiTheme="minorBidi"/>
          <w:sz w:val="24"/>
          <w:szCs w:val="24"/>
        </w:rPr>
        <w:t>,</w:t>
      </w:r>
      <w:r w:rsidRPr="002B7400">
        <w:rPr>
          <w:rFonts w:asciiTheme="minorBidi" w:hAnsiTheme="minorBidi"/>
          <w:sz w:val="24"/>
          <w:szCs w:val="24"/>
        </w:rPr>
        <w:t xml:space="preserve"> </w:t>
      </w:r>
      <w:r>
        <w:rPr>
          <w:rFonts w:asciiTheme="minorBidi" w:hAnsiTheme="minorBidi"/>
          <w:sz w:val="24"/>
          <w:szCs w:val="24"/>
        </w:rPr>
        <w:t xml:space="preserve">where the </w:t>
      </w:r>
      <w:r w:rsidRPr="002B7400">
        <w:rPr>
          <w:rFonts w:asciiTheme="minorBidi" w:hAnsiTheme="minorBidi"/>
          <w:sz w:val="24"/>
          <w:szCs w:val="24"/>
        </w:rPr>
        <w:t xml:space="preserve">father </w:t>
      </w:r>
      <w:r>
        <w:rPr>
          <w:rFonts w:asciiTheme="minorBidi" w:hAnsiTheme="minorBidi"/>
          <w:sz w:val="24"/>
          <w:szCs w:val="24"/>
        </w:rPr>
        <w:t xml:space="preserve">is </w:t>
      </w:r>
      <w:r w:rsidR="00063B14">
        <w:rPr>
          <w:rFonts w:asciiTheme="minorBidi" w:hAnsiTheme="minorBidi"/>
          <w:sz w:val="24"/>
          <w:szCs w:val="24"/>
        </w:rPr>
        <w:t>a</w:t>
      </w:r>
      <w:r w:rsidRPr="002B7400">
        <w:rPr>
          <w:rFonts w:asciiTheme="minorBidi" w:hAnsiTheme="minorBidi"/>
          <w:sz w:val="24"/>
          <w:szCs w:val="24"/>
        </w:rPr>
        <w:t xml:space="preserve"> Span</w:t>
      </w:r>
      <w:r w:rsidR="00063B14">
        <w:rPr>
          <w:rFonts w:asciiTheme="minorBidi" w:hAnsiTheme="minorBidi"/>
          <w:sz w:val="24"/>
          <w:szCs w:val="24"/>
        </w:rPr>
        <w:t>ish Jew</w:t>
      </w:r>
      <w:r w:rsidRPr="002B7400">
        <w:rPr>
          <w:rFonts w:asciiTheme="minorBidi" w:hAnsiTheme="minorBidi"/>
          <w:sz w:val="24"/>
          <w:szCs w:val="24"/>
        </w:rPr>
        <w:t xml:space="preserve"> and </w:t>
      </w:r>
      <w:r>
        <w:rPr>
          <w:rFonts w:asciiTheme="minorBidi" w:hAnsiTheme="minorBidi"/>
          <w:sz w:val="24"/>
          <w:szCs w:val="24"/>
        </w:rPr>
        <w:t xml:space="preserve">the </w:t>
      </w:r>
      <w:r w:rsidRPr="002B7400">
        <w:rPr>
          <w:rFonts w:asciiTheme="minorBidi" w:hAnsiTheme="minorBidi"/>
          <w:sz w:val="24"/>
          <w:szCs w:val="24"/>
        </w:rPr>
        <w:t xml:space="preserve">mother </w:t>
      </w:r>
      <w:r>
        <w:rPr>
          <w:rFonts w:asciiTheme="minorBidi" w:hAnsiTheme="minorBidi"/>
          <w:sz w:val="24"/>
          <w:szCs w:val="24"/>
        </w:rPr>
        <w:t xml:space="preserve">is </w:t>
      </w:r>
      <w:r w:rsidR="00063B14">
        <w:rPr>
          <w:rFonts w:asciiTheme="minorBidi" w:hAnsiTheme="minorBidi"/>
          <w:sz w:val="24"/>
          <w:szCs w:val="24"/>
        </w:rPr>
        <w:t xml:space="preserve">a </w:t>
      </w:r>
      <w:r w:rsidRPr="002B7400">
        <w:rPr>
          <w:rFonts w:asciiTheme="minorBidi" w:hAnsiTheme="minorBidi"/>
          <w:sz w:val="24"/>
          <w:szCs w:val="24"/>
        </w:rPr>
        <w:t>Macedonia</w:t>
      </w:r>
      <w:r w:rsidR="00063B14">
        <w:rPr>
          <w:rFonts w:asciiTheme="minorBidi" w:hAnsiTheme="minorBidi"/>
          <w:sz w:val="24"/>
          <w:szCs w:val="24"/>
        </w:rPr>
        <w:t>n Jew</w:t>
      </w:r>
      <w:r>
        <w:rPr>
          <w:rFonts w:asciiTheme="minorBidi" w:hAnsiTheme="minorBidi"/>
          <w:sz w:val="24"/>
          <w:szCs w:val="24"/>
        </w:rPr>
        <w:t xml:space="preserve">. This indicated that the parents were not related. </w:t>
      </w:r>
      <w:r w:rsidRPr="002B7400">
        <w:rPr>
          <w:rFonts w:asciiTheme="minorBidi" w:hAnsiTheme="minorBidi"/>
          <w:sz w:val="24"/>
          <w:szCs w:val="24"/>
        </w:rPr>
        <w:t xml:space="preserve"> </w:t>
      </w:r>
      <w:r>
        <w:rPr>
          <w:rFonts w:asciiTheme="minorBidi" w:hAnsiTheme="minorBidi"/>
          <w:sz w:val="24"/>
          <w:szCs w:val="24"/>
        </w:rPr>
        <w:t xml:space="preserve">The patient harboured </w:t>
      </w:r>
      <w:r w:rsidRPr="002B7400">
        <w:rPr>
          <w:rFonts w:asciiTheme="minorBidi" w:hAnsiTheme="minorBidi"/>
          <w:sz w:val="24"/>
          <w:szCs w:val="24"/>
        </w:rPr>
        <w:t>compound heterozygous mutation</w:t>
      </w:r>
      <w:r w:rsidR="007166E2">
        <w:rPr>
          <w:rFonts w:asciiTheme="minorBidi" w:hAnsiTheme="minorBidi"/>
          <w:sz w:val="24"/>
          <w:szCs w:val="24"/>
        </w:rPr>
        <w:t>s</w:t>
      </w:r>
      <w:r w:rsidRPr="002B7400">
        <w:rPr>
          <w:rFonts w:asciiTheme="minorBidi" w:hAnsiTheme="minorBidi"/>
          <w:sz w:val="24"/>
          <w:szCs w:val="24"/>
        </w:rPr>
        <w:t xml:space="preserve">. </w:t>
      </w:r>
      <w:r w:rsidR="007166E2">
        <w:rPr>
          <w:rFonts w:asciiTheme="minorBidi" w:hAnsiTheme="minorBidi"/>
          <w:sz w:val="24"/>
          <w:szCs w:val="24"/>
        </w:rPr>
        <w:t>The m</w:t>
      </w:r>
      <w:r>
        <w:rPr>
          <w:rFonts w:asciiTheme="minorBidi" w:hAnsiTheme="minorBidi"/>
          <w:sz w:val="24"/>
          <w:szCs w:val="24"/>
        </w:rPr>
        <w:t xml:space="preserve">aternal grandfather </w:t>
      </w:r>
      <w:r w:rsidRPr="002B7400">
        <w:rPr>
          <w:rFonts w:asciiTheme="minorBidi" w:hAnsiTheme="minorBidi"/>
          <w:sz w:val="24"/>
          <w:szCs w:val="24"/>
        </w:rPr>
        <w:t xml:space="preserve"> </w:t>
      </w:r>
      <w:r w:rsidRPr="002B7400">
        <w:rPr>
          <w:rFonts w:asciiTheme="minorBidi" w:hAnsiTheme="minorBidi"/>
          <w:sz w:val="24"/>
          <w:szCs w:val="24"/>
        </w:rPr>
        <w:lastRenderedPageBreak/>
        <w:t xml:space="preserve">had </w:t>
      </w:r>
      <w:r>
        <w:rPr>
          <w:rFonts w:asciiTheme="minorBidi" w:hAnsiTheme="minorBidi"/>
          <w:sz w:val="24"/>
          <w:szCs w:val="24"/>
        </w:rPr>
        <w:t xml:space="preserve">a history of </w:t>
      </w:r>
      <w:r w:rsidRPr="002B7400">
        <w:rPr>
          <w:rFonts w:asciiTheme="minorBidi" w:hAnsiTheme="minorBidi"/>
          <w:sz w:val="24"/>
          <w:szCs w:val="24"/>
        </w:rPr>
        <w:t>night blindness and loss of visual function by 50</w:t>
      </w:r>
      <w:r>
        <w:rPr>
          <w:rFonts w:asciiTheme="minorBidi" w:hAnsiTheme="minorBidi"/>
          <w:sz w:val="24"/>
          <w:szCs w:val="24"/>
        </w:rPr>
        <w:t xml:space="preserve"> years of age</w:t>
      </w:r>
      <w:r w:rsidRPr="002B7400">
        <w:rPr>
          <w:rFonts w:asciiTheme="minorBidi" w:hAnsiTheme="minorBidi"/>
          <w:sz w:val="24"/>
          <w:szCs w:val="24"/>
        </w:rPr>
        <w:t xml:space="preserve">. </w:t>
      </w:r>
      <w:r>
        <w:rPr>
          <w:rFonts w:asciiTheme="minorBidi" w:hAnsiTheme="minorBidi"/>
          <w:sz w:val="24"/>
          <w:szCs w:val="24"/>
        </w:rPr>
        <w:t>The patient s</w:t>
      </w:r>
      <w:r w:rsidRPr="002B7400">
        <w:rPr>
          <w:rFonts w:asciiTheme="minorBidi" w:hAnsiTheme="minorBidi"/>
          <w:sz w:val="24"/>
          <w:szCs w:val="24"/>
        </w:rPr>
        <w:t>tarted feeling difficulty at night especially while driving in the 4</w:t>
      </w:r>
      <w:r w:rsidRPr="002B7400">
        <w:rPr>
          <w:rFonts w:asciiTheme="minorBidi" w:hAnsiTheme="minorBidi"/>
          <w:sz w:val="24"/>
          <w:szCs w:val="24"/>
          <w:vertAlign w:val="superscript"/>
        </w:rPr>
        <w:t>th</w:t>
      </w:r>
      <w:r w:rsidRPr="002B7400">
        <w:rPr>
          <w:rFonts w:asciiTheme="minorBidi" w:hAnsiTheme="minorBidi"/>
          <w:sz w:val="24"/>
          <w:szCs w:val="24"/>
        </w:rPr>
        <w:t xml:space="preserve"> decade of life. The patient realized his military service in the air force and underwent eye examinations that only </w:t>
      </w:r>
      <w:r>
        <w:rPr>
          <w:rFonts w:asciiTheme="minorBidi" w:hAnsiTheme="minorBidi"/>
          <w:sz w:val="24"/>
          <w:szCs w:val="24"/>
        </w:rPr>
        <w:t>revealed</w:t>
      </w:r>
      <w:r w:rsidRPr="002B7400">
        <w:rPr>
          <w:rFonts w:asciiTheme="minorBidi" w:hAnsiTheme="minorBidi"/>
          <w:sz w:val="24"/>
          <w:szCs w:val="24"/>
        </w:rPr>
        <w:t xml:space="preserve"> minimal astigmatism. According to the patient, the first sign may have been visual field defects in the 3</w:t>
      </w:r>
      <w:r w:rsidRPr="002B7400">
        <w:rPr>
          <w:rFonts w:asciiTheme="minorBidi" w:hAnsiTheme="minorBidi"/>
          <w:sz w:val="24"/>
          <w:szCs w:val="24"/>
          <w:vertAlign w:val="superscript"/>
        </w:rPr>
        <w:t>rd</w:t>
      </w:r>
      <w:r w:rsidRPr="002B7400">
        <w:rPr>
          <w:rFonts w:asciiTheme="minorBidi" w:hAnsiTheme="minorBidi"/>
          <w:sz w:val="24"/>
          <w:szCs w:val="24"/>
        </w:rPr>
        <w:t xml:space="preserve"> decade</w:t>
      </w:r>
      <w:r>
        <w:rPr>
          <w:rFonts w:asciiTheme="minorBidi" w:hAnsiTheme="minorBidi"/>
          <w:sz w:val="24"/>
          <w:szCs w:val="24"/>
        </w:rPr>
        <w:t>.</w:t>
      </w:r>
      <w:r w:rsidRPr="002B7400">
        <w:rPr>
          <w:rFonts w:asciiTheme="minorBidi" w:hAnsiTheme="minorBidi"/>
          <w:sz w:val="24"/>
          <w:szCs w:val="24"/>
        </w:rPr>
        <w:t xml:space="preserve"> </w:t>
      </w:r>
      <w:r>
        <w:rPr>
          <w:rFonts w:asciiTheme="minorBidi" w:hAnsiTheme="minorBidi"/>
          <w:sz w:val="24"/>
          <w:szCs w:val="24"/>
        </w:rPr>
        <w:t xml:space="preserve">VA </w:t>
      </w:r>
      <w:r w:rsidRPr="002B7400">
        <w:rPr>
          <w:rFonts w:asciiTheme="minorBidi" w:hAnsiTheme="minorBidi"/>
          <w:sz w:val="24"/>
          <w:szCs w:val="24"/>
        </w:rPr>
        <w:t>was very well preserved by 50</w:t>
      </w:r>
      <w:r>
        <w:rPr>
          <w:rFonts w:asciiTheme="minorBidi" w:hAnsiTheme="minorBidi"/>
          <w:sz w:val="24"/>
          <w:szCs w:val="24"/>
        </w:rPr>
        <w:t xml:space="preserve"> years of age</w:t>
      </w:r>
      <w:r w:rsidRPr="002B7400">
        <w:rPr>
          <w:rFonts w:asciiTheme="minorBidi" w:hAnsiTheme="minorBidi"/>
          <w:sz w:val="24"/>
          <w:szCs w:val="24"/>
        </w:rPr>
        <w:t xml:space="preserve"> with a 1.0</w:t>
      </w:r>
      <w:r>
        <w:rPr>
          <w:rFonts w:asciiTheme="minorBidi" w:hAnsiTheme="minorBidi"/>
          <w:sz w:val="24"/>
          <w:szCs w:val="24"/>
        </w:rPr>
        <w:t xml:space="preserve"> in RE</w:t>
      </w:r>
      <w:r w:rsidRPr="002B7400">
        <w:rPr>
          <w:rFonts w:asciiTheme="minorBidi" w:hAnsiTheme="minorBidi"/>
          <w:sz w:val="24"/>
          <w:szCs w:val="24"/>
        </w:rPr>
        <w:t xml:space="preserve"> and 0.9</w:t>
      </w:r>
      <w:r>
        <w:rPr>
          <w:rFonts w:asciiTheme="minorBidi" w:hAnsiTheme="minorBidi"/>
          <w:sz w:val="24"/>
          <w:szCs w:val="24"/>
        </w:rPr>
        <w:t xml:space="preserve"> in LE</w:t>
      </w:r>
      <w:r w:rsidRPr="002B7400">
        <w:rPr>
          <w:rFonts w:asciiTheme="minorBidi" w:hAnsiTheme="minorBidi"/>
          <w:sz w:val="24"/>
          <w:szCs w:val="24"/>
        </w:rPr>
        <w:t>, and no signs of cataract. Humphrey 24-2 visual fields</w:t>
      </w:r>
      <w:r>
        <w:rPr>
          <w:rFonts w:asciiTheme="minorBidi" w:hAnsiTheme="minorBidi"/>
          <w:sz w:val="24"/>
          <w:szCs w:val="24"/>
        </w:rPr>
        <w:t xml:space="preserve"> </w:t>
      </w:r>
      <w:r w:rsidRPr="002B7400">
        <w:rPr>
          <w:rFonts w:asciiTheme="minorBidi" w:hAnsiTheme="minorBidi"/>
          <w:sz w:val="24"/>
          <w:szCs w:val="24"/>
        </w:rPr>
        <w:t xml:space="preserve">at this age showed  practically </w:t>
      </w:r>
      <w:r>
        <w:rPr>
          <w:rFonts w:asciiTheme="minorBidi" w:hAnsiTheme="minorBidi"/>
          <w:sz w:val="24"/>
          <w:szCs w:val="24"/>
        </w:rPr>
        <w:t xml:space="preserve">a </w:t>
      </w:r>
      <w:r w:rsidRPr="002B7400">
        <w:rPr>
          <w:rFonts w:asciiTheme="minorBidi" w:hAnsiTheme="minorBidi"/>
          <w:sz w:val="24"/>
          <w:szCs w:val="24"/>
        </w:rPr>
        <w:t xml:space="preserve">black visual field. The funduscopic findings </w:t>
      </w:r>
      <w:r>
        <w:rPr>
          <w:rFonts w:asciiTheme="minorBidi" w:hAnsiTheme="minorBidi"/>
          <w:sz w:val="24"/>
          <w:szCs w:val="24"/>
        </w:rPr>
        <w:t xml:space="preserve">(Figure 2) </w:t>
      </w:r>
      <w:r w:rsidRPr="002B7400">
        <w:rPr>
          <w:rFonts w:asciiTheme="minorBidi" w:hAnsiTheme="minorBidi"/>
          <w:sz w:val="24"/>
          <w:szCs w:val="24"/>
        </w:rPr>
        <w:t>show</w:t>
      </w:r>
      <w:r>
        <w:rPr>
          <w:rFonts w:asciiTheme="minorBidi" w:hAnsiTheme="minorBidi"/>
          <w:sz w:val="24"/>
          <w:szCs w:val="24"/>
        </w:rPr>
        <w:t>ed</w:t>
      </w:r>
      <w:r w:rsidRPr="002B7400">
        <w:rPr>
          <w:rFonts w:asciiTheme="minorBidi" w:hAnsiTheme="minorBidi"/>
          <w:sz w:val="24"/>
          <w:szCs w:val="24"/>
        </w:rPr>
        <w:t xml:space="preserve"> very mild RPE mottling with atrophy near the arcades</w:t>
      </w:r>
      <w:r>
        <w:rPr>
          <w:rFonts w:asciiTheme="minorBidi" w:hAnsiTheme="minorBidi"/>
          <w:sz w:val="24"/>
          <w:szCs w:val="24"/>
        </w:rPr>
        <w:t>, and</w:t>
      </w:r>
      <w:r w:rsidRPr="002B7400">
        <w:rPr>
          <w:rFonts w:asciiTheme="minorBidi" w:hAnsiTheme="minorBidi"/>
          <w:sz w:val="24"/>
          <w:szCs w:val="24"/>
        </w:rPr>
        <w:t xml:space="preserve"> the rest of the fundus </w:t>
      </w:r>
      <w:r>
        <w:rPr>
          <w:rFonts w:asciiTheme="minorBidi" w:hAnsiTheme="minorBidi"/>
          <w:sz w:val="24"/>
          <w:szCs w:val="24"/>
        </w:rPr>
        <w:t xml:space="preserve">was </w:t>
      </w:r>
      <w:r w:rsidRPr="002B7400">
        <w:rPr>
          <w:rFonts w:asciiTheme="minorBidi" w:hAnsiTheme="minorBidi"/>
          <w:sz w:val="24"/>
          <w:szCs w:val="24"/>
        </w:rPr>
        <w:t>normal. On FAF</w:t>
      </w:r>
      <w:r>
        <w:rPr>
          <w:rFonts w:asciiTheme="minorBidi" w:hAnsiTheme="minorBidi"/>
          <w:sz w:val="24"/>
          <w:szCs w:val="24"/>
        </w:rPr>
        <w:t>,</w:t>
      </w:r>
      <w:r w:rsidRPr="002B7400">
        <w:rPr>
          <w:rFonts w:asciiTheme="minorBidi" w:hAnsiTheme="minorBidi"/>
          <w:sz w:val="24"/>
          <w:szCs w:val="24"/>
        </w:rPr>
        <w:t xml:space="preserve"> a </w:t>
      </w:r>
      <w:proofErr w:type="spellStart"/>
      <w:r w:rsidRPr="002B7400">
        <w:rPr>
          <w:rFonts w:asciiTheme="minorBidi" w:hAnsiTheme="minorBidi"/>
          <w:sz w:val="24"/>
          <w:szCs w:val="24"/>
        </w:rPr>
        <w:t>hyperautofluorescent</w:t>
      </w:r>
      <w:proofErr w:type="spellEnd"/>
      <w:r w:rsidRPr="002B7400">
        <w:rPr>
          <w:rFonts w:asciiTheme="minorBidi" w:hAnsiTheme="minorBidi"/>
          <w:sz w:val="24"/>
          <w:szCs w:val="24"/>
        </w:rPr>
        <w:t xml:space="preserve"> ring around the fovea with a multiple </w:t>
      </w:r>
      <w:proofErr w:type="spellStart"/>
      <w:r w:rsidRPr="002B7400">
        <w:rPr>
          <w:rFonts w:asciiTheme="minorBidi" w:hAnsiTheme="minorBidi"/>
          <w:sz w:val="24"/>
          <w:szCs w:val="24"/>
        </w:rPr>
        <w:t>hypoautofluorescent</w:t>
      </w:r>
      <w:proofErr w:type="spellEnd"/>
      <w:r w:rsidRPr="002B7400">
        <w:rPr>
          <w:rFonts w:asciiTheme="minorBidi" w:hAnsiTheme="minorBidi"/>
          <w:sz w:val="24"/>
          <w:szCs w:val="24"/>
        </w:rPr>
        <w:t xml:space="preserve"> spots along the arcades </w:t>
      </w:r>
      <w:r>
        <w:rPr>
          <w:rFonts w:asciiTheme="minorBidi" w:hAnsiTheme="minorBidi"/>
          <w:sz w:val="24"/>
          <w:szCs w:val="24"/>
        </w:rPr>
        <w:t xml:space="preserve">was observed </w:t>
      </w:r>
      <w:r w:rsidRPr="002B7400">
        <w:rPr>
          <w:rFonts w:asciiTheme="minorBidi" w:hAnsiTheme="minorBidi"/>
          <w:sz w:val="24"/>
          <w:szCs w:val="24"/>
        </w:rPr>
        <w:t xml:space="preserve">and another </w:t>
      </w:r>
      <w:proofErr w:type="spellStart"/>
      <w:r w:rsidRPr="002B7400">
        <w:rPr>
          <w:rFonts w:asciiTheme="minorBidi" w:hAnsiTheme="minorBidi"/>
          <w:sz w:val="24"/>
          <w:szCs w:val="24"/>
        </w:rPr>
        <w:t>hyperautofluorescent</w:t>
      </w:r>
      <w:proofErr w:type="spellEnd"/>
      <w:r w:rsidRPr="002B7400">
        <w:rPr>
          <w:rFonts w:asciiTheme="minorBidi" w:hAnsiTheme="minorBidi"/>
          <w:sz w:val="24"/>
          <w:szCs w:val="24"/>
        </w:rPr>
        <w:t xml:space="preserve"> ring around the macula in the mid periphery</w:t>
      </w:r>
      <w:r>
        <w:rPr>
          <w:rFonts w:asciiTheme="minorBidi" w:hAnsiTheme="minorBidi"/>
          <w:sz w:val="24"/>
          <w:szCs w:val="24"/>
        </w:rPr>
        <w:t xml:space="preserve"> was evident</w:t>
      </w:r>
      <w:r w:rsidRPr="002B7400">
        <w:rPr>
          <w:rFonts w:asciiTheme="minorBidi" w:hAnsiTheme="minorBidi"/>
          <w:sz w:val="24"/>
          <w:szCs w:val="24"/>
        </w:rPr>
        <w:t xml:space="preserve">. On OCT, loss of the photoreceptor layer, </w:t>
      </w:r>
      <w:r>
        <w:rPr>
          <w:rFonts w:asciiTheme="minorBidi" w:hAnsiTheme="minorBidi"/>
          <w:sz w:val="24"/>
          <w:szCs w:val="24"/>
        </w:rPr>
        <w:t xml:space="preserve">mild ERM, and a </w:t>
      </w:r>
      <w:r w:rsidRPr="002B7400">
        <w:rPr>
          <w:rFonts w:asciiTheme="minorBidi" w:hAnsiTheme="minorBidi"/>
          <w:sz w:val="24"/>
          <w:szCs w:val="24"/>
        </w:rPr>
        <w:t>small preserved Island in the fovea</w:t>
      </w:r>
      <w:r>
        <w:rPr>
          <w:rFonts w:asciiTheme="minorBidi" w:hAnsiTheme="minorBidi"/>
          <w:sz w:val="24"/>
          <w:szCs w:val="24"/>
        </w:rPr>
        <w:t xml:space="preserve"> was evident.</w:t>
      </w:r>
    </w:p>
    <w:p w14:paraId="53ACB9CE" w14:textId="77777777" w:rsidR="000A23C2" w:rsidRPr="002B7400" w:rsidRDefault="000A23C2" w:rsidP="00D25D68">
      <w:pPr>
        <w:spacing w:line="480" w:lineRule="auto"/>
        <w:rPr>
          <w:rFonts w:asciiTheme="minorBidi" w:hAnsiTheme="minorBidi"/>
          <w:sz w:val="24"/>
          <w:szCs w:val="24"/>
        </w:rPr>
      </w:pPr>
    </w:p>
    <w:p w14:paraId="6D955A43" w14:textId="0ABB0ADD" w:rsidR="00D25D68" w:rsidRDefault="000A23C2" w:rsidP="00911BF9">
      <w:pPr>
        <w:spacing w:line="480" w:lineRule="auto"/>
        <w:rPr>
          <w:rFonts w:asciiTheme="minorBidi" w:hAnsiTheme="minorBidi"/>
          <w:b/>
          <w:bCs/>
          <w:sz w:val="24"/>
          <w:szCs w:val="24"/>
        </w:rPr>
      </w:pPr>
      <w:r w:rsidRPr="002B7400">
        <w:rPr>
          <w:rFonts w:asciiTheme="minorBidi" w:hAnsiTheme="minorBidi"/>
          <w:b/>
          <w:bCs/>
          <w:sz w:val="24"/>
          <w:szCs w:val="24"/>
          <w:lang w:val="en-US"/>
        </w:rPr>
        <w:t xml:space="preserve">Supplemental </w:t>
      </w:r>
      <w:r w:rsidRPr="002B7400">
        <w:rPr>
          <w:rFonts w:asciiTheme="minorBidi" w:hAnsiTheme="minorBidi"/>
          <w:b/>
          <w:bCs/>
          <w:sz w:val="24"/>
          <w:szCs w:val="24"/>
        </w:rPr>
        <w:t>Methods</w:t>
      </w:r>
    </w:p>
    <w:p w14:paraId="6FA1AE2E" w14:textId="49DAE523" w:rsidR="00F25285" w:rsidRPr="00D25D68" w:rsidRDefault="00F25285" w:rsidP="00D25D68">
      <w:pPr>
        <w:spacing w:line="480" w:lineRule="auto"/>
        <w:rPr>
          <w:rFonts w:asciiTheme="minorBidi" w:hAnsiTheme="minorBidi"/>
          <w:b/>
          <w:bCs/>
          <w:sz w:val="24"/>
          <w:szCs w:val="24"/>
        </w:rPr>
      </w:pPr>
      <w:r w:rsidRPr="00D25D68">
        <w:rPr>
          <w:rFonts w:asciiTheme="minorBidi" w:hAnsiTheme="minorBidi"/>
          <w:b/>
          <w:bCs/>
          <w:sz w:val="24"/>
          <w:szCs w:val="24"/>
        </w:rPr>
        <w:t>Culturing the fibroblast cells from skin biopsies</w:t>
      </w:r>
    </w:p>
    <w:p w14:paraId="206B10D6" w14:textId="67542C39" w:rsidR="00E34330" w:rsidRPr="00B14B14" w:rsidRDefault="00F25285" w:rsidP="00B14B14">
      <w:pPr>
        <w:autoSpaceDE w:val="0"/>
        <w:autoSpaceDN w:val="0"/>
        <w:adjustRightInd w:val="0"/>
        <w:spacing w:after="0" w:line="480" w:lineRule="auto"/>
        <w:rPr>
          <w:rFonts w:ascii="Arial" w:hAnsi="Arial" w:cs="Arial"/>
          <w:sz w:val="24"/>
          <w:szCs w:val="24"/>
        </w:rPr>
      </w:pPr>
      <w:r w:rsidRPr="00B14B14">
        <w:rPr>
          <w:rFonts w:ascii="Arial" w:hAnsi="Arial" w:cs="Arial"/>
          <w:i/>
          <w:iCs/>
          <w:sz w:val="24"/>
          <w:szCs w:val="24"/>
        </w:rPr>
        <w:t>KIZ</w:t>
      </w:r>
      <w:r w:rsidRPr="00AB22CD">
        <w:rPr>
          <w:rFonts w:ascii="Arial" w:hAnsi="Arial" w:cs="Arial"/>
          <w:sz w:val="24"/>
          <w:szCs w:val="24"/>
        </w:rPr>
        <w:t xml:space="preserve"> patient-derived fibroblasts </w:t>
      </w:r>
      <w:r w:rsidR="00B14B14">
        <w:rPr>
          <w:rFonts w:ascii="Arial" w:hAnsi="Arial" w:cs="Arial"/>
          <w:sz w:val="24"/>
          <w:szCs w:val="24"/>
        </w:rPr>
        <w:t>homozygous for the nonsense mutation</w:t>
      </w:r>
      <w:r w:rsidRPr="00AB22CD">
        <w:rPr>
          <w:rFonts w:ascii="Arial" w:hAnsi="Arial" w:cs="Arial"/>
          <w:sz w:val="24"/>
          <w:szCs w:val="24"/>
        </w:rPr>
        <w:t xml:space="preserve"> c.226C&gt;T (p.R76*) and </w:t>
      </w:r>
      <w:r w:rsidR="00B14B14" w:rsidRPr="00AB22CD">
        <w:rPr>
          <w:rFonts w:ascii="Arial" w:hAnsi="Arial" w:cs="Arial"/>
          <w:sz w:val="24"/>
          <w:szCs w:val="24"/>
        </w:rPr>
        <w:t xml:space="preserve">fibroblasts </w:t>
      </w:r>
      <w:r w:rsidR="00B14B14">
        <w:rPr>
          <w:rFonts w:ascii="Arial" w:hAnsi="Arial" w:cs="Arial"/>
          <w:sz w:val="24"/>
          <w:szCs w:val="24"/>
        </w:rPr>
        <w:t xml:space="preserve">from healthy </w:t>
      </w:r>
      <w:r w:rsidR="00B14B14" w:rsidRPr="00AB22CD">
        <w:rPr>
          <w:rFonts w:ascii="Arial" w:hAnsi="Arial" w:cs="Arial"/>
          <w:sz w:val="24"/>
          <w:szCs w:val="24"/>
        </w:rPr>
        <w:t>controls</w:t>
      </w:r>
      <w:r w:rsidRPr="00AB22CD">
        <w:rPr>
          <w:rFonts w:ascii="Arial" w:hAnsi="Arial" w:cs="Arial"/>
          <w:sz w:val="24"/>
          <w:szCs w:val="24"/>
        </w:rPr>
        <w:t xml:space="preserve">, were grown in RPMI-1640 with L-Glutamine (01-100-1A – Biological Industries) containing 15% </w:t>
      </w:r>
      <w:proofErr w:type="spellStart"/>
      <w:r w:rsidRPr="00AB22CD">
        <w:rPr>
          <w:rFonts w:ascii="Arial" w:hAnsi="Arial" w:cs="Arial"/>
          <w:sz w:val="24"/>
          <w:szCs w:val="24"/>
        </w:rPr>
        <w:t>Fetal</w:t>
      </w:r>
      <w:proofErr w:type="spellEnd"/>
      <w:r w:rsidRPr="00AB22CD">
        <w:rPr>
          <w:rFonts w:ascii="Arial" w:hAnsi="Arial" w:cs="Arial"/>
          <w:sz w:val="24"/>
          <w:szCs w:val="24"/>
        </w:rPr>
        <w:t xml:space="preserve"> calf serum (FCS), 1% penicillin-streptomycin, 1% sodium </w:t>
      </w:r>
      <w:r w:rsidR="00B14B14">
        <w:rPr>
          <w:rFonts w:ascii="Arial" w:hAnsi="Arial" w:cs="Arial"/>
          <w:sz w:val="24"/>
          <w:szCs w:val="24"/>
        </w:rPr>
        <w:t>p</w:t>
      </w:r>
      <w:r w:rsidRPr="00AB22CD">
        <w:rPr>
          <w:rFonts w:ascii="Arial" w:hAnsi="Arial" w:cs="Arial"/>
          <w:sz w:val="24"/>
          <w:szCs w:val="24"/>
        </w:rPr>
        <w:t>yruvate and 1% non – essential amino acids at 37°C with 5% CO</w:t>
      </w:r>
      <w:r w:rsidRPr="00AB22CD">
        <w:rPr>
          <w:rFonts w:ascii="Arial" w:hAnsi="Arial" w:cs="Arial"/>
          <w:sz w:val="24"/>
          <w:szCs w:val="24"/>
          <w:vertAlign w:val="subscript"/>
        </w:rPr>
        <w:t>2</w:t>
      </w:r>
      <w:r w:rsidRPr="00AB22CD">
        <w:rPr>
          <w:rFonts w:ascii="Arial" w:hAnsi="Arial" w:cs="Arial"/>
          <w:sz w:val="24"/>
          <w:szCs w:val="24"/>
        </w:rPr>
        <w:t xml:space="preserve"> cell culture incubator. </w:t>
      </w:r>
    </w:p>
    <w:p w14:paraId="1105B988" w14:textId="77777777" w:rsidR="00E34330" w:rsidRDefault="00E34330" w:rsidP="00D25D68">
      <w:pPr>
        <w:spacing w:line="480" w:lineRule="auto"/>
        <w:rPr>
          <w:rFonts w:asciiTheme="minorBidi" w:hAnsiTheme="minorBidi"/>
          <w:b/>
          <w:bCs/>
          <w:sz w:val="24"/>
          <w:szCs w:val="24"/>
        </w:rPr>
      </w:pPr>
    </w:p>
    <w:p w14:paraId="3FEF7E93" w14:textId="77777777" w:rsidR="00911BF9" w:rsidRDefault="00911BF9" w:rsidP="00D25D68">
      <w:pPr>
        <w:spacing w:line="480" w:lineRule="auto"/>
        <w:rPr>
          <w:rFonts w:asciiTheme="minorBidi" w:hAnsiTheme="minorBidi"/>
          <w:b/>
          <w:bCs/>
          <w:sz w:val="24"/>
          <w:szCs w:val="24"/>
        </w:rPr>
      </w:pPr>
    </w:p>
    <w:p w14:paraId="196594BC" w14:textId="0B567F9F" w:rsidR="00F25285" w:rsidRPr="00D25D68" w:rsidRDefault="00F25285" w:rsidP="00D25D68">
      <w:pPr>
        <w:spacing w:line="480" w:lineRule="auto"/>
        <w:rPr>
          <w:rFonts w:asciiTheme="minorBidi" w:hAnsiTheme="minorBidi"/>
          <w:b/>
          <w:bCs/>
          <w:sz w:val="24"/>
          <w:szCs w:val="24"/>
        </w:rPr>
      </w:pPr>
      <w:r w:rsidRPr="00D25D68">
        <w:rPr>
          <w:rFonts w:asciiTheme="minorBidi" w:hAnsiTheme="minorBidi"/>
          <w:b/>
          <w:bCs/>
          <w:sz w:val="24"/>
          <w:szCs w:val="24"/>
        </w:rPr>
        <w:lastRenderedPageBreak/>
        <w:t>Establishment of primary fibroblast cell</w:t>
      </w:r>
      <w:r w:rsidR="00486DC4" w:rsidRPr="00D25D68">
        <w:rPr>
          <w:rFonts w:asciiTheme="minorBidi" w:hAnsiTheme="minorBidi"/>
          <w:b/>
          <w:bCs/>
          <w:sz w:val="24"/>
          <w:szCs w:val="24"/>
        </w:rPr>
        <w:t>s</w:t>
      </w:r>
      <w:r w:rsidRPr="00D25D68">
        <w:rPr>
          <w:rFonts w:asciiTheme="minorBidi" w:hAnsiTheme="minorBidi"/>
          <w:b/>
          <w:bCs/>
          <w:sz w:val="24"/>
          <w:szCs w:val="24"/>
        </w:rPr>
        <w:t xml:space="preserve"> from tissue explants </w:t>
      </w:r>
    </w:p>
    <w:p w14:paraId="7E02482E" w14:textId="1F8BFCD3" w:rsidR="00486DC4" w:rsidRPr="00486DC4" w:rsidRDefault="00486DC4" w:rsidP="00D25D68">
      <w:pPr>
        <w:spacing w:line="480" w:lineRule="auto"/>
        <w:rPr>
          <w:rFonts w:ascii="Arial" w:hAnsi="Arial" w:cs="Arial"/>
          <w:sz w:val="24"/>
          <w:szCs w:val="24"/>
        </w:rPr>
      </w:pPr>
      <w:r>
        <w:rPr>
          <w:rFonts w:ascii="Arial" w:hAnsi="Arial" w:cs="Arial"/>
          <w:sz w:val="24"/>
          <w:szCs w:val="24"/>
        </w:rPr>
        <w:t xml:space="preserve">We used the following steps to establish fibroblasts from </w:t>
      </w:r>
      <w:r>
        <w:rPr>
          <w:rFonts w:asciiTheme="minorBidi" w:hAnsiTheme="minorBidi"/>
          <w:sz w:val="24"/>
          <w:szCs w:val="24"/>
        </w:rPr>
        <w:t>s</w:t>
      </w:r>
      <w:r w:rsidRPr="002B7400">
        <w:rPr>
          <w:rFonts w:asciiTheme="minorBidi" w:hAnsiTheme="minorBidi"/>
          <w:sz w:val="24"/>
          <w:szCs w:val="24"/>
        </w:rPr>
        <w:t xml:space="preserve">kin biopsies </w:t>
      </w:r>
      <w:r>
        <w:rPr>
          <w:rFonts w:asciiTheme="minorBidi" w:hAnsiTheme="minorBidi"/>
          <w:sz w:val="24"/>
          <w:szCs w:val="24"/>
        </w:rPr>
        <w:t>of</w:t>
      </w:r>
      <w:r w:rsidRPr="002B7400">
        <w:rPr>
          <w:rFonts w:asciiTheme="minorBidi" w:hAnsiTheme="minorBidi"/>
          <w:sz w:val="24"/>
          <w:szCs w:val="24"/>
        </w:rPr>
        <w:t xml:space="preserve"> </w:t>
      </w:r>
      <w:r w:rsidR="00C5654D">
        <w:rPr>
          <w:rFonts w:asciiTheme="minorBidi" w:hAnsiTheme="minorBidi"/>
          <w:sz w:val="24"/>
          <w:szCs w:val="24"/>
          <w:lang w:val="en-US" w:bidi="he-IL"/>
        </w:rPr>
        <w:t>four</w:t>
      </w:r>
      <w:r w:rsidR="00B41827">
        <w:rPr>
          <w:rFonts w:asciiTheme="minorBidi" w:hAnsiTheme="minorBidi"/>
          <w:sz w:val="24"/>
          <w:szCs w:val="24"/>
          <w:lang w:val="en-US" w:bidi="he-IL"/>
        </w:rPr>
        <w:t xml:space="preserve"> </w:t>
      </w:r>
      <w:r w:rsidRPr="002B7400">
        <w:rPr>
          <w:rFonts w:asciiTheme="minorBidi" w:hAnsiTheme="minorBidi"/>
          <w:sz w:val="24"/>
          <w:szCs w:val="24"/>
        </w:rPr>
        <w:t>healthy control</w:t>
      </w:r>
      <w:r w:rsidR="00C5654D">
        <w:rPr>
          <w:rFonts w:asciiTheme="minorBidi" w:hAnsiTheme="minorBidi"/>
          <w:sz w:val="24"/>
          <w:szCs w:val="24"/>
        </w:rPr>
        <w:t>s</w:t>
      </w:r>
      <w:r w:rsidRPr="002B7400">
        <w:rPr>
          <w:rFonts w:asciiTheme="minorBidi" w:hAnsiTheme="minorBidi"/>
          <w:sz w:val="24"/>
          <w:szCs w:val="24"/>
        </w:rPr>
        <w:t xml:space="preserve"> and three </w:t>
      </w:r>
      <w:r w:rsidRPr="002B7400">
        <w:rPr>
          <w:rFonts w:asciiTheme="minorBidi" w:hAnsiTheme="minorBidi"/>
          <w:i/>
          <w:iCs/>
          <w:sz w:val="24"/>
          <w:szCs w:val="24"/>
        </w:rPr>
        <w:t xml:space="preserve">KIZ </w:t>
      </w:r>
      <w:r w:rsidRPr="002B7400">
        <w:rPr>
          <w:rFonts w:asciiTheme="minorBidi" w:hAnsiTheme="minorBidi"/>
          <w:sz w:val="24"/>
          <w:szCs w:val="24"/>
        </w:rPr>
        <w:t>patients homozygous for c.226C&gt;T</w:t>
      </w:r>
      <w:r>
        <w:rPr>
          <w:rFonts w:ascii="Arial" w:hAnsi="Arial" w:cs="Arial"/>
          <w:sz w:val="24"/>
          <w:szCs w:val="24"/>
        </w:rPr>
        <w:t>:</w:t>
      </w:r>
    </w:p>
    <w:p w14:paraId="5F4EA91D" w14:textId="77777777" w:rsidR="00C5654D" w:rsidRPr="00AB22CD" w:rsidRDefault="00C5654D" w:rsidP="00C5654D">
      <w:pPr>
        <w:pStyle w:val="ListParagraph"/>
        <w:numPr>
          <w:ilvl w:val="0"/>
          <w:numId w:val="3"/>
        </w:numPr>
        <w:spacing w:after="200" w:line="480" w:lineRule="auto"/>
        <w:rPr>
          <w:rFonts w:ascii="Arial" w:hAnsi="Arial" w:cs="Arial"/>
          <w:sz w:val="24"/>
          <w:szCs w:val="24"/>
        </w:rPr>
      </w:pPr>
      <w:r>
        <w:rPr>
          <w:rFonts w:ascii="Arial" w:hAnsi="Arial" w:cs="Arial"/>
          <w:sz w:val="24"/>
          <w:szCs w:val="24"/>
        </w:rPr>
        <w:t>The skin surface was sterilized with a alcohol pads.</w:t>
      </w:r>
    </w:p>
    <w:p w14:paraId="67BAB1BF" w14:textId="77777777" w:rsidR="00C5654D" w:rsidRPr="00AB22CD" w:rsidRDefault="00C5654D" w:rsidP="00C5654D">
      <w:pPr>
        <w:pStyle w:val="ListParagraph"/>
        <w:numPr>
          <w:ilvl w:val="0"/>
          <w:numId w:val="3"/>
        </w:numPr>
        <w:spacing w:after="200" w:line="480" w:lineRule="auto"/>
        <w:rPr>
          <w:rFonts w:ascii="Arial" w:hAnsi="Arial" w:cs="Arial"/>
          <w:sz w:val="24"/>
          <w:szCs w:val="24"/>
        </w:rPr>
      </w:pPr>
      <w:r w:rsidRPr="00AB22CD">
        <w:rPr>
          <w:rFonts w:ascii="Arial" w:hAnsi="Arial" w:cs="Arial"/>
          <w:sz w:val="24"/>
          <w:szCs w:val="24"/>
        </w:rPr>
        <w:t>T</w:t>
      </w:r>
      <w:r>
        <w:rPr>
          <w:rFonts w:ascii="Arial" w:hAnsi="Arial" w:cs="Arial"/>
          <w:sz w:val="24"/>
          <w:szCs w:val="24"/>
        </w:rPr>
        <w:t>he</w:t>
      </w:r>
      <w:r w:rsidRPr="00AB22CD">
        <w:rPr>
          <w:rFonts w:ascii="Arial" w:hAnsi="Arial" w:cs="Arial"/>
          <w:sz w:val="24"/>
          <w:szCs w:val="24"/>
        </w:rPr>
        <w:t xml:space="preserve"> biopsy </w:t>
      </w:r>
      <w:r>
        <w:rPr>
          <w:rFonts w:ascii="Arial" w:hAnsi="Arial" w:cs="Arial"/>
          <w:sz w:val="24"/>
          <w:szCs w:val="24"/>
        </w:rPr>
        <w:t xml:space="preserve">was taken </w:t>
      </w:r>
      <w:r w:rsidRPr="00AB22CD">
        <w:rPr>
          <w:rFonts w:ascii="Arial" w:hAnsi="Arial" w:cs="Arial"/>
          <w:sz w:val="24"/>
          <w:szCs w:val="24"/>
        </w:rPr>
        <w:t xml:space="preserve">from </w:t>
      </w:r>
      <w:r>
        <w:rPr>
          <w:rFonts w:ascii="Arial" w:hAnsi="Arial" w:cs="Arial"/>
          <w:sz w:val="24"/>
          <w:szCs w:val="24"/>
        </w:rPr>
        <w:t xml:space="preserve">the </w:t>
      </w:r>
      <w:r w:rsidRPr="00AB22CD">
        <w:rPr>
          <w:rFonts w:ascii="Arial" w:hAnsi="Arial" w:cs="Arial"/>
          <w:sz w:val="24"/>
          <w:szCs w:val="24"/>
        </w:rPr>
        <w:t xml:space="preserve">patient using 1.5mm puncher and </w:t>
      </w:r>
      <w:r>
        <w:rPr>
          <w:rFonts w:ascii="Arial" w:hAnsi="Arial" w:cs="Arial"/>
          <w:sz w:val="24"/>
          <w:szCs w:val="24"/>
        </w:rPr>
        <w:t xml:space="preserve">was </w:t>
      </w:r>
      <w:r w:rsidRPr="00AB22CD">
        <w:rPr>
          <w:rFonts w:ascii="Arial" w:hAnsi="Arial" w:cs="Arial"/>
          <w:sz w:val="24"/>
          <w:szCs w:val="24"/>
        </w:rPr>
        <w:t xml:space="preserve">cut gently with </w:t>
      </w:r>
      <w:r>
        <w:rPr>
          <w:rFonts w:ascii="Arial" w:hAnsi="Arial" w:cs="Arial"/>
          <w:sz w:val="24"/>
          <w:szCs w:val="24"/>
        </w:rPr>
        <w:t xml:space="preserve">a </w:t>
      </w:r>
      <w:r w:rsidRPr="00AB22CD">
        <w:rPr>
          <w:rFonts w:ascii="Arial" w:hAnsi="Arial" w:cs="Arial"/>
          <w:sz w:val="24"/>
          <w:szCs w:val="24"/>
        </w:rPr>
        <w:t>sterile lancet or forceps</w:t>
      </w:r>
      <w:r>
        <w:rPr>
          <w:rFonts w:ascii="Arial" w:hAnsi="Arial" w:cs="Arial"/>
          <w:sz w:val="24"/>
          <w:szCs w:val="24"/>
        </w:rPr>
        <w:t xml:space="preserve">. The biopsy punch was immediately transferred to </w:t>
      </w:r>
      <w:r w:rsidRPr="00AB22CD">
        <w:rPr>
          <w:rFonts w:ascii="Arial" w:hAnsi="Arial" w:cs="Arial"/>
          <w:sz w:val="24"/>
          <w:szCs w:val="24"/>
        </w:rPr>
        <w:t xml:space="preserve"> </w:t>
      </w:r>
      <w:r>
        <w:rPr>
          <w:rFonts w:ascii="Arial" w:hAnsi="Arial" w:cs="Arial"/>
          <w:sz w:val="24"/>
          <w:szCs w:val="24"/>
        </w:rPr>
        <w:t xml:space="preserve">an Eppendorf containing </w:t>
      </w:r>
      <w:r w:rsidRPr="00AB22CD">
        <w:rPr>
          <w:rFonts w:ascii="Arial" w:hAnsi="Arial" w:cs="Arial"/>
          <w:sz w:val="24"/>
          <w:szCs w:val="24"/>
        </w:rPr>
        <w:t>500µl sterile RPMI complete growth medium or sterile PBS</w:t>
      </w:r>
      <w:r>
        <w:rPr>
          <w:rFonts w:ascii="Arial" w:hAnsi="Arial" w:cs="Arial"/>
          <w:sz w:val="24"/>
          <w:szCs w:val="24"/>
        </w:rPr>
        <w:t xml:space="preserve"> </w:t>
      </w:r>
      <w:r w:rsidRPr="00AB22CD">
        <w:rPr>
          <w:rFonts w:ascii="Arial" w:hAnsi="Arial" w:cs="Arial"/>
          <w:sz w:val="24"/>
          <w:szCs w:val="24"/>
        </w:rPr>
        <w:t>(warm at 37ºc).</w:t>
      </w:r>
    </w:p>
    <w:p w14:paraId="0041E207" w14:textId="77777777" w:rsidR="00C5654D" w:rsidRPr="00AB22CD" w:rsidRDefault="00C5654D" w:rsidP="00C5654D">
      <w:pPr>
        <w:pStyle w:val="ListParagraph"/>
        <w:numPr>
          <w:ilvl w:val="0"/>
          <w:numId w:val="3"/>
        </w:numPr>
        <w:spacing w:after="200" w:line="480" w:lineRule="auto"/>
        <w:rPr>
          <w:rFonts w:ascii="Arial" w:hAnsi="Arial" w:cs="Arial"/>
          <w:sz w:val="24"/>
          <w:szCs w:val="24"/>
        </w:rPr>
      </w:pPr>
      <w:r>
        <w:rPr>
          <w:rFonts w:ascii="Arial" w:hAnsi="Arial" w:cs="Arial"/>
          <w:sz w:val="24"/>
          <w:szCs w:val="24"/>
        </w:rPr>
        <w:t xml:space="preserve">The Eppendorf was tilted </w:t>
      </w:r>
      <w:r w:rsidRPr="00AB22CD">
        <w:rPr>
          <w:rFonts w:ascii="Arial" w:hAnsi="Arial" w:cs="Arial"/>
          <w:sz w:val="24"/>
          <w:szCs w:val="24"/>
        </w:rPr>
        <w:t xml:space="preserve">take out the tissue (medium+ skin biopsy) </w:t>
      </w:r>
      <w:r>
        <w:rPr>
          <w:rFonts w:ascii="Arial" w:hAnsi="Arial" w:cs="Arial"/>
          <w:sz w:val="24"/>
          <w:szCs w:val="24"/>
        </w:rPr>
        <w:t xml:space="preserve">with </w:t>
      </w:r>
      <w:r w:rsidRPr="00AB22CD">
        <w:rPr>
          <w:rFonts w:ascii="Arial" w:hAnsi="Arial" w:cs="Arial"/>
          <w:sz w:val="24"/>
          <w:szCs w:val="24"/>
        </w:rPr>
        <w:t>a 60mm petri dish</w:t>
      </w:r>
      <w:r>
        <w:rPr>
          <w:rFonts w:ascii="Arial" w:hAnsi="Arial" w:cs="Arial"/>
          <w:sz w:val="24"/>
          <w:szCs w:val="24"/>
        </w:rPr>
        <w:t xml:space="preserve"> underneath</w:t>
      </w:r>
      <w:r w:rsidRPr="00AB22CD">
        <w:rPr>
          <w:rFonts w:ascii="Arial" w:hAnsi="Arial" w:cs="Arial"/>
          <w:sz w:val="24"/>
          <w:szCs w:val="24"/>
        </w:rPr>
        <w:t>.</w:t>
      </w:r>
    </w:p>
    <w:p w14:paraId="7A88E0C2" w14:textId="77777777" w:rsidR="00C5654D" w:rsidRPr="00AB22CD" w:rsidRDefault="00C5654D" w:rsidP="00C5654D">
      <w:pPr>
        <w:pStyle w:val="ListParagraph"/>
        <w:numPr>
          <w:ilvl w:val="0"/>
          <w:numId w:val="3"/>
        </w:numPr>
        <w:spacing w:after="200" w:line="480" w:lineRule="auto"/>
        <w:rPr>
          <w:rFonts w:ascii="Arial" w:hAnsi="Arial" w:cs="Arial"/>
          <w:sz w:val="24"/>
          <w:szCs w:val="24"/>
        </w:rPr>
      </w:pPr>
      <w:r>
        <w:rPr>
          <w:rFonts w:ascii="Arial" w:hAnsi="Arial" w:cs="Arial"/>
          <w:sz w:val="24"/>
          <w:szCs w:val="24"/>
        </w:rPr>
        <w:t>A</w:t>
      </w:r>
      <w:r w:rsidRPr="00AB22CD">
        <w:rPr>
          <w:rFonts w:ascii="Arial" w:hAnsi="Arial" w:cs="Arial"/>
          <w:sz w:val="24"/>
          <w:szCs w:val="24"/>
        </w:rPr>
        <w:t xml:space="preserve"> sterile forceps or 1 ml tip </w:t>
      </w:r>
      <w:r>
        <w:rPr>
          <w:rFonts w:ascii="Arial" w:hAnsi="Arial" w:cs="Arial"/>
          <w:sz w:val="24"/>
          <w:szCs w:val="24"/>
        </w:rPr>
        <w:t xml:space="preserve">was used </w:t>
      </w:r>
      <w:r w:rsidRPr="00AB22CD">
        <w:rPr>
          <w:rFonts w:ascii="Arial" w:hAnsi="Arial" w:cs="Arial"/>
          <w:sz w:val="24"/>
          <w:szCs w:val="24"/>
        </w:rPr>
        <w:t>to gently move the tissue biopsy from the 60 mm dish to</w:t>
      </w:r>
      <w:r>
        <w:rPr>
          <w:rFonts w:ascii="Arial" w:hAnsi="Arial" w:cs="Arial"/>
          <w:sz w:val="24"/>
          <w:szCs w:val="24"/>
        </w:rPr>
        <w:t xml:space="preserve"> another</w:t>
      </w:r>
      <w:r w:rsidRPr="00AB22CD">
        <w:rPr>
          <w:rFonts w:ascii="Arial" w:hAnsi="Arial" w:cs="Arial"/>
          <w:sz w:val="24"/>
          <w:szCs w:val="24"/>
        </w:rPr>
        <w:t xml:space="preserve"> sterile 6omm dish; the tissue </w:t>
      </w:r>
      <w:r>
        <w:rPr>
          <w:rFonts w:ascii="Arial" w:hAnsi="Arial" w:cs="Arial"/>
          <w:sz w:val="24"/>
          <w:szCs w:val="24"/>
        </w:rPr>
        <w:t xml:space="preserve">was </w:t>
      </w:r>
      <w:r w:rsidRPr="00AB22CD">
        <w:rPr>
          <w:rFonts w:ascii="Arial" w:hAnsi="Arial" w:cs="Arial"/>
          <w:sz w:val="24"/>
          <w:szCs w:val="24"/>
        </w:rPr>
        <w:t>firmly mash</w:t>
      </w:r>
      <w:r>
        <w:rPr>
          <w:rFonts w:ascii="Arial" w:hAnsi="Arial" w:cs="Arial"/>
          <w:sz w:val="24"/>
          <w:szCs w:val="24"/>
        </w:rPr>
        <w:t>ed</w:t>
      </w:r>
      <w:r w:rsidRPr="00AB22CD">
        <w:rPr>
          <w:rFonts w:ascii="Arial" w:hAnsi="Arial" w:cs="Arial"/>
          <w:sz w:val="24"/>
          <w:szCs w:val="24"/>
        </w:rPr>
        <w:t xml:space="preserve"> until disintegrated (without </w:t>
      </w:r>
      <w:r>
        <w:rPr>
          <w:rFonts w:ascii="Arial" w:hAnsi="Arial" w:cs="Arial"/>
          <w:sz w:val="24"/>
          <w:szCs w:val="24"/>
        </w:rPr>
        <w:t xml:space="preserve">damaging </w:t>
      </w:r>
      <w:r w:rsidRPr="00AB22CD">
        <w:rPr>
          <w:rFonts w:ascii="Arial" w:hAnsi="Arial" w:cs="Arial"/>
          <w:sz w:val="24"/>
          <w:szCs w:val="24"/>
        </w:rPr>
        <w:t>the cells).</w:t>
      </w:r>
    </w:p>
    <w:p w14:paraId="702377D9" w14:textId="77777777" w:rsidR="00C5654D" w:rsidRPr="00AB22CD" w:rsidRDefault="00C5654D" w:rsidP="00C5654D">
      <w:pPr>
        <w:pStyle w:val="ListParagraph"/>
        <w:numPr>
          <w:ilvl w:val="0"/>
          <w:numId w:val="3"/>
        </w:numPr>
        <w:spacing w:after="200" w:line="480" w:lineRule="auto"/>
        <w:rPr>
          <w:rFonts w:ascii="Arial" w:hAnsi="Arial" w:cs="Arial"/>
          <w:sz w:val="24"/>
          <w:szCs w:val="24"/>
        </w:rPr>
      </w:pPr>
      <w:r w:rsidRPr="00AB22CD">
        <w:rPr>
          <w:rFonts w:ascii="Arial" w:hAnsi="Arial" w:cs="Arial"/>
          <w:sz w:val="24"/>
          <w:szCs w:val="24"/>
        </w:rPr>
        <w:t xml:space="preserve">10-15µl RPMI medium </w:t>
      </w:r>
      <w:r>
        <w:rPr>
          <w:rFonts w:ascii="Arial" w:hAnsi="Arial" w:cs="Arial"/>
          <w:sz w:val="24"/>
          <w:szCs w:val="24"/>
        </w:rPr>
        <w:t xml:space="preserve">was added </w:t>
      </w:r>
      <w:r w:rsidRPr="00AB22CD">
        <w:rPr>
          <w:rFonts w:ascii="Arial" w:hAnsi="Arial" w:cs="Arial"/>
          <w:sz w:val="24"/>
          <w:szCs w:val="24"/>
        </w:rPr>
        <w:t xml:space="preserve">on top of the tissue sample </w:t>
      </w:r>
      <w:r>
        <w:rPr>
          <w:rFonts w:ascii="Arial" w:hAnsi="Arial" w:cs="Arial"/>
          <w:sz w:val="24"/>
          <w:szCs w:val="24"/>
        </w:rPr>
        <w:t xml:space="preserve">to avoid drying </w:t>
      </w:r>
      <w:r w:rsidRPr="00AB22CD">
        <w:rPr>
          <w:rFonts w:ascii="Arial" w:hAnsi="Arial" w:cs="Arial"/>
          <w:sz w:val="24"/>
          <w:szCs w:val="24"/>
        </w:rPr>
        <w:t xml:space="preserve">and a drop of 50µl RPMI </w:t>
      </w:r>
      <w:r>
        <w:rPr>
          <w:rFonts w:ascii="Arial" w:hAnsi="Arial" w:cs="Arial"/>
          <w:sz w:val="24"/>
          <w:szCs w:val="24"/>
        </w:rPr>
        <w:t xml:space="preserve">a </w:t>
      </w:r>
      <w:r w:rsidRPr="00AB22CD">
        <w:rPr>
          <w:rFonts w:ascii="Arial" w:hAnsi="Arial" w:cs="Arial"/>
          <w:sz w:val="24"/>
          <w:szCs w:val="24"/>
        </w:rPr>
        <w:t xml:space="preserve">little away from the tissue sample to maintain humidity. </w:t>
      </w:r>
      <w:r>
        <w:rPr>
          <w:rFonts w:ascii="Arial" w:hAnsi="Arial" w:cs="Arial"/>
          <w:sz w:val="24"/>
          <w:szCs w:val="24"/>
        </w:rPr>
        <w:t>T</w:t>
      </w:r>
      <w:r w:rsidRPr="00AB22CD">
        <w:rPr>
          <w:rFonts w:ascii="Arial" w:hAnsi="Arial" w:cs="Arial"/>
          <w:sz w:val="24"/>
          <w:szCs w:val="24"/>
        </w:rPr>
        <w:t>he tissue sample</w:t>
      </w:r>
      <w:r>
        <w:rPr>
          <w:rFonts w:ascii="Arial" w:hAnsi="Arial" w:cs="Arial"/>
          <w:sz w:val="24"/>
          <w:szCs w:val="24"/>
        </w:rPr>
        <w:t xml:space="preserve"> was</w:t>
      </w:r>
      <w:r w:rsidRPr="00AB22CD">
        <w:rPr>
          <w:rFonts w:ascii="Arial" w:hAnsi="Arial" w:cs="Arial"/>
          <w:sz w:val="24"/>
          <w:szCs w:val="24"/>
        </w:rPr>
        <w:t xml:space="preserve"> </w:t>
      </w:r>
      <w:r>
        <w:rPr>
          <w:rFonts w:ascii="Arial" w:hAnsi="Arial" w:cs="Arial"/>
          <w:sz w:val="24"/>
          <w:szCs w:val="24"/>
        </w:rPr>
        <w:t>i</w:t>
      </w:r>
      <w:r w:rsidRPr="00AB22CD">
        <w:rPr>
          <w:rFonts w:ascii="Arial" w:hAnsi="Arial" w:cs="Arial"/>
          <w:sz w:val="24"/>
          <w:szCs w:val="24"/>
        </w:rPr>
        <w:t>ncubate</w:t>
      </w:r>
      <w:r>
        <w:rPr>
          <w:rFonts w:ascii="Arial" w:hAnsi="Arial" w:cs="Arial"/>
          <w:sz w:val="24"/>
          <w:szCs w:val="24"/>
        </w:rPr>
        <w:t>d</w:t>
      </w:r>
      <w:r w:rsidRPr="00AB22CD">
        <w:rPr>
          <w:rFonts w:ascii="Arial" w:hAnsi="Arial" w:cs="Arial"/>
          <w:sz w:val="24"/>
          <w:szCs w:val="24"/>
        </w:rPr>
        <w:t xml:space="preserve"> in </w:t>
      </w:r>
      <w:r>
        <w:rPr>
          <w:rFonts w:ascii="Arial" w:hAnsi="Arial" w:cs="Arial"/>
          <w:sz w:val="24"/>
          <w:szCs w:val="24"/>
        </w:rPr>
        <w:t xml:space="preserve">a </w:t>
      </w:r>
      <w:r w:rsidRPr="00AB22CD">
        <w:rPr>
          <w:rFonts w:ascii="Arial" w:hAnsi="Arial" w:cs="Arial"/>
          <w:sz w:val="24"/>
          <w:szCs w:val="24"/>
        </w:rPr>
        <w:t xml:space="preserve">37ºc incubator for 20–30 mins </w:t>
      </w:r>
      <w:r>
        <w:rPr>
          <w:rFonts w:ascii="Arial" w:hAnsi="Arial" w:cs="Arial"/>
          <w:sz w:val="24"/>
          <w:szCs w:val="24"/>
        </w:rPr>
        <w:t xml:space="preserve">enabling attachment. </w:t>
      </w:r>
    </w:p>
    <w:p w14:paraId="1BB9B459" w14:textId="77777777" w:rsidR="00C5654D" w:rsidRPr="00AB22CD" w:rsidRDefault="00C5654D" w:rsidP="00C5654D">
      <w:pPr>
        <w:pStyle w:val="ListParagraph"/>
        <w:numPr>
          <w:ilvl w:val="0"/>
          <w:numId w:val="3"/>
        </w:numPr>
        <w:spacing w:after="200" w:line="480" w:lineRule="auto"/>
        <w:rPr>
          <w:rFonts w:ascii="Arial" w:hAnsi="Arial" w:cs="Arial"/>
          <w:sz w:val="24"/>
          <w:szCs w:val="24"/>
        </w:rPr>
      </w:pPr>
      <w:r w:rsidRPr="00AB22CD">
        <w:rPr>
          <w:rFonts w:ascii="Arial" w:hAnsi="Arial" w:cs="Arial"/>
          <w:sz w:val="24"/>
          <w:szCs w:val="24"/>
        </w:rPr>
        <w:t>Once</w:t>
      </w:r>
      <w:r>
        <w:rPr>
          <w:rFonts w:ascii="Arial" w:hAnsi="Arial" w:cs="Arial"/>
          <w:sz w:val="24"/>
          <w:szCs w:val="24"/>
        </w:rPr>
        <w:t xml:space="preserve"> after</w:t>
      </w:r>
      <w:r w:rsidRPr="00AB22CD">
        <w:rPr>
          <w:rFonts w:ascii="Arial" w:hAnsi="Arial" w:cs="Arial"/>
          <w:sz w:val="24"/>
          <w:szCs w:val="24"/>
        </w:rPr>
        <w:t xml:space="preserve"> the tissue sample g</w:t>
      </w:r>
      <w:r>
        <w:rPr>
          <w:rFonts w:ascii="Arial" w:hAnsi="Arial" w:cs="Arial"/>
          <w:sz w:val="24"/>
          <w:szCs w:val="24"/>
        </w:rPr>
        <w:t>ot</w:t>
      </w:r>
      <w:r w:rsidRPr="00AB22CD">
        <w:rPr>
          <w:rFonts w:ascii="Arial" w:hAnsi="Arial" w:cs="Arial"/>
          <w:sz w:val="24"/>
          <w:szCs w:val="24"/>
        </w:rPr>
        <w:t xml:space="preserve"> attached</w:t>
      </w:r>
      <w:r>
        <w:rPr>
          <w:rFonts w:ascii="Arial" w:hAnsi="Arial" w:cs="Arial"/>
          <w:sz w:val="24"/>
          <w:szCs w:val="24"/>
        </w:rPr>
        <w:t xml:space="preserve"> to the dish</w:t>
      </w:r>
      <w:r w:rsidRPr="00AB22CD">
        <w:rPr>
          <w:rFonts w:ascii="Arial" w:hAnsi="Arial" w:cs="Arial"/>
          <w:sz w:val="24"/>
          <w:szCs w:val="24"/>
        </w:rPr>
        <w:t xml:space="preserve">, 4ml </w:t>
      </w:r>
      <w:r>
        <w:rPr>
          <w:rFonts w:ascii="Arial" w:hAnsi="Arial" w:cs="Arial"/>
          <w:sz w:val="24"/>
          <w:szCs w:val="24"/>
        </w:rPr>
        <w:t xml:space="preserve">of </w:t>
      </w:r>
      <w:r w:rsidRPr="00AB22CD">
        <w:rPr>
          <w:rFonts w:ascii="Arial" w:hAnsi="Arial" w:cs="Arial"/>
          <w:sz w:val="24"/>
          <w:szCs w:val="24"/>
        </w:rPr>
        <w:t xml:space="preserve">15% RPMI </w:t>
      </w:r>
      <w:r>
        <w:rPr>
          <w:rFonts w:ascii="Arial" w:hAnsi="Arial" w:cs="Arial"/>
          <w:sz w:val="24"/>
          <w:szCs w:val="24"/>
        </w:rPr>
        <w:t xml:space="preserve">was added </w:t>
      </w:r>
      <w:r w:rsidRPr="00AB22CD">
        <w:rPr>
          <w:rFonts w:ascii="Arial" w:hAnsi="Arial" w:cs="Arial"/>
          <w:sz w:val="24"/>
          <w:szCs w:val="24"/>
        </w:rPr>
        <w:t xml:space="preserve">drop by drop using a 1 ml pipette at room temperature and the dish </w:t>
      </w:r>
      <w:r>
        <w:rPr>
          <w:rFonts w:ascii="Arial" w:hAnsi="Arial" w:cs="Arial"/>
          <w:sz w:val="24"/>
          <w:szCs w:val="24"/>
        </w:rPr>
        <w:t xml:space="preserve">was placed </w:t>
      </w:r>
      <w:r w:rsidRPr="00AB22CD">
        <w:rPr>
          <w:rFonts w:ascii="Arial" w:hAnsi="Arial" w:cs="Arial"/>
          <w:sz w:val="24"/>
          <w:szCs w:val="24"/>
        </w:rPr>
        <w:t>in an 37ºc incubator.</w:t>
      </w:r>
    </w:p>
    <w:p w14:paraId="3E487F31" w14:textId="77777777" w:rsidR="00C5654D" w:rsidRDefault="00C5654D" w:rsidP="00C5654D">
      <w:pPr>
        <w:pStyle w:val="ListParagraph"/>
        <w:numPr>
          <w:ilvl w:val="0"/>
          <w:numId w:val="3"/>
        </w:numPr>
        <w:spacing w:after="200" w:line="480" w:lineRule="auto"/>
        <w:rPr>
          <w:rFonts w:ascii="Arial" w:hAnsi="Arial" w:cs="Arial"/>
          <w:sz w:val="24"/>
          <w:szCs w:val="24"/>
        </w:rPr>
      </w:pPr>
      <w:r>
        <w:rPr>
          <w:rFonts w:ascii="Arial" w:hAnsi="Arial" w:cs="Arial"/>
          <w:sz w:val="24"/>
          <w:szCs w:val="24"/>
        </w:rPr>
        <w:t xml:space="preserve">The tissue was checked every 2 days for the outgrowth and media change was carried out every other day after observing the outgrowth. After reaching confluency </w:t>
      </w:r>
      <w:r w:rsidRPr="00AB22CD">
        <w:rPr>
          <w:rFonts w:ascii="Arial" w:hAnsi="Arial" w:cs="Arial"/>
          <w:sz w:val="24"/>
          <w:szCs w:val="24"/>
        </w:rPr>
        <w:t>(by 3 weeks),</w:t>
      </w:r>
      <w:r>
        <w:rPr>
          <w:rFonts w:ascii="Arial" w:hAnsi="Arial" w:cs="Arial"/>
          <w:sz w:val="24"/>
          <w:szCs w:val="24"/>
        </w:rPr>
        <w:t xml:space="preserve"> the fibroblasts were</w:t>
      </w:r>
      <w:r w:rsidRPr="00AB22CD">
        <w:rPr>
          <w:rFonts w:ascii="Arial" w:hAnsi="Arial" w:cs="Arial"/>
          <w:sz w:val="24"/>
          <w:szCs w:val="24"/>
        </w:rPr>
        <w:t xml:space="preserve"> </w:t>
      </w:r>
      <w:proofErr w:type="spellStart"/>
      <w:r w:rsidRPr="00AB22CD">
        <w:rPr>
          <w:rFonts w:ascii="Arial" w:hAnsi="Arial" w:cs="Arial"/>
          <w:sz w:val="24"/>
          <w:szCs w:val="24"/>
        </w:rPr>
        <w:t>subculture</w:t>
      </w:r>
      <w:r>
        <w:rPr>
          <w:rFonts w:ascii="Arial" w:hAnsi="Arial" w:cs="Arial"/>
          <w:sz w:val="24"/>
          <w:szCs w:val="24"/>
        </w:rPr>
        <w:t>d</w:t>
      </w:r>
      <w:proofErr w:type="spellEnd"/>
      <w:r w:rsidRPr="00AB22CD">
        <w:rPr>
          <w:rFonts w:ascii="Arial" w:hAnsi="Arial" w:cs="Arial"/>
          <w:sz w:val="24"/>
          <w:szCs w:val="24"/>
        </w:rPr>
        <w:t xml:space="preserve"> into 1:2 or 1:3 split</w:t>
      </w:r>
      <w:r>
        <w:rPr>
          <w:rFonts w:ascii="Arial" w:hAnsi="Arial" w:cs="Arial"/>
          <w:sz w:val="24"/>
          <w:szCs w:val="24"/>
        </w:rPr>
        <w:t>.</w:t>
      </w:r>
    </w:p>
    <w:p w14:paraId="569EF1DC" w14:textId="458D2B57" w:rsidR="00486DC4" w:rsidRPr="00486DC4" w:rsidRDefault="00486DC4" w:rsidP="00D25D68">
      <w:pPr>
        <w:pStyle w:val="ListParagraph"/>
        <w:numPr>
          <w:ilvl w:val="0"/>
          <w:numId w:val="3"/>
        </w:numPr>
        <w:spacing w:line="480" w:lineRule="auto"/>
        <w:rPr>
          <w:rFonts w:ascii="Arial" w:hAnsi="Arial" w:cs="Arial"/>
          <w:sz w:val="24"/>
          <w:szCs w:val="24"/>
        </w:rPr>
      </w:pPr>
      <w:r w:rsidRPr="00486DC4">
        <w:rPr>
          <w:rFonts w:ascii="Arial" w:hAnsi="Arial" w:cs="Arial"/>
          <w:sz w:val="24"/>
          <w:szCs w:val="24"/>
        </w:rPr>
        <w:t xml:space="preserve">Primary fibroblast cell cultures were established and were maintained for three passages to eliminate keratinocytes and to obtain pure fibroblast cultures. </w:t>
      </w:r>
    </w:p>
    <w:p w14:paraId="00E12C25" w14:textId="77777777" w:rsidR="00C5654D" w:rsidRPr="00AB22CD" w:rsidRDefault="00C5654D" w:rsidP="00D25D68">
      <w:pPr>
        <w:pStyle w:val="ListParagraph"/>
        <w:spacing w:after="200" w:line="480" w:lineRule="auto"/>
        <w:ind w:left="360"/>
        <w:rPr>
          <w:rFonts w:ascii="Arial" w:hAnsi="Arial" w:cs="Arial"/>
          <w:sz w:val="24"/>
          <w:szCs w:val="24"/>
        </w:rPr>
      </w:pPr>
    </w:p>
    <w:p w14:paraId="757E5A58" w14:textId="77777777" w:rsidR="00F25285" w:rsidRPr="00D25D68" w:rsidRDefault="00F25285" w:rsidP="00D25D68">
      <w:pPr>
        <w:spacing w:line="480" w:lineRule="auto"/>
        <w:rPr>
          <w:rFonts w:asciiTheme="minorBidi" w:hAnsiTheme="minorBidi"/>
          <w:b/>
          <w:bCs/>
          <w:sz w:val="24"/>
          <w:szCs w:val="24"/>
        </w:rPr>
      </w:pPr>
      <w:r w:rsidRPr="00D25D68">
        <w:rPr>
          <w:rFonts w:asciiTheme="minorBidi" w:hAnsiTheme="minorBidi"/>
          <w:b/>
          <w:bCs/>
          <w:sz w:val="24"/>
          <w:szCs w:val="24"/>
        </w:rPr>
        <w:t xml:space="preserve">Seeding for </w:t>
      </w:r>
      <w:proofErr w:type="spellStart"/>
      <w:r w:rsidRPr="00D25D68">
        <w:rPr>
          <w:rFonts w:asciiTheme="minorBidi" w:hAnsiTheme="minorBidi"/>
          <w:b/>
          <w:bCs/>
          <w:sz w:val="24"/>
          <w:szCs w:val="24"/>
        </w:rPr>
        <w:t>ciliogenesis</w:t>
      </w:r>
      <w:proofErr w:type="spellEnd"/>
      <w:r w:rsidRPr="00D25D68">
        <w:rPr>
          <w:rFonts w:asciiTheme="minorBidi" w:hAnsiTheme="minorBidi"/>
          <w:b/>
          <w:bCs/>
          <w:sz w:val="24"/>
          <w:szCs w:val="24"/>
        </w:rPr>
        <w:t xml:space="preserve"> </w:t>
      </w:r>
    </w:p>
    <w:p w14:paraId="3DD37C9A" w14:textId="77777777" w:rsidR="00A03749" w:rsidRPr="00B41827" w:rsidRDefault="00F25285" w:rsidP="00A03749">
      <w:pPr>
        <w:spacing w:line="480" w:lineRule="auto"/>
        <w:rPr>
          <w:rFonts w:asciiTheme="minorBidi" w:hAnsiTheme="minorBidi"/>
          <w:b/>
          <w:bCs/>
          <w:sz w:val="24"/>
          <w:szCs w:val="24"/>
        </w:rPr>
      </w:pPr>
      <w:r w:rsidRPr="00AB22CD">
        <w:rPr>
          <w:rFonts w:ascii="Arial" w:hAnsi="Arial" w:cs="Arial"/>
          <w:sz w:val="24"/>
          <w:szCs w:val="24"/>
        </w:rPr>
        <w:t xml:space="preserve">The patient-derived and wildtype fibroblast cells were seeded in six-well plates </w:t>
      </w:r>
      <w:r w:rsidR="00A03749">
        <w:rPr>
          <w:rFonts w:ascii="Arial" w:hAnsi="Arial" w:cs="Arial"/>
          <w:sz w:val="24"/>
          <w:szCs w:val="24"/>
        </w:rPr>
        <w:t xml:space="preserve">containing </w:t>
      </w:r>
      <w:r w:rsidRPr="00AB22CD">
        <w:rPr>
          <w:rFonts w:ascii="Arial" w:hAnsi="Arial" w:cs="Arial"/>
          <w:sz w:val="24"/>
          <w:szCs w:val="24"/>
        </w:rPr>
        <w:t xml:space="preserve">15 </w:t>
      </w:r>
      <w:r w:rsidRPr="00AB22CD">
        <w:rPr>
          <w:rFonts w:ascii="Arial" w:hAnsi="Arial" w:cs="Arial"/>
          <w:i/>
          <w:sz w:val="24"/>
          <w:szCs w:val="24"/>
        </w:rPr>
        <w:t>mm</w:t>
      </w:r>
      <w:r w:rsidRPr="00AB22CD">
        <w:rPr>
          <w:rFonts w:ascii="Arial" w:hAnsi="Arial" w:cs="Arial"/>
          <w:sz w:val="24"/>
          <w:szCs w:val="24"/>
        </w:rPr>
        <w:t xml:space="preserve"> diameter coverslips. 1.4 x 10</w:t>
      </w:r>
      <w:r w:rsidRPr="00AB22CD">
        <w:rPr>
          <w:rFonts w:ascii="Arial" w:hAnsi="Arial" w:cs="Arial"/>
          <w:sz w:val="24"/>
          <w:szCs w:val="24"/>
          <w:vertAlign w:val="superscript"/>
        </w:rPr>
        <w:t>5</w:t>
      </w:r>
      <w:r w:rsidRPr="00AB22CD">
        <w:rPr>
          <w:rFonts w:ascii="Arial" w:hAnsi="Arial" w:cs="Arial"/>
          <w:sz w:val="24"/>
          <w:szCs w:val="24"/>
        </w:rPr>
        <w:t xml:space="preserve"> cells per well were seeded for both patient-derived and wildtype controls.</w:t>
      </w:r>
      <w:r w:rsidR="00B41827">
        <w:rPr>
          <w:rFonts w:ascii="Arial" w:hAnsi="Arial" w:cs="Arial"/>
          <w:sz w:val="24"/>
          <w:szCs w:val="24"/>
        </w:rPr>
        <w:t xml:space="preserve"> To</w:t>
      </w:r>
      <w:r w:rsidRPr="00AB22CD">
        <w:rPr>
          <w:rFonts w:ascii="Arial" w:hAnsi="Arial" w:cs="Arial"/>
          <w:sz w:val="24"/>
          <w:szCs w:val="24"/>
        </w:rPr>
        <w:t xml:space="preserve"> each well 2ml of the complete growth medium (RPMI-15% FCS) was added. After 24 hours of incubation </w:t>
      </w:r>
      <w:r w:rsidR="00A03749">
        <w:rPr>
          <w:rFonts w:ascii="Arial" w:hAnsi="Arial" w:cs="Arial"/>
          <w:sz w:val="24"/>
          <w:szCs w:val="24"/>
        </w:rPr>
        <w:t>in</w:t>
      </w:r>
      <w:r w:rsidRPr="00AB22CD">
        <w:rPr>
          <w:rFonts w:ascii="Arial" w:hAnsi="Arial" w:cs="Arial"/>
          <w:sz w:val="24"/>
          <w:szCs w:val="24"/>
        </w:rPr>
        <w:t xml:space="preserve"> 37°C with 5% CO</w:t>
      </w:r>
      <w:r w:rsidRPr="00AB22CD">
        <w:rPr>
          <w:rFonts w:ascii="Arial" w:hAnsi="Arial" w:cs="Arial"/>
          <w:sz w:val="24"/>
          <w:szCs w:val="24"/>
          <w:vertAlign w:val="subscript"/>
        </w:rPr>
        <w:t>2</w:t>
      </w:r>
      <w:r w:rsidRPr="00AB22CD">
        <w:rPr>
          <w:rFonts w:ascii="Arial" w:hAnsi="Arial" w:cs="Arial"/>
          <w:sz w:val="24"/>
          <w:szCs w:val="24"/>
        </w:rPr>
        <w:t xml:space="preserve">, </w:t>
      </w:r>
      <w:r w:rsidR="00B41827">
        <w:rPr>
          <w:rFonts w:asciiTheme="minorBidi" w:hAnsiTheme="minorBidi"/>
          <w:color w:val="000000"/>
          <w:sz w:val="24"/>
          <w:szCs w:val="24"/>
          <w:shd w:val="clear" w:color="auto" w:fill="FFFFFF"/>
        </w:rPr>
        <w:t>t</w:t>
      </w:r>
      <w:r w:rsidR="00B41827" w:rsidRPr="002B7400">
        <w:rPr>
          <w:rFonts w:asciiTheme="minorBidi" w:hAnsiTheme="minorBidi"/>
          <w:color w:val="000000"/>
          <w:sz w:val="24"/>
          <w:szCs w:val="24"/>
          <w:shd w:val="clear" w:color="auto" w:fill="FFFFFF"/>
        </w:rPr>
        <w:t>he cells were serum</w:t>
      </w:r>
      <w:r w:rsidR="00B41827">
        <w:rPr>
          <w:rFonts w:asciiTheme="minorBidi" w:hAnsiTheme="minorBidi"/>
          <w:color w:val="000000"/>
          <w:sz w:val="24"/>
          <w:szCs w:val="24"/>
          <w:shd w:val="clear" w:color="auto" w:fill="FFFFFF"/>
        </w:rPr>
        <w:t>-</w:t>
      </w:r>
      <w:r w:rsidR="00B41827" w:rsidRPr="002B7400">
        <w:rPr>
          <w:rFonts w:asciiTheme="minorBidi" w:hAnsiTheme="minorBidi"/>
          <w:color w:val="000000"/>
          <w:sz w:val="24"/>
          <w:szCs w:val="24"/>
          <w:shd w:val="clear" w:color="auto" w:fill="FFFFFF"/>
        </w:rPr>
        <w:t>starved by culturing in OPTI-MEM reduced serum medium (</w:t>
      </w:r>
      <w:proofErr w:type="spellStart"/>
      <w:r w:rsidR="00B41827" w:rsidRPr="002B7400">
        <w:rPr>
          <w:rFonts w:asciiTheme="minorBidi" w:hAnsiTheme="minorBidi"/>
          <w:sz w:val="24"/>
          <w:szCs w:val="24"/>
        </w:rPr>
        <w:t>Thermo</w:t>
      </w:r>
      <w:proofErr w:type="spellEnd"/>
      <w:r w:rsidR="00B41827">
        <w:rPr>
          <w:rFonts w:asciiTheme="minorBidi" w:hAnsiTheme="minorBidi" w:hint="cs"/>
          <w:sz w:val="24"/>
          <w:szCs w:val="24"/>
          <w:rtl/>
          <w:lang w:bidi="he-IL"/>
        </w:rPr>
        <w:t xml:space="preserve"> </w:t>
      </w:r>
      <w:r w:rsidR="00B41827">
        <w:rPr>
          <w:rFonts w:asciiTheme="minorBidi" w:hAnsiTheme="minorBidi"/>
          <w:sz w:val="24"/>
          <w:szCs w:val="24"/>
          <w:lang w:val="en-US" w:bidi="he-IL"/>
        </w:rPr>
        <w:t>F</w:t>
      </w:r>
      <w:proofErr w:type="spellStart"/>
      <w:r w:rsidR="00B41827" w:rsidRPr="002B7400">
        <w:rPr>
          <w:rFonts w:asciiTheme="minorBidi" w:hAnsiTheme="minorBidi"/>
          <w:sz w:val="24"/>
          <w:szCs w:val="24"/>
        </w:rPr>
        <w:t>isher</w:t>
      </w:r>
      <w:proofErr w:type="spellEnd"/>
      <w:r w:rsidR="00B41827" w:rsidRPr="002B7400">
        <w:rPr>
          <w:rFonts w:asciiTheme="minorBidi" w:hAnsiTheme="minorBidi"/>
          <w:sz w:val="24"/>
          <w:szCs w:val="24"/>
        </w:rPr>
        <w:t xml:space="preserve"> Scientific, Waltham, MA</w:t>
      </w:r>
      <w:r w:rsidR="00B41827" w:rsidRPr="002B7400">
        <w:rPr>
          <w:rFonts w:asciiTheme="minorBidi" w:hAnsiTheme="minorBidi"/>
          <w:color w:val="000000"/>
          <w:sz w:val="24"/>
          <w:szCs w:val="24"/>
          <w:shd w:val="clear" w:color="auto" w:fill="FFFFFF"/>
        </w:rPr>
        <w:t xml:space="preserve">) for 48 hours. </w:t>
      </w:r>
      <w:r w:rsidR="00A03749">
        <w:rPr>
          <w:rFonts w:asciiTheme="minorBidi" w:hAnsiTheme="minorBidi"/>
          <w:color w:val="000000"/>
          <w:sz w:val="24"/>
          <w:szCs w:val="24"/>
          <w:shd w:val="clear" w:color="auto" w:fill="FFFFFF"/>
        </w:rPr>
        <w:t xml:space="preserve">Following </w:t>
      </w:r>
      <w:r w:rsidR="00A03749">
        <w:rPr>
          <w:rFonts w:ascii="Arial" w:hAnsi="Arial" w:cs="Arial"/>
          <w:sz w:val="24"/>
          <w:szCs w:val="24"/>
        </w:rPr>
        <w:t>s</w:t>
      </w:r>
      <w:r w:rsidR="00A03749" w:rsidRPr="00AB22CD">
        <w:rPr>
          <w:rFonts w:ascii="Arial" w:hAnsi="Arial" w:cs="Arial"/>
          <w:sz w:val="24"/>
          <w:szCs w:val="24"/>
        </w:rPr>
        <w:t>erum-starvation</w:t>
      </w:r>
      <w:r w:rsidR="00A03749">
        <w:rPr>
          <w:rFonts w:ascii="Arial" w:hAnsi="Arial" w:cs="Arial"/>
          <w:sz w:val="24"/>
          <w:szCs w:val="24"/>
        </w:rPr>
        <w:t xml:space="preserve">, </w:t>
      </w:r>
      <w:r w:rsidR="00A03749" w:rsidRPr="00AB22CD">
        <w:rPr>
          <w:rFonts w:ascii="Arial" w:hAnsi="Arial" w:cs="Arial"/>
          <w:sz w:val="24"/>
          <w:szCs w:val="24"/>
        </w:rPr>
        <w:t xml:space="preserve">Ataluren (10µg/ml) treatment </w:t>
      </w:r>
      <w:r w:rsidR="00A03749">
        <w:rPr>
          <w:rFonts w:ascii="Arial" w:hAnsi="Arial" w:cs="Arial"/>
          <w:sz w:val="24"/>
          <w:szCs w:val="24"/>
        </w:rPr>
        <w:t xml:space="preserve">was carried out in reduced serum media </w:t>
      </w:r>
      <w:r w:rsidR="00A03749" w:rsidRPr="00AB22CD">
        <w:rPr>
          <w:rFonts w:ascii="Arial" w:hAnsi="Arial" w:cs="Arial"/>
          <w:sz w:val="24"/>
          <w:szCs w:val="24"/>
        </w:rPr>
        <w:t>and</w:t>
      </w:r>
      <w:r w:rsidR="00A03749">
        <w:rPr>
          <w:rFonts w:ascii="Arial" w:hAnsi="Arial" w:cs="Arial"/>
          <w:sz w:val="24"/>
          <w:szCs w:val="24"/>
        </w:rPr>
        <w:t xml:space="preserve"> untreated cells served as controls</w:t>
      </w:r>
      <w:r w:rsidR="00A03749" w:rsidRPr="00AB22CD">
        <w:rPr>
          <w:rFonts w:ascii="Arial" w:hAnsi="Arial" w:cs="Arial"/>
          <w:sz w:val="24"/>
          <w:szCs w:val="24"/>
        </w:rPr>
        <w:t xml:space="preserve">. After 48 hours of the treatment, the cells grown on </w:t>
      </w:r>
      <w:r w:rsidR="00A03749">
        <w:rPr>
          <w:rFonts w:ascii="Arial" w:hAnsi="Arial" w:cs="Arial"/>
          <w:sz w:val="24"/>
          <w:szCs w:val="24"/>
        </w:rPr>
        <w:t xml:space="preserve">the </w:t>
      </w:r>
      <w:r w:rsidR="00A03749" w:rsidRPr="00AB22CD">
        <w:rPr>
          <w:rFonts w:ascii="Arial" w:hAnsi="Arial" w:cs="Arial"/>
          <w:sz w:val="24"/>
          <w:szCs w:val="24"/>
        </w:rPr>
        <w:t xml:space="preserve">coverslips </w:t>
      </w:r>
      <w:r w:rsidR="00A03749">
        <w:rPr>
          <w:rFonts w:ascii="Arial" w:hAnsi="Arial" w:cs="Arial"/>
          <w:sz w:val="24"/>
          <w:szCs w:val="24"/>
        </w:rPr>
        <w:t>were</w:t>
      </w:r>
      <w:r w:rsidR="00A03749" w:rsidRPr="00AB22CD">
        <w:rPr>
          <w:rFonts w:ascii="Arial" w:hAnsi="Arial" w:cs="Arial"/>
          <w:sz w:val="24"/>
          <w:szCs w:val="24"/>
        </w:rPr>
        <w:t xml:space="preserve"> taken </w:t>
      </w:r>
      <w:r w:rsidR="00A03749">
        <w:rPr>
          <w:rFonts w:ascii="Arial" w:hAnsi="Arial" w:cs="Arial"/>
          <w:sz w:val="24"/>
          <w:szCs w:val="24"/>
        </w:rPr>
        <w:t xml:space="preserve">for </w:t>
      </w:r>
      <w:r w:rsidR="00A03749" w:rsidRPr="00AB22CD">
        <w:rPr>
          <w:rFonts w:ascii="Arial" w:hAnsi="Arial" w:cs="Arial"/>
          <w:sz w:val="24"/>
          <w:szCs w:val="24"/>
        </w:rPr>
        <w:t>downstream immunocytochemistry labe</w:t>
      </w:r>
      <w:r w:rsidR="00A03749">
        <w:rPr>
          <w:rFonts w:ascii="Arial" w:hAnsi="Arial" w:cs="Arial"/>
          <w:sz w:val="24"/>
          <w:szCs w:val="24"/>
        </w:rPr>
        <w:t>l</w:t>
      </w:r>
      <w:r w:rsidR="00A03749" w:rsidRPr="00AB22CD">
        <w:rPr>
          <w:rFonts w:ascii="Arial" w:hAnsi="Arial" w:cs="Arial"/>
          <w:sz w:val="24"/>
          <w:szCs w:val="24"/>
        </w:rPr>
        <w:t xml:space="preserve">ling for cilia and </w:t>
      </w:r>
      <w:r w:rsidR="00A03749" w:rsidRPr="00CF31C0">
        <w:rPr>
          <w:rFonts w:ascii="Arial" w:hAnsi="Arial" w:cs="Arial"/>
          <w:i/>
          <w:iCs/>
          <w:sz w:val="24"/>
          <w:szCs w:val="24"/>
        </w:rPr>
        <w:t>KIZ</w:t>
      </w:r>
      <w:r w:rsidR="00A03749" w:rsidRPr="00AB22CD">
        <w:rPr>
          <w:rFonts w:ascii="Arial" w:hAnsi="Arial" w:cs="Arial"/>
          <w:sz w:val="24"/>
          <w:szCs w:val="24"/>
        </w:rPr>
        <w:t>.</w:t>
      </w:r>
    </w:p>
    <w:p w14:paraId="4C95F378" w14:textId="77777777" w:rsidR="00D25D68" w:rsidRDefault="00D25D68" w:rsidP="00D25D68">
      <w:pPr>
        <w:spacing w:line="480" w:lineRule="auto"/>
        <w:rPr>
          <w:rFonts w:asciiTheme="minorBidi" w:hAnsiTheme="minorBidi"/>
          <w:b/>
          <w:bCs/>
          <w:sz w:val="24"/>
          <w:szCs w:val="24"/>
        </w:rPr>
      </w:pPr>
    </w:p>
    <w:p w14:paraId="43CB4D92" w14:textId="379790AC" w:rsidR="00B41827" w:rsidRPr="002B7400" w:rsidRDefault="00B41827" w:rsidP="00D25D68">
      <w:pPr>
        <w:spacing w:line="480" w:lineRule="auto"/>
        <w:rPr>
          <w:rFonts w:asciiTheme="minorBidi" w:hAnsiTheme="minorBidi"/>
          <w:b/>
          <w:bCs/>
          <w:sz w:val="24"/>
          <w:szCs w:val="24"/>
        </w:rPr>
      </w:pPr>
      <w:r w:rsidRPr="002B7400">
        <w:rPr>
          <w:rFonts w:asciiTheme="minorBidi" w:hAnsiTheme="minorBidi"/>
          <w:b/>
          <w:bCs/>
          <w:sz w:val="24"/>
          <w:szCs w:val="24"/>
        </w:rPr>
        <w:t xml:space="preserve">Immunocytochemistry and </w:t>
      </w:r>
      <w:r>
        <w:rPr>
          <w:rFonts w:asciiTheme="minorBidi" w:hAnsiTheme="minorBidi"/>
          <w:b/>
          <w:bCs/>
          <w:sz w:val="24"/>
          <w:szCs w:val="24"/>
        </w:rPr>
        <w:t>m</w:t>
      </w:r>
      <w:r w:rsidRPr="002B7400">
        <w:rPr>
          <w:rFonts w:asciiTheme="minorBidi" w:hAnsiTheme="minorBidi"/>
          <w:b/>
          <w:bCs/>
          <w:sz w:val="24"/>
          <w:szCs w:val="24"/>
        </w:rPr>
        <w:t xml:space="preserve">icroscopy </w:t>
      </w:r>
    </w:p>
    <w:p w14:paraId="4103B4BA" w14:textId="4CD1E58A" w:rsidR="00A03749" w:rsidRPr="00B41827" w:rsidRDefault="00A03749" w:rsidP="00A03749">
      <w:pPr>
        <w:spacing w:line="480" w:lineRule="auto"/>
        <w:rPr>
          <w:rFonts w:asciiTheme="minorBidi" w:hAnsiTheme="minorBidi"/>
          <w:sz w:val="24"/>
          <w:szCs w:val="24"/>
        </w:rPr>
      </w:pPr>
      <w:r w:rsidRPr="00AB22CD">
        <w:rPr>
          <w:rFonts w:ascii="Arial" w:hAnsi="Arial" w:cs="Arial"/>
          <w:sz w:val="24"/>
          <w:szCs w:val="24"/>
        </w:rPr>
        <w:t>The cells were washed with 1X PBS (Phosphate-buffered saline)</w:t>
      </w:r>
      <w:r>
        <w:rPr>
          <w:rFonts w:ascii="Arial" w:hAnsi="Arial" w:cs="Arial"/>
          <w:sz w:val="24"/>
          <w:szCs w:val="24"/>
        </w:rPr>
        <w:t xml:space="preserve"> and </w:t>
      </w:r>
      <w:r w:rsidRPr="00AB22CD">
        <w:rPr>
          <w:rFonts w:ascii="Arial" w:hAnsi="Arial" w:cs="Arial"/>
          <w:sz w:val="24"/>
          <w:szCs w:val="24"/>
        </w:rPr>
        <w:t>fixed</w:t>
      </w:r>
      <w:r>
        <w:rPr>
          <w:rFonts w:ascii="Arial" w:hAnsi="Arial" w:cs="Arial"/>
          <w:sz w:val="24"/>
          <w:szCs w:val="24"/>
        </w:rPr>
        <w:t xml:space="preserve"> </w:t>
      </w:r>
      <w:r w:rsidRPr="00AB22CD">
        <w:rPr>
          <w:rFonts w:ascii="Arial" w:hAnsi="Arial" w:cs="Arial"/>
          <w:sz w:val="24"/>
          <w:szCs w:val="24"/>
        </w:rPr>
        <w:t>using 4% PFA (Paraformaldehyde)</w:t>
      </w:r>
      <w:r>
        <w:rPr>
          <w:rFonts w:ascii="Arial" w:hAnsi="Arial" w:cs="Arial"/>
          <w:sz w:val="24"/>
          <w:szCs w:val="24"/>
        </w:rPr>
        <w:t xml:space="preserve"> diluted</w:t>
      </w:r>
      <w:r w:rsidRPr="00AB22CD">
        <w:rPr>
          <w:rFonts w:ascii="Arial" w:hAnsi="Arial" w:cs="Arial"/>
          <w:sz w:val="24"/>
          <w:szCs w:val="24"/>
        </w:rPr>
        <w:t xml:space="preserve"> in </w:t>
      </w:r>
      <w:r>
        <w:rPr>
          <w:rFonts w:ascii="Arial" w:hAnsi="Arial" w:cs="Arial"/>
          <w:sz w:val="24"/>
          <w:szCs w:val="24"/>
        </w:rPr>
        <w:t xml:space="preserve">1X </w:t>
      </w:r>
      <w:r w:rsidRPr="00AB22CD">
        <w:rPr>
          <w:rFonts w:ascii="Arial" w:hAnsi="Arial" w:cs="Arial"/>
          <w:sz w:val="24"/>
          <w:szCs w:val="24"/>
        </w:rPr>
        <w:t>PBS for 10 minutes at room temperature followed</w:t>
      </w:r>
      <w:r>
        <w:rPr>
          <w:rFonts w:ascii="Arial" w:hAnsi="Arial" w:cs="Arial"/>
          <w:sz w:val="24"/>
          <w:szCs w:val="24"/>
        </w:rPr>
        <w:t xml:space="preserve"> by</w:t>
      </w:r>
      <w:r w:rsidRPr="00AB22CD">
        <w:rPr>
          <w:rFonts w:ascii="Arial" w:hAnsi="Arial" w:cs="Arial"/>
          <w:sz w:val="24"/>
          <w:szCs w:val="24"/>
        </w:rPr>
        <w:t xml:space="preserve"> 3 washes with ice-cold PBS. To achieve permeabilization of the cells, the cells </w:t>
      </w:r>
      <w:r>
        <w:rPr>
          <w:rFonts w:ascii="Arial" w:hAnsi="Arial" w:cs="Arial"/>
          <w:sz w:val="24"/>
          <w:szCs w:val="24"/>
        </w:rPr>
        <w:t xml:space="preserve">were </w:t>
      </w:r>
      <w:r w:rsidRPr="00AB22CD">
        <w:rPr>
          <w:rFonts w:ascii="Arial" w:hAnsi="Arial" w:cs="Arial"/>
          <w:sz w:val="24"/>
          <w:szCs w:val="24"/>
        </w:rPr>
        <w:t>incubate</w:t>
      </w:r>
      <w:r>
        <w:rPr>
          <w:rFonts w:ascii="Arial" w:hAnsi="Arial" w:cs="Arial"/>
          <w:sz w:val="24"/>
          <w:szCs w:val="24"/>
        </w:rPr>
        <w:t>d</w:t>
      </w:r>
      <w:r w:rsidRPr="00AB22CD">
        <w:rPr>
          <w:rFonts w:ascii="Arial" w:hAnsi="Arial" w:cs="Arial"/>
          <w:sz w:val="24"/>
          <w:szCs w:val="24"/>
        </w:rPr>
        <w:t xml:space="preserve"> with 0.25% Triton X-100 </w:t>
      </w:r>
      <w:r>
        <w:rPr>
          <w:rFonts w:ascii="Arial" w:hAnsi="Arial" w:cs="Arial"/>
          <w:sz w:val="24"/>
          <w:szCs w:val="24"/>
        </w:rPr>
        <w:t xml:space="preserve">diluted </w:t>
      </w:r>
      <w:r w:rsidRPr="00AB22CD">
        <w:rPr>
          <w:rFonts w:ascii="Arial" w:hAnsi="Arial" w:cs="Arial"/>
          <w:sz w:val="24"/>
          <w:szCs w:val="24"/>
        </w:rPr>
        <w:t xml:space="preserve">in </w:t>
      </w:r>
      <w:r>
        <w:rPr>
          <w:rFonts w:ascii="Arial" w:hAnsi="Arial" w:cs="Arial"/>
          <w:sz w:val="24"/>
          <w:szCs w:val="24"/>
        </w:rPr>
        <w:t xml:space="preserve">1X </w:t>
      </w:r>
      <w:r w:rsidRPr="00AB22CD">
        <w:rPr>
          <w:rFonts w:ascii="Arial" w:hAnsi="Arial" w:cs="Arial"/>
          <w:sz w:val="24"/>
          <w:szCs w:val="24"/>
        </w:rPr>
        <w:t xml:space="preserve">PBS for 10 minutes. Three PBS washes were carried out for 5 minutes each. 1% blocking solution was added to the cells and incubated for 1 hour at room </w:t>
      </w:r>
      <w:r w:rsidRPr="00E34330">
        <w:rPr>
          <w:rFonts w:ascii="Arial" w:hAnsi="Arial" w:cs="Arial"/>
          <w:sz w:val="24"/>
          <w:szCs w:val="24"/>
        </w:rPr>
        <w:t xml:space="preserve">temperature. The blocking solution was removed and  primary antibodies </w:t>
      </w:r>
      <w:r w:rsidRPr="00E34330">
        <w:rPr>
          <w:rFonts w:asciiTheme="minorBidi" w:hAnsiTheme="minorBidi"/>
          <w:sz w:val="24"/>
          <w:szCs w:val="24"/>
        </w:rPr>
        <w:t xml:space="preserve">[Anti-acetylated-α-tubulin (Sigma, St. Louis, MO; </w:t>
      </w:r>
      <w:r w:rsidRPr="00E34330">
        <w:rPr>
          <w:rFonts w:ascii="Arial" w:hAnsi="Arial" w:cs="Arial"/>
          <w:sz w:val="24"/>
          <w:szCs w:val="24"/>
        </w:rPr>
        <w:t xml:space="preserve">T6793, </w:t>
      </w:r>
      <w:r w:rsidRPr="00E34330">
        <w:rPr>
          <w:rFonts w:asciiTheme="minorBidi" w:hAnsiTheme="minorBidi"/>
          <w:sz w:val="24"/>
          <w:szCs w:val="24"/>
        </w:rPr>
        <w:t>at a dilution of 1:1000),</w:t>
      </w:r>
      <w:r>
        <w:rPr>
          <w:rFonts w:asciiTheme="minorBidi" w:hAnsiTheme="minorBidi"/>
          <w:sz w:val="24"/>
          <w:szCs w:val="24"/>
        </w:rPr>
        <w:t xml:space="preserve"> and</w:t>
      </w:r>
      <w:r w:rsidRPr="00E34330">
        <w:rPr>
          <w:rFonts w:asciiTheme="minorBidi" w:hAnsiTheme="minorBidi"/>
          <w:sz w:val="24"/>
          <w:szCs w:val="24"/>
        </w:rPr>
        <w:t xml:space="preserve"> anti-</w:t>
      </w:r>
      <w:proofErr w:type="spellStart"/>
      <w:r w:rsidRPr="00E34330">
        <w:rPr>
          <w:rFonts w:asciiTheme="minorBidi" w:hAnsiTheme="minorBidi"/>
          <w:sz w:val="24"/>
          <w:szCs w:val="24"/>
        </w:rPr>
        <w:t>pericentrin</w:t>
      </w:r>
      <w:proofErr w:type="spellEnd"/>
      <w:r w:rsidRPr="00E34330">
        <w:rPr>
          <w:rFonts w:asciiTheme="minorBidi" w:hAnsiTheme="minorBidi"/>
          <w:sz w:val="24"/>
          <w:szCs w:val="24"/>
        </w:rPr>
        <w:t xml:space="preserve"> (Abcam, Cambridge, UK;</w:t>
      </w:r>
      <w:r w:rsidRPr="00E34330">
        <w:rPr>
          <w:rFonts w:ascii="Arial" w:hAnsi="Arial" w:cs="Arial"/>
          <w:sz w:val="24"/>
          <w:szCs w:val="24"/>
        </w:rPr>
        <w:t xml:space="preserve"> ab99341, 1:750</w:t>
      </w:r>
      <w:r w:rsidRPr="00E34330">
        <w:rPr>
          <w:rFonts w:asciiTheme="minorBidi" w:hAnsiTheme="minorBidi"/>
          <w:sz w:val="24"/>
          <w:szCs w:val="24"/>
        </w:rPr>
        <w:t>)</w:t>
      </w:r>
      <w:r w:rsidRPr="00E34330">
        <w:rPr>
          <w:rFonts w:ascii="Arial" w:hAnsi="Arial" w:cs="Arial"/>
          <w:sz w:val="24"/>
          <w:szCs w:val="24"/>
        </w:rPr>
        <w:t xml:space="preserve">] diluted using fresh 1% </w:t>
      </w:r>
      <w:r>
        <w:rPr>
          <w:rFonts w:ascii="Arial" w:hAnsi="Arial" w:cs="Arial"/>
          <w:sz w:val="24"/>
          <w:szCs w:val="24"/>
        </w:rPr>
        <w:t>bovine serum albumin (BSA)</w:t>
      </w:r>
      <w:r w:rsidRPr="00E34330">
        <w:rPr>
          <w:rFonts w:ascii="Arial" w:hAnsi="Arial" w:cs="Arial"/>
          <w:sz w:val="24"/>
          <w:szCs w:val="24"/>
        </w:rPr>
        <w:t xml:space="preserve"> </w:t>
      </w:r>
      <w:r>
        <w:rPr>
          <w:rFonts w:ascii="Arial" w:hAnsi="Arial" w:cs="Arial"/>
          <w:sz w:val="24"/>
          <w:szCs w:val="24"/>
        </w:rPr>
        <w:t xml:space="preserve">were </w:t>
      </w:r>
      <w:r w:rsidRPr="00E34330">
        <w:rPr>
          <w:rFonts w:ascii="Arial" w:hAnsi="Arial" w:cs="Arial"/>
          <w:sz w:val="24"/>
          <w:szCs w:val="24"/>
        </w:rPr>
        <w:t xml:space="preserve">added </w:t>
      </w:r>
      <w:r>
        <w:rPr>
          <w:rFonts w:ascii="Arial" w:hAnsi="Arial" w:cs="Arial"/>
          <w:sz w:val="24"/>
          <w:szCs w:val="24"/>
        </w:rPr>
        <w:t xml:space="preserve">to the cells </w:t>
      </w:r>
      <w:r w:rsidRPr="00E34330">
        <w:rPr>
          <w:rFonts w:ascii="Arial" w:hAnsi="Arial" w:cs="Arial"/>
          <w:sz w:val="24"/>
          <w:szCs w:val="24"/>
        </w:rPr>
        <w:t xml:space="preserve">and incubated overnight at 4°C. Appropriate secondary antibodies </w:t>
      </w:r>
      <w:r w:rsidRPr="00E34330">
        <w:rPr>
          <w:rFonts w:ascii="Arial" w:hAnsi="Arial" w:cs="Arial"/>
          <w:sz w:val="24"/>
          <w:szCs w:val="24"/>
        </w:rPr>
        <w:lastRenderedPageBreak/>
        <w:t>[</w:t>
      </w:r>
      <w:r w:rsidRPr="00E34330">
        <w:rPr>
          <w:rFonts w:asciiTheme="minorBidi" w:hAnsiTheme="minorBidi"/>
          <w:sz w:val="24"/>
          <w:szCs w:val="24"/>
        </w:rPr>
        <w:t>goat-anti-mouse 594 and</w:t>
      </w:r>
      <w:r w:rsidRPr="002B7400">
        <w:rPr>
          <w:rFonts w:asciiTheme="minorBidi" w:hAnsiTheme="minorBidi"/>
          <w:sz w:val="24"/>
          <w:szCs w:val="24"/>
        </w:rPr>
        <w:t xml:space="preserve"> </w:t>
      </w:r>
      <w:r>
        <w:rPr>
          <w:rFonts w:asciiTheme="minorBidi" w:hAnsiTheme="minorBidi"/>
          <w:sz w:val="24"/>
          <w:szCs w:val="24"/>
        </w:rPr>
        <w:t>g</w:t>
      </w:r>
      <w:r w:rsidRPr="002B7400">
        <w:rPr>
          <w:rFonts w:asciiTheme="minorBidi" w:hAnsiTheme="minorBidi"/>
          <w:sz w:val="24"/>
          <w:szCs w:val="24"/>
        </w:rPr>
        <w:t>oat-anti-rabbit 488 (Abcam, Cambridge, UK)</w:t>
      </w:r>
      <w:r w:rsidRPr="00AB22CD">
        <w:rPr>
          <w:rFonts w:ascii="Arial" w:hAnsi="Arial" w:cs="Arial"/>
          <w:sz w:val="24"/>
          <w:szCs w:val="24"/>
        </w:rPr>
        <w:t xml:space="preserve"> </w:t>
      </w:r>
      <w:r>
        <w:rPr>
          <w:rFonts w:ascii="Arial" w:hAnsi="Arial" w:cs="Arial"/>
          <w:sz w:val="24"/>
          <w:szCs w:val="24"/>
        </w:rPr>
        <w:t xml:space="preserve">were used </w:t>
      </w:r>
      <w:r w:rsidRPr="002B7400">
        <w:rPr>
          <w:rFonts w:asciiTheme="minorBidi" w:hAnsiTheme="minorBidi"/>
          <w:sz w:val="24"/>
          <w:szCs w:val="24"/>
        </w:rPr>
        <w:t>at a dilution of 1:250 each</w:t>
      </w:r>
      <w:r>
        <w:rPr>
          <w:rFonts w:ascii="Arial" w:hAnsi="Arial" w:cs="Arial"/>
          <w:sz w:val="24"/>
          <w:szCs w:val="24"/>
        </w:rPr>
        <w:t xml:space="preserve">, diluted </w:t>
      </w:r>
      <w:r w:rsidRPr="00AB22CD">
        <w:rPr>
          <w:rFonts w:ascii="Arial" w:hAnsi="Arial" w:cs="Arial"/>
          <w:sz w:val="24"/>
          <w:szCs w:val="24"/>
        </w:rPr>
        <w:t xml:space="preserve">in </w:t>
      </w:r>
      <w:r>
        <w:rPr>
          <w:rFonts w:ascii="Arial" w:hAnsi="Arial" w:cs="Arial"/>
          <w:sz w:val="24"/>
          <w:szCs w:val="24"/>
        </w:rPr>
        <w:t xml:space="preserve">1X </w:t>
      </w:r>
      <w:r w:rsidRPr="00AB22CD">
        <w:rPr>
          <w:rFonts w:ascii="Arial" w:hAnsi="Arial" w:cs="Arial"/>
          <w:sz w:val="24"/>
          <w:szCs w:val="24"/>
        </w:rPr>
        <w:t>PBS</w:t>
      </w:r>
      <w:r>
        <w:rPr>
          <w:rFonts w:ascii="Arial" w:hAnsi="Arial" w:cs="Arial"/>
          <w:sz w:val="24"/>
          <w:szCs w:val="24"/>
        </w:rPr>
        <w:t>],</w:t>
      </w:r>
      <w:r w:rsidRPr="00AB22CD">
        <w:rPr>
          <w:rFonts w:ascii="Arial" w:hAnsi="Arial" w:cs="Arial"/>
          <w:sz w:val="24"/>
          <w:szCs w:val="24"/>
        </w:rPr>
        <w:t xml:space="preserve"> </w:t>
      </w:r>
      <w:r w:rsidRPr="002B7400">
        <w:rPr>
          <w:rFonts w:asciiTheme="minorBidi" w:hAnsiTheme="minorBidi"/>
          <w:sz w:val="24"/>
          <w:szCs w:val="24"/>
        </w:rPr>
        <w:t xml:space="preserve">after which the cells were </w:t>
      </w:r>
      <w:r>
        <w:rPr>
          <w:rFonts w:asciiTheme="minorBidi" w:hAnsiTheme="minorBidi"/>
          <w:sz w:val="24"/>
          <w:szCs w:val="24"/>
        </w:rPr>
        <w:t xml:space="preserve">washed thrice in 1X PBS and </w:t>
      </w:r>
      <w:r w:rsidRPr="002B7400">
        <w:rPr>
          <w:rFonts w:asciiTheme="minorBidi" w:hAnsiTheme="minorBidi"/>
          <w:sz w:val="24"/>
          <w:szCs w:val="24"/>
        </w:rPr>
        <w:t>mounted with mounting media containing DAPI (Vector Laboratories, Burlingame, CA)</w:t>
      </w:r>
      <w:r>
        <w:rPr>
          <w:rFonts w:asciiTheme="minorBidi" w:hAnsiTheme="minorBidi"/>
          <w:sz w:val="24"/>
          <w:szCs w:val="24"/>
        </w:rPr>
        <w:t>.</w:t>
      </w:r>
      <w:r w:rsidRPr="00AB22CD">
        <w:rPr>
          <w:rFonts w:ascii="Arial" w:hAnsi="Arial" w:cs="Arial"/>
          <w:sz w:val="24"/>
          <w:szCs w:val="24"/>
        </w:rPr>
        <w:t xml:space="preserve"> </w:t>
      </w:r>
      <w:r w:rsidRPr="002B7400">
        <w:rPr>
          <w:rFonts w:asciiTheme="minorBidi" w:hAnsiTheme="minorBidi"/>
          <w:sz w:val="24"/>
          <w:szCs w:val="24"/>
        </w:rPr>
        <w:t xml:space="preserve">Images of more than 100 consecutive </w:t>
      </w:r>
      <w:proofErr w:type="spellStart"/>
      <w:r w:rsidRPr="002B7400">
        <w:rPr>
          <w:rFonts w:asciiTheme="minorBidi" w:hAnsiTheme="minorBidi"/>
          <w:sz w:val="24"/>
          <w:szCs w:val="24"/>
        </w:rPr>
        <w:t>immunostained</w:t>
      </w:r>
      <w:proofErr w:type="spellEnd"/>
      <w:r w:rsidRPr="002B7400">
        <w:rPr>
          <w:rFonts w:asciiTheme="minorBidi" w:hAnsiTheme="minorBidi"/>
          <w:sz w:val="24"/>
          <w:szCs w:val="24"/>
        </w:rPr>
        <w:t xml:space="preserve"> cells were acquired using fluorescent microscope (Olympus, Tokyo, Japan) from each sample. The DAPI stained nucleus was acquired using UV laser and acetylated-α-tubulin as well as </w:t>
      </w:r>
      <w:proofErr w:type="spellStart"/>
      <w:r w:rsidRPr="002B7400">
        <w:rPr>
          <w:rFonts w:asciiTheme="minorBidi" w:hAnsiTheme="minorBidi"/>
          <w:sz w:val="24"/>
          <w:szCs w:val="24"/>
        </w:rPr>
        <w:t>pericentrin</w:t>
      </w:r>
      <w:proofErr w:type="spellEnd"/>
      <w:r w:rsidRPr="002B7400">
        <w:rPr>
          <w:rFonts w:asciiTheme="minorBidi" w:hAnsiTheme="minorBidi"/>
          <w:sz w:val="24"/>
          <w:szCs w:val="24"/>
        </w:rPr>
        <w:t xml:space="preserve"> was imaged using green and blue laser</w:t>
      </w:r>
      <w:r>
        <w:rPr>
          <w:rFonts w:asciiTheme="minorBidi" w:hAnsiTheme="minorBidi"/>
          <w:sz w:val="24"/>
          <w:szCs w:val="24"/>
        </w:rPr>
        <w:t>,</w:t>
      </w:r>
      <w:r w:rsidRPr="002B7400">
        <w:rPr>
          <w:rFonts w:asciiTheme="minorBidi" w:hAnsiTheme="minorBidi"/>
          <w:sz w:val="24"/>
          <w:szCs w:val="24"/>
        </w:rPr>
        <w:t xml:space="preserve"> respectively. </w:t>
      </w:r>
      <w:r w:rsidRPr="00AB22CD">
        <w:rPr>
          <w:rFonts w:ascii="Arial" w:hAnsi="Arial" w:cs="Arial"/>
          <w:sz w:val="24"/>
          <w:szCs w:val="24"/>
        </w:rPr>
        <w:t xml:space="preserve">The percentage of the ciliated cells and the length of the cilia </w:t>
      </w:r>
      <w:r>
        <w:rPr>
          <w:rFonts w:ascii="Arial" w:hAnsi="Arial" w:cs="Arial"/>
          <w:sz w:val="24"/>
          <w:szCs w:val="24"/>
        </w:rPr>
        <w:t xml:space="preserve">was calculated </w:t>
      </w:r>
      <w:r w:rsidRPr="00AB22CD">
        <w:rPr>
          <w:rFonts w:ascii="Arial" w:hAnsi="Arial" w:cs="Arial"/>
          <w:sz w:val="24"/>
          <w:szCs w:val="24"/>
        </w:rPr>
        <w:t>usi</w:t>
      </w:r>
      <w:r>
        <w:rPr>
          <w:rFonts w:ascii="Arial" w:hAnsi="Arial" w:cs="Arial"/>
          <w:sz w:val="24"/>
          <w:szCs w:val="24"/>
        </w:rPr>
        <w:t xml:space="preserve">ng </w:t>
      </w:r>
      <w:r w:rsidRPr="00AB22CD">
        <w:rPr>
          <w:rFonts w:ascii="Arial" w:hAnsi="Arial" w:cs="Arial"/>
          <w:sz w:val="24"/>
          <w:szCs w:val="24"/>
        </w:rPr>
        <w:t xml:space="preserve"> ImageJ. </w:t>
      </w:r>
    </w:p>
    <w:p w14:paraId="2E75E473" w14:textId="77777777" w:rsidR="00D25D68" w:rsidRDefault="00D25D68" w:rsidP="00D25D68">
      <w:pPr>
        <w:spacing w:line="480" w:lineRule="auto"/>
        <w:rPr>
          <w:rFonts w:asciiTheme="minorBidi" w:hAnsiTheme="minorBidi"/>
          <w:b/>
          <w:bCs/>
          <w:sz w:val="24"/>
          <w:szCs w:val="24"/>
        </w:rPr>
      </w:pPr>
    </w:p>
    <w:p w14:paraId="0E4082EA" w14:textId="2FAA2C65" w:rsidR="00595E81" w:rsidRPr="002B7400" w:rsidRDefault="00595E81" w:rsidP="00D25D68">
      <w:pPr>
        <w:spacing w:line="480" w:lineRule="auto"/>
        <w:rPr>
          <w:rFonts w:asciiTheme="minorBidi" w:hAnsiTheme="minorBidi"/>
          <w:b/>
          <w:bCs/>
          <w:sz w:val="24"/>
          <w:szCs w:val="24"/>
        </w:rPr>
      </w:pPr>
      <w:r w:rsidRPr="002B7400">
        <w:rPr>
          <w:rFonts w:asciiTheme="minorBidi" w:hAnsiTheme="minorBidi"/>
          <w:b/>
          <w:bCs/>
          <w:sz w:val="24"/>
          <w:szCs w:val="24"/>
        </w:rPr>
        <w:t xml:space="preserve">Analysis of cilia generation and length </w:t>
      </w:r>
    </w:p>
    <w:p w14:paraId="5BEB0214" w14:textId="77777777" w:rsidR="00595E81" w:rsidRPr="00EC5FE4" w:rsidRDefault="00595E81" w:rsidP="00D25D68">
      <w:pPr>
        <w:spacing w:line="480" w:lineRule="auto"/>
        <w:rPr>
          <w:rFonts w:asciiTheme="minorBidi" w:hAnsiTheme="minorBidi"/>
          <w:sz w:val="24"/>
          <w:szCs w:val="24"/>
        </w:rPr>
      </w:pPr>
      <w:r w:rsidRPr="002B7400">
        <w:rPr>
          <w:rFonts w:asciiTheme="minorBidi" w:hAnsiTheme="minorBidi"/>
          <w:sz w:val="24"/>
          <w:szCs w:val="24"/>
        </w:rPr>
        <w:t xml:space="preserve">A minimum of 100 fibroblasts were </w:t>
      </w:r>
      <w:proofErr w:type="spellStart"/>
      <w:r w:rsidRPr="002B7400">
        <w:rPr>
          <w:rFonts w:asciiTheme="minorBidi" w:hAnsiTheme="minorBidi"/>
          <w:sz w:val="24"/>
          <w:szCs w:val="24"/>
        </w:rPr>
        <w:t>analyzed</w:t>
      </w:r>
      <w:proofErr w:type="spellEnd"/>
      <w:r w:rsidRPr="002B7400">
        <w:rPr>
          <w:rFonts w:asciiTheme="minorBidi" w:hAnsiTheme="minorBidi"/>
          <w:sz w:val="24"/>
          <w:szCs w:val="24"/>
        </w:rPr>
        <w:t xml:space="preserve"> from each sample to determine the presence of cilia using ImageJ software. Cells stained for both acetylated-α-tubulin and </w:t>
      </w:r>
      <w:proofErr w:type="spellStart"/>
      <w:r w:rsidRPr="002B7400">
        <w:rPr>
          <w:rFonts w:asciiTheme="minorBidi" w:hAnsiTheme="minorBidi"/>
          <w:sz w:val="24"/>
          <w:szCs w:val="24"/>
        </w:rPr>
        <w:t>pericentrin</w:t>
      </w:r>
      <w:proofErr w:type="spellEnd"/>
      <w:r w:rsidRPr="002B7400">
        <w:rPr>
          <w:rFonts w:asciiTheme="minorBidi" w:hAnsiTheme="minorBidi"/>
          <w:sz w:val="24"/>
          <w:szCs w:val="24"/>
        </w:rPr>
        <w:t xml:space="preserve"> were considered as ciliated cells. The percentage of ciliated cells were calculated based on the number of cells possessing the cilia among the total number of cells included in the analysis. The length of the cilia was determined by measuring the whole cilia (from the basal body to the distal end of the axoneme) using ImageJ. </w:t>
      </w:r>
    </w:p>
    <w:p w14:paraId="6F6ECFDF" w14:textId="77777777" w:rsidR="00F25285" w:rsidRPr="00AB22CD" w:rsidRDefault="00F25285" w:rsidP="00D25D68">
      <w:pPr>
        <w:spacing w:line="480" w:lineRule="auto"/>
        <w:rPr>
          <w:rFonts w:ascii="Arial" w:hAnsi="Arial" w:cs="Arial"/>
          <w:sz w:val="24"/>
          <w:szCs w:val="24"/>
        </w:rPr>
      </w:pPr>
    </w:p>
    <w:p w14:paraId="0D95C32C" w14:textId="77777777" w:rsidR="00F25285" w:rsidRPr="00F25285" w:rsidRDefault="00F25285" w:rsidP="00D25D68">
      <w:pPr>
        <w:spacing w:line="480" w:lineRule="auto"/>
        <w:rPr>
          <w:rFonts w:asciiTheme="minorBidi" w:hAnsiTheme="minorBidi"/>
          <w:sz w:val="24"/>
          <w:szCs w:val="24"/>
          <w:lang w:bidi="he-IL"/>
        </w:rPr>
      </w:pPr>
    </w:p>
    <w:p w14:paraId="07B6187E" w14:textId="77777777" w:rsidR="000A23C2" w:rsidRPr="002B7400" w:rsidRDefault="000A23C2" w:rsidP="00D25D68">
      <w:pPr>
        <w:spacing w:line="480" w:lineRule="auto"/>
        <w:rPr>
          <w:rFonts w:asciiTheme="minorBidi" w:hAnsiTheme="minorBidi"/>
          <w:sz w:val="24"/>
          <w:szCs w:val="24"/>
        </w:rPr>
      </w:pPr>
      <w:r w:rsidRPr="002B7400">
        <w:rPr>
          <w:rFonts w:asciiTheme="minorBidi" w:hAnsiTheme="minorBidi"/>
          <w:sz w:val="24"/>
          <w:szCs w:val="24"/>
        </w:rPr>
        <w:br w:type="page"/>
      </w:r>
    </w:p>
    <w:p w14:paraId="2FE9C9FD" w14:textId="77777777" w:rsidR="00782225" w:rsidRPr="002B7400" w:rsidRDefault="00782225" w:rsidP="00D25D68">
      <w:pPr>
        <w:spacing w:line="480" w:lineRule="auto"/>
        <w:rPr>
          <w:rFonts w:asciiTheme="minorBidi" w:hAnsiTheme="minorBidi"/>
          <w:b/>
          <w:bCs/>
          <w:sz w:val="24"/>
          <w:szCs w:val="24"/>
        </w:rPr>
        <w:sectPr w:rsidR="00782225" w:rsidRPr="002B7400" w:rsidSect="00A15447">
          <w:pgSz w:w="11906" w:h="16838"/>
          <w:pgMar w:top="1440" w:right="1440" w:bottom="1440" w:left="1440" w:header="709" w:footer="709" w:gutter="0"/>
          <w:cols w:space="708"/>
          <w:docGrid w:linePitch="360"/>
        </w:sectPr>
      </w:pPr>
    </w:p>
    <w:p w14:paraId="6FD65171" w14:textId="77777777" w:rsidR="000A23C2" w:rsidRPr="002B7400" w:rsidRDefault="000A23C2" w:rsidP="008162AF">
      <w:pPr>
        <w:spacing w:line="360" w:lineRule="auto"/>
        <w:jc w:val="both"/>
        <w:rPr>
          <w:rFonts w:asciiTheme="minorBidi" w:hAnsiTheme="minorBidi"/>
          <w:b/>
          <w:bCs/>
          <w:sz w:val="24"/>
          <w:szCs w:val="24"/>
        </w:rPr>
      </w:pPr>
      <w:r w:rsidRPr="002B7400">
        <w:rPr>
          <w:rFonts w:asciiTheme="minorBidi" w:hAnsiTheme="minorBidi"/>
          <w:b/>
          <w:bCs/>
          <w:sz w:val="24"/>
          <w:szCs w:val="24"/>
        </w:rPr>
        <w:lastRenderedPageBreak/>
        <w:t>Supplementary Tables:</w:t>
      </w:r>
    </w:p>
    <w:p w14:paraId="0BFF5AAF" w14:textId="26222836" w:rsidR="000A23C2" w:rsidRPr="002B7400" w:rsidRDefault="000A23C2" w:rsidP="0075372F">
      <w:pPr>
        <w:spacing w:line="360" w:lineRule="auto"/>
        <w:jc w:val="both"/>
        <w:rPr>
          <w:rFonts w:asciiTheme="minorBidi" w:hAnsiTheme="minorBidi"/>
          <w:sz w:val="24"/>
          <w:szCs w:val="24"/>
        </w:rPr>
      </w:pPr>
      <w:r w:rsidRPr="002B7400">
        <w:rPr>
          <w:rFonts w:asciiTheme="minorBidi" w:hAnsiTheme="minorBidi"/>
          <w:b/>
          <w:bCs/>
          <w:sz w:val="24"/>
          <w:szCs w:val="24"/>
        </w:rPr>
        <w:t xml:space="preserve">Table </w:t>
      </w:r>
      <w:r w:rsidR="00F0603C">
        <w:rPr>
          <w:rFonts w:asciiTheme="minorBidi" w:hAnsiTheme="minorBidi"/>
          <w:b/>
          <w:bCs/>
          <w:sz w:val="24"/>
          <w:szCs w:val="24"/>
        </w:rPr>
        <w:t>S</w:t>
      </w:r>
      <w:r w:rsidRPr="002B7400">
        <w:rPr>
          <w:rFonts w:asciiTheme="minorBidi" w:hAnsiTheme="minorBidi"/>
          <w:b/>
          <w:bCs/>
          <w:sz w:val="24"/>
          <w:szCs w:val="24"/>
        </w:rPr>
        <w:t>1:</w:t>
      </w:r>
      <w:r w:rsidRPr="002B7400">
        <w:rPr>
          <w:rFonts w:asciiTheme="minorBidi" w:hAnsiTheme="minorBidi"/>
          <w:sz w:val="24"/>
          <w:szCs w:val="24"/>
        </w:rPr>
        <w:t xml:space="preserve"> Reported mutations in </w:t>
      </w:r>
      <w:r w:rsidRPr="002B7400">
        <w:rPr>
          <w:rFonts w:asciiTheme="minorBidi" w:hAnsiTheme="minorBidi"/>
          <w:i/>
          <w:iCs/>
          <w:sz w:val="24"/>
          <w:szCs w:val="24"/>
        </w:rPr>
        <w:t>KIZ</w:t>
      </w:r>
      <w:r w:rsidRPr="002B7400">
        <w:rPr>
          <w:rFonts w:asciiTheme="minorBidi" w:hAnsiTheme="minorBidi"/>
          <w:sz w:val="24"/>
          <w:szCs w:val="24"/>
        </w:rPr>
        <w:t xml:space="preserve">. </w:t>
      </w:r>
    </w:p>
    <w:tbl>
      <w:tblPr>
        <w:tblStyle w:val="TableGrid"/>
        <w:tblW w:w="11335" w:type="dxa"/>
        <w:tblLayout w:type="fixed"/>
        <w:tblLook w:val="04A0" w:firstRow="1" w:lastRow="0" w:firstColumn="1" w:lastColumn="0" w:noHBand="0" w:noVBand="1"/>
      </w:tblPr>
      <w:tblGrid>
        <w:gridCol w:w="2405"/>
        <w:gridCol w:w="1843"/>
        <w:gridCol w:w="992"/>
        <w:gridCol w:w="3544"/>
        <w:gridCol w:w="2551"/>
      </w:tblGrid>
      <w:tr w:rsidR="000A23C2" w:rsidRPr="002B7400" w14:paraId="73C91759" w14:textId="77777777" w:rsidTr="00782225">
        <w:tc>
          <w:tcPr>
            <w:tcW w:w="2405" w:type="dxa"/>
          </w:tcPr>
          <w:p w14:paraId="5E469E00" w14:textId="77777777" w:rsidR="000A23C2" w:rsidRPr="002B7400" w:rsidRDefault="000A23C2" w:rsidP="00317AD6">
            <w:pPr>
              <w:jc w:val="center"/>
              <w:rPr>
                <w:rFonts w:asciiTheme="minorBidi" w:hAnsiTheme="minorBidi"/>
                <w:b/>
                <w:bCs/>
                <w:sz w:val="24"/>
                <w:szCs w:val="24"/>
              </w:rPr>
            </w:pPr>
            <w:r w:rsidRPr="002B7400">
              <w:rPr>
                <w:rFonts w:asciiTheme="minorBidi" w:hAnsiTheme="minorBidi"/>
                <w:b/>
                <w:bCs/>
                <w:sz w:val="24"/>
                <w:szCs w:val="24"/>
              </w:rPr>
              <w:t>c.</w:t>
            </w:r>
          </w:p>
        </w:tc>
        <w:tc>
          <w:tcPr>
            <w:tcW w:w="1843" w:type="dxa"/>
          </w:tcPr>
          <w:p w14:paraId="56284934" w14:textId="77777777" w:rsidR="000A23C2" w:rsidRPr="002B7400" w:rsidRDefault="000A23C2" w:rsidP="00317AD6">
            <w:pPr>
              <w:jc w:val="center"/>
              <w:rPr>
                <w:rFonts w:asciiTheme="minorBidi" w:hAnsiTheme="minorBidi"/>
                <w:b/>
                <w:bCs/>
                <w:sz w:val="24"/>
                <w:szCs w:val="24"/>
              </w:rPr>
            </w:pPr>
            <w:r w:rsidRPr="002B7400">
              <w:rPr>
                <w:rFonts w:asciiTheme="minorBidi" w:hAnsiTheme="minorBidi"/>
                <w:b/>
                <w:bCs/>
                <w:sz w:val="24"/>
                <w:szCs w:val="24"/>
              </w:rPr>
              <w:t>p.</w:t>
            </w:r>
          </w:p>
        </w:tc>
        <w:tc>
          <w:tcPr>
            <w:tcW w:w="992" w:type="dxa"/>
          </w:tcPr>
          <w:p w14:paraId="628D3C9C" w14:textId="77777777" w:rsidR="000A23C2" w:rsidRPr="002B7400" w:rsidRDefault="000A23C2" w:rsidP="00E34330">
            <w:pPr>
              <w:jc w:val="center"/>
              <w:rPr>
                <w:rFonts w:asciiTheme="minorBidi" w:hAnsiTheme="minorBidi"/>
                <w:b/>
                <w:bCs/>
                <w:sz w:val="24"/>
                <w:szCs w:val="24"/>
              </w:rPr>
            </w:pPr>
            <w:r w:rsidRPr="002B7400">
              <w:rPr>
                <w:rFonts w:asciiTheme="minorBidi" w:hAnsiTheme="minorBidi"/>
                <w:b/>
                <w:bCs/>
                <w:sz w:val="24"/>
                <w:szCs w:val="24"/>
              </w:rPr>
              <w:t>Exon</w:t>
            </w:r>
          </w:p>
        </w:tc>
        <w:tc>
          <w:tcPr>
            <w:tcW w:w="3544" w:type="dxa"/>
          </w:tcPr>
          <w:p w14:paraId="5F5B1C04" w14:textId="77777777" w:rsidR="000A23C2" w:rsidRPr="002B7400" w:rsidRDefault="000A23C2" w:rsidP="00317AD6">
            <w:pPr>
              <w:tabs>
                <w:tab w:val="left" w:pos="2572"/>
                <w:tab w:val="left" w:pos="2714"/>
                <w:tab w:val="left" w:pos="2855"/>
              </w:tabs>
              <w:jc w:val="center"/>
              <w:rPr>
                <w:rFonts w:asciiTheme="minorBidi" w:hAnsiTheme="minorBidi"/>
                <w:b/>
                <w:bCs/>
                <w:sz w:val="24"/>
                <w:szCs w:val="24"/>
              </w:rPr>
            </w:pPr>
            <w:r w:rsidRPr="002B7400">
              <w:rPr>
                <w:rFonts w:asciiTheme="minorBidi" w:hAnsiTheme="minorBidi"/>
                <w:b/>
                <w:bCs/>
                <w:sz w:val="24"/>
                <w:szCs w:val="24"/>
              </w:rPr>
              <w:t>Publication/s</w:t>
            </w:r>
          </w:p>
        </w:tc>
        <w:tc>
          <w:tcPr>
            <w:tcW w:w="2551" w:type="dxa"/>
          </w:tcPr>
          <w:p w14:paraId="454E9C25" w14:textId="77777777" w:rsidR="000A23C2" w:rsidRPr="00F92681" w:rsidRDefault="000A23C2" w:rsidP="00317AD6">
            <w:pPr>
              <w:tabs>
                <w:tab w:val="left" w:pos="194"/>
              </w:tabs>
              <w:jc w:val="center"/>
              <w:rPr>
                <w:rFonts w:asciiTheme="minorBidi" w:hAnsiTheme="minorBidi"/>
                <w:b/>
                <w:bCs/>
                <w:sz w:val="24"/>
                <w:szCs w:val="24"/>
              </w:rPr>
            </w:pPr>
            <w:r w:rsidRPr="00F92681">
              <w:rPr>
                <w:rFonts w:asciiTheme="minorBidi" w:hAnsiTheme="minorBidi"/>
                <w:b/>
                <w:bCs/>
                <w:sz w:val="24"/>
                <w:szCs w:val="24"/>
              </w:rPr>
              <w:t>Number of affected (homozygous, compound heterozygous)</w:t>
            </w:r>
          </w:p>
        </w:tc>
      </w:tr>
      <w:tr w:rsidR="000A23C2" w:rsidRPr="002B7400" w14:paraId="2B19DC29" w14:textId="77777777" w:rsidTr="00782225">
        <w:tc>
          <w:tcPr>
            <w:tcW w:w="2405" w:type="dxa"/>
          </w:tcPr>
          <w:p w14:paraId="04919E5B" w14:textId="77777777" w:rsidR="000A23C2" w:rsidRPr="002B7400" w:rsidRDefault="000A23C2" w:rsidP="00317AD6">
            <w:pPr>
              <w:rPr>
                <w:rFonts w:asciiTheme="minorBidi" w:hAnsiTheme="minorBidi"/>
                <w:sz w:val="24"/>
                <w:szCs w:val="24"/>
              </w:rPr>
            </w:pPr>
            <w:r w:rsidRPr="002B7400">
              <w:rPr>
                <w:rFonts w:asciiTheme="minorBidi" w:hAnsiTheme="minorBidi"/>
                <w:sz w:val="24"/>
                <w:szCs w:val="24"/>
              </w:rPr>
              <w:t>c.3G&gt;A</w:t>
            </w:r>
          </w:p>
        </w:tc>
        <w:tc>
          <w:tcPr>
            <w:tcW w:w="1843" w:type="dxa"/>
          </w:tcPr>
          <w:p w14:paraId="6174C79F" w14:textId="77777777" w:rsidR="000A23C2" w:rsidRPr="002B7400" w:rsidRDefault="000A23C2" w:rsidP="00317AD6">
            <w:pPr>
              <w:rPr>
                <w:rFonts w:asciiTheme="minorBidi" w:hAnsiTheme="minorBidi"/>
                <w:sz w:val="24"/>
                <w:szCs w:val="24"/>
              </w:rPr>
            </w:pPr>
            <w:r w:rsidRPr="002B7400">
              <w:rPr>
                <w:rFonts w:asciiTheme="minorBidi" w:hAnsiTheme="minorBidi"/>
                <w:sz w:val="24"/>
                <w:szCs w:val="24"/>
              </w:rPr>
              <w:t>p.M1?</w:t>
            </w:r>
          </w:p>
        </w:tc>
        <w:tc>
          <w:tcPr>
            <w:tcW w:w="992" w:type="dxa"/>
          </w:tcPr>
          <w:p w14:paraId="581B124D" w14:textId="77777777" w:rsidR="000A23C2" w:rsidRPr="002B7400" w:rsidRDefault="000A23C2" w:rsidP="00E34330">
            <w:pPr>
              <w:jc w:val="center"/>
              <w:rPr>
                <w:rFonts w:asciiTheme="minorBidi" w:hAnsiTheme="minorBidi"/>
                <w:sz w:val="24"/>
                <w:szCs w:val="24"/>
              </w:rPr>
            </w:pPr>
            <w:r w:rsidRPr="002B7400">
              <w:rPr>
                <w:rFonts w:asciiTheme="minorBidi" w:hAnsiTheme="minorBidi"/>
                <w:sz w:val="24"/>
                <w:szCs w:val="24"/>
              </w:rPr>
              <w:t>1</w:t>
            </w:r>
          </w:p>
        </w:tc>
        <w:tc>
          <w:tcPr>
            <w:tcW w:w="3544" w:type="dxa"/>
          </w:tcPr>
          <w:p w14:paraId="1E25F3EA" w14:textId="77777777" w:rsidR="00336EB3" w:rsidRDefault="000A23C2" w:rsidP="00317AD6">
            <w:pPr>
              <w:rPr>
                <w:rFonts w:asciiTheme="minorBidi" w:hAnsiTheme="minorBidi"/>
                <w:sz w:val="24"/>
                <w:szCs w:val="24"/>
              </w:rPr>
            </w:pPr>
            <w:r w:rsidRPr="002B7400">
              <w:rPr>
                <w:rFonts w:asciiTheme="minorBidi" w:hAnsiTheme="minorBidi"/>
                <w:sz w:val="24"/>
                <w:szCs w:val="24"/>
              </w:rPr>
              <w:t>The current study</w:t>
            </w:r>
          </w:p>
          <w:p w14:paraId="2199F143" w14:textId="17F66102" w:rsidR="000A23C2" w:rsidRPr="002B7400" w:rsidRDefault="00000000" w:rsidP="00317AD6">
            <w:pPr>
              <w:rPr>
                <w:rFonts w:asciiTheme="minorBidi" w:hAnsiTheme="minorBidi"/>
                <w:sz w:val="24"/>
                <w:szCs w:val="24"/>
              </w:rPr>
            </w:pPr>
            <w:sdt>
              <w:sdtPr>
                <w:rPr>
                  <w:rFonts w:asciiTheme="minorBidi" w:hAnsiTheme="minorBidi"/>
                  <w:color w:val="000000"/>
                  <w:sz w:val="24"/>
                  <w:szCs w:val="24"/>
                  <w:vertAlign w:val="superscript"/>
                </w:rPr>
                <w:tag w:val="MENDELEY_CITATION_v3_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"/>
                <w:id w:val="-61641614"/>
                <w:placeholder>
                  <w:docPart w:val="DefaultPlaceholder_-1854013440"/>
                </w:placeholder>
              </w:sdtPr>
              <w:sdtContent>
                <w:r w:rsidR="00740B6D" w:rsidRPr="00740B6D">
                  <w:rPr>
                    <w:rFonts w:asciiTheme="minorBidi" w:hAnsiTheme="minorBidi"/>
                    <w:color w:val="000000"/>
                    <w:sz w:val="24"/>
                    <w:szCs w:val="24"/>
                    <w:vertAlign w:val="superscript"/>
                  </w:rPr>
                  <w:t>9</w:t>
                </w:r>
              </w:sdtContent>
            </w:sdt>
            <w:r w:rsidR="000A23C2" w:rsidRPr="002B7400">
              <w:rPr>
                <w:rFonts w:asciiTheme="minorBidi" w:hAnsiTheme="minorBidi"/>
                <w:sz w:val="24"/>
                <w:szCs w:val="24"/>
              </w:rPr>
              <w:t xml:space="preserve"> </w:t>
            </w:r>
          </w:p>
        </w:tc>
        <w:tc>
          <w:tcPr>
            <w:tcW w:w="2551" w:type="dxa"/>
          </w:tcPr>
          <w:p w14:paraId="28B36957" w14:textId="3309BE50" w:rsidR="00566BD2" w:rsidRPr="00F92681" w:rsidRDefault="00566BD2" w:rsidP="00317AD6">
            <w:pPr>
              <w:rPr>
                <w:rFonts w:asciiTheme="minorBidi" w:hAnsiTheme="minorBidi"/>
                <w:sz w:val="24"/>
                <w:szCs w:val="24"/>
              </w:rPr>
            </w:pPr>
            <w:r w:rsidRPr="00F92681">
              <w:rPr>
                <w:rFonts w:asciiTheme="minorBidi" w:hAnsiTheme="minorBidi"/>
                <w:sz w:val="24"/>
                <w:szCs w:val="24"/>
              </w:rPr>
              <w:t>2 (0,2)</w:t>
            </w:r>
          </w:p>
          <w:p w14:paraId="29C95049" w14:textId="0EC14CFE" w:rsidR="000A23C2" w:rsidRPr="00F92681" w:rsidRDefault="000A23C2" w:rsidP="00317AD6">
            <w:pPr>
              <w:rPr>
                <w:rFonts w:asciiTheme="minorBidi" w:hAnsiTheme="minorBidi"/>
                <w:sz w:val="24"/>
                <w:szCs w:val="24"/>
              </w:rPr>
            </w:pPr>
            <w:r w:rsidRPr="00F92681">
              <w:rPr>
                <w:rFonts w:asciiTheme="minorBidi" w:hAnsiTheme="minorBidi"/>
                <w:sz w:val="24"/>
                <w:szCs w:val="24"/>
              </w:rPr>
              <w:t>1 (1,0)</w:t>
            </w:r>
          </w:p>
        </w:tc>
      </w:tr>
      <w:tr w:rsidR="000A23C2" w:rsidRPr="002B7400" w14:paraId="2E84FEE2" w14:textId="77777777" w:rsidTr="00782225">
        <w:tc>
          <w:tcPr>
            <w:tcW w:w="2405" w:type="dxa"/>
          </w:tcPr>
          <w:p w14:paraId="1A1FC9FE" w14:textId="77777777" w:rsidR="000A23C2" w:rsidRPr="002B7400" w:rsidRDefault="000A23C2" w:rsidP="00317AD6">
            <w:pPr>
              <w:rPr>
                <w:rFonts w:asciiTheme="minorBidi" w:hAnsiTheme="minorBidi"/>
                <w:sz w:val="24"/>
                <w:szCs w:val="24"/>
              </w:rPr>
            </w:pPr>
            <w:r w:rsidRPr="002B7400">
              <w:rPr>
                <w:rFonts w:asciiTheme="minorBidi" w:hAnsiTheme="minorBidi"/>
                <w:sz w:val="24"/>
                <w:szCs w:val="24"/>
              </w:rPr>
              <w:t>c.52G&gt;T</w:t>
            </w:r>
          </w:p>
        </w:tc>
        <w:tc>
          <w:tcPr>
            <w:tcW w:w="1843" w:type="dxa"/>
          </w:tcPr>
          <w:p w14:paraId="5094D87C" w14:textId="77777777" w:rsidR="000A23C2" w:rsidRPr="002B7400" w:rsidRDefault="000A23C2" w:rsidP="00317AD6">
            <w:pPr>
              <w:rPr>
                <w:rFonts w:asciiTheme="minorBidi" w:hAnsiTheme="minorBidi"/>
                <w:sz w:val="24"/>
                <w:szCs w:val="24"/>
              </w:rPr>
            </w:pPr>
            <w:r w:rsidRPr="002B7400">
              <w:rPr>
                <w:rFonts w:asciiTheme="minorBidi" w:hAnsiTheme="minorBidi"/>
                <w:sz w:val="24"/>
                <w:szCs w:val="24"/>
              </w:rPr>
              <w:t>p.E18*</w:t>
            </w:r>
          </w:p>
        </w:tc>
        <w:tc>
          <w:tcPr>
            <w:tcW w:w="992" w:type="dxa"/>
          </w:tcPr>
          <w:p w14:paraId="7941E443" w14:textId="77777777" w:rsidR="000A23C2" w:rsidRPr="002B7400" w:rsidRDefault="000A23C2" w:rsidP="00E34330">
            <w:pPr>
              <w:jc w:val="center"/>
              <w:rPr>
                <w:rFonts w:asciiTheme="minorBidi" w:hAnsiTheme="minorBidi"/>
                <w:sz w:val="24"/>
                <w:szCs w:val="24"/>
              </w:rPr>
            </w:pPr>
            <w:r w:rsidRPr="002B7400">
              <w:rPr>
                <w:rFonts w:asciiTheme="minorBidi" w:hAnsiTheme="minorBidi"/>
                <w:sz w:val="24"/>
                <w:szCs w:val="24"/>
              </w:rPr>
              <w:t>1</w:t>
            </w:r>
          </w:p>
        </w:tc>
        <w:tc>
          <w:tcPr>
            <w:tcW w:w="3544" w:type="dxa"/>
          </w:tcPr>
          <w:sdt>
            <w:sdtPr>
              <w:rPr>
                <w:rFonts w:asciiTheme="minorBidi" w:hAnsiTheme="minorBidi"/>
                <w:color w:val="000000"/>
                <w:sz w:val="24"/>
                <w:szCs w:val="24"/>
                <w:vertAlign w:val="superscript"/>
              </w:rPr>
              <w:tag w:val="MENDELEY_CITATION_v3_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"/>
              <w:id w:val="1198208711"/>
              <w:placeholder>
                <w:docPart w:val="DefaultPlaceholder_-1854013440"/>
              </w:placeholder>
            </w:sdtPr>
            <w:sdtContent>
              <w:p w14:paraId="6FDEC8A9" w14:textId="054AC157" w:rsidR="000A23C2" w:rsidRPr="002B7400" w:rsidRDefault="00740B6D" w:rsidP="00317AD6">
                <w:pPr>
                  <w:rPr>
                    <w:rFonts w:asciiTheme="minorBidi" w:hAnsiTheme="minorBidi"/>
                    <w:sz w:val="24"/>
                    <w:szCs w:val="24"/>
                  </w:rPr>
                </w:pPr>
                <w:r w:rsidRPr="00740B6D">
                  <w:rPr>
                    <w:rFonts w:asciiTheme="minorBidi" w:hAnsiTheme="minorBidi"/>
                    <w:color w:val="000000"/>
                    <w:sz w:val="24"/>
                    <w:szCs w:val="24"/>
                    <w:vertAlign w:val="superscript"/>
                  </w:rPr>
                  <w:t>7</w:t>
                </w:r>
              </w:p>
            </w:sdtContent>
          </w:sdt>
        </w:tc>
        <w:tc>
          <w:tcPr>
            <w:tcW w:w="2551" w:type="dxa"/>
          </w:tcPr>
          <w:p w14:paraId="50C4F201" w14:textId="77777777" w:rsidR="000A23C2" w:rsidRPr="00F92681" w:rsidRDefault="000A23C2" w:rsidP="00317AD6">
            <w:pPr>
              <w:rPr>
                <w:rFonts w:asciiTheme="minorBidi" w:hAnsiTheme="minorBidi"/>
                <w:sz w:val="24"/>
                <w:szCs w:val="24"/>
              </w:rPr>
            </w:pPr>
            <w:r w:rsidRPr="00F92681">
              <w:rPr>
                <w:rFonts w:asciiTheme="minorBidi" w:hAnsiTheme="minorBidi"/>
                <w:sz w:val="24"/>
                <w:szCs w:val="24"/>
              </w:rPr>
              <w:t>1 (0,1)</w:t>
            </w:r>
          </w:p>
        </w:tc>
      </w:tr>
      <w:tr w:rsidR="000A23C2" w:rsidRPr="002B7400" w14:paraId="517C8F33" w14:textId="77777777" w:rsidTr="00782225">
        <w:tc>
          <w:tcPr>
            <w:tcW w:w="2405" w:type="dxa"/>
          </w:tcPr>
          <w:p w14:paraId="3F32FADE" w14:textId="77777777" w:rsidR="000A23C2" w:rsidRPr="002B7400" w:rsidRDefault="000A23C2" w:rsidP="00317AD6">
            <w:pPr>
              <w:rPr>
                <w:rFonts w:asciiTheme="minorBidi" w:hAnsiTheme="minorBidi"/>
                <w:sz w:val="24"/>
                <w:szCs w:val="24"/>
              </w:rPr>
            </w:pPr>
            <w:r w:rsidRPr="002B7400">
              <w:rPr>
                <w:rFonts w:asciiTheme="minorBidi" w:hAnsiTheme="minorBidi"/>
                <w:sz w:val="24"/>
                <w:szCs w:val="24"/>
              </w:rPr>
              <w:t>c.86_89+19del</w:t>
            </w:r>
          </w:p>
        </w:tc>
        <w:tc>
          <w:tcPr>
            <w:tcW w:w="1843" w:type="dxa"/>
          </w:tcPr>
          <w:p w14:paraId="21CEFD87" w14:textId="77777777" w:rsidR="000A23C2" w:rsidRPr="002B7400" w:rsidRDefault="000A23C2" w:rsidP="00317AD6">
            <w:pPr>
              <w:rPr>
                <w:rFonts w:asciiTheme="minorBidi" w:hAnsiTheme="minorBidi"/>
                <w:sz w:val="24"/>
                <w:szCs w:val="24"/>
              </w:rPr>
            </w:pPr>
            <w:r w:rsidRPr="002B7400">
              <w:rPr>
                <w:rFonts w:asciiTheme="minorBidi" w:hAnsiTheme="minorBidi"/>
                <w:sz w:val="24"/>
                <w:szCs w:val="24"/>
              </w:rPr>
              <w:t>p.R28_S30del</w:t>
            </w:r>
          </w:p>
        </w:tc>
        <w:tc>
          <w:tcPr>
            <w:tcW w:w="992" w:type="dxa"/>
          </w:tcPr>
          <w:p w14:paraId="1CE0E695" w14:textId="77777777" w:rsidR="000A23C2" w:rsidRPr="002B7400" w:rsidRDefault="000A23C2" w:rsidP="00E34330">
            <w:pPr>
              <w:jc w:val="center"/>
              <w:rPr>
                <w:rFonts w:asciiTheme="minorBidi" w:hAnsiTheme="minorBidi"/>
                <w:sz w:val="24"/>
                <w:szCs w:val="24"/>
              </w:rPr>
            </w:pPr>
            <w:r w:rsidRPr="002B7400">
              <w:rPr>
                <w:rFonts w:asciiTheme="minorBidi" w:hAnsiTheme="minorBidi"/>
                <w:sz w:val="24"/>
                <w:szCs w:val="24"/>
              </w:rPr>
              <w:t>1</w:t>
            </w:r>
          </w:p>
        </w:tc>
        <w:tc>
          <w:tcPr>
            <w:tcW w:w="3544" w:type="dxa"/>
          </w:tcPr>
          <w:p w14:paraId="7AFAA0FE" w14:textId="77777777" w:rsidR="000A23C2" w:rsidRPr="002B7400" w:rsidRDefault="000A23C2" w:rsidP="00317AD6">
            <w:pPr>
              <w:rPr>
                <w:rFonts w:asciiTheme="minorBidi" w:hAnsiTheme="minorBidi"/>
                <w:sz w:val="24"/>
                <w:szCs w:val="24"/>
              </w:rPr>
            </w:pPr>
            <w:r w:rsidRPr="002B7400">
              <w:rPr>
                <w:rFonts w:asciiTheme="minorBidi" w:hAnsiTheme="minorBidi"/>
                <w:sz w:val="24"/>
                <w:szCs w:val="24"/>
              </w:rPr>
              <w:t xml:space="preserve">Submitted in </w:t>
            </w:r>
            <w:proofErr w:type="spellStart"/>
            <w:r w:rsidRPr="002B7400">
              <w:rPr>
                <w:rFonts w:asciiTheme="minorBidi" w:hAnsiTheme="minorBidi"/>
                <w:sz w:val="24"/>
                <w:szCs w:val="24"/>
              </w:rPr>
              <w:t>ClinVar</w:t>
            </w:r>
            <w:proofErr w:type="spellEnd"/>
          </w:p>
          <w:p w14:paraId="7BFF1952" w14:textId="77777777" w:rsidR="000A23C2" w:rsidRPr="002B7400" w:rsidRDefault="000A23C2" w:rsidP="00317AD6">
            <w:pPr>
              <w:rPr>
                <w:rFonts w:asciiTheme="minorBidi" w:hAnsiTheme="minorBidi"/>
                <w:sz w:val="24"/>
                <w:szCs w:val="24"/>
              </w:rPr>
            </w:pPr>
            <w:r w:rsidRPr="002B7400">
              <w:rPr>
                <w:rFonts w:asciiTheme="minorBidi" w:hAnsiTheme="minorBidi"/>
                <w:sz w:val="24"/>
                <w:szCs w:val="24"/>
              </w:rPr>
              <w:t>Accession: VCV000813294.1</w:t>
            </w:r>
          </w:p>
          <w:p w14:paraId="047B51F5" w14:textId="77777777" w:rsidR="000A23C2" w:rsidRPr="002B7400" w:rsidRDefault="000A23C2" w:rsidP="00317AD6">
            <w:pPr>
              <w:rPr>
                <w:rFonts w:asciiTheme="minorBidi" w:hAnsiTheme="minorBidi"/>
                <w:sz w:val="24"/>
                <w:szCs w:val="24"/>
              </w:rPr>
            </w:pPr>
            <w:r w:rsidRPr="002B7400">
              <w:rPr>
                <w:rFonts w:asciiTheme="minorBidi" w:hAnsiTheme="minorBidi"/>
                <w:sz w:val="24"/>
                <w:szCs w:val="24"/>
              </w:rPr>
              <w:t>Variation ID:813294</w:t>
            </w:r>
          </w:p>
        </w:tc>
        <w:tc>
          <w:tcPr>
            <w:tcW w:w="2551" w:type="dxa"/>
          </w:tcPr>
          <w:p w14:paraId="0A03DE87" w14:textId="77777777" w:rsidR="000A23C2" w:rsidRPr="00F92681" w:rsidRDefault="000A23C2" w:rsidP="00317AD6">
            <w:pPr>
              <w:rPr>
                <w:rFonts w:asciiTheme="minorBidi" w:hAnsiTheme="minorBidi"/>
                <w:sz w:val="24"/>
                <w:szCs w:val="24"/>
              </w:rPr>
            </w:pPr>
            <w:r w:rsidRPr="00F92681">
              <w:rPr>
                <w:rFonts w:asciiTheme="minorBidi" w:hAnsiTheme="minorBidi"/>
                <w:sz w:val="24"/>
                <w:szCs w:val="24"/>
              </w:rPr>
              <w:t>1(1,0)</w:t>
            </w:r>
          </w:p>
        </w:tc>
      </w:tr>
      <w:tr w:rsidR="000A23C2" w:rsidRPr="002B7400" w14:paraId="392471C7" w14:textId="77777777" w:rsidTr="00782225">
        <w:tc>
          <w:tcPr>
            <w:tcW w:w="2405" w:type="dxa"/>
          </w:tcPr>
          <w:p w14:paraId="328E6D2C" w14:textId="77777777" w:rsidR="000A23C2" w:rsidRPr="002B7400" w:rsidRDefault="000A23C2" w:rsidP="00317AD6">
            <w:pPr>
              <w:rPr>
                <w:rFonts w:asciiTheme="minorBidi" w:hAnsiTheme="minorBidi"/>
                <w:sz w:val="24"/>
                <w:szCs w:val="24"/>
              </w:rPr>
            </w:pPr>
            <w:r w:rsidRPr="002B7400">
              <w:rPr>
                <w:rFonts w:asciiTheme="minorBidi" w:hAnsiTheme="minorBidi"/>
                <w:sz w:val="24"/>
                <w:szCs w:val="24"/>
              </w:rPr>
              <w:t>c.119_122delAACT</w:t>
            </w:r>
          </w:p>
        </w:tc>
        <w:tc>
          <w:tcPr>
            <w:tcW w:w="1843" w:type="dxa"/>
          </w:tcPr>
          <w:p w14:paraId="1CFEFC11" w14:textId="77777777" w:rsidR="000A23C2" w:rsidRPr="002B7400" w:rsidRDefault="000A23C2" w:rsidP="00317AD6">
            <w:pPr>
              <w:rPr>
                <w:rFonts w:asciiTheme="minorBidi" w:hAnsiTheme="minorBidi"/>
                <w:sz w:val="24"/>
                <w:szCs w:val="24"/>
              </w:rPr>
            </w:pPr>
            <w:r w:rsidRPr="002B7400">
              <w:rPr>
                <w:rFonts w:asciiTheme="minorBidi" w:hAnsiTheme="minorBidi"/>
                <w:sz w:val="24"/>
                <w:szCs w:val="24"/>
              </w:rPr>
              <w:t>p.K40Ifs*14</w:t>
            </w:r>
          </w:p>
        </w:tc>
        <w:tc>
          <w:tcPr>
            <w:tcW w:w="992" w:type="dxa"/>
          </w:tcPr>
          <w:p w14:paraId="7D18CBCC" w14:textId="77777777" w:rsidR="000A23C2" w:rsidRPr="002B7400" w:rsidRDefault="000A23C2" w:rsidP="00E34330">
            <w:pPr>
              <w:jc w:val="center"/>
              <w:rPr>
                <w:rFonts w:asciiTheme="minorBidi" w:hAnsiTheme="minorBidi"/>
                <w:sz w:val="24"/>
                <w:szCs w:val="24"/>
              </w:rPr>
            </w:pPr>
            <w:r w:rsidRPr="002B7400">
              <w:rPr>
                <w:rFonts w:asciiTheme="minorBidi" w:hAnsiTheme="minorBidi"/>
                <w:sz w:val="24"/>
                <w:szCs w:val="24"/>
              </w:rPr>
              <w:t>2</w:t>
            </w:r>
          </w:p>
        </w:tc>
        <w:tc>
          <w:tcPr>
            <w:tcW w:w="3544" w:type="dxa"/>
          </w:tcPr>
          <w:sdt>
            <w:sdtPr>
              <w:rPr>
                <w:rFonts w:asciiTheme="minorBidi" w:hAnsiTheme="minorBidi"/>
                <w:color w:val="000000"/>
                <w:sz w:val="24"/>
                <w:szCs w:val="24"/>
                <w:vertAlign w:val="superscript"/>
              </w:rPr>
              <w:tag w:val="MENDELEY_CITATION_v3_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"/>
              <w:id w:val="-1757432397"/>
              <w:placeholder>
                <w:docPart w:val="8E3FCCE208992545AFC1BF7CA2E73AC8"/>
              </w:placeholder>
            </w:sdtPr>
            <w:sdtContent>
              <w:p w14:paraId="41B123A6" w14:textId="61258845" w:rsidR="006A78B6" w:rsidRPr="006A78B6" w:rsidRDefault="00740B6D" w:rsidP="00317AD6">
                <w:pPr>
                  <w:rPr>
                    <w:rFonts w:asciiTheme="minorBidi" w:hAnsiTheme="minorBidi"/>
                    <w:color w:val="000000"/>
                    <w:sz w:val="24"/>
                    <w:szCs w:val="24"/>
                    <w:vertAlign w:val="superscript"/>
                    <w:lang w:bidi="he-IL"/>
                  </w:rPr>
                </w:pPr>
                <w:r w:rsidRPr="00740B6D">
                  <w:rPr>
                    <w:rFonts w:asciiTheme="minorBidi" w:hAnsiTheme="minorBidi"/>
                    <w:color w:val="000000"/>
                    <w:sz w:val="24"/>
                    <w:szCs w:val="24"/>
                    <w:vertAlign w:val="superscript"/>
                  </w:rPr>
                  <w:t>7</w:t>
                </w:r>
              </w:p>
            </w:sdtContent>
          </w:sdt>
          <w:sdt>
            <w:sdtPr>
              <w:rPr>
                <w:rFonts w:asciiTheme="minorBidi" w:hAnsiTheme="minorBidi"/>
                <w:color w:val="000000"/>
                <w:sz w:val="24"/>
                <w:szCs w:val="24"/>
                <w:vertAlign w:val="superscript"/>
              </w:rPr>
              <w:tag w:val="MENDELEY_CITATION_v3_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"/>
              <w:id w:val="-1065256563"/>
              <w:placeholder>
                <w:docPart w:val="1375D219FBB3924EB6FDBA676D936282"/>
              </w:placeholder>
            </w:sdtPr>
            <w:sdtContent>
              <w:p w14:paraId="4DC75B94" w14:textId="302CD4EA" w:rsidR="0031411C" w:rsidRDefault="00740B6D" w:rsidP="00317AD6">
                <w:pPr>
                  <w:rPr>
                    <w:rFonts w:asciiTheme="minorBidi" w:hAnsiTheme="minorBidi"/>
                    <w:color w:val="000000"/>
                    <w:sz w:val="24"/>
                    <w:szCs w:val="24"/>
                    <w:vertAlign w:val="superscript"/>
                  </w:rPr>
                </w:pPr>
                <w:r w:rsidRPr="00740B6D">
                  <w:rPr>
                    <w:rFonts w:asciiTheme="minorBidi" w:hAnsiTheme="minorBidi"/>
                    <w:color w:val="000000"/>
                    <w:sz w:val="24"/>
                    <w:szCs w:val="24"/>
                    <w:vertAlign w:val="superscript"/>
                  </w:rPr>
                  <w:t>11</w:t>
                </w:r>
              </w:p>
            </w:sdtContent>
          </w:sdt>
          <w:sdt>
            <w:sdtPr>
              <w:rPr>
                <w:rFonts w:asciiTheme="minorBidi" w:hAnsiTheme="minorBidi"/>
                <w:color w:val="000000"/>
                <w:sz w:val="24"/>
                <w:szCs w:val="24"/>
                <w:vertAlign w:val="superscript"/>
              </w:rPr>
              <w:tag w:val="MENDELEY_CITATION_v3_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"/>
              <w:id w:val="-811336586"/>
              <w:placeholder>
                <w:docPart w:val="FD475EE179BCA347BF726AC063C49FBA"/>
              </w:placeholder>
            </w:sdtPr>
            <w:sdtContent>
              <w:p w14:paraId="3B4F5715" w14:textId="69D925FD" w:rsidR="000A23C2" w:rsidRPr="0031411C" w:rsidRDefault="00740B6D" w:rsidP="00317AD6">
                <w:pPr>
                  <w:rPr>
                    <w:rFonts w:asciiTheme="minorBidi" w:hAnsiTheme="minorBidi"/>
                    <w:color w:val="000000"/>
                    <w:sz w:val="24"/>
                    <w:szCs w:val="24"/>
                    <w:vertAlign w:val="superscript"/>
                  </w:rPr>
                </w:pPr>
                <w:r w:rsidRPr="00740B6D">
                  <w:rPr>
                    <w:rFonts w:asciiTheme="minorBidi" w:hAnsiTheme="minorBidi"/>
                    <w:color w:val="000000"/>
                    <w:sz w:val="24"/>
                    <w:szCs w:val="24"/>
                    <w:vertAlign w:val="superscript"/>
                  </w:rPr>
                  <w:t>14</w:t>
                </w:r>
              </w:p>
            </w:sdtContent>
          </w:sdt>
        </w:tc>
        <w:tc>
          <w:tcPr>
            <w:tcW w:w="2551" w:type="dxa"/>
          </w:tcPr>
          <w:p w14:paraId="6DCC91C6" w14:textId="77777777" w:rsidR="000A23C2" w:rsidRPr="00F92681" w:rsidRDefault="000A23C2" w:rsidP="00317AD6">
            <w:pPr>
              <w:rPr>
                <w:rFonts w:asciiTheme="minorBidi" w:hAnsiTheme="minorBidi"/>
                <w:sz w:val="24"/>
                <w:szCs w:val="24"/>
              </w:rPr>
            </w:pPr>
            <w:r w:rsidRPr="00F92681">
              <w:rPr>
                <w:rFonts w:asciiTheme="minorBidi" w:hAnsiTheme="minorBidi"/>
                <w:sz w:val="24"/>
                <w:szCs w:val="24"/>
              </w:rPr>
              <w:t>1 (0,1)</w:t>
            </w:r>
          </w:p>
          <w:p w14:paraId="60F95A58" w14:textId="77777777" w:rsidR="000A23C2" w:rsidRPr="00F92681" w:rsidRDefault="000A23C2" w:rsidP="00317AD6">
            <w:pPr>
              <w:rPr>
                <w:rFonts w:asciiTheme="minorBidi" w:hAnsiTheme="minorBidi"/>
                <w:sz w:val="24"/>
                <w:szCs w:val="24"/>
              </w:rPr>
            </w:pPr>
            <w:r w:rsidRPr="00F92681">
              <w:rPr>
                <w:rFonts w:asciiTheme="minorBidi" w:hAnsiTheme="minorBidi"/>
                <w:sz w:val="24"/>
                <w:szCs w:val="24"/>
              </w:rPr>
              <w:t>1 (</w:t>
            </w:r>
            <w:r w:rsidR="006A78B6" w:rsidRPr="00F92681">
              <w:rPr>
                <w:rFonts w:asciiTheme="minorBidi" w:hAnsiTheme="minorBidi"/>
                <w:sz w:val="24"/>
                <w:szCs w:val="24"/>
              </w:rPr>
              <w:t>1</w:t>
            </w:r>
            <w:r w:rsidRPr="00F92681">
              <w:rPr>
                <w:rFonts w:asciiTheme="minorBidi" w:hAnsiTheme="minorBidi"/>
                <w:sz w:val="24"/>
                <w:szCs w:val="24"/>
              </w:rPr>
              <w:t>,</w:t>
            </w:r>
            <w:r w:rsidR="006A78B6" w:rsidRPr="00F92681">
              <w:rPr>
                <w:rFonts w:asciiTheme="minorBidi" w:hAnsiTheme="minorBidi"/>
                <w:sz w:val="24"/>
                <w:szCs w:val="24"/>
              </w:rPr>
              <w:t>0</w:t>
            </w:r>
            <w:r w:rsidRPr="00F92681">
              <w:rPr>
                <w:rFonts w:asciiTheme="minorBidi" w:hAnsiTheme="minorBidi"/>
                <w:sz w:val="24"/>
                <w:szCs w:val="24"/>
              </w:rPr>
              <w:t>)</w:t>
            </w:r>
          </w:p>
          <w:p w14:paraId="5C014E44" w14:textId="447CC0CD" w:rsidR="0031411C" w:rsidRPr="00F92681" w:rsidRDefault="0031411C" w:rsidP="00317AD6">
            <w:pPr>
              <w:rPr>
                <w:rFonts w:asciiTheme="minorBidi" w:hAnsiTheme="minorBidi"/>
                <w:sz w:val="24"/>
                <w:szCs w:val="24"/>
              </w:rPr>
            </w:pPr>
            <w:r w:rsidRPr="00F92681">
              <w:rPr>
                <w:rFonts w:asciiTheme="minorBidi" w:hAnsiTheme="minorBidi"/>
                <w:sz w:val="24"/>
                <w:szCs w:val="24"/>
              </w:rPr>
              <w:t>1 (1,0)</w:t>
            </w:r>
          </w:p>
        </w:tc>
      </w:tr>
      <w:tr w:rsidR="000A23C2" w:rsidRPr="002B7400" w14:paraId="58F41270" w14:textId="77777777" w:rsidTr="00782225">
        <w:tc>
          <w:tcPr>
            <w:tcW w:w="2405" w:type="dxa"/>
          </w:tcPr>
          <w:p w14:paraId="462DA86C" w14:textId="77777777" w:rsidR="000A23C2" w:rsidRPr="002B7400" w:rsidRDefault="000A23C2" w:rsidP="00317AD6">
            <w:pPr>
              <w:rPr>
                <w:rFonts w:asciiTheme="minorBidi" w:hAnsiTheme="minorBidi"/>
                <w:sz w:val="24"/>
                <w:szCs w:val="24"/>
              </w:rPr>
            </w:pPr>
            <w:r w:rsidRPr="002B7400">
              <w:rPr>
                <w:rFonts w:asciiTheme="minorBidi" w:hAnsiTheme="minorBidi"/>
                <w:sz w:val="24"/>
                <w:szCs w:val="24"/>
              </w:rPr>
              <w:t>c.226C&gt;T</w:t>
            </w:r>
          </w:p>
        </w:tc>
        <w:tc>
          <w:tcPr>
            <w:tcW w:w="1843" w:type="dxa"/>
          </w:tcPr>
          <w:p w14:paraId="60A31BDD" w14:textId="77777777" w:rsidR="000A23C2" w:rsidRPr="002B7400" w:rsidRDefault="000A23C2" w:rsidP="00317AD6">
            <w:pPr>
              <w:rPr>
                <w:rFonts w:asciiTheme="minorBidi" w:hAnsiTheme="minorBidi"/>
                <w:sz w:val="24"/>
                <w:szCs w:val="24"/>
              </w:rPr>
            </w:pPr>
            <w:r w:rsidRPr="002B7400">
              <w:rPr>
                <w:rFonts w:asciiTheme="minorBidi" w:hAnsiTheme="minorBidi"/>
                <w:sz w:val="24"/>
                <w:szCs w:val="24"/>
              </w:rPr>
              <w:t>p.R76*</w:t>
            </w:r>
          </w:p>
        </w:tc>
        <w:tc>
          <w:tcPr>
            <w:tcW w:w="992" w:type="dxa"/>
          </w:tcPr>
          <w:p w14:paraId="6C70C4F3" w14:textId="77777777" w:rsidR="000A23C2" w:rsidRPr="002B7400" w:rsidRDefault="000A23C2" w:rsidP="00E34330">
            <w:pPr>
              <w:jc w:val="center"/>
              <w:rPr>
                <w:rFonts w:asciiTheme="minorBidi" w:hAnsiTheme="minorBidi"/>
                <w:sz w:val="24"/>
                <w:szCs w:val="24"/>
              </w:rPr>
            </w:pPr>
            <w:r w:rsidRPr="002B7400">
              <w:rPr>
                <w:rFonts w:asciiTheme="minorBidi" w:hAnsiTheme="minorBidi"/>
                <w:sz w:val="24"/>
                <w:szCs w:val="24"/>
              </w:rPr>
              <w:t>3</w:t>
            </w:r>
          </w:p>
        </w:tc>
        <w:tc>
          <w:tcPr>
            <w:tcW w:w="3544" w:type="dxa"/>
          </w:tcPr>
          <w:p w14:paraId="3D408C0C" w14:textId="4A009732" w:rsidR="000A23C2" w:rsidRDefault="000A23C2" w:rsidP="00317AD6">
            <w:pPr>
              <w:rPr>
                <w:rFonts w:asciiTheme="minorBidi" w:hAnsiTheme="minorBidi"/>
                <w:sz w:val="24"/>
                <w:szCs w:val="24"/>
              </w:rPr>
            </w:pPr>
            <w:r w:rsidRPr="002B7400">
              <w:rPr>
                <w:rFonts w:asciiTheme="minorBidi" w:hAnsiTheme="minorBidi"/>
                <w:sz w:val="24"/>
                <w:szCs w:val="24"/>
              </w:rPr>
              <w:t xml:space="preserve">The current study </w:t>
            </w:r>
          </w:p>
          <w:sdt>
            <w:sdtPr>
              <w:rPr>
                <w:rFonts w:asciiTheme="minorBidi" w:hAnsiTheme="minorBidi"/>
                <w:color w:val="000000"/>
                <w:sz w:val="24"/>
                <w:szCs w:val="24"/>
                <w:vertAlign w:val="superscript"/>
              </w:rPr>
              <w:tag w:val="MENDELEY_CITATION_v3_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"/>
              <w:id w:val="2126642451"/>
              <w:placeholder>
                <w:docPart w:val="AD333187D0D19B4A842D261CFDB76CB4"/>
              </w:placeholder>
            </w:sdtPr>
            <w:sdtContent>
              <w:p w14:paraId="17BBB531" w14:textId="1102230B" w:rsidR="00CF038A" w:rsidRDefault="00740B6D" w:rsidP="00317AD6">
                <w:pPr>
                  <w:rPr>
                    <w:rFonts w:asciiTheme="minorBidi" w:hAnsiTheme="minorBidi"/>
                    <w:color w:val="000000"/>
                    <w:sz w:val="24"/>
                    <w:szCs w:val="24"/>
                    <w:vertAlign w:val="superscript"/>
                    <w:rtl/>
                    <w:lang w:bidi="he-IL"/>
                  </w:rPr>
                </w:pPr>
                <w:r w:rsidRPr="00740B6D">
                  <w:rPr>
                    <w:rFonts w:asciiTheme="minorBidi" w:hAnsiTheme="minorBidi"/>
                    <w:color w:val="000000"/>
                    <w:sz w:val="24"/>
                    <w:szCs w:val="24"/>
                    <w:vertAlign w:val="superscript"/>
                  </w:rPr>
                  <w:t>7</w:t>
                </w:r>
              </w:p>
            </w:sdtContent>
          </w:sdt>
          <w:sdt>
            <w:sdtPr>
              <w:rPr>
                <w:rFonts w:asciiTheme="minorBidi" w:hAnsiTheme="minorBidi"/>
                <w:color w:val="000000"/>
                <w:sz w:val="24"/>
                <w:szCs w:val="24"/>
                <w:vertAlign w:val="superscript"/>
              </w:rPr>
              <w:tag w:val="MENDELEY_CITATION_v3_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"/>
              <w:id w:val="-1224215035"/>
              <w:placeholder>
                <w:docPart w:val="703A3BB45896C345B996984C2D5F22EC"/>
              </w:placeholder>
            </w:sdtPr>
            <w:sdtContent>
              <w:p w14:paraId="641C2FC6" w14:textId="2184382D" w:rsidR="004A44DB" w:rsidRPr="004A44DB" w:rsidRDefault="00740B6D" w:rsidP="00317AD6">
                <w:pPr>
                  <w:rPr>
                    <w:rFonts w:asciiTheme="minorBidi" w:hAnsiTheme="minorBidi"/>
                    <w:color w:val="000000"/>
                    <w:sz w:val="24"/>
                    <w:szCs w:val="24"/>
                    <w:vertAlign w:val="superscript"/>
                  </w:rPr>
                </w:pPr>
                <w:r w:rsidRPr="00740B6D">
                  <w:rPr>
                    <w:rFonts w:asciiTheme="minorBidi" w:hAnsiTheme="minorBidi"/>
                    <w:color w:val="000000"/>
                    <w:sz w:val="24"/>
                    <w:szCs w:val="24"/>
                    <w:vertAlign w:val="superscript"/>
                  </w:rPr>
                  <w:t>8</w:t>
                </w:r>
              </w:p>
            </w:sdtContent>
          </w:sdt>
          <w:sdt>
            <w:sdtPr>
              <w:rPr>
                <w:rFonts w:asciiTheme="minorBidi" w:hAnsiTheme="minorBidi"/>
                <w:color w:val="000000"/>
                <w:sz w:val="24"/>
                <w:szCs w:val="24"/>
                <w:vertAlign w:val="superscript"/>
              </w:rPr>
              <w:tag w:val="MENDELEY_CITATION_v3_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"/>
              <w:id w:val="-1014992234"/>
              <w:placeholder>
                <w:docPart w:val="6C05E54F2876084BB6D9204EA7CF2788"/>
              </w:placeholder>
            </w:sdtPr>
            <w:sdtContent>
              <w:p w14:paraId="45DB5358" w14:textId="28182304" w:rsidR="00CF038A" w:rsidRPr="007B1AB5" w:rsidRDefault="00740B6D" w:rsidP="00317AD6">
                <w:pPr>
                  <w:rPr>
                    <w:rFonts w:asciiTheme="minorBidi" w:hAnsiTheme="minorBidi"/>
                    <w:sz w:val="24"/>
                    <w:szCs w:val="24"/>
                  </w:rPr>
                </w:pPr>
                <w:r w:rsidRPr="00740B6D">
                  <w:rPr>
                    <w:rFonts w:asciiTheme="minorBidi" w:hAnsiTheme="minorBidi"/>
                    <w:color w:val="000000"/>
                    <w:sz w:val="24"/>
                    <w:szCs w:val="24"/>
                    <w:vertAlign w:val="superscript"/>
                  </w:rPr>
                  <w:t>9</w:t>
                </w:r>
              </w:p>
            </w:sdtContent>
          </w:sdt>
          <w:sdt>
            <w:sdtPr>
              <w:rPr>
                <w:rFonts w:asciiTheme="minorBidi" w:hAnsiTheme="minorBidi"/>
                <w:color w:val="000000"/>
                <w:sz w:val="24"/>
                <w:szCs w:val="24"/>
                <w:vertAlign w:val="superscript"/>
              </w:rPr>
              <w:tag w:val="MENDELEY_CITATION_v3_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"/>
              <w:id w:val="-1329357116"/>
              <w:placeholder>
                <w:docPart w:val="D3AC542B8F78094EB2EBFE5A12A5B363"/>
              </w:placeholder>
            </w:sdtPr>
            <w:sdtContent>
              <w:p w14:paraId="07CFE8B7" w14:textId="0451E83B" w:rsidR="00C27222" w:rsidRDefault="00740B6D" w:rsidP="00317AD6">
                <w:pPr>
                  <w:rPr>
                    <w:rFonts w:asciiTheme="minorBidi" w:hAnsiTheme="minorBidi"/>
                    <w:color w:val="000000"/>
                    <w:sz w:val="24"/>
                    <w:szCs w:val="24"/>
                    <w:vertAlign w:val="superscript"/>
                  </w:rPr>
                </w:pPr>
                <w:r w:rsidRPr="00740B6D">
                  <w:rPr>
                    <w:rFonts w:asciiTheme="minorBidi" w:hAnsiTheme="minorBidi"/>
                    <w:color w:val="000000"/>
                    <w:sz w:val="24"/>
                    <w:szCs w:val="24"/>
                    <w:vertAlign w:val="superscript"/>
                  </w:rPr>
                  <w:t>11</w:t>
                </w:r>
              </w:p>
            </w:sdtContent>
          </w:sdt>
          <w:sdt>
            <w:sdtPr>
              <w:rPr>
                <w:rFonts w:asciiTheme="minorBidi" w:hAnsiTheme="minorBidi"/>
                <w:color w:val="000000"/>
                <w:sz w:val="24"/>
                <w:szCs w:val="24"/>
                <w:vertAlign w:val="superscript"/>
              </w:rPr>
              <w:tag w:val="MENDELEY_CITATION_v3_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"/>
              <w:id w:val="359405418"/>
              <w:placeholder>
                <w:docPart w:val="3F2C07AEDDED8642A327B253927BD80D"/>
              </w:placeholder>
            </w:sdtPr>
            <w:sdtContent>
              <w:p w14:paraId="7BAD0EA5" w14:textId="031A21EF" w:rsidR="00C27222" w:rsidRDefault="00740B6D" w:rsidP="00317AD6">
                <w:pPr>
                  <w:rPr>
                    <w:rFonts w:asciiTheme="minorBidi" w:hAnsiTheme="minorBidi"/>
                    <w:color w:val="000000"/>
                    <w:sz w:val="24"/>
                    <w:szCs w:val="24"/>
                    <w:vertAlign w:val="superscript"/>
                  </w:rPr>
                </w:pPr>
                <w:r w:rsidRPr="00740B6D">
                  <w:rPr>
                    <w:rFonts w:asciiTheme="minorBidi" w:hAnsiTheme="minorBidi"/>
                    <w:color w:val="000000"/>
                    <w:sz w:val="24"/>
                    <w:szCs w:val="24"/>
                    <w:vertAlign w:val="superscript"/>
                  </w:rPr>
                  <w:t>12</w:t>
                </w:r>
              </w:p>
            </w:sdtContent>
          </w:sdt>
          <w:sdt>
            <w:sdtPr>
              <w:rPr>
                <w:rFonts w:asciiTheme="minorBidi" w:hAnsiTheme="minorBidi"/>
                <w:color w:val="000000"/>
                <w:sz w:val="24"/>
                <w:szCs w:val="24"/>
                <w:vertAlign w:val="superscript"/>
              </w:rPr>
              <w:tag w:val="MENDELEY_CITATION_v3_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"/>
              <w:id w:val="-1833447644"/>
              <w:placeholder>
                <w:docPart w:val="8F22F3156EE3BB48BAA31BAA61F33F26"/>
              </w:placeholder>
            </w:sdtPr>
            <w:sdtContent>
              <w:p w14:paraId="2426EC86" w14:textId="08035E25" w:rsidR="005F45F0" w:rsidRDefault="00740B6D" w:rsidP="00317AD6">
                <w:pPr>
                  <w:rPr>
                    <w:rFonts w:asciiTheme="minorBidi" w:hAnsiTheme="minorBidi"/>
                    <w:color w:val="000000"/>
                    <w:sz w:val="24"/>
                    <w:szCs w:val="24"/>
                    <w:vertAlign w:val="superscript"/>
                  </w:rPr>
                </w:pPr>
                <w:r w:rsidRPr="00740B6D">
                  <w:rPr>
                    <w:rFonts w:asciiTheme="minorBidi" w:hAnsiTheme="minorBidi"/>
                    <w:color w:val="000000"/>
                    <w:sz w:val="24"/>
                    <w:szCs w:val="24"/>
                    <w:vertAlign w:val="superscript"/>
                  </w:rPr>
                  <w:t>14</w:t>
                </w:r>
              </w:p>
            </w:sdtContent>
          </w:sdt>
          <w:sdt>
            <w:sdtPr>
              <w:rPr>
                <w:rFonts w:asciiTheme="minorBidi" w:hAnsiTheme="minorBidi"/>
                <w:color w:val="000000"/>
                <w:sz w:val="24"/>
                <w:szCs w:val="24"/>
                <w:vertAlign w:val="superscript"/>
              </w:rPr>
              <w:tag w:val="MENDELEY_CITATION_v3_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"/>
              <w:id w:val="-1392953134"/>
              <w:placeholder>
                <w:docPart w:val="4D42B96733D6FB4CB51E9BA6080F003B"/>
              </w:placeholder>
            </w:sdtPr>
            <w:sdtContent>
              <w:p w14:paraId="3E729710" w14:textId="194FFD13" w:rsidR="005F45F0" w:rsidRPr="00C27222" w:rsidRDefault="00740B6D" w:rsidP="00317AD6">
                <w:pPr>
                  <w:rPr>
                    <w:rFonts w:asciiTheme="minorBidi" w:hAnsiTheme="minorBidi"/>
                    <w:color w:val="000000"/>
                    <w:sz w:val="24"/>
                    <w:szCs w:val="24"/>
                    <w:vertAlign w:val="superscript"/>
                  </w:rPr>
                </w:pPr>
                <w:r w:rsidRPr="00740B6D">
                  <w:rPr>
                    <w:rFonts w:asciiTheme="minorBidi" w:hAnsiTheme="minorBidi"/>
                    <w:color w:val="000000"/>
                    <w:sz w:val="24"/>
                    <w:szCs w:val="24"/>
                    <w:vertAlign w:val="superscript"/>
                  </w:rPr>
                  <w:t>15</w:t>
                </w:r>
              </w:p>
            </w:sdtContent>
          </w:sdt>
          <w:sdt>
            <w:sdtPr>
              <w:rPr>
                <w:rFonts w:asciiTheme="minorBidi" w:hAnsiTheme="minorBidi"/>
                <w:color w:val="000000"/>
                <w:sz w:val="24"/>
                <w:szCs w:val="24"/>
                <w:vertAlign w:val="superscript"/>
              </w:rPr>
              <w:tag w:val="MENDELEY_CITATION_v3_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"/>
              <w:id w:val="-214202607"/>
              <w:placeholder>
                <w:docPart w:val="DefaultPlaceholder_-1854013440"/>
              </w:placeholder>
            </w:sdtPr>
            <w:sdtContent>
              <w:p w14:paraId="7049863E" w14:textId="593993C1" w:rsidR="000A23C2" w:rsidRPr="002B7400" w:rsidRDefault="00740B6D" w:rsidP="00317AD6">
                <w:pPr>
                  <w:rPr>
                    <w:rFonts w:asciiTheme="minorBidi" w:hAnsiTheme="minorBidi"/>
                    <w:sz w:val="24"/>
                    <w:szCs w:val="24"/>
                  </w:rPr>
                </w:pPr>
                <w:r w:rsidRPr="00740B6D">
                  <w:rPr>
                    <w:rFonts w:asciiTheme="minorBidi" w:hAnsiTheme="minorBidi"/>
                    <w:color w:val="000000"/>
                    <w:sz w:val="24"/>
                    <w:szCs w:val="24"/>
                    <w:vertAlign w:val="superscript"/>
                  </w:rPr>
                  <w:t>16</w:t>
                </w:r>
              </w:p>
            </w:sdtContent>
          </w:sdt>
        </w:tc>
        <w:tc>
          <w:tcPr>
            <w:tcW w:w="2551" w:type="dxa"/>
          </w:tcPr>
          <w:p w14:paraId="4FAFE937" w14:textId="1A9CDB24" w:rsidR="000A23C2" w:rsidRPr="00F92681" w:rsidRDefault="008F480F" w:rsidP="00317AD6">
            <w:pPr>
              <w:rPr>
                <w:rFonts w:asciiTheme="minorBidi" w:hAnsiTheme="minorBidi"/>
                <w:sz w:val="24"/>
                <w:szCs w:val="24"/>
              </w:rPr>
            </w:pPr>
            <w:r w:rsidRPr="00F92681">
              <w:rPr>
                <w:rFonts w:asciiTheme="minorBidi" w:hAnsiTheme="minorBidi"/>
                <w:sz w:val="24"/>
                <w:szCs w:val="24"/>
              </w:rPr>
              <w:t>23</w:t>
            </w:r>
            <w:r w:rsidR="000A23C2" w:rsidRPr="00F92681">
              <w:rPr>
                <w:rFonts w:asciiTheme="minorBidi" w:hAnsiTheme="minorBidi"/>
                <w:sz w:val="24"/>
                <w:szCs w:val="24"/>
              </w:rPr>
              <w:t xml:space="preserve"> (</w:t>
            </w:r>
            <w:r w:rsidRPr="00F92681">
              <w:rPr>
                <w:rFonts w:asciiTheme="minorBidi" w:hAnsiTheme="minorBidi"/>
                <w:sz w:val="24"/>
                <w:szCs w:val="24"/>
              </w:rPr>
              <w:t>21</w:t>
            </w:r>
            <w:r w:rsidR="000A23C2" w:rsidRPr="00F92681">
              <w:rPr>
                <w:rFonts w:asciiTheme="minorBidi" w:hAnsiTheme="minorBidi"/>
                <w:sz w:val="24"/>
                <w:szCs w:val="24"/>
              </w:rPr>
              <w:t>,</w:t>
            </w:r>
            <w:r w:rsidR="00566BD2" w:rsidRPr="00F92681">
              <w:rPr>
                <w:rFonts w:asciiTheme="minorBidi" w:hAnsiTheme="minorBidi"/>
                <w:sz w:val="24"/>
                <w:szCs w:val="24"/>
              </w:rPr>
              <w:t>2</w:t>
            </w:r>
            <w:r w:rsidR="000A23C2" w:rsidRPr="00F92681">
              <w:rPr>
                <w:rFonts w:asciiTheme="minorBidi" w:hAnsiTheme="minorBidi"/>
                <w:sz w:val="24"/>
                <w:szCs w:val="24"/>
              </w:rPr>
              <w:t>)</w:t>
            </w:r>
          </w:p>
          <w:p w14:paraId="2A92C404" w14:textId="77777777" w:rsidR="000A23C2" w:rsidRPr="00F92681" w:rsidRDefault="000A23C2" w:rsidP="00317AD6">
            <w:pPr>
              <w:rPr>
                <w:rFonts w:asciiTheme="minorBidi" w:hAnsiTheme="minorBidi"/>
                <w:sz w:val="24"/>
                <w:szCs w:val="24"/>
              </w:rPr>
            </w:pPr>
            <w:r w:rsidRPr="00F92681">
              <w:rPr>
                <w:rFonts w:asciiTheme="minorBidi" w:hAnsiTheme="minorBidi"/>
                <w:sz w:val="24"/>
                <w:szCs w:val="24"/>
              </w:rPr>
              <w:t>2 (2,0)</w:t>
            </w:r>
          </w:p>
          <w:p w14:paraId="6D878D42" w14:textId="77777777" w:rsidR="000A23C2" w:rsidRPr="00F92681" w:rsidRDefault="000A23C2" w:rsidP="00317AD6">
            <w:pPr>
              <w:rPr>
                <w:rFonts w:asciiTheme="minorBidi" w:hAnsiTheme="minorBidi"/>
                <w:sz w:val="24"/>
                <w:szCs w:val="24"/>
                <w:rtl/>
                <w:lang w:bidi="he-IL"/>
              </w:rPr>
            </w:pPr>
            <w:r w:rsidRPr="00F92681">
              <w:rPr>
                <w:rFonts w:asciiTheme="minorBidi" w:hAnsiTheme="minorBidi"/>
                <w:sz w:val="24"/>
                <w:szCs w:val="24"/>
              </w:rPr>
              <w:t>2 (2,0)</w:t>
            </w:r>
          </w:p>
          <w:p w14:paraId="2B9150A4" w14:textId="31E330DD" w:rsidR="004A44DB" w:rsidRPr="00F92681" w:rsidRDefault="004A44DB" w:rsidP="00317AD6">
            <w:pPr>
              <w:rPr>
                <w:rFonts w:asciiTheme="minorBidi" w:hAnsiTheme="minorBidi"/>
                <w:sz w:val="24"/>
                <w:szCs w:val="24"/>
              </w:rPr>
            </w:pPr>
            <w:r w:rsidRPr="00F92681">
              <w:rPr>
                <w:rFonts w:asciiTheme="minorBidi" w:hAnsiTheme="minorBidi"/>
                <w:sz w:val="24"/>
                <w:szCs w:val="24"/>
              </w:rPr>
              <w:t xml:space="preserve">1 (1,0) </w:t>
            </w:r>
          </w:p>
          <w:p w14:paraId="04430F2C" w14:textId="75BE4491" w:rsidR="000A23C2" w:rsidRPr="00F92681" w:rsidRDefault="00274517" w:rsidP="00317AD6">
            <w:pPr>
              <w:rPr>
                <w:rFonts w:asciiTheme="minorBidi" w:hAnsiTheme="minorBidi"/>
                <w:sz w:val="24"/>
                <w:szCs w:val="24"/>
              </w:rPr>
            </w:pPr>
            <w:r w:rsidRPr="00F92681">
              <w:rPr>
                <w:rFonts w:asciiTheme="minorBidi" w:hAnsiTheme="minorBidi"/>
                <w:sz w:val="24"/>
                <w:szCs w:val="24"/>
              </w:rPr>
              <w:t>2</w:t>
            </w:r>
            <w:r w:rsidR="000A23C2" w:rsidRPr="00F92681">
              <w:rPr>
                <w:rFonts w:asciiTheme="minorBidi" w:hAnsiTheme="minorBidi"/>
                <w:sz w:val="24"/>
                <w:szCs w:val="24"/>
              </w:rPr>
              <w:t xml:space="preserve"> (</w:t>
            </w:r>
            <w:r w:rsidRPr="00F92681">
              <w:rPr>
                <w:rFonts w:asciiTheme="minorBidi" w:hAnsiTheme="minorBidi"/>
                <w:sz w:val="24"/>
                <w:szCs w:val="24"/>
              </w:rPr>
              <w:t>2</w:t>
            </w:r>
            <w:r w:rsidR="000A23C2" w:rsidRPr="00F92681">
              <w:rPr>
                <w:rFonts w:asciiTheme="minorBidi" w:hAnsiTheme="minorBidi"/>
                <w:sz w:val="24"/>
                <w:szCs w:val="24"/>
              </w:rPr>
              <w:t>,0)</w:t>
            </w:r>
          </w:p>
          <w:p w14:paraId="12B615DA" w14:textId="4EFCE13B" w:rsidR="000A23C2" w:rsidRPr="00F92681" w:rsidRDefault="00C27222" w:rsidP="00317AD6">
            <w:pPr>
              <w:rPr>
                <w:rFonts w:asciiTheme="minorBidi" w:hAnsiTheme="minorBidi"/>
                <w:sz w:val="24"/>
                <w:szCs w:val="24"/>
              </w:rPr>
            </w:pPr>
            <w:r w:rsidRPr="00F92681">
              <w:rPr>
                <w:rFonts w:asciiTheme="minorBidi" w:hAnsiTheme="minorBidi"/>
                <w:sz w:val="24"/>
                <w:szCs w:val="24"/>
              </w:rPr>
              <w:t>7</w:t>
            </w:r>
            <w:r w:rsidR="000A23C2" w:rsidRPr="00F92681">
              <w:rPr>
                <w:rFonts w:asciiTheme="minorBidi" w:hAnsiTheme="minorBidi"/>
                <w:sz w:val="24"/>
                <w:szCs w:val="24"/>
              </w:rPr>
              <w:t xml:space="preserve"> (</w:t>
            </w:r>
            <w:r w:rsidRPr="00F92681">
              <w:rPr>
                <w:rFonts w:asciiTheme="minorBidi" w:hAnsiTheme="minorBidi"/>
                <w:sz w:val="24"/>
                <w:szCs w:val="24"/>
              </w:rPr>
              <w:t>7</w:t>
            </w:r>
            <w:r w:rsidR="000A23C2" w:rsidRPr="00F92681">
              <w:rPr>
                <w:rFonts w:asciiTheme="minorBidi" w:hAnsiTheme="minorBidi"/>
                <w:sz w:val="24"/>
                <w:szCs w:val="24"/>
              </w:rPr>
              <w:t>,0)</w:t>
            </w:r>
          </w:p>
          <w:p w14:paraId="391ACFB9" w14:textId="012BD28A" w:rsidR="00F45436" w:rsidRPr="00F92681" w:rsidRDefault="00F83A99" w:rsidP="00317AD6">
            <w:pPr>
              <w:rPr>
                <w:rFonts w:asciiTheme="minorBidi" w:hAnsiTheme="minorBidi"/>
                <w:sz w:val="24"/>
                <w:szCs w:val="24"/>
              </w:rPr>
            </w:pPr>
            <w:r w:rsidRPr="00F92681">
              <w:rPr>
                <w:rFonts w:asciiTheme="minorBidi" w:hAnsiTheme="minorBidi"/>
                <w:sz w:val="24"/>
                <w:szCs w:val="24"/>
              </w:rPr>
              <w:t>3</w:t>
            </w:r>
            <w:r w:rsidR="00F45436" w:rsidRPr="00F92681">
              <w:rPr>
                <w:rFonts w:asciiTheme="minorBidi" w:hAnsiTheme="minorBidi"/>
                <w:sz w:val="24"/>
                <w:szCs w:val="24"/>
              </w:rPr>
              <w:t xml:space="preserve"> (</w:t>
            </w:r>
            <w:r w:rsidRPr="00F92681">
              <w:rPr>
                <w:rFonts w:asciiTheme="minorBidi" w:hAnsiTheme="minorBidi"/>
                <w:sz w:val="24"/>
                <w:szCs w:val="24"/>
              </w:rPr>
              <w:t>3</w:t>
            </w:r>
            <w:r w:rsidR="00F45436" w:rsidRPr="00F92681">
              <w:rPr>
                <w:rFonts w:asciiTheme="minorBidi" w:hAnsiTheme="minorBidi"/>
                <w:sz w:val="24"/>
                <w:szCs w:val="24"/>
              </w:rPr>
              <w:t>,0)</w:t>
            </w:r>
          </w:p>
          <w:p w14:paraId="4DC36D2C" w14:textId="77777777" w:rsidR="005F45F0" w:rsidRPr="00F92681" w:rsidRDefault="005F45F0" w:rsidP="00317AD6">
            <w:pPr>
              <w:rPr>
                <w:rFonts w:asciiTheme="minorBidi" w:hAnsiTheme="minorBidi"/>
                <w:sz w:val="24"/>
                <w:szCs w:val="24"/>
              </w:rPr>
            </w:pPr>
            <w:r w:rsidRPr="00F92681">
              <w:rPr>
                <w:rFonts w:asciiTheme="minorBidi" w:hAnsiTheme="minorBidi"/>
                <w:sz w:val="24"/>
                <w:szCs w:val="24"/>
              </w:rPr>
              <w:t>1 (1,0)</w:t>
            </w:r>
          </w:p>
          <w:p w14:paraId="1BA9B792" w14:textId="4015758F" w:rsidR="000D5B66" w:rsidRPr="00F92681" w:rsidRDefault="000D5B66" w:rsidP="00317AD6">
            <w:pPr>
              <w:rPr>
                <w:rFonts w:asciiTheme="minorBidi" w:hAnsiTheme="minorBidi"/>
                <w:sz w:val="24"/>
                <w:szCs w:val="24"/>
              </w:rPr>
            </w:pPr>
            <w:r w:rsidRPr="00F92681">
              <w:rPr>
                <w:rFonts w:asciiTheme="minorBidi" w:hAnsiTheme="minorBidi"/>
                <w:sz w:val="24"/>
                <w:szCs w:val="24"/>
              </w:rPr>
              <w:t>1 (1,0)</w:t>
            </w:r>
          </w:p>
        </w:tc>
      </w:tr>
      <w:tr w:rsidR="000A23C2" w:rsidRPr="002B7400" w14:paraId="28011229" w14:textId="77777777" w:rsidTr="00782225">
        <w:tc>
          <w:tcPr>
            <w:tcW w:w="2405" w:type="dxa"/>
          </w:tcPr>
          <w:p w14:paraId="26742795" w14:textId="77777777" w:rsidR="000A23C2" w:rsidRPr="002B7400" w:rsidRDefault="000A23C2" w:rsidP="00317AD6">
            <w:pPr>
              <w:rPr>
                <w:rFonts w:asciiTheme="minorBidi" w:hAnsiTheme="minorBidi"/>
                <w:sz w:val="24"/>
                <w:szCs w:val="24"/>
              </w:rPr>
            </w:pPr>
            <w:r w:rsidRPr="002B7400">
              <w:rPr>
                <w:rFonts w:asciiTheme="minorBidi" w:hAnsiTheme="minorBidi"/>
                <w:sz w:val="24"/>
                <w:szCs w:val="24"/>
              </w:rPr>
              <w:t>c.247C&gt;T</w:t>
            </w:r>
          </w:p>
        </w:tc>
        <w:tc>
          <w:tcPr>
            <w:tcW w:w="1843" w:type="dxa"/>
          </w:tcPr>
          <w:p w14:paraId="511F5140" w14:textId="77777777" w:rsidR="000A23C2" w:rsidRPr="002B7400" w:rsidRDefault="000A23C2" w:rsidP="00317AD6">
            <w:pPr>
              <w:rPr>
                <w:rFonts w:asciiTheme="minorBidi" w:hAnsiTheme="minorBidi"/>
                <w:sz w:val="24"/>
                <w:szCs w:val="24"/>
              </w:rPr>
            </w:pPr>
            <w:r w:rsidRPr="002B7400">
              <w:rPr>
                <w:rFonts w:asciiTheme="minorBidi" w:hAnsiTheme="minorBidi"/>
                <w:sz w:val="24"/>
                <w:szCs w:val="24"/>
              </w:rPr>
              <w:t>p.R83*</w:t>
            </w:r>
          </w:p>
        </w:tc>
        <w:tc>
          <w:tcPr>
            <w:tcW w:w="992" w:type="dxa"/>
          </w:tcPr>
          <w:p w14:paraId="397CE116" w14:textId="77777777" w:rsidR="000A23C2" w:rsidRPr="002B7400" w:rsidRDefault="000A23C2" w:rsidP="00E34330">
            <w:pPr>
              <w:jc w:val="center"/>
              <w:rPr>
                <w:rFonts w:asciiTheme="minorBidi" w:hAnsiTheme="minorBidi"/>
                <w:sz w:val="24"/>
                <w:szCs w:val="24"/>
              </w:rPr>
            </w:pPr>
            <w:r w:rsidRPr="002B7400">
              <w:rPr>
                <w:rFonts w:asciiTheme="minorBidi" w:hAnsiTheme="minorBidi"/>
                <w:sz w:val="24"/>
                <w:szCs w:val="24"/>
              </w:rPr>
              <w:t>3</w:t>
            </w:r>
          </w:p>
        </w:tc>
        <w:tc>
          <w:tcPr>
            <w:tcW w:w="3544" w:type="dxa"/>
          </w:tcPr>
          <w:p w14:paraId="06D3E4DC" w14:textId="77777777" w:rsidR="000A23C2" w:rsidRPr="002B7400" w:rsidRDefault="000A23C2" w:rsidP="00317AD6">
            <w:pPr>
              <w:rPr>
                <w:rFonts w:asciiTheme="minorBidi" w:hAnsiTheme="minorBidi"/>
                <w:sz w:val="24"/>
                <w:szCs w:val="24"/>
              </w:rPr>
            </w:pPr>
            <w:r w:rsidRPr="002B7400">
              <w:rPr>
                <w:rFonts w:asciiTheme="minorBidi" w:hAnsiTheme="minorBidi"/>
                <w:sz w:val="24"/>
                <w:szCs w:val="24"/>
              </w:rPr>
              <w:t xml:space="preserve">The current study and Submitted in </w:t>
            </w:r>
            <w:proofErr w:type="spellStart"/>
            <w:r w:rsidRPr="002B7400">
              <w:rPr>
                <w:rFonts w:asciiTheme="minorBidi" w:hAnsiTheme="minorBidi"/>
                <w:sz w:val="24"/>
                <w:szCs w:val="24"/>
              </w:rPr>
              <w:t>ClinVar</w:t>
            </w:r>
            <w:proofErr w:type="spellEnd"/>
            <w:r w:rsidRPr="002B7400">
              <w:rPr>
                <w:rFonts w:asciiTheme="minorBidi" w:hAnsiTheme="minorBidi"/>
                <w:sz w:val="24"/>
                <w:szCs w:val="24"/>
              </w:rPr>
              <w:t>. Accession: VCV001933998.2</w:t>
            </w:r>
          </w:p>
        </w:tc>
        <w:tc>
          <w:tcPr>
            <w:tcW w:w="2551" w:type="dxa"/>
          </w:tcPr>
          <w:p w14:paraId="09FF7390" w14:textId="77777777" w:rsidR="000A23C2" w:rsidRPr="00F92681" w:rsidRDefault="000A23C2" w:rsidP="00317AD6">
            <w:pPr>
              <w:rPr>
                <w:rFonts w:asciiTheme="minorBidi" w:hAnsiTheme="minorBidi"/>
                <w:sz w:val="24"/>
                <w:szCs w:val="24"/>
              </w:rPr>
            </w:pPr>
            <w:r w:rsidRPr="00F92681">
              <w:rPr>
                <w:rFonts w:asciiTheme="minorBidi" w:hAnsiTheme="minorBidi"/>
                <w:sz w:val="24"/>
                <w:szCs w:val="24"/>
              </w:rPr>
              <w:t>1 (1, 0)</w:t>
            </w:r>
          </w:p>
        </w:tc>
      </w:tr>
      <w:tr w:rsidR="000A23C2" w:rsidRPr="002B7400" w14:paraId="398960EC" w14:textId="77777777" w:rsidTr="00782225">
        <w:tc>
          <w:tcPr>
            <w:tcW w:w="2405" w:type="dxa"/>
          </w:tcPr>
          <w:p w14:paraId="4C22873C" w14:textId="77777777" w:rsidR="000A23C2" w:rsidRPr="002B7400" w:rsidRDefault="000A23C2" w:rsidP="00317AD6">
            <w:pPr>
              <w:rPr>
                <w:rFonts w:asciiTheme="minorBidi" w:hAnsiTheme="minorBidi"/>
                <w:sz w:val="24"/>
                <w:szCs w:val="24"/>
              </w:rPr>
            </w:pPr>
            <w:r w:rsidRPr="002B7400">
              <w:rPr>
                <w:rFonts w:asciiTheme="minorBidi" w:hAnsiTheme="minorBidi"/>
                <w:sz w:val="24"/>
                <w:szCs w:val="24"/>
              </w:rPr>
              <w:t>c.251_258del</w:t>
            </w:r>
          </w:p>
        </w:tc>
        <w:tc>
          <w:tcPr>
            <w:tcW w:w="1843" w:type="dxa"/>
          </w:tcPr>
          <w:p w14:paraId="63AAE88E" w14:textId="77777777" w:rsidR="000A23C2" w:rsidRPr="002B7400" w:rsidRDefault="000A23C2" w:rsidP="00317AD6">
            <w:pPr>
              <w:rPr>
                <w:rFonts w:asciiTheme="minorBidi" w:hAnsiTheme="minorBidi"/>
                <w:sz w:val="24"/>
                <w:szCs w:val="24"/>
              </w:rPr>
            </w:pPr>
            <w:r w:rsidRPr="002B7400">
              <w:rPr>
                <w:rFonts w:asciiTheme="minorBidi" w:hAnsiTheme="minorBidi"/>
                <w:sz w:val="24"/>
                <w:szCs w:val="24"/>
              </w:rPr>
              <w:t>p.F84Cfs*23</w:t>
            </w:r>
          </w:p>
        </w:tc>
        <w:tc>
          <w:tcPr>
            <w:tcW w:w="992" w:type="dxa"/>
          </w:tcPr>
          <w:p w14:paraId="2EA86EAC" w14:textId="77777777" w:rsidR="000A23C2" w:rsidRPr="002B7400" w:rsidRDefault="000A23C2" w:rsidP="00E34330">
            <w:pPr>
              <w:jc w:val="center"/>
              <w:rPr>
                <w:rFonts w:asciiTheme="minorBidi" w:hAnsiTheme="minorBidi"/>
                <w:sz w:val="24"/>
                <w:szCs w:val="24"/>
              </w:rPr>
            </w:pPr>
          </w:p>
        </w:tc>
        <w:tc>
          <w:tcPr>
            <w:tcW w:w="3544" w:type="dxa"/>
          </w:tcPr>
          <w:sdt>
            <w:sdtPr>
              <w:rPr>
                <w:rFonts w:asciiTheme="minorBidi" w:hAnsiTheme="minorBidi"/>
                <w:color w:val="000000"/>
                <w:sz w:val="24"/>
                <w:szCs w:val="24"/>
                <w:vertAlign w:val="superscript"/>
              </w:rPr>
              <w:tag w:val="MENDELEY_CITATION_v3_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"/>
              <w:id w:val="799740453"/>
              <w:placeholder>
                <w:docPart w:val="DefaultPlaceholder_-1854013440"/>
              </w:placeholder>
            </w:sdtPr>
            <w:sdtContent>
              <w:p w14:paraId="0EAA8338" w14:textId="092C515C" w:rsidR="000A23C2" w:rsidRPr="002B7400" w:rsidRDefault="00740B6D" w:rsidP="00317AD6">
                <w:pPr>
                  <w:rPr>
                    <w:rFonts w:asciiTheme="minorBidi" w:hAnsiTheme="minorBidi"/>
                    <w:sz w:val="24"/>
                    <w:szCs w:val="24"/>
                  </w:rPr>
                </w:pPr>
                <w:r w:rsidRPr="00740B6D">
                  <w:rPr>
                    <w:rFonts w:asciiTheme="minorBidi" w:hAnsiTheme="minorBidi"/>
                    <w:color w:val="000000"/>
                    <w:sz w:val="24"/>
                    <w:szCs w:val="24"/>
                    <w:vertAlign w:val="superscript"/>
                  </w:rPr>
                  <w:t>13</w:t>
                </w:r>
              </w:p>
            </w:sdtContent>
          </w:sdt>
        </w:tc>
        <w:tc>
          <w:tcPr>
            <w:tcW w:w="2551" w:type="dxa"/>
          </w:tcPr>
          <w:p w14:paraId="3E78C0CD" w14:textId="77777777" w:rsidR="000A23C2" w:rsidRPr="00F92681" w:rsidRDefault="000A23C2" w:rsidP="00317AD6">
            <w:pPr>
              <w:rPr>
                <w:rFonts w:asciiTheme="minorBidi" w:hAnsiTheme="minorBidi"/>
                <w:sz w:val="24"/>
                <w:szCs w:val="24"/>
              </w:rPr>
            </w:pPr>
            <w:r w:rsidRPr="00F92681">
              <w:rPr>
                <w:rFonts w:asciiTheme="minorBidi" w:hAnsiTheme="minorBidi"/>
                <w:sz w:val="24"/>
                <w:szCs w:val="24"/>
              </w:rPr>
              <w:t>1 (1,0)</w:t>
            </w:r>
          </w:p>
        </w:tc>
      </w:tr>
      <w:tr w:rsidR="000A23C2" w:rsidRPr="002B7400" w14:paraId="217B702E" w14:textId="77777777" w:rsidTr="00782225">
        <w:tc>
          <w:tcPr>
            <w:tcW w:w="2405" w:type="dxa"/>
          </w:tcPr>
          <w:p w14:paraId="66581F84" w14:textId="77777777" w:rsidR="000A23C2" w:rsidRPr="002B7400" w:rsidRDefault="000A23C2" w:rsidP="00317AD6">
            <w:pPr>
              <w:rPr>
                <w:rFonts w:asciiTheme="minorBidi" w:hAnsiTheme="minorBidi"/>
                <w:sz w:val="24"/>
                <w:szCs w:val="24"/>
              </w:rPr>
            </w:pPr>
            <w:r w:rsidRPr="002B7400">
              <w:rPr>
                <w:rFonts w:asciiTheme="minorBidi" w:hAnsiTheme="minorBidi"/>
                <w:sz w:val="24"/>
                <w:szCs w:val="24"/>
              </w:rPr>
              <w:t xml:space="preserve">c.583C&gt;T </w:t>
            </w:r>
          </w:p>
        </w:tc>
        <w:tc>
          <w:tcPr>
            <w:tcW w:w="1843" w:type="dxa"/>
          </w:tcPr>
          <w:p w14:paraId="5DBDE65D" w14:textId="77777777" w:rsidR="000A23C2" w:rsidRPr="002B7400" w:rsidRDefault="000A23C2" w:rsidP="00317AD6">
            <w:pPr>
              <w:rPr>
                <w:rFonts w:asciiTheme="minorBidi" w:hAnsiTheme="minorBidi"/>
                <w:sz w:val="24"/>
                <w:szCs w:val="24"/>
              </w:rPr>
            </w:pPr>
            <w:r w:rsidRPr="002B7400">
              <w:rPr>
                <w:rFonts w:asciiTheme="minorBidi" w:hAnsiTheme="minorBidi"/>
                <w:sz w:val="24"/>
                <w:szCs w:val="24"/>
              </w:rPr>
              <w:t>p.R195*</w:t>
            </w:r>
          </w:p>
        </w:tc>
        <w:tc>
          <w:tcPr>
            <w:tcW w:w="992" w:type="dxa"/>
          </w:tcPr>
          <w:p w14:paraId="593B6EB3" w14:textId="77777777" w:rsidR="000A23C2" w:rsidRPr="002B7400" w:rsidRDefault="000A23C2" w:rsidP="00E34330">
            <w:pPr>
              <w:jc w:val="center"/>
              <w:rPr>
                <w:rFonts w:asciiTheme="minorBidi" w:hAnsiTheme="minorBidi"/>
                <w:sz w:val="24"/>
                <w:szCs w:val="24"/>
              </w:rPr>
            </w:pPr>
            <w:r w:rsidRPr="002B7400">
              <w:rPr>
                <w:rFonts w:asciiTheme="minorBidi" w:hAnsiTheme="minorBidi"/>
                <w:sz w:val="24"/>
                <w:szCs w:val="24"/>
              </w:rPr>
              <w:t>5</w:t>
            </w:r>
          </w:p>
        </w:tc>
        <w:tc>
          <w:tcPr>
            <w:tcW w:w="3544" w:type="dxa"/>
          </w:tcPr>
          <w:p w14:paraId="44170212" w14:textId="2FB7390D" w:rsidR="00E72010" w:rsidRDefault="00E72010" w:rsidP="00317AD6">
            <w:pPr>
              <w:rPr>
                <w:rFonts w:asciiTheme="minorBidi" w:hAnsiTheme="minorBidi"/>
                <w:sz w:val="24"/>
                <w:szCs w:val="24"/>
              </w:rPr>
            </w:pPr>
            <w:proofErr w:type="spellStart"/>
            <w:r w:rsidRPr="002B7400">
              <w:rPr>
                <w:rFonts w:asciiTheme="minorBidi" w:hAnsiTheme="minorBidi"/>
                <w:sz w:val="24"/>
                <w:szCs w:val="24"/>
              </w:rPr>
              <w:t>ClinVar</w:t>
            </w:r>
            <w:proofErr w:type="spellEnd"/>
            <w:r w:rsidR="00307548">
              <w:rPr>
                <w:rFonts w:asciiTheme="minorBidi" w:hAnsiTheme="minorBidi"/>
                <w:sz w:val="24"/>
                <w:szCs w:val="24"/>
              </w:rPr>
              <w:t xml:space="preserve">: </w:t>
            </w:r>
            <w:r w:rsidR="00307548" w:rsidRPr="00307548">
              <w:rPr>
                <w:rFonts w:asciiTheme="minorBidi" w:hAnsiTheme="minorBidi"/>
                <w:sz w:val="24"/>
                <w:szCs w:val="24"/>
              </w:rPr>
              <w:t>RCV001075798.1</w:t>
            </w:r>
          </w:p>
          <w:p w14:paraId="5812BEF7" w14:textId="78CCCEC6" w:rsidR="000A23C2" w:rsidRPr="002B7400" w:rsidRDefault="00000000" w:rsidP="00317AD6">
            <w:pPr>
              <w:rPr>
                <w:rFonts w:asciiTheme="minorBidi" w:hAnsiTheme="minorBidi"/>
                <w:sz w:val="24"/>
                <w:szCs w:val="24"/>
              </w:rPr>
            </w:pPr>
            <w:sdt>
              <w:sdtPr>
                <w:rPr>
                  <w:rFonts w:asciiTheme="minorBidi" w:hAnsiTheme="minorBidi"/>
                  <w:color w:val="000000"/>
                  <w:sz w:val="24"/>
                  <w:szCs w:val="24"/>
                  <w:vertAlign w:val="superscript"/>
                </w:rPr>
                <w:tag w:val="MENDELEY_CITATION_v3_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"/>
                <w:id w:val="1309897312"/>
                <w:placeholder>
                  <w:docPart w:val="DefaultPlaceholder_-1854013440"/>
                </w:placeholder>
              </w:sdtPr>
              <w:sdtContent>
                <w:r w:rsidR="00740B6D" w:rsidRPr="00740B6D">
                  <w:rPr>
                    <w:rFonts w:asciiTheme="minorBidi" w:hAnsiTheme="minorBidi"/>
                    <w:color w:val="000000"/>
                    <w:sz w:val="24"/>
                    <w:szCs w:val="24"/>
                    <w:vertAlign w:val="superscript"/>
                  </w:rPr>
                  <w:t>10</w:t>
                </w:r>
              </w:sdtContent>
            </w:sdt>
            <w:r w:rsidR="00307548">
              <w:rPr>
                <w:rFonts w:asciiTheme="minorBidi" w:hAnsiTheme="minorBidi"/>
                <w:color w:val="000000"/>
                <w:sz w:val="24"/>
                <w:szCs w:val="24"/>
                <w:vertAlign w:val="superscript"/>
              </w:rPr>
              <w:t xml:space="preserve">- </w:t>
            </w:r>
            <w:r w:rsidR="00307548">
              <w:rPr>
                <w:rFonts w:asciiTheme="minorBidi" w:hAnsiTheme="minorBidi"/>
                <w:sz w:val="24"/>
                <w:szCs w:val="24"/>
              </w:rPr>
              <w:t>Heterozygous</w:t>
            </w:r>
          </w:p>
        </w:tc>
        <w:tc>
          <w:tcPr>
            <w:tcW w:w="2551" w:type="dxa"/>
          </w:tcPr>
          <w:p w14:paraId="6234DFD2" w14:textId="4BD2F213" w:rsidR="000A23C2" w:rsidRPr="00F92681" w:rsidRDefault="000A23C2" w:rsidP="00317AD6">
            <w:pPr>
              <w:rPr>
                <w:rFonts w:asciiTheme="minorBidi" w:hAnsiTheme="minorBidi"/>
                <w:sz w:val="24"/>
                <w:szCs w:val="24"/>
              </w:rPr>
            </w:pPr>
            <w:r w:rsidRPr="00F92681">
              <w:rPr>
                <w:rFonts w:asciiTheme="minorBidi" w:hAnsiTheme="minorBidi"/>
                <w:sz w:val="24"/>
                <w:szCs w:val="24"/>
              </w:rPr>
              <w:t>1 (</w:t>
            </w:r>
            <w:r w:rsidR="00307548" w:rsidRPr="00F92681">
              <w:rPr>
                <w:rFonts w:asciiTheme="minorBidi" w:hAnsiTheme="minorBidi"/>
                <w:sz w:val="24"/>
                <w:szCs w:val="24"/>
              </w:rPr>
              <w:t>1</w:t>
            </w:r>
            <w:r w:rsidRPr="00F92681">
              <w:rPr>
                <w:rFonts w:asciiTheme="minorBidi" w:hAnsiTheme="minorBidi"/>
                <w:sz w:val="24"/>
                <w:szCs w:val="24"/>
              </w:rPr>
              <w:t>,</w:t>
            </w:r>
            <w:r w:rsidR="00307548" w:rsidRPr="00F92681">
              <w:rPr>
                <w:rFonts w:asciiTheme="minorBidi" w:hAnsiTheme="minorBidi"/>
                <w:sz w:val="24"/>
                <w:szCs w:val="24"/>
              </w:rPr>
              <w:t>0</w:t>
            </w:r>
            <w:r w:rsidRPr="00F92681">
              <w:rPr>
                <w:rFonts w:asciiTheme="minorBidi" w:hAnsiTheme="minorBidi"/>
                <w:sz w:val="24"/>
                <w:szCs w:val="24"/>
              </w:rPr>
              <w:t>)</w:t>
            </w:r>
          </w:p>
        </w:tc>
      </w:tr>
    </w:tbl>
    <w:p w14:paraId="5AEE315A" w14:textId="77777777" w:rsidR="000A23C2" w:rsidRPr="002B7400" w:rsidRDefault="000A23C2" w:rsidP="008162AF">
      <w:pPr>
        <w:spacing w:line="360" w:lineRule="auto"/>
        <w:jc w:val="both"/>
        <w:rPr>
          <w:rFonts w:asciiTheme="minorBidi" w:hAnsiTheme="minorBidi"/>
          <w:sz w:val="24"/>
          <w:szCs w:val="24"/>
          <w:lang w:val="en-US" w:bidi="he-IL"/>
        </w:rPr>
        <w:sectPr w:rsidR="000A23C2" w:rsidRPr="002B7400" w:rsidSect="00A15447">
          <w:pgSz w:w="16838" w:h="11906" w:orient="landscape"/>
          <w:pgMar w:top="1440" w:right="1440" w:bottom="1440" w:left="1440" w:header="709" w:footer="709" w:gutter="0"/>
          <w:cols w:space="708"/>
          <w:docGrid w:linePitch="360"/>
        </w:sectPr>
      </w:pPr>
    </w:p>
    <w:p w14:paraId="7EE83331" w14:textId="08644E08" w:rsidR="000A23C2" w:rsidRPr="002B7400" w:rsidRDefault="000A23C2" w:rsidP="008162AF">
      <w:pPr>
        <w:spacing w:line="360" w:lineRule="auto"/>
        <w:jc w:val="both"/>
        <w:rPr>
          <w:rFonts w:asciiTheme="minorBidi" w:hAnsiTheme="minorBidi"/>
          <w:sz w:val="24"/>
          <w:szCs w:val="24"/>
        </w:rPr>
      </w:pPr>
      <w:r w:rsidRPr="002B7400">
        <w:rPr>
          <w:rFonts w:asciiTheme="minorBidi" w:hAnsiTheme="minorBidi"/>
          <w:b/>
          <w:bCs/>
          <w:sz w:val="24"/>
          <w:szCs w:val="24"/>
        </w:rPr>
        <w:lastRenderedPageBreak/>
        <w:t xml:space="preserve">Table </w:t>
      </w:r>
      <w:r w:rsidR="00F0603C">
        <w:rPr>
          <w:rFonts w:asciiTheme="minorBidi" w:hAnsiTheme="minorBidi"/>
          <w:b/>
          <w:bCs/>
          <w:sz w:val="24"/>
          <w:szCs w:val="24"/>
        </w:rPr>
        <w:t>S</w:t>
      </w:r>
      <w:r w:rsidRPr="002B7400">
        <w:rPr>
          <w:rFonts w:asciiTheme="minorBidi" w:hAnsiTheme="minorBidi"/>
          <w:b/>
          <w:bCs/>
          <w:sz w:val="24"/>
          <w:szCs w:val="24"/>
        </w:rPr>
        <w:t>2</w:t>
      </w:r>
      <w:r w:rsidRPr="002B7400">
        <w:rPr>
          <w:rFonts w:asciiTheme="minorBidi" w:hAnsiTheme="minorBidi"/>
          <w:sz w:val="24"/>
          <w:szCs w:val="24"/>
        </w:rPr>
        <w:t xml:space="preserve">: Clinical information of patients will biallelic </w:t>
      </w:r>
      <w:r w:rsidRPr="002B7400">
        <w:rPr>
          <w:rFonts w:asciiTheme="minorBidi" w:hAnsiTheme="minorBidi"/>
          <w:i/>
          <w:iCs/>
          <w:sz w:val="24"/>
          <w:szCs w:val="24"/>
        </w:rPr>
        <w:t>KIZ</w:t>
      </w:r>
      <w:r w:rsidRPr="002B7400">
        <w:rPr>
          <w:rFonts w:asciiTheme="minorBidi" w:hAnsiTheme="minorBidi"/>
          <w:sz w:val="24"/>
          <w:szCs w:val="24"/>
        </w:rPr>
        <w:t xml:space="preserve"> pathogenic variants</w:t>
      </w:r>
    </w:p>
    <w:tbl>
      <w:tblPr>
        <w:tblpPr w:leftFromText="180" w:rightFromText="180" w:vertAnchor="text" w:horzAnchor="margin" w:tblpY="417"/>
        <w:tblW w:w="11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35"/>
        <w:gridCol w:w="992"/>
        <w:gridCol w:w="1417"/>
        <w:gridCol w:w="1559"/>
        <w:gridCol w:w="1702"/>
        <w:gridCol w:w="1701"/>
        <w:gridCol w:w="1701"/>
      </w:tblGrid>
      <w:tr w:rsidR="00E34330" w:rsidRPr="002B7400" w14:paraId="6535791C" w14:textId="77777777" w:rsidTr="00E34330">
        <w:tc>
          <w:tcPr>
            <w:tcW w:w="1696" w:type="dxa"/>
          </w:tcPr>
          <w:p w14:paraId="2D00D56A" w14:textId="77777777" w:rsidR="00E34330" w:rsidRPr="002B7400" w:rsidRDefault="00E34330" w:rsidP="00C54679">
            <w:pPr>
              <w:spacing w:after="0" w:line="240" w:lineRule="auto"/>
              <w:rPr>
                <w:rFonts w:asciiTheme="minorBidi" w:hAnsiTheme="minorBidi"/>
                <w:b/>
                <w:bCs/>
                <w:sz w:val="24"/>
                <w:szCs w:val="24"/>
              </w:rPr>
            </w:pPr>
            <w:r w:rsidRPr="002B7400">
              <w:rPr>
                <w:rFonts w:asciiTheme="minorBidi" w:hAnsiTheme="minorBidi"/>
                <w:b/>
                <w:bCs/>
                <w:sz w:val="24"/>
                <w:szCs w:val="24"/>
              </w:rPr>
              <w:t>Patient number (age of onset)</w:t>
            </w:r>
          </w:p>
        </w:tc>
        <w:tc>
          <w:tcPr>
            <w:tcW w:w="1135" w:type="dxa"/>
          </w:tcPr>
          <w:p w14:paraId="14080BAB" w14:textId="77777777" w:rsidR="00E34330" w:rsidRPr="002B7400" w:rsidRDefault="00E34330" w:rsidP="00C54679">
            <w:pPr>
              <w:spacing w:after="0" w:line="240" w:lineRule="auto"/>
              <w:rPr>
                <w:rFonts w:asciiTheme="minorBidi" w:hAnsiTheme="minorBidi"/>
                <w:b/>
                <w:bCs/>
                <w:sz w:val="24"/>
                <w:szCs w:val="24"/>
              </w:rPr>
            </w:pPr>
            <w:r w:rsidRPr="002B7400">
              <w:rPr>
                <w:rFonts w:asciiTheme="minorBidi" w:hAnsiTheme="minorBidi"/>
                <w:b/>
                <w:bCs/>
                <w:sz w:val="24"/>
                <w:szCs w:val="24"/>
              </w:rPr>
              <w:t>Age of clinical testing</w:t>
            </w:r>
          </w:p>
        </w:tc>
        <w:tc>
          <w:tcPr>
            <w:tcW w:w="992" w:type="dxa"/>
          </w:tcPr>
          <w:p w14:paraId="13B44F87" w14:textId="77777777" w:rsidR="00E34330" w:rsidRPr="002B7400" w:rsidRDefault="00E34330" w:rsidP="00C54679">
            <w:pPr>
              <w:spacing w:after="0" w:line="240" w:lineRule="auto"/>
              <w:rPr>
                <w:rFonts w:asciiTheme="minorBidi" w:hAnsiTheme="minorBidi"/>
                <w:b/>
                <w:bCs/>
                <w:sz w:val="24"/>
                <w:szCs w:val="24"/>
              </w:rPr>
            </w:pPr>
            <w:r w:rsidRPr="002B7400">
              <w:rPr>
                <w:rFonts w:asciiTheme="minorBidi" w:hAnsiTheme="minorBidi"/>
                <w:b/>
                <w:bCs/>
                <w:sz w:val="24"/>
                <w:szCs w:val="24"/>
              </w:rPr>
              <w:t>Visual Acuity</w:t>
            </w:r>
          </w:p>
        </w:tc>
        <w:tc>
          <w:tcPr>
            <w:tcW w:w="1417" w:type="dxa"/>
          </w:tcPr>
          <w:p w14:paraId="075BAE8F" w14:textId="77777777" w:rsidR="00E34330" w:rsidRPr="002B7400" w:rsidRDefault="00E34330" w:rsidP="00C54679">
            <w:pPr>
              <w:spacing w:after="0" w:line="240" w:lineRule="auto"/>
              <w:rPr>
                <w:rFonts w:asciiTheme="minorBidi" w:hAnsiTheme="minorBidi"/>
                <w:b/>
                <w:bCs/>
                <w:sz w:val="24"/>
                <w:szCs w:val="24"/>
              </w:rPr>
            </w:pPr>
            <w:r w:rsidRPr="002B7400">
              <w:rPr>
                <w:rFonts w:asciiTheme="minorBidi" w:hAnsiTheme="minorBidi"/>
                <w:b/>
                <w:bCs/>
                <w:sz w:val="24"/>
                <w:szCs w:val="24"/>
              </w:rPr>
              <w:t>Refraction</w:t>
            </w:r>
          </w:p>
        </w:tc>
        <w:tc>
          <w:tcPr>
            <w:tcW w:w="1559" w:type="dxa"/>
          </w:tcPr>
          <w:p w14:paraId="6344667C" w14:textId="77777777" w:rsidR="00E34330" w:rsidRPr="002B7400" w:rsidRDefault="00E34330" w:rsidP="00C54679">
            <w:pPr>
              <w:spacing w:after="0" w:line="240" w:lineRule="auto"/>
              <w:rPr>
                <w:rFonts w:asciiTheme="minorBidi" w:hAnsiTheme="minorBidi"/>
                <w:b/>
                <w:bCs/>
                <w:sz w:val="24"/>
                <w:szCs w:val="24"/>
              </w:rPr>
            </w:pPr>
            <w:r w:rsidRPr="002B7400">
              <w:rPr>
                <w:rFonts w:asciiTheme="minorBidi" w:hAnsiTheme="minorBidi"/>
                <w:b/>
                <w:bCs/>
                <w:sz w:val="24"/>
                <w:szCs w:val="24"/>
              </w:rPr>
              <w:t>Cone flicker 30Hz (µ</w:t>
            </w:r>
            <w:proofErr w:type="spellStart"/>
            <w:r w:rsidRPr="002B7400">
              <w:rPr>
                <w:rFonts w:asciiTheme="minorBidi" w:hAnsiTheme="minorBidi"/>
                <w:b/>
                <w:bCs/>
                <w:sz w:val="24"/>
                <w:szCs w:val="24"/>
              </w:rPr>
              <w:t>V;msec</w:t>
            </w:r>
            <w:proofErr w:type="spellEnd"/>
            <w:r w:rsidRPr="002B7400">
              <w:rPr>
                <w:rFonts w:asciiTheme="minorBidi" w:hAnsiTheme="minorBidi"/>
                <w:b/>
                <w:bCs/>
                <w:sz w:val="24"/>
                <w:szCs w:val="24"/>
              </w:rPr>
              <w:t>)</w:t>
            </w:r>
            <w:r w:rsidRPr="002B7400">
              <w:rPr>
                <w:rFonts w:asciiTheme="minorBidi" w:hAnsiTheme="minorBidi"/>
                <w:b/>
                <w:bCs/>
                <w:sz w:val="24"/>
                <w:szCs w:val="24"/>
                <w:vertAlign w:val="superscript"/>
              </w:rPr>
              <w:t>d</w:t>
            </w:r>
          </w:p>
        </w:tc>
        <w:tc>
          <w:tcPr>
            <w:tcW w:w="1702" w:type="dxa"/>
          </w:tcPr>
          <w:p w14:paraId="521C8846" w14:textId="77777777" w:rsidR="00E34330" w:rsidRPr="002B7400" w:rsidRDefault="00E34330" w:rsidP="00C54679">
            <w:pPr>
              <w:spacing w:after="0" w:line="240" w:lineRule="auto"/>
              <w:rPr>
                <w:rFonts w:asciiTheme="minorBidi" w:hAnsiTheme="minorBidi"/>
                <w:b/>
                <w:bCs/>
                <w:sz w:val="24"/>
                <w:szCs w:val="24"/>
              </w:rPr>
            </w:pPr>
            <w:r w:rsidRPr="002B7400">
              <w:rPr>
                <w:rFonts w:asciiTheme="minorBidi" w:hAnsiTheme="minorBidi"/>
                <w:b/>
                <w:bCs/>
                <w:sz w:val="24"/>
                <w:szCs w:val="24"/>
              </w:rPr>
              <w:t>Mixed cone-rod (a wave, b wave in µV)</w:t>
            </w:r>
            <w:r w:rsidRPr="002B7400">
              <w:rPr>
                <w:rFonts w:asciiTheme="minorBidi" w:hAnsiTheme="minorBidi"/>
                <w:b/>
                <w:bCs/>
                <w:sz w:val="24"/>
                <w:szCs w:val="24"/>
                <w:vertAlign w:val="superscript"/>
              </w:rPr>
              <w:t xml:space="preserve"> </w:t>
            </w:r>
          </w:p>
        </w:tc>
        <w:tc>
          <w:tcPr>
            <w:tcW w:w="1701" w:type="dxa"/>
          </w:tcPr>
          <w:p w14:paraId="2BA4CE7B" w14:textId="77777777" w:rsidR="00E34330" w:rsidRPr="002B7400" w:rsidRDefault="00E34330" w:rsidP="00C54679">
            <w:pPr>
              <w:spacing w:after="0" w:line="240" w:lineRule="auto"/>
              <w:rPr>
                <w:rFonts w:asciiTheme="minorBidi" w:hAnsiTheme="minorBidi"/>
                <w:b/>
                <w:bCs/>
                <w:sz w:val="24"/>
                <w:szCs w:val="24"/>
              </w:rPr>
            </w:pPr>
            <w:r w:rsidRPr="002B7400">
              <w:rPr>
                <w:rFonts w:asciiTheme="minorBidi" w:hAnsiTheme="minorBidi"/>
                <w:b/>
                <w:bCs/>
                <w:sz w:val="24"/>
                <w:szCs w:val="24"/>
              </w:rPr>
              <w:t>Rod response (µV)</w:t>
            </w:r>
            <w:r w:rsidRPr="002B7400">
              <w:rPr>
                <w:rFonts w:asciiTheme="minorBidi" w:hAnsiTheme="minorBidi"/>
                <w:b/>
                <w:bCs/>
                <w:sz w:val="24"/>
                <w:szCs w:val="24"/>
                <w:vertAlign w:val="superscript"/>
              </w:rPr>
              <w:t xml:space="preserve"> </w:t>
            </w:r>
          </w:p>
        </w:tc>
        <w:tc>
          <w:tcPr>
            <w:tcW w:w="1701" w:type="dxa"/>
          </w:tcPr>
          <w:p w14:paraId="3AB5A2DB" w14:textId="77777777" w:rsidR="00E34330" w:rsidRPr="002B7400" w:rsidRDefault="00E34330" w:rsidP="00C54679">
            <w:pPr>
              <w:spacing w:after="0" w:line="240" w:lineRule="auto"/>
              <w:rPr>
                <w:rFonts w:asciiTheme="minorBidi" w:hAnsiTheme="minorBidi"/>
                <w:b/>
                <w:bCs/>
                <w:sz w:val="24"/>
                <w:szCs w:val="24"/>
              </w:rPr>
            </w:pPr>
            <w:r w:rsidRPr="002B7400">
              <w:rPr>
                <w:rFonts w:asciiTheme="minorBidi" w:hAnsiTheme="minorBidi"/>
                <w:b/>
                <w:bCs/>
                <w:sz w:val="24"/>
                <w:szCs w:val="24"/>
              </w:rPr>
              <w:t>EOG</w:t>
            </w:r>
          </w:p>
        </w:tc>
      </w:tr>
      <w:tr w:rsidR="00E34330" w:rsidRPr="002B7400" w14:paraId="1AC0AD8F" w14:textId="77777777" w:rsidTr="00E34330">
        <w:tc>
          <w:tcPr>
            <w:tcW w:w="1696" w:type="dxa"/>
          </w:tcPr>
          <w:p w14:paraId="4F7400EF"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MOL0289-3 (18)</w:t>
            </w:r>
          </w:p>
        </w:tc>
        <w:tc>
          <w:tcPr>
            <w:tcW w:w="1135" w:type="dxa"/>
          </w:tcPr>
          <w:p w14:paraId="3054C1E4"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25</w:t>
            </w:r>
          </w:p>
          <w:p w14:paraId="3E9F2557"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26</w:t>
            </w:r>
          </w:p>
          <w:p w14:paraId="7A684874"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27</w:t>
            </w:r>
          </w:p>
          <w:p w14:paraId="0DB07FC8"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29</w:t>
            </w:r>
          </w:p>
          <w:p w14:paraId="4722D5E0"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31</w:t>
            </w:r>
          </w:p>
          <w:p w14:paraId="1E73D163"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33</w:t>
            </w:r>
          </w:p>
        </w:tc>
        <w:tc>
          <w:tcPr>
            <w:tcW w:w="992" w:type="dxa"/>
          </w:tcPr>
          <w:p w14:paraId="5C3482BA"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0.62</w:t>
            </w:r>
          </w:p>
          <w:p w14:paraId="65880983"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0.50</w:t>
            </w:r>
          </w:p>
          <w:p w14:paraId="2EE1CEAB"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0.52</w:t>
            </w:r>
          </w:p>
          <w:p w14:paraId="27C23510"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0.45</w:t>
            </w:r>
          </w:p>
          <w:p w14:paraId="607A7077"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0.42</w:t>
            </w:r>
          </w:p>
          <w:p w14:paraId="54397446"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0.41</w:t>
            </w:r>
          </w:p>
        </w:tc>
        <w:tc>
          <w:tcPr>
            <w:tcW w:w="1417" w:type="dxa"/>
          </w:tcPr>
          <w:p w14:paraId="3B2E829D" w14:textId="77777777" w:rsidR="00E34330" w:rsidRPr="002B7400" w:rsidRDefault="00E34330" w:rsidP="00C54679">
            <w:pPr>
              <w:spacing w:after="0" w:line="240" w:lineRule="auto"/>
              <w:rPr>
                <w:rFonts w:asciiTheme="minorBidi" w:hAnsiTheme="minorBidi"/>
                <w:sz w:val="24"/>
                <w:szCs w:val="24"/>
              </w:rPr>
            </w:pPr>
          </w:p>
        </w:tc>
        <w:tc>
          <w:tcPr>
            <w:tcW w:w="1559" w:type="dxa"/>
          </w:tcPr>
          <w:p w14:paraId="02558B12" w14:textId="77777777" w:rsidR="00E34330" w:rsidRPr="002B7400" w:rsidRDefault="00E34330" w:rsidP="00C54679">
            <w:pPr>
              <w:spacing w:after="0" w:line="240" w:lineRule="auto"/>
              <w:rPr>
                <w:rFonts w:asciiTheme="minorBidi" w:hAnsiTheme="minorBidi"/>
                <w:sz w:val="24"/>
                <w:szCs w:val="24"/>
              </w:rPr>
            </w:pPr>
          </w:p>
        </w:tc>
        <w:tc>
          <w:tcPr>
            <w:tcW w:w="1702" w:type="dxa"/>
          </w:tcPr>
          <w:p w14:paraId="26C4D056" w14:textId="77777777" w:rsidR="00E34330" w:rsidRPr="002B7400" w:rsidRDefault="00E34330" w:rsidP="00C54679">
            <w:pPr>
              <w:spacing w:after="0" w:line="240" w:lineRule="auto"/>
              <w:rPr>
                <w:rFonts w:asciiTheme="minorBidi" w:hAnsiTheme="minorBidi"/>
                <w:sz w:val="24"/>
                <w:szCs w:val="24"/>
              </w:rPr>
            </w:pPr>
          </w:p>
        </w:tc>
        <w:tc>
          <w:tcPr>
            <w:tcW w:w="1701" w:type="dxa"/>
          </w:tcPr>
          <w:p w14:paraId="67793FD2" w14:textId="77777777" w:rsidR="00E34330" w:rsidRPr="002B7400" w:rsidRDefault="00E34330" w:rsidP="00C54679">
            <w:pPr>
              <w:spacing w:after="0" w:line="240" w:lineRule="auto"/>
              <w:rPr>
                <w:rFonts w:asciiTheme="minorBidi" w:hAnsiTheme="minorBidi"/>
                <w:sz w:val="24"/>
                <w:szCs w:val="24"/>
              </w:rPr>
            </w:pPr>
          </w:p>
        </w:tc>
        <w:tc>
          <w:tcPr>
            <w:tcW w:w="1701" w:type="dxa"/>
          </w:tcPr>
          <w:p w14:paraId="5268D503" w14:textId="77777777" w:rsidR="00E34330" w:rsidRPr="002B7400" w:rsidRDefault="00E34330" w:rsidP="00C54679">
            <w:pPr>
              <w:spacing w:after="0" w:line="240" w:lineRule="auto"/>
              <w:rPr>
                <w:rFonts w:asciiTheme="minorBidi" w:hAnsiTheme="minorBidi"/>
                <w:sz w:val="24"/>
                <w:szCs w:val="24"/>
              </w:rPr>
            </w:pPr>
          </w:p>
        </w:tc>
      </w:tr>
      <w:tr w:rsidR="00E34330" w:rsidRPr="002B7400" w14:paraId="0DEA3485" w14:textId="77777777" w:rsidTr="00E34330">
        <w:tc>
          <w:tcPr>
            <w:tcW w:w="1696" w:type="dxa"/>
          </w:tcPr>
          <w:p w14:paraId="6CCEF5C7"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MOL0336-1</w:t>
            </w:r>
          </w:p>
          <w:p w14:paraId="5AB7C149"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(35)</w:t>
            </w:r>
          </w:p>
        </w:tc>
        <w:tc>
          <w:tcPr>
            <w:tcW w:w="1135" w:type="dxa"/>
          </w:tcPr>
          <w:p w14:paraId="567F003C"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36</w:t>
            </w:r>
          </w:p>
          <w:p w14:paraId="6138DB28"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3</w:t>
            </w:r>
            <w:r w:rsidRPr="002B7400">
              <w:rPr>
                <w:rFonts w:asciiTheme="minorBidi" w:hAnsiTheme="minorBidi"/>
                <w:i/>
                <w:iCs/>
                <w:sz w:val="24"/>
                <w:szCs w:val="24"/>
              </w:rPr>
              <w:t>7</w:t>
            </w:r>
          </w:p>
        </w:tc>
        <w:tc>
          <w:tcPr>
            <w:tcW w:w="992" w:type="dxa"/>
          </w:tcPr>
          <w:p w14:paraId="5D3C73CF"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0.37</w:t>
            </w:r>
          </w:p>
          <w:p w14:paraId="7333A3B6"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0.58</w:t>
            </w:r>
          </w:p>
        </w:tc>
        <w:tc>
          <w:tcPr>
            <w:tcW w:w="1417" w:type="dxa"/>
          </w:tcPr>
          <w:p w14:paraId="1F1C8351"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lang w:bidi="he-IL"/>
              </w:rPr>
              <w:t>-0.75</w:t>
            </w:r>
          </w:p>
        </w:tc>
        <w:tc>
          <w:tcPr>
            <w:tcW w:w="1559" w:type="dxa"/>
          </w:tcPr>
          <w:p w14:paraId="23E67A31"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ND</w:t>
            </w:r>
          </w:p>
        </w:tc>
        <w:tc>
          <w:tcPr>
            <w:tcW w:w="1702" w:type="dxa"/>
          </w:tcPr>
          <w:p w14:paraId="5BEA7361"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61, 115</w:t>
            </w:r>
          </w:p>
        </w:tc>
        <w:tc>
          <w:tcPr>
            <w:tcW w:w="1701" w:type="dxa"/>
          </w:tcPr>
          <w:p w14:paraId="4C593850"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35</w:t>
            </w:r>
          </w:p>
        </w:tc>
        <w:tc>
          <w:tcPr>
            <w:tcW w:w="1701" w:type="dxa"/>
          </w:tcPr>
          <w:p w14:paraId="3D15F1CE" w14:textId="77777777" w:rsidR="00E34330" w:rsidRPr="002B7400" w:rsidRDefault="00E34330" w:rsidP="00C54679">
            <w:pPr>
              <w:spacing w:after="0" w:line="240" w:lineRule="auto"/>
              <w:rPr>
                <w:rFonts w:asciiTheme="minorBidi" w:hAnsiTheme="minorBidi"/>
                <w:sz w:val="24"/>
                <w:szCs w:val="24"/>
              </w:rPr>
            </w:pPr>
          </w:p>
        </w:tc>
      </w:tr>
      <w:tr w:rsidR="00E34330" w:rsidRPr="002B7400" w14:paraId="01704D69" w14:textId="77777777" w:rsidTr="00E34330">
        <w:tc>
          <w:tcPr>
            <w:tcW w:w="1696" w:type="dxa"/>
          </w:tcPr>
          <w:p w14:paraId="6CED8D22"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MOL0445-1</w:t>
            </w:r>
          </w:p>
          <w:p w14:paraId="704C41BE"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(childhood)</w:t>
            </w:r>
          </w:p>
        </w:tc>
        <w:tc>
          <w:tcPr>
            <w:tcW w:w="1135" w:type="dxa"/>
          </w:tcPr>
          <w:p w14:paraId="3883018C"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23</w:t>
            </w:r>
          </w:p>
          <w:p w14:paraId="14DF2484"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29</w:t>
            </w:r>
          </w:p>
        </w:tc>
        <w:tc>
          <w:tcPr>
            <w:tcW w:w="992" w:type="dxa"/>
          </w:tcPr>
          <w:p w14:paraId="4F888876"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1.00</w:t>
            </w:r>
          </w:p>
          <w:p w14:paraId="43E7ECA9"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0.74</w:t>
            </w:r>
          </w:p>
        </w:tc>
        <w:tc>
          <w:tcPr>
            <w:tcW w:w="1417" w:type="dxa"/>
          </w:tcPr>
          <w:p w14:paraId="336EE869" w14:textId="77777777" w:rsidR="00E34330" w:rsidRPr="002B7400" w:rsidRDefault="00E34330" w:rsidP="00C54679">
            <w:pPr>
              <w:spacing w:after="0" w:line="240" w:lineRule="auto"/>
              <w:rPr>
                <w:rFonts w:asciiTheme="minorBidi" w:hAnsiTheme="minorBidi"/>
                <w:sz w:val="24"/>
                <w:szCs w:val="24"/>
              </w:rPr>
            </w:pPr>
            <w:proofErr w:type="spellStart"/>
            <w:r w:rsidRPr="002B7400">
              <w:rPr>
                <w:rFonts w:asciiTheme="minorBidi" w:hAnsiTheme="minorBidi"/>
                <w:sz w:val="24"/>
                <w:szCs w:val="24"/>
              </w:rPr>
              <w:t>plano</w:t>
            </w:r>
            <w:proofErr w:type="spellEnd"/>
          </w:p>
        </w:tc>
        <w:tc>
          <w:tcPr>
            <w:tcW w:w="1559" w:type="dxa"/>
          </w:tcPr>
          <w:p w14:paraId="40D6D5E4" w14:textId="77777777" w:rsidR="00E34330" w:rsidRPr="002B7400" w:rsidRDefault="00E34330" w:rsidP="00C54679">
            <w:pPr>
              <w:spacing w:after="0" w:line="240" w:lineRule="auto"/>
              <w:rPr>
                <w:rFonts w:asciiTheme="minorBidi" w:hAnsiTheme="minorBidi"/>
                <w:sz w:val="24"/>
                <w:szCs w:val="24"/>
              </w:rPr>
            </w:pPr>
          </w:p>
        </w:tc>
        <w:tc>
          <w:tcPr>
            <w:tcW w:w="1702" w:type="dxa"/>
          </w:tcPr>
          <w:p w14:paraId="0CD86C30" w14:textId="77777777" w:rsidR="00E34330" w:rsidRPr="002B7400" w:rsidRDefault="00E34330" w:rsidP="00C54679">
            <w:pPr>
              <w:spacing w:after="0" w:line="240" w:lineRule="auto"/>
              <w:rPr>
                <w:rFonts w:asciiTheme="minorBidi" w:hAnsiTheme="minorBidi"/>
                <w:sz w:val="24"/>
                <w:szCs w:val="24"/>
              </w:rPr>
            </w:pPr>
          </w:p>
        </w:tc>
        <w:tc>
          <w:tcPr>
            <w:tcW w:w="1701" w:type="dxa"/>
          </w:tcPr>
          <w:p w14:paraId="65BB378A" w14:textId="77777777" w:rsidR="00E34330" w:rsidRPr="002B7400" w:rsidRDefault="00E34330" w:rsidP="00C54679">
            <w:pPr>
              <w:spacing w:after="0" w:line="240" w:lineRule="auto"/>
              <w:rPr>
                <w:rFonts w:asciiTheme="minorBidi" w:hAnsiTheme="minorBidi"/>
                <w:sz w:val="24"/>
                <w:szCs w:val="24"/>
              </w:rPr>
            </w:pPr>
          </w:p>
        </w:tc>
        <w:tc>
          <w:tcPr>
            <w:tcW w:w="1701" w:type="dxa"/>
          </w:tcPr>
          <w:p w14:paraId="14B51195" w14:textId="77777777" w:rsidR="00E34330" w:rsidRPr="002B7400" w:rsidRDefault="00E34330" w:rsidP="00C54679">
            <w:pPr>
              <w:spacing w:after="0" w:line="240" w:lineRule="auto"/>
              <w:rPr>
                <w:rFonts w:asciiTheme="minorBidi" w:hAnsiTheme="minorBidi"/>
                <w:sz w:val="24"/>
                <w:szCs w:val="24"/>
              </w:rPr>
            </w:pPr>
          </w:p>
        </w:tc>
      </w:tr>
      <w:tr w:rsidR="00E34330" w:rsidRPr="002B7400" w14:paraId="591C2DB5" w14:textId="77777777" w:rsidTr="00E34330">
        <w:tc>
          <w:tcPr>
            <w:tcW w:w="1696" w:type="dxa"/>
          </w:tcPr>
          <w:p w14:paraId="4C56652C"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MOL0610-1</w:t>
            </w:r>
          </w:p>
          <w:p w14:paraId="29743363"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(32)</w:t>
            </w:r>
          </w:p>
        </w:tc>
        <w:tc>
          <w:tcPr>
            <w:tcW w:w="1135" w:type="dxa"/>
          </w:tcPr>
          <w:p w14:paraId="69E41934"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35</w:t>
            </w:r>
          </w:p>
          <w:p w14:paraId="6EA7E197"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38</w:t>
            </w:r>
          </w:p>
        </w:tc>
        <w:tc>
          <w:tcPr>
            <w:tcW w:w="992" w:type="dxa"/>
          </w:tcPr>
          <w:p w14:paraId="398647CE"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0.99</w:t>
            </w:r>
          </w:p>
          <w:p w14:paraId="6F7D7D87"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0.91</w:t>
            </w:r>
          </w:p>
        </w:tc>
        <w:tc>
          <w:tcPr>
            <w:tcW w:w="1417" w:type="dxa"/>
          </w:tcPr>
          <w:p w14:paraId="3C45A020" w14:textId="77777777" w:rsidR="00E34330" w:rsidRPr="002B7400" w:rsidRDefault="00E34330" w:rsidP="00C54679">
            <w:pPr>
              <w:spacing w:after="0" w:line="240" w:lineRule="auto"/>
              <w:rPr>
                <w:rFonts w:asciiTheme="minorBidi" w:hAnsiTheme="minorBidi"/>
                <w:sz w:val="24"/>
                <w:szCs w:val="24"/>
              </w:rPr>
            </w:pPr>
          </w:p>
        </w:tc>
        <w:tc>
          <w:tcPr>
            <w:tcW w:w="1559" w:type="dxa"/>
          </w:tcPr>
          <w:p w14:paraId="561CBDAC" w14:textId="77777777" w:rsidR="00E34330" w:rsidRPr="002B7400" w:rsidRDefault="00E34330" w:rsidP="00C54679">
            <w:pPr>
              <w:spacing w:after="0" w:line="240" w:lineRule="auto"/>
              <w:rPr>
                <w:rFonts w:asciiTheme="minorBidi" w:hAnsiTheme="minorBidi"/>
                <w:sz w:val="24"/>
                <w:szCs w:val="24"/>
              </w:rPr>
            </w:pPr>
          </w:p>
          <w:p w14:paraId="27A5455B"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85 (32.9)</w:t>
            </w:r>
          </w:p>
        </w:tc>
        <w:tc>
          <w:tcPr>
            <w:tcW w:w="1702" w:type="dxa"/>
          </w:tcPr>
          <w:p w14:paraId="0A626DAF" w14:textId="77777777" w:rsidR="00E34330" w:rsidRPr="002B7400" w:rsidRDefault="00E34330" w:rsidP="00C54679">
            <w:pPr>
              <w:spacing w:after="0" w:line="240" w:lineRule="auto"/>
              <w:rPr>
                <w:rFonts w:asciiTheme="minorBidi" w:hAnsiTheme="minorBidi"/>
                <w:sz w:val="24"/>
                <w:szCs w:val="24"/>
              </w:rPr>
            </w:pPr>
          </w:p>
          <w:p w14:paraId="7D1679D5"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127, 200</w:t>
            </w:r>
          </w:p>
        </w:tc>
        <w:tc>
          <w:tcPr>
            <w:tcW w:w="1701" w:type="dxa"/>
          </w:tcPr>
          <w:p w14:paraId="624CE779" w14:textId="77777777" w:rsidR="00E34330" w:rsidRPr="002B7400" w:rsidRDefault="00E34330" w:rsidP="00C54679">
            <w:pPr>
              <w:spacing w:after="0" w:line="240" w:lineRule="auto"/>
              <w:rPr>
                <w:rFonts w:asciiTheme="minorBidi" w:hAnsiTheme="minorBidi"/>
                <w:sz w:val="24"/>
                <w:szCs w:val="24"/>
              </w:rPr>
            </w:pPr>
          </w:p>
          <w:p w14:paraId="3B58F9FA"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139</w:t>
            </w:r>
          </w:p>
        </w:tc>
        <w:tc>
          <w:tcPr>
            <w:tcW w:w="1701" w:type="dxa"/>
          </w:tcPr>
          <w:p w14:paraId="05A4430F" w14:textId="77777777" w:rsidR="00E34330" w:rsidRPr="002B7400" w:rsidRDefault="00E34330" w:rsidP="00C54679">
            <w:pPr>
              <w:spacing w:after="0" w:line="240" w:lineRule="auto"/>
              <w:rPr>
                <w:rFonts w:asciiTheme="minorBidi" w:hAnsiTheme="minorBidi"/>
                <w:sz w:val="24"/>
                <w:szCs w:val="24"/>
              </w:rPr>
            </w:pPr>
          </w:p>
          <w:p w14:paraId="09AD517F"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147</w:t>
            </w:r>
          </w:p>
        </w:tc>
      </w:tr>
      <w:tr w:rsidR="00E34330" w:rsidRPr="002B7400" w14:paraId="43197E8B" w14:textId="77777777" w:rsidTr="00E34330">
        <w:tc>
          <w:tcPr>
            <w:tcW w:w="1696" w:type="dxa"/>
          </w:tcPr>
          <w:p w14:paraId="291257EA"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MOL0845-1</w:t>
            </w:r>
          </w:p>
          <w:p w14:paraId="3FC379B5"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(23)</w:t>
            </w:r>
          </w:p>
        </w:tc>
        <w:tc>
          <w:tcPr>
            <w:tcW w:w="1135" w:type="dxa"/>
          </w:tcPr>
          <w:p w14:paraId="4920FC74"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27</w:t>
            </w:r>
          </w:p>
          <w:p w14:paraId="1181D6F8"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31</w:t>
            </w:r>
          </w:p>
          <w:p w14:paraId="3D209FFE"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34</w:t>
            </w:r>
          </w:p>
          <w:p w14:paraId="27A69A15"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44</w:t>
            </w:r>
          </w:p>
          <w:p w14:paraId="3D71E40E"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56</w:t>
            </w:r>
          </w:p>
          <w:p w14:paraId="5546D16A"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56</w:t>
            </w:r>
          </w:p>
          <w:p w14:paraId="18DCB1AB"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58</w:t>
            </w:r>
          </w:p>
          <w:p w14:paraId="65989EA6"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61</w:t>
            </w:r>
          </w:p>
          <w:p w14:paraId="2B0B229E"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63</w:t>
            </w:r>
          </w:p>
          <w:p w14:paraId="653BD8D8"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65</w:t>
            </w:r>
          </w:p>
          <w:p w14:paraId="43FAC151"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66</w:t>
            </w:r>
          </w:p>
        </w:tc>
        <w:tc>
          <w:tcPr>
            <w:tcW w:w="992" w:type="dxa"/>
          </w:tcPr>
          <w:p w14:paraId="05D71B05"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0.40</w:t>
            </w:r>
          </w:p>
          <w:p w14:paraId="28343315" w14:textId="77777777" w:rsidR="00E34330" w:rsidRPr="002B7400" w:rsidRDefault="00E34330" w:rsidP="00C54679">
            <w:pPr>
              <w:spacing w:after="0" w:line="240" w:lineRule="auto"/>
              <w:rPr>
                <w:rFonts w:asciiTheme="minorBidi" w:hAnsiTheme="minorBidi"/>
                <w:sz w:val="24"/>
                <w:szCs w:val="24"/>
              </w:rPr>
            </w:pPr>
          </w:p>
          <w:p w14:paraId="7598832B"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0.58</w:t>
            </w:r>
          </w:p>
          <w:p w14:paraId="76ED00F4"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0.25</w:t>
            </w:r>
          </w:p>
          <w:p w14:paraId="7D4A85E6"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0.40</w:t>
            </w:r>
          </w:p>
          <w:p w14:paraId="2EFFD319"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HM</w:t>
            </w:r>
          </w:p>
          <w:p w14:paraId="27523A61"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HM</w:t>
            </w:r>
          </w:p>
          <w:p w14:paraId="18965BFB"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HM</w:t>
            </w:r>
          </w:p>
          <w:p w14:paraId="5B535D43"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0.001</w:t>
            </w:r>
          </w:p>
          <w:p w14:paraId="282DAC35"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HM</w:t>
            </w:r>
          </w:p>
          <w:p w14:paraId="7B343110"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0.0005</w:t>
            </w:r>
          </w:p>
        </w:tc>
        <w:tc>
          <w:tcPr>
            <w:tcW w:w="1417" w:type="dxa"/>
          </w:tcPr>
          <w:p w14:paraId="1C4B1B6A" w14:textId="77777777" w:rsidR="00E34330" w:rsidRPr="002B7400" w:rsidRDefault="00E34330" w:rsidP="00C54679">
            <w:pPr>
              <w:spacing w:after="0" w:line="240" w:lineRule="auto"/>
              <w:rPr>
                <w:rFonts w:asciiTheme="minorBidi" w:hAnsiTheme="minorBidi"/>
                <w:sz w:val="24"/>
                <w:szCs w:val="24"/>
              </w:rPr>
            </w:pPr>
          </w:p>
        </w:tc>
        <w:tc>
          <w:tcPr>
            <w:tcW w:w="1559" w:type="dxa"/>
          </w:tcPr>
          <w:p w14:paraId="08677ADE" w14:textId="77777777" w:rsidR="00E34330" w:rsidRPr="002B7400" w:rsidRDefault="00E34330" w:rsidP="00C54679">
            <w:pPr>
              <w:spacing w:after="0" w:line="240" w:lineRule="auto"/>
              <w:rPr>
                <w:rFonts w:asciiTheme="minorBidi" w:hAnsiTheme="minorBidi"/>
                <w:sz w:val="24"/>
                <w:szCs w:val="24"/>
              </w:rPr>
            </w:pPr>
          </w:p>
          <w:p w14:paraId="04E14376"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SR</w:t>
            </w:r>
          </w:p>
        </w:tc>
        <w:tc>
          <w:tcPr>
            <w:tcW w:w="1702" w:type="dxa"/>
          </w:tcPr>
          <w:p w14:paraId="50E5AACE" w14:textId="77777777" w:rsidR="00E34330" w:rsidRPr="002B7400" w:rsidRDefault="00E34330" w:rsidP="00C54679">
            <w:pPr>
              <w:spacing w:after="0" w:line="240" w:lineRule="auto"/>
              <w:rPr>
                <w:rFonts w:asciiTheme="minorBidi" w:hAnsiTheme="minorBidi"/>
                <w:sz w:val="24"/>
                <w:szCs w:val="24"/>
              </w:rPr>
            </w:pPr>
          </w:p>
          <w:p w14:paraId="15D68FBC"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SR</w:t>
            </w:r>
          </w:p>
        </w:tc>
        <w:tc>
          <w:tcPr>
            <w:tcW w:w="1701" w:type="dxa"/>
          </w:tcPr>
          <w:p w14:paraId="6354CC2D" w14:textId="77777777" w:rsidR="00E34330" w:rsidRPr="002B7400" w:rsidRDefault="00E34330" w:rsidP="00C54679">
            <w:pPr>
              <w:spacing w:after="0" w:line="240" w:lineRule="auto"/>
              <w:rPr>
                <w:rFonts w:asciiTheme="minorBidi" w:hAnsiTheme="minorBidi"/>
                <w:sz w:val="24"/>
                <w:szCs w:val="24"/>
              </w:rPr>
            </w:pPr>
          </w:p>
          <w:p w14:paraId="4729D2FB"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SR</w:t>
            </w:r>
          </w:p>
        </w:tc>
        <w:tc>
          <w:tcPr>
            <w:tcW w:w="1701" w:type="dxa"/>
          </w:tcPr>
          <w:p w14:paraId="6A76779F" w14:textId="77777777" w:rsidR="00E34330" w:rsidRPr="002B7400" w:rsidRDefault="00E34330" w:rsidP="00C54679">
            <w:pPr>
              <w:spacing w:after="0" w:line="240" w:lineRule="auto"/>
              <w:rPr>
                <w:rFonts w:asciiTheme="minorBidi" w:hAnsiTheme="minorBidi"/>
                <w:sz w:val="24"/>
                <w:szCs w:val="24"/>
              </w:rPr>
            </w:pPr>
          </w:p>
          <w:p w14:paraId="5DD803E0"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120</w:t>
            </w:r>
          </w:p>
        </w:tc>
      </w:tr>
      <w:tr w:rsidR="00E34330" w:rsidRPr="002B7400" w14:paraId="779626AD" w14:textId="77777777" w:rsidTr="00E34330">
        <w:tc>
          <w:tcPr>
            <w:tcW w:w="1696" w:type="dxa"/>
          </w:tcPr>
          <w:p w14:paraId="44186FFD"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MOL1015-1</w:t>
            </w:r>
          </w:p>
          <w:p w14:paraId="788D2069"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lastRenderedPageBreak/>
              <w:t>(40)</w:t>
            </w:r>
          </w:p>
        </w:tc>
        <w:tc>
          <w:tcPr>
            <w:tcW w:w="1135" w:type="dxa"/>
          </w:tcPr>
          <w:p w14:paraId="592164BD"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lastRenderedPageBreak/>
              <w:t>62</w:t>
            </w:r>
          </w:p>
        </w:tc>
        <w:tc>
          <w:tcPr>
            <w:tcW w:w="992" w:type="dxa"/>
          </w:tcPr>
          <w:p w14:paraId="71228597"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0.08</w:t>
            </w:r>
          </w:p>
        </w:tc>
        <w:tc>
          <w:tcPr>
            <w:tcW w:w="1417" w:type="dxa"/>
          </w:tcPr>
          <w:p w14:paraId="546BF760"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-2.00</w:t>
            </w:r>
          </w:p>
        </w:tc>
        <w:tc>
          <w:tcPr>
            <w:tcW w:w="1559" w:type="dxa"/>
          </w:tcPr>
          <w:p w14:paraId="4CFE11F0" w14:textId="77777777" w:rsidR="00E34330" w:rsidRPr="002B7400" w:rsidRDefault="00E34330" w:rsidP="00C54679">
            <w:pPr>
              <w:spacing w:after="0" w:line="240" w:lineRule="auto"/>
              <w:rPr>
                <w:rFonts w:asciiTheme="minorBidi" w:hAnsiTheme="minorBidi"/>
                <w:sz w:val="24"/>
                <w:szCs w:val="24"/>
              </w:rPr>
            </w:pPr>
          </w:p>
        </w:tc>
        <w:tc>
          <w:tcPr>
            <w:tcW w:w="1702" w:type="dxa"/>
          </w:tcPr>
          <w:p w14:paraId="4A030BE3" w14:textId="77777777" w:rsidR="00E34330" w:rsidRPr="002B7400" w:rsidRDefault="00E34330" w:rsidP="00C54679">
            <w:pPr>
              <w:spacing w:after="0" w:line="240" w:lineRule="auto"/>
              <w:rPr>
                <w:rFonts w:asciiTheme="minorBidi" w:hAnsiTheme="minorBidi"/>
                <w:sz w:val="24"/>
                <w:szCs w:val="24"/>
              </w:rPr>
            </w:pPr>
          </w:p>
        </w:tc>
        <w:tc>
          <w:tcPr>
            <w:tcW w:w="1701" w:type="dxa"/>
          </w:tcPr>
          <w:p w14:paraId="71EBEC49" w14:textId="77777777" w:rsidR="00E34330" w:rsidRPr="002B7400" w:rsidRDefault="00E34330" w:rsidP="00C54679">
            <w:pPr>
              <w:spacing w:after="0" w:line="240" w:lineRule="auto"/>
              <w:rPr>
                <w:rFonts w:asciiTheme="minorBidi" w:hAnsiTheme="minorBidi"/>
                <w:sz w:val="24"/>
                <w:szCs w:val="24"/>
              </w:rPr>
            </w:pPr>
          </w:p>
        </w:tc>
        <w:tc>
          <w:tcPr>
            <w:tcW w:w="1701" w:type="dxa"/>
          </w:tcPr>
          <w:p w14:paraId="349C9F40" w14:textId="77777777" w:rsidR="00E34330" w:rsidRPr="002B7400" w:rsidRDefault="00E34330" w:rsidP="00C54679">
            <w:pPr>
              <w:spacing w:after="0" w:line="240" w:lineRule="auto"/>
              <w:rPr>
                <w:rFonts w:asciiTheme="minorBidi" w:hAnsiTheme="minorBidi"/>
                <w:sz w:val="24"/>
                <w:szCs w:val="24"/>
              </w:rPr>
            </w:pPr>
          </w:p>
        </w:tc>
      </w:tr>
      <w:tr w:rsidR="00E34330" w:rsidRPr="002B7400" w14:paraId="3B6DBA07" w14:textId="77777777" w:rsidTr="00E34330">
        <w:tc>
          <w:tcPr>
            <w:tcW w:w="1696" w:type="dxa"/>
          </w:tcPr>
          <w:p w14:paraId="5656B62E"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MOL1156-1 (20)</w:t>
            </w:r>
          </w:p>
        </w:tc>
        <w:tc>
          <w:tcPr>
            <w:tcW w:w="1135" w:type="dxa"/>
          </w:tcPr>
          <w:p w14:paraId="5797DBCD"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49</w:t>
            </w:r>
          </w:p>
        </w:tc>
        <w:tc>
          <w:tcPr>
            <w:tcW w:w="992" w:type="dxa"/>
          </w:tcPr>
          <w:p w14:paraId="77D8202F"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0.02</w:t>
            </w:r>
          </w:p>
        </w:tc>
        <w:tc>
          <w:tcPr>
            <w:tcW w:w="1417" w:type="dxa"/>
          </w:tcPr>
          <w:p w14:paraId="3957ADAD"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-5.00</w:t>
            </w:r>
          </w:p>
        </w:tc>
        <w:tc>
          <w:tcPr>
            <w:tcW w:w="1559" w:type="dxa"/>
          </w:tcPr>
          <w:p w14:paraId="73AE9066" w14:textId="77777777" w:rsidR="00E34330" w:rsidRPr="002B7400" w:rsidRDefault="00E34330" w:rsidP="00C54679">
            <w:pPr>
              <w:spacing w:after="0" w:line="240" w:lineRule="auto"/>
              <w:rPr>
                <w:rFonts w:asciiTheme="minorBidi" w:hAnsiTheme="minorBidi"/>
                <w:sz w:val="24"/>
                <w:szCs w:val="24"/>
              </w:rPr>
            </w:pPr>
          </w:p>
        </w:tc>
        <w:tc>
          <w:tcPr>
            <w:tcW w:w="1702" w:type="dxa"/>
          </w:tcPr>
          <w:p w14:paraId="0AE68EFF" w14:textId="77777777" w:rsidR="00E34330" w:rsidRPr="002B7400" w:rsidRDefault="00E34330" w:rsidP="00C54679">
            <w:pPr>
              <w:spacing w:after="0" w:line="240" w:lineRule="auto"/>
              <w:rPr>
                <w:rFonts w:asciiTheme="minorBidi" w:hAnsiTheme="minorBidi"/>
                <w:sz w:val="24"/>
                <w:szCs w:val="24"/>
              </w:rPr>
            </w:pPr>
          </w:p>
        </w:tc>
        <w:tc>
          <w:tcPr>
            <w:tcW w:w="1701" w:type="dxa"/>
          </w:tcPr>
          <w:p w14:paraId="4A087C5E" w14:textId="77777777" w:rsidR="00E34330" w:rsidRPr="002B7400" w:rsidRDefault="00E34330" w:rsidP="00C54679">
            <w:pPr>
              <w:spacing w:after="0" w:line="240" w:lineRule="auto"/>
              <w:rPr>
                <w:rFonts w:asciiTheme="minorBidi" w:hAnsiTheme="minorBidi"/>
                <w:sz w:val="24"/>
                <w:szCs w:val="24"/>
              </w:rPr>
            </w:pPr>
          </w:p>
        </w:tc>
        <w:tc>
          <w:tcPr>
            <w:tcW w:w="1701" w:type="dxa"/>
          </w:tcPr>
          <w:p w14:paraId="59F8DE1C" w14:textId="77777777" w:rsidR="00E34330" w:rsidRPr="002B7400" w:rsidRDefault="00E34330" w:rsidP="00C54679">
            <w:pPr>
              <w:spacing w:after="0" w:line="240" w:lineRule="auto"/>
              <w:rPr>
                <w:rFonts w:asciiTheme="minorBidi" w:hAnsiTheme="minorBidi"/>
                <w:sz w:val="24"/>
                <w:szCs w:val="24"/>
              </w:rPr>
            </w:pPr>
          </w:p>
        </w:tc>
      </w:tr>
      <w:tr w:rsidR="00E34330" w:rsidRPr="002B7400" w14:paraId="6E41C0CF" w14:textId="77777777" w:rsidTr="00E34330">
        <w:tc>
          <w:tcPr>
            <w:tcW w:w="1696" w:type="dxa"/>
          </w:tcPr>
          <w:p w14:paraId="7B8680EC"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MOL1440-1</w:t>
            </w:r>
          </w:p>
          <w:p w14:paraId="720CCA87" w14:textId="6AD7704E" w:rsidR="00E34330" w:rsidRPr="002B7400" w:rsidRDefault="00E34330" w:rsidP="00C54679">
            <w:pPr>
              <w:spacing w:after="0" w:line="240" w:lineRule="auto"/>
              <w:rPr>
                <w:rFonts w:asciiTheme="minorBidi" w:hAnsiTheme="minorBidi"/>
                <w:sz w:val="24"/>
                <w:szCs w:val="24"/>
              </w:rPr>
            </w:pPr>
          </w:p>
        </w:tc>
        <w:tc>
          <w:tcPr>
            <w:tcW w:w="1135" w:type="dxa"/>
          </w:tcPr>
          <w:p w14:paraId="6FC2935A"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44</w:t>
            </w:r>
          </w:p>
        </w:tc>
        <w:tc>
          <w:tcPr>
            <w:tcW w:w="992" w:type="dxa"/>
          </w:tcPr>
          <w:p w14:paraId="169BDCB5"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0.34</w:t>
            </w:r>
          </w:p>
        </w:tc>
        <w:tc>
          <w:tcPr>
            <w:tcW w:w="1417" w:type="dxa"/>
          </w:tcPr>
          <w:p w14:paraId="746ECCB7" w14:textId="77777777" w:rsidR="00E34330" w:rsidRPr="002B7400" w:rsidRDefault="00E34330" w:rsidP="00C54679">
            <w:pPr>
              <w:spacing w:after="0" w:line="240" w:lineRule="auto"/>
              <w:rPr>
                <w:rFonts w:asciiTheme="minorBidi" w:hAnsiTheme="minorBidi"/>
                <w:sz w:val="24"/>
                <w:szCs w:val="24"/>
              </w:rPr>
            </w:pPr>
          </w:p>
        </w:tc>
        <w:tc>
          <w:tcPr>
            <w:tcW w:w="1559" w:type="dxa"/>
          </w:tcPr>
          <w:p w14:paraId="59B074D3" w14:textId="77777777" w:rsidR="00E34330" w:rsidRPr="002B7400" w:rsidRDefault="00E34330" w:rsidP="00C54679">
            <w:pPr>
              <w:spacing w:after="0" w:line="240" w:lineRule="auto"/>
              <w:rPr>
                <w:rFonts w:asciiTheme="minorBidi" w:hAnsiTheme="minorBidi"/>
                <w:sz w:val="24"/>
                <w:szCs w:val="24"/>
              </w:rPr>
            </w:pPr>
          </w:p>
        </w:tc>
        <w:tc>
          <w:tcPr>
            <w:tcW w:w="1702" w:type="dxa"/>
          </w:tcPr>
          <w:p w14:paraId="617EB584" w14:textId="77777777" w:rsidR="00E34330" w:rsidRPr="002B7400" w:rsidRDefault="00E34330" w:rsidP="00C54679">
            <w:pPr>
              <w:spacing w:after="0" w:line="240" w:lineRule="auto"/>
              <w:rPr>
                <w:rFonts w:asciiTheme="minorBidi" w:hAnsiTheme="minorBidi"/>
                <w:sz w:val="24"/>
                <w:szCs w:val="24"/>
              </w:rPr>
            </w:pPr>
          </w:p>
        </w:tc>
        <w:tc>
          <w:tcPr>
            <w:tcW w:w="1701" w:type="dxa"/>
          </w:tcPr>
          <w:p w14:paraId="55067440" w14:textId="77777777" w:rsidR="00E34330" w:rsidRPr="002B7400" w:rsidRDefault="00E34330" w:rsidP="00C54679">
            <w:pPr>
              <w:spacing w:after="0" w:line="240" w:lineRule="auto"/>
              <w:rPr>
                <w:rFonts w:asciiTheme="minorBidi" w:hAnsiTheme="minorBidi"/>
                <w:sz w:val="24"/>
                <w:szCs w:val="24"/>
              </w:rPr>
            </w:pPr>
          </w:p>
        </w:tc>
        <w:tc>
          <w:tcPr>
            <w:tcW w:w="1701" w:type="dxa"/>
          </w:tcPr>
          <w:p w14:paraId="59535DC9" w14:textId="77777777" w:rsidR="00E34330" w:rsidRPr="002B7400" w:rsidRDefault="00E34330" w:rsidP="00C54679">
            <w:pPr>
              <w:spacing w:after="0" w:line="240" w:lineRule="auto"/>
              <w:rPr>
                <w:rFonts w:asciiTheme="minorBidi" w:hAnsiTheme="minorBidi"/>
                <w:sz w:val="24"/>
                <w:szCs w:val="24"/>
              </w:rPr>
            </w:pPr>
          </w:p>
        </w:tc>
      </w:tr>
      <w:tr w:rsidR="00E34330" w:rsidRPr="002B7400" w14:paraId="2B785F81" w14:textId="77777777" w:rsidTr="00E34330">
        <w:tc>
          <w:tcPr>
            <w:tcW w:w="1696" w:type="dxa"/>
          </w:tcPr>
          <w:p w14:paraId="6B8EA867"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MOL1440-2</w:t>
            </w:r>
          </w:p>
          <w:p w14:paraId="5ADF6423"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(childhood)</w:t>
            </w:r>
          </w:p>
        </w:tc>
        <w:tc>
          <w:tcPr>
            <w:tcW w:w="1135" w:type="dxa"/>
          </w:tcPr>
          <w:p w14:paraId="47118222"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43</w:t>
            </w:r>
          </w:p>
        </w:tc>
        <w:tc>
          <w:tcPr>
            <w:tcW w:w="992" w:type="dxa"/>
          </w:tcPr>
          <w:p w14:paraId="05BA3004"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0.33</w:t>
            </w:r>
          </w:p>
        </w:tc>
        <w:tc>
          <w:tcPr>
            <w:tcW w:w="1417" w:type="dxa"/>
          </w:tcPr>
          <w:p w14:paraId="52D0BEE0"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+3.00</w:t>
            </w:r>
          </w:p>
        </w:tc>
        <w:tc>
          <w:tcPr>
            <w:tcW w:w="1559" w:type="dxa"/>
          </w:tcPr>
          <w:p w14:paraId="2D3784C6" w14:textId="77777777" w:rsidR="00E34330" w:rsidRPr="002B7400" w:rsidRDefault="00E34330" w:rsidP="00C54679">
            <w:pPr>
              <w:spacing w:after="0" w:line="240" w:lineRule="auto"/>
              <w:rPr>
                <w:rFonts w:asciiTheme="minorBidi" w:hAnsiTheme="minorBidi"/>
                <w:sz w:val="24"/>
                <w:szCs w:val="24"/>
              </w:rPr>
            </w:pPr>
          </w:p>
        </w:tc>
        <w:tc>
          <w:tcPr>
            <w:tcW w:w="1702" w:type="dxa"/>
          </w:tcPr>
          <w:p w14:paraId="45ED5AE6" w14:textId="77777777" w:rsidR="00E34330" w:rsidRPr="002B7400" w:rsidRDefault="00E34330" w:rsidP="00C54679">
            <w:pPr>
              <w:spacing w:after="0" w:line="240" w:lineRule="auto"/>
              <w:rPr>
                <w:rFonts w:asciiTheme="minorBidi" w:hAnsiTheme="minorBidi"/>
                <w:sz w:val="24"/>
                <w:szCs w:val="24"/>
              </w:rPr>
            </w:pPr>
          </w:p>
        </w:tc>
        <w:tc>
          <w:tcPr>
            <w:tcW w:w="1701" w:type="dxa"/>
          </w:tcPr>
          <w:p w14:paraId="3DC50185" w14:textId="77777777" w:rsidR="00E34330" w:rsidRPr="002B7400" w:rsidRDefault="00E34330" w:rsidP="00C54679">
            <w:pPr>
              <w:spacing w:after="0" w:line="240" w:lineRule="auto"/>
              <w:rPr>
                <w:rFonts w:asciiTheme="minorBidi" w:hAnsiTheme="minorBidi"/>
                <w:sz w:val="24"/>
                <w:szCs w:val="24"/>
              </w:rPr>
            </w:pPr>
          </w:p>
        </w:tc>
        <w:tc>
          <w:tcPr>
            <w:tcW w:w="1701" w:type="dxa"/>
          </w:tcPr>
          <w:p w14:paraId="058070E9" w14:textId="77777777" w:rsidR="00E34330" w:rsidRPr="002B7400" w:rsidRDefault="00E34330" w:rsidP="00C54679">
            <w:pPr>
              <w:spacing w:after="0" w:line="240" w:lineRule="auto"/>
              <w:rPr>
                <w:rFonts w:asciiTheme="minorBidi" w:hAnsiTheme="minorBidi"/>
                <w:sz w:val="24"/>
                <w:szCs w:val="24"/>
              </w:rPr>
            </w:pPr>
          </w:p>
        </w:tc>
      </w:tr>
      <w:tr w:rsidR="00E34330" w:rsidRPr="002B7400" w14:paraId="597B5F20" w14:textId="77777777" w:rsidTr="00E34330">
        <w:tc>
          <w:tcPr>
            <w:tcW w:w="1696" w:type="dxa"/>
          </w:tcPr>
          <w:p w14:paraId="43F4AEEE"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MOL1523-1</w:t>
            </w:r>
          </w:p>
          <w:p w14:paraId="1CE7BCDA" w14:textId="753B1B18" w:rsidR="00E34330" w:rsidRPr="002B7400" w:rsidRDefault="00E34330" w:rsidP="00C54679">
            <w:pPr>
              <w:spacing w:after="0" w:line="240" w:lineRule="auto"/>
              <w:rPr>
                <w:rFonts w:asciiTheme="minorBidi" w:hAnsiTheme="minorBidi"/>
                <w:sz w:val="24"/>
                <w:szCs w:val="24"/>
              </w:rPr>
            </w:pPr>
          </w:p>
        </w:tc>
        <w:tc>
          <w:tcPr>
            <w:tcW w:w="1135" w:type="dxa"/>
          </w:tcPr>
          <w:p w14:paraId="0144A940"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62</w:t>
            </w:r>
          </w:p>
          <w:p w14:paraId="421DBC9D"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63</w:t>
            </w:r>
          </w:p>
          <w:p w14:paraId="09D9AE01"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66</w:t>
            </w:r>
          </w:p>
        </w:tc>
        <w:tc>
          <w:tcPr>
            <w:tcW w:w="992" w:type="dxa"/>
          </w:tcPr>
          <w:p w14:paraId="7EF50891"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0.62</w:t>
            </w:r>
          </w:p>
          <w:p w14:paraId="1956A953"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0.75</w:t>
            </w:r>
          </w:p>
          <w:p w14:paraId="2CAA985D"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0.75</w:t>
            </w:r>
          </w:p>
        </w:tc>
        <w:tc>
          <w:tcPr>
            <w:tcW w:w="1417" w:type="dxa"/>
          </w:tcPr>
          <w:p w14:paraId="27A3FF01" w14:textId="77777777" w:rsidR="00E34330" w:rsidRPr="002B7400" w:rsidRDefault="00E34330" w:rsidP="00C54679">
            <w:pPr>
              <w:spacing w:after="0" w:line="240" w:lineRule="auto"/>
              <w:rPr>
                <w:rFonts w:asciiTheme="minorBidi" w:hAnsiTheme="minorBidi"/>
                <w:sz w:val="24"/>
                <w:szCs w:val="24"/>
              </w:rPr>
            </w:pPr>
          </w:p>
          <w:p w14:paraId="597A8D52" w14:textId="77777777" w:rsidR="00E34330" w:rsidRPr="002B7400" w:rsidRDefault="00E34330" w:rsidP="00C54679">
            <w:pPr>
              <w:spacing w:after="0" w:line="240" w:lineRule="auto"/>
              <w:rPr>
                <w:rFonts w:asciiTheme="minorBidi" w:hAnsiTheme="minorBidi"/>
                <w:sz w:val="24"/>
                <w:szCs w:val="24"/>
              </w:rPr>
            </w:pPr>
          </w:p>
          <w:p w14:paraId="4D8C7953" w14:textId="77777777" w:rsidR="00E34330" w:rsidRPr="002B7400" w:rsidRDefault="00E34330" w:rsidP="00C54679">
            <w:pPr>
              <w:spacing w:after="0" w:line="240" w:lineRule="auto"/>
              <w:rPr>
                <w:rFonts w:asciiTheme="minorBidi" w:hAnsiTheme="minorBidi"/>
                <w:sz w:val="24"/>
                <w:szCs w:val="24"/>
                <w:rtl/>
                <w:lang w:bidi="he-IL"/>
              </w:rPr>
            </w:pPr>
            <w:r w:rsidRPr="002B7400">
              <w:rPr>
                <w:rFonts w:asciiTheme="minorBidi" w:hAnsiTheme="minorBidi"/>
                <w:sz w:val="24"/>
                <w:szCs w:val="24"/>
              </w:rPr>
              <w:t>+6.50</w:t>
            </w:r>
          </w:p>
        </w:tc>
        <w:tc>
          <w:tcPr>
            <w:tcW w:w="1559" w:type="dxa"/>
          </w:tcPr>
          <w:p w14:paraId="21174CA1"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54 (30)</w:t>
            </w:r>
          </w:p>
        </w:tc>
        <w:tc>
          <w:tcPr>
            <w:tcW w:w="1702" w:type="dxa"/>
          </w:tcPr>
          <w:p w14:paraId="15E39069"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140, 254</w:t>
            </w:r>
          </w:p>
        </w:tc>
        <w:tc>
          <w:tcPr>
            <w:tcW w:w="1701" w:type="dxa"/>
          </w:tcPr>
          <w:p w14:paraId="5627D067" w14:textId="77777777" w:rsidR="00E34330" w:rsidRPr="002B7400" w:rsidRDefault="00E34330" w:rsidP="00C54679">
            <w:pPr>
              <w:spacing w:after="0" w:line="240" w:lineRule="auto"/>
              <w:rPr>
                <w:rFonts w:asciiTheme="minorBidi" w:hAnsiTheme="minorBidi"/>
                <w:sz w:val="24"/>
                <w:szCs w:val="24"/>
                <w:lang w:val="en-US" w:bidi="he-IL"/>
              </w:rPr>
            </w:pPr>
            <w:r w:rsidRPr="002B7400">
              <w:rPr>
                <w:rFonts w:asciiTheme="minorBidi" w:hAnsiTheme="minorBidi"/>
                <w:sz w:val="24"/>
                <w:szCs w:val="24"/>
              </w:rPr>
              <w:t>178</w:t>
            </w:r>
          </w:p>
        </w:tc>
        <w:tc>
          <w:tcPr>
            <w:tcW w:w="1701" w:type="dxa"/>
          </w:tcPr>
          <w:p w14:paraId="63C00B38"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177</w:t>
            </w:r>
          </w:p>
        </w:tc>
      </w:tr>
      <w:tr w:rsidR="00E34330" w:rsidRPr="002B7400" w14:paraId="4D0CE3BC" w14:textId="77777777" w:rsidTr="00E34330">
        <w:tc>
          <w:tcPr>
            <w:tcW w:w="1696" w:type="dxa"/>
          </w:tcPr>
          <w:p w14:paraId="6CFD2B29"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MOL1605-1</w:t>
            </w:r>
          </w:p>
          <w:p w14:paraId="476DAA3F" w14:textId="4D566414" w:rsidR="00E34330" w:rsidRPr="002B7400" w:rsidRDefault="00E34330" w:rsidP="00C54679">
            <w:pPr>
              <w:spacing w:after="0" w:line="240" w:lineRule="auto"/>
              <w:rPr>
                <w:rFonts w:asciiTheme="minorBidi" w:hAnsiTheme="minorBidi"/>
                <w:sz w:val="24"/>
                <w:szCs w:val="24"/>
              </w:rPr>
            </w:pPr>
          </w:p>
        </w:tc>
        <w:tc>
          <w:tcPr>
            <w:tcW w:w="1135" w:type="dxa"/>
          </w:tcPr>
          <w:p w14:paraId="5529115F"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13</w:t>
            </w:r>
          </w:p>
          <w:p w14:paraId="238C453A"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14</w:t>
            </w:r>
          </w:p>
          <w:p w14:paraId="57488222"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15</w:t>
            </w:r>
          </w:p>
          <w:p w14:paraId="13B537CF"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16</w:t>
            </w:r>
          </w:p>
          <w:p w14:paraId="2A2AB16E"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17</w:t>
            </w:r>
          </w:p>
          <w:p w14:paraId="42E58966"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19</w:t>
            </w:r>
          </w:p>
        </w:tc>
        <w:tc>
          <w:tcPr>
            <w:tcW w:w="992" w:type="dxa"/>
          </w:tcPr>
          <w:p w14:paraId="7AD4EFFC"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0.50</w:t>
            </w:r>
          </w:p>
          <w:p w14:paraId="56077FE5"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0.53</w:t>
            </w:r>
          </w:p>
          <w:p w14:paraId="78C25CDD"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0.45</w:t>
            </w:r>
          </w:p>
          <w:p w14:paraId="537180F9"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0.34</w:t>
            </w:r>
          </w:p>
          <w:p w14:paraId="446D9F82"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0.26</w:t>
            </w:r>
          </w:p>
          <w:p w14:paraId="3C8D09E8"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0.35</w:t>
            </w:r>
          </w:p>
        </w:tc>
        <w:tc>
          <w:tcPr>
            <w:tcW w:w="1417" w:type="dxa"/>
          </w:tcPr>
          <w:p w14:paraId="09C1CE4B" w14:textId="77777777" w:rsidR="00E34330" w:rsidRPr="002B7400" w:rsidRDefault="00E34330" w:rsidP="00C54679">
            <w:pPr>
              <w:spacing w:after="0" w:line="240" w:lineRule="auto"/>
              <w:rPr>
                <w:rFonts w:asciiTheme="minorBidi" w:hAnsiTheme="minorBidi"/>
                <w:sz w:val="24"/>
                <w:szCs w:val="24"/>
              </w:rPr>
            </w:pPr>
          </w:p>
          <w:p w14:paraId="6B13D1E2" w14:textId="77777777" w:rsidR="00E34330" w:rsidRPr="002B7400" w:rsidRDefault="00E34330" w:rsidP="00C54679">
            <w:pPr>
              <w:spacing w:after="0" w:line="240" w:lineRule="auto"/>
              <w:rPr>
                <w:rFonts w:asciiTheme="minorBidi" w:hAnsiTheme="minorBidi"/>
                <w:sz w:val="24"/>
                <w:szCs w:val="24"/>
              </w:rPr>
            </w:pPr>
          </w:p>
          <w:p w14:paraId="7267C59B" w14:textId="77777777" w:rsidR="00E34330" w:rsidRPr="002B7400" w:rsidRDefault="00E34330" w:rsidP="00C54679">
            <w:pPr>
              <w:spacing w:after="0" w:line="240" w:lineRule="auto"/>
              <w:rPr>
                <w:rFonts w:asciiTheme="minorBidi" w:hAnsiTheme="minorBidi"/>
                <w:sz w:val="24"/>
                <w:szCs w:val="24"/>
              </w:rPr>
            </w:pPr>
          </w:p>
          <w:p w14:paraId="1214CAEA" w14:textId="77777777" w:rsidR="00E34330" w:rsidRPr="002B7400" w:rsidRDefault="00E34330" w:rsidP="00C54679">
            <w:pPr>
              <w:spacing w:after="0" w:line="240" w:lineRule="auto"/>
              <w:rPr>
                <w:rFonts w:asciiTheme="minorBidi" w:hAnsiTheme="minorBidi"/>
                <w:sz w:val="24"/>
                <w:szCs w:val="24"/>
              </w:rPr>
            </w:pPr>
          </w:p>
          <w:p w14:paraId="42B9335F" w14:textId="77777777" w:rsidR="00E34330" w:rsidRPr="002B7400" w:rsidRDefault="00E34330" w:rsidP="00C54679">
            <w:pPr>
              <w:spacing w:after="0" w:line="240" w:lineRule="auto"/>
              <w:rPr>
                <w:rFonts w:asciiTheme="minorBidi" w:hAnsiTheme="minorBidi"/>
                <w:sz w:val="24"/>
                <w:szCs w:val="24"/>
              </w:rPr>
            </w:pPr>
          </w:p>
          <w:p w14:paraId="55F49E79"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-0.5</w:t>
            </w:r>
          </w:p>
        </w:tc>
        <w:tc>
          <w:tcPr>
            <w:tcW w:w="1559" w:type="dxa"/>
          </w:tcPr>
          <w:p w14:paraId="2470756E" w14:textId="77777777" w:rsidR="00E34330" w:rsidRPr="002B7400" w:rsidRDefault="00E34330" w:rsidP="00C54679">
            <w:pPr>
              <w:spacing w:after="0" w:line="240" w:lineRule="auto"/>
              <w:rPr>
                <w:rFonts w:asciiTheme="minorBidi" w:hAnsiTheme="minorBidi"/>
                <w:sz w:val="24"/>
                <w:szCs w:val="24"/>
              </w:rPr>
            </w:pPr>
          </w:p>
          <w:p w14:paraId="0955BEE7"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26 (38.5)</w:t>
            </w:r>
          </w:p>
        </w:tc>
        <w:tc>
          <w:tcPr>
            <w:tcW w:w="1702" w:type="dxa"/>
          </w:tcPr>
          <w:p w14:paraId="39895166" w14:textId="77777777" w:rsidR="00E34330" w:rsidRPr="002B7400" w:rsidRDefault="00E34330" w:rsidP="00C54679">
            <w:pPr>
              <w:spacing w:after="0" w:line="240" w:lineRule="auto"/>
              <w:rPr>
                <w:rFonts w:asciiTheme="minorBidi" w:hAnsiTheme="minorBidi"/>
                <w:sz w:val="24"/>
                <w:szCs w:val="24"/>
              </w:rPr>
            </w:pPr>
          </w:p>
          <w:p w14:paraId="640499B5"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39, 57</w:t>
            </w:r>
          </w:p>
        </w:tc>
        <w:tc>
          <w:tcPr>
            <w:tcW w:w="1701" w:type="dxa"/>
          </w:tcPr>
          <w:p w14:paraId="1F89A4ED" w14:textId="77777777" w:rsidR="00E34330" w:rsidRPr="002B7400" w:rsidRDefault="00E34330" w:rsidP="00C54679">
            <w:pPr>
              <w:spacing w:after="0" w:line="240" w:lineRule="auto"/>
              <w:rPr>
                <w:rFonts w:asciiTheme="minorBidi" w:hAnsiTheme="minorBidi"/>
                <w:sz w:val="24"/>
                <w:szCs w:val="24"/>
              </w:rPr>
            </w:pPr>
          </w:p>
          <w:p w14:paraId="7E88C859" w14:textId="1E2EBFB6"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ND</w:t>
            </w:r>
          </w:p>
        </w:tc>
        <w:tc>
          <w:tcPr>
            <w:tcW w:w="1701" w:type="dxa"/>
          </w:tcPr>
          <w:p w14:paraId="69612111" w14:textId="77777777" w:rsidR="00E34330" w:rsidRPr="002B7400" w:rsidRDefault="00E34330" w:rsidP="00C54679">
            <w:pPr>
              <w:spacing w:after="0" w:line="240" w:lineRule="auto"/>
              <w:rPr>
                <w:rFonts w:asciiTheme="minorBidi" w:hAnsiTheme="minorBidi"/>
                <w:sz w:val="24"/>
                <w:szCs w:val="24"/>
              </w:rPr>
            </w:pPr>
          </w:p>
          <w:p w14:paraId="4E3E749F"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117</w:t>
            </w:r>
          </w:p>
        </w:tc>
      </w:tr>
      <w:tr w:rsidR="00E34330" w:rsidRPr="002B7400" w14:paraId="5F22BE03" w14:textId="77777777" w:rsidTr="00E34330">
        <w:tc>
          <w:tcPr>
            <w:tcW w:w="1696" w:type="dxa"/>
          </w:tcPr>
          <w:p w14:paraId="02897353"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MOL1621-1</w:t>
            </w:r>
          </w:p>
          <w:p w14:paraId="6E19EA53"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(3</w:t>
            </w:r>
            <w:r w:rsidRPr="002B7400">
              <w:rPr>
                <w:rFonts w:asciiTheme="minorBidi" w:hAnsiTheme="minorBidi"/>
                <w:sz w:val="24"/>
                <w:szCs w:val="24"/>
                <w:vertAlign w:val="superscript"/>
              </w:rPr>
              <w:t>rd</w:t>
            </w:r>
            <w:r w:rsidRPr="002B7400">
              <w:rPr>
                <w:rFonts w:asciiTheme="minorBidi" w:hAnsiTheme="minorBidi"/>
                <w:sz w:val="24"/>
                <w:szCs w:val="24"/>
              </w:rPr>
              <w:t xml:space="preserve"> decade)</w:t>
            </w:r>
          </w:p>
        </w:tc>
        <w:tc>
          <w:tcPr>
            <w:tcW w:w="1135" w:type="dxa"/>
          </w:tcPr>
          <w:p w14:paraId="733F74AD"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42</w:t>
            </w:r>
          </w:p>
        </w:tc>
        <w:tc>
          <w:tcPr>
            <w:tcW w:w="992" w:type="dxa"/>
          </w:tcPr>
          <w:p w14:paraId="646C11A6"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0.33</w:t>
            </w:r>
          </w:p>
        </w:tc>
        <w:tc>
          <w:tcPr>
            <w:tcW w:w="1417" w:type="dxa"/>
          </w:tcPr>
          <w:p w14:paraId="20EDF070" w14:textId="77777777" w:rsidR="00E34330" w:rsidRPr="002B7400" w:rsidRDefault="00E34330" w:rsidP="00C54679">
            <w:pPr>
              <w:spacing w:after="0" w:line="240" w:lineRule="auto"/>
              <w:rPr>
                <w:rFonts w:asciiTheme="minorBidi" w:hAnsiTheme="minorBidi"/>
                <w:sz w:val="24"/>
                <w:szCs w:val="24"/>
              </w:rPr>
            </w:pPr>
          </w:p>
        </w:tc>
        <w:tc>
          <w:tcPr>
            <w:tcW w:w="1559" w:type="dxa"/>
          </w:tcPr>
          <w:p w14:paraId="632DB813" w14:textId="77777777" w:rsidR="00E34330" w:rsidRPr="002B7400" w:rsidRDefault="00E34330" w:rsidP="00C54679">
            <w:pPr>
              <w:spacing w:after="0" w:line="240" w:lineRule="auto"/>
              <w:rPr>
                <w:rFonts w:asciiTheme="minorBidi" w:hAnsiTheme="minorBidi"/>
                <w:sz w:val="24"/>
                <w:szCs w:val="24"/>
              </w:rPr>
            </w:pPr>
          </w:p>
        </w:tc>
        <w:tc>
          <w:tcPr>
            <w:tcW w:w="1702" w:type="dxa"/>
          </w:tcPr>
          <w:p w14:paraId="6BFBA45D" w14:textId="77777777" w:rsidR="00E34330" w:rsidRPr="002B7400" w:rsidRDefault="00E34330" w:rsidP="00C54679">
            <w:pPr>
              <w:spacing w:after="0" w:line="240" w:lineRule="auto"/>
              <w:rPr>
                <w:rFonts w:asciiTheme="minorBidi" w:hAnsiTheme="minorBidi"/>
                <w:sz w:val="24"/>
                <w:szCs w:val="24"/>
              </w:rPr>
            </w:pPr>
          </w:p>
        </w:tc>
        <w:tc>
          <w:tcPr>
            <w:tcW w:w="1701" w:type="dxa"/>
          </w:tcPr>
          <w:p w14:paraId="2FDD8078" w14:textId="77777777" w:rsidR="00E34330" w:rsidRPr="002B7400" w:rsidRDefault="00E34330" w:rsidP="00C54679">
            <w:pPr>
              <w:spacing w:after="0" w:line="240" w:lineRule="auto"/>
              <w:rPr>
                <w:rFonts w:asciiTheme="minorBidi" w:hAnsiTheme="minorBidi"/>
                <w:sz w:val="24"/>
                <w:szCs w:val="24"/>
              </w:rPr>
            </w:pPr>
          </w:p>
        </w:tc>
        <w:tc>
          <w:tcPr>
            <w:tcW w:w="1701" w:type="dxa"/>
          </w:tcPr>
          <w:p w14:paraId="210886A9" w14:textId="77777777" w:rsidR="00E34330" w:rsidRPr="002B7400" w:rsidRDefault="00E34330" w:rsidP="00C54679">
            <w:pPr>
              <w:spacing w:after="0" w:line="240" w:lineRule="auto"/>
              <w:rPr>
                <w:rFonts w:asciiTheme="minorBidi" w:hAnsiTheme="minorBidi"/>
                <w:sz w:val="24"/>
                <w:szCs w:val="24"/>
              </w:rPr>
            </w:pPr>
          </w:p>
        </w:tc>
      </w:tr>
      <w:tr w:rsidR="00E34330" w:rsidRPr="002B7400" w14:paraId="0385C1F5" w14:textId="77777777" w:rsidTr="00E34330">
        <w:tc>
          <w:tcPr>
            <w:tcW w:w="1696" w:type="dxa"/>
          </w:tcPr>
          <w:p w14:paraId="52E050E8"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MOL1663-1</w:t>
            </w:r>
          </w:p>
          <w:p w14:paraId="028CA9A1"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(45)</w:t>
            </w:r>
          </w:p>
        </w:tc>
        <w:tc>
          <w:tcPr>
            <w:tcW w:w="1135" w:type="dxa"/>
          </w:tcPr>
          <w:p w14:paraId="695434B1"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45</w:t>
            </w:r>
          </w:p>
          <w:p w14:paraId="5E7654C6"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56</w:t>
            </w:r>
          </w:p>
          <w:p w14:paraId="7C9F250A"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58</w:t>
            </w:r>
          </w:p>
          <w:p w14:paraId="005CED2B"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60</w:t>
            </w:r>
          </w:p>
          <w:p w14:paraId="080339C1"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61</w:t>
            </w:r>
          </w:p>
        </w:tc>
        <w:tc>
          <w:tcPr>
            <w:tcW w:w="992" w:type="dxa"/>
          </w:tcPr>
          <w:p w14:paraId="7ECB5E41" w14:textId="77777777" w:rsidR="00E34330" w:rsidRPr="002B7400" w:rsidRDefault="00E34330" w:rsidP="00C54679">
            <w:pPr>
              <w:spacing w:after="0" w:line="240" w:lineRule="auto"/>
              <w:rPr>
                <w:rFonts w:asciiTheme="minorBidi" w:hAnsiTheme="minorBidi"/>
                <w:sz w:val="24"/>
                <w:szCs w:val="24"/>
              </w:rPr>
            </w:pPr>
          </w:p>
          <w:p w14:paraId="5AEBD438"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0.63</w:t>
            </w:r>
          </w:p>
          <w:p w14:paraId="24395990"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0.89</w:t>
            </w:r>
          </w:p>
          <w:p w14:paraId="472DAE65"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0.50</w:t>
            </w:r>
          </w:p>
          <w:p w14:paraId="3E8844AA"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0.65</w:t>
            </w:r>
          </w:p>
        </w:tc>
        <w:tc>
          <w:tcPr>
            <w:tcW w:w="1417" w:type="dxa"/>
          </w:tcPr>
          <w:p w14:paraId="0CBEFDC9" w14:textId="77777777" w:rsidR="00E34330" w:rsidRPr="002B7400" w:rsidRDefault="00E34330" w:rsidP="00C54679">
            <w:pPr>
              <w:spacing w:after="0" w:line="240" w:lineRule="auto"/>
              <w:rPr>
                <w:rFonts w:asciiTheme="minorBidi" w:hAnsiTheme="minorBidi"/>
                <w:sz w:val="24"/>
                <w:szCs w:val="24"/>
              </w:rPr>
            </w:pPr>
          </w:p>
        </w:tc>
        <w:tc>
          <w:tcPr>
            <w:tcW w:w="1559" w:type="dxa"/>
          </w:tcPr>
          <w:p w14:paraId="161ABB33"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76 (38.9)</w:t>
            </w:r>
          </w:p>
        </w:tc>
        <w:tc>
          <w:tcPr>
            <w:tcW w:w="1702" w:type="dxa"/>
          </w:tcPr>
          <w:p w14:paraId="1A8C4954"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98, 147</w:t>
            </w:r>
          </w:p>
        </w:tc>
        <w:tc>
          <w:tcPr>
            <w:tcW w:w="1701" w:type="dxa"/>
          </w:tcPr>
          <w:p w14:paraId="12E5DF07"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65</w:t>
            </w:r>
          </w:p>
        </w:tc>
        <w:tc>
          <w:tcPr>
            <w:tcW w:w="1701" w:type="dxa"/>
          </w:tcPr>
          <w:p w14:paraId="6A741CE7"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110</w:t>
            </w:r>
          </w:p>
        </w:tc>
      </w:tr>
      <w:tr w:rsidR="00E34330" w:rsidRPr="002B7400" w14:paraId="71B832A5" w14:textId="77777777" w:rsidTr="00E34330">
        <w:tc>
          <w:tcPr>
            <w:tcW w:w="1696" w:type="dxa"/>
          </w:tcPr>
          <w:p w14:paraId="3D6E8708"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MOL1684-1</w:t>
            </w:r>
          </w:p>
          <w:p w14:paraId="543F0C21"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(20)</w:t>
            </w:r>
          </w:p>
        </w:tc>
        <w:tc>
          <w:tcPr>
            <w:tcW w:w="1135" w:type="dxa"/>
          </w:tcPr>
          <w:p w14:paraId="11C1401B"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30</w:t>
            </w:r>
          </w:p>
          <w:p w14:paraId="3DC517C9"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56</w:t>
            </w:r>
          </w:p>
          <w:p w14:paraId="4D2E5AE7"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58</w:t>
            </w:r>
          </w:p>
        </w:tc>
        <w:tc>
          <w:tcPr>
            <w:tcW w:w="992" w:type="dxa"/>
          </w:tcPr>
          <w:p w14:paraId="06622471" w14:textId="77777777" w:rsidR="00E34330" w:rsidRPr="002B7400" w:rsidRDefault="00E34330" w:rsidP="00C54679">
            <w:pPr>
              <w:spacing w:after="0" w:line="240" w:lineRule="auto"/>
              <w:rPr>
                <w:rFonts w:asciiTheme="minorBidi" w:hAnsiTheme="minorBidi"/>
                <w:sz w:val="24"/>
                <w:szCs w:val="24"/>
              </w:rPr>
            </w:pPr>
          </w:p>
          <w:p w14:paraId="7E1CB254" w14:textId="77777777" w:rsidR="00E34330" w:rsidRPr="002B7400" w:rsidRDefault="00E34330" w:rsidP="00C54679">
            <w:pPr>
              <w:spacing w:after="0" w:line="240" w:lineRule="auto"/>
              <w:rPr>
                <w:rFonts w:asciiTheme="minorBidi" w:hAnsiTheme="minorBidi"/>
                <w:sz w:val="24"/>
                <w:szCs w:val="24"/>
              </w:rPr>
            </w:pPr>
          </w:p>
          <w:p w14:paraId="2DF231F5"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HM/FC30cm</w:t>
            </w:r>
          </w:p>
        </w:tc>
        <w:tc>
          <w:tcPr>
            <w:tcW w:w="1417" w:type="dxa"/>
          </w:tcPr>
          <w:p w14:paraId="3F735DFE" w14:textId="77777777" w:rsidR="00E34330" w:rsidRPr="002B7400" w:rsidRDefault="00E34330" w:rsidP="00C54679">
            <w:pPr>
              <w:spacing w:after="0" w:line="240" w:lineRule="auto"/>
              <w:rPr>
                <w:rFonts w:asciiTheme="minorBidi" w:hAnsiTheme="minorBidi"/>
                <w:sz w:val="24"/>
                <w:szCs w:val="24"/>
              </w:rPr>
            </w:pPr>
          </w:p>
        </w:tc>
        <w:tc>
          <w:tcPr>
            <w:tcW w:w="1559" w:type="dxa"/>
          </w:tcPr>
          <w:p w14:paraId="47E9B8E2"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16 (43.5)</w:t>
            </w:r>
          </w:p>
        </w:tc>
        <w:tc>
          <w:tcPr>
            <w:tcW w:w="1702" w:type="dxa"/>
          </w:tcPr>
          <w:p w14:paraId="6C66873F" w14:textId="2010B0FA"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ND</w:t>
            </w:r>
          </w:p>
        </w:tc>
        <w:tc>
          <w:tcPr>
            <w:tcW w:w="1701" w:type="dxa"/>
          </w:tcPr>
          <w:p w14:paraId="345F713A" w14:textId="402720CC"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ND</w:t>
            </w:r>
          </w:p>
        </w:tc>
        <w:tc>
          <w:tcPr>
            <w:tcW w:w="1701" w:type="dxa"/>
          </w:tcPr>
          <w:p w14:paraId="05B0FBCA" w14:textId="77777777" w:rsidR="00E34330" w:rsidRPr="002B7400" w:rsidRDefault="00E34330" w:rsidP="00C54679">
            <w:pPr>
              <w:spacing w:after="0" w:line="240" w:lineRule="auto"/>
              <w:rPr>
                <w:rFonts w:asciiTheme="minorBidi" w:hAnsiTheme="minorBidi"/>
                <w:sz w:val="24"/>
                <w:szCs w:val="24"/>
              </w:rPr>
            </w:pPr>
          </w:p>
        </w:tc>
      </w:tr>
      <w:tr w:rsidR="00E34330" w:rsidRPr="002B7400" w14:paraId="2F956716" w14:textId="77777777" w:rsidTr="00E34330">
        <w:tc>
          <w:tcPr>
            <w:tcW w:w="1696" w:type="dxa"/>
          </w:tcPr>
          <w:p w14:paraId="427BE1F9"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MOL1689-1</w:t>
            </w:r>
          </w:p>
          <w:p w14:paraId="2598D4DE"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(20)</w:t>
            </w:r>
          </w:p>
        </w:tc>
        <w:tc>
          <w:tcPr>
            <w:tcW w:w="1135" w:type="dxa"/>
          </w:tcPr>
          <w:p w14:paraId="732B0018"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21</w:t>
            </w:r>
          </w:p>
          <w:p w14:paraId="53AF8271"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23</w:t>
            </w:r>
          </w:p>
        </w:tc>
        <w:tc>
          <w:tcPr>
            <w:tcW w:w="992" w:type="dxa"/>
          </w:tcPr>
          <w:p w14:paraId="0F2C0E48"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0.69</w:t>
            </w:r>
          </w:p>
          <w:p w14:paraId="282CA2D8"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0.79</w:t>
            </w:r>
          </w:p>
        </w:tc>
        <w:tc>
          <w:tcPr>
            <w:tcW w:w="1417" w:type="dxa"/>
          </w:tcPr>
          <w:p w14:paraId="53700545" w14:textId="77777777" w:rsidR="00E34330" w:rsidRPr="002B7400" w:rsidRDefault="00E34330" w:rsidP="00C54679">
            <w:pPr>
              <w:spacing w:after="0" w:line="240" w:lineRule="auto"/>
              <w:rPr>
                <w:rFonts w:asciiTheme="minorBidi" w:hAnsiTheme="minorBidi"/>
                <w:sz w:val="24"/>
                <w:szCs w:val="24"/>
              </w:rPr>
            </w:pPr>
          </w:p>
        </w:tc>
        <w:tc>
          <w:tcPr>
            <w:tcW w:w="1559" w:type="dxa"/>
          </w:tcPr>
          <w:p w14:paraId="0B8708E1"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54 (34)</w:t>
            </w:r>
          </w:p>
        </w:tc>
        <w:tc>
          <w:tcPr>
            <w:tcW w:w="1702" w:type="dxa"/>
          </w:tcPr>
          <w:p w14:paraId="566C46ED"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74, 150</w:t>
            </w:r>
          </w:p>
        </w:tc>
        <w:tc>
          <w:tcPr>
            <w:tcW w:w="1701" w:type="dxa"/>
          </w:tcPr>
          <w:p w14:paraId="12E9CBDD"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124</w:t>
            </w:r>
          </w:p>
        </w:tc>
        <w:tc>
          <w:tcPr>
            <w:tcW w:w="1701" w:type="dxa"/>
          </w:tcPr>
          <w:p w14:paraId="34BF726C"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159</w:t>
            </w:r>
          </w:p>
        </w:tc>
      </w:tr>
      <w:tr w:rsidR="00E34330" w:rsidRPr="002B7400" w14:paraId="31C9B2B4" w14:textId="77777777" w:rsidTr="00E34330">
        <w:tc>
          <w:tcPr>
            <w:tcW w:w="1696" w:type="dxa"/>
          </w:tcPr>
          <w:p w14:paraId="11A08645"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MOL1720-1</w:t>
            </w:r>
          </w:p>
          <w:p w14:paraId="564BBF49"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lang w:val="en-US" w:bidi="he-IL"/>
              </w:rPr>
              <w:t>(</w:t>
            </w:r>
            <w:r w:rsidRPr="002B7400">
              <w:rPr>
                <w:rFonts w:asciiTheme="minorBidi" w:hAnsiTheme="minorBidi"/>
                <w:sz w:val="24"/>
                <w:szCs w:val="24"/>
              </w:rPr>
              <w:t>4th decade</w:t>
            </w:r>
            <w:r w:rsidRPr="002B7400">
              <w:rPr>
                <w:rFonts w:asciiTheme="minorBidi" w:hAnsiTheme="minorBidi"/>
                <w:sz w:val="24"/>
                <w:szCs w:val="24"/>
                <w:lang w:val="en-US" w:bidi="he-IL"/>
              </w:rPr>
              <w:t>)</w:t>
            </w:r>
          </w:p>
        </w:tc>
        <w:tc>
          <w:tcPr>
            <w:tcW w:w="1135" w:type="dxa"/>
          </w:tcPr>
          <w:p w14:paraId="32F63288"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50</w:t>
            </w:r>
          </w:p>
        </w:tc>
        <w:tc>
          <w:tcPr>
            <w:tcW w:w="992" w:type="dxa"/>
          </w:tcPr>
          <w:p w14:paraId="29FD4B2C"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0.50</w:t>
            </w:r>
          </w:p>
        </w:tc>
        <w:tc>
          <w:tcPr>
            <w:tcW w:w="1417" w:type="dxa"/>
          </w:tcPr>
          <w:p w14:paraId="7539A090" w14:textId="77777777" w:rsidR="00E34330" w:rsidRPr="002B7400" w:rsidRDefault="00E34330" w:rsidP="00C54679">
            <w:pPr>
              <w:spacing w:after="0" w:line="240" w:lineRule="auto"/>
              <w:rPr>
                <w:rFonts w:asciiTheme="minorBidi" w:hAnsiTheme="minorBidi"/>
                <w:sz w:val="24"/>
                <w:szCs w:val="24"/>
              </w:rPr>
            </w:pPr>
          </w:p>
        </w:tc>
        <w:tc>
          <w:tcPr>
            <w:tcW w:w="1559" w:type="dxa"/>
          </w:tcPr>
          <w:p w14:paraId="3ED19C63"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39 (33)</w:t>
            </w:r>
          </w:p>
        </w:tc>
        <w:tc>
          <w:tcPr>
            <w:tcW w:w="1702" w:type="dxa"/>
          </w:tcPr>
          <w:p w14:paraId="0A696759"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60, 98</w:t>
            </w:r>
          </w:p>
        </w:tc>
        <w:tc>
          <w:tcPr>
            <w:tcW w:w="1701" w:type="dxa"/>
          </w:tcPr>
          <w:p w14:paraId="08AE6B98"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64</w:t>
            </w:r>
          </w:p>
        </w:tc>
        <w:tc>
          <w:tcPr>
            <w:tcW w:w="1701" w:type="dxa"/>
          </w:tcPr>
          <w:p w14:paraId="28A735DA" w14:textId="77777777" w:rsidR="00E34330" w:rsidRPr="002B7400" w:rsidRDefault="00E34330" w:rsidP="00C54679">
            <w:pPr>
              <w:spacing w:after="0" w:line="240" w:lineRule="auto"/>
              <w:rPr>
                <w:rFonts w:asciiTheme="minorBidi" w:hAnsiTheme="minorBidi"/>
                <w:sz w:val="24"/>
                <w:szCs w:val="24"/>
              </w:rPr>
            </w:pPr>
          </w:p>
        </w:tc>
      </w:tr>
      <w:tr w:rsidR="00E34330" w:rsidRPr="002B7400" w14:paraId="435E9218" w14:textId="77777777" w:rsidTr="00E34330">
        <w:tc>
          <w:tcPr>
            <w:tcW w:w="1696" w:type="dxa"/>
          </w:tcPr>
          <w:p w14:paraId="21D97A4F" w14:textId="77777777" w:rsidR="00E34330" w:rsidRPr="002B7400" w:rsidRDefault="00E34330" w:rsidP="00C54679">
            <w:pPr>
              <w:spacing w:after="0" w:line="240" w:lineRule="auto"/>
              <w:rPr>
                <w:rFonts w:asciiTheme="minorBidi" w:hAnsiTheme="minorBidi"/>
                <w:sz w:val="24"/>
                <w:szCs w:val="24"/>
                <w:rtl/>
              </w:rPr>
            </w:pPr>
            <w:r w:rsidRPr="002B7400">
              <w:rPr>
                <w:rFonts w:asciiTheme="minorBidi" w:hAnsiTheme="minorBidi"/>
                <w:sz w:val="24"/>
                <w:szCs w:val="24"/>
              </w:rPr>
              <w:t>MOL1819-1</w:t>
            </w:r>
          </w:p>
          <w:p w14:paraId="2F35F727" w14:textId="77777777" w:rsidR="00E34330" w:rsidRPr="002B7400" w:rsidRDefault="00E34330" w:rsidP="00C54679">
            <w:pPr>
              <w:spacing w:after="0" w:line="240" w:lineRule="auto"/>
              <w:rPr>
                <w:rFonts w:asciiTheme="minorBidi" w:hAnsiTheme="minorBidi"/>
                <w:sz w:val="24"/>
                <w:szCs w:val="24"/>
                <w:lang w:val="en-US" w:bidi="he-IL"/>
              </w:rPr>
            </w:pPr>
            <w:r w:rsidRPr="002B7400">
              <w:rPr>
                <w:rFonts w:asciiTheme="minorBidi" w:hAnsiTheme="minorBidi"/>
                <w:sz w:val="24"/>
                <w:szCs w:val="24"/>
                <w:lang w:val="en-US" w:bidi="he-IL"/>
              </w:rPr>
              <w:lastRenderedPageBreak/>
              <w:t>(</w:t>
            </w:r>
            <w:r w:rsidRPr="002B7400">
              <w:rPr>
                <w:rFonts w:asciiTheme="minorBidi" w:hAnsiTheme="minorBidi"/>
                <w:sz w:val="24"/>
                <w:szCs w:val="24"/>
              </w:rPr>
              <w:t>4th decade</w:t>
            </w:r>
            <w:r w:rsidRPr="002B7400">
              <w:rPr>
                <w:rFonts w:asciiTheme="minorBidi" w:hAnsiTheme="minorBidi"/>
                <w:sz w:val="24"/>
                <w:szCs w:val="24"/>
                <w:lang w:val="en-US" w:bidi="he-IL"/>
              </w:rPr>
              <w:t>)</w:t>
            </w:r>
          </w:p>
        </w:tc>
        <w:tc>
          <w:tcPr>
            <w:tcW w:w="1135" w:type="dxa"/>
          </w:tcPr>
          <w:p w14:paraId="44574D76"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lastRenderedPageBreak/>
              <w:t>50</w:t>
            </w:r>
          </w:p>
        </w:tc>
        <w:tc>
          <w:tcPr>
            <w:tcW w:w="992" w:type="dxa"/>
          </w:tcPr>
          <w:p w14:paraId="64438DD8"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0.99</w:t>
            </w:r>
          </w:p>
        </w:tc>
        <w:tc>
          <w:tcPr>
            <w:tcW w:w="1417" w:type="dxa"/>
          </w:tcPr>
          <w:p w14:paraId="0EA5797A"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-2.20</w:t>
            </w:r>
          </w:p>
        </w:tc>
        <w:tc>
          <w:tcPr>
            <w:tcW w:w="1559" w:type="dxa"/>
          </w:tcPr>
          <w:p w14:paraId="7D320745" w14:textId="77777777" w:rsidR="00E34330" w:rsidRPr="002B7400" w:rsidRDefault="00E34330" w:rsidP="00C54679">
            <w:pPr>
              <w:spacing w:after="0" w:line="240" w:lineRule="auto"/>
              <w:rPr>
                <w:rFonts w:asciiTheme="minorBidi" w:hAnsiTheme="minorBidi"/>
                <w:sz w:val="24"/>
                <w:szCs w:val="24"/>
              </w:rPr>
            </w:pPr>
          </w:p>
        </w:tc>
        <w:tc>
          <w:tcPr>
            <w:tcW w:w="1702" w:type="dxa"/>
          </w:tcPr>
          <w:p w14:paraId="034DECFD" w14:textId="77777777" w:rsidR="00E34330" w:rsidRPr="002B7400" w:rsidRDefault="00E34330" w:rsidP="00C54679">
            <w:pPr>
              <w:spacing w:after="0" w:line="240" w:lineRule="auto"/>
              <w:rPr>
                <w:rFonts w:asciiTheme="minorBidi" w:hAnsiTheme="minorBidi"/>
                <w:sz w:val="24"/>
                <w:szCs w:val="24"/>
              </w:rPr>
            </w:pPr>
          </w:p>
        </w:tc>
        <w:tc>
          <w:tcPr>
            <w:tcW w:w="1701" w:type="dxa"/>
          </w:tcPr>
          <w:p w14:paraId="5F89503E" w14:textId="77777777" w:rsidR="00E34330" w:rsidRPr="002B7400" w:rsidRDefault="00E34330" w:rsidP="00C54679">
            <w:pPr>
              <w:spacing w:after="0" w:line="240" w:lineRule="auto"/>
              <w:rPr>
                <w:rFonts w:asciiTheme="minorBidi" w:hAnsiTheme="minorBidi"/>
                <w:sz w:val="24"/>
                <w:szCs w:val="24"/>
              </w:rPr>
            </w:pPr>
          </w:p>
        </w:tc>
        <w:tc>
          <w:tcPr>
            <w:tcW w:w="1701" w:type="dxa"/>
          </w:tcPr>
          <w:p w14:paraId="51F872F2" w14:textId="77777777" w:rsidR="00E34330" w:rsidRPr="002B7400" w:rsidRDefault="00E34330" w:rsidP="00C54679">
            <w:pPr>
              <w:spacing w:after="0" w:line="240" w:lineRule="auto"/>
              <w:rPr>
                <w:rFonts w:asciiTheme="minorBidi" w:hAnsiTheme="minorBidi"/>
                <w:sz w:val="24"/>
                <w:szCs w:val="24"/>
              </w:rPr>
            </w:pPr>
          </w:p>
        </w:tc>
      </w:tr>
      <w:tr w:rsidR="00E34330" w:rsidRPr="002B7400" w14:paraId="57E1BB9A" w14:textId="77777777" w:rsidTr="00E34330">
        <w:tc>
          <w:tcPr>
            <w:tcW w:w="1696" w:type="dxa"/>
          </w:tcPr>
          <w:p w14:paraId="1E1776F1" w14:textId="77777777" w:rsidR="00E34330" w:rsidRPr="002B7400" w:rsidRDefault="00E34330" w:rsidP="00C54679">
            <w:pPr>
              <w:spacing w:after="0" w:line="240" w:lineRule="auto"/>
              <w:rPr>
                <w:rFonts w:asciiTheme="minorBidi" w:hAnsiTheme="minorBidi"/>
                <w:sz w:val="24"/>
                <w:szCs w:val="24"/>
                <w:lang w:val="en-US"/>
              </w:rPr>
            </w:pPr>
            <w:r w:rsidRPr="002B7400">
              <w:rPr>
                <w:rFonts w:asciiTheme="minorBidi" w:hAnsiTheme="minorBidi"/>
                <w:sz w:val="24"/>
                <w:szCs w:val="24"/>
              </w:rPr>
              <w:t>TB240- R565</w:t>
            </w:r>
          </w:p>
          <w:p w14:paraId="053AB553" w14:textId="77777777" w:rsidR="00E34330" w:rsidRPr="002B7400" w:rsidRDefault="00E34330" w:rsidP="00C54679">
            <w:pPr>
              <w:spacing w:after="0" w:line="240" w:lineRule="auto"/>
              <w:rPr>
                <w:rFonts w:asciiTheme="minorBidi" w:hAnsiTheme="minorBidi"/>
                <w:sz w:val="24"/>
                <w:szCs w:val="24"/>
                <w:lang w:val="en-US"/>
              </w:rPr>
            </w:pPr>
            <w:r w:rsidRPr="002B7400">
              <w:rPr>
                <w:rFonts w:asciiTheme="minorBidi" w:hAnsiTheme="minorBidi"/>
                <w:sz w:val="24"/>
                <w:szCs w:val="24"/>
                <w:lang w:val="en-US"/>
              </w:rPr>
              <w:t>(18)</w:t>
            </w:r>
          </w:p>
          <w:p w14:paraId="384AE65A" w14:textId="77777777" w:rsidR="00E34330" w:rsidRPr="002B7400" w:rsidRDefault="00E34330" w:rsidP="00C54679">
            <w:pPr>
              <w:spacing w:after="0" w:line="240" w:lineRule="auto"/>
              <w:rPr>
                <w:rFonts w:asciiTheme="minorBidi" w:hAnsiTheme="minorBidi"/>
                <w:sz w:val="24"/>
                <w:szCs w:val="24"/>
              </w:rPr>
            </w:pPr>
          </w:p>
        </w:tc>
        <w:tc>
          <w:tcPr>
            <w:tcW w:w="1135" w:type="dxa"/>
          </w:tcPr>
          <w:p w14:paraId="2C73E330" w14:textId="77777777" w:rsidR="00E34330" w:rsidRPr="002B7400" w:rsidRDefault="00E34330" w:rsidP="00C54679">
            <w:pPr>
              <w:spacing w:after="0" w:line="240" w:lineRule="auto"/>
              <w:rPr>
                <w:rFonts w:asciiTheme="minorBidi" w:hAnsiTheme="minorBidi"/>
                <w:sz w:val="24"/>
                <w:szCs w:val="24"/>
                <w:lang w:bidi="he-IL"/>
              </w:rPr>
            </w:pPr>
            <w:r w:rsidRPr="002B7400">
              <w:rPr>
                <w:rFonts w:asciiTheme="minorBidi" w:hAnsiTheme="minorBidi"/>
                <w:sz w:val="24"/>
                <w:szCs w:val="24"/>
                <w:lang w:bidi="he-IL"/>
              </w:rPr>
              <w:t>18</w:t>
            </w:r>
          </w:p>
          <w:p w14:paraId="74DF6FC4" w14:textId="77777777" w:rsidR="00E34330" w:rsidRPr="002B7400" w:rsidRDefault="00E34330" w:rsidP="00C54679">
            <w:pPr>
              <w:spacing w:after="0" w:line="240" w:lineRule="auto"/>
              <w:rPr>
                <w:rFonts w:asciiTheme="minorBidi" w:hAnsiTheme="minorBidi"/>
                <w:sz w:val="24"/>
                <w:szCs w:val="24"/>
                <w:lang w:bidi="he-IL"/>
              </w:rPr>
            </w:pPr>
            <w:r w:rsidRPr="002B7400">
              <w:rPr>
                <w:rFonts w:asciiTheme="minorBidi" w:hAnsiTheme="minorBidi"/>
                <w:sz w:val="24"/>
                <w:szCs w:val="24"/>
                <w:rtl/>
                <w:lang w:bidi="he-IL"/>
              </w:rPr>
              <w:t>22</w:t>
            </w:r>
          </w:p>
          <w:p w14:paraId="3ACFAF69" w14:textId="77777777" w:rsidR="00E34330" w:rsidRPr="002B7400" w:rsidRDefault="00E34330" w:rsidP="00C54679">
            <w:pPr>
              <w:spacing w:after="0" w:line="240" w:lineRule="auto"/>
              <w:rPr>
                <w:rFonts w:asciiTheme="minorBidi" w:hAnsiTheme="minorBidi"/>
                <w:sz w:val="24"/>
                <w:szCs w:val="24"/>
                <w:lang w:bidi="he-IL"/>
              </w:rPr>
            </w:pPr>
            <w:r w:rsidRPr="002B7400">
              <w:rPr>
                <w:rFonts w:asciiTheme="minorBidi" w:hAnsiTheme="minorBidi"/>
                <w:sz w:val="24"/>
                <w:szCs w:val="24"/>
                <w:lang w:bidi="he-IL"/>
              </w:rPr>
              <w:t>36</w:t>
            </w:r>
          </w:p>
        </w:tc>
        <w:tc>
          <w:tcPr>
            <w:tcW w:w="992" w:type="dxa"/>
          </w:tcPr>
          <w:p w14:paraId="4C8916B3" w14:textId="77777777" w:rsidR="00E34330" w:rsidRPr="002B7400" w:rsidRDefault="00E34330" w:rsidP="00C54679">
            <w:pPr>
              <w:spacing w:after="0" w:line="240" w:lineRule="auto"/>
              <w:rPr>
                <w:rFonts w:asciiTheme="minorBidi" w:hAnsiTheme="minorBidi"/>
                <w:sz w:val="24"/>
                <w:szCs w:val="24"/>
              </w:rPr>
            </w:pPr>
          </w:p>
          <w:p w14:paraId="4238BCC6"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0.75</w:t>
            </w:r>
          </w:p>
          <w:p w14:paraId="15AED96A"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0.80</w:t>
            </w:r>
          </w:p>
        </w:tc>
        <w:tc>
          <w:tcPr>
            <w:tcW w:w="1417" w:type="dxa"/>
          </w:tcPr>
          <w:p w14:paraId="6FD7770B" w14:textId="77777777" w:rsidR="00E34330" w:rsidRPr="002B7400" w:rsidRDefault="00E34330" w:rsidP="00C54679">
            <w:pPr>
              <w:spacing w:after="0" w:line="240" w:lineRule="auto"/>
              <w:rPr>
                <w:rFonts w:asciiTheme="minorBidi" w:hAnsiTheme="minorBidi"/>
                <w:sz w:val="24"/>
                <w:szCs w:val="24"/>
              </w:rPr>
            </w:pPr>
          </w:p>
          <w:p w14:paraId="37FEE266"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-.0.50</w:t>
            </w:r>
          </w:p>
        </w:tc>
        <w:tc>
          <w:tcPr>
            <w:tcW w:w="1559" w:type="dxa"/>
          </w:tcPr>
          <w:p w14:paraId="48403134" w14:textId="44F51B79"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ND</w:t>
            </w:r>
          </w:p>
        </w:tc>
        <w:tc>
          <w:tcPr>
            <w:tcW w:w="1702" w:type="dxa"/>
          </w:tcPr>
          <w:p w14:paraId="61AC8309" w14:textId="7C1BFA50"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ND</w:t>
            </w:r>
          </w:p>
        </w:tc>
        <w:tc>
          <w:tcPr>
            <w:tcW w:w="1701" w:type="dxa"/>
          </w:tcPr>
          <w:p w14:paraId="322BE6BB" w14:textId="0EAF89C1"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ND</w:t>
            </w:r>
          </w:p>
        </w:tc>
        <w:tc>
          <w:tcPr>
            <w:tcW w:w="1701" w:type="dxa"/>
          </w:tcPr>
          <w:p w14:paraId="7262EB17" w14:textId="77777777" w:rsidR="00E34330" w:rsidRPr="002B7400" w:rsidRDefault="00E34330" w:rsidP="00C54679">
            <w:pPr>
              <w:spacing w:after="0" w:line="240" w:lineRule="auto"/>
              <w:rPr>
                <w:rFonts w:asciiTheme="minorBidi" w:hAnsiTheme="minorBidi"/>
                <w:sz w:val="24"/>
                <w:szCs w:val="24"/>
              </w:rPr>
            </w:pPr>
          </w:p>
        </w:tc>
      </w:tr>
      <w:tr w:rsidR="00E34330" w:rsidRPr="002B7400" w14:paraId="1019FC5B" w14:textId="77777777" w:rsidTr="00E34330">
        <w:tc>
          <w:tcPr>
            <w:tcW w:w="1696" w:type="dxa"/>
          </w:tcPr>
          <w:p w14:paraId="09E6F284"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TB338- R721</w:t>
            </w:r>
          </w:p>
          <w:p w14:paraId="7BF2772F" w14:textId="77777777" w:rsidR="00E34330" w:rsidRPr="002B7400" w:rsidRDefault="00E34330" w:rsidP="00C54679">
            <w:pPr>
              <w:spacing w:after="0" w:line="240" w:lineRule="auto"/>
              <w:rPr>
                <w:rFonts w:asciiTheme="minorBidi" w:hAnsiTheme="minorBidi"/>
                <w:sz w:val="24"/>
                <w:szCs w:val="24"/>
              </w:rPr>
            </w:pPr>
          </w:p>
        </w:tc>
        <w:tc>
          <w:tcPr>
            <w:tcW w:w="1135" w:type="dxa"/>
          </w:tcPr>
          <w:p w14:paraId="1FD33FFC"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57</w:t>
            </w:r>
          </w:p>
        </w:tc>
        <w:tc>
          <w:tcPr>
            <w:tcW w:w="992" w:type="dxa"/>
          </w:tcPr>
          <w:p w14:paraId="064A6E68"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0.16</w:t>
            </w:r>
          </w:p>
        </w:tc>
        <w:tc>
          <w:tcPr>
            <w:tcW w:w="1417" w:type="dxa"/>
          </w:tcPr>
          <w:p w14:paraId="707A46AC" w14:textId="77777777" w:rsidR="00E34330" w:rsidRPr="002B7400" w:rsidRDefault="00E34330" w:rsidP="00C54679">
            <w:pPr>
              <w:spacing w:after="0" w:line="240" w:lineRule="auto"/>
              <w:rPr>
                <w:rFonts w:asciiTheme="minorBidi" w:hAnsiTheme="minorBidi"/>
                <w:sz w:val="24"/>
                <w:szCs w:val="24"/>
              </w:rPr>
            </w:pPr>
          </w:p>
        </w:tc>
        <w:tc>
          <w:tcPr>
            <w:tcW w:w="1559" w:type="dxa"/>
          </w:tcPr>
          <w:p w14:paraId="1DF62BD9" w14:textId="77777777" w:rsidR="00E34330" w:rsidRPr="002B7400" w:rsidRDefault="00E34330" w:rsidP="00C54679">
            <w:pPr>
              <w:spacing w:after="0" w:line="240" w:lineRule="auto"/>
              <w:rPr>
                <w:rFonts w:asciiTheme="minorBidi" w:hAnsiTheme="minorBidi"/>
                <w:sz w:val="24"/>
                <w:szCs w:val="24"/>
              </w:rPr>
            </w:pPr>
          </w:p>
        </w:tc>
        <w:tc>
          <w:tcPr>
            <w:tcW w:w="1702" w:type="dxa"/>
          </w:tcPr>
          <w:p w14:paraId="07FCE4F3" w14:textId="77777777" w:rsidR="00E34330" w:rsidRPr="002B7400" w:rsidRDefault="00E34330" w:rsidP="00C54679">
            <w:pPr>
              <w:spacing w:after="0" w:line="240" w:lineRule="auto"/>
              <w:rPr>
                <w:rFonts w:asciiTheme="minorBidi" w:hAnsiTheme="minorBidi"/>
                <w:sz w:val="24"/>
                <w:szCs w:val="24"/>
              </w:rPr>
            </w:pPr>
          </w:p>
        </w:tc>
        <w:tc>
          <w:tcPr>
            <w:tcW w:w="1701" w:type="dxa"/>
          </w:tcPr>
          <w:p w14:paraId="0BE7EBD6" w14:textId="77777777" w:rsidR="00E34330" w:rsidRPr="002B7400" w:rsidRDefault="00E34330" w:rsidP="00C54679">
            <w:pPr>
              <w:spacing w:after="0" w:line="240" w:lineRule="auto"/>
              <w:rPr>
                <w:rFonts w:asciiTheme="minorBidi" w:hAnsiTheme="minorBidi"/>
                <w:sz w:val="24"/>
                <w:szCs w:val="24"/>
              </w:rPr>
            </w:pPr>
          </w:p>
        </w:tc>
        <w:tc>
          <w:tcPr>
            <w:tcW w:w="1701" w:type="dxa"/>
          </w:tcPr>
          <w:p w14:paraId="08B12D0D" w14:textId="77777777" w:rsidR="00E34330" w:rsidRPr="002B7400" w:rsidRDefault="00E34330" w:rsidP="00C54679">
            <w:pPr>
              <w:spacing w:after="0" w:line="240" w:lineRule="auto"/>
              <w:rPr>
                <w:rFonts w:asciiTheme="minorBidi" w:hAnsiTheme="minorBidi"/>
                <w:sz w:val="24"/>
                <w:szCs w:val="24"/>
              </w:rPr>
            </w:pPr>
          </w:p>
        </w:tc>
      </w:tr>
      <w:tr w:rsidR="00E34330" w:rsidRPr="002B7400" w14:paraId="1BCCBCAB" w14:textId="77777777" w:rsidTr="00E34330">
        <w:tc>
          <w:tcPr>
            <w:tcW w:w="1696" w:type="dxa"/>
          </w:tcPr>
          <w:p w14:paraId="4FF2DE1D"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TB675- R1228</w:t>
            </w:r>
          </w:p>
          <w:p w14:paraId="333FDB13"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(18)</w:t>
            </w:r>
          </w:p>
        </w:tc>
        <w:tc>
          <w:tcPr>
            <w:tcW w:w="1135" w:type="dxa"/>
          </w:tcPr>
          <w:p w14:paraId="33C427E4"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22</w:t>
            </w:r>
          </w:p>
        </w:tc>
        <w:tc>
          <w:tcPr>
            <w:tcW w:w="992" w:type="dxa"/>
          </w:tcPr>
          <w:p w14:paraId="073B3451" w14:textId="77777777" w:rsidR="00E34330" w:rsidRPr="002B7400" w:rsidRDefault="00E34330" w:rsidP="00C54679">
            <w:pPr>
              <w:spacing w:after="0" w:line="240" w:lineRule="auto"/>
              <w:rPr>
                <w:rFonts w:asciiTheme="minorBidi" w:hAnsiTheme="minorBidi"/>
                <w:sz w:val="24"/>
                <w:szCs w:val="24"/>
                <w:rtl/>
                <w:lang w:bidi="he-IL"/>
              </w:rPr>
            </w:pPr>
            <w:r w:rsidRPr="002B7400">
              <w:rPr>
                <w:rFonts w:asciiTheme="minorBidi" w:hAnsiTheme="minorBidi"/>
                <w:sz w:val="24"/>
                <w:szCs w:val="24"/>
              </w:rPr>
              <w:t>0.9</w:t>
            </w:r>
          </w:p>
        </w:tc>
        <w:tc>
          <w:tcPr>
            <w:tcW w:w="1417" w:type="dxa"/>
          </w:tcPr>
          <w:p w14:paraId="0552BCC7" w14:textId="77777777" w:rsidR="00E34330" w:rsidRPr="002B7400" w:rsidRDefault="00E34330" w:rsidP="00C54679">
            <w:pPr>
              <w:spacing w:after="0" w:line="240" w:lineRule="auto"/>
              <w:rPr>
                <w:rFonts w:asciiTheme="minorBidi" w:hAnsiTheme="minorBidi"/>
                <w:sz w:val="24"/>
                <w:szCs w:val="24"/>
              </w:rPr>
            </w:pPr>
          </w:p>
        </w:tc>
        <w:tc>
          <w:tcPr>
            <w:tcW w:w="1559" w:type="dxa"/>
          </w:tcPr>
          <w:p w14:paraId="5220DE5B" w14:textId="77777777" w:rsidR="00E34330" w:rsidRPr="002B7400" w:rsidRDefault="00E34330" w:rsidP="00C54679">
            <w:pPr>
              <w:spacing w:after="0" w:line="240" w:lineRule="auto"/>
              <w:rPr>
                <w:rFonts w:asciiTheme="minorBidi" w:hAnsiTheme="minorBidi"/>
                <w:sz w:val="24"/>
                <w:szCs w:val="24"/>
              </w:rPr>
            </w:pPr>
          </w:p>
        </w:tc>
        <w:tc>
          <w:tcPr>
            <w:tcW w:w="1702" w:type="dxa"/>
          </w:tcPr>
          <w:p w14:paraId="51FF2E83" w14:textId="77777777" w:rsidR="00E34330" w:rsidRPr="002B7400" w:rsidRDefault="00E34330" w:rsidP="00C54679">
            <w:pPr>
              <w:spacing w:after="0" w:line="240" w:lineRule="auto"/>
              <w:rPr>
                <w:rFonts w:asciiTheme="minorBidi" w:hAnsiTheme="minorBidi"/>
                <w:sz w:val="24"/>
                <w:szCs w:val="24"/>
              </w:rPr>
            </w:pPr>
          </w:p>
        </w:tc>
        <w:tc>
          <w:tcPr>
            <w:tcW w:w="1701" w:type="dxa"/>
          </w:tcPr>
          <w:p w14:paraId="45A82F2E" w14:textId="77777777" w:rsidR="00E34330" w:rsidRPr="002B7400" w:rsidRDefault="00E34330" w:rsidP="00C54679">
            <w:pPr>
              <w:spacing w:after="0" w:line="240" w:lineRule="auto"/>
              <w:rPr>
                <w:rFonts w:asciiTheme="minorBidi" w:hAnsiTheme="minorBidi"/>
                <w:sz w:val="24"/>
                <w:szCs w:val="24"/>
              </w:rPr>
            </w:pPr>
          </w:p>
        </w:tc>
        <w:tc>
          <w:tcPr>
            <w:tcW w:w="1701" w:type="dxa"/>
          </w:tcPr>
          <w:p w14:paraId="4E332985" w14:textId="77777777" w:rsidR="00E34330" w:rsidRPr="002B7400" w:rsidRDefault="00E34330" w:rsidP="00C54679">
            <w:pPr>
              <w:spacing w:after="0" w:line="240" w:lineRule="auto"/>
              <w:rPr>
                <w:rFonts w:asciiTheme="minorBidi" w:hAnsiTheme="minorBidi"/>
                <w:sz w:val="24"/>
                <w:szCs w:val="24"/>
              </w:rPr>
            </w:pPr>
          </w:p>
        </w:tc>
      </w:tr>
      <w:tr w:rsidR="00E34330" w:rsidRPr="002B7400" w14:paraId="3B76F427" w14:textId="77777777" w:rsidTr="00E34330">
        <w:tc>
          <w:tcPr>
            <w:tcW w:w="1696" w:type="dxa"/>
          </w:tcPr>
          <w:p w14:paraId="186EAE6F"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TB711- R1291</w:t>
            </w:r>
          </w:p>
          <w:p w14:paraId="6926A8A5" w14:textId="77777777" w:rsidR="00E34330" w:rsidRPr="002B7400" w:rsidRDefault="00E34330" w:rsidP="00C54679">
            <w:pPr>
              <w:spacing w:after="0" w:line="240" w:lineRule="auto"/>
              <w:rPr>
                <w:rFonts w:asciiTheme="minorBidi" w:hAnsiTheme="minorBidi"/>
                <w:sz w:val="24"/>
                <w:szCs w:val="24"/>
              </w:rPr>
            </w:pPr>
          </w:p>
        </w:tc>
        <w:tc>
          <w:tcPr>
            <w:tcW w:w="1135" w:type="dxa"/>
          </w:tcPr>
          <w:p w14:paraId="0B20B75C"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46</w:t>
            </w:r>
          </w:p>
        </w:tc>
        <w:tc>
          <w:tcPr>
            <w:tcW w:w="992" w:type="dxa"/>
          </w:tcPr>
          <w:p w14:paraId="0126E9BE"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0.90</w:t>
            </w:r>
          </w:p>
        </w:tc>
        <w:tc>
          <w:tcPr>
            <w:tcW w:w="1417" w:type="dxa"/>
          </w:tcPr>
          <w:p w14:paraId="4CE1BCAB" w14:textId="77777777" w:rsidR="00E34330" w:rsidRPr="002B7400" w:rsidRDefault="00E34330" w:rsidP="00C54679">
            <w:pPr>
              <w:spacing w:after="0" w:line="240" w:lineRule="auto"/>
              <w:rPr>
                <w:rFonts w:asciiTheme="minorBidi" w:hAnsiTheme="minorBidi"/>
                <w:sz w:val="24"/>
                <w:szCs w:val="24"/>
              </w:rPr>
            </w:pPr>
          </w:p>
        </w:tc>
        <w:tc>
          <w:tcPr>
            <w:tcW w:w="1559" w:type="dxa"/>
          </w:tcPr>
          <w:p w14:paraId="0B0FD121" w14:textId="77777777" w:rsidR="00E34330" w:rsidRPr="002B7400" w:rsidRDefault="00E34330" w:rsidP="00C54679">
            <w:pPr>
              <w:spacing w:after="0" w:line="240" w:lineRule="auto"/>
              <w:rPr>
                <w:rFonts w:asciiTheme="minorBidi" w:hAnsiTheme="minorBidi"/>
                <w:sz w:val="24"/>
                <w:szCs w:val="24"/>
              </w:rPr>
            </w:pPr>
          </w:p>
        </w:tc>
        <w:tc>
          <w:tcPr>
            <w:tcW w:w="1702" w:type="dxa"/>
          </w:tcPr>
          <w:p w14:paraId="78D6983B" w14:textId="77777777" w:rsidR="00E34330" w:rsidRPr="002B7400" w:rsidRDefault="00E34330" w:rsidP="00C54679">
            <w:pPr>
              <w:spacing w:after="0" w:line="240" w:lineRule="auto"/>
              <w:rPr>
                <w:rFonts w:asciiTheme="minorBidi" w:hAnsiTheme="minorBidi"/>
                <w:sz w:val="24"/>
                <w:szCs w:val="24"/>
              </w:rPr>
            </w:pPr>
          </w:p>
        </w:tc>
        <w:tc>
          <w:tcPr>
            <w:tcW w:w="1701" w:type="dxa"/>
          </w:tcPr>
          <w:p w14:paraId="5B9B06F1" w14:textId="77777777" w:rsidR="00E34330" w:rsidRPr="002B7400" w:rsidRDefault="00E34330" w:rsidP="00C54679">
            <w:pPr>
              <w:spacing w:after="0" w:line="240" w:lineRule="auto"/>
              <w:rPr>
                <w:rFonts w:asciiTheme="minorBidi" w:hAnsiTheme="minorBidi"/>
                <w:sz w:val="24"/>
                <w:szCs w:val="24"/>
              </w:rPr>
            </w:pPr>
          </w:p>
        </w:tc>
        <w:tc>
          <w:tcPr>
            <w:tcW w:w="1701" w:type="dxa"/>
          </w:tcPr>
          <w:p w14:paraId="1ED70F69" w14:textId="77777777" w:rsidR="00E34330" w:rsidRPr="002B7400" w:rsidRDefault="00E34330" w:rsidP="00C54679">
            <w:pPr>
              <w:spacing w:after="0" w:line="240" w:lineRule="auto"/>
              <w:rPr>
                <w:rFonts w:asciiTheme="minorBidi" w:hAnsiTheme="minorBidi"/>
                <w:sz w:val="24"/>
                <w:szCs w:val="24"/>
              </w:rPr>
            </w:pPr>
          </w:p>
        </w:tc>
      </w:tr>
      <w:tr w:rsidR="00E34330" w:rsidRPr="002B7400" w14:paraId="4B664592" w14:textId="77777777" w:rsidTr="00E34330">
        <w:tc>
          <w:tcPr>
            <w:tcW w:w="1696" w:type="dxa"/>
          </w:tcPr>
          <w:p w14:paraId="5D81612B"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TB736- R1328</w:t>
            </w:r>
          </w:p>
          <w:p w14:paraId="4779A921" w14:textId="77777777" w:rsidR="00E34330" w:rsidRPr="002B7400" w:rsidRDefault="00E34330" w:rsidP="00C54679">
            <w:pPr>
              <w:spacing w:after="0" w:line="240" w:lineRule="auto"/>
              <w:rPr>
                <w:rFonts w:asciiTheme="minorBidi" w:hAnsiTheme="minorBidi"/>
                <w:sz w:val="24"/>
                <w:szCs w:val="24"/>
              </w:rPr>
            </w:pPr>
          </w:p>
        </w:tc>
        <w:tc>
          <w:tcPr>
            <w:tcW w:w="1135" w:type="dxa"/>
          </w:tcPr>
          <w:p w14:paraId="215A3028"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43</w:t>
            </w:r>
          </w:p>
        </w:tc>
        <w:tc>
          <w:tcPr>
            <w:tcW w:w="992" w:type="dxa"/>
          </w:tcPr>
          <w:p w14:paraId="1BF627DB"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0.75</w:t>
            </w:r>
          </w:p>
        </w:tc>
        <w:tc>
          <w:tcPr>
            <w:tcW w:w="1417" w:type="dxa"/>
          </w:tcPr>
          <w:p w14:paraId="4D63AE4F"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-0.50</w:t>
            </w:r>
          </w:p>
        </w:tc>
        <w:tc>
          <w:tcPr>
            <w:tcW w:w="1559" w:type="dxa"/>
          </w:tcPr>
          <w:p w14:paraId="0422FDEB"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46 (34.5)</w:t>
            </w:r>
          </w:p>
        </w:tc>
        <w:tc>
          <w:tcPr>
            <w:tcW w:w="1702" w:type="dxa"/>
          </w:tcPr>
          <w:p w14:paraId="4D73E574"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70, 99</w:t>
            </w:r>
          </w:p>
        </w:tc>
        <w:tc>
          <w:tcPr>
            <w:tcW w:w="1701" w:type="dxa"/>
          </w:tcPr>
          <w:p w14:paraId="72367F1C"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39</w:t>
            </w:r>
          </w:p>
        </w:tc>
        <w:tc>
          <w:tcPr>
            <w:tcW w:w="1701" w:type="dxa"/>
          </w:tcPr>
          <w:p w14:paraId="25DA867E" w14:textId="77777777" w:rsidR="00E34330" w:rsidRPr="002B7400" w:rsidRDefault="00E34330" w:rsidP="00C54679">
            <w:pPr>
              <w:spacing w:after="0" w:line="240" w:lineRule="auto"/>
              <w:rPr>
                <w:rFonts w:asciiTheme="minorBidi" w:hAnsiTheme="minorBidi"/>
                <w:sz w:val="24"/>
                <w:szCs w:val="24"/>
              </w:rPr>
            </w:pPr>
          </w:p>
        </w:tc>
      </w:tr>
      <w:tr w:rsidR="00E34330" w:rsidRPr="002B7400" w14:paraId="22B98B91" w14:textId="77777777" w:rsidTr="00E34330">
        <w:tc>
          <w:tcPr>
            <w:tcW w:w="1696" w:type="dxa"/>
          </w:tcPr>
          <w:p w14:paraId="2D87DBEA"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TB928- R1586</w:t>
            </w:r>
          </w:p>
          <w:p w14:paraId="500C6CBC" w14:textId="77777777" w:rsidR="00E34330" w:rsidRPr="002B7400" w:rsidRDefault="00E34330" w:rsidP="00C54679">
            <w:pPr>
              <w:spacing w:after="0" w:line="240" w:lineRule="auto"/>
              <w:rPr>
                <w:rFonts w:asciiTheme="minorBidi" w:hAnsiTheme="minorBidi"/>
                <w:sz w:val="24"/>
                <w:szCs w:val="24"/>
              </w:rPr>
            </w:pPr>
          </w:p>
        </w:tc>
        <w:tc>
          <w:tcPr>
            <w:tcW w:w="1135" w:type="dxa"/>
          </w:tcPr>
          <w:p w14:paraId="07B44224"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39</w:t>
            </w:r>
          </w:p>
          <w:p w14:paraId="295A0A63" w14:textId="77777777" w:rsidR="00E34330" w:rsidRPr="002B7400" w:rsidRDefault="00E34330" w:rsidP="00C54679">
            <w:pPr>
              <w:spacing w:after="0" w:line="240" w:lineRule="auto"/>
              <w:rPr>
                <w:rFonts w:asciiTheme="minorBidi" w:hAnsiTheme="minorBidi"/>
                <w:sz w:val="24"/>
                <w:szCs w:val="24"/>
              </w:rPr>
            </w:pPr>
          </w:p>
          <w:p w14:paraId="7E4D515A"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47</w:t>
            </w:r>
          </w:p>
        </w:tc>
        <w:tc>
          <w:tcPr>
            <w:tcW w:w="992" w:type="dxa"/>
          </w:tcPr>
          <w:p w14:paraId="7736DE48" w14:textId="77777777" w:rsidR="00E34330" w:rsidRPr="002B7400" w:rsidRDefault="00E34330" w:rsidP="00C54679">
            <w:pPr>
              <w:spacing w:after="0" w:line="240" w:lineRule="auto"/>
              <w:rPr>
                <w:rFonts w:asciiTheme="minorBidi" w:hAnsiTheme="minorBidi"/>
                <w:sz w:val="24"/>
                <w:szCs w:val="24"/>
                <w:lang w:val="en-US"/>
              </w:rPr>
            </w:pPr>
            <w:r w:rsidRPr="002B7400">
              <w:rPr>
                <w:rFonts w:asciiTheme="minorBidi" w:hAnsiTheme="minorBidi"/>
                <w:sz w:val="24"/>
                <w:szCs w:val="24"/>
              </w:rPr>
              <w:t>0.1/ HM 1m</w:t>
            </w:r>
          </w:p>
          <w:p w14:paraId="0EFA6246"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0.05</w:t>
            </w:r>
          </w:p>
        </w:tc>
        <w:tc>
          <w:tcPr>
            <w:tcW w:w="1417" w:type="dxa"/>
          </w:tcPr>
          <w:p w14:paraId="3698E37C" w14:textId="77777777" w:rsidR="00E34330" w:rsidRPr="002B7400" w:rsidRDefault="00E34330" w:rsidP="00C54679">
            <w:pPr>
              <w:spacing w:after="0" w:line="240" w:lineRule="auto"/>
              <w:rPr>
                <w:rFonts w:asciiTheme="minorBidi" w:hAnsiTheme="minorBidi"/>
                <w:sz w:val="24"/>
                <w:szCs w:val="24"/>
              </w:rPr>
            </w:pPr>
          </w:p>
        </w:tc>
        <w:tc>
          <w:tcPr>
            <w:tcW w:w="1559" w:type="dxa"/>
          </w:tcPr>
          <w:p w14:paraId="225BCD89" w14:textId="4BA2B635"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ND</w:t>
            </w:r>
          </w:p>
        </w:tc>
        <w:tc>
          <w:tcPr>
            <w:tcW w:w="1702" w:type="dxa"/>
          </w:tcPr>
          <w:p w14:paraId="36E8D12B" w14:textId="52BFC7D5"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ND</w:t>
            </w:r>
          </w:p>
        </w:tc>
        <w:tc>
          <w:tcPr>
            <w:tcW w:w="1701" w:type="dxa"/>
          </w:tcPr>
          <w:p w14:paraId="1CAD34A4" w14:textId="28C152BF"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ND</w:t>
            </w:r>
          </w:p>
        </w:tc>
        <w:tc>
          <w:tcPr>
            <w:tcW w:w="1701" w:type="dxa"/>
          </w:tcPr>
          <w:p w14:paraId="3287E719" w14:textId="77777777" w:rsidR="00E34330" w:rsidRPr="002B7400" w:rsidRDefault="00E34330" w:rsidP="00C54679">
            <w:pPr>
              <w:spacing w:after="0" w:line="240" w:lineRule="auto"/>
              <w:rPr>
                <w:rFonts w:asciiTheme="minorBidi" w:hAnsiTheme="minorBidi"/>
                <w:sz w:val="24"/>
                <w:szCs w:val="24"/>
              </w:rPr>
            </w:pPr>
          </w:p>
        </w:tc>
      </w:tr>
      <w:tr w:rsidR="00E34330" w:rsidRPr="002B7400" w14:paraId="3EA6B8DB" w14:textId="77777777" w:rsidTr="00E34330">
        <w:tc>
          <w:tcPr>
            <w:tcW w:w="1696" w:type="dxa"/>
          </w:tcPr>
          <w:p w14:paraId="432BF937"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TB980- R1667</w:t>
            </w:r>
          </w:p>
          <w:p w14:paraId="09048E06" w14:textId="77777777" w:rsidR="00E34330" w:rsidRPr="002B7400" w:rsidRDefault="00E34330" w:rsidP="00C54679">
            <w:pPr>
              <w:spacing w:after="0" w:line="240" w:lineRule="auto"/>
              <w:rPr>
                <w:rFonts w:asciiTheme="minorBidi" w:hAnsiTheme="minorBidi"/>
                <w:sz w:val="24"/>
                <w:szCs w:val="24"/>
              </w:rPr>
            </w:pPr>
          </w:p>
        </w:tc>
        <w:tc>
          <w:tcPr>
            <w:tcW w:w="1135" w:type="dxa"/>
          </w:tcPr>
          <w:p w14:paraId="0EC923E5"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31</w:t>
            </w:r>
          </w:p>
          <w:p w14:paraId="5572C602"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61</w:t>
            </w:r>
          </w:p>
        </w:tc>
        <w:tc>
          <w:tcPr>
            <w:tcW w:w="992" w:type="dxa"/>
          </w:tcPr>
          <w:p w14:paraId="2F230EF3"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0.10</w:t>
            </w:r>
          </w:p>
          <w:p w14:paraId="6F013A0B"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HM</w:t>
            </w:r>
          </w:p>
        </w:tc>
        <w:tc>
          <w:tcPr>
            <w:tcW w:w="1417" w:type="dxa"/>
          </w:tcPr>
          <w:p w14:paraId="1D1CB9ED"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-0.50</w:t>
            </w:r>
          </w:p>
        </w:tc>
        <w:tc>
          <w:tcPr>
            <w:tcW w:w="1559" w:type="dxa"/>
          </w:tcPr>
          <w:p w14:paraId="72156B39"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SR</w:t>
            </w:r>
          </w:p>
        </w:tc>
        <w:tc>
          <w:tcPr>
            <w:tcW w:w="1702" w:type="dxa"/>
          </w:tcPr>
          <w:p w14:paraId="3ABF5767"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40</w:t>
            </w:r>
          </w:p>
        </w:tc>
        <w:tc>
          <w:tcPr>
            <w:tcW w:w="1701" w:type="dxa"/>
          </w:tcPr>
          <w:p w14:paraId="5988E142"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65</w:t>
            </w:r>
          </w:p>
        </w:tc>
        <w:tc>
          <w:tcPr>
            <w:tcW w:w="1701" w:type="dxa"/>
          </w:tcPr>
          <w:p w14:paraId="0F11F312" w14:textId="77777777" w:rsidR="00E34330" w:rsidRPr="002B7400" w:rsidRDefault="00E34330" w:rsidP="00C54679">
            <w:pPr>
              <w:spacing w:after="0" w:line="240" w:lineRule="auto"/>
              <w:rPr>
                <w:rFonts w:asciiTheme="minorBidi" w:hAnsiTheme="minorBidi"/>
                <w:sz w:val="24"/>
                <w:szCs w:val="24"/>
              </w:rPr>
            </w:pPr>
          </w:p>
        </w:tc>
      </w:tr>
      <w:tr w:rsidR="00E34330" w:rsidRPr="002B7400" w14:paraId="1C2417FC" w14:textId="77777777" w:rsidTr="00E34330">
        <w:tc>
          <w:tcPr>
            <w:tcW w:w="1696" w:type="dxa"/>
          </w:tcPr>
          <w:p w14:paraId="1D0E6FB2"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TB1212- R1970</w:t>
            </w:r>
          </w:p>
          <w:p w14:paraId="4DDFB3BD" w14:textId="77777777" w:rsidR="00E34330" w:rsidRPr="002B7400" w:rsidRDefault="00E34330" w:rsidP="00C54679">
            <w:pPr>
              <w:spacing w:after="0" w:line="240" w:lineRule="auto"/>
              <w:rPr>
                <w:rFonts w:asciiTheme="minorBidi" w:hAnsiTheme="minorBidi"/>
                <w:sz w:val="24"/>
                <w:szCs w:val="24"/>
                <w:rtl/>
                <w:lang w:bidi="he-IL"/>
              </w:rPr>
            </w:pPr>
            <w:r w:rsidRPr="002B7400">
              <w:rPr>
                <w:rFonts w:asciiTheme="minorBidi" w:hAnsiTheme="minorBidi"/>
                <w:sz w:val="24"/>
                <w:szCs w:val="24"/>
                <w:lang w:bidi="he-IL"/>
              </w:rPr>
              <w:t>(45)</w:t>
            </w:r>
          </w:p>
        </w:tc>
        <w:tc>
          <w:tcPr>
            <w:tcW w:w="1135" w:type="dxa"/>
          </w:tcPr>
          <w:p w14:paraId="19FF3CB8"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65</w:t>
            </w:r>
          </w:p>
          <w:p w14:paraId="6FC91743"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75</w:t>
            </w:r>
          </w:p>
        </w:tc>
        <w:tc>
          <w:tcPr>
            <w:tcW w:w="992" w:type="dxa"/>
          </w:tcPr>
          <w:p w14:paraId="108E5CEE"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0.91</w:t>
            </w:r>
          </w:p>
          <w:p w14:paraId="408FC60A"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0.60</w:t>
            </w:r>
          </w:p>
        </w:tc>
        <w:tc>
          <w:tcPr>
            <w:tcW w:w="1417" w:type="dxa"/>
          </w:tcPr>
          <w:p w14:paraId="66AD5495"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+0.75</w:t>
            </w:r>
          </w:p>
        </w:tc>
        <w:tc>
          <w:tcPr>
            <w:tcW w:w="1559" w:type="dxa"/>
          </w:tcPr>
          <w:p w14:paraId="2292C800"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62 (33)</w:t>
            </w:r>
          </w:p>
        </w:tc>
        <w:tc>
          <w:tcPr>
            <w:tcW w:w="1702" w:type="dxa"/>
          </w:tcPr>
          <w:p w14:paraId="740F62BE"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123, 208</w:t>
            </w:r>
          </w:p>
        </w:tc>
        <w:tc>
          <w:tcPr>
            <w:tcW w:w="1701" w:type="dxa"/>
          </w:tcPr>
          <w:p w14:paraId="0D4BFC73" w14:textId="77777777" w:rsidR="00E34330" w:rsidRPr="002B7400" w:rsidRDefault="00E34330" w:rsidP="00C54679">
            <w:pPr>
              <w:spacing w:after="0" w:line="240" w:lineRule="auto"/>
              <w:rPr>
                <w:rFonts w:asciiTheme="minorBidi" w:hAnsiTheme="minorBidi"/>
                <w:sz w:val="24"/>
                <w:szCs w:val="24"/>
              </w:rPr>
            </w:pPr>
            <w:r w:rsidRPr="002B7400">
              <w:rPr>
                <w:rFonts w:asciiTheme="minorBidi" w:hAnsiTheme="minorBidi"/>
                <w:sz w:val="24"/>
                <w:szCs w:val="24"/>
              </w:rPr>
              <w:t>137</w:t>
            </w:r>
          </w:p>
        </w:tc>
        <w:tc>
          <w:tcPr>
            <w:tcW w:w="1701" w:type="dxa"/>
          </w:tcPr>
          <w:p w14:paraId="776C9885" w14:textId="77777777" w:rsidR="00E34330" w:rsidRPr="002B7400" w:rsidRDefault="00E34330" w:rsidP="00C54679">
            <w:pPr>
              <w:spacing w:after="0" w:line="240" w:lineRule="auto"/>
              <w:rPr>
                <w:rFonts w:asciiTheme="minorBidi" w:hAnsiTheme="minorBidi"/>
                <w:sz w:val="24"/>
                <w:szCs w:val="24"/>
              </w:rPr>
            </w:pPr>
          </w:p>
        </w:tc>
      </w:tr>
    </w:tbl>
    <w:p w14:paraId="0855FAE9" w14:textId="77777777" w:rsidR="00E34330" w:rsidRDefault="00E34330" w:rsidP="008162AF">
      <w:pPr>
        <w:spacing w:line="360" w:lineRule="auto"/>
        <w:jc w:val="both"/>
        <w:rPr>
          <w:rFonts w:asciiTheme="minorBidi" w:hAnsiTheme="minorBidi"/>
          <w:sz w:val="24"/>
          <w:szCs w:val="24"/>
        </w:rPr>
      </w:pPr>
    </w:p>
    <w:p w14:paraId="17A309E9" w14:textId="77777777" w:rsidR="00E34330" w:rsidRDefault="00E34330" w:rsidP="008162AF">
      <w:pPr>
        <w:spacing w:line="360" w:lineRule="auto"/>
        <w:jc w:val="both"/>
        <w:rPr>
          <w:rFonts w:asciiTheme="minorBidi" w:hAnsiTheme="minorBidi"/>
          <w:sz w:val="24"/>
          <w:szCs w:val="24"/>
        </w:rPr>
      </w:pPr>
    </w:p>
    <w:p w14:paraId="331C6F8B" w14:textId="77777777" w:rsidR="00E34330" w:rsidRDefault="00E34330" w:rsidP="008162AF">
      <w:pPr>
        <w:spacing w:line="360" w:lineRule="auto"/>
        <w:jc w:val="both"/>
        <w:rPr>
          <w:rFonts w:asciiTheme="minorBidi" w:hAnsiTheme="minorBidi"/>
          <w:sz w:val="24"/>
          <w:szCs w:val="24"/>
        </w:rPr>
      </w:pPr>
    </w:p>
    <w:p w14:paraId="64F782DB" w14:textId="77777777" w:rsidR="00E34330" w:rsidRDefault="00E34330" w:rsidP="008162AF">
      <w:pPr>
        <w:spacing w:line="360" w:lineRule="auto"/>
        <w:jc w:val="both"/>
        <w:rPr>
          <w:rFonts w:asciiTheme="minorBidi" w:hAnsiTheme="minorBidi"/>
          <w:sz w:val="24"/>
          <w:szCs w:val="24"/>
        </w:rPr>
      </w:pPr>
    </w:p>
    <w:p w14:paraId="41BD67B8" w14:textId="77777777" w:rsidR="00E34330" w:rsidRDefault="00E34330" w:rsidP="008162AF">
      <w:pPr>
        <w:spacing w:line="360" w:lineRule="auto"/>
        <w:jc w:val="both"/>
        <w:rPr>
          <w:rFonts w:asciiTheme="minorBidi" w:hAnsiTheme="minorBidi"/>
          <w:sz w:val="24"/>
          <w:szCs w:val="24"/>
        </w:rPr>
      </w:pPr>
    </w:p>
    <w:p w14:paraId="42A81CE1" w14:textId="77777777" w:rsidR="00E34330" w:rsidRDefault="00E34330" w:rsidP="008162AF">
      <w:pPr>
        <w:spacing w:line="360" w:lineRule="auto"/>
        <w:jc w:val="both"/>
        <w:rPr>
          <w:rFonts w:asciiTheme="minorBidi" w:hAnsiTheme="minorBidi"/>
          <w:sz w:val="24"/>
          <w:szCs w:val="24"/>
        </w:rPr>
      </w:pPr>
    </w:p>
    <w:p w14:paraId="3A045689" w14:textId="77777777" w:rsidR="00E34330" w:rsidRDefault="00E34330" w:rsidP="008162AF">
      <w:pPr>
        <w:spacing w:line="360" w:lineRule="auto"/>
        <w:jc w:val="both"/>
        <w:rPr>
          <w:rFonts w:asciiTheme="minorBidi" w:hAnsiTheme="minorBidi"/>
          <w:sz w:val="24"/>
          <w:szCs w:val="24"/>
        </w:rPr>
      </w:pPr>
    </w:p>
    <w:p w14:paraId="53D26963" w14:textId="77777777" w:rsidR="00E34330" w:rsidRDefault="00E34330" w:rsidP="008162AF">
      <w:pPr>
        <w:spacing w:line="360" w:lineRule="auto"/>
        <w:jc w:val="both"/>
        <w:rPr>
          <w:rFonts w:asciiTheme="minorBidi" w:hAnsiTheme="minorBidi"/>
          <w:sz w:val="24"/>
          <w:szCs w:val="24"/>
        </w:rPr>
      </w:pPr>
    </w:p>
    <w:p w14:paraId="1299AA39" w14:textId="77777777" w:rsidR="00E34330" w:rsidRDefault="00E34330" w:rsidP="008162AF">
      <w:pPr>
        <w:spacing w:line="360" w:lineRule="auto"/>
        <w:jc w:val="both"/>
        <w:rPr>
          <w:rFonts w:asciiTheme="minorBidi" w:hAnsiTheme="minorBidi"/>
          <w:sz w:val="24"/>
          <w:szCs w:val="24"/>
        </w:rPr>
      </w:pPr>
    </w:p>
    <w:p w14:paraId="7B5BC5ED" w14:textId="77777777" w:rsidR="00E34330" w:rsidRDefault="00E34330" w:rsidP="008162AF">
      <w:pPr>
        <w:spacing w:line="360" w:lineRule="auto"/>
        <w:jc w:val="both"/>
        <w:rPr>
          <w:rFonts w:asciiTheme="minorBidi" w:hAnsiTheme="minorBidi"/>
          <w:sz w:val="24"/>
          <w:szCs w:val="24"/>
        </w:rPr>
      </w:pPr>
    </w:p>
    <w:p w14:paraId="4398B61F" w14:textId="77777777" w:rsidR="00E34330" w:rsidRDefault="00E34330" w:rsidP="008162AF">
      <w:pPr>
        <w:spacing w:line="360" w:lineRule="auto"/>
        <w:jc w:val="both"/>
        <w:rPr>
          <w:rFonts w:asciiTheme="minorBidi" w:hAnsiTheme="minorBidi"/>
          <w:sz w:val="24"/>
          <w:szCs w:val="24"/>
        </w:rPr>
      </w:pPr>
    </w:p>
    <w:p w14:paraId="25681629" w14:textId="77777777" w:rsidR="00E34330" w:rsidRDefault="00E34330" w:rsidP="008162AF">
      <w:pPr>
        <w:spacing w:line="360" w:lineRule="auto"/>
        <w:jc w:val="both"/>
        <w:rPr>
          <w:rFonts w:asciiTheme="minorBidi" w:hAnsiTheme="minorBidi"/>
          <w:sz w:val="24"/>
          <w:szCs w:val="24"/>
        </w:rPr>
      </w:pPr>
    </w:p>
    <w:p w14:paraId="2FB8E727" w14:textId="1D93311E" w:rsidR="000A23C2" w:rsidRPr="002B7400" w:rsidRDefault="000A23C2" w:rsidP="008162AF">
      <w:pPr>
        <w:spacing w:line="360" w:lineRule="auto"/>
        <w:jc w:val="both"/>
        <w:rPr>
          <w:rFonts w:asciiTheme="minorBidi" w:hAnsiTheme="minorBidi"/>
          <w:sz w:val="24"/>
          <w:szCs w:val="24"/>
        </w:rPr>
      </w:pPr>
      <w:r w:rsidRPr="002B7400">
        <w:rPr>
          <w:rFonts w:asciiTheme="minorBidi" w:hAnsiTheme="minorBidi"/>
          <w:sz w:val="24"/>
          <w:szCs w:val="24"/>
        </w:rPr>
        <w:t>SR- severely reduced, ND- no</w:t>
      </w:r>
      <w:r w:rsidR="00E34330">
        <w:rPr>
          <w:rFonts w:asciiTheme="minorBidi" w:hAnsiTheme="minorBidi"/>
          <w:sz w:val="24"/>
          <w:szCs w:val="24"/>
        </w:rPr>
        <w:t xml:space="preserve">n-detectable, HM-hand motion, FC- finger counting, D- </w:t>
      </w:r>
      <w:proofErr w:type="spellStart"/>
      <w:r w:rsidR="00E34330">
        <w:rPr>
          <w:rFonts w:asciiTheme="minorBidi" w:hAnsiTheme="minorBidi"/>
          <w:sz w:val="24"/>
          <w:szCs w:val="24"/>
        </w:rPr>
        <w:t>diopter</w:t>
      </w:r>
      <w:proofErr w:type="spellEnd"/>
    </w:p>
    <w:p w14:paraId="3FAA5BD8" w14:textId="77777777" w:rsidR="00317AD6" w:rsidRDefault="00317AD6" w:rsidP="008162AF">
      <w:pPr>
        <w:spacing w:line="360" w:lineRule="auto"/>
        <w:jc w:val="both"/>
        <w:rPr>
          <w:rFonts w:asciiTheme="minorBidi" w:hAnsiTheme="minorBidi"/>
          <w:sz w:val="24"/>
          <w:szCs w:val="24"/>
        </w:rPr>
      </w:pPr>
    </w:p>
    <w:p w14:paraId="568A4199" w14:textId="77777777" w:rsidR="00317AD6" w:rsidRDefault="00317AD6">
      <w:pPr>
        <w:rPr>
          <w:rFonts w:asciiTheme="minorBidi" w:hAnsiTheme="minorBidi"/>
          <w:sz w:val="24"/>
          <w:szCs w:val="24"/>
        </w:rPr>
      </w:pPr>
      <w:r>
        <w:rPr>
          <w:rFonts w:asciiTheme="minorBidi" w:hAnsiTheme="minorBidi"/>
          <w:sz w:val="24"/>
          <w:szCs w:val="24"/>
        </w:rPr>
        <w:br w:type="page"/>
      </w:r>
    </w:p>
    <w:p w14:paraId="1712FF9D" w14:textId="77777777" w:rsidR="00412C5D" w:rsidRDefault="00412C5D" w:rsidP="00412C5D">
      <w:pPr>
        <w:spacing w:line="360" w:lineRule="auto"/>
        <w:jc w:val="both"/>
        <w:rPr>
          <w:rFonts w:asciiTheme="minorBidi" w:hAnsiTheme="minorBidi"/>
          <w:b/>
          <w:bCs/>
          <w:sz w:val="24"/>
          <w:szCs w:val="24"/>
        </w:rPr>
        <w:sectPr w:rsidR="00412C5D" w:rsidSect="00A15447">
          <w:pgSz w:w="16838" w:h="11906" w:orient="landscape"/>
          <w:pgMar w:top="1440" w:right="1440" w:bottom="1440" w:left="1440" w:header="709" w:footer="709" w:gutter="0"/>
          <w:cols w:space="708"/>
          <w:docGrid w:linePitch="360"/>
        </w:sectPr>
      </w:pPr>
    </w:p>
    <w:p w14:paraId="72569604" w14:textId="56C2C057" w:rsidR="00412C5D" w:rsidRDefault="00412C5D" w:rsidP="00412C5D">
      <w:pPr>
        <w:spacing w:line="360" w:lineRule="auto"/>
        <w:jc w:val="both"/>
        <w:rPr>
          <w:rFonts w:asciiTheme="minorBidi" w:hAnsiTheme="minorBidi"/>
          <w:sz w:val="24"/>
          <w:szCs w:val="24"/>
        </w:rPr>
      </w:pPr>
      <w:r w:rsidRPr="002B7400">
        <w:rPr>
          <w:rFonts w:asciiTheme="minorBidi" w:hAnsiTheme="minorBidi"/>
          <w:b/>
          <w:bCs/>
          <w:sz w:val="24"/>
          <w:szCs w:val="24"/>
        </w:rPr>
        <w:lastRenderedPageBreak/>
        <w:t xml:space="preserve">Table </w:t>
      </w:r>
      <w:r w:rsidR="00F0603C">
        <w:rPr>
          <w:rFonts w:asciiTheme="minorBidi" w:hAnsiTheme="minorBidi"/>
          <w:b/>
          <w:bCs/>
          <w:sz w:val="24"/>
          <w:szCs w:val="24"/>
        </w:rPr>
        <w:t>S</w:t>
      </w:r>
      <w:r>
        <w:rPr>
          <w:rFonts w:asciiTheme="minorBidi" w:hAnsiTheme="minorBidi"/>
          <w:b/>
          <w:bCs/>
          <w:sz w:val="24"/>
          <w:szCs w:val="24"/>
        </w:rPr>
        <w:t>3</w:t>
      </w:r>
      <w:r w:rsidRPr="002B7400">
        <w:rPr>
          <w:rFonts w:asciiTheme="minorBidi" w:hAnsiTheme="minorBidi"/>
          <w:b/>
          <w:bCs/>
          <w:sz w:val="24"/>
          <w:szCs w:val="24"/>
        </w:rPr>
        <w:t>:</w:t>
      </w:r>
      <w:r w:rsidRPr="002B7400">
        <w:rPr>
          <w:rFonts w:asciiTheme="minorBidi" w:hAnsiTheme="minorBidi"/>
          <w:sz w:val="24"/>
          <w:szCs w:val="24"/>
        </w:rPr>
        <w:t xml:space="preserve"> </w:t>
      </w:r>
      <w:r w:rsidRPr="00412C5D">
        <w:rPr>
          <w:rFonts w:asciiTheme="minorBidi" w:hAnsiTheme="minorBidi"/>
          <w:sz w:val="24"/>
          <w:szCs w:val="24"/>
          <w:lang w:val="en-US" w:bidi="he-IL"/>
        </w:rPr>
        <w:t xml:space="preserve">The </w:t>
      </w:r>
      <w:r>
        <w:rPr>
          <w:rFonts w:asciiTheme="minorBidi" w:hAnsiTheme="minorBidi"/>
          <w:sz w:val="24"/>
          <w:szCs w:val="24"/>
          <w:lang w:val="en-US" w:bidi="he-IL"/>
        </w:rPr>
        <w:t>seven</w:t>
      </w:r>
      <w:r w:rsidRPr="00412C5D">
        <w:rPr>
          <w:rFonts w:asciiTheme="minorBidi" w:hAnsiTheme="minorBidi"/>
          <w:sz w:val="24"/>
          <w:szCs w:val="24"/>
          <w:lang w:val="en-US" w:bidi="he-IL"/>
        </w:rPr>
        <w:t xml:space="preserve"> principal components sample variances</w:t>
      </w:r>
      <w:r>
        <w:rPr>
          <w:rFonts w:asciiTheme="minorBidi" w:hAnsiTheme="minorBidi"/>
          <w:sz w:val="24"/>
          <w:szCs w:val="24"/>
          <w:lang w:val="en-US" w:bidi="he-IL"/>
        </w:rPr>
        <w:t xml:space="preserve"> obtained in this study</w:t>
      </w:r>
      <w:r w:rsidRPr="002B7400">
        <w:rPr>
          <w:rFonts w:asciiTheme="minorBidi" w:hAnsiTheme="minorBidi"/>
          <w:sz w:val="24"/>
          <w:szCs w:val="24"/>
        </w:rPr>
        <w:t>.</w:t>
      </w:r>
    </w:p>
    <w:tbl>
      <w:tblPr>
        <w:tblStyle w:val="TableGrid"/>
        <w:tblW w:w="0" w:type="auto"/>
        <w:tblLook w:val="04A0" w:firstRow="1" w:lastRow="0" w:firstColumn="1" w:lastColumn="0" w:noHBand="0" w:noVBand="1"/>
      </w:tblPr>
      <w:tblGrid>
        <w:gridCol w:w="1271"/>
        <w:gridCol w:w="851"/>
        <w:gridCol w:w="850"/>
        <w:gridCol w:w="851"/>
        <w:gridCol w:w="850"/>
        <w:gridCol w:w="992"/>
        <w:gridCol w:w="851"/>
        <w:gridCol w:w="850"/>
      </w:tblGrid>
      <w:tr w:rsidR="00412C5D" w14:paraId="630F55CA" w14:textId="77777777" w:rsidTr="00412C5D">
        <w:tc>
          <w:tcPr>
            <w:tcW w:w="1271" w:type="dxa"/>
          </w:tcPr>
          <w:p w14:paraId="487C97BB" w14:textId="741C360A" w:rsidR="00412C5D" w:rsidRDefault="00412C5D" w:rsidP="00412C5D">
            <w:pPr>
              <w:spacing w:line="360" w:lineRule="auto"/>
              <w:jc w:val="center"/>
              <w:rPr>
                <w:rFonts w:asciiTheme="minorBidi" w:hAnsiTheme="minorBidi"/>
                <w:sz w:val="24"/>
                <w:szCs w:val="24"/>
              </w:rPr>
            </w:pPr>
          </w:p>
        </w:tc>
        <w:tc>
          <w:tcPr>
            <w:tcW w:w="851" w:type="dxa"/>
          </w:tcPr>
          <w:p w14:paraId="6ED5CA21" w14:textId="37D9B9C3" w:rsidR="00412C5D" w:rsidRDefault="00412C5D" w:rsidP="00412C5D">
            <w:pPr>
              <w:spacing w:line="360" w:lineRule="auto"/>
              <w:jc w:val="center"/>
              <w:rPr>
                <w:rFonts w:asciiTheme="minorBidi" w:hAnsiTheme="minorBidi"/>
                <w:sz w:val="24"/>
                <w:szCs w:val="24"/>
              </w:rPr>
            </w:pPr>
            <w:r>
              <w:rPr>
                <w:rFonts w:asciiTheme="minorBidi" w:hAnsiTheme="minorBidi"/>
                <w:sz w:val="24"/>
                <w:szCs w:val="24"/>
              </w:rPr>
              <w:t>PC1</w:t>
            </w:r>
          </w:p>
        </w:tc>
        <w:tc>
          <w:tcPr>
            <w:tcW w:w="850" w:type="dxa"/>
          </w:tcPr>
          <w:p w14:paraId="1AB85518" w14:textId="0A4FC76C" w:rsidR="00412C5D" w:rsidRDefault="00412C5D" w:rsidP="00412C5D">
            <w:pPr>
              <w:spacing w:line="360" w:lineRule="auto"/>
              <w:jc w:val="center"/>
              <w:rPr>
                <w:rFonts w:asciiTheme="minorBidi" w:hAnsiTheme="minorBidi"/>
                <w:sz w:val="24"/>
                <w:szCs w:val="24"/>
              </w:rPr>
            </w:pPr>
            <w:r>
              <w:rPr>
                <w:rFonts w:asciiTheme="minorBidi" w:hAnsiTheme="minorBidi"/>
                <w:sz w:val="24"/>
                <w:szCs w:val="24"/>
              </w:rPr>
              <w:t>PC2</w:t>
            </w:r>
          </w:p>
        </w:tc>
        <w:tc>
          <w:tcPr>
            <w:tcW w:w="851" w:type="dxa"/>
          </w:tcPr>
          <w:p w14:paraId="2CA52BFF" w14:textId="1D4B8DA5" w:rsidR="00412C5D" w:rsidRDefault="00412C5D" w:rsidP="00412C5D">
            <w:pPr>
              <w:spacing w:line="360" w:lineRule="auto"/>
              <w:jc w:val="center"/>
              <w:rPr>
                <w:rFonts w:asciiTheme="minorBidi" w:hAnsiTheme="minorBidi"/>
                <w:sz w:val="24"/>
                <w:szCs w:val="24"/>
              </w:rPr>
            </w:pPr>
            <w:r>
              <w:rPr>
                <w:rFonts w:asciiTheme="minorBidi" w:hAnsiTheme="minorBidi"/>
                <w:sz w:val="24"/>
                <w:szCs w:val="24"/>
              </w:rPr>
              <w:t>PC3</w:t>
            </w:r>
          </w:p>
        </w:tc>
        <w:tc>
          <w:tcPr>
            <w:tcW w:w="850" w:type="dxa"/>
          </w:tcPr>
          <w:p w14:paraId="5795AAE7" w14:textId="3311E9B1" w:rsidR="00412C5D" w:rsidRDefault="00412C5D" w:rsidP="00412C5D">
            <w:pPr>
              <w:spacing w:line="360" w:lineRule="auto"/>
              <w:jc w:val="center"/>
              <w:rPr>
                <w:rFonts w:asciiTheme="minorBidi" w:hAnsiTheme="minorBidi"/>
                <w:sz w:val="24"/>
                <w:szCs w:val="24"/>
              </w:rPr>
            </w:pPr>
            <w:r>
              <w:rPr>
                <w:rFonts w:asciiTheme="minorBidi" w:hAnsiTheme="minorBidi"/>
                <w:sz w:val="24"/>
                <w:szCs w:val="24"/>
              </w:rPr>
              <w:t>PC4</w:t>
            </w:r>
          </w:p>
        </w:tc>
        <w:tc>
          <w:tcPr>
            <w:tcW w:w="992" w:type="dxa"/>
          </w:tcPr>
          <w:p w14:paraId="23CA54E2" w14:textId="4900FDFA" w:rsidR="00412C5D" w:rsidRDefault="00412C5D" w:rsidP="00412C5D">
            <w:pPr>
              <w:spacing w:line="360" w:lineRule="auto"/>
              <w:jc w:val="center"/>
              <w:rPr>
                <w:rFonts w:asciiTheme="minorBidi" w:hAnsiTheme="minorBidi"/>
                <w:sz w:val="24"/>
                <w:szCs w:val="24"/>
              </w:rPr>
            </w:pPr>
            <w:r>
              <w:rPr>
                <w:rFonts w:asciiTheme="minorBidi" w:hAnsiTheme="minorBidi"/>
                <w:sz w:val="24"/>
                <w:szCs w:val="24"/>
              </w:rPr>
              <w:t>PC5</w:t>
            </w:r>
          </w:p>
        </w:tc>
        <w:tc>
          <w:tcPr>
            <w:tcW w:w="851" w:type="dxa"/>
          </w:tcPr>
          <w:p w14:paraId="24272A56" w14:textId="4623979F" w:rsidR="00412C5D" w:rsidRDefault="00412C5D" w:rsidP="00412C5D">
            <w:pPr>
              <w:spacing w:line="360" w:lineRule="auto"/>
              <w:jc w:val="center"/>
              <w:rPr>
                <w:rFonts w:asciiTheme="minorBidi" w:hAnsiTheme="minorBidi"/>
                <w:sz w:val="24"/>
                <w:szCs w:val="24"/>
              </w:rPr>
            </w:pPr>
            <w:r>
              <w:rPr>
                <w:rFonts w:asciiTheme="minorBidi" w:hAnsiTheme="minorBidi"/>
                <w:sz w:val="24"/>
                <w:szCs w:val="24"/>
              </w:rPr>
              <w:t>PC6</w:t>
            </w:r>
          </w:p>
        </w:tc>
        <w:tc>
          <w:tcPr>
            <w:tcW w:w="850" w:type="dxa"/>
          </w:tcPr>
          <w:p w14:paraId="0D8FDC9E" w14:textId="61D1F30B" w:rsidR="00412C5D" w:rsidRDefault="00412C5D" w:rsidP="00412C5D">
            <w:pPr>
              <w:spacing w:line="360" w:lineRule="auto"/>
              <w:jc w:val="center"/>
              <w:rPr>
                <w:rFonts w:asciiTheme="minorBidi" w:hAnsiTheme="minorBidi"/>
                <w:sz w:val="24"/>
                <w:szCs w:val="24"/>
              </w:rPr>
            </w:pPr>
            <w:r>
              <w:rPr>
                <w:rFonts w:asciiTheme="minorBidi" w:hAnsiTheme="minorBidi"/>
                <w:sz w:val="24"/>
                <w:szCs w:val="24"/>
              </w:rPr>
              <w:t>PC7</w:t>
            </w:r>
          </w:p>
        </w:tc>
      </w:tr>
      <w:tr w:rsidR="00412C5D" w14:paraId="230ACA7F" w14:textId="77777777" w:rsidTr="00412C5D">
        <w:tc>
          <w:tcPr>
            <w:tcW w:w="1271" w:type="dxa"/>
          </w:tcPr>
          <w:p w14:paraId="5E5B0FA8" w14:textId="5D9C159D" w:rsidR="00412C5D" w:rsidRDefault="00412C5D" w:rsidP="00412C5D">
            <w:pPr>
              <w:spacing w:line="360" w:lineRule="auto"/>
              <w:jc w:val="both"/>
              <w:rPr>
                <w:rFonts w:asciiTheme="minorBidi" w:hAnsiTheme="minorBidi"/>
                <w:sz w:val="24"/>
                <w:szCs w:val="24"/>
              </w:rPr>
            </w:pPr>
            <w:r w:rsidRPr="00412C5D">
              <w:rPr>
                <w:rFonts w:asciiTheme="minorBidi" w:hAnsiTheme="minorBidi"/>
                <w:sz w:val="24"/>
                <w:szCs w:val="24"/>
                <w:lang w:val="en-US" w:bidi="he-IL"/>
              </w:rPr>
              <w:t>sample variance</w:t>
            </w:r>
          </w:p>
        </w:tc>
        <w:tc>
          <w:tcPr>
            <w:tcW w:w="851" w:type="dxa"/>
          </w:tcPr>
          <w:p w14:paraId="667481BC" w14:textId="0DFE9959" w:rsidR="00412C5D" w:rsidRDefault="00412C5D" w:rsidP="00412C5D">
            <w:pPr>
              <w:spacing w:line="360" w:lineRule="auto"/>
              <w:jc w:val="both"/>
              <w:rPr>
                <w:rFonts w:asciiTheme="minorBidi" w:hAnsiTheme="minorBidi"/>
                <w:sz w:val="24"/>
                <w:szCs w:val="24"/>
              </w:rPr>
            </w:pPr>
            <w:r>
              <w:rPr>
                <w:rFonts w:asciiTheme="minorBidi" w:hAnsiTheme="minorBidi"/>
                <w:sz w:val="24"/>
                <w:szCs w:val="24"/>
              </w:rPr>
              <w:t>0.673</w:t>
            </w:r>
          </w:p>
        </w:tc>
        <w:tc>
          <w:tcPr>
            <w:tcW w:w="850" w:type="dxa"/>
          </w:tcPr>
          <w:p w14:paraId="1EA2041B" w14:textId="02A53EFA" w:rsidR="00412C5D" w:rsidRDefault="00412C5D" w:rsidP="00412C5D">
            <w:pPr>
              <w:spacing w:line="360" w:lineRule="auto"/>
              <w:jc w:val="both"/>
              <w:rPr>
                <w:rFonts w:asciiTheme="minorBidi" w:hAnsiTheme="minorBidi"/>
                <w:sz w:val="24"/>
                <w:szCs w:val="24"/>
              </w:rPr>
            </w:pPr>
            <w:r>
              <w:rPr>
                <w:rFonts w:asciiTheme="minorBidi" w:hAnsiTheme="minorBidi"/>
                <w:sz w:val="24"/>
                <w:szCs w:val="24"/>
              </w:rPr>
              <w:t>0.129</w:t>
            </w:r>
          </w:p>
        </w:tc>
        <w:tc>
          <w:tcPr>
            <w:tcW w:w="851" w:type="dxa"/>
          </w:tcPr>
          <w:p w14:paraId="48844E7C" w14:textId="13A7BFFB" w:rsidR="00412C5D" w:rsidRDefault="00412C5D" w:rsidP="00412C5D">
            <w:pPr>
              <w:spacing w:line="360" w:lineRule="auto"/>
              <w:jc w:val="both"/>
              <w:rPr>
                <w:rFonts w:asciiTheme="minorBidi" w:hAnsiTheme="minorBidi"/>
                <w:sz w:val="24"/>
                <w:szCs w:val="24"/>
              </w:rPr>
            </w:pPr>
            <w:r>
              <w:rPr>
                <w:rFonts w:asciiTheme="minorBidi" w:hAnsiTheme="minorBidi"/>
                <w:sz w:val="24"/>
                <w:szCs w:val="24"/>
              </w:rPr>
              <w:t>0.089</w:t>
            </w:r>
          </w:p>
        </w:tc>
        <w:tc>
          <w:tcPr>
            <w:tcW w:w="850" w:type="dxa"/>
          </w:tcPr>
          <w:p w14:paraId="16C3BA40" w14:textId="54E6D685" w:rsidR="00412C5D" w:rsidRDefault="00412C5D" w:rsidP="00412C5D">
            <w:pPr>
              <w:spacing w:line="360" w:lineRule="auto"/>
              <w:jc w:val="both"/>
              <w:rPr>
                <w:rFonts w:asciiTheme="minorBidi" w:hAnsiTheme="minorBidi"/>
                <w:sz w:val="24"/>
                <w:szCs w:val="24"/>
              </w:rPr>
            </w:pPr>
            <w:r>
              <w:rPr>
                <w:rFonts w:asciiTheme="minorBidi" w:hAnsiTheme="minorBidi"/>
                <w:sz w:val="24"/>
                <w:szCs w:val="24"/>
              </w:rPr>
              <w:t>0.055</w:t>
            </w:r>
          </w:p>
        </w:tc>
        <w:tc>
          <w:tcPr>
            <w:tcW w:w="992" w:type="dxa"/>
          </w:tcPr>
          <w:p w14:paraId="6DCCDC80" w14:textId="3F6BA99D" w:rsidR="00412C5D" w:rsidRDefault="00412C5D" w:rsidP="00412C5D">
            <w:pPr>
              <w:spacing w:line="360" w:lineRule="auto"/>
              <w:jc w:val="both"/>
              <w:rPr>
                <w:rFonts w:asciiTheme="minorBidi" w:hAnsiTheme="minorBidi"/>
                <w:sz w:val="24"/>
                <w:szCs w:val="24"/>
              </w:rPr>
            </w:pPr>
            <w:r>
              <w:rPr>
                <w:rFonts w:asciiTheme="minorBidi" w:hAnsiTheme="minorBidi"/>
                <w:sz w:val="24"/>
                <w:szCs w:val="24"/>
              </w:rPr>
              <w:t>0.039</w:t>
            </w:r>
          </w:p>
        </w:tc>
        <w:tc>
          <w:tcPr>
            <w:tcW w:w="851" w:type="dxa"/>
          </w:tcPr>
          <w:p w14:paraId="6733FDA1" w14:textId="10D9AE0B" w:rsidR="00412C5D" w:rsidRDefault="00412C5D" w:rsidP="00412C5D">
            <w:pPr>
              <w:spacing w:line="360" w:lineRule="auto"/>
              <w:jc w:val="both"/>
              <w:rPr>
                <w:rFonts w:asciiTheme="minorBidi" w:hAnsiTheme="minorBidi"/>
                <w:sz w:val="24"/>
                <w:szCs w:val="24"/>
              </w:rPr>
            </w:pPr>
            <w:r>
              <w:rPr>
                <w:rFonts w:asciiTheme="minorBidi" w:hAnsiTheme="minorBidi"/>
                <w:sz w:val="24"/>
                <w:szCs w:val="24"/>
              </w:rPr>
              <w:t>0.012</w:t>
            </w:r>
          </w:p>
        </w:tc>
        <w:tc>
          <w:tcPr>
            <w:tcW w:w="850" w:type="dxa"/>
          </w:tcPr>
          <w:p w14:paraId="5095EF51" w14:textId="5E4754D2" w:rsidR="00412C5D" w:rsidRDefault="00412C5D" w:rsidP="00412C5D">
            <w:pPr>
              <w:spacing w:line="360" w:lineRule="auto"/>
              <w:jc w:val="both"/>
              <w:rPr>
                <w:rFonts w:asciiTheme="minorBidi" w:hAnsiTheme="minorBidi"/>
                <w:sz w:val="24"/>
                <w:szCs w:val="24"/>
              </w:rPr>
            </w:pPr>
            <w:r>
              <w:rPr>
                <w:rFonts w:asciiTheme="minorBidi" w:hAnsiTheme="minorBidi"/>
                <w:sz w:val="24"/>
                <w:szCs w:val="24"/>
              </w:rPr>
              <w:t>0.003</w:t>
            </w:r>
          </w:p>
        </w:tc>
      </w:tr>
    </w:tbl>
    <w:p w14:paraId="48D85C5A" w14:textId="7B1BBE0B" w:rsidR="00412C5D" w:rsidRPr="002B7400" w:rsidRDefault="00412C5D" w:rsidP="00412C5D">
      <w:pPr>
        <w:spacing w:line="360" w:lineRule="auto"/>
        <w:jc w:val="both"/>
        <w:rPr>
          <w:rFonts w:asciiTheme="minorBidi" w:hAnsiTheme="minorBidi"/>
          <w:sz w:val="24"/>
          <w:szCs w:val="24"/>
        </w:rPr>
      </w:pPr>
      <w:r w:rsidRPr="002B7400">
        <w:rPr>
          <w:rFonts w:asciiTheme="minorBidi" w:hAnsiTheme="minorBidi"/>
          <w:sz w:val="24"/>
          <w:szCs w:val="24"/>
        </w:rPr>
        <w:t xml:space="preserve"> </w:t>
      </w:r>
    </w:p>
    <w:p w14:paraId="6B4719D7" w14:textId="77777777" w:rsidR="000F7F43" w:rsidRDefault="000F7F43" w:rsidP="0006226A">
      <w:pPr>
        <w:spacing w:line="360" w:lineRule="auto"/>
        <w:jc w:val="both"/>
        <w:rPr>
          <w:rFonts w:asciiTheme="minorBidi" w:hAnsiTheme="minorBidi"/>
          <w:b/>
          <w:bCs/>
          <w:sz w:val="24"/>
          <w:szCs w:val="24"/>
        </w:rPr>
      </w:pPr>
    </w:p>
    <w:p w14:paraId="02D61F12" w14:textId="734A4DCA" w:rsidR="0006226A" w:rsidRDefault="0006226A" w:rsidP="0006226A">
      <w:pPr>
        <w:spacing w:line="360" w:lineRule="auto"/>
        <w:jc w:val="both"/>
        <w:rPr>
          <w:rFonts w:asciiTheme="minorBidi" w:hAnsiTheme="minorBidi"/>
          <w:sz w:val="24"/>
          <w:szCs w:val="24"/>
        </w:rPr>
      </w:pPr>
      <w:r w:rsidRPr="002B7400">
        <w:rPr>
          <w:rFonts w:asciiTheme="minorBidi" w:hAnsiTheme="minorBidi"/>
          <w:b/>
          <w:bCs/>
          <w:sz w:val="24"/>
          <w:szCs w:val="24"/>
        </w:rPr>
        <w:t xml:space="preserve">Table </w:t>
      </w:r>
      <w:r w:rsidR="00F0603C">
        <w:rPr>
          <w:rFonts w:asciiTheme="minorBidi" w:hAnsiTheme="minorBidi"/>
          <w:b/>
          <w:bCs/>
          <w:sz w:val="24"/>
          <w:szCs w:val="24"/>
        </w:rPr>
        <w:t>S</w:t>
      </w:r>
      <w:r>
        <w:rPr>
          <w:rFonts w:asciiTheme="minorBidi" w:hAnsiTheme="minorBidi"/>
          <w:b/>
          <w:bCs/>
          <w:sz w:val="24"/>
          <w:szCs w:val="24"/>
        </w:rPr>
        <w:t>4</w:t>
      </w:r>
      <w:r w:rsidRPr="002B7400">
        <w:rPr>
          <w:rFonts w:asciiTheme="minorBidi" w:hAnsiTheme="minorBidi"/>
          <w:b/>
          <w:bCs/>
          <w:sz w:val="24"/>
          <w:szCs w:val="24"/>
        </w:rPr>
        <w:t>:</w:t>
      </w:r>
      <w:r w:rsidRPr="002B7400">
        <w:rPr>
          <w:rFonts w:asciiTheme="minorBidi" w:hAnsiTheme="minorBidi"/>
          <w:sz w:val="24"/>
          <w:szCs w:val="24"/>
        </w:rPr>
        <w:t xml:space="preserve"> </w:t>
      </w:r>
      <w:r>
        <w:rPr>
          <w:rFonts w:asciiTheme="minorBidi" w:hAnsiTheme="minorBidi"/>
          <w:sz w:val="24"/>
          <w:szCs w:val="24"/>
          <w:lang w:val="en-US" w:bidi="he-IL"/>
        </w:rPr>
        <w:t>T</w:t>
      </w:r>
      <w:r w:rsidRPr="0006226A">
        <w:rPr>
          <w:rFonts w:asciiTheme="minorBidi" w:hAnsiTheme="minorBidi"/>
          <w:sz w:val="24"/>
          <w:szCs w:val="24"/>
          <w:lang w:val="en-US" w:bidi="he-IL"/>
        </w:rPr>
        <w:t>he variable coefficient in each of the seven principal component</w:t>
      </w:r>
      <w:r w:rsidRPr="002B7400">
        <w:rPr>
          <w:rFonts w:asciiTheme="minorBidi" w:hAnsiTheme="minorBidi"/>
          <w:sz w:val="24"/>
          <w:szCs w:val="24"/>
        </w:rPr>
        <w:t>.</w:t>
      </w:r>
    </w:p>
    <w:tbl>
      <w:tblPr>
        <w:tblStyle w:val="TableGrid"/>
        <w:tblW w:w="0" w:type="auto"/>
        <w:tblLook w:val="04A0" w:firstRow="1" w:lastRow="0" w:firstColumn="1" w:lastColumn="0" w:noHBand="0" w:noVBand="1"/>
      </w:tblPr>
      <w:tblGrid>
        <w:gridCol w:w="1538"/>
        <w:gridCol w:w="1069"/>
        <w:gridCol w:w="1069"/>
        <w:gridCol w:w="1068"/>
        <w:gridCol w:w="1068"/>
        <w:gridCol w:w="1068"/>
        <w:gridCol w:w="1068"/>
        <w:gridCol w:w="1068"/>
      </w:tblGrid>
      <w:tr w:rsidR="00485564" w14:paraId="71D9DCFA" w14:textId="77777777" w:rsidTr="00594687">
        <w:tc>
          <w:tcPr>
            <w:tcW w:w="1538" w:type="dxa"/>
          </w:tcPr>
          <w:p w14:paraId="7ECCFD44" w14:textId="77777777" w:rsidR="00485564" w:rsidRDefault="00485564" w:rsidP="00485564">
            <w:pPr>
              <w:rPr>
                <w:rFonts w:ascii="Helvetica" w:hAnsi="Helvetica" w:cs="Helvetica"/>
                <w:color w:val="333333"/>
                <w:sz w:val="21"/>
                <w:szCs w:val="21"/>
                <w:highlight w:val="magenta"/>
                <w:shd w:val="clear" w:color="auto" w:fill="FFFFFF"/>
              </w:rPr>
            </w:pPr>
          </w:p>
        </w:tc>
        <w:tc>
          <w:tcPr>
            <w:tcW w:w="1069" w:type="dxa"/>
          </w:tcPr>
          <w:p w14:paraId="191D2440" w14:textId="28ECC223" w:rsidR="00485564" w:rsidRDefault="00485564" w:rsidP="00485564">
            <w:pPr>
              <w:jc w:val="both"/>
              <w:rPr>
                <w:rFonts w:ascii="Helvetica" w:hAnsi="Helvetica" w:cs="Helvetica"/>
                <w:color w:val="333333"/>
                <w:sz w:val="21"/>
                <w:szCs w:val="21"/>
                <w:highlight w:val="magenta"/>
                <w:shd w:val="clear" w:color="auto" w:fill="FFFFFF"/>
              </w:rPr>
            </w:pPr>
            <w:r>
              <w:rPr>
                <w:rFonts w:asciiTheme="minorBidi" w:hAnsiTheme="minorBidi"/>
                <w:sz w:val="24"/>
                <w:szCs w:val="24"/>
              </w:rPr>
              <w:t>PC1</w:t>
            </w:r>
          </w:p>
        </w:tc>
        <w:tc>
          <w:tcPr>
            <w:tcW w:w="1069" w:type="dxa"/>
          </w:tcPr>
          <w:p w14:paraId="0E04592F" w14:textId="1DE07F99" w:rsidR="00485564" w:rsidRDefault="00485564" w:rsidP="00485564">
            <w:pPr>
              <w:jc w:val="both"/>
              <w:rPr>
                <w:rFonts w:ascii="Helvetica" w:hAnsi="Helvetica" w:cs="Helvetica"/>
                <w:color w:val="333333"/>
                <w:sz w:val="21"/>
                <w:szCs w:val="21"/>
                <w:highlight w:val="magenta"/>
                <w:shd w:val="clear" w:color="auto" w:fill="FFFFFF"/>
              </w:rPr>
            </w:pPr>
            <w:r>
              <w:rPr>
                <w:rFonts w:asciiTheme="minorBidi" w:hAnsiTheme="minorBidi"/>
                <w:sz w:val="24"/>
                <w:szCs w:val="24"/>
              </w:rPr>
              <w:t>PC2</w:t>
            </w:r>
          </w:p>
        </w:tc>
        <w:tc>
          <w:tcPr>
            <w:tcW w:w="1068" w:type="dxa"/>
          </w:tcPr>
          <w:p w14:paraId="57DE20D0" w14:textId="488BE3FA" w:rsidR="00485564" w:rsidRDefault="00485564" w:rsidP="00485564">
            <w:pPr>
              <w:jc w:val="both"/>
              <w:rPr>
                <w:rFonts w:ascii="Helvetica" w:hAnsi="Helvetica" w:cs="Helvetica"/>
                <w:color w:val="333333"/>
                <w:sz w:val="21"/>
                <w:szCs w:val="21"/>
                <w:highlight w:val="magenta"/>
                <w:shd w:val="clear" w:color="auto" w:fill="FFFFFF"/>
              </w:rPr>
            </w:pPr>
            <w:r>
              <w:rPr>
                <w:rFonts w:asciiTheme="minorBidi" w:hAnsiTheme="minorBidi"/>
                <w:sz w:val="24"/>
                <w:szCs w:val="24"/>
              </w:rPr>
              <w:t>PC3</w:t>
            </w:r>
          </w:p>
        </w:tc>
        <w:tc>
          <w:tcPr>
            <w:tcW w:w="1068" w:type="dxa"/>
          </w:tcPr>
          <w:p w14:paraId="7F9DA300" w14:textId="39B5CE07" w:rsidR="00485564" w:rsidRDefault="00485564" w:rsidP="00485564">
            <w:pPr>
              <w:jc w:val="both"/>
              <w:rPr>
                <w:rFonts w:ascii="Helvetica" w:hAnsi="Helvetica" w:cs="Helvetica"/>
                <w:color w:val="333333"/>
                <w:sz w:val="21"/>
                <w:szCs w:val="21"/>
                <w:highlight w:val="magenta"/>
                <w:shd w:val="clear" w:color="auto" w:fill="FFFFFF"/>
              </w:rPr>
            </w:pPr>
            <w:r>
              <w:rPr>
                <w:rFonts w:asciiTheme="minorBidi" w:hAnsiTheme="minorBidi"/>
                <w:sz w:val="24"/>
                <w:szCs w:val="24"/>
              </w:rPr>
              <w:t>PC4</w:t>
            </w:r>
          </w:p>
        </w:tc>
        <w:tc>
          <w:tcPr>
            <w:tcW w:w="1068" w:type="dxa"/>
          </w:tcPr>
          <w:p w14:paraId="5D83363A" w14:textId="0EADC514" w:rsidR="00485564" w:rsidRDefault="00485564" w:rsidP="00485564">
            <w:pPr>
              <w:jc w:val="both"/>
              <w:rPr>
                <w:rFonts w:ascii="Helvetica" w:hAnsi="Helvetica" w:cs="Helvetica"/>
                <w:color w:val="333333"/>
                <w:sz w:val="21"/>
                <w:szCs w:val="21"/>
                <w:highlight w:val="magenta"/>
                <w:shd w:val="clear" w:color="auto" w:fill="FFFFFF"/>
              </w:rPr>
            </w:pPr>
            <w:r>
              <w:rPr>
                <w:rFonts w:asciiTheme="minorBidi" w:hAnsiTheme="minorBidi"/>
                <w:sz w:val="24"/>
                <w:szCs w:val="24"/>
              </w:rPr>
              <w:t>PC5</w:t>
            </w:r>
          </w:p>
        </w:tc>
        <w:tc>
          <w:tcPr>
            <w:tcW w:w="1068" w:type="dxa"/>
          </w:tcPr>
          <w:p w14:paraId="0DC4393F" w14:textId="3B6E3E46" w:rsidR="00485564" w:rsidRDefault="00485564" w:rsidP="00485564">
            <w:pPr>
              <w:jc w:val="both"/>
              <w:rPr>
                <w:rFonts w:ascii="Helvetica" w:hAnsi="Helvetica" w:cs="Helvetica"/>
                <w:color w:val="333333"/>
                <w:sz w:val="21"/>
                <w:szCs w:val="21"/>
                <w:highlight w:val="magenta"/>
                <w:shd w:val="clear" w:color="auto" w:fill="FFFFFF"/>
              </w:rPr>
            </w:pPr>
            <w:r>
              <w:rPr>
                <w:rFonts w:asciiTheme="minorBidi" w:hAnsiTheme="minorBidi"/>
                <w:sz w:val="24"/>
                <w:szCs w:val="24"/>
              </w:rPr>
              <w:t>PC6</w:t>
            </w:r>
          </w:p>
        </w:tc>
        <w:tc>
          <w:tcPr>
            <w:tcW w:w="1068" w:type="dxa"/>
          </w:tcPr>
          <w:p w14:paraId="3BD4E820" w14:textId="0F57CB24" w:rsidR="00485564" w:rsidRDefault="00485564" w:rsidP="00485564">
            <w:pPr>
              <w:jc w:val="both"/>
              <w:rPr>
                <w:rFonts w:ascii="Helvetica" w:hAnsi="Helvetica" w:cs="Helvetica"/>
                <w:color w:val="333333"/>
                <w:sz w:val="21"/>
                <w:szCs w:val="21"/>
                <w:highlight w:val="magenta"/>
                <w:shd w:val="clear" w:color="auto" w:fill="FFFFFF"/>
              </w:rPr>
            </w:pPr>
            <w:r>
              <w:rPr>
                <w:rFonts w:asciiTheme="minorBidi" w:hAnsiTheme="minorBidi"/>
                <w:sz w:val="24"/>
                <w:szCs w:val="24"/>
              </w:rPr>
              <w:t>PC7</w:t>
            </w:r>
          </w:p>
        </w:tc>
      </w:tr>
      <w:tr w:rsidR="00485564" w14:paraId="25FF3731" w14:textId="77777777" w:rsidTr="00594687">
        <w:tc>
          <w:tcPr>
            <w:tcW w:w="1538" w:type="dxa"/>
          </w:tcPr>
          <w:p w14:paraId="4DFF5C5A" w14:textId="5CA49A1B" w:rsidR="00485564" w:rsidRDefault="00485564" w:rsidP="00485564">
            <w:pPr>
              <w:rPr>
                <w:rFonts w:ascii="Helvetica" w:hAnsi="Helvetica" w:cs="Helvetica"/>
                <w:color w:val="333333"/>
                <w:sz w:val="21"/>
                <w:szCs w:val="21"/>
                <w:highlight w:val="magenta"/>
                <w:shd w:val="clear" w:color="auto" w:fill="FFFFFF"/>
              </w:rPr>
            </w:pPr>
            <w:r>
              <w:rPr>
                <w:rFonts w:asciiTheme="minorBidi" w:hAnsiTheme="minorBidi"/>
                <w:sz w:val="24"/>
                <w:szCs w:val="24"/>
                <w:lang w:val="en-US" w:bidi="he-IL"/>
              </w:rPr>
              <w:t>D</w:t>
            </w:r>
            <w:r w:rsidRPr="002B7400">
              <w:rPr>
                <w:rFonts w:asciiTheme="minorBidi" w:hAnsiTheme="minorBidi"/>
                <w:sz w:val="24"/>
                <w:szCs w:val="24"/>
                <w:lang w:val="en-US" w:bidi="he-IL"/>
              </w:rPr>
              <w:t>isease onset</w:t>
            </w:r>
            <w:r>
              <w:rPr>
                <w:rFonts w:asciiTheme="minorBidi" w:hAnsiTheme="minorBidi"/>
                <w:sz w:val="24"/>
                <w:szCs w:val="24"/>
                <w:lang w:val="en-US" w:bidi="he-IL"/>
              </w:rPr>
              <w:t xml:space="preserve"> age</w:t>
            </w:r>
          </w:p>
        </w:tc>
        <w:tc>
          <w:tcPr>
            <w:tcW w:w="1069" w:type="dxa"/>
          </w:tcPr>
          <w:p w14:paraId="5886DA5C" w14:textId="5D698131" w:rsidR="00485564" w:rsidRPr="00594687" w:rsidRDefault="00594687" w:rsidP="00485564">
            <w:pPr>
              <w:jc w:val="both"/>
              <w:rPr>
                <w:rFonts w:ascii="Helvetica" w:hAnsi="Helvetica" w:cs="Helvetica"/>
                <w:color w:val="333333"/>
                <w:sz w:val="21"/>
                <w:szCs w:val="21"/>
                <w:shd w:val="clear" w:color="auto" w:fill="FFFFFF"/>
              </w:rPr>
            </w:pPr>
            <w:r w:rsidRPr="00594687">
              <w:rPr>
                <w:rFonts w:ascii="Helvetica" w:hAnsi="Helvetica" w:cs="Helvetica"/>
                <w:color w:val="333333"/>
                <w:sz w:val="21"/>
                <w:szCs w:val="21"/>
                <w:shd w:val="clear" w:color="auto" w:fill="FFFFFF"/>
              </w:rPr>
              <w:t>0.32</w:t>
            </w:r>
          </w:p>
        </w:tc>
        <w:tc>
          <w:tcPr>
            <w:tcW w:w="1069" w:type="dxa"/>
          </w:tcPr>
          <w:p w14:paraId="4873EA51" w14:textId="22D61CD8" w:rsidR="00485564" w:rsidRPr="00594687" w:rsidRDefault="00594687" w:rsidP="00485564">
            <w:pPr>
              <w:jc w:val="both"/>
              <w:rPr>
                <w:rFonts w:ascii="Helvetica" w:hAnsi="Helvetica" w:cs="Helvetica"/>
                <w:color w:val="333333"/>
                <w:sz w:val="21"/>
                <w:szCs w:val="21"/>
                <w:shd w:val="clear" w:color="auto" w:fill="FFFFFF"/>
              </w:rPr>
            </w:pPr>
            <w:r w:rsidRPr="00594687">
              <w:rPr>
                <w:rFonts w:ascii="Helvetica" w:hAnsi="Helvetica" w:cs="Helvetica"/>
                <w:color w:val="333333"/>
                <w:sz w:val="21"/>
                <w:szCs w:val="21"/>
                <w:shd w:val="clear" w:color="auto" w:fill="FFFFFF"/>
              </w:rPr>
              <w:t>0.65</w:t>
            </w:r>
          </w:p>
        </w:tc>
        <w:tc>
          <w:tcPr>
            <w:tcW w:w="1068" w:type="dxa"/>
          </w:tcPr>
          <w:p w14:paraId="21F0F8AC" w14:textId="74A34300" w:rsidR="00485564" w:rsidRPr="00594687" w:rsidRDefault="00594687" w:rsidP="00485564">
            <w:pPr>
              <w:jc w:val="both"/>
              <w:rPr>
                <w:rFonts w:ascii="Helvetica" w:hAnsi="Helvetica" w:cs="Helvetica"/>
                <w:color w:val="333333"/>
                <w:sz w:val="21"/>
                <w:szCs w:val="21"/>
                <w:shd w:val="clear" w:color="auto" w:fill="FFFFFF"/>
              </w:rPr>
            </w:pPr>
            <w:r w:rsidRPr="00594687">
              <w:rPr>
                <w:rFonts w:ascii="Helvetica" w:hAnsi="Helvetica" w:cs="Helvetica"/>
                <w:color w:val="333333"/>
                <w:sz w:val="21"/>
                <w:szCs w:val="21"/>
                <w:shd w:val="clear" w:color="auto" w:fill="FFFFFF"/>
              </w:rPr>
              <w:t>0.09</w:t>
            </w:r>
          </w:p>
        </w:tc>
        <w:tc>
          <w:tcPr>
            <w:tcW w:w="1068" w:type="dxa"/>
          </w:tcPr>
          <w:p w14:paraId="3480B0C2" w14:textId="3FBCD617" w:rsidR="00485564" w:rsidRPr="00594687" w:rsidRDefault="00594687" w:rsidP="00485564">
            <w:pPr>
              <w:jc w:val="both"/>
              <w:rPr>
                <w:rFonts w:ascii="Helvetica" w:hAnsi="Helvetica" w:cs="Helvetica"/>
                <w:color w:val="333333"/>
                <w:sz w:val="21"/>
                <w:szCs w:val="21"/>
                <w:shd w:val="clear" w:color="auto" w:fill="FFFFFF"/>
              </w:rPr>
            </w:pPr>
            <w:r w:rsidRPr="00594687">
              <w:rPr>
                <w:rFonts w:ascii="Helvetica" w:hAnsi="Helvetica" w:cs="Helvetica"/>
                <w:color w:val="333333"/>
                <w:sz w:val="21"/>
                <w:szCs w:val="21"/>
                <w:shd w:val="clear" w:color="auto" w:fill="FFFFFF"/>
              </w:rPr>
              <w:t>-0.14</w:t>
            </w:r>
          </w:p>
        </w:tc>
        <w:tc>
          <w:tcPr>
            <w:tcW w:w="1068" w:type="dxa"/>
          </w:tcPr>
          <w:p w14:paraId="4809C6E3" w14:textId="2A11F7A5" w:rsidR="00485564" w:rsidRPr="00594687" w:rsidRDefault="00594687" w:rsidP="00485564">
            <w:pPr>
              <w:jc w:val="both"/>
              <w:rPr>
                <w:rFonts w:ascii="Helvetica" w:hAnsi="Helvetica" w:cs="Helvetica"/>
                <w:color w:val="333333"/>
                <w:sz w:val="21"/>
                <w:szCs w:val="21"/>
                <w:shd w:val="clear" w:color="auto" w:fill="FFFFFF"/>
              </w:rPr>
            </w:pPr>
            <w:r w:rsidRPr="00594687">
              <w:rPr>
                <w:rFonts w:ascii="Helvetica" w:hAnsi="Helvetica" w:cs="Helvetica"/>
                <w:color w:val="333333"/>
                <w:sz w:val="21"/>
                <w:szCs w:val="21"/>
                <w:shd w:val="clear" w:color="auto" w:fill="FFFFFF"/>
              </w:rPr>
              <w:t>-0.67</w:t>
            </w:r>
          </w:p>
        </w:tc>
        <w:tc>
          <w:tcPr>
            <w:tcW w:w="1068" w:type="dxa"/>
          </w:tcPr>
          <w:p w14:paraId="3A1FC616" w14:textId="27EC846D" w:rsidR="00485564" w:rsidRPr="00594687" w:rsidRDefault="00594687" w:rsidP="00485564">
            <w:pPr>
              <w:jc w:val="both"/>
              <w:rPr>
                <w:rFonts w:ascii="Helvetica" w:hAnsi="Helvetica" w:cs="Helvetica"/>
                <w:color w:val="333333"/>
                <w:sz w:val="21"/>
                <w:szCs w:val="21"/>
                <w:shd w:val="clear" w:color="auto" w:fill="FFFFFF"/>
              </w:rPr>
            </w:pPr>
            <w:r w:rsidRPr="00594687">
              <w:rPr>
                <w:rFonts w:ascii="Helvetica" w:hAnsi="Helvetica" w:cs="Helvetica"/>
                <w:color w:val="333333"/>
                <w:sz w:val="21"/>
                <w:szCs w:val="21"/>
                <w:shd w:val="clear" w:color="auto" w:fill="FFFFFF"/>
              </w:rPr>
              <w:t>-0.02</w:t>
            </w:r>
          </w:p>
        </w:tc>
        <w:tc>
          <w:tcPr>
            <w:tcW w:w="1068" w:type="dxa"/>
          </w:tcPr>
          <w:p w14:paraId="6FFF08BD" w14:textId="0AC039B6" w:rsidR="00485564" w:rsidRPr="00594687" w:rsidRDefault="00594687" w:rsidP="00485564">
            <w:pPr>
              <w:jc w:val="both"/>
              <w:rPr>
                <w:rFonts w:ascii="Helvetica" w:hAnsi="Helvetica" w:cs="Helvetica"/>
                <w:color w:val="333333"/>
                <w:sz w:val="21"/>
                <w:szCs w:val="21"/>
                <w:shd w:val="clear" w:color="auto" w:fill="FFFFFF"/>
              </w:rPr>
            </w:pPr>
            <w:r w:rsidRPr="00594687">
              <w:rPr>
                <w:rFonts w:ascii="Helvetica" w:hAnsi="Helvetica" w:cs="Helvetica"/>
                <w:color w:val="333333"/>
                <w:sz w:val="21"/>
                <w:szCs w:val="21"/>
                <w:shd w:val="clear" w:color="auto" w:fill="FFFFFF"/>
              </w:rPr>
              <w:t>0.01</w:t>
            </w:r>
          </w:p>
        </w:tc>
      </w:tr>
      <w:tr w:rsidR="00594687" w14:paraId="4BDE274A" w14:textId="77777777" w:rsidTr="00594687">
        <w:tc>
          <w:tcPr>
            <w:tcW w:w="1538" w:type="dxa"/>
          </w:tcPr>
          <w:p w14:paraId="4AF5284B" w14:textId="1F6BBC7B" w:rsidR="00594687" w:rsidRDefault="00594687" w:rsidP="00594687">
            <w:pPr>
              <w:rPr>
                <w:rFonts w:ascii="Helvetica" w:hAnsi="Helvetica" w:cs="Helvetica"/>
                <w:color w:val="333333"/>
                <w:sz w:val="21"/>
                <w:szCs w:val="21"/>
                <w:highlight w:val="magenta"/>
                <w:shd w:val="clear" w:color="auto" w:fill="FFFFFF"/>
              </w:rPr>
            </w:pPr>
            <w:r>
              <w:rPr>
                <w:rFonts w:asciiTheme="minorBidi" w:hAnsiTheme="minorBidi"/>
                <w:sz w:val="24"/>
                <w:szCs w:val="24"/>
                <w:lang w:val="en-US" w:bidi="he-IL"/>
              </w:rPr>
              <w:t>A</w:t>
            </w:r>
            <w:r w:rsidRPr="002B7400">
              <w:rPr>
                <w:rFonts w:asciiTheme="minorBidi" w:hAnsiTheme="minorBidi"/>
                <w:sz w:val="24"/>
                <w:szCs w:val="24"/>
                <w:lang w:val="en-US" w:bidi="he-IL"/>
              </w:rPr>
              <w:t>ge</w:t>
            </w:r>
            <w:r>
              <w:rPr>
                <w:rFonts w:asciiTheme="minorBidi" w:hAnsiTheme="minorBidi"/>
                <w:sz w:val="24"/>
                <w:szCs w:val="24"/>
                <w:lang w:val="en-US" w:bidi="he-IL"/>
              </w:rPr>
              <w:t xml:space="preserve"> of presentation</w:t>
            </w:r>
          </w:p>
        </w:tc>
        <w:tc>
          <w:tcPr>
            <w:tcW w:w="1069" w:type="dxa"/>
          </w:tcPr>
          <w:p w14:paraId="3595E855" w14:textId="0DFE7191" w:rsidR="00594687" w:rsidRDefault="00594687" w:rsidP="00594687">
            <w:pPr>
              <w:jc w:val="both"/>
              <w:rPr>
                <w:rFonts w:ascii="Helvetica" w:hAnsi="Helvetica" w:cs="Helvetica"/>
                <w:color w:val="333333"/>
                <w:sz w:val="21"/>
                <w:szCs w:val="21"/>
                <w:shd w:val="clear" w:color="auto" w:fill="FFFFFF"/>
              </w:rPr>
            </w:pPr>
            <w:r w:rsidRPr="00594687">
              <w:rPr>
                <w:rFonts w:ascii="Helvetica" w:hAnsi="Helvetica" w:cs="Helvetica"/>
                <w:color w:val="333333"/>
                <w:sz w:val="21"/>
                <w:szCs w:val="21"/>
                <w:shd w:val="clear" w:color="auto" w:fill="FFFFFF"/>
              </w:rPr>
              <w:t>0.3</w:t>
            </w:r>
            <w:r>
              <w:rPr>
                <w:rFonts w:ascii="Helvetica" w:hAnsi="Helvetica" w:cs="Helvetica"/>
                <w:color w:val="333333"/>
                <w:sz w:val="21"/>
                <w:szCs w:val="21"/>
                <w:shd w:val="clear" w:color="auto" w:fill="FFFFFF"/>
              </w:rPr>
              <w:t>4</w:t>
            </w:r>
          </w:p>
          <w:p w14:paraId="3A17A8C0" w14:textId="176262A1" w:rsidR="00594687" w:rsidRDefault="00594687" w:rsidP="00594687">
            <w:pPr>
              <w:jc w:val="both"/>
              <w:rPr>
                <w:rFonts w:ascii="Helvetica" w:hAnsi="Helvetica" w:cs="Helvetica"/>
                <w:color w:val="333333"/>
                <w:sz w:val="21"/>
                <w:szCs w:val="21"/>
                <w:highlight w:val="magenta"/>
                <w:shd w:val="clear" w:color="auto" w:fill="FFFFFF"/>
              </w:rPr>
            </w:pPr>
          </w:p>
        </w:tc>
        <w:tc>
          <w:tcPr>
            <w:tcW w:w="1069" w:type="dxa"/>
          </w:tcPr>
          <w:p w14:paraId="38B1AFFB" w14:textId="384D36A4" w:rsidR="00594687" w:rsidRDefault="00594687" w:rsidP="00594687">
            <w:pPr>
              <w:jc w:val="both"/>
              <w:rPr>
                <w:rFonts w:ascii="Helvetica" w:hAnsi="Helvetica" w:cs="Helvetica"/>
                <w:color w:val="333333"/>
                <w:sz w:val="21"/>
                <w:szCs w:val="21"/>
                <w:highlight w:val="magenta"/>
                <w:shd w:val="clear" w:color="auto" w:fill="FFFFFF"/>
              </w:rPr>
            </w:pPr>
            <w:r w:rsidRPr="00594687">
              <w:rPr>
                <w:rFonts w:ascii="Helvetica" w:hAnsi="Helvetica" w:cs="Helvetica"/>
                <w:color w:val="333333"/>
                <w:sz w:val="21"/>
                <w:szCs w:val="21"/>
                <w:shd w:val="clear" w:color="auto" w:fill="FFFFFF"/>
              </w:rPr>
              <w:t>0.5</w:t>
            </w:r>
            <w:r>
              <w:rPr>
                <w:rFonts w:ascii="Helvetica" w:hAnsi="Helvetica" w:cs="Helvetica"/>
                <w:color w:val="333333"/>
                <w:sz w:val="21"/>
                <w:szCs w:val="21"/>
                <w:shd w:val="clear" w:color="auto" w:fill="FFFFFF"/>
              </w:rPr>
              <w:t>9</w:t>
            </w:r>
          </w:p>
        </w:tc>
        <w:tc>
          <w:tcPr>
            <w:tcW w:w="1068" w:type="dxa"/>
          </w:tcPr>
          <w:p w14:paraId="13B90F0C" w14:textId="06524EAF" w:rsidR="00594687" w:rsidRDefault="00594687" w:rsidP="00594687">
            <w:pPr>
              <w:jc w:val="both"/>
              <w:rPr>
                <w:rFonts w:ascii="Helvetica" w:hAnsi="Helvetica" w:cs="Helvetica"/>
                <w:color w:val="333333"/>
                <w:sz w:val="21"/>
                <w:szCs w:val="21"/>
                <w:highlight w:val="magenta"/>
                <w:shd w:val="clear" w:color="auto" w:fill="FFFFFF"/>
              </w:rPr>
            </w:pPr>
            <w:r w:rsidRPr="00594687">
              <w:rPr>
                <w:rFonts w:ascii="Helvetica" w:hAnsi="Helvetica" w:cs="Helvetica"/>
                <w:color w:val="333333"/>
                <w:sz w:val="21"/>
                <w:szCs w:val="21"/>
                <w:shd w:val="clear" w:color="auto" w:fill="FFFFFF"/>
              </w:rPr>
              <w:t>0.0</w:t>
            </w:r>
            <w:r>
              <w:rPr>
                <w:rFonts w:ascii="Helvetica" w:hAnsi="Helvetica" w:cs="Helvetica"/>
                <w:color w:val="333333"/>
                <w:sz w:val="21"/>
                <w:szCs w:val="21"/>
                <w:shd w:val="clear" w:color="auto" w:fill="FFFFFF"/>
              </w:rPr>
              <w:t>1</w:t>
            </w:r>
          </w:p>
        </w:tc>
        <w:tc>
          <w:tcPr>
            <w:tcW w:w="1068" w:type="dxa"/>
          </w:tcPr>
          <w:p w14:paraId="3D82F130" w14:textId="77B2590C" w:rsidR="00594687" w:rsidRDefault="00594687" w:rsidP="00594687">
            <w:pPr>
              <w:jc w:val="both"/>
              <w:rPr>
                <w:rFonts w:ascii="Helvetica" w:hAnsi="Helvetica" w:cs="Helvetica"/>
                <w:color w:val="333333"/>
                <w:sz w:val="21"/>
                <w:szCs w:val="21"/>
                <w:highlight w:val="magenta"/>
                <w:shd w:val="clear" w:color="auto" w:fill="FFFFFF"/>
              </w:rPr>
            </w:pPr>
            <w:r w:rsidRPr="00594687">
              <w:rPr>
                <w:rFonts w:ascii="Helvetica" w:hAnsi="Helvetica" w:cs="Helvetica"/>
                <w:color w:val="333333"/>
                <w:sz w:val="21"/>
                <w:szCs w:val="21"/>
                <w:shd w:val="clear" w:color="auto" w:fill="FFFFFF"/>
              </w:rPr>
              <w:t>0.1</w:t>
            </w:r>
            <w:r>
              <w:rPr>
                <w:rFonts w:ascii="Helvetica" w:hAnsi="Helvetica" w:cs="Helvetica"/>
                <w:color w:val="333333"/>
                <w:sz w:val="21"/>
                <w:szCs w:val="21"/>
                <w:shd w:val="clear" w:color="auto" w:fill="FFFFFF"/>
              </w:rPr>
              <w:t>7</w:t>
            </w:r>
          </w:p>
        </w:tc>
        <w:tc>
          <w:tcPr>
            <w:tcW w:w="1068" w:type="dxa"/>
          </w:tcPr>
          <w:p w14:paraId="636B9042" w14:textId="6E89DFB9" w:rsidR="00594687" w:rsidRDefault="00594687" w:rsidP="00594687">
            <w:pPr>
              <w:jc w:val="both"/>
              <w:rPr>
                <w:rFonts w:ascii="Helvetica" w:hAnsi="Helvetica" w:cs="Helvetica"/>
                <w:color w:val="333333"/>
                <w:sz w:val="21"/>
                <w:szCs w:val="21"/>
                <w:highlight w:val="magenta"/>
                <w:shd w:val="clear" w:color="auto" w:fill="FFFFFF"/>
              </w:rPr>
            </w:pPr>
            <w:r w:rsidRPr="00594687">
              <w:rPr>
                <w:rFonts w:ascii="Helvetica" w:hAnsi="Helvetica" w:cs="Helvetica"/>
                <w:color w:val="333333"/>
                <w:sz w:val="21"/>
                <w:szCs w:val="21"/>
                <w:shd w:val="clear" w:color="auto" w:fill="FFFFFF"/>
              </w:rPr>
              <w:t>0.7</w:t>
            </w:r>
            <w:r>
              <w:rPr>
                <w:rFonts w:ascii="Helvetica" w:hAnsi="Helvetica" w:cs="Helvetica"/>
                <w:color w:val="333333"/>
                <w:sz w:val="21"/>
                <w:szCs w:val="21"/>
                <w:shd w:val="clear" w:color="auto" w:fill="FFFFFF"/>
              </w:rPr>
              <w:t>0</w:t>
            </w:r>
          </w:p>
        </w:tc>
        <w:tc>
          <w:tcPr>
            <w:tcW w:w="1068" w:type="dxa"/>
          </w:tcPr>
          <w:p w14:paraId="308A1B4E" w14:textId="6E089F1B" w:rsidR="00594687" w:rsidRDefault="00594687" w:rsidP="00594687">
            <w:pPr>
              <w:jc w:val="both"/>
              <w:rPr>
                <w:rFonts w:ascii="Helvetica" w:hAnsi="Helvetica" w:cs="Helvetica"/>
                <w:color w:val="333333"/>
                <w:sz w:val="21"/>
                <w:szCs w:val="21"/>
                <w:highlight w:val="magenta"/>
                <w:shd w:val="clear" w:color="auto" w:fill="FFFFFF"/>
              </w:rPr>
            </w:pPr>
            <w:r w:rsidRPr="00594687">
              <w:rPr>
                <w:rFonts w:ascii="Helvetica" w:hAnsi="Helvetica" w:cs="Helvetica"/>
                <w:color w:val="333333"/>
                <w:sz w:val="21"/>
                <w:szCs w:val="21"/>
                <w:shd w:val="clear" w:color="auto" w:fill="FFFFFF"/>
              </w:rPr>
              <w:t>0.0</w:t>
            </w:r>
            <w:r>
              <w:rPr>
                <w:rFonts w:ascii="Helvetica" w:hAnsi="Helvetica" w:cs="Helvetica"/>
                <w:color w:val="333333"/>
                <w:sz w:val="21"/>
                <w:szCs w:val="21"/>
                <w:shd w:val="clear" w:color="auto" w:fill="FFFFFF"/>
              </w:rPr>
              <w:t>8</w:t>
            </w:r>
          </w:p>
        </w:tc>
        <w:tc>
          <w:tcPr>
            <w:tcW w:w="1068" w:type="dxa"/>
          </w:tcPr>
          <w:p w14:paraId="3D464552" w14:textId="5BD53056" w:rsidR="00594687" w:rsidRDefault="00594687" w:rsidP="00594687">
            <w:pPr>
              <w:jc w:val="both"/>
              <w:rPr>
                <w:rFonts w:ascii="Helvetica" w:hAnsi="Helvetica" w:cs="Helvetica"/>
                <w:color w:val="333333"/>
                <w:sz w:val="21"/>
                <w:szCs w:val="21"/>
                <w:highlight w:val="magenta"/>
                <w:shd w:val="clear" w:color="auto" w:fill="FFFFFF"/>
              </w:rPr>
            </w:pPr>
            <w:r w:rsidRPr="00594687">
              <w:rPr>
                <w:rFonts w:ascii="Helvetica" w:hAnsi="Helvetica" w:cs="Helvetica"/>
                <w:color w:val="333333"/>
                <w:sz w:val="21"/>
                <w:szCs w:val="21"/>
                <w:shd w:val="clear" w:color="auto" w:fill="FFFFFF"/>
              </w:rPr>
              <w:t>0.0</w:t>
            </w:r>
            <w:r>
              <w:rPr>
                <w:rFonts w:ascii="Helvetica" w:hAnsi="Helvetica" w:cs="Helvetica"/>
                <w:color w:val="333333"/>
                <w:sz w:val="21"/>
                <w:szCs w:val="21"/>
                <w:shd w:val="clear" w:color="auto" w:fill="FFFFFF"/>
              </w:rPr>
              <w:t>0</w:t>
            </w:r>
          </w:p>
        </w:tc>
      </w:tr>
      <w:tr w:rsidR="00594687" w14:paraId="4EB472AA" w14:textId="77777777" w:rsidTr="00594687">
        <w:tc>
          <w:tcPr>
            <w:tcW w:w="1538" w:type="dxa"/>
          </w:tcPr>
          <w:p w14:paraId="24962D2F" w14:textId="11DE9DE2" w:rsidR="00594687" w:rsidRDefault="00594687" w:rsidP="00594687">
            <w:pPr>
              <w:rPr>
                <w:rFonts w:ascii="Helvetica" w:hAnsi="Helvetica" w:cs="Helvetica"/>
                <w:color w:val="333333"/>
                <w:sz w:val="21"/>
                <w:szCs w:val="21"/>
                <w:highlight w:val="magenta"/>
                <w:shd w:val="clear" w:color="auto" w:fill="FFFFFF"/>
              </w:rPr>
            </w:pPr>
            <w:r>
              <w:rPr>
                <w:rFonts w:asciiTheme="minorBidi" w:hAnsiTheme="minorBidi"/>
                <w:sz w:val="24"/>
                <w:szCs w:val="24"/>
                <w:lang w:val="en-US" w:bidi="he-IL"/>
              </w:rPr>
              <w:t>R</w:t>
            </w:r>
            <w:r w:rsidRPr="002B7400">
              <w:rPr>
                <w:rFonts w:asciiTheme="minorBidi" w:hAnsiTheme="minorBidi"/>
                <w:sz w:val="24"/>
                <w:szCs w:val="24"/>
                <w:lang w:val="en-US" w:bidi="he-IL"/>
              </w:rPr>
              <w:t>od response</w:t>
            </w:r>
          </w:p>
        </w:tc>
        <w:tc>
          <w:tcPr>
            <w:tcW w:w="1069" w:type="dxa"/>
          </w:tcPr>
          <w:p w14:paraId="30501BBF" w14:textId="26D3CEBA" w:rsidR="00594687" w:rsidRDefault="00594687" w:rsidP="00594687">
            <w:pPr>
              <w:jc w:val="both"/>
              <w:rPr>
                <w:rFonts w:ascii="Helvetica" w:hAnsi="Helvetica" w:cs="Helvetica"/>
                <w:color w:val="333333"/>
                <w:sz w:val="21"/>
                <w:szCs w:val="21"/>
                <w:highlight w:val="magenta"/>
                <w:shd w:val="clear" w:color="auto" w:fill="FFFFFF"/>
              </w:rPr>
            </w:pP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41</w:t>
            </w:r>
          </w:p>
        </w:tc>
        <w:tc>
          <w:tcPr>
            <w:tcW w:w="1069" w:type="dxa"/>
          </w:tcPr>
          <w:p w14:paraId="0C4546A8" w14:textId="006A02E7" w:rsidR="00594687" w:rsidRDefault="00594687" w:rsidP="00594687">
            <w:pPr>
              <w:jc w:val="both"/>
              <w:rPr>
                <w:rFonts w:ascii="Helvetica" w:hAnsi="Helvetica" w:cs="Helvetica"/>
                <w:color w:val="333333"/>
                <w:sz w:val="21"/>
                <w:szCs w:val="21"/>
                <w:highlight w:val="magenta"/>
                <w:shd w:val="clear" w:color="auto" w:fill="FFFFFF"/>
              </w:rPr>
            </w:pPr>
            <w:r>
              <w:rPr>
                <w:rFonts w:ascii="Helvetica" w:hAnsi="Helvetica" w:cs="Helvetica"/>
                <w:color w:val="333333"/>
                <w:sz w:val="21"/>
                <w:szCs w:val="21"/>
                <w:shd w:val="clear" w:color="auto" w:fill="FFFFFF"/>
              </w:rPr>
              <w:t>-</w:t>
            </w: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22</w:t>
            </w:r>
          </w:p>
        </w:tc>
        <w:tc>
          <w:tcPr>
            <w:tcW w:w="1068" w:type="dxa"/>
          </w:tcPr>
          <w:p w14:paraId="58B44D75" w14:textId="1E54DB05" w:rsidR="00594687" w:rsidRDefault="00594687" w:rsidP="00594687">
            <w:pPr>
              <w:jc w:val="both"/>
              <w:rPr>
                <w:rFonts w:ascii="Helvetica" w:hAnsi="Helvetica" w:cs="Helvetica"/>
                <w:color w:val="333333"/>
                <w:sz w:val="21"/>
                <w:szCs w:val="21"/>
                <w:highlight w:val="magenta"/>
                <w:shd w:val="clear" w:color="auto" w:fill="FFFFFF"/>
              </w:rPr>
            </w:pPr>
            <w:r>
              <w:rPr>
                <w:rFonts w:ascii="Helvetica" w:hAnsi="Helvetica" w:cs="Helvetica"/>
                <w:color w:val="333333"/>
                <w:sz w:val="21"/>
                <w:szCs w:val="21"/>
                <w:shd w:val="clear" w:color="auto" w:fill="FFFFFF"/>
              </w:rPr>
              <w:t>-</w:t>
            </w: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11</w:t>
            </w:r>
          </w:p>
        </w:tc>
        <w:tc>
          <w:tcPr>
            <w:tcW w:w="1068" w:type="dxa"/>
          </w:tcPr>
          <w:p w14:paraId="180C64B6" w14:textId="4DCFCFBF" w:rsidR="00594687" w:rsidRDefault="00594687" w:rsidP="00594687">
            <w:pPr>
              <w:jc w:val="both"/>
              <w:rPr>
                <w:rFonts w:ascii="Helvetica" w:hAnsi="Helvetica" w:cs="Helvetica"/>
                <w:color w:val="333333"/>
                <w:sz w:val="21"/>
                <w:szCs w:val="21"/>
                <w:highlight w:val="magenta"/>
                <w:shd w:val="clear" w:color="auto" w:fill="FFFFFF"/>
              </w:rPr>
            </w:pP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60</w:t>
            </w:r>
          </w:p>
        </w:tc>
        <w:tc>
          <w:tcPr>
            <w:tcW w:w="1068" w:type="dxa"/>
          </w:tcPr>
          <w:p w14:paraId="2E80607A" w14:textId="2B13D72D" w:rsidR="00594687" w:rsidRDefault="00594687" w:rsidP="00594687">
            <w:pPr>
              <w:jc w:val="both"/>
              <w:rPr>
                <w:rFonts w:ascii="Helvetica" w:hAnsi="Helvetica" w:cs="Helvetica"/>
                <w:color w:val="333333"/>
                <w:sz w:val="21"/>
                <w:szCs w:val="21"/>
                <w:highlight w:val="magenta"/>
                <w:shd w:val="clear" w:color="auto" w:fill="FFFFFF"/>
              </w:rPr>
            </w:pP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08</w:t>
            </w:r>
          </w:p>
        </w:tc>
        <w:tc>
          <w:tcPr>
            <w:tcW w:w="1068" w:type="dxa"/>
          </w:tcPr>
          <w:p w14:paraId="0E01F14E" w14:textId="0B261901" w:rsidR="00594687" w:rsidRDefault="00594687" w:rsidP="00594687">
            <w:pPr>
              <w:jc w:val="both"/>
              <w:rPr>
                <w:rFonts w:ascii="Helvetica" w:hAnsi="Helvetica" w:cs="Helvetica"/>
                <w:color w:val="333333"/>
                <w:sz w:val="21"/>
                <w:szCs w:val="21"/>
                <w:highlight w:val="magenta"/>
                <w:shd w:val="clear" w:color="auto" w:fill="FFFFFF"/>
              </w:rPr>
            </w:pP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56</w:t>
            </w:r>
          </w:p>
        </w:tc>
        <w:tc>
          <w:tcPr>
            <w:tcW w:w="1068" w:type="dxa"/>
          </w:tcPr>
          <w:p w14:paraId="7B92EDA9" w14:textId="4FEDD8F8" w:rsidR="00594687" w:rsidRDefault="00594687" w:rsidP="00594687">
            <w:pPr>
              <w:jc w:val="both"/>
              <w:rPr>
                <w:rFonts w:ascii="Helvetica" w:hAnsi="Helvetica" w:cs="Helvetica"/>
                <w:color w:val="333333"/>
                <w:sz w:val="21"/>
                <w:szCs w:val="21"/>
                <w:highlight w:val="magenta"/>
                <w:shd w:val="clear" w:color="auto" w:fill="FFFFFF"/>
              </w:rPr>
            </w:pP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30</w:t>
            </w:r>
          </w:p>
        </w:tc>
      </w:tr>
      <w:tr w:rsidR="00594687" w14:paraId="4390E5E4" w14:textId="77777777" w:rsidTr="00594687">
        <w:tc>
          <w:tcPr>
            <w:tcW w:w="1538" w:type="dxa"/>
          </w:tcPr>
          <w:p w14:paraId="7B9FD0C6" w14:textId="6A799A9A" w:rsidR="00594687" w:rsidRDefault="00594687" w:rsidP="00594687">
            <w:pPr>
              <w:rPr>
                <w:rFonts w:ascii="Helvetica" w:hAnsi="Helvetica" w:cs="Helvetica"/>
                <w:color w:val="333333"/>
                <w:sz w:val="21"/>
                <w:szCs w:val="21"/>
                <w:highlight w:val="magenta"/>
                <w:shd w:val="clear" w:color="auto" w:fill="FFFFFF"/>
              </w:rPr>
            </w:pPr>
            <w:r>
              <w:rPr>
                <w:rFonts w:asciiTheme="minorBidi" w:hAnsiTheme="minorBidi"/>
                <w:sz w:val="24"/>
                <w:szCs w:val="24"/>
                <w:lang w:val="en-US" w:bidi="he-IL"/>
              </w:rPr>
              <w:t>C</w:t>
            </w:r>
            <w:r w:rsidRPr="002B7400">
              <w:rPr>
                <w:rFonts w:asciiTheme="minorBidi" w:hAnsiTheme="minorBidi"/>
                <w:sz w:val="24"/>
                <w:szCs w:val="24"/>
                <w:lang w:val="en-US" w:bidi="he-IL"/>
              </w:rPr>
              <w:t>one flicker amplitude</w:t>
            </w:r>
          </w:p>
        </w:tc>
        <w:tc>
          <w:tcPr>
            <w:tcW w:w="1069" w:type="dxa"/>
          </w:tcPr>
          <w:p w14:paraId="3D194726" w14:textId="6CECFB82" w:rsidR="00594687" w:rsidRDefault="00594687" w:rsidP="00594687">
            <w:pPr>
              <w:jc w:val="both"/>
              <w:rPr>
                <w:rFonts w:ascii="Helvetica" w:hAnsi="Helvetica" w:cs="Helvetica"/>
                <w:color w:val="333333"/>
                <w:sz w:val="21"/>
                <w:szCs w:val="21"/>
                <w:highlight w:val="magenta"/>
                <w:shd w:val="clear" w:color="auto" w:fill="FFFFFF"/>
              </w:rPr>
            </w:pPr>
            <w:r w:rsidRPr="00594687">
              <w:rPr>
                <w:rFonts w:ascii="Helvetica" w:hAnsi="Helvetica" w:cs="Helvetica"/>
                <w:color w:val="333333"/>
                <w:sz w:val="21"/>
                <w:szCs w:val="21"/>
                <w:shd w:val="clear" w:color="auto" w:fill="FFFFFF"/>
              </w:rPr>
              <w:t>0.3</w:t>
            </w:r>
            <w:r>
              <w:rPr>
                <w:rFonts w:ascii="Helvetica" w:hAnsi="Helvetica" w:cs="Helvetica"/>
                <w:color w:val="333333"/>
                <w:sz w:val="21"/>
                <w:szCs w:val="21"/>
                <w:shd w:val="clear" w:color="auto" w:fill="FFFFFF"/>
              </w:rPr>
              <w:t>8</w:t>
            </w:r>
          </w:p>
        </w:tc>
        <w:tc>
          <w:tcPr>
            <w:tcW w:w="1069" w:type="dxa"/>
          </w:tcPr>
          <w:p w14:paraId="0DCB4304" w14:textId="29513D0C" w:rsidR="00594687" w:rsidRDefault="00594687" w:rsidP="00594687">
            <w:pPr>
              <w:jc w:val="both"/>
              <w:rPr>
                <w:rFonts w:ascii="Helvetica" w:hAnsi="Helvetica" w:cs="Helvetica"/>
                <w:color w:val="333333"/>
                <w:sz w:val="21"/>
                <w:szCs w:val="21"/>
                <w:highlight w:val="magenta"/>
                <w:shd w:val="clear" w:color="auto" w:fill="FFFFFF"/>
              </w:rPr>
            </w:pPr>
            <w:r>
              <w:rPr>
                <w:rFonts w:ascii="Helvetica" w:hAnsi="Helvetica" w:cs="Helvetica"/>
                <w:color w:val="333333"/>
                <w:sz w:val="21"/>
                <w:szCs w:val="21"/>
                <w:shd w:val="clear" w:color="auto" w:fill="FFFFFF"/>
              </w:rPr>
              <w:t>-</w:t>
            </w: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20</w:t>
            </w:r>
          </w:p>
        </w:tc>
        <w:tc>
          <w:tcPr>
            <w:tcW w:w="1068" w:type="dxa"/>
          </w:tcPr>
          <w:p w14:paraId="49D6AB7F" w14:textId="381AEFA1" w:rsidR="00594687" w:rsidRDefault="00594687" w:rsidP="00594687">
            <w:pPr>
              <w:jc w:val="both"/>
              <w:rPr>
                <w:rFonts w:ascii="Helvetica" w:hAnsi="Helvetica" w:cs="Helvetica"/>
                <w:color w:val="333333"/>
                <w:sz w:val="21"/>
                <w:szCs w:val="21"/>
                <w:highlight w:val="magenta"/>
                <w:shd w:val="clear" w:color="auto" w:fill="FFFFFF"/>
              </w:rPr>
            </w:pPr>
            <w:r>
              <w:rPr>
                <w:rFonts w:ascii="Helvetica" w:hAnsi="Helvetica" w:cs="Helvetica"/>
                <w:color w:val="333333"/>
                <w:sz w:val="21"/>
                <w:szCs w:val="21"/>
                <w:shd w:val="clear" w:color="auto" w:fill="FFFFFF"/>
              </w:rPr>
              <w:t>-</w:t>
            </w: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35</w:t>
            </w:r>
          </w:p>
        </w:tc>
        <w:tc>
          <w:tcPr>
            <w:tcW w:w="1068" w:type="dxa"/>
          </w:tcPr>
          <w:p w14:paraId="4B7E0612" w14:textId="748EC3B6" w:rsidR="00594687" w:rsidRDefault="00594687" w:rsidP="00594687">
            <w:pPr>
              <w:jc w:val="both"/>
              <w:rPr>
                <w:rFonts w:ascii="Helvetica" w:hAnsi="Helvetica" w:cs="Helvetica"/>
                <w:color w:val="333333"/>
                <w:sz w:val="21"/>
                <w:szCs w:val="21"/>
                <w:highlight w:val="magenta"/>
                <w:shd w:val="clear" w:color="auto" w:fill="FFFFFF"/>
              </w:rPr>
            </w:pP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70</w:t>
            </w:r>
          </w:p>
        </w:tc>
        <w:tc>
          <w:tcPr>
            <w:tcW w:w="1068" w:type="dxa"/>
          </w:tcPr>
          <w:p w14:paraId="3CBBBFB3" w14:textId="2D6C826B" w:rsidR="00594687" w:rsidRDefault="00594687" w:rsidP="00594687">
            <w:pPr>
              <w:jc w:val="both"/>
              <w:rPr>
                <w:rFonts w:ascii="Helvetica" w:hAnsi="Helvetica" w:cs="Helvetica"/>
                <w:color w:val="333333"/>
                <w:sz w:val="21"/>
                <w:szCs w:val="21"/>
                <w:highlight w:val="magenta"/>
                <w:shd w:val="clear" w:color="auto" w:fill="FFFFFF"/>
              </w:rPr>
            </w:pP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22</w:t>
            </w:r>
          </w:p>
        </w:tc>
        <w:tc>
          <w:tcPr>
            <w:tcW w:w="1068" w:type="dxa"/>
          </w:tcPr>
          <w:p w14:paraId="09B603BB" w14:textId="543DA6D1" w:rsidR="00594687" w:rsidRDefault="00594687" w:rsidP="00594687">
            <w:pPr>
              <w:jc w:val="both"/>
              <w:rPr>
                <w:rFonts w:ascii="Helvetica" w:hAnsi="Helvetica" w:cs="Helvetica"/>
                <w:color w:val="333333"/>
                <w:sz w:val="21"/>
                <w:szCs w:val="21"/>
                <w:highlight w:val="magenta"/>
                <w:shd w:val="clear" w:color="auto" w:fill="FFFFFF"/>
              </w:rPr>
            </w:pP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39</w:t>
            </w:r>
          </w:p>
        </w:tc>
        <w:tc>
          <w:tcPr>
            <w:tcW w:w="1068" w:type="dxa"/>
          </w:tcPr>
          <w:p w14:paraId="26B9DE46" w14:textId="7735FE9D" w:rsidR="00594687" w:rsidRDefault="00594687" w:rsidP="00594687">
            <w:pPr>
              <w:jc w:val="both"/>
              <w:rPr>
                <w:rFonts w:ascii="Helvetica" w:hAnsi="Helvetica" w:cs="Helvetica"/>
                <w:color w:val="333333"/>
                <w:sz w:val="21"/>
                <w:szCs w:val="21"/>
                <w:highlight w:val="magenta"/>
                <w:shd w:val="clear" w:color="auto" w:fill="FFFFFF"/>
              </w:rPr>
            </w:pPr>
            <w:r>
              <w:rPr>
                <w:rFonts w:ascii="Helvetica" w:hAnsi="Helvetica" w:cs="Helvetica"/>
                <w:color w:val="333333"/>
                <w:sz w:val="21"/>
                <w:szCs w:val="21"/>
                <w:shd w:val="clear" w:color="auto" w:fill="FFFFFF"/>
              </w:rPr>
              <w:t>-</w:t>
            </w:r>
            <w:r w:rsidRPr="00594687">
              <w:rPr>
                <w:rFonts w:ascii="Helvetica" w:hAnsi="Helvetica" w:cs="Helvetica"/>
                <w:color w:val="333333"/>
                <w:sz w:val="21"/>
                <w:szCs w:val="21"/>
                <w:shd w:val="clear" w:color="auto" w:fill="FFFFFF"/>
              </w:rPr>
              <w:t>0.0</w:t>
            </w:r>
            <w:r>
              <w:rPr>
                <w:rFonts w:ascii="Helvetica" w:hAnsi="Helvetica" w:cs="Helvetica"/>
                <w:color w:val="333333"/>
                <w:sz w:val="21"/>
                <w:szCs w:val="21"/>
                <w:shd w:val="clear" w:color="auto" w:fill="FFFFFF"/>
              </w:rPr>
              <w:t>3</w:t>
            </w:r>
          </w:p>
        </w:tc>
      </w:tr>
      <w:tr w:rsidR="00594687" w14:paraId="4120C30A" w14:textId="77777777" w:rsidTr="00594687">
        <w:tc>
          <w:tcPr>
            <w:tcW w:w="1538" w:type="dxa"/>
          </w:tcPr>
          <w:p w14:paraId="28D03A17" w14:textId="6F7DBDE3" w:rsidR="00594687" w:rsidRDefault="00594687" w:rsidP="00594687">
            <w:pPr>
              <w:rPr>
                <w:rFonts w:ascii="Helvetica" w:hAnsi="Helvetica" w:cs="Helvetica"/>
                <w:color w:val="333333"/>
                <w:sz w:val="21"/>
                <w:szCs w:val="21"/>
                <w:highlight w:val="magenta"/>
                <w:shd w:val="clear" w:color="auto" w:fill="FFFFFF"/>
              </w:rPr>
            </w:pPr>
            <w:r w:rsidRPr="002B7400">
              <w:rPr>
                <w:rFonts w:asciiTheme="minorBidi" w:hAnsiTheme="minorBidi"/>
                <w:sz w:val="24"/>
                <w:szCs w:val="24"/>
                <w:lang w:val="en-US" w:bidi="he-IL"/>
              </w:rPr>
              <w:t>a</w:t>
            </w:r>
            <w:r>
              <w:rPr>
                <w:rFonts w:asciiTheme="minorBidi" w:hAnsiTheme="minorBidi" w:hint="cs"/>
                <w:sz w:val="24"/>
                <w:szCs w:val="24"/>
                <w:rtl/>
                <w:lang w:val="en-US" w:bidi="he-IL"/>
              </w:rPr>
              <w:t>-</w:t>
            </w:r>
            <w:r>
              <w:rPr>
                <w:rFonts w:asciiTheme="minorBidi" w:hAnsiTheme="minorBidi"/>
                <w:sz w:val="24"/>
                <w:szCs w:val="24"/>
                <w:lang w:val="en-US" w:bidi="he-IL"/>
              </w:rPr>
              <w:t xml:space="preserve">wave </w:t>
            </w:r>
            <w:r w:rsidRPr="002B7400">
              <w:rPr>
                <w:rFonts w:asciiTheme="minorBidi" w:hAnsiTheme="minorBidi"/>
                <w:sz w:val="24"/>
                <w:szCs w:val="24"/>
                <w:lang w:val="en-US" w:bidi="he-IL"/>
              </w:rPr>
              <w:t>cone-rod responses</w:t>
            </w:r>
          </w:p>
        </w:tc>
        <w:tc>
          <w:tcPr>
            <w:tcW w:w="1069" w:type="dxa"/>
          </w:tcPr>
          <w:p w14:paraId="57514B29" w14:textId="2776AFC9" w:rsidR="00594687" w:rsidRDefault="00594687" w:rsidP="00594687">
            <w:pPr>
              <w:jc w:val="both"/>
              <w:rPr>
                <w:rFonts w:ascii="Helvetica" w:hAnsi="Helvetica" w:cs="Helvetica"/>
                <w:color w:val="333333"/>
                <w:sz w:val="21"/>
                <w:szCs w:val="21"/>
                <w:highlight w:val="magenta"/>
                <w:shd w:val="clear" w:color="auto" w:fill="FFFFFF"/>
              </w:rPr>
            </w:pP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44</w:t>
            </w:r>
          </w:p>
        </w:tc>
        <w:tc>
          <w:tcPr>
            <w:tcW w:w="1069" w:type="dxa"/>
          </w:tcPr>
          <w:p w14:paraId="64BD56AF" w14:textId="20101ECF" w:rsidR="00594687" w:rsidRDefault="00594687" w:rsidP="00594687">
            <w:pPr>
              <w:jc w:val="both"/>
              <w:rPr>
                <w:rFonts w:ascii="Helvetica" w:hAnsi="Helvetica" w:cs="Helvetica"/>
                <w:color w:val="333333"/>
                <w:sz w:val="21"/>
                <w:szCs w:val="21"/>
                <w:highlight w:val="magenta"/>
                <w:shd w:val="clear" w:color="auto" w:fill="FFFFFF"/>
              </w:rPr>
            </w:pPr>
            <w:r>
              <w:rPr>
                <w:rFonts w:ascii="Helvetica" w:hAnsi="Helvetica" w:cs="Helvetica"/>
                <w:color w:val="333333"/>
                <w:sz w:val="21"/>
                <w:szCs w:val="21"/>
                <w:shd w:val="clear" w:color="auto" w:fill="FFFFFF"/>
              </w:rPr>
              <w:t>-</w:t>
            </w: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19</w:t>
            </w:r>
          </w:p>
        </w:tc>
        <w:tc>
          <w:tcPr>
            <w:tcW w:w="1068" w:type="dxa"/>
          </w:tcPr>
          <w:p w14:paraId="4EB35BE7" w14:textId="01C129C3" w:rsidR="00594687" w:rsidRDefault="00594687" w:rsidP="00594687">
            <w:pPr>
              <w:jc w:val="both"/>
              <w:rPr>
                <w:rFonts w:ascii="Helvetica" w:hAnsi="Helvetica" w:cs="Helvetica"/>
                <w:color w:val="333333"/>
                <w:sz w:val="21"/>
                <w:szCs w:val="21"/>
                <w:highlight w:val="magenta"/>
                <w:shd w:val="clear" w:color="auto" w:fill="FFFFFF"/>
              </w:rPr>
            </w:pPr>
            <w:r>
              <w:rPr>
                <w:rFonts w:ascii="Helvetica" w:hAnsi="Helvetica" w:cs="Helvetica"/>
                <w:color w:val="333333"/>
                <w:sz w:val="21"/>
                <w:szCs w:val="21"/>
                <w:shd w:val="clear" w:color="auto" w:fill="FFFFFF"/>
              </w:rPr>
              <w:t>-</w:t>
            </w: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16</w:t>
            </w:r>
          </w:p>
        </w:tc>
        <w:tc>
          <w:tcPr>
            <w:tcW w:w="1068" w:type="dxa"/>
          </w:tcPr>
          <w:p w14:paraId="51D98F13" w14:textId="6F51C202" w:rsidR="00594687" w:rsidRDefault="00594687" w:rsidP="00594687">
            <w:pPr>
              <w:jc w:val="both"/>
              <w:rPr>
                <w:rFonts w:ascii="Helvetica" w:hAnsi="Helvetica" w:cs="Helvetica"/>
                <w:color w:val="333333"/>
                <w:sz w:val="21"/>
                <w:szCs w:val="21"/>
                <w:highlight w:val="magenta"/>
                <w:shd w:val="clear" w:color="auto" w:fill="FFFFFF"/>
              </w:rPr>
            </w:pP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03</w:t>
            </w:r>
          </w:p>
        </w:tc>
        <w:tc>
          <w:tcPr>
            <w:tcW w:w="1068" w:type="dxa"/>
          </w:tcPr>
          <w:p w14:paraId="2252A3CC" w14:textId="56F573B5" w:rsidR="00594687" w:rsidRDefault="00594687" w:rsidP="00594687">
            <w:pPr>
              <w:jc w:val="both"/>
              <w:rPr>
                <w:rFonts w:ascii="Helvetica" w:hAnsi="Helvetica" w:cs="Helvetica"/>
                <w:color w:val="333333"/>
                <w:sz w:val="21"/>
                <w:szCs w:val="21"/>
                <w:highlight w:val="magenta"/>
                <w:shd w:val="clear" w:color="auto" w:fill="FFFFFF"/>
              </w:rPr>
            </w:pP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02</w:t>
            </w:r>
          </w:p>
        </w:tc>
        <w:tc>
          <w:tcPr>
            <w:tcW w:w="1068" w:type="dxa"/>
          </w:tcPr>
          <w:p w14:paraId="57627F0F" w14:textId="42FCA985" w:rsidR="00594687" w:rsidRDefault="00594687" w:rsidP="00594687">
            <w:pPr>
              <w:jc w:val="both"/>
              <w:rPr>
                <w:rFonts w:ascii="Helvetica" w:hAnsi="Helvetica" w:cs="Helvetica"/>
                <w:color w:val="333333"/>
                <w:sz w:val="21"/>
                <w:szCs w:val="21"/>
                <w:highlight w:val="magenta"/>
                <w:shd w:val="clear" w:color="auto" w:fill="FFFFFF"/>
              </w:rPr>
            </w:pP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68</w:t>
            </w:r>
          </w:p>
        </w:tc>
        <w:tc>
          <w:tcPr>
            <w:tcW w:w="1068" w:type="dxa"/>
          </w:tcPr>
          <w:p w14:paraId="78B133E5" w14:textId="71589D19" w:rsidR="00594687" w:rsidRDefault="00594687" w:rsidP="00594687">
            <w:pPr>
              <w:jc w:val="both"/>
              <w:rPr>
                <w:rFonts w:ascii="Helvetica" w:hAnsi="Helvetica" w:cs="Helvetica"/>
                <w:color w:val="333333"/>
                <w:sz w:val="21"/>
                <w:szCs w:val="21"/>
                <w:highlight w:val="magenta"/>
                <w:shd w:val="clear" w:color="auto" w:fill="FFFFFF"/>
              </w:rPr>
            </w:pPr>
            <w:r>
              <w:rPr>
                <w:rFonts w:ascii="Helvetica" w:hAnsi="Helvetica" w:cs="Helvetica"/>
                <w:color w:val="333333"/>
                <w:sz w:val="21"/>
                <w:szCs w:val="21"/>
                <w:shd w:val="clear" w:color="auto" w:fill="FFFFFF"/>
              </w:rPr>
              <w:t>-</w:t>
            </w: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53</w:t>
            </w:r>
          </w:p>
        </w:tc>
      </w:tr>
      <w:tr w:rsidR="00594687" w14:paraId="25085281" w14:textId="77777777" w:rsidTr="00594687">
        <w:tc>
          <w:tcPr>
            <w:tcW w:w="1538" w:type="dxa"/>
          </w:tcPr>
          <w:p w14:paraId="20E73139" w14:textId="38F8B486" w:rsidR="00594687" w:rsidRDefault="00594687" w:rsidP="00594687">
            <w:pPr>
              <w:rPr>
                <w:rFonts w:ascii="Helvetica" w:hAnsi="Helvetica" w:cs="Helvetica"/>
                <w:color w:val="333333"/>
                <w:sz w:val="21"/>
                <w:szCs w:val="21"/>
                <w:highlight w:val="magenta"/>
                <w:shd w:val="clear" w:color="auto" w:fill="FFFFFF"/>
              </w:rPr>
            </w:pPr>
            <w:r w:rsidRPr="002B7400">
              <w:rPr>
                <w:rFonts w:asciiTheme="minorBidi" w:hAnsiTheme="minorBidi"/>
                <w:sz w:val="24"/>
                <w:szCs w:val="24"/>
                <w:lang w:val="en-US" w:bidi="he-IL"/>
              </w:rPr>
              <w:t>b-wave cone-rod responses</w:t>
            </w:r>
          </w:p>
        </w:tc>
        <w:tc>
          <w:tcPr>
            <w:tcW w:w="1069" w:type="dxa"/>
          </w:tcPr>
          <w:p w14:paraId="60582255" w14:textId="04EEC817" w:rsidR="00594687" w:rsidRDefault="00594687" w:rsidP="00594687">
            <w:pPr>
              <w:jc w:val="both"/>
              <w:rPr>
                <w:rFonts w:ascii="Helvetica" w:hAnsi="Helvetica" w:cs="Helvetica"/>
                <w:color w:val="333333"/>
                <w:sz w:val="21"/>
                <w:szCs w:val="21"/>
                <w:highlight w:val="magenta"/>
                <w:shd w:val="clear" w:color="auto" w:fill="FFFFFF"/>
              </w:rPr>
            </w:pP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44</w:t>
            </w:r>
          </w:p>
        </w:tc>
        <w:tc>
          <w:tcPr>
            <w:tcW w:w="1069" w:type="dxa"/>
          </w:tcPr>
          <w:p w14:paraId="302A13C9" w14:textId="56F0E038" w:rsidR="00594687" w:rsidRDefault="00594687" w:rsidP="00594687">
            <w:pPr>
              <w:jc w:val="both"/>
              <w:rPr>
                <w:rFonts w:ascii="Helvetica" w:hAnsi="Helvetica" w:cs="Helvetica"/>
                <w:color w:val="333333"/>
                <w:sz w:val="21"/>
                <w:szCs w:val="21"/>
                <w:highlight w:val="magenta"/>
                <w:shd w:val="clear" w:color="auto" w:fill="FFFFFF"/>
              </w:rPr>
            </w:pPr>
            <w:r>
              <w:rPr>
                <w:rFonts w:ascii="Helvetica" w:hAnsi="Helvetica" w:cs="Helvetica"/>
                <w:color w:val="333333"/>
                <w:sz w:val="21"/>
                <w:szCs w:val="21"/>
                <w:shd w:val="clear" w:color="auto" w:fill="FFFFFF"/>
              </w:rPr>
              <w:t>-</w:t>
            </w: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20</w:t>
            </w:r>
          </w:p>
        </w:tc>
        <w:tc>
          <w:tcPr>
            <w:tcW w:w="1068" w:type="dxa"/>
          </w:tcPr>
          <w:p w14:paraId="5945D7FD" w14:textId="76699923" w:rsidR="00594687" w:rsidRDefault="00594687" w:rsidP="00594687">
            <w:pPr>
              <w:jc w:val="both"/>
              <w:rPr>
                <w:rFonts w:ascii="Helvetica" w:hAnsi="Helvetica" w:cs="Helvetica"/>
                <w:color w:val="333333"/>
                <w:sz w:val="21"/>
                <w:szCs w:val="21"/>
                <w:highlight w:val="magenta"/>
                <w:shd w:val="clear" w:color="auto" w:fill="FFFFFF"/>
              </w:rPr>
            </w:pPr>
            <w:r>
              <w:rPr>
                <w:rFonts w:ascii="Helvetica" w:hAnsi="Helvetica" w:cs="Helvetica"/>
                <w:color w:val="333333"/>
                <w:sz w:val="21"/>
                <w:szCs w:val="21"/>
                <w:shd w:val="clear" w:color="auto" w:fill="FFFFFF"/>
              </w:rPr>
              <w:t>-</w:t>
            </w: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13</w:t>
            </w:r>
          </w:p>
        </w:tc>
        <w:tc>
          <w:tcPr>
            <w:tcW w:w="1068" w:type="dxa"/>
          </w:tcPr>
          <w:p w14:paraId="677BFA2C" w14:textId="25B5D5EB" w:rsidR="00594687" w:rsidRDefault="00594687" w:rsidP="00594687">
            <w:pPr>
              <w:jc w:val="both"/>
              <w:rPr>
                <w:rFonts w:ascii="Helvetica" w:hAnsi="Helvetica" w:cs="Helvetica"/>
                <w:color w:val="333333"/>
                <w:sz w:val="21"/>
                <w:szCs w:val="21"/>
                <w:highlight w:val="magenta"/>
                <w:shd w:val="clear" w:color="auto" w:fill="FFFFFF"/>
              </w:rPr>
            </w:pP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23</w:t>
            </w:r>
          </w:p>
        </w:tc>
        <w:tc>
          <w:tcPr>
            <w:tcW w:w="1068" w:type="dxa"/>
          </w:tcPr>
          <w:p w14:paraId="1A394E17" w14:textId="65873258" w:rsidR="00594687" w:rsidRDefault="00594687" w:rsidP="00594687">
            <w:pPr>
              <w:jc w:val="both"/>
              <w:rPr>
                <w:rFonts w:ascii="Helvetica" w:hAnsi="Helvetica" w:cs="Helvetica"/>
                <w:color w:val="333333"/>
                <w:sz w:val="21"/>
                <w:szCs w:val="21"/>
                <w:highlight w:val="magenta"/>
                <w:shd w:val="clear" w:color="auto" w:fill="FFFFFF"/>
              </w:rPr>
            </w:pP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05</w:t>
            </w:r>
          </w:p>
        </w:tc>
        <w:tc>
          <w:tcPr>
            <w:tcW w:w="1068" w:type="dxa"/>
          </w:tcPr>
          <w:p w14:paraId="2375959C" w14:textId="27B0CABC" w:rsidR="00594687" w:rsidRDefault="00594687" w:rsidP="00594687">
            <w:pPr>
              <w:jc w:val="both"/>
              <w:rPr>
                <w:rFonts w:ascii="Helvetica" w:hAnsi="Helvetica" w:cs="Helvetica"/>
                <w:color w:val="333333"/>
                <w:sz w:val="21"/>
                <w:szCs w:val="21"/>
                <w:highlight w:val="magenta"/>
                <w:shd w:val="clear" w:color="auto" w:fill="FFFFFF"/>
              </w:rPr>
            </w:pPr>
            <w:r w:rsidRPr="00594687">
              <w:rPr>
                <w:rFonts w:ascii="Helvetica" w:hAnsi="Helvetica" w:cs="Helvetica"/>
                <w:color w:val="333333"/>
                <w:sz w:val="21"/>
                <w:szCs w:val="21"/>
                <w:shd w:val="clear" w:color="auto" w:fill="FFFFFF"/>
              </w:rPr>
              <w:t>-0.2</w:t>
            </w:r>
            <w:r>
              <w:rPr>
                <w:rFonts w:ascii="Helvetica" w:hAnsi="Helvetica" w:cs="Helvetica"/>
                <w:color w:val="333333"/>
                <w:sz w:val="21"/>
                <w:szCs w:val="21"/>
                <w:shd w:val="clear" w:color="auto" w:fill="FFFFFF"/>
              </w:rPr>
              <w:t>6</w:t>
            </w:r>
          </w:p>
        </w:tc>
        <w:tc>
          <w:tcPr>
            <w:tcW w:w="1068" w:type="dxa"/>
          </w:tcPr>
          <w:p w14:paraId="70F93F8F" w14:textId="3A683E31" w:rsidR="00594687" w:rsidRDefault="00594687" w:rsidP="00594687">
            <w:pPr>
              <w:jc w:val="both"/>
              <w:rPr>
                <w:rFonts w:ascii="Helvetica" w:hAnsi="Helvetica" w:cs="Helvetica"/>
                <w:color w:val="333333"/>
                <w:sz w:val="21"/>
                <w:szCs w:val="21"/>
                <w:highlight w:val="magenta"/>
                <w:shd w:val="clear" w:color="auto" w:fill="FFFFFF"/>
              </w:rPr>
            </w:pPr>
            <w:r>
              <w:rPr>
                <w:rFonts w:ascii="Helvetica" w:hAnsi="Helvetica" w:cs="Helvetica"/>
                <w:color w:val="333333"/>
                <w:sz w:val="21"/>
                <w:szCs w:val="21"/>
                <w:shd w:val="clear" w:color="auto" w:fill="FFFFFF"/>
              </w:rPr>
              <w:t>-</w:t>
            </w: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79</w:t>
            </w:r>
          </w:p>
        </w:tc>
      </w:tr>
      <w:tr w:rsidR="00594687" w:rsidRPr="00485564" w14:paraId="5A1B6313" w14:textId="77777777" w:rsidTr="00594687">
        <w:tc>
          <w:tcPr>
            <w:tcW w:w="1538" w:type="dxa"/>
          </w:tcPr>
          <w:p w14:paraId="4B51D496" w14:textId="4395716C" w:rsidR="00594687" w:rsidRPr="00485564" w:rsidRDefault="00594687" w:rsidP="00594687">
            <w:pPr>
              <w:rPr>
                <w:rFonts w:asciiTheme="minorBidi" w:hAnsiTheme="minorBidi"/>
                <w:sz w:val="24"/>
                <w:szCs w:val="24"/>
                <w:lang w:val="en-US" w:bidi="he-IL"/>
              </w:rPr>
            </w:pPr>
            <w:r w:rsidRPr="00485564">
              <w:rPr>
                <w:rFonts w:asciiTheme="minorBidi" w:hAnsiTheme="minorBidi"/>
                <w:sz w:val="24"/>
                <w:szCs w:val="24"/>
                <w:lang w:val="en-US" w:bidi="he-IL"/>
              </w:rPr>
              <w:t>BCVA slop</w:t>
            </w:r>
          </w:p>
        </w:tc>
        <w:tc>
          <w:tcPr>
            <w:tcW w:w="1069" w:type="dxa"/>
          </w:tcPr>
          <w:p w14:paraId="1D556166" w14:textId="035D2BE5" w:rsidR="00594687" w:rsidRPr="00485564" w:rsidRDefault="00594687" w:rsidP="00594687">
            <w:pPr>
              <w:jc w:val="both"/>
              <w:rPr>
                <w:rFonts w:asciiTheme="minorBidi" w:hAnsiTheme="minorBidi"/>
                <w:sz w:val="24"/>
                <w:szCs w:val="24"/>
                <w:lang w:val="en-US" w:bidi="he-IL"/>
              </w:rPr>
            </w:pPr>
            <w:r w:rsidRPr="00594687">
              <w:rPr>
                <w:rFonts w:ascii="Helvetica" w:hAnsi="Helvetica" w:cs="Helvetica"/>
                <w:color w:val="333333"/>
                <w:sz w:val="21"/>
                <w:szCs w:val="21"/>
                <w:shd w:val="clear" w:color="auto" w:fill="FFFFFF"/>
              </w:rPr>
              <w:t>0.3</w:t>
            </w:r>
            <w:r>
              <w:rPr>
                <w:rFonts w:ascii="Helvetica" w:hAnsi="Helvetica" w:cs="Helvetica"/>
                <w:color w:val="333333"/>
                <w:sz w:val="21"/>
                <w:szCs w:val="21"/>
                <w:shd w:val="clear" w:color="auto" w:fill="FFFFFF"/>
              </w:rPr>
              <w:t>0</w:t>
            </w:r>
          </w:p>
        </w:tc>
        <w:tc>
          <w:tcPr>
            <w:tcW w:w="1069" w:type="dxa"/>
          </w:tcPr>
          <w:p w14:paraId="6F8656E6" w14:textId="23FE28F7" w:rsidR="00594687" w:rsidRPr="00485564" w:rsidRDefault="00594687" w:rsidP="00594687">
            <w:pPr>
              <w:jc w:val="both"/>
              <w:rPr>
                <w:rFonts w:asciiTheme="minorBidi" w:hAnsiTheme="minorBidi"/>
                <w:sz w:val="24"/>
                <w:szCs w:val="24"/>
                <w:lang w:val="en-US" w:bidi="he-IL"/>
              </w:rPr>
            </w:pPr>
            <w:r>
              <w:rPr>
                <w:rFonts w:ascii="Helvetica" w:hAnsi="Helvetica" w:cs="Helvetica"/>
                <w:color w:val="333333"/>
                <w:sz w:val="21"/>
                <w:szCs w:val="21"/>
                <w:shd w:val="clear" w:color="auto" w:fill="FFFFFF"/>
              </w:rPr>
              <w:t>-</w:t>
            </w: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24</w:t>
            </w:r>
          </w:p>
        </w:tc>
        <w:tc>
          <w:tcPr>
            <w:tcW w:w="1068" w:type="dxa"/>
          </w:tcPr>
          <w:p w14:paraId="0FC0B563" w14:textId="789D38D0" w:rsidR="00594687" w:rsidRPr="00485564" w:rsidRDefault="00594687" w:rsidP="00594687">
            <w:pPr>
              <w:jc w:val="both"/>
              <w:rPr>
                <w:rFonts w:asciiTheme="minorBidi" w:hAnsiTheme="minorBidi"/>
                <w:sz w:val="24"/>
                <w:szCs w:val="24"/>
                <w:lang w:val="en-US" w:bidi="he-IL"/>
              </w:rPr>
            </w:pPr>
            <w:r w:rsidRPr="00594687">
              <w:rPr>
                <w:rFonts w:ascii="Helvetica" w:hAnsi="Helvetica" w:cs="Helvetica"/>
                <w:color w:val="333333"/>
                <w:sz w:val="21"/>
                <w:szCs w:val="21"/>
                <w:shd w:val="clear" w:color="auto" w:fill="FFFFFF"/>
              </w:rPr>
              <w:t>0.9</w:t>
            </w:r>
            <w:r>
              <w:rPr>
                <w:rFonts w:ascii="Helvetica" w:hAnsi="Helvetica" w:cs="Helvetica"/>
                <w:color w:val="333333"/>
                <w:sz w:val="21"/>
                <w:szCs w:val="21"/>
                <w:shd w:val="clear" w:color="auto" w:fill="FFFFFF"/>
              </w:rPr>
              <w:t>0</w:t>
            </w:r>
          </w:p>
        </w:tc>
        <w:tc>
          <w:tcPr>
            <w:tcW w:w="1068" w:type="dxa"/>
          </w:tcPr>
          <w:p w14:paraId="6EFB45CB" w14:textId="1A21CFDA" w:rsidR="00594687" w:rsidRPr="00485564" w:rsidRDefault="00594687" w:rsidP="00594687">
            <w:pPr>
              <w:jc w:val="both"/>
              <w:rPr>
                <w:rFonts w:asciiTheme="minorBidi" w:hAnsiTheme="minorBidi"/>
                <w:sz w:val="24"/>
                <w:szCs w:val="24"/>
                <w:lang w:val="en-US" w:bidi="he-IL"/>
              </w:rPr>
            </w:pPr>
            <w:r w:rsidRPr="00594687">
              <w:rPr>
                <w:rFonts w:ascii="Helvetica" w:hAnsi="Helvetica" w:cs="Helvetica"/>
                <w:color w:val="333333"/>
                <w:sz w:val="21"/>
                <w:szCs w:val="21"/>
                <w:shd w:val="clear" w:color="auto" w:fill="FFFFFF"/>
              </w:rPr>
              <w:t>0.1</w:t>
            </w:r>
            <w:r>
              <w:rPr>
                <w:rFonts w:ascii="Helvetica" w:hAnsi="Helvetica" w:cs="Helvetica"/>
                <w:color w:val="333333"/>
                <w:sz w:val="21"/>
                <w:szCs w:val="21"/>
                <w:shd w:val="clear" w:color="auto" w:fill="FFFFFF"/>
              </w:rPr>
              <w:t>8</w:t>
            </w:r>
          </w:p>
        </w:tc>
        <w:tc>
          <w:tcPr>
            <w:tcW w:w="1068" w:type="dxa"/>
          </w:tcPr>
          <w:p w14:paraId="38B16ABE" w14:textId="5490D536" w:rsidR="00594687" w:rsidRPr="00485564" w:rsidRDefault="00594687" w:rsidP="00594687">
            <w:pPr>
              <w:jc w:val="both"/>
              <w:rPr>
                <w:rFonts w:asciiTheme="minorBidi" w:hAnsiTheme="minorBidi"/>
                <w:sz w:val="24"/>
                <w:szCs w:val="24"/>
                <w:lang w:val="en-US" w:bidi="he-IL"/>
              </w:rPr>
            </w:pPr>
            <w:r w:rsidRPr="00594687">
              <w:rPr>
                <w:rFonts w:ascii="Helvetica" w:hAnsi="Helvetica" w:cs="Helvetica"/>
                <w:color w:val="333333"/>
                <w:sz w:val="21"/>
                <w:szCs w:val="21"/>
                <w:shd w:val="clear" w:color="auto" w:fill="FFFFFF"/>
              </w:rPr>
              <w:t>-0.</w:t>
            </w:r>
            <w:r>
              <w:rPr>
                <w:rFonts w:ascii="Helvetica" w:hAnsi="Helvetica" w:cs="Helvetica"/>
                <w:color w:val="333333"/>
                <w:sz w:val="21"/>
                <w:szCs w:val="21"/>
                <w:shd w:val="clear" w:color="auto" w:fill="FFFFFF"/>
              </w:rPr>
              <w:t>01</w:t>
            </w:r>
          </w:p>
        </w:tc>
        <w:tc>
          <w:tcPr>
            <w:tcW w:w="1068" w:type="dxa"/>
          </w:tcPr>
          <w:p w14:paraId="0958C761" w14:textId="5C7B1B5F" w:rsidR="00594687" w:rsidRPr="00485564" w:rsidRDefault="00594687" w:rsidP="00594687">
            <w:pPr>
              <w:jc w:val="both"/>
              <w:rPr>
                <w:rFonts w:asciiTheme="minorBidi" w:hAnsiTheme="minorBidi"/>
                <w:sz w:val="24"/>
                <w:szCs w:val="24"/>
                <w:lang w:val="en-US" w:bidi="he-IL"/>
              </w:rPr>
            </w:pPr>
            <w:r w:rsidRPr="00594687">
              <w:rPr>
                <w:rFonts w:ascii="Helvetica" w:hAnsi="Helvetica" w:cs="Helvetica"/>
                <w:color w:val="333333"/>
                <w:sz w:val="21"/>
                <w:szCs w:val="21"/>
                <w:shd w:val="clear" w:color="auto" w:fill="FFFFFF"/>
              </w:rPr>
              <w:t>0.0</w:t>
            </w:r>
            <w:r>
              <w:rPr>
                <w:rFonts w:ascii="Helvetica" w:hAnsi="Helvetica" w:cs="Helvetica"/>
                <w:color w:val="333333"/>
                <w:sz w:val="21"/>
                <w:szCs w:val="21"/>
                <w:shd w:val="clear" w:color="auto" w:fill="FFFFFF"/>
              </w:rPr>
              <w:t>6</w:t>
            </w:r>
          </w:p>
        </w:tc>
        <w:tc>
          <w:tcPr>
            <w:tcW w:w="1068" w:type="dxa"/>
          </w:tcPr>
          <w:p w14:paraId="2DE58B3D" w14:textId="26F0D4D7" w:rsidR="00594687" w:rsidRPr="00485564" w:rsidRDefault="00594687" w:rsidP="00594687">
            <w:pPr>
              <w:jc w:val="both"/>
              <w:rPr>
                <w:rFonts w:asciiTheme="minorBidi" w:hAnsiTheme="minorBidi"/>
                <w:sz w:val="24"/>
                <w:szCs w:val="24"/>
                <w:lang w:val="en-US" w:bidi="he-IL"/>
              </w:rPr>
            </w:pPr>
            <w:r w:rsidRPr="00594687">
              <w:rPr>
                <w:rFonts w:ascii="Helvetica" w:hAnsi="Helvetica" w:cs="Helvetica"/>
                <w:color w:val="333333"/>
                <w:sz w:val="21"/>
                <w:szCs w:val="21"/>
                <w:shd w:val="clear" w:color="auto" w:fill="FFFFFF"/>
              </w:rPr>
              <w:t>0.01</w:t>
            </w:r>
          </w:p>
        </w:tc>
      </w:tr>
    </w:tbl>
    <w:p w14:paraId="19E60215" w14:textId="77777777" w:rsidR="000F7F43" w:rsidRDefault="000F7F43" w:rsidP="00412C5D">
      <w:pPr>
        <w:spacing w:line="480" w:lineRule="auto"/>
        <w:jc w:val="both"/>
        <w:rPr>
          <w:rFonts w:ascii="Helvetica" w:hAnsi="Helvetica" w:cs="Helvetica"/>
          <w:color w:val="333333"/>
          <w:sz w:val="21"/>
          <w:szCs w:val="21"/>
          <w:shd w:val="clear" w:color="auto" w:fill="FFFFFF"/>
          <w:lang w:val="en-US"/>
        </w:rPr>
      </w:pPr>
    </w:p>
    <w:p w14:paraId="147E6C44" w14:textId="7C03E0AB" w:rsidR="00412C5D" w:rsidRDefault="00A3307E" w:rsidP="000F7F43">
      <w:pPr>
        <w:spacing w:line="480" w:lineRule="auto"/>
        <w:jc w:val="both"/>
        <w:rPr>
          <w:rFonts w:ascii="Helvetica" w:hAnsi="Helvetica" w:cs="Helvetica"/>
          <w:color w:val="333333"/>
          <w:sz w:val="21"/>
          <w:szCs w:val="21"/>
          <w:shd w:val="clear" w:color="auto" w:fill="FFFFFF"/>
          <w:lang w:val="en-US" w:bidi="he-IL"/>
        </w:rPr>
      </w:pPr>
      <w:r>
        <w:rPr>
          <w:rFonts w:ascii="Helvetica" w:hAnsi="Helvetica" w:cs="Helvetica"/>
          <w:color w:val="333333"/>
          <w:sz w:val="21"/>
          <w:szCs w:val="21"/>
          <w:shd w:val="clear" w:color="auto" w:fill="FFFFFF"/>
          <w:lang w:val="en-US" w:bidi="he-IL"/>
        </w:rPr>
        <w:t>P</w:t>
      </w:r>
      <w:r w:rsidR="000F7F43" w:rsidRPr="002C2871">
        <w:rPr>
          <w:rFonts w:ascii="Helvetica" w:hAnsi="Helvetica" w:cs="Helvetica"/>
          <w:color w:val="333333"/>
          <w:sz w:val="21"/>
          <w:szCs w:val="21"/>
          <w:shd w:val="clear" w:color="auto" w:fill="FFFFFF"/>
          <w:lang w:val="en-US" w:bidi="he-IL"/>
        </w:rPr>
        <w:t xml:space="preserve">atient score </w:t>
      </w:r>
      <w:r w:rsidR="000F7F43" w:rsidRPr="002C2871">
        <w:rPr>
          <w:rFonts w:ascii="Helvetica" w:hAnsi="Helvetica" w:cs="Helvetica"/>
          <w:color w:val="333333"/>
          <w:sz w:val="21"/>
          <w:szCs w:val="21"/>
          <w:shd w:val="clear" w:color="auto" w:fill="FFFFFF"/>
        </w:rPr>
        <w:t>can be calculated f</w:t>
      </w:r>
      <w:r w:rsidR="00412C5D" w:rsidRPr="002C2871">
        <w:rPr>
          <w:rFonts w:ascii="Helvetica" w:hAnsi="Helvetica" w:cs="Helvetica"/>
          <w:color w:val="333333"/>
          <w:sz w:val="21"/>
          <w:szCs w:val="21"/>
          <w:shd w:val="clear" w:color="auto" w:fill="FFFFFF"/>
          <w:lang w:val="en-US"/>
        </w:rPr>
        <w:t xml:space="preserve">or each </w:t>
      </w:r>
      <w:r w:rsidR="00412C5D" w:rsidRPr="002C2871">
        <w:rPr>
          <w:rFonts w:ascii="Helvetica" w:hAnsi="Helvetica" w:cs="Helvetica"/>
          <w:color w:val="333333"/>
          <w:sz w:val="21"/>
          <w:szCs w:val="21"/>
          <w:shd w:val="clear" w:color="auto" w:fill="FFFFFF"/>
        </w:rPr>
        <w:t xml:space="preserve">principal component and patient </w:t>
      </w:r>
      <w:r w:rsidR="00412C5D" w:rsidRPr="002C2871">
        <w:rPr>
          <w:rFonts w:ascii="Helvetica" w:hAnsi="Helvetica" w:cs="Helvetica"/>
          <w:color w:val="333333"/>
          <w:sz w:val="21"/>
          <w:szCs w:val="21"/>
          <w:shd w:val="clear" w:color="auto" w:fill="FFFFFF"/>
          <w:lang w:val="en-US" w:bidi="he-IL"/>
        </w:rPr>
        <w:t>by multiplying each variable coefficient</w:t>
      </w:r>
      <w:r w:rsidR="000F7F43" w:rsidRPr="002C2871">
        <w:rPr>
          <w:rFonts w:ascii="Helvetica" w:hAnsi="Helvetica" w:cs="Helvetica"/>
          <w:color w:val="333333"/>
          <w:sz w:val="21"/>
          <w:szCs w:val="21"/>
          <w:shd w:val="clear" w:color="auto" w:fill="FFFFFF"/>
          <w:lang w:val="en-US" w:bidi="he-IL"/>
        </w:rPr>
        <w:t xml:space="preserve"> in this table</w:t>
      </w:r>
      <w:r w:rsidR="00412C5D" w:rsidRPr="002C2871">
        <w:rPr>
          <w:rFonts w:ascii="Helvetica" w:hAnsi="Helvetica" w:cs="Helvetica"/>
          <w:color w:val="333333"/>
          <w:sz w:val="21"/>
          <w:szCs w:val="21"/>
          <w:shd w:val="clear" w:color="auto" w:fill="FFFFFF"/>
          <w:lang w:val="en-US" w:bidi="he-IL"/>
        </w:rPr>
        <w:t xml:space="preserve"> with its variable value within the particular patient and summing all 7 products within this patient.</w:t>
      </w:r>
    </w:p>
    <w:p w14:paraId="4CCC0FB8" w14:textId="77777777" w:rsidR="00740B6D" w:rsidRPr="00740B6D" w:rsidRDefault="00740B6D" w:rsidP="000F7F43">
      <w:pPr>
        <w:spacing w:line="480" w:lineRule="auto"/>
        <w:jc w:val="both"/>
        <w:rPr>
          <w:rFonts w:ascii="Helvetica" w:hAnsi="Helvetica" w:cs="Helvetica"/>
          <w:color w:val="333333"/>
          <w:sz w:val="21"/>
          <w:szCs w:val="21"/>
          <w:shd w:val="clear" w:color="auto" w:fill="FFFFFF"/>
          <w:lang w:bidi="he-IL"/>
        </w:rPr>
      </w:pPr>
    </w:p>
    <w:p w14:paraId="251BFACC" w14:textId="77777777" w:rsidR="00412C5D" w:rsidRPr="00412C5D" w:rsidRDefault="00412C5D" w:rsidP="008162AF">
      <w:pPr>
        <w:spacing w:line="360" w:lineRule="auto"/>
        <w:jc w:val="both"/>
        <w:rPr>
          <w:rFonts w:asciiTheme="minorBidi" w:hAnsiTheme="minorBidi"/>
          <w:b/>
          <w:bCs/>
          <w:sz w:val="24"/>
          <w:szCs w:val="24"/>
          <w:lang w:val="en-US"/>
        </w:rPr>
      </w:pPr>
    </w:p>
    <w:p w14:paraId="3A9679A4" w14:textId="77777777" w:rsidR="00412C5D" w:rsidRDefault="00412C5D" w:rsidP="008162AF">
      <w:pPr>
        <w:spacing w:line="360" w:lineRule="auto"/>
        <w:jc w:val="both"/>
        <w:rPr>
          <w:rFonts w:asciiTheme="minorBidi" w:hAnsiTheme="minorBidi"/>
          <w:b/>
          <w:bCs/>
          <w:sz w:val="24"/>
          <w:szCs w:val="24"/>
        </w:rPr>
      </w:pPr>
    </w:p>
    <w:p w14:paraId="0AEABD41" w14:textId="77777777" w:rsidR="000F7F43" w:rsidRDefault="000F7F43">
      <w:pPr>
        <w:rPr>
          <w:rFonts w:asciiTheme="minorBidi" w:hAnsiTheme="minorBidi"/>
          <w:b/>
          <w:bCs/>
          <w:sz w:val="24"/>
          <w:szCs w:val="24"/>
        </w:rPr>
      </w:pPr>
      <w:r>
        <w:rPr>
          <w:rFonts w:asciiTheme="minorBidi" w:hAnsiTheme="minorBidi"/>
          <w:b/>
          <w:bCs/>
          <w:sz w:val="24"/>
          <w:szCs w:val="24"/>
        </w:rPr>
        <w:br w:type="page"/>
      </w:r>
    </w:p>
    <w:p w14:paraId="6A6B0F86" w14:textId="77777777" w:rsidR="000F7F43" w:rsidRDefault="000F7F43" w:rsidP="008162AF">
      <w:pPr>
        <w:spacing w:line="360" w:lineRule="auto"/>
        <w:jc w:val="both"/>
        <w:rPr>
          <w:rFonts w:asciiTheme="minorBidi" w:hAnsiTheme="minorBidi"/>
          <w:b/>
          <w:bCs/>
          <w:sz w:val="24"/>
          <w:szCs w:val="24"/>
        </w:rPr>
        <w:sectPr w:rsidR="000F7F43" w:rsidSect="00A15447">
          <w:pgSz w:w="11906" w:h="16838"/>
          <w:pgMar w:top="1440" w:right="1440" w:bottom="1440" w:left="1440" w:header="709" w:footer="709" w:gutter="0"/>
          <w:cols w:space="708"/>
          <w:docGrid w:linePitch="360"/>
        </w:sectPr>
      </w:pPr>
    </w:p>
    <w:p w14:paraId="2514342E" w14:textId="3623F673" w:rsidR="00317AD6" w:rsidRDefault="00317AD6" w:rsidP="008162AF">
      <w:pPr>
        <w:spacing w:line="360" w:lineRule="auto"/>
        <w:jc w:val="both"/>
        <w:rPr>
          <w:rFonts w:asciiTheme="minorBidi" w:hAnsiTheme="minorBidi"/>
          <w:sz w:val="24"/>
          <w:szCs w:val="24"/>
        </w:rPr>
      </w:pPr>
      <w:r w:rsidRPr="002B7400">
        <w:rPr>
          <w:rFonts w:asciiTheme="minorBidi" w:hAnsiTheme="minorBidi"/>
          <w:b/>
          <w:bCs/>
          <w:sz w:val="24"/>
          <w:szCs w:val="24"/>
        </w:rPr>
        <w:lastRenderedPageBreak/>
        <w:t xml:space="preserve">Table </w:t>
      </w:r>
      <w:r w:rsidR="00F0603C">
        <w:rPr>
          <w:rFonts w:asciiTheme="minorBidi" w:hAnsiTheme="minorBidi"/>
          <w:b/>
          <w:bCs/>
          <w:sz w:val="24"/>
          <w:szCs w:val="24"/>
        </w:rPr>
        <w:t>S</w:t>
      </w:r>
      <w:r w:rsidR="00244EC3">
        <w:rPr>
          <w:rFonts w:asciiTheme="minorBidi" w:hAnsiTheme="minorBidi"/>
          <w:b/>
          <w:bCs/>
          <w:sz w:val="24"/>
          <w:szCs w:val="24"/>
        </w:rPr>
        <w:t>5</w:t>
      </w:r>
      <w:r w:rsidRPr="002B7400">
        <w:rPr>
          <w:rFonts w:asciiTheme="minorBidi" w:hAnsiTheme="minorBidi"/>
          <w:sz w:val="24"/>
          <w:szCs w:val="24"/>
        </w:rPr>
        <w:t xml:space="preserve">: </w:t>
      </w:r>
      <w:r>
        <w:rPr>
          <w:rFonts w:asciiTheme="minorBidi" w:hAnsiTheme="minorBidi"/>
          <w:sz w:val="24"/>
          <w:szCs w:val="24"/>
        </w:rPr>
        <w:t>KIZ transcript information.</w:t>
      </w:r>
    </w:p>
    <w:tbl>
      <w:tblPr>
        <w:tblStyle w:val="TableGrid"/>
        <w:tblpPr w:leftFromText="180" w:rightFromText="180" w:vertAnchor="text" w:horzAnchor="margin" w:tblpY="10"/>
        <w:tblW w:w="14170" w:type="dxa"/>
        <w:tblLayout w:type="fixed"/>
        <w:tblLook w:val="04A0" w:firstRow="1" w:lastRow="0" w:firstColumn="1" w:lastColumn="0" w:noHBand="0" w:noVBand="1"/>
      </w:tblPr>
      <w:tblGrid>
        <w:gridCol w:w="2127"/>
        <w:gridCol w:w="4531"/>
        <w:gridCol w:w="1842"/>
        <w:gridCol w:w="1843"/>
        <w:gridCol w:w="1985"/>
        <w:gridCol w:w="1842"/>
      </w:tblGrid>
      <w:tr w:rsidR="00823DC5" w:rsidRPr="002B7400" w14:paraId="58EF13BD" w14:textId="77777777" w:rsidTr="00823DC5">
        <w:trPr>
          <w:trHeight w:val="1266"/>
        </w:trPr>
        <w:tc>
          <w:tcPr>
            <w:tcW w:w="2127" w:type="dxa"/>
            <w:vMerge w:val="restart"/>
            <w:vAlign w:val="center"/>
          </w:tcPr>
          <w:p w14:paraId="074399CF" w14:textId="77777777" w:rsidR="00823DC5" w:rsidRPr="002B7400" w:rsidRDefault="00823DC5" w:rsidP="00823DC5">
            <w:pPr>
              <w:spacing w:line="276" w:lineRule="auto"/>
              <w:jc w:val="center"/>
              <w:rPr>
                <w:rFonts w:asciiTheme="minorBidi" w:hAnsiTheme="minorBidi"/>
                <w:b/>
                <w:bCs/>
                <w:sz w:val="24"/>
                <w:szCs w:val="24"/>
              </w:rPr>
            </w:pPr>
            <w:r w:rsidRPr="002B7400">
              <w:rPr>
                <w:rFonts w:asciiTheme="minorBidi" w:hAnsiTheme="minorBidi"/>
                <w:b/>
                <w:bCs/>
                <w:sz w:val="24"/>
                <w:szCs w:val="24"/>
              </w:rPr>
              <w:t>Transcript Name</w:t>
            </w:r>
          </w:p>
        </w:tc>
        <w:tc>
          <w:tcPr>
            <w:tcW w:w="4531" w:type="dxa"/>
            <w:vMerge w:val="restart"/>
            <w:vAlign w:val="center"/>
          </w:tcPr>
          <w:p w14:paraId="47705205" w14:textId="77777777" w:rsidR="00823DC5" w:rsidRPr="002B7400" w:rsidRDefault="00823DC5" w:rsidP="00823DC5">
            <w:pPr>
              <w:spacing w:line="276" w:lineRule="auto"/>
              <w:jc w:val="center"/>
              <w:rPr>
                <w:rFonts w:asciiTheme="minorBidi" w:hAnsiTheme="minorBidi"/>
                <w:b/>
                <w:bCs/>
                <w:sz w:val="24"/>
                <w:szCs w:val="24"/>
              </w:rPr>
            </w:pPr>
            <w:r w:rsidRPr="002B7400">
              <w:rPr>
                <w:rFonts w:asciiTheme="minorBidi" w:hAnsiTheme="minorBidi"/>
                <w:b/>
                <w:bCs/>
                <w:sz w:val="24"/>
                <w:szCs w:val="24"/>
              </w:rPr>
              <w:t>Transcript Description</w:t>
            </w:r>
          </w:p>
        </w:tc>
        <w:tc>
          <w:tcPr>
            <w:tcW w:w="3685" w:type="dxa"/>
            <w:gridSpan w:val="2"/>
            <w:vAlign w:val="center"/>
          </w:tcPr>
          <w:p w14:paraId="3B077005" w14:textId="77777777" w:rsidR="00823DC5" w:rsidRPr="002B7400" w:rsidRDefault="00823DC5" w:rsidP="00823DC5">
            <w:pPr>
              <w:spacing w:line="276" w:lineRule="auto"/>
              <w:jc w:val="center"/>
              <w:rPr>
                <w:rFonts w:asciiTheme="minorBidi" w:hAnsiTheme="minorBidi"/>
                <w:b/>
                <w:bCs/>
                <w:sz w:val="24"/>
                <w:szCs w:val="24"/>
              </w:rPr>
            </w:pPr>
            <w:r w:rsidRPr="002B7400">
              <w:rPr>
                <w:rFonts w:asciiTheme="minorBidi" w:hAnsiTheme="minorBidi"/>
                <w:b/>
                <w:bCs/>
                <w:sz w:val="24"/>
                <w:szCs w:val="24"/>
              </w:rPr>
              <w:t xml:space="preserve">Gel Densitometry (Mean ± SD) </w:t>
            </w:r>
          </w:p>
        </w:tc>
        <w:tc>
          <w:tcPr>
            <w:tcW w:w="3827" w:type="dxa"/>
            <w:gridSpan w:val="2"/>
            <w:vAlign w:val="center"/>
          </w:tcPr>
          <w:p w14:paraId="2761405E" w14:textId="77777777" w:rsidR="00823DC5" w:rsidRPr="002B7400" w:rsidRDefault="00823DC5" w:rsidP="00823DC5">
            <w:pPr>
              <w:spacing w:line="276" w:lineRule="auto"/>
              <w:jc w:val="center"/>
              <w:rPr>
                <w:rFonts w:asciiTheme="minorBidi" w:hAnsiTheme="minorBidi"/>
                <w:b/>
                <w:bCs/>
                <w:sz w:val="24"/>
                <w:szCs w:val="24"/>
              </w:rPr>
            </w:pPr>
            <w:r w:rsidRPr="002B7400">
              <w:rPr>
                <w:rFonts w:asciiTheme="minorBidi" w:hAnsiTheme="minorBidi"/>
                <w:b/>
                <w:bCs/>
                <w:sz w:val="24"/>
                <w:szCs w:val="24"/>
              </w:rPr>
              <w:t xml:space="preserve">Percent of Reads by NGS Analysis (Mean ± SD) </w:t>
            </w:r>
          </w:p>
        </w:tc>
      </w:tr>
      <w:tr w:rsidR="00823DC5" w:rsidRPr="002B7400" w14:paraId="6ECB6805" w14:textId="77777777" w:rsidTr="00823DC5">
        <w:trPr>
          <w:trHeight w:val="282"/>
        </w:trPr>
        <w:tc>
          <w:tcPr>
            <w:tcW w:w="2127" w:type="dxa"/>
            <w:vMerge/>
            <w:vAlign w:val="center"/>
          </w:tcPr>
          <w:p w14:paraId="66D51F56" w14:textId="77777777" w:rsidR="00823DC5" w:rsidRPr="002B7400" w:rsidRDefault="00823DC5" w:rsidP="00823DC5">
            <w:pPr>
              <w:spacing w:line="276" w:lineRule="auto"/>
              <w:jc w:val="center"/>
              <w:rPr>
                <w:rFonts w:asciiTheme="minorBidi" w:hAnsiTheme="minorBidi"/>
                <w:b/>
                <w:bCs/>
                <w:sz w:val="24"/>
                <w:szCs w:val="24"/>
              </w:rPr>
            </w:pPr>
          </w:p>
        </w:tc>
        <w:tc>
          <w:tcPr>
            <w:tcW w:w="4531" w:type="dxa"/>
            <w:vMerge/>
            <w:vAlign w:val="center"/>
          </w:tcPr>
          <w:p w14:paraId="192012BE" w14:textId="77777777" w:rsidR="00823DC5" w:rsidRPr="002B7400" w:rsidRDefault="00823DC5" w:rsidP="00823DC5">
            <w:pPr>
              <w:spacing w:line="276" w:lineRule="auto"/>
              <w:jc w:val="center"/>
              <w:rPr>
                <w:rFonts w:asciiTheme="minorBidi" w:hAnsiTheme="minorBidi"/>
                <w:b/>
                <w:bCs/>
                <w:sz w:val="24"/>
                <w:szCs w:val="24"/>
              </w:rPr>
            </w:pPr>
          </w:p>
        </w:tc>
        <w:tc>
          <w:tcPr>
            <w:tcW w:w="1842" w:type="dxa"/>
            <w:vAlign w:val="center"/>
          </w:tcPr>
          <w:p w14:paraId="7E7BB718" w14:textId="77777777" w:rsidR="00823DC5" w:rsidRPr="002B7400" w:rsidRDefault="00823DC5" w:rsidP="00823DC5">
            <w:pPr>
              <w:spacing w:line="276" w:lineRule="auto"/>
              <w:jc w:val="center"/>
              <w:rPr>
                <w:rFonts w:asciiTheme="minorBidi" w:hAnsiTheme="minorBidi"/>
                <w:b/>
                <w:bCs/>
                <w:sz w:val="24"/>
                <w:szCs w:val="24"/>
              </w:rPr>
            </w:pPr>
            <w:r w:rsidRPr="002B7400">
              <w:rPr>
                <w:rFonts w:asciiTheme="minorBidi" w:hAnsiTheme="minorBidi"/>
                <w:b/>
                <w:bCs/>
                <w:sz w:val="24"/>
                <w:szCs w:val="24"/>
              </w:rPr>
              <w:t>Controls</w:t>
            </w:r>
          </w:p>
        </w:tc>
        <w:tc>
          <w:tcPr>
            <w:tcW w:w="1843" w:type="dxa"/>
            <w:vAlign w:val="center"/>
          </w:tcPr>
          <w:p w14:paraId="6B2C1D23" w14:textId="77777777" w:rsidR="00823DC5" w:rsidRPr="002B7400" w:rsidRDefault="00823DC5" w:rsidP="00823DC5">
            <w:pPr>
              <w:spacing w:line="276" w:lineRule="auto"/>
              <w:jc w:val="center"/>
              <w:rPr>
                <w:rFonts w:asciiTheme="minorBidi" w:hAnsiTheme="minorBidi"/>
                <w:b/>
                <w:bCs/>
                <w:sz w:val="24"/>
                <w:szCs w:val="24"/>
              </w:rPr>
            </w:pPr>
            <w:r w:rsidRPr="002B7400">
              <w:rPr>
                <w:rFonts w:asciiTheme="minorBidi" w:hAnsiTheme="minorBidi"/>
                <w:b/>
                <w:bCs/>
                <w:sz w:val="24"/>
                <w:szCs w:val="24"/>
              </w:rPr>
              <w:t xml:space="preserve">Patients </w:t>
            </w:r>
          </w:p>
        </w:tc>
        <w:tc>
          <w:tcPr>
            <w:tcW w:w="1985" w:type="dxa"/>
            <w:vAlign w:val="center"/>
          </w:tcPr>
          <w:p w14:paraId="1666A681" w14:textId="77777777" w:rsidR="00823DC5" w:rsidRPr="002B7400" w:rsidRDefault="00823DC5" w:rsidP="00823DC5">
            <w:pPr>
              <w:spacing w:line="276" w:lineRule="auto"/>
              <w:jc w:val="center"/>
              <w:rPr>
                <w:rFonts w:asciiTheme="minorBidi" w:hAnsiTheme="minorBidi"/>
                <w:b/>
                <w:bCs/>
                <w:sz w:val="24"/>
                <w:szCs w:val="24"/>
              </w:rPr>
            </w:pPr>
            <w:r w:rsidRPr="002B7400">
              <w:rPr>
                <w:rFonts w:asciiTheme="minorBidi" w:hAnsiTheme="minorBidi"/>
                <w:b/>
                <w:bCs/>
                <w:sz w:val="24"/>
                <w:szCs w:val="24"/>
              </w:rPr>
              <w:t>Controls</w:t>
            </w:r>
          </w:p>
        </w:tc>
        <w:tc>
          <w:tcPr>
            <w:tcW w:w="1842" w:type="dxa"/>
            <w:vAlign w:val="center"/>
          </w:tcPr>
          <w:p w14:paraId="7B0E4DCB" w14:textId="77777777" w:rsidR="00823DC5" w:rsidRPr="002B7400" w:rsidRDefault="00823DC5" w:rsidP="00823DC5">
            <w:pPr>
              <w:spacing w:line="276" w:lineRule="auto"/>
              <w:jc w:val="center"/>
              <w:rPr>
                <w:rFonts w:asciiTheme="minorBidi" w:hAnsiTheme="minorBidi"/>
                <w:b/>
                <w:bCs/>
                <w:sz w:val="24"/>
                <w:szCs w:val="24"/>
              </w:rPr>
            </w:pPr>
            <w:r w:rsidRPr="002B7400">
              <w:rPr>
                <w:rFonts w:asciiTheme="minorBidi" w:hAnsiTheme="minorBidi"/>
                <w:b/>
                <w:bCs/>
                <w:sz w:val="24"/>
                <w:szCs w:val="24"/>
              </w:rPr>
              <w:t xml:space="preserve">Patients </w:t>
            </w:r>
          </w:p>
        </w:tc>
      </w:tr>
      <w:tr w:rsidR="00823DC5" w:rsidRPr="002B7400" w14:paraId="36A22C43" w14:textId="77777777" w:rsidTr="00823DC5">
        <w:tc>
          <w:tcPr>
            <w:tcW w:w="14170" w:type="dxa"/>
            <w:gridSpan w:val="6"/>
            <w:vAlign w:val="center"/>
          </w:tcPr>
          <w:p w14:paraId="0C626AA6" w14:textId="77777777" w:rsidR="00823DC5" w:rsidRPr="002B7400" w:rsidRDefault="00823DC5" w:rsidP="00823DC5">
            <w:pPr>
              <w:spacing w:line="276" w:lineRule="auto"/>
              <w:rPr>
                <w:rFonts w:asciiTheme="minorBidi" w:hAnsiTheme="minorBidi"/>
                <w:sz w:val="24"/>
                <w:szCs w:val="24"/>
              </w:rPr>
            </w:pPr>
            <w:r w:rsidRPr="002B7400">
              <w:rPr>
                <w:rFonts w:asciiTheme="minorBidi" w:hAnsiTheme="minorBidi"/>
                <w:b/>
                <w:bCs/>
                <w:sz w:val="24"/>
                <w:szCs w:val="24"/>
              </w:rPr>
              <w:t>3A</w:t>
            </w:r>
            <w:r w:rsidRPr="002B7400">
              <w:rPr>
                <w:rFonts w:asciiTheme="minorBidi" w:hAnsiTheme="minorBidi"/>
                <w:sz w:val="24"/>
                <w:szCs w:val="24"/>
              </w:rPr>
              <w:t>: A list of KIZ transcripts that were included in the current analysis</w:t>
            </w:r>
          </w:p>
        </w:tc>
      </w:tr>
      <w:tr w:rsidR="00823DC5" w:rsidRPr="002B7400" w14:paraId="3C5353BE" w14:textId="77777777" w:rsidTr="00823DC5">
        <w:tc>
          <w:tcPr>
            <w:tcW w:w="2127" w:type="dxa"/>
            <w:vAlign w:val="center"/>
          </w:tcPr>
          <w:p w14:paraId="0688C489" w14:textId="77777777" w:rsidR="00823DC5" w:rsidRPr="002B7400" w:rsidRDefault="00823DC5" w:rsidP="00823DC5">
            <w:pPr>
              <w:spacing w:line="276" w:lineRule="auto"/>
              <w:rPr>
                <w:rFonts w:asciiTheme="minorBidi" w:hAnsiTheme="minorBidi"/>
                <w:sz w:val="24"/>
                <w:szCs w:val="24"/>
              </w:rPr>
            </w:pPr>
            <w:r w:rsidRPr="002B7400">
              <w:rPr>
                <w:rFonts w:asciiTheme="minorBidi" w:hAnsiTheme="minorBidi"/>
                <w:sz w:val="24"/>
                <w:szCs w:val="24"/>
              </w:rPr>
              <w:t>NM_018474.6</w:t>
            </w:r>
          </w:p>
        </w:tc>
        <w:tc>
          <w:tcPr>
            <w:tcW w:w="4531" w:type="dxa"/>
            <w:vAlign w:val="center"/>
          </w:tcPr>
          <w:p w14:paraId="47E8661B" w14:textId="77777777" w:rsidR="00823DC5" w:rsidRPr="002B7400" w:rsidRDefault="00823DC5" w:rsidP="00823DC5">
            <w:pPr>
              <w:spacing w:line="276" w:lineRule="auto"/>
              <w:rPr>
                <w:rFonts w:asciiTheme="minorBidi" w:hAnsiTheme="minorBidi"/>
                <w:sz w:val="24"/>
                <w:szCs w:val="24"/>
              </w:rPr>
            </w:pPr>
            <w:r w:rsidRPr="002B7400">
              <w:rPr>
                <w:rFonts w:asciiTheme="minorBidi" w:hAnsiTheme="minorBidi"/>
                <w:sz w:val="24"/>
                <w:szCs w:val="24"/>
              </w:rPr>
              <w:t xml:space="preserve">Canonical </w:t>
            </w:r>
          </w:p>
        </w:tc>
        <w:tc>
          <w:tcPr>
            <w:tcW w:w="1842" w:type="dxa"/>
            <w:vAlign w:val="center"/>
          </w:tcPr>
          <w:p w14:paraId="39A1E556" w14:textId="77777777" w:rsidR="00823DC5" w:rsidRPr="002B7400" w:rsidRDefault="00823DC5" w:rsidP="00823DC5">
            <w:pPr>
              <w:spacing w:line="276" w:lineRule="auto"/>
              <w:rPr>
                <w:rFonts w:asciiTheme="minorBidi" w:hAnsiTheme="minorBidi"/>
                <w:sz w:val="24"/>
                <w:szCs w:val="24"/>
              </w:rPr>
            </w:pPr>
            <w:r w:rsidRPr="002B7400">
              <w:rPr>
                <w:rFonts w:asciiTheme="minorBidi" w:hAnsiTheme="minorBidi"/>
                <w:sz w:val="24"/>
                <w:szCs w:val="24"/>
              </w:rPr>
              <w:t>19.4</w:t>
            </w:r>
            <w:r w:rsidRPr="002B7400">
              <w:rPr>
                <w:rFonts w:asciiTheme="minorBidi" w:hAnsiTheme="minorBidi"/>
                <w:sz w:val="24"/>
                <w:szCs w:val="24"/>
                <w:rtl/>
                <w:lang w:bidi="he-IL"/>
              </w:rPr>
              <w:t xml:space="preserve"> </w:t>
            </w:r>
            <w:r w:rsidRPr="002B7400">
              <w:rPr>
                <w:rFonts w:asciiTheme="minorBidi" w:hAnsiTheme="minorBidi"/>
                <w:sz w:val="24"/>
                <w:szCs w:val="24"/>
              </w:rPr>
              <w:t>±</w:t>
            </w:r>
            <w:r w:rsidRPr="002B7400">
              <w:rPr>
                <w:rFonts w:asciiTheme="minorBidi" w:hAnsiTheme="minorBidi"/>
                <w:sz w:val="24"/>
                <w:szCs w:val="24"/>
                <w:rtl/>
                <w:lang w:bidi="he-IL"/>
              </w:rPr>
              <w:t xml:space="preserve"> </w:t>
            </w:r>
            <w:r w:rsidRPr="002B7400">
              <w:rPr>
                <w:rFonts w:asciiTheme="minorBidi" w:hAnsiTheme="minorBidi"/>
                <w:sz w:val="24"/>
                <w:szCs w:val="24"/>
              </w:rPr>
              <w:t>4.2%</w:t>
            </w:r>
          </w:p>
        </w:tc>
        <w:tc>
          <w:tcPr>
            <w:tcW w:w="1843" w:type="dxa"/>
            <w:vAlign w:val="center"/>
          </w:tcPr>
          <w:p w14:paraId="12E7F1AE" w14:textId="77777777" w:rsidR="00823DC5" w:rsidRPr="002B7400" w:rsidRDefault="00823DC5" w:rsidP="00823DC5">
            <w:pPr>
              <w:spacing w:line="276" w:lineRule="auto"/>
              <w:rPr>
                <w:rFonts w:asciiTheme="minorBidi" w:hAnsiTheme="minorBidi"/>
                <w:sz w:val="24"/>
                <w:szCs w:val="24"/>
              </w:rPr>
            </w:pPr>
            <w:r w:rsidRPr="002B7400">
              <w:rPr>
                <w:rFonts w:asciiTheme="minorBidi" w:hAnsiTheme="minorBidi"/>
                <w:sz w:val="24"/>
                <w:szCs w:val="24"/>
              </w:rPr>
              <w:t>7.5 ± 1.3%</w:t>
            </w:r>
          </w:p>
        </w:tc>
        <w:tc>
          <w:tcPr>
            <w:tcW w:w="1985" w:type="dxa"/>
            <w:vAlign w:val="center"/>
          </w:tcPr>
          <w:p w14:paraId="672F6717" w14:textId="77777777" w:rsidR="00823DC5" w:rsidRPr="002B7400" w:rsidRDefault="00823DC5" w:rsidP="00823DC5">
            <w:pPr>
              <w:spacing w:line="276" w:lineRule="auto"/>
              <w:rPr>
                <w:rFonts w:asciiTheme="minorBidi" w:hAnsiTheme="minorBidi"/>
                <w:b/>
                <w:bCs/>
                <w:sz w:val="24"/>
                <w:szCs w:val="24"/>
              </w:rPr>
            </w:pPr>
            <w:r w:rsidRPr="002B7400">
              <w:rPr>
                <w:rFonts w:asciiTheme="minorBidi" w:hAnsiTheme="minorBidi"/>
                <w:sz w:val="24"/>
                <w:szCs w:val="24"/>
              </w:rPr>
              <w:t>51.6 ± 5.1 %</w:t>
            </w:r>
          </w:p>
        </w:tc>
        <w:tc>
          <w:tcPr>
            <w:tcW w:w="1842" w:type="dxa"/>
            <w:vAlign w:val="center"/>
          </w:tcPr>
          <w:p w14:paraId="2092D71E" w14:textId="77777777" w:rsidR="00823DC5" w:rsidRPr="002B7400" w:rsidRDefault="00823DC5" w:rsidP="00823DC5">
            <w:pPr>
              <w:spacing w:line="276" w:lineRule="auto"/>
              <w:rPr>
                <w:rFonts w:asciiTheme="minorBidi" w:hAnsiTheme="minorBidi"/>
                <w:b/>
                <w:bCs/>
                <w:sz w:val="24"/>
                <w:szCs w:val="24"/>
              </w:rPr>
            </w:pPr>
            <w:r w:rsidRPr="002B7400">
              <w:rPr>
                <w:rFonts w:asciiTheme="minorBidi" w:hAnsiTheme="minorBidi"/>
                <w:sz w:val="24"/>
                <w:szCs w:val="24"/>
              </w:rPr>
              <w:t xml:space="preserve">21.1 ± 5.1%  </w:t>
            </w:r>
          </w:p>
        </w:tc>
      </w:tr>
      <w:tr w:rsidR="00823DC5" w:rsidRPr="002B7400" w14:paraId="6F702AB5" w14:textId="77777777" w:rsidTr="00823DC5">
        <w:tc>
          <w:tcPr>
            <w:tcW w:w="2127" w:type="dxa"/>
            <w:vAlign w:val="center"/>
          </w:tcPr>
          <w:p w14:paraId="63C0828D" w14:textId="77777777" w:rsidR="00823DC5" w:rsidRPr="002B7400" w:rsidRDefault="00823DC5" w:rsidP="00823DC5">
            <w:pPr>
              <w:spacing w:line="276" w:lineRule="auto"/>
              <w:rPr>
                <w:rFonts w:asciiTheme="minorBidi" w:hAnsiTheme="minorBidi"/>
                <w:sz w:val="24"/>
                <w:szCs w:val="24"/>
              </w:rPr>
            </w:pPr>
            <w:r w:rsidRPr="002B7400">
              <w:rPr>
                <w:rFonts w:asciiTheme="minorBidi" w:hAnsiTheme="minorBidi"/>
                <w:sz w:val="24"/>
                <w:szCs w:val="24"/>
              </w:rPr>
              <w:t>NM_001163022.3</w:t>
            </w:r>
          </w:p>
        </w:tc>
        <w:tc>
          <w:tcPr>
            <w:tcW w:w="4531" w:type="dxa"/>
            <w:vAlign w:val="center"/>
          </w:tcPr>
          <w:p w14:paraId="6B5D55F4" w14:textId="77777777" w:rsidR="00823DC5" w:rsidRPr="002B7400" w:rsidRDefault="00823DC5" w:rsidP="00823DC5">
            <w:pPr>
              <w:spacing w:line="276" w:lineRule="auto"/>
              <w:rPr>
                <w:rFonts w:asciiTheme="minorBidi" w:hAnsiTheme="minorBidi"/>
                <w:sz w:val="24"/>
                <w:szCs w:val="24"/>
              </w:rPr>
            </w:pPr>
            <w:r w:rsidRPr="002B7400">
              <w:rPr>
                <w:rFonts w:asciiTheme="minorBidi" w:hAnsiTheme="minorBidi"/>
                <w:sz w:val="24"/>
                <w:szCs w:val="24"/>
              </w:rPr>
              <w:t xml:space="preserve">Skipping of exon 3 </w:t>
            </w:r>
          </w:p>
        </w:tc>
        <w:tc>
          <w:tcPr>
            <w:tcW w:w="1842" w:type="dxa"/>
            <w:vAlign w:val="center"/>
          </w:tcPr>
          <w:p w14:paraId="76B75FB5" w14:textId="77777777" w:rsidR="00823DC5" w:rsidRPr="002B7400" w:rsidRDefault="00823DC5" w:rsidP="00823DC5">
            <w:pPr>
              <w:spacing w:line="276" w:lineRule="auto"/>
              <w:rPr>
                <w:rFonts w:asciiTheme="minorBidi" w:hAnsiTheme="minorBidi"/>
                <w:sz w:val="24"/>
                <w:szCs w:val="24"/>
              </w:rPr>
            </w:pPr>
            <w:r w:rsidRPr="002B7400">
              <w:rPr>
                <w:rFonts w:asciiTheme="minorBidi" w:hAnsiTheme="minorBidi"/>
                <w:sz w:val="24"/>
                <w:szCs w:val="24"/>
              </w:rPr>
              <w:t>11.5 ± 1.2%</w:t>
            </w:r>
          </w:p>
        </w:tc>
        <w:tc>
          <w:tcPr>
            <w:tcW w:w="1843" w:type="dxa"/>
            <w:vAlign w:val="center"/>
          </w:tcPr>
          <w:p w14:paraId="73DF9C82" w14:textId="77777777" w:rsidR="00823DC5" w:rsidRPr="002B7400" w:rsidRDefault="00823DC5" w:rsidP="00823DC5">
            <w:pPr>
              <w:spacing w:line="276" w:lineRule="auto"/>
              <w:rPr>
                <w:rFonts w:asciiTheme="minorBidi" w:hAnsiTheme="minorBidi"/>
                <w:sz w:val="24"/>
                <w:szCs w:val="24"/>
              </w:rPr>
            </w:pPr>
            <w:r w:rsidRPr="002B7400">
              <w:rPr>
                <w:rFonts w:asciiTheme="minorBidi" w:hAnsiTheme="minorBidi"/>
                <w:sz w:val="24"/>
                <w:szCs w:val="24"/>
              </w:rPr>
              <w:t>18.0 ± 8.0%</w:t>
            </w:r>
          </w:p>
        </w:tc>
        <w:tc>
          <w:tcPr>
            <w:tcW w:w="1985" w:type="dxa"/>
            <w:vAlign w:val="center"/>
          </w:tcPr>
          <w:p w14:paraId="64842DDF" w14:textId="77777777" w:rsidR="00823DC5" w:rsidRPr="002B7400" w:rsidRDefault="00823DC5" w:rsidP="00823DC5">
            <w:pPr>
              <w:spacing w:line="276" w:lineRule="auto"/>
              <w:rPr>
                <w:rFonts w:asciiTheme="minorBidi" w:hAnsiTheme="minorBidi"/>
                <w:b/>
                <w:bCs/>
                <w:sz w:val="24"/>
                <w:szCs w:val="24"/>
              </w:rPr>
            </w:pPr>
            <w:r w:rsidRPr="002B7400">
              <w:rPr>
                <w:rFonts w:asciiTheme="minorBidi" w:hAnsiTheme="minorBidi"/>
                <w:sz w:val="24"/>
                <w:szCs w:val="24"/>
              </w:rPr>
              <w:t>12.2 ± 3.0 %</w:t>
            </w:r>
          </w:p>
        </w:tc>
        <w:tc>
          <w:tcPr>
            <w:tcW w:w="1842" w:type="dxa"/>
            <w:vAlign w:val="center"/>
          </w:tcPr>
          <w:p w14:paraId="3DE0AD96" w14:textId="77777777" w:rsidR="00823DC5" w:rsidRPr="002B7400" w:rsidRDefault="00823DC5" w:rsidP="00823DC5">
            <w:pPr>
              <w:spacing w:line="276" w:lineRule="auto"/>
              <w:rPr>
                <w:rFonts w:asciiTheme="minorBidi" w:hAnsiTheme="minorBidi"/>
                <w:b/>
                <w:bCs/>
                <w:sz w:val="24"/>
                <w:szCs w:val="24"/>
              </w:rPr>
            </w:pPr>
            <w:r w:rsidRPr="002B7400">
              <w:rPr>
                <w:rFonts w:asciiTheme="minorBidi" w:hAnsiTheme="minorBidi"/>
                <w:sz w:val="24"/>
                <w:szCs w:val="24"/>
              </w:rPr>
              <w:t>26.3 ± 4.4%</w:t>
            </w:r>
          </w:p>
        </w:tc>
      </w:tr>
      <w:tr w:rsidR="00823DC5" w:rsidRPr="002B7400" w14:paraId="68E2BF0D" w14:textId="77777777" w:rsidTr="00823DC5">
        <w:tc>
          <w:tcPr>
            <w:tcW w:w="2127" w:type="dxa"/>
            <w:vAlign w:val="center"/>
          </w:tcPr>
          <w:p w14:paraId="3D234C14" w14:textId="77777777" w:rsidR="00823DC5" w:rsidRPr="002B7400" w:rsidRDefault="00823DC5" w:rsidP="00823DC5">
            <w:pPr>
              <w:spacing w:line="276" w:lineRule="auto"/>
              <w:rPr>
                <w:rFonts w:asciiTheme="minorBidi" w:hAnsiTheme="minorBidi"/>
                <w:sz w:val="24"/>
                <w:szCs w:val="24"/>
              </w:rPr>
            </w:pPr>
            <w:r w:rsidRPr="002B7400">
              <w:rPr>
                <w:rFonts w:asciiTheme="minorBidi" w:hAnsiTheme="minorBidi"/>
                <w:sz w:val="24"/>
                <w:szCs w:val="24"/>
              </w:rPr>
              <w:t>NM_001163023.3</w:t>
            </w:r>
          </w:p>
        </w:tc>
        <w:tc>
          <w:tcPr>
            <w:tcW w:w="4531" w:type="dxa"/>
            <w:vAlign w:val="center"/>
          </w:tcPr>
          <w:p w14:paraId="0E2A6B84" w14:textId="77777777" w:rsidR="00823DC5" w:rsidRPr="002B7400" w:rsidRDefault="00823DC5" w:rsidP="00823DC5">
            <w:pPr>
              <w:spacing w:line="276" w:lineRule="auto"/>
              <w:rPr>
                <w:rFonts w:asciiTheme="minorBidi" w:hAnsiTheme="minorBidi"/>
                <w:sz w:val="24"/>
                <w:szCs w:val="24"/>
              </w:rPr>
            </w:pPr>
            <w:r w:rsidRPr="002B7400">
              <w:rPr>
                <w:rFonts w:asciiTheme="minorBidi" w:hAnsiTheme="minorBidi"/>
                <w:sz w:val="24"/>
                <w:szCs w:val="24"/>
              </w:rPr>
              <w:t xml:space="preserve">Skipping of exons 3 and 4 </w:t>
            </w:r>
          </w:p>
        </w:tc>
        <w:tc>
          <w:tcPr>
            <w:tcW w:w="1842" w:type="dxa"/>
            <w:vAlign w:val="center"/>
          </w:tcPr>
          <w:p w14:paraId="0C6B6F0A" w14:textId="77777777" w:rsidR="00823DC5" w:rsidRPr="002B7400" w:rsidRDefault="00823DC5" w:rsidP="00823DC5">
            <w:pPr>
              <w:spacing w:line="276" w:lineRule="auto"/>
              <w:rPr>
                <w:rFonts w:asciiTheme="minorBidi" w:hAnsiTheme="minorBidi"/>
                <w:sz w:val="24"/>
                <w:szCs w:val="24"/>
              </w:rPr>
            </w:pPr>
            <w:r w:rsidRPr="002B7400">
              <w:rPr>
                <w:rFonts w:asciiTheme="minorBidi" w:hAnsiTheme="minorBidi"/>
                <w:sz w:val="24"/>
                <w:szCs w:val="24"/>
              </w:rPr>
              <w:t>4.2 ± 1.0%</w:t>
            </w:r>
          </w:p>
        </w:tc>
        <w:tc>
          <w:tcPr>
            <w:tcW w:w="1843" w:type="dxa"/>
            <w:vAlign w:val="center"/>
          </w:tcPr>
          <w:p w14:paraId="108F7C12" w14:textId="77777777" w:rsidR="00823DC5" w:rsidRPr="002B7400" w:rsidRDefault="00823DC5" w:rsidP="00823DC5">
            <w:pPr>
              <w:spacing w:line="276" w:lineRule="auto"/>
              <w:rPr>
                <w:rFonts w:asciiTheme="minorBidi" w:hAnsiTheme="minorBidi"/>
                <w:sz w:val="24"/>
                <w:szCs w:val="24"/>
              </w:rPr>
            </w:pPr>
            <w:r w:rsidRPr="002B7400">
              <w:rPr>
                <w:rFonts w:asciiTheme="minorBidi" w:hAnsiTheme="minorBidi"/>
                <w:sz w:val="24"/>
                <w:szCs w:val="24"/>
              </w:rPr>
              <w:t>6.8 ± 2.2%</w:t>
            </w:r>
          </w:p>
        </w:tc>
        <w:tc>
          <w:tcPr>
            <w:tcW w:w="1985" w:type="dxa"/>
            <w:vAlign w:val="center"/>
          </w:tcPr>
          <w:p w14:paraId="6B97832C" w14:textId="77777777" w:rsidR="00823DC5" w:rsidRPr="002B7400" w:rsidRDefault="00823DC5" w:rsidP="00823DC5">
            <w:pPr>
              <w:spacing w:line="276" w:lineRule="auto"/>
              <w:rPr>
                <w:rFonts w:asciiTheme="minorBidi" w:hAnsiTheme="minorBidi"/>
                <w:b/>
                <w:bCs/>
                <w:sz w:val="24"/>
                <w:szCs w:val="24"/>
              </w:rPr>
            </w:pPr>
            <w:r w:rsidRPr="002B7400">
              <w:rPr>
                <w:rFonts w:asciiTheme="minorBidi" w:hAnsiTheme="minorBidi"/>
                <w:sz w:val="24"/>
                <w:szCs w:val="24"/>
              </w:rPr>
              <w:t>36.5 ± 9.6%</w:t>
            </w:r>
          </w:p>
        </w:tc>
        <w:tc>
          <w:tcPr>
            <w:tcW w:w="1842" w:type="dxa"/>
            <w:vAlign w:val="center"/>
          </w:tcPr>
          <w:p w14:paraId="2E901783" w14:textId="77777777" w:rsidR="00823DC5" w:rsidRPr="002B7400" w:rsidRDefault="00823DC5" w:rsidP="00823DC5">
            <w:pPr>
              <w:spacing w:line="276" w:lineRule="auto"/>
              <w:rPr>
                <w:rFonts w:asciiTheme="minorBidi" w:hAnsiTheme="minorBidi"/>
                <w:b/>
                <w:bCs/>
                <w:sz w:val="24"/>
                <w:szCs w:val="24"/>
              </w:rPr>
            </w:pPr>
            <w:r w:rsidRPr="002B7400">
              <w:rPr>
                <w:rFonts w:asciiTheme="minorBidi" w:hAnsiTheme="minorBidi"/>
                <w:sz w:val="24"/>
                <w:szCs w:val="24"/>
              </w:rPr>
              <w:t>52.3 ± 1.2%</w:t>
            </w:r>
          </w:p>
        </w:tc>
      </w:tr>
      <w:tr w:rsidR="00823DC5" w:rsidRPr="002B7400" w14:paraId="79F2AEE2" w14:textId="77777777" w:rsidTr="00823DC5">
        <w:tc>
          <w:tcPr>
            <w:tcW w:w="2127" w:type="dxa"/>
            <w:vAlign w:val="center"/>
          </w:tcPr>
          <w:p w14:paraId="5DC833FB" w14:textId="77777777" w:rsidR="00823DC5" w:rsidRPr="002B7400" w:rsidRDefault="00823DC5" w:rsidP="00823DC5">
            <w:pPr>
              <w:spacing w:line="276" w:lineRule="auto"/>
              <w:rPr>
                <w:rFonts w:asciiTheme="minorBidi" w:hAnsiTheme="minorBidi"/>
                <w:sz w:val="24"/>
                <w:szCs w:val="24"/>
              </w:rPr>
            </w:pPr>
            <w:r w:rsidRPr="002B7400">
              <w:rPr>
                <w:rFonts w:asciiTheme="minorBidi" w:hAnsiTheme="minorBidi"/>
                <w:sz w:val="24"/>
                <w:szCs w:val="24"/>
              </w:rPr>
              <w:t>NM_001352436.2</w:t>
            </w:r>
          </w:p>
        </w:tc>
        <w:tc>
          <w:tcPr>
            <w:tcW w:w="4531" w:type="dxa"/>
            <w:vAlign w:val="center"/>
          </w:tcPr>
          <w:p w14:paraId="647F115A" w14:textId="77777777" w:rsidR="00823DC5" w:rsidRPr="002B7400" w:rsidRDefault="00823DC5" w:rsidP="00823DC5">
            <w:pPr>
              <w:spacing w:line="276" w:lineRule="auto"/>
              <w:rPr>
                <w:rFonts w:asciiTheme="minorBidi" w:hAnsiTheme="minorBidi"/>
                <w:sz w:val="24"/>
                <w:szCs w:val="24"/>
              </w:rPr>
            </w:pPr>
            <w:r w:rsidRPr="002B7400">
              <w:rPr>
                <w:rFonts w:asciiTheme="minorBidi" w:hAnsiTheme="minorBidi"/>
                <w:sz w:val="24"/>
                <w:szCs w:val="24"/>
              </w:rPr>
              <w:t xml:space="preserve">skipping exon 3 and carrying an additional exon between exon 3 and 4 </w:t>
            </w:r>
          </w:p>
        </w:tc>
        <w:tc>
          <w:tcPr>
            <w:tcW w:w="3685" w:type="dxa"/>
            <w:gridSpan w:val="2"/>
            <w:vAlign w:val="center"/>
          </w:tcPr>
          <w:p w14:paraId="79C99C7B" w14:textId="77777777" w:rsidR="00823DC5" w:rsidRPr="002B7400" w:rsidRDefault="00823DC5" w:rsidP="00823DC5">
            <w:pPr>
              <w:spacing w:line="276" w:lineRule="auto"/>
              <w:jc w:val="center"/>
              <w:rPr>
                <w:rFonts w:asciiTheme="minorBidi" w:hAnsiTheme="minorBidi"/>
                <w:b/>
                <w:bCs/>
                <w:sz w:val="24"/>
                <w:szCs w:val="24"/>
              </w:rPr>
            </w:pPr>
            <w:r w:rsidRPr="002B7400">
              <w:rPr>
                <w:rFonts w:asciiTheme="minorBidi" w:hAnsiTheme="minorBidi"/>
                <w:b/>
                <w:bCs/>
                <w:sz w:val="24"/>
                <w:szCs w:val="24"/>
              </w:rPr>
              <w:t>Not Applicable</w:t>
            </w:r>
          </w:p>
        </w:tc>
        <w:tc>
          <w:tcPr>
            <w:tcW w:w="1985" w:type="dxa"/>
            <w:vAlign w:val="center"/>
          </w:tcPr>
          <w:p w14:paraId="46852560" w14:textId="77777777" w:rsidR="00823DC5" w:rsidRPr="002B7400" w:rsidRDefault="00823DC5" w:rsidP="00823DC5">
            <w:pPr>
              <w:spacing w:line="276" w:lineRule="auto"/>
              <w:rPr>
                <w:rFonts w:asciiTheme="minorBidi" w:hAnsiTheme="minorBidi"/>
                <w:sz w:val="24"/>
                <w:szCs w:val="24"/>
              </w:rPr>
            </w:pPr>
          </w:p>
          <w:p w14:paraId="7CF7B61A" w14:textId="77777777" w:rsidR="00823DC5" w:rsidRPr="002B7400" w:rsidRDefault="00823DC5" w:rsidP="00823DC5">
            <w:pPr>
              <w:spacing w:line="276" w:lineRule="auto"/>
              <w:rPr>
                <w:rFonts w:asciiTheme="minorBidi" w:hAnsiTheme="minorBidi"/>
                <w:sz w:val="24"/>
                <w:szCs w:val="24"/>
              </w:rPr>
            </w:pPr>
            <w:r w:rsidRPr="002B7400">
              <w:rPr>
                <w:rFonts w:asciiTheme="minorBidi" w:hAnsiTheme="minorBidi"/>
                <w:sz w:val="24"/>
                <w:szCs w:val="24"/>
              </w:rPr>
              <w:t xml:space="preserve">0.2 ± 0.1% </w:t>
            </w:r>
          </w:p>
          <w:p w14:paraId="461208AB" w14:textId="77777777" w:rsidR="00823DC5" w:rsidRPr="002B7400" w:rsidRDefault="00823DC5" w:rsidP="00823DC5">
            <w:pPr>
              <w:spacing w:line="276" w:lineRule="auto"/>
              <w:rPr>
                <w:rFonts w:asciiTheme="minorBidi" w:hAnsiTheme="minorBidi"/>
                <w:sz w:val="24"/>
                <w:szCs w:val="24"/>
              </w:rPr>
            </w:pPr>
          </w:p>
        </w:tc>
        <w:tc>
          <w:tcPr>
            <w:tcW w:w="1842" w:type="dxa"/>
            <w:vAlign w:val="center"/>
          </w:tcPr>
          <w:p w14:paraId="3CE36050" w14:textId="77777777" w:rsidR="00823DC5" w:rsidRPr="002B7400" w:rsidRDefault="00823DC5" w:rsidP="00823DC5">
            <w:pPr>
              <w:spacing w:line="276" w:lineRule="auto"/>
              <w:rPr>
                <w:rFonts w:asciiTheme="minorBidi" w:hAnsiTheme="minorBidi"/>
                <w:sz w:val="24"/>
                <w:szCs w:val="24"/>
              </w:rPr>
            </w:pPr>
            <w:r w:rsidRPr="002B7400">
              <w:rPr>
                <w:rFonts w:asciiTheme="minorBidi" w:hAnsiTheme="minorBidi"/>
                <w:sz w:val="24"/>
                <w:szCs w:val="24"/>
              </w:rPr>
              <w:t>0.3 ± 0.1%</w:t>
            </w:r>
          </w:p>
        </w:tc>
      </w:tr>
      <w:tr w:rsidR="00823DC5" w:rsidRPr="002B7400" w14:paraId="28597105" w14:textId="77777777" w:rsidTr="00823DC5">
        <w:tc>
          <w:tcPr>
            <w:tcW w:w="14170" w:type="dxa"/>
            <w:gridSpan w:val="6"/>
            <w:vAlign w:val="center"/>
          </w:tcPr>
          <w:p w14:paraId="6E2BFB6D" w14:textId="77777777" w:rsidR="00823DC5" w:rsidRPr="002B7400" w:rsidRDefault="00823DC5" w:rsidP="00823DC5">
            <w:pPr>
              <w:spacing w:line="276" w:lineRule="auto"/>
              <w:rPr>
                <w:rFonts w:asciiTheme="minorBidi" w:hAnsiTheme="minorBidi"/>
                <w:sz w:val="24"/>
                <w:szCs w:val="24"/>
              </w:rPr>
            </w:pPr>
            <w:r w:rsidRPr="002B7400">
              <w:rPr>
                <w:rFonts w:asciiTheme="minorBidi" w:hAnsiTheme="minorBidi"/>
                <w:b/>
                <w:bCs/>
                <w:sz w:val="24"/>
                <w:szCs w:val="24"/>
              </w:rPr>
              <w:t xml:space="preserve">3B: </w:t>
            </w:r>
            <w:r w:rsidRPr="002B7400">
              <w:rPr>
                <w:rFonts w:asciiTheme="minorBidi" w:hAnsiTheme="minorBidi"/>
                <w:sz w:val="24"/>
                <w:szCs w:val="24"/>
              </w:rPr>
              <w:t>A list of additional KIZ transcripts that were not included in the current study</w:t>
            </w:r>
          </w:p>
        </w:tc>
      </w:tr>
      <w:tr w:rsidR="00823DC5" w:rsidRPr="002B7400" w14:paraId="23472ABB" w14:textId="77777777" w:rsidTr="00823DC5">
        <w:tc>
          <w:tcPr>
            <w:tcW w:w="2127" w:type="dxa"/>
            <w:vAlign w:val="center"/>
          </w:tcPr>
          <w:p w14:paraId="0A51A05D" w14:textId="77777777" w:rsidR="00823DC5" w:rsidRPr="002B7400" w:rsidRDefault="00823DC5" w:rsidP="00823DC5">
            <w:pPr>
              <w:spacing w:line="276" w:lineRule="auto"/>
              <w:rPr>
                <w:rFonts w:asciiTheme="minorBidi" w:hAnsiTheme="minorBidi"/>
                <w:sz w:val="24"/>
                <w:szCs w:val="24"/>
              </w:rPr>
            </w:pPr>
            <w:r w:rsidRPr="002B7400">
              <w:rPr>
                <w:rFonts w:asciiTheme="minorBidi" w:hAnsiTheme="minorBidi"/>
                <w:sz w:val="24"/>
                <w:szCs w:val="24"/>
              </w:rPr>
              <w:t>NM_001276389.2</w:t>
            </w:r>
          </w:p>
        </w:tc>
        <w:tc>
          <w:tcPr>
            <w:tcW w:w="4531" w:type="dxa"/>
            <w:vAlign w:val="center"/>
          </w:tcPr>
          <w:p w14:paraId="7881D790" w14:textId="77777777" w:rsidR="00823DC5" w:rsidRPr="002B7400" w:rsidRDefault="00823DC5" w:rsidP="00823DC5">
            <w:pPr>
              <w:spacing w:line="276" w:lineRule="auto"/>
              <w:rPr>
                <w:rFonts w:asciiTheme="minorBidi" w:hAnsiTheme="minorBidi"/>
                <w:sz w:val="24"/>
                <w:szCs w:val="24"/>
              </w:rPr>
            </w:pPr>
            <w:r w:rsidRPr="002B7400">
              <w:rPr>
                <w:rFonts w:asciiTheme="minorBidi" w:hAnsiTheme="minorBidi"/>
                <w:sz w:val="24"/>
                <w:szCs w:val="24"/>
              </w:rPr>
              <w:t>Skipping of exons 2, 3 and 4</w:t>
            </w:r>
          </w:p>
        </w:tc>
        <w:tc>
          <w:tcPr>
            <w:tcW w:w="3685" w:type="dxa"/>
            <w:gridSpan w:val="2"/>
            <w:vMerge w:val="restart"/>
            <w:vAlign w:val="center"/>
          </w:tcPr>
          <w:p w14:paraId="2837AFF7" w14:textId="77777777" w:rsidR="00823DC5" w:rsidRPr="002B7400" w:rsidRDefault="00823DC5" w:rsidP="00823DC5">
            <w:pPr>
              <w:spacing w:line="276" w:lineRule="auto"/>
              <w:jc w:val="center"/>
              <w:rPr>
                <w:rFonts w:asciiTheme="minorBidi" w:hAnsiTheme="minorBidi"/>
                <w:b/>
                <w:bCs/>
                <w:sz w:val="24"/>
                <w:szCs w:val="24"/>
              </w:rPr>
            </w:pPr>
            <w:r w:rsidRPr="002B7400">
              <w:rPr>
                <w:rFonts w:asciiTheme="minorBidi" w:hAnsiTheme="minorBidi"/>
                <w:b/>
                <w:bCs/>
                <w:sz w:val="24"/>
                <w:szCs w:val="24"/>
              </w:rPr>
              <w:t>Not Applicable</w:t>
            </w:r>
          </w:p>
        </w:tc>
        <w:tc>
          <w:tcPr>
            <w:tcW w:w="3827" w:type="dxa"/>
            <w:gridSpan w:val="2"/>
            <w:vMerge w:val="restart"/>
            <w:vAlign w:val="center"/>
          </w:tcPr>
          <w:p w14:paraId="7B666BEC" w14:textId="77777777" w:rsidR="00823DC5" w:rsidRPr="002B7400" w:rsidRDefault="00823DC5" w:rsidP="00823DC5">
            <w:pPr>
              <w:spacing w:line="276" w:lineRule="auto"/>
              <w:jc w:val="center"/>
              <w:rPr>
                <w:rFonts w:asciiTheme="minorBidi" w:hAnsiTheme="minorBidi"/>
                <w:sz w:val="24"/>
                <w:szCs w:val="24"/>
              </w:rPr>
            </w:pPr>
            <w:r w:rsidRPr="002B7400">
              <w:rPr>
                <w:rFonts w:asciiTheme="minorBidi" w:hAnsiTheme="minorBidi"/>
                <w:b/>
                <w:bCs/>
                <w:sz w:val="24"/>
                <w:szCs w:val="24"/>
              </w:rPr>
              <w:t>Not Applicable</w:t>
            </w:r>
          </w:p>
        </w:tc>
      </w:tr>
      <w:tr w:rsidR="00823DC5" w:rsidRPr="002B7400" w14:paraId="791E1CED" w14:textId="77777777" w:rsidTr="00823DC5">
        <w:tc>
          <w:tcPr>
            <w:tcW w:w="2127" w:type="dxa"/>
            <w:vAlign w:val="center"/>
          </w:tcPr>
          <w:p w14:paraId="7C3F1448" w14:textId="77777777" w:rsidR="00823DC5" w:rsidRPr="002B7400" w:rsidRDefault="00823DC5" w:rsidP="00823DC5">
            <w:pPr>
              <w:spacing w:line="276" w:lineRule="auto"/>
              <w:rPr>
                <w:rFonts w:asciiTheme="minorBidi" w:hAnsiTheme="minorBidi"/>
                <w:sz w:val="24"/>
                <w:szCs w:val="24"/>
              </w:rPr>
            </w:pPr>
            <w:r w:rsidRPr="002B7400">
              <w:rPr>
                <w:rFonts w:asciiTheme="minorBidi" w:hAnsiTheme="minorBidi"/>
                <w:sz w:val="24"/>
                <w:szCs w:val="24"/>
              </w:rPr>
              <w:t>NM_001352434.2</w:t>
            </w:r>
          </w:p>
        </w:tc>
        <w:tc>
          <w:tcPr>
            <w:tcW w:w="4531" w:type="dxa"/>
            <w:vAlign w:val="center"/>
          </w:tcPr>
          <w:p w14:paraId="1AFA11E2" w14:textId="77777777" w:rsidR="00823DC5" w:rsidRPr="002B7400" w:rsidRDefault="00823DC5" w:rsidP="00823DC5">
            <w:pPr>
              <w:spacing w:line="276" w:lineRule="auto"/>
              <w:rPr>
                <w:rFonts w:asciiTheme="minorBidi" w:hAnsiTheme="minorBidi"/>
                <w:sz w:val="24"/>
                <w:szCs w:val="24"/>
              </w:rPr>
            </w:pPr>
            <w:r w:rsidRPr="002B7400">
              <w:rPr>
                <w:rFonts w:asciiTheme="minorBidi" w:hAnsiTheme="minorBidi"/>
                <w:sz w:val="24"/>
                <w:szCs w:val="24"/>
              </w:rPr>
              <w:t>missing a part of exon 7</w:t>
            </w:r>
          </w:p>
        </w:tc>
        <w:tc>
          <w:tcPr>
            <w:tcW w:w="3685" w:type="dxa"/>
            <w:gridSpan w:val="2"/>
            <w:vMerge/>
            <w:vAlign w:val="center"/>
          </w:tcPr>
          <w:p w14:paraId="068CCB05" w14:textId="77777777" w:rsidR="00823DC5" w:rsidRPr="002B7400" w:rsidRDefault="00823DC5" w:rsidP="00823DC5">
            <w:pPr>
              <w:spacing w:line="276" w:lineRule="auto"/>
              <w:jc w:val="center"/>
              <w:rPr>
                <w:rFonts w:asciiTheme="minorBidi" w:hAnsiTheme="minorBidi"/>
                <w:b/>
                <w:bCs/>
                <w:sz w:val="24"/>
                <w:szCs w:val="24"/>
              </w:rPr>
            </w:pPr>
          </w:p>
        </w:tc>
        <w:tc>
          <w:tcPr>
            <w:tcW w:w="3827" w:type="dxa"/>
            <w:gridSpan w:val="2"/>
            <w:vMerge/>
            <w:vAlign w:val="center"/>
          </w:tcPr>
          <w:p w14:paraId="62552FF8" w14:textId="77777777" w:rsidR="00823DC5" w:rsidRPr="002B7400" w:rsidRDefault="00823DC5" w:rsidP="00823DC5">
            <w:pPr>
              <w:spacing w:line="276" w:lineRule="auto"/>
              <w:rPr>
                <w:rFonts w:asciiTheme="minorBidi" w:hAnsiTheme="minorBidi"/>
                <w:sz w:val="24"/>
                <w:szCs w:val="24"/>
              </w:rPr>
            </w:pPr>
          </w:p>
        </w:tc>
      </w:tr>
    </w:tbl>
    <w:p w14:paraId="62B518C7" w14:textId="77777777" w:rsidR="000A23C2" w:rsidRDefault="000A23C2" w:rsidP="008162AF">
      <w:pPr>
        <w:spacing w:line="360" w:lineRule="auto"/>
        <w:jc w:val="both"/>
        <w:rPr>
          <w:rFonts w:asciiTheme="minorBidi" w:hAnsiTheme="minorBidi"/>
          <w:sz w:val="24"/>
          <w:szCs w:val="24"/>
        </w:rPr>
      </w:pPr>
    </w:p>
    <w:p w14:paraId="63889D61" w14:textId="4FC0734D" w:rsidR="00823DC5" w:rsidRPr="002B7400" w:rsidRDefault="00823DC5" w:rsidP="008162AF">
      <w:pPr>
        <w:spacing w:line="360" w:lineRule="auto"/>
        <w:jc w:val="both"/>
        <w:rPr>
          <w:rFonts w:asciiTheme="minorBidi" w:hAnsiTheme="minorBidi"/>
          <w:sz w:val="24"/>
          <w:szCs w:val="24"/>
        </w:rPr>
        <w:sectPr w:rsidR="00823DC5" w:rsidRPr="002B7400" w:rsidSect="00A15447">
          <w:pgSz w:w="16838" w:h="11906" w:orient="landscape"/>
          <w:pgMar w:top="1440" w:right="1440" w:bottom="1440" w:left="1440" w:header="709" w:footer="709" w:gutter="0"/>
          <w:cols w:space="708"/>
          <w:docGrid w:linePitch="360"/>
        </w:sectPr>
      </w:pPr>
    </w:p>
    <w:p w14:paraId="01FB9675" w14:textId="35434DDD" w:rsidR="0020125A" w:rsidRDefault="00145B47" w:rsidP="0020125A">
      <w:pPr>
        <w:rPr>
          <w:rFonts w:asciiTheme="minorBidi" w:hAnsiTheme="minorBidi"/>
          <w:b/>
          <w:bCs/>
          <w:sz w:val="24"/>
          <w:szCs w:val="24"/>
        </w:rPr>
      </w:pPr>
      <w:r>
        <w:rPr>
          <w:rFonts w:asciiTheme="minorBidi" w:hAnsiTheme="minorBidi"/>
          <w:b/>
          <w:bCs/>
          <w:sz w:val="24"/>
          <w:szCs w:val="24"/>
        </w:rPr>
        <w:lastRenderedPageBreak/>
        <w:t>F</w:t>
      </w:r>
      <w:r w:rsidR="0020125A" w:rsidRPr="00823DC5">
        <w:rPr>
          <w:rFonts w:asciiTheme="minorBidi" w:hAnsiTheme="minorBidi"/>
          <w:b/>
          <w:bCs/>
          <w:sz w:val="24"/>
          <w:szCs w:val="24"/>
        </w:rPr>
        <w:t>ig</w:t>
      </w:r>
      <w:r w:rsidR="0020125A">
        <w:rPr>
          <w:rFonts w:asciiTheme="minorBidi" w:hAnsiTheme="minorBidi"/>
          <w:b/>
          <w:bCs/>
          <w:sz w:val="24"/>
          <w:szCs w:val="24"/>
        </w:rPr>
        <w:t>ure</w:t>
      </w:r>
      <w:r w:rsidR="0020125A" w:rsidRPr="00823DC5">
        <w:rPr>
          <w:rFonts w:asciiTheme="minorBidi" w:hAnsiTheme="minorBidi"/>
          <w:b/>
          <w:bCs/>
          <w:sz w:val="24"/>
          <w:szCs w:val="24"/>
        </w:rPr>
        <w:t xml:space="preserve"> </w:t>
      </w:r>
      <w:r w:rsidR="00F0603C">
        <w:rPr>
          <w:rFonts w:asciiTheme="minorBidi" w:hAnsiTheme="minorBidi"/>
          <w:b/>
          <w:bCs/>
          <w:sz w:val="24"/>
          <w:szCs w:val="24"/>
        </w:rPr>
        <w:t>S</w:t>
      </w:r>
      <w:r w:rsidR="0020125A" w:rsidRPr="00823DC5">
        <w:rPr>
          <w:rFonts w:asciiTheme="minorBidi" w:hAnsiTheme="minorBidi"/>
          <w:b/>
          <w:bCs/>
          <w:sz w:val="24"/>
          <w:szCs w:val="24"/>
        </w:rPr>
        <w:t>1</w:t>
      </w:r>
      <w:r w:rsidR="00DD536B">
        <w:rPr>
          <w:rFonts w:asciiTheme="minorBidi" w:hAnsiTheme="minorBidi"/>
          <w:b/>
          <w:bCs/>
          <w:sz w:val="24"/>
          <w:szCs w:val="24"/>
        </w:rPr>
        <w:t xml:space="preserve">: </w:t>
      </w:r>
      <w:r w:rsidR="00DD536B" w:rsidRPr="00DD536B">
        <w:rPr>
          <w:rFonts w:asciiTheme="minorBidi" w:hAnsiTheme="minorBidi"/>
          <w:sz w:val="24"/>
          <w:szCs w:val="24"/>
        </w:rPr>
        <w:t>Pedigrees of KIZ-related families</w:t>
      </w:r>
    </w:p>
    <w:p w14:paraId="3B893481" w14:textId="2AF7FA26" w:rsidR="0020125A" w:rsidRPr="002B7400" w:rsidRDefault="0020125A" w:rsidP="0020125A">
      <w:pPr>
        <w:rPr>
          <w:rFonts w:asciiTheme="minorBidi" w:hAnsiTheme="minorBidi"/>
          <w:b/>
          <w:bCs/>
          <w:sz w:val="24"/>
          <w:szCs w:val="24"/>
        </w:rPr>
      </w:pPr>
      <w:r>
        <w:rPr>
          <w:rFonts w:asciiTheme="minorBidi" w:hAnsiTheme="minorBidi"/>
          <w:b/>
          <w:bCs/>
          <w:noProof/>
          <w:sz w:val="24"/>
          <w:szCs w:val="24"/>
        </w:rPr>
        <w:drawing>
          <wp:inline distT="0" distB="0" distL="0" distR="0" wp14:anchorId="064455B5" wp14:editId="00BA8CDD">
            <wp:extent cx="8863330" cy="5075555"/>
            <wp:effectExtent l="0" t="0" r="1270" b="4445"/>
            <wp:docPr id="17391099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09953" name="Picture 1739109953"/>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63330" cy="5075555"/>
                    </a:xfrm>
                    <a:prstGeom prst="rect">
                      <a:avLst/>
                    </a:prstGeom>
                  </pic:spPr>
                </pic:pic>
              </a:graphicData>
            </a:graphic>
          </wp:inline>
        </w:drawing>
      </w:r>
    </w:p>
    <w:p w14:paraId="04589DAA" w14:textId="77777777" w:rsidR="0020125A" w:rsidRDefault="0020125A">
      <w:pPr>
        <w:rPr>
          <w:rFonts w:asciiTheme="minorBidi" w:hAnsiTheme="minorBidi"/>
          <w:b/>
          <w:bCs/>
          <w:sz w:val="24"/>
          <w:szCs w:val="24"/>
        </w:rPr>
      </w:pPr>
      <w:r>
        <w:rPr>
          <w:rFonts w:asciiTheme="minorBidi" w:hAnsiTheme="minorBidi"/>
          <w:b/>
          <w:bCs/>
          <w:sz w:val="24"/>
          <w:szCs w:val="24"/>
        </w:rPr>
        <w:br w:type="page"/>
      </w:r>
    </w:p>
    <w:p w14:paraId="703A1EC0" w14:textId="77777777" w:rsidR="0020125A" w:rsidRDefault="0020125A" w:rsidP="003A0A09">
      <w:pPr>
        <w:rPr>
          <w:rFonts w:asciiTheme="minorBidi" w:hAnsiTheme="minorBidi"/>
          <w:b/>
          <w:bCs/>
          <w:sz w:val="24"/>
          <w:szCs w:val="24"/>
        </w:rPr>
        <w:sectPr w:rsidR="0020125A" w:rsidSect="00A15447">
          <w:pgSz w:w="16838" w:h="11906" w:orient="landscape"/>
          <w:pgMar w:top="1440" w:right="1440" w:bottom="1440" w:left="1440" w:header="709" w:footer="709" w:gutter="0"/>
          <w:cols w:space="708"/>
          <w:docGrid w:linePitch="360"/>
        </w:sectPr>
      </w:pPr>
    </w:p>
    <w:p w14:paraId="29365BFC" w14:textId="2240F2BB" w:rsidR="000A23C2" w:rsidRDefault="00244EC3" w:rsidP="003A0A09">
      <w:pPr>
        <w:rPr>
          <w:rFonts w:asciiTheme="minorBidi" w:hAnsiTheme="minorBidi"/>
          <w:b/>
          <w:bCs/>
          <w:sz w:val="24"/>
          <w:szCs w:val="24"/>
        </w:rPr>
      </w:pPr>
      <w:r>
        <w:rPr>
          <w:rFonts w:asciiTheme="minorBidi" w:hAnsiTheme="minorBidi"/>
          <w:b/>
          <w:bCs/>
          <w:sz w:val="24"/>
          <w:szCs w:val="24"/>
        </w:rPr>
        <w:lastRenderedPageBreak/>
        <w:t>F</w:t>
      </w:r>
      <w:r w:rsidR="000A23C2" w:rsidRPr="00823DC5">
        <w:rPr>
          <w:rFonts w:asciiTheme="minorBidi" w:hAnsiTheme="minorBidi"/>
          <w:b/>
          <w:bCs/>
          <w:sz w:val="24"/>
          <w:szCs w:val="24"/>
        </w:rPr>
        <w:t>ig</w:t>
      </w:r>
      <w:r w:rsidR="00823DC5">
        <w:rPr>
          <w:rFonts w:asciiTheme="minorBidi" w:hAnsiTheme="minorBidi"/>
          <w:b/>
          <w:bCs/>
          <w:sz w:val="24"/>
          <w:szCs w:val="24"/>
        </w:rPr>
        <w:t>ure</w:t>
      </w:r>
      <w:r w:rsidR="000A23C2" w:rsidRPr="00823DC5">
        <w:rPr>
          <w:rFonts w:asciiTheme="minorBidi" w:hAnsiTheme="minorBidi"/>
          <w:b/>
          <w:bCs/>
          <w:sz w:val="24"/>
          <w:szCs w:val="24"/>
        </w:rPr>
        <w:t xml:space="preserve"> </w:t>
      </w:r>
      <w:r w:rsidR="00F0603C">
        <w:rPr>
          <w:rFonts w:asciiTheme="minorBidi" w:hAnsiTheme="minorBidi"/>
          <w:b/>
          <w:bCs/>
          <w:sz w:val="24"/>
          <w:szCs w:val="24"/>
        </w:rPr>
        <w:t>S</w:t>
      </w:r>
      <w:r w:rsidR="0020125A">
        <w:rPr>
          <w:rFonts w:asciiTheme="minorBidi" w:hAnsiTheme="minorBidi"/>
          <w:b/>
          <w:bCs/>
          <w:sz w:val="24"/>
          <w:szCs w:val="24"/>
        </w:rPr>
        <w:t>2</w:t>
      </w:r>
      <w:r w:rsidR="00DD536B">
        <w:rPr>
          <w:rFonts w:asciiTheme="minorBidi" w:hAnsiTheme="minorBidi"/>
          <w:b/>
          <w:bCs/>
          <w:sz w:val="24"/>
          <w:szCs w:val="24"/>
        </w:rPr>
        <w:t xml:space="preserve">: </w:t>
      </w:r>
      <w:r w:rsidR="00DD536B" w:rsidRPr="00E46A0C">
        <w:rPr>
          <w:rFonts w:asciiTheme="minorBidi" w:hAnsiTheme="minorBidi"/>
          <w:sz w:val="24"/>
          <w:szCs w:val="24"/>
        </w:rPr>
        <w:t>Comparison of clinical parameters by two-sided t-test.</w:t>
      </w:r>
    </w:p>
    <w:p w14:paraId="6C0CFCF3" w14:textId="77777777" w:rsidR="00E46A0C" w:rsidRDefault="00E46A0C" w:rsidP="003A0A09">
      <w:pPr>
        <w:rPr>
          <w:rFonts w:asciiTheme="minorBidi" w:hAnsiTheme="minorBidi"/>
          <w:b/>
          <w:bCs/>
          <w:sz w:val="24"/>
          <w:szCs w:val="24"/>
        </w:rPr>
      </w:pPr>
    </w:p>
    <w:p w14:paraId="40940F4C" w14:textId="0EBE7DB1" w:rsidR="00E46A0C" w:rsidRDefault="00E46A0C" w:rsidP="003A0A09">
      <w:pPr>
        <w:rPr>
          <w:rFonts w:asciiTheme="minorBidi" w:hAnsiTheme="minorBidi"/>
          <w:b/>
          <w:bCs/>
          <w:sz w:val="24"/>
          <w:szCs w:val="24"/>
        </w:rPr>
      </w:pPr>
      <w:r w:rsidRPr="00F57770">
        <w:rPr>
          <w:rFonts w:asciiTheme="minorBidi" w:hAnsiTheme="minorBidi"/>
          <w:b/>
          <w:bCs/>
          <w:noProof/>
          <w:sz w:val="24"/>
          <w:szCs w:val="24"/>
        </w:rPr>
        <w:drawing>
          <wp:inline distT="0" distB="0" distL="0" distR="0" wp14:anchorId="3CE8AA6B" wp14:editId="7C3513CC">
            <wp:extent cx="5731510" cy="6380480"/>
            <wp:effectExtent l="0" t="0" r="0" b="0"/>
            <wp:docPr id="253486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86928" name=""/>
                    <pic:cNvPicPr/>
                  </pic:nvPicPr>
                  <pic:blipFill>
                    <a:blip r:embed="rId9"/>
                    <a:stretch>
                      <a:fillRect/>
                    </a:stretch>
                  </pic:blipFill>
                  <pic:spPr>
                    <a:xfrm>
                      <a:off x="0" y="0"/>
                      <a:ext cx="5731510" cy="6380480"/>
                    </a:xfrm>
                    <a:prstGeom prst="rect">
                      <a:avLst/>
                    </a:prstGeom>
                  </pic:spPr>
                </pic:pic>
              </a:graphicData>
            </a:graphic>
          </wp:inline>
        </w:drawing>
      </w:r>
    </w:p>
    <w:p w14:paraId="40A61971" w14:textId="77777777" w:rsidR="00E46A0C" w:rsidRDefault="00E46A0C" w:rsidP="003A0A09">
      <w:pPr>
        <w:rPr>
          <w:rFonts w:asciiTheme="minorBidi" w:hAnsiTheme="minorBidi"/>
          <w:b/>
          <w:bCs/>
          <w:sz w:val="24"/>
          <w:szCs w:val="24"/>
        </w:rPr>
      </w:pPr>
    </w:p>
    <w:p w14:paraId="3347B606" w14:textId="7DAA41B7" w:rsidR="00E46A0C" w:rsidRDefault="00E46A0C" w:rsidP="00E46A0C">
      <w:pPr>
        <w:spacing w:line="480" w:lineRule="auto"/>
        <w:jc w:val="both"/>
        <w:rPr>
          <w:rFonts w:asciiTheme="minorBidi" w:hAnsiTheme="minorBidi"/>
          <w:sz w:val="24"/>
          <w:szCs w:val="24"/>
        </w:rPr>
      </w:pPr>
      <w:r w:rsidRPr="00E46A0C">
        <w:rPr>
          <w:rFonts w:asciiTheme="minorBidi" w:hAnsiTheme="minorBidi"/>
          <w:sz w:val="24"/>
          <w:szCs w:val="24"/>
        </w:rPr>
        <w:t>For each clinical parameter, the average ± SD are presented for each gene. The number of point data for each gene are in parenthesis. P values are indicated as * (0.01-0.05), ** (0.01-0.001), and *** (&lt;0.001).</w:t>
      </w:r>
    </w:p>
    <w:p w14:paraId="58CAF89F" w14:textId="77777777" w:rsidR="00DD536B" w:rsidRPr="00E46A0C" w:rsidRDefault="00DD536B" w:rsidP="00E46A0C">
      <w:pPr>
        <w:spacing w:line="480" w:lineRule="auto"/>
        <w:jc w:val="both"/>
        <w:rPr>
          <w:rFonts w:asciiTheme="minorBidi" w:hAnsiTheme="minorBidi"/>
          <w:sz w:val="24"/>
          <w:szCs w:val="24"/>
        </w:rPr>
      </w:pPr>
    </w:p>
    <w:p w14:paraId="458C58D8" w14:textId="08AAAD54" w:rsidR="00E46A0C" w:rsidRPr="00DD536B" w:rsidRDefault="00E46A0C" w:rsidP="00E46A0C">
      <w:pPr>
        <w:rPr>
          <w:rFonts w:asciiTheme="minorBidi" w:hAnsiTheme="minorBidi"/>
          <w:b/>
          <w:bCs/>
          <w:sz w:val="24"/>
          <w:szCs w:val="24"/>
          <w:lang w:val="nl-NL"/>
        </w:rPr>
      </w:pPr>
      <w:proofErr w:type="spellStart"/>
      <w:r w:rsidRPr="00DD536B">
        <w:rPr>
          <w:rFonts w:asciiTheme="minorBidi" w:hAnsiTheme="minorBidi"/>
          <w:b/>
          <w:bCs/>
          <w:sz w:val="24"/>
          <w:szCs w:val="24"/>
          <w:lang w:val="nl-NL"/>
        </w:rPr>
        <w:lastRenderedPageBreak/>
        <w:t>Figure</w:t>
      </w:r>
      <w:proofErr w:type="spellEnd"/>
      <w:r w:rsidRPr="00DD536B">
        <w:rPr>
          <w:rFonts w:asciiTheme="minorBidi" w:hAnsiTheme="minorBidi"/>
          <w:b/>
          <w:bCs/>
          <w:sz w:val="24"/>
          <w:szCs w:val="24"/>
          <w:lang w:val="nl-NL"/>
        </w:rPr>
        <w:t xml:space="preserve"> </w:t>
      </w:r>
      <w:r w:rsidR="00F0603C" w:rsidRPr="00DD536B">
        <w:rPr>
          <w:rFonts w:asciiTheme="minorBidi" w:hAnsiTheme="minorBidi"/>
          <w:b/>
          <w:bCs/>
          <w:sz w:val="24"/>
          <w:szCs w:val="24"/>
          <w:lang w:val="nl-NL"/>
        </w:rPr>
        <w:t>S</w:t>
      </w:r>
      <w:r w:rsidR="00283060" w:rsidRPr="00DD536B">
        <w:rPr>
          <w:rFonts w:asciiTheme="minorBidi" w:hAnsiTheme="minorBidi"/>
          <w:b/>
          <w:bCs/>
          <w:sz w:val="24"/>
          <w:szCs w:val="24"/>
          <w:lang w:val="nl-NL"/>
        </w:rPr>
        <w:t>3</w:t>
      </w:r>
      <w:r w:rsidR="00DD536B" w:rsidRPr="00DD536B">
        <w:rPr>
          <w:rFonts w:asciiTheme="minorBidi" w:hAnsiTheme="minorBidi"/>
          <w:b/>
          <w:bCs/>
          <w:sz w:val="24"/>
          <w:szCs w:val="24"/>
          <w:lang w:val="nl-NL"/>
        </w:rPr>
        <w:t xml:space="preserve">: </w:t>
      </w:r>
      <w:r w:rsidR="00DD536B" w:rsidRPr="00DD536B">
        <w:rPr>
          <w:rFonts w:asciiTheme="minorBidi" w:hAnsiTheme="minorBidi"/>
          <w:sz w:val="24"/>
          <w:szCs w:val="24"/>
          <w:lang w:val="nl-NL"/>
        </w:rPr>
        <w:t>EOG versus ERG data</w:t>
      </w:r>
    </w:p>
    <w:p w14:paraId="2573A6FE" w14:textId="77777777" w:rsidR="000A23C2" w:rsidRPr="002B7400" w:rsidRDefault="000A23C2" w:rsidP="003A0A09">
      <w:pPr>
        <w:rPr>
          <w:rFonts w:asciiTheme="minorBidi" w:hAnsiTheme="minorBidi"/>
          <w:b/>
          <w:bCs/>
          <w:sz w:val="24"/>
          <w:szCs w:val="24"/>
        </w:rPr>
      </w:pPr>
      <w:r w:rsidRPr="002B7400">
        <w:rPr>
          <w:rFonts w:asciiTheme="minorBidi" w:hAnsiTheme="minorBidi"/>
          <w:b/>
          <w:bCs/>
          <w:noProof/>
          <w:sz w:val="24"/>
          <w:szCs w:val="24"/>
        </w:rPr>
        <w:drawing>
          <wp:inline distT="0" distB="0" distL="0" distR="0" wp14:anchorId="076EEE22" wp14:editId="45B233E4">
            <wp:extent cx="5731510" cy="3495040"/>
            <wp:effectExtent l="0" t="0" r="0" b="0"/>
            <wp:docPr id="5" name="Picture 4">
              <a:extLst xmlns:a="http://schemas.openxmlformats.org/drawingml/2006/main">
                <a:ext uri="{FF2B5EF4-FFF2-40B4-BE49-F238E27FC236}">
                  <a16:creationId xmlns:a16="http://schemas.microsoft.com/office/drawing/2014/main" id="{3E3FCB9B-C943-1ECA-8FD6-12FA929B70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E3FCB9B-C943-1ECA-8FD6-12FA929B709B}"/>
                        </a:ext>
                      </a:extLst>
                    </pic:cNvPr>
                    <pic:cNvPicPr>
                      <a:picLocks noChangeAspect="1"/>
                    </pic:cNvPicPr>
                  </pic:nvPicPr>
                  <pic:blipFill>
                    <a:blip r:embed="rId10"/>
                    <a:stretch>
                      <a:fillRect/>
                    </a:stretch>
                  </pic:blipFill>
                  <pic:spPr>
                    <a:xfrm>
                      <a:off x="0" y="0"/>
                      <a:ext cx="5731510" cy="3495040"/>
                    </a:xfrm>
                    <a:prstGeom prst="rect">
                      <a:avLst/>
                    </a:prstGeom>
                  </pic:spPr>
                </pic:pic>
              </a:graphicData>
            </a:graphic>
          </wp:inline>
        </w:drawing>
      </w:r>
    </w:p>
    <w:p w14:paraId="657D1594" w14:textId="77777777" w:rsidR="00154699" w:rsidRDefault="00154699" w:rsidP="00154699">
      <w:pPr>
        <w:spacing w:line="360" w:lineRule="auto"/>
        <w:rPr>
          <w:rFonts w:asciiTheme="minorBidi" w:hAnsiTheme="minorBidi"/>
          <w:sz w:val="24"/>
          <w:szCs w:val="24"/>
        </w:rPr>
      </w:pPr>
      <w:r w:rsidRPr="00823DC5">
        <w:rPr>
          <w:rFonts w:asciiTheme="minorBidi" w:hAnsiTheme="minorBidi"/>
          <w:sz w:val="24"/>
          <w:szCs w:val="24"/>
        </w:rPr>
        <w:t>Th</w:t>
      </w:r>
      <w:r>
        <w:rPr>
          <w:rFonts w:asciiTheme="minorBidi" w:hAnsiTheme="minorBidi"/>
          <w:sz w:val="24"/>
          <w:szCs w:val="24"/>
        </w:rPr>
        <w:t>e</w:t>
      </w:r>
      <w:r w:rsidRPr="00823DC5">
        <w:rPr>
          <w:rFonts w:asciiTheme="minorBidi" w:hAnsiTheme="minorBidi"/>
          <w:sz w:val="24"/>
          <w:szCs w:val="24"/>
        </w:rPr>
        <w:t xml:space="preserve"> bar graph presents </w:t>
      </w:r>
      <w:r>
        <w:rPr>
          <w:rFonts w:asciiTheme="minorBidi" w:hAnsiTheme="minorBidi"/>
          <w:sz w:val="24"/>
          <w:szCs w:val="24"/>
        </w:rPr>
        <w:t xml:space="preserve">the </w:t>
      </w:r>
      <w:r w:rsidRPr="00823DC5">
        <w:rPr>
          <w:rFonts w:asciiTheme="minorBidi" w:hAnsiTheme="minorBidi"/>
          <w:sz w:val="24"/>
          <w:szCs w:val="24"/>
        </w:rPr>
        <w:t xml:space="preserve">percentage compared to the lower limit of normal values of cone flicker amplitude (blue bars), a-wave of the mixed response (green bars) and Arden ratio (EOG- red bars) of six patients with biallelic </w:t>
      </w:r>
      <w:r w:rsidRPr="00A3307E">
        <w:rPr>
          <w:rFonts w:asciiTheme="minorBidi" w:hAnsiTheme="minorBidi"/>
          <w:i/>
          <w:iCs/>
          <w:sz w:val="24"/>
          <w:szCs w:val="24"/>
        </w:rPr>
        <w:t>KIZ</w:t>
      </w:r>
      <w:r w:rsidRPr="00823DC5">
        <w:rPr>
          <w:rFonts w:asciiTheme="minorBidi" w:hAnsiTheme="minorBidi"/>
          <w:sz w:val="24"/>
          <w:szCs w:val="24"/>
        </w:rPr>
        <w:t xml:space="preserve"> mutations </w:t>
      </w:r>
      <w:r>
        <w:rPr>
          <w:rFonts w:asciiTheme="minorBidi" w:hAnsiTheme="minorBidi"/>
          <w:sz w:val="24"/>
          <w:szCs w:val="24"/>
        </w:rPr>
        <w:t>between</w:t>
      </w:r>
      <w:r w:rsidRPr="00823DC5">
        <w:rPr>
          <w:rFonts w:asciiTheme="minorBidi" w:hAnsiTheme="minorBidi"/>
          <w:sz w:val="24"/>
          <w:szCs w:val="24"/>
        </w:rPr>
        <w:t xml:space="preserve"> ages 14</w:t>
      </w:r>
      <w:r>
        <w:rPr>
          <w:rFonts w:asciiTheme="minorBidi" w:hAnsiTheme="minorBidi"/>
          <w:sz w:val="24"/>
          <w:szCs w:val="24"/>
        </w:rPr>
        <w:t xml:space="preserve"> and </w:t>
      </w:r>
      <w:r w:rsidRPr="00823DC5">
        <w:rPr>
          <w:rFonts w:asciiTheme="minorBidi" w:hAnsiTheme="minorBidi"/>
          <w:sz w:val="24"/>
          <w:szCs w:val="24"/>
        </w:rPr>
        <w:t>62 years. All patients showed recordable responses</w:t>
      </w:r>
      <w:r>
        <w:rPr>
          <w:rFonts w:asciiTheme="minorBidi" w:hAnsiTheme="minorBidi"/>
          <w:sz w:val="24"/>
          <w:szCs w:val="24"/>
        </w:rPr>
        <w:t>,</w:t>
      </w:r>
      <w:r w:rsidRPr="00823DC5">
        <w:rPr>
          <w:rFonts w:asciiTheme="minorBidi" w:hAnsiTheme="minorBidi"/>
          <w:sz w:val="24"/>
          <w:szCs w:val="24"/>
        </w:rPr>
        <w:t xml:space="preserve"> even at old</w:t>
      </w:r>
      <w:r>
        <w:rPr>
          <w:rFonts w:asciiTheme="minorBidi" w:hAnsiTheme="minorBidi"/>
          <w:sz w:val="24"/>
          <w:szCs w:val="24"/>
        </w:rPr>
        <w:t>er</w:t>
      </w:r>
      <w:r w:rsidRPr="00823DC5">
        <w:rPr>
          <w:rFonts w:asciiTheme="minorBidi" w:hAnsiTheme="minorBidi"/>
          <w:sz w:val="24"/>
          <w:szCs w:val="24"/>
        </w:rPr>
        <w:t xml:space="preserve"> ages and most of them with normal or near normal amplitudes.</w:t>
      </w:r>
    </w:p>
    <w:p w14:paraId="48058D3C" w14:textId="77777777" w:rsidR="00823DC5" w:rsidRDefault="00823DC5" w:rsidP="00823DC5">
      <w:pPr>
        <w:rPr>
          <w:rFonts w:asciiTheme="minorBidi" w:hAnsiTheme="minorBidi"/>
          <w:sz w:val="24"/>
          <w:szCs w:val="24"/>
        </w:rPr>
      </w:pPr>
    </w:p>
    <w:p w14:paraId="08509071" w14:textId="77777777" w:rsidR="00823DC5" w:rsidRDefault="00823DC5" w:rsidP="00823DC5">
      <w:pPr>
        <w:rPr>
          <w:rFonts w:asciiTheme="minorBidi" w:hAnsiTheme="minorBidi"/>
          <w:sz w:val="24"/>
          <w:szCs w:val="24"/>
        </w:rPr>
      </w:pPr>
    </w:p>
    <w:p w14:paraId="4E1A245A" w14:textId="77777777" w:rsidR="00823DC5" w:rsidRPr="002B7400" w:rsidRDefault="00823DC5" w:rsidP="00823DC5">
      <w:pPr>
        <w:rPr>
          <w:rFonts w:asciiTheme="minorBidi" w:hAnsiTheme="minorBidi"/>
          <w:b/>
          <w:bCs/>
          <w:sz w:val="24"/>
          <w:szCs w:val="24"/>
        </w:rPr>
      </w:pPr>
    </w:p>
    <w:p w14:paraId="45E1D9EF" w14:textId="77777777" w:rsidR="00823DC5" w:rsidRDefault="00823DC5">
      <w:pPr>
        <w:rPr>
          <w:rFonts w:asciiTheme="minorBidi" w:hAnsiTheme="minorBidi"/>
          <w:b/>
          <w:bCs/>
          <w:sz w:val="24"/>
          <w:szCs w:val="24"/>
          <w:highlight w:val="blue"/>
        </w:rPr>
      </w:pPr>
      <w:r>
        <w:rPr>
          <w:rFonts w:asciiTheme="minorBidi" w:hAnsiTheme="minorBidi"/>
          <w:b/>
          <w:bCs/>
          <w:sz w:val="24"/>
          <w:szCs w:val="24"/>
          <w:highlight w:val="blue"/>
        </w:rPr>
        <w:br w:type="page"/>
      </w:r>
    </w:p>
    <w:p w14:paraId="3B200370" w14:textId="32CF1DBB" w:rsidR="00A3307E" w:rsidRDefault="00A3307E" w:rsidP="00A3307E">
      <w:pPr>
        <w:rPr>
          <w:rFonts w:asciiTheme="minorBidi" w:hAnsiTheme="minorBidi"/>
          <w:b/>
          <w:bCs/>
          <w:sz w:val="24"/>
          <w:szCs w:val="24"/>
        </w:rPr>
      </w:pPr>
      <w:r w:rsidRPr="00CF31C0">
        <w:rPr>
          <w:rFonts w:asciiTheme="minorBidi" w:hAnsiTheme="minorBidi"/>
          <w:b/>
          <w:bCs/>
          <w:sz w:val="24"/>
          <w:szCs w:val="24"/>
        </w:rPr>
        <w:lastRenderedPageBreak/>
        <w:t xml:space="preserve">Figure </w:t>
      </w:r>
      <w:r w:rsidR="00F0603C">
        <w:rPr>
          <w:rFonts w:asciiTheme="minorBidi" w:hAnsiTheme="minorBidi"/>
          <w:b/>
          <w:bCs/>
          <w:sz w:val="24"/>
          <w:szCs w:val="24"/>
        </w:rPr>
        <w:t>S</w:t>
      </w:r>
      <w:r w:rsidR="00073AA0">
        <w:rPr>
          <w:rFonts w:asciiTheme="minorBidi" w:hAnsiTheme="minorBidi"/>
          <w:b/>
          <w:bCs/>
          <w:sz w:val="24"/>
          <w:szCs w:val="24"/>
        </w:rPr>
        <w:t>4</w:t>
      </w:r>
      <w:r w:rsidR="00DD536B">
        <w:rPr>
          <w:rFonts w:asciiTheme="minorBidi" w:hAnsiTheme="minorBidi"/>
          <w:b/>
          <w:bCs/>
          <w:sz w:val="24"/>
          <w:szCs w:val="24"/>
        </w:rPr>
        <w:t xml:space="preserve">: </w:t>
      </w:r>
      <w:r w:rsidR="00DD536B" w:rsidRPr="002B7400">
        <w:rPr>
          <w:rFonts w:asciiTheme="minorBidi" w:hAnsiTheme="minorBidi"/>
          <w:sz w:val="24"/>
          <w:szCs w:val="24"/>
        </w:rPr>
        <w:t>RT-PCR analysis o</w:t>
      </w:r>
      <w:r w:rsidR="00DD536B">
        <w:rPr>
          <w:rFonts w:asciiTheme="minorBidi" w:hAnsiTheme="minorBidi"/>
          <w:sz w:val="24"/>
          <w:szCs w:val="24"/>
        </w:rPr>
        <w:t xml:space="preserve">f </w:t>
      </w:r>
      <w:r w:rsidR="00DD536B" w:rsidRPr="002B7400">
        <w:rPr>
          <w:rFonts w:asciiTheme="minorBidi" w:hAnsiTheme="minorBidi"/>
          <w:sz w:val="24"/>
          <w:szCs w:val="24"/>
        </w:rPr>
        <w:t>normal mice and sheep retina</w:t>
      </w:r>
    </w:p>
    <w:p w14:paraId="20024FAC" w14:textId="5EBB0B13" w:rsidR="00E34330" w:rsidRPr="002B7400" w:rsidRDefault="00376DC8" w:rsidP="00E34330">
      <w:pPr>
        <w:rPr>
          <w:rFonts w:asciiTheme="minorBidi" w:hAnsiTheme="minorBidi"/>
          <w:sz w:val="24"/>
          <w:szCs w:val="24"/>
        </w:rPr>
      </w:pPr>
      <w:r w:rsidRPr="00376DC8">
        <w:rPr>
          <w:rFonts w:asciiTheme="minorBidi" w:hAnsiTheme="minorBidi"/>
          <w:noProof/>
          <w:sz w:val="24"/>
          <w:szCs w:val="24"/>
        </w:rPr>
        <w:drawing>
          <wp:inline distT="0" distB="0" distL="0" distR="0" wp14:anchorId="48A4B5F0" wp14:editId="0C3ED95A">
            <wp:extent cx="5731510" cy="5306060"/>
            <wp:effectExtent l="0" t="0" r="0" b="2540"/>
            <wp:docPr id="920185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85766" name=""/>
                    <pic:cNvPicPr/>
                  </pic:nvPicPr>
                  <pic:blipFill>
                    <a:blip r:embed="rId11"/>
                    <a:stretch>
                      <a:fillRect/>
                    </a:stretch>
                  </pic:blipFill>
                  <pic:spPr>
                    <a:xfrm>
                      <a:off x="0" y="0"/>
                      <a:ext cx="5731510" cy="5306060"/>
                    </a:xfrm>
                    <a:prstGeom prst="rect">
                      <a:avLst/>
                    </a:prstGeom>
                  </pic:spPr>
                </pic:pic>
              </a:graphicData>
            </a:graphic>
          </wp:inline>
        </w:drawing>
      </w:r>
    </w:p>
    <w:p w14:paraId="66C34DF4" w14:textId="77777777" w:rsidR="000A23C2" w:rsidRPr="002B7400" w:rsidRDefault="000A23C2" w:rsidP="00E824B5">
      <w:pPr>
        <w:rPr>
          <w:rFonts w:asciiTheme="minorBidi" w:hAnsiTheme="minorBidi"/>
          <w:sz w:val="24"/>
          <w:szCs w:val="24"/>
        </w:rPr>
      </w:pPr>
    </w:p>
    <w:p w14:paraId="12D78C8E" w14:textId="77777777" w:rsidR="0052368D" w:rsidRPr="002B7400" w:rsidRDefault="0052368D" w:rsidP="0052368D">
      <w:pPr>
        <w:spacing w:line="360" w:lineRule="auto"/>
        <w:jc w:val="both"/>
        <w:rPr>
          <w:rFonts w:asciiTheme="minorBidi" w:hAnsiTheme="minorBidi"/>
          <w:b/>
          <w:bCs/>
          <w:sz w:val="24"/>
          <w:szCs w:val="24"/>
        </w:rPr>
      </w:pPr>
      <w:r w:rsidRPr="002B7400">
        <w:rPr>
          <w:rFonts w:asciiTheme="minorBidi" w:hAnsiTheme="minorBidi"/>
          <w:sz w:val="24"/>
          <w:szCs w:val="24"/>
        </w:rPr>
        <w:t>RT-PCR analysis on RNA isolated from normal mice and sheep retina</w:t>
      </w:r>
      <w:r>
        <w:rPr>
          <w:rFonts w:asciiTheme="minorBidi" w:hAnsiTheme="minorBidi"/>
          <w:sz w:val="24"/>
          <w:szCs w:val="24"/>
        </w:rPr>
        <w:t xml:space="preserve"> identified two different transcript (A). NGS analysis revealed no difference in the percentage of reads between the transcripts in both the species (B  and C). A small fraction of transcripts (0.10%) skipped exon 3 in mice retina (D). </w:t>
      </w:r>
    </w:p>
    <w:p w14:paraId="25C842CB" w14:textId="77777777" w:rsidR="000A23C2" w:rsidRPr="002B7400" w:rsidRDefault="000A23C2" w:rsidP="00E824B5">
      <w:pPr>
        <w:rPr>
          <w:rFonts w:asciiTheme="minorBidi" w:hAnsiTheme="minorBidi"/>
          <w:b/>
          <w:bCs/>
          <w:sz w:val="24"/>
          <w:szCs w:val="24"/>
        </w:rPr>
      </w:pPr>
    </w:p>
    <w:p w14:paraId="0EB73C24" w14:textId="77777777" w:rsidR="000A23C2" w:rsidRPr="002B7400" w:rsidRDefault="000A23C2" w:rsidP="00E824B5">
      <w:pPr>
        <w:rPr>
          <w:rFonts w:asciiTheme="minorBidi" w:hAnsiTheme="minorBidi"/>
          <w:b/>
          <w:bCs/>
          <w:sz w:val="24"/>
          <w:szCs w:val="24"/>
        </w:rPr>
      </w:pPr>
    </w:p>
    <w:p w14:paraId="268AF51D" w14:textId="77777777" w:rsidR="000A23C2" w:rsidRPr="002B7400" w:rsidRDefault="000A23C2" w:rsidP="00E824B5">
      <w:pPr>
        <w:rPr>
          <w:rFonts w:asciiTheme="minorBidi" w:hAnsiTheme="minorBidi"/>
          <w:b/>
          <w:bCs/>
          <w:sz w:val="24"/>
          <w:szCs w:val="24"/>
        </w:rPr>
      </w:pPr>
    </w:p>
    <w:p w14:paraId="3BEA30AD" w14:textId="77777777" w:rsidR="000A23C2" w:rsidRPr="002B7400" w:rsidRDefault="000A23C2" w:rsidP="00E824B5">
      <w:pPr>
        <w:rPr>
          <w:rFonts w:asciiTheme="minorBidi" w:hAnsiTheme="minorBidi"/>
          <w:b/>
          <w:bCs/>
          <w:sz w:val="24"/>
          <w:szCs w:val="24"/>
        </w:rPr>
      </w:pPr>
    </w:p>
    <w:p w14:paraId="225A4034" w14:textId="77777777" w:rsidR="000A23C2" w:rsidRPr="002B7400" w:rsidRDefault="000A23C2" w:rsidP="00E824B5">
      <w:pPr>
        <w:rPr>
          <w:rFonts w:asciiTheme="minorBidi" w:hAnsiTheme="minorBidi"/>
          <w:b/>
          <w:bCs/>
          <w:sz w:val="24"/>
          <w:szCs w:val="24"/>
        </w:rPr>
      </w:pPr>
    </w:p>
    <w:p w14:paraId="7B5DDF2F" w14:textId="77777777" w:rsidR="000A23C2" w:rsidRPr="002B7400" w:rsidRDefault="000A23C2" w:rsidP="00E824B5">
      <w:pPr>
        <w:rPr>
          <w:rFonts w:asciiTheme="minorBidi" w:hAnsiTheme="minorBidi"/>
          <w:b/>
          <w:bCs/>
          <w:sz w:val="24"/>
          <w:szCs w:val="24"/>
        </w:rPr>
      </w:pPr>
    </w:p>
    <w:p w14:paraId="360B8273" w14:textId="0E4DC84E" w:rsidR="00A3307E" w:rsidRDefault="00A3307E" w:rsidP="00A3307E">
      <w:pPr>
        <w:rPr>
          <w:rFonts w:asciiTheme="minorBidi" w:hAnsiTheme="minorBidi"/>
          <w:b/>
          <w:bCs/>
          <w:sz w:val="24"/>
          <w:szCs w:val="24"/>
        </w:rPr>
      </w:pPr>
      <w:r>
        <w:rPr>
          <w:rFonts w:asciiTheme="minorBidi" w:hAnsiTheme="minorBidi"/>
          <w:b/>
          <w:bCs/>
          <w:sz w:val="24"/>
          <w:szCs w:val="24"/>
        </w:rPr>
        <w:lastRenderedPageBreak/>
        <w:t>Figure</w:t>
      </w:r>
      <w:r w:rsidR="0052368D">
        <w:rPr>
          <w:rFonts w:asciiTheme="minorBidi" w:hAnsiTheme="minorBidi"/>
          <w:b/>
          <w:bCs/>
          <w:sz w:val="24"/>
          <w:szCs w:val="24"/>
        </w:rPr>
        <w:t xml:space="preserve"> </w:t>
      </w:r>
      <w:r w:rsidR="00F0603C">
        <w:rPr>
          <w:rFonts w:asciiTheme="minorBidi" w:hAnsiTheme="minorBidi"/>
          <w:b/>
          <w:bCs/>
          <w:sz w:val="24"/>
          <w:szCs w:val="24"/>
        </w:rPr>
        <w:t>S</w:t>
      </w:r>
      <w:r w:rsidR="00073AA0">
        <w:rPr>
          <w:rFonts w:asciiTheme="minorBidi" w:hAnsiTheme="minorBidi"/>
          <w:b/>
          <w:bCs/>
          <w:sz w:val="24"/>
          <w:szCs w:val="24"/>
        </w:rPr>
        <w:t>5</w:t>
      </w:r>
      <w:r w:rsidR="00672700">
        <w:rPr>
          <w:rFonts w:asciiTheme="minorBidi" w:hAnsiTheme="minorBidi"/>
          <w:b/>
          <w:bCs/>
          <w:sz w:val="24"/>
          <w:szCs w:val="24"/>
        </w:rPr>
        <w:t xml:space="preserve">: </w:t>
      </w:r>
      <w:r w:rsidR="00672700" w:rsidRPr="00672700">
        <w:rPr>
          <w:rFonts w:asciiTheme="minorBidi" w:hAnsiTheme="minorBidi"/>
          <w:sz w:val="24"/>
          <w:szCs w:val="24"/>
        </w:rPr>
        <w:t xml:space="preserve">Ciliary analysis of </w:t>
      </w:r>
      <w:r w:rsidR="00672700" w:rsidRPr="00672700">
        <w:rPr>
          <w:rFonts w:asciiTheme="minorBidi" w:hAnsiTheme="minorBidi"/>
          <w:sz w:val="24"/>
          <w:szCs w:val="24"/>
        </w:rPr>
        <w:t>c.226C&gt;T</w:t>
      </w:r>
      <w:r w:rsidR="00672700" w:rsidRPr="00672700">
        <w:rPr>
          <w:rFonts w:asciiTheme="minorBidi" w:hAnsiTheme="minorBidi"/>
          <w:sz w:val="24"/>
          <w:szCs w:val="24"/>
        </w:rPr>
        <w:t xml:space="preserve"> fibroblasts</w:t>
      </w:r>
    </w:p>
    <w:p w14:paraId="6FC69C3F" w14:textId="77777777" w:rsidR="000A23C2" w:rsidRPr="002B7400" w:rsidRDefault="000A23C2" w:rsidP="00541481">
      <w:pPr>
        <w:rPr>
          <w:rFonts w:asciiTheme="minorBidi" w:hAnsiTheme="minorBidi"/>
          <w:b/>
          <w:bCs/>
          <w:sz w:val="24"/>
          <w:szCs w:val="24"/>
        </w:rPr>
      </w:pPr>
    </w:p>
    <w:p w14:paraId="31650710" w14:textId="77777777" w:rsidR="000A23C2" w:rsidRPr="002B7400" w:rsidRDefault="000A23C2" w:rsidP="00BD7423">
      <w:pPr>
        <w:rPr>
          <w:rFonts w:asciiTheme="minorBidi" w:hAnsiTheme="minorBidi"/>
          <w:sz w:val="24"/>
          <w:szCs w:val="24"/>
          <w:lang w:bidi="he-IL"/>
        </w:rPr>
      </w:pPr>
      <w:r w:rsidRPr="002B7400">
        <w:rPr>
          <w:rFonts w:asciiTheme="minorBidi" w:hAnsiTheme="minorBidi"/>
          <w:noProof/>
          <w:sz w:val="24"/>
          <w:szCs w:val="24"/>
          <w:lang w:val="en-US" w:bidi="he-IL"/>
        </w:rPr>
        <w:drawing>
          <wp:inline distT="0" distB="0" distL="0" distR="0" wp14:anchorId="425FDF07" wp14:editId="72FBDE24">
            <wp:extent cx="5316527" cy="4762500"/>
            <wp:effectExtent l="0" t="0" r="508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upp Fig 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2422" cy="4767781"/>
                    </a:xfrm>
                    <a:prstGeom prst="rect">
                      <a:avLst/>
                    </a:prstGeom>
                  </pic:spPr>
                </pic:pic>
              </a:graphicData>
            </a:graphic>
          </wp:inline>
        </w:drawing>
      </w:r>
    </w:p>
    <w:p w14:paraId="0BCCB321" w14:textId="77777777" w:rsidR="000A23C2" w:rsidRPr="002B7400" w:rsidRDefault="000A23C2" w:rsidP="00BD7423">
      <w:pPr>
        <w:rPr>
          <w:rFonts w:asciiTheme="minorBidi" w:hAnsiTheme="minorBidi"/>
          <w:sz w:val="24"/>
          <w:szCs w:val="24"/>
          <w:lang w:bidi="he-IL"/>
        </w:rPr>
      </w:pPr>
    </w:p>
    <w:p w14:paraId="658E8D90" w14:textId="77777777" w:rsidR="00376DC8" w:rsidRPr="00CF31C0" w:rsidRDefault="00376DC8" w:rsidP="00376DC8">
      <w:pPr>
        <w:rPr>
          <w:rFonts w:asciiTheme="minorBidi" w:hAnsiTheme="minorBidi"/>
          <w:sz w:val="24"/>
          <w:szCs w:val="24"/>
        </w:rPr>
      </w:pPr>
      <w:r w:rsidRPr="00CF31C0">
        <w:rPr>
          <w:rFonts w:asciiTheme="minorBidi" w:hAnsiTheme="minorBidi"/>
          <w:sz w:val="24"/>
          <w:szCs w:val="24"/>
        </w:rPr>
        <w:t xml:space="preserve">Fibroblasts from controls and patients were </w:t>
      </w:r>
      <w:proofErr w:type="spellStart"/>
      <w:r w:rsidRPr="00CF31C0">
        <w:rPr>
          <w:rFonts w:asciiTheme="minorBidi" w:hAnsiTheme="minorBidi"/>
          <w:sz w:val="24"/>
          <w:szCs w:val="24"/>
        </w:rPr>
        <w:t>immunost</w:t>
      </w:r>
      <w:r>
        <w:rPr>
          <w:rFonts w:asciiTheme="minorBidi" w:hAnsiTheme="minorBidi"/>
          <w:sz w:val="24"/>
          <w:szCs w:val="24"/>
        </w:rPr>
        <w:t>ain</w:t>
      </w:r>
      <w:r w:rsidRPr="00CF31C0">
        <w:rPr>
          <w:rFonts w:asciiTheme="minorBidi" w:hAnsiTheme="minorBidi"/>
          <w:sz w:val="24"/>
          <w:szCs w:val="24"/>
        </w:rPr>
        <w:t>ed</w:t>
      </w:r>
      <w:proofErr w:type="spellEnd"/>
      <w:r w:rsidRPr="00CF31C0">
        <w:rPr>
          <w:rFonts w:asciiTheme="minorBidi" w:hAnsiTheme="minorBidi"/>
          <w:sz w:val="24"/>
          <w:szCs w:val="24"/>
        </w:rPr>
        <w:t xml:space="preserve"> for </w:t>
      </w:r>
      <w:r>
        <w:rPr>
          <w:rFonts w:asciiTheme="minorBidi" w:hAnsiTheme="minorBidi"/>
          <w:sz w:val="24"/>
          <w:szCs w:val="24"/>
        </w:rPr>
        <w:t xml:space="preserve">acetylated- </w:t>
      </w:r>
      <w:r>
        <w:rPr>
          <w:rFonts w:asciiTheme="minorBidi" w:hAnsiTheme="minorBidi"/>
          <w:sz w:val="24"/>
          <w:szCs w:val="24"/>
        </w:rPr>
        <w:sym w:font="Symbol" w:char="F061"/>
      </w:r>
      <w:r>
        <w:rPr>
          <w:rFonts w:asciiTheme="minorBidi" w:hAnsiTheme="minorBidi"/>
          <w:sz w:val="24"/>
          <w:szCs w:val="24"/>
        </w:rPr>
        <w:t xml:space="preserve">-tubulin (red) and </w:t>
      </w:r>
      <w:proofErr w:type="spellStart"/>
      <w:r>
        <w:rPr>
          <w:rFonts w:asciiTheme="minorBidi" w:hAnsiTheme="minorBidi"/>
          <w:sz w:val="24"/>
          <w:szCs w:val="24"/>
        </w:rPr>
        <w:t>pericentrin</w:t>
      </w:r>
      <w:proofErr w:type="spellEnd"/>
      <w:r>
        <w:rPr>
          <w:rFonts w:asciiTheme="minorBidi" w:hAnsiTheme="minorBidi"/>
          <w:sz w:val="24"/>
          <w:szCs w:val="24"/>
        </w:rPr>
        <w:t xml:space="preserve"> (green) to determine the effect of the mutation c.226C&gt;T (A). No difference was evident between the percentage of ciliated cells (B) as well as the length of cilia (C) between the groups. </w:t>
      </w:r>
    </w:p>
    <w:p w14:paraId="4700A2F3" w14:textId="664051C0" w:rsidR="000A23C2" w:rsidRPr="002B7400" w:rsidRDefault="000A23C2">
      <w:pPr>
        <w:rPr>
          <w:rFonts w:asciiTheme="minorBidi" w:hAnsiTheme="minorBidi"/>
          <w:sz w:val="24"/>
          <w:szCs w:val="24"/>
          <w:lang w:bidi="he-IL"/>
        </w:rPr>
      </w:pPr>
    </w:p>
    <w:sectPr w:rsidR="000A23C2" w:rsidRPr="002B7400" w:rsidSect="00A1544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404A8" w14:textId="77777777" w:rsidR="00A15447" w:rsidRDefault="00A15447" w:rsidP="004F4F18">
      <w:pPr>
        <w:spacing w:after="0" w:line="240" w:lineRule="auto"/>
      </w:pPr>
      <w:r>
        <w:separator/>
      </w:r>
    </w:p>
  </w:endnote>
  <w:endnote w:type="continuationSeparator" w:id="0">
    <w:p w14:paraId="075CACA2" w14:textId="77777777" w:rsidR="00A15447" w:rsidRDefault="00A15447" w:rsidP="004F4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E7145" w14:textId="77777777" w:rsidR="00A15447" w:rsidRDefault="00A15447" w:rsidP="004F4F18">
      <w:pPr>
        <w:spacing w:after="0" w:line="240" w:lineRule="auto"/>
      </w:pPr>
      <w:r>
        <w:separator/>
      </w:r>
    </w:p>
  </w:footnote>
  <w:footnote w:type="continuationSeparator" w:id="0">
    <w:p w14:paraId="04ECF3E4" w14:textId="77777777" w:rsidR="00A15447" w:rsidRDefault="00A15447" w:rsidP="004F4F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D3A21"/>
    <w:multiLevelType w:val="hybridMultilevel"/>
    <w:tmpl w:val="8B20D2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3D33F08"/>
    <w:multiLevelType w:val="hybridMultilevel"/>
    <w:tmpl w:val="4B2669EC"/>
    <w:lvl w:ilvl="0" w:tplc="FE50CA44">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50E226C1"/>
    <w:multiLevelType w:val="multilevel"/>
    <w:tmpl w:val="FFC6D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3759761">
    <w:abstractNumId w:val="2"/>
  </w:num>
  <w:num w:numId="2" w16cid:durableId="625743482">
    <w:abstractNumId w:val="1"/>
  </w:num>
  <w:num w:numId="3" w16cid:durableId="184953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06F"/>
    <w:rsid w:val="00001C47"/>
    <w:rsid w:val="000048AD"/>
    <w:rsid w:val="00004C83"/>
    <w:rsid w:val="00005F69"/>
    <w:rsid w:val="00013F7F"/>
    <w:rsid w:val="000143DE"/>
    <w:rsid w:val="000201DC"/>
    <w:rsid w:val="00030D18"/>
    <w:rsid w:val="000323BF"/>
    <w:rsid w:val="000350DE"/>
    <w:rsid w:val="00035D1C"/>
    <w:rsid w:val="000420AE"/>
    <w:rsid w:val="00044311"/>
    <w:rsid w:val="00044A2A"/>
    <w:rsid w:val="000454DE"/>
    <w:rsid w:val="000468CD"/>
    <w:rsid w:val="0005252E"/>
    <w:rsid w:val="00054B01"/>
    <w:rsid w:val="00055D02"/>
    <w:rsid w:val="0006168A"/>
    <w:rsid w:val="0006226A"/>
    <w:rsid w:val="00063B14"/>
    <w:rsid w:val="00073AA0"/>
    <w:rsid w:val="00074CD6"/>
    <w:rsid w:val="000813D7"/>
    <w:rsid w:val="00082459"/>
    <w:rsid w:val="00082E28"/>
    <w:rsid w:val="00086C40"/>
    <w:rsid w:val="0009237D"/>
    <w:rsid w:val="0009251C"/>
    <w:rsid w:val="00096D6B"/>
    <w:rsid w:val="000A0A4A"/>
    <w:rsid w:val="000A10F6"/>
    <w:rsid w:val="000A23C2"/>
    <w:rsid w:val="000A289D"/>
    <w:rsid w:val="000B0D80"/>
    <w:rsid w:val="000B3709"/>
    <w:rsid w:val="000C1093"/>
    <w:rsid w:val="000C2AD7"/>
    <w:rsid w:val="000C404F"/>
    <w:rsid w:val="000D4C74"/>
    <w:rsid w:val="000D5B66"/>
    <w:rsid w:val="000D5E04"/>
    <w:rsid w:val="000D75DD"/>
    <w:rsid w:val="000E1354"/>
    <w:rsid w:val="000E169D"/>
    <w:rsid w:val="000E24E5"/>
    <w:rsid w:val="000E47E7"/>
    <w:rsid w:val="000F03F7"/>
    <w:rsid w:val="000F0779"/>
    <w:rsid w:val="000F12AE"/>
    <w:rsid w:val="000F7F43"/>
    <w:rsid w:val="0010154B"/>
    <w:rsid w:val="00101800"/>
    <w:rsid w:val="00102EE0"/>
    <w:rsid w:val="00105825"/>
    <w:rsid w:val="00111759"/>
    <w:rsid w:val="0011219C"/>
    <w:rsid w:val="00114669"/>
    <w:rsid w:val="00116707"/>
    <w:rsid w:val="00117E50"/>
    <w:rsid w:val="00120DC5"/>
    <w:rsid w:val="001230E1"/>
    <w:rsid w:val="00126163"/>
    <w:rsid w:val="00126EE6"/>
    <w:rsid w:val="00133EC8"/>
    <w:rsid w:val="00137432"/>
    <w:rsid w:val="00142083"/>
    <w:rsid w:val="00145B47"/>
    <w:rsid w:val="0014710E"/>
    <w:rsid w:val="0015138B"/>
    <w:rsid w:val="00151B1F"/>
    <w:rsid w:val="00154699"/>
    <w:rsid w:val="00155E39"/>
    <w:rsid w:val="0015613C"/>
    <w:rsid w:val="00160FA2"/>
    <w:rsid w:val="00161EE7"/>
    <w:rsid w:val="0016389D"/>
    <w:rsid w:val="00165224"/>
    <w:rsid w:val="00183FB2"/>
    <w:rsid w:val="0019161E"/>
    <w:rsid w:val="00192601"/>
    <w:rsid w:val="00196CAF"/>
    <w:rsid w:val="001A22EE"/>
    <w:rsid w:val="001A27F0"/>
    <w:rsid w:val="001A3089"/>
    <w:rsid w:val="001C0A49"/>
    <w:rsid w:val="001C0F49"/>
    <w:rsid w:val="001D4B31"/>
    <w:rsid w:val="001E2F92"/>
    <w:rsid w:val="001E68A9"/>
    <w:rsid w:val="001F1EE6"/>
    <w:rsid w:val="001F7589"/>
    <w:rsid w:val="001F7A37"/>
    <w:rsid w:val="0020125A"/>
    <w:rsid w:val="002058D8"/>
    <w:rsid w:val="00206807"/>
    <w:rsid w:val="002075B9"/>
    <w:rsid w:val="002109DC"/>
    <w:rsid w:val="00212D07"/>
    <w:rsid w:val="00213E9C"/>
    <w:rsid w:val="0021670A"/>
    <w:rsid w:val="0022031C"/>
    <w:rsid w:val="00224562"/>
    <w:rsid w:val="00224CC1"/>
    <w:rsid w:val="002300AC"/>
    <w:rsid w:val="00230B6B"/>
    <w:rsid w:val="00233DDE"/>
    <w:rsid w:val="00240CDC"/>
    <w:rsid w:val="00242D6B"/>
    <w:rsid w:val="00244EC3"/>
    <w:rsid w:val="00246224"/>
    <w:rsid w:val="002501E7"/>
    <w:rsid w:val="00250F18"/>
    <w:rsid w:val="0025237A"/>
    <w:rsid w:val="00255C02"/>
    <w:rsid w:val="00264FCF"/>
    <w:rsid w:val="00274517"/>
    <w:rsid w:val="00283060"/>
    <w:rsid w:val="00284F31"/>
    <w:rsid w:val="0028632F"/>
    <w:rsid w:val="00290BDD"/>
    <w:rsid w:val="002922E4"/>
    <w:rsid w:val="002964C9"/>
    <w:rsid w:val="00296D36"/>
    <w:rsid w:val="00297FA4"/>
    <w:rsid w:val="002B4545"/>
    <w:rsid w:val="002B5C37"/>
    <w:rsid w:val="002B5F32"/>
    <w:rsid w:val="002B7400"/>
    <w:rsid w:val="002C2687"/>
    <w:rsid w:val="002C2871"/>
    <w:rsid w:val="002C2AB4"/>
    <w:rsid w:val="002C3B9E"/>
    <w:rsid w:val="002C4513"/>
    <w:rsid w:val="002D67AC"/>
    <w:rsid w:val="002E0CE6"/>
    <w:rsid w:val="002E215B"/>
    <w:rsid w:val="002E228A"/>
    <w:rsid w:val="002E2A96"/>
    <w:rsid w:val="002E3BD6"/>
    <w:rsid w:val="00300C65"/>
    <w:rsid w:val="00303A8D"/>
    <w:rsid w:val="00307548"/>
    <w:rsid w:val="003129E9"/>
    <w:rsid w:val="0031411C"/>
    <w:rsid w:val="00315966"/>
    <w:rsid w:val="0031672C"/>
    <w:rsid w:val="00316EB2"/>
    <w:rsid w:val="00316F83"/>
    <w:rsid w:val="00317AD6"/>
    <w:rsid w:val="00325636"/>
    <w:rsid w:val="00327D1D"/>
    <w:rsid w:val="003336F1"/>
    <w:rsid w:val="00333FB6"/>
    <w:rsid w:val="003345AD"/>
    <w:rsid w:val="00336EB3"/>
    <w:rsid w:val="00344B15"/>
    <w:rsid w:val="00350AEE"/>
    <w:rsid w:val="00356237"/>
    <w:rsid w:val="00360FF5"/>
    <w:rsid w:val="00363273"/>
    <w:rsid w:val="00367876"/>
    <w:rsid w:val="00373515"/>
    <w:rsid w:val="00373D6C"/>
    <w:rsid w:val="00376DC8"/>
    <w:rsid w:val="00377055"/>
    <w:rsid w:val="00383319"/>
    <w:rsid w:val="00394F52"/>
    <w:rsid w:val="003A0A09"/>
    <w:rsid w:val="003B298A"/>
    <w:rsid w:val="003C145A"/>
    <w:rsid w:val="003C2B69"/>
    <w:rsid w:val="003D0C47"/>
    <w:rsid w:val="003D132F"/>
    <w:rsid w:val="003D2746"/>
    <w:rsid w:val="003D4F45"/>
    <w:rsid w:val="003D65A5"/>
    <w:rsid w:val="003E4926"/>
    <w:rsid w:val="003E604E"/>
    <w:rsid w:val="003F66EB"/>
    <w:rsid w:val="003F72FF"/>
    <w:rsid w:val="004000C4"/>
    <w:rsid w:val="00402DCE"/>
    <w:rsid w:val="00404420"/>
    <w:rsid w:val="00404D97"/>
    <w:rsid w:val="00410E6A"/>
    <w:rsid w:val="00412C5D"/>
    <w:rsid w:val="004138E0"/>
    <w:rsid w:val="00416DD8"/>
    <w:rsid w:val="00425FA4"/>
    <w:rsid w:val="00433EF8"/>
    <w:rsid w:val="0043433F"/>
    <w:rsid w:val="00435E73"/>
    <w:rsid w:val="00440BBF"/>
    <w:rsid w:val="00441645"/>
    <w:rsid w:val="00443712"/>
    <w:rsid w:val="004504FC"/>
    <w:rsid w:val="0045154A"/>
    <w:rsid w:val="00454D7D"/>
    <w:rsid w:val="00455E57"/>
    <w:rsid w:val="00455FFC"/>
    <w:rsid w:val="004565E2"/>
    <w:rsid w:val="00461655"/>
    <w:rsid w:val="0046212D"/>
    <w:rsid w:val="004621A6"/>
    <w:rsid w:val="00464ED8"/>
    <w:rsid w:val="004664C6"/>
    <w:rsid w:val="0047737D"/>
    <w:rsid w:val="00485564"/>
    <w:rsid w:val="00486313"/>
    <w:rsid w:val="00486DC4"/>
    <w:rsid w:val="00486E22"/>
    <w:rsid w:val="004A10F6"/>
    <w:rsid w:val="004A138E"/>
    <w:rsid w:val="004A241C"/>
    <w:rsid w:val="004A44DB"/>
    <w:rsid w:val="004A6F4C"/>
    <w:rsid w:val="004B55C4"/>
    <w:rsid w:val="004C381F"/>
    <w:rsid w:val="004C715B"/>
    <w:rsid w:val="004C7E92"/>
    <w:rsid w:val="004D1D2E"/>
    <w:rsid w:val="004D3741"/>
    <w:rsid w:val="004D602B"/>
    <w:rsid w:val="004E2265"/>
    <w:rsid w:val="004E403D"/>
    <w:rsid w:val="004E425C"/>
    <w:rsid w:val="004E4D13"/>
    <w:rsid w:val="004E54FC"/>
    <w:rsid w:val="004E6365"/>
    <w:rsid w:val="004F0020"/>
    <w:rsid w:val="004F14E6"/>
    <w:rsid w:val="004F4F18"/>
    <w:rsid w:val="004F74BF"/>
    <w:rsid w:val="00503E68"/>
    <w:rsid w:val="00506338"/>
    <w:rsid w:val="0050706F"/>
    <w:rsid w:val="005079C6"/>
    <w:rsid w:val="0051229C"/>
    <w:rsid w:val="00515B9F"/>
    <w:rsid w:val="00520692"/>
    <w:rsid w:val="0052155A"/>
    <w:rsid w:val="0052368D"/>
    <w:rsid w:val="00523D3F"/>
    <w:rsid w:val="00523DCB"/>
    <w:rsid w:val="00524ABA"/>
    <w:rsid w:val="00527215"/>
    <w:rsid w:val="00530B6F"/>
    <w:rsid w:val="00537ACE"/>
    <w:rsid w:val="00541481"/>
    <w:rsid w:val="00541ACF"/>
    <w:rsid w:val="00542184"/>
    <w:rsid w:val="005443E5"/>
    <w:rsid w:val="00547C85"/>
    <w:rsid w:val="005526AD"/>
    <w:rsid w:val="005541B0"/>
    <w:rsid w:val="005559F0"/>
    <w:rsid w:val="00562ADB"/>
    <w:rsid w:val="00563674"/>
    <w:rsid w:val="00564105"/>
    <w:rsid w:val="00564590"/>
    <w:rsid w:val="0056628C"/>
    <w:rsid w:val="00566474"/>
    <w:rsid w:val="0056653F"/>
    <w:rsid w:val="00566BD2"/>
    <w:rsid w:val="00572504"/>
    <w:rsid w:val="00572F38"/>
    <w:rsid w:val="00580A9D"/>
    <w:rsid w:val="0058310D"/>
    <w:rsid w:val="0059069C"/>
    <w:rsid w:val="00590AC9"/>
    <w:rsid w:val="00590BBF"/>
    <w:rsid w:val="00594687"/>
    <w:rsid w:val="00595E81"/>
    <w:rsid w:val="005B115C"/>
    <w:rsid w:val="005C011C"/>
    <w:rsid w:val="005C1BC1"/>
    <w:rsid w:val="005D577F"/>
    <w:rsid w:val="005D73BA"/>
    <w:rsid w:val="005D7A3F"/>
    <w:rsid w:val="005E1995"/>
    <w:rsid w:val="005F2A37"/>
    <w:rsid w:val="005F2B4C"/>
    <w:rsid w:val="005F45F0"/>
    <w:rsid w:val="00602108"/>
    <w:rsid w:val="0060592B"/>
    <w:rsid w:val="00610727"/>
    <w:rsid w:val="00611BBA"/>
    <w:rsid w:val="006176E7"/>
    <w:rsid w:val="00630AD2"/>
    <w:rsid w:val="0063769C"/>
    <w:rsid w:val="006409A6"/>
    <w:rsid w:val="00641EDA"/>
    <w:rsid w:val="00642469"/>
    <w:rsid w:val="00646141"/>
    <w:rsid w:val="0064744F"/>
    <w:rsid w:val="00647C04"/>
    <w:rsid w:val="00654049"/>
    <w:rsid w:val="0065659B"/>
    <w:rsid w:val="00657368"/>
    <w:rsid w:val="006607E3"/>
    <w:rsid w:val="006649A9"/>
    <w:rsid w:val="00667382"/>
    <w:rsid w:val="00672700"/>
    <w:rsid w:val="00673873"/>
    <w:rsid w:val="006742FB"/>
    <w:rsid w:val="00686DDF"/>
    <w:rsid w:val="0068769E"/>
    <w:rsid w:val="0069021D"/>
    <w:rsid w:val="00693F64"/>
    <w:rsid w:val="00694B4F"/>
    <w:rsid w:val="006952B4"/>
    <w:rsid w:val="00695EED"/>
    <w:rsid w:val="006A1A21"/>
    <w:rsid w:val="006A6BDF"/>
    <w:rsid w:val="006A78B6"/>
    <w:rsid w:val="006A7EDC"/>
    <w:rsid w:val="006B3B3B"/>
    <w:rsid w:val="006C2D81"/>
    <w:rsid w:val="006D0097"/>
    <w:rsid w:val="006D0126"/>
    <w:rsid w:val="006D02CF"/>
    <w:rsid w:val="006D334E"/>
    <w:rsid w:val="006D6CC0"/>
    <w:rsid w:val="006D7321"/>
    <w:rsid w:val="006D7ECA"/>
    <w:rsid w:val="006E0D0D"/>
    <w:rsid w:val="006E36A1"/>
    <w:rsid w:val="006E411E"/>
    <w:rsid w:val="006E53AD"/>
    <w:rsid w:val="006F056F"/>
    <w:rsid w:val="006F4B1E"/>
    <w:rsid w:val="006F503F"/>
    <w:rsid w:val="006F5AED"/>
    <w:rsid w:val="006F7B7A"/>
    <w:rsid w:val="0070068C"/>
    <w:rsid w:val="00700F34"/>
    <w:rsid w:val="007040B0"/>
    <w:rsid w:val="00711593"/>
    <w:rsid w:val="00713F30"/>
    <w:rsid w:val="007166E2"/>
    <w:rsid w:val="00716AAF"/>
    <w:rsid w:val="00717B1A"/>
    <w:rsid w:val="00721444"/>
    <w:rsid w:val="007236AF"/>
    <w:rsid w:val="00732A5B"/>
    <w:rsid w:val="00733184"/>
    <w:rsid w:val="0073418F"/>
    <w:rsid w:val="00737C26"/>
    <w:rsid w:val="00740B6D"/>
    <w:rsid w:val="0074197D"/>
    <w:rsid w:val="00742420"/>
    <w:rsid w:val="00745541"/>
    <w:rsid w:val="00750213"/>
    <w:rsid w:val="0075372F"/>
    <w:rsid w:val="007571F4"/>
    <w:rsid w:val="00757277"/>
    <w:rsid w:val="007578BC"/>
    <w:rsid w:val="00763947"/>
    <w:rsid w:val="00766B63"/>
    <w:rsid w:val="007674B0"/>
    <w:rsid w:val="007679CA"/>
    <w:rsid w:val="007714F1"/>
    <w:rsid w:val="0077447F"/>
    <w:rsid w:val="007819CC"/>
    <w:rsid w:val="00782225"/>
    <w:rsid w:val="00784E50"/>
    <w:rsid w:val="00784FDC"/>
    <w:rsid w:val="007957A5"/>
    <w:rsid w:val="0079725F"/>
    <w:rsid w:val="007A14A6"/>
    <w:rsid w:val="007A75A1"/>
    <w:rsid w:val="007B0D40"/>
    <w:rsid w:val="007B1AB5"/>
    <w:rsid w:val="007B214B"/>
    <w:rsid w:val="007B26BA"/>
    <w:rsid w:val="007B7968"/>
    <w:rsid w:val="007C6B0B"/>
    <w:rsid w:val="007C7613"/>
    <w:rsid w:val="007C7D4B"/>
    <w:rsid w:val="007D78D8"/>
    <w:rsid w:val="007E1647"/>
    <w:rsid w:val="007E73E6"/>
    <w:rsid w:val="007E7687"/>
    <w:rsid w:val="007E7CB5"/>
    <w:rsid w:val="007F0FD4"/>
    <w:rsid w:val="007F272B"/>
    <w:rsid w:val="007F31FF"/>
    <w:rsid w:val="007F5487"/>
    <w:rsid w:val="007F5CE7"/>
    <w:rsid w:val="008032E5"/>
    <w:rsid w:val="0080656E"/>
    <w:rsid w:val="00807E6B"/>
    <w:rsid w:val="00812576"/>
    <w:rsid w:val="00814B0A"/>
    <w:rsid w:val="00815DD4"/>
    <w:rsid w:val="008162AF"/>
    <w:rsid w:val="00816320"/>
    <w:rsid w:val="00816833"/>
    <w:rsid w:val="00816F15"/>
    <w:rsid w:val="00821987"/>
    <w:rsid w:val="00823DC5"/>
    <w:rsid w:val="008306D0"/>
    <w:rsid w:val="008355B9"/>
    <w:rsid w:val="00835847"/>
    <w:rsid w:val="008414C1"/>
    <w:rsid w:val="00843B81"/>
    <w:rsid w:val="0084472E"/>
    <w:rsid w:val="00844C2A"/>
    <w:rsid w:val="00845525"/>
    <w:rsid w:val="00852977"/>
    <w:rsid w:val="00853170"/>
    <w:rsid w:val="00855B8F"/>
    <w:rsid w:val="00864EB1"/>
    <w:rsid w:val="00866C46"/>
    <w:rsid w:val="00866C7A"/>
    <w:rsid w:val="00894324"/>
    <w:rsid w:val="00894712"/>
    <w:rsid w:val="00897B62"/>
    <w:rsid w:val="008A7CCA"/>
    <w:rsid w:val="008B1D97"/>
    <w:rsid w:val="008B2243"/>
    <w:rsid w:val="008B7B90"/>
    <w:rsid w:val="008C1B67"/>
    <w:rsid w:val="008C2A1B"/>
    <w:rsid w:val="008D21C9"/>
    <w:rsid w:val="008D4F59"/>
    <w:rsid w:val="008E0A2F"/>
    <w:rsid w:val="008E3158"/>
    <w:rsid w:val="008E5920"/>
    <w:rsid w:val="008E70C7"/>
    <w:rsid w:val="008F12F5"/>
    <w:rsid w:val="008F480F"/>
    <w:rsid w:val="008F73A8"/>
    <w:rsid w:val="00904E32"/>
    <w:rsid w:val="00911855"/>
    <w:rsid w:val="00911BF9"/>
    <w:rsid w:val="00917834"/>
    <w:rsid w:val="00917A7E"/>
    <w:rsid w:val="009223F1"/>
    <w:rsid w:val="00927743"/>
    <w:rsid w:val="0093121A"/>
    <w:rsid w:val="00933714"/>
    <w:rsid w:val="00933D76"/>
    <w:rsid w:val="00933F9F"/>
    <w:rsid w:val="0093704F"/>
    <w:rsid w:val="009405BB"/>
    <w:rsid w:val="0094069A"/>
    <w:rsid w:val="0094548C"/>
    <w:rsid w:val="0095181A"/>
    <w:rsid w:val="00952338"/>
    <w:rsid w:val="00952E4B"/>
    <w:rsid w:val="0095590F"/>
    <w:rsid w:val="009605D1"/>
    <w:rsid w:val="00961328"/>
    <w:rsid w:val="00963A4F"/>
    <w:rsid w:val="0096577B"/>
    <w:rsid w:val="009668FA"/>
    <w:rsid w:val="00971B99"/>
    <w:rsid w:val="009732A4"/>
    <w:rsid w:val="00974705"/>
    <w:rsid w:val="00984CC7"/>
    <w:rsid w:val="00987090"/>
    <w:rsid w:val="0099028B"/>
    <w:rsid w:val="00996722"/>
    <w:rsid w:val="00997409"/>
    <w:rsid w:val="009B08EE"/>
    <w:rsid w:val="009B41C1"/>
    <w:rsid w:val="009B4F6B"/>
    <w:rsid w:val="009C426B"/>
    <w:rsid w:val="009C4A53"/>
    <w:rsid w:val="009D13D4"/>
    <w:rsid w:val="009E08F0"/>
    <w:rsid w:val="009E0E63"/>
    <w:rsid w:val="009E1204"/>
    <w:rsid w:val="009E1A1B"/>
    <w:rsid w:val="009F3AC8"/>
    <w:rsid w:val="009F7968"/>
    <w:rsid w:val="00A01350"/>
    <w:rsid w:val="00A03468"/>
    <w:rsid w:val="00A03749"/>
    <w:rsid w:val="00A0522E"/>
    <w:rsid w:val="00A10C5A"/>
    <w:rsid w:val="00A14C82"/>
    <w:rsid w:val="00A15447"/>
    <w:rsid w:val="00A16DAA"/>
    <w:rsid w:val="00A20388"/>
    <w:rsid w:val="00A20594"/>
    <w:rsid w:val="00A22076"/>
    <w:rsid w:val="00A2217E"/>
    <w:rsid w:val="00A22736"/>
    <w:rsid w:val="00A2489C"/>
    <w:rsid w:val="00A27099"/>
    <w:rsid w:val="00A27C08"/>
    <w:rsid w:val="00A3083D"/>
    <w:rsid w:val="00A3307E"/>
    <w:rsid w:val="00A34A3F"/>
    <w:rsid w:val="00A35B2B"/>
    <w:rsid w:val="00A37926"/>
    <w:rsid w:val="00A44FD5"/>
    <w:rsid w:val="00A45363"/>
    <w:rsid w:val="00A54D37"/>
    <w:rsid w:val="00A55784"/>
    <w:rsid w:val="00A5650D"/>
    <w:rsid w:val="00A601F4"/>
    <w:rsid w:val="00A6311E"/>
    <w:rsid w:val="00A63C70"/>
    <w:rsid w:val="00A6534A"/>
    <w:rsid w:val="00A655A9"/>
    <w:rsid w:val="00A66103"/>
    <w:rsid w:val="00A71E1C"/>
    <w:rsid w:val="00A730C0"/>
    <w:rsid w:val="00A73BCB"/>
    <w:rsid w:val="00A75AB7"/>
    <w:rsid w:val="00A76954"/>
    <w:rsid w:val="00A825BA"/>
    <w:rsid w:val="00A8660A"/>
    <w:rsid w:val="00A86B8E"/>
    <w:rsid w:val="00A96238"/>
    <w:rsid w:val="00AA3647"/>
    <w:rsid w:val="00AA5331"/>
    <w:rsid w:val="00AA634A"/>
    <w:rsid w:val="00AA6818"/>
    <w:rsid w:val="00AB5FEF"/>
    <w:rsid w:val="00AB6BBB"/>
    <w:rsid w:val="00AC00F0"/>
    <w:rsid w:val="00AC227F"/>
    <w:rsid w:val="00AC58F5"/>
    <w:rsid w:val="00AC5D35"/>
    <w:rsid w:val="00AC65A1"/>
    <w:rsid w:val="00AC70B5"/>
    <w:rsid w:val="00AD0C5A"/>
    <w:rsid w:val="00AD58DD"/>
    <w:rsid w:val="00AD6640"/>
    <w:rsid w:val="00AD7F5A"/>
    <w:rsid w:val="00AD7F9F"/>
    <w:rsid w:val="00AE0A4D"/>
    <w:rsid w:val="00AE62BE"/>
    <w:rsid w:val="00B00A32"/>
    <w:rsid w:val="00B14B14"/>
    <w:rsid w:val="00B15430"/>
    <w:rsid w:val="00B20CD6"/>
    <w:rsid w:val="00B21037"/>
    <w:rsid w:val="00B2148D"/>
    <w:rsid w:val="00B224EE"/>
    <w:rsid w:val="00B22E46"/>
    <w:rsid w:val="00B22E6A"/>
    <w:rsid w:val="00B249B5"/>
    <w:rsid w:val="00B267A3"/>
    <w:rsid w:val="00B27408"/>
    <w:rsid w:val="00B34145"/>
    <w:rsid w:val="00B34D9B"/>
    <w:rsid w:val="00B36CFF"/>
    <w:rsid w:val="00B41827"/>
    <w:rsid w:val="00B42AFA"/>
    <w:rsid w:val="00B4316A"/>
    <w:rsid w:val="00B464B0"/>
    <w:rsid w:val="00B469E5"/>
    <w:rsid w:val="00B46BD6"/>
    <w:rsid w:val="00B50599"/>
    <w:rsid w:val="00B525DA"/>
    <w:rsid w:val="00B52A6B"/>
    <w:rsid w:val="00B553B6"/>
    <w:rsid w:val="00B57077"/>
    <w:rsid w:val="00B61FA1"/>
    <w:rsid w:val="00B722F6"/>
    <w:rsid w:val="00B726DB"/>
    <w:rsid w:val="00B756DA"/>
    <w:rsid w:val="00B76A9F"/>
    <w:rsid w:val="00B772D2"/>
    <w:rsid w:val="00B83C4E"/>
    <w:rsid w:val="00B84BB3"/>
    <w:rsid w:val="00B8610C"/>
    <w:rsid w:val="00B86E6E"/>
    <w:rsid w:val="00B906F3"/>
    <w:rsid w:val="00B96B27"/>
    <w:rsid w:val="00BA2EE1"/>
    <w:rsid w:val="00BA3DD0"/>
    <w:rsid w:val="00BA53DC"/>
    <w:rsid w:val="00BB2E7D"/>
    <w:rsid w:val="00BC08F2"/>
    <w:rsid w:val="00BC0AE5"/>
    <w:rsid w:val="00BC11E5"/>
    <w:rsid w:val="00BD39AF"/>
    <w:rsid w:val="00BD440B"/>
    <w:rsid w:val="00BD6F4D"/>
    <w:rsid w:val="00BD7423"/>
    <w:rsid w:val="00BD7F28"/>
    <w:rsid w:val="00BE16F1"/>
    <w:rsid w:val="00BE4385"/>
    <w:rsid w:val="00BE76C4"/>
    <w:rsid w:val="00BE78BA"/>
    <w:rsid w:val="00BF0481"/>
    <w:rsid w:val="00BF10F9"/>
    <w:rsid w:val="00BF17D9"/>
    <w:rsid w:val="00BF2626"/>
    <w:rsid w:val="00BF6F78"/>
    <w:rsid w:val="00C032E1"/>
    <w:rsid w:val="00C03532"/>
    <w:rsid w:val="00C04303"/>
    <w:rsid w:val="00C12943"/>
    <w:rsid w:val="00C12D01"/>
    <w:rsid w:val="00C133AD"/>
    <w:rsid w:val="00C2186A"/>
    <w:rsid w:val="00C27222"/>
    <w:rsid w:val="00C30646"/>
    <w:rsid w:val="00C36990"/>
    <w:rsid w:val="00C43431"/>
    <w:rsid w:val="00C45160"/>
    <w:rsid w:val="00C4704F"/>
    <w:rsid w:val="00C47CD5"/>
    <w:rsid w:val="00C5099E"/>
    <w:rsid w:val="00C5412D"/>
    <w:rsid w:val="00C54679"/>
    <w:rsid w:val="00C5654D"/>
    <w:rsid w:val="00C65330"/>
    <w:rsid w:val="00C655C0"/>
    <w:rsid w:val="00C6678A"/>
    <w:rsid w:val="00C72CA8"/>
    <w:rsid w:val="00C74203"/>
    <w:rsid w:val="00C7759E"/>
    <w:rsid w:val="00C80188"/>
    <w:rsid w:val="00C8731F"/>
    <w:rsid w:val="00C874CE"/>
    <w:rsid w:val="00C97F42"/>
    <w:rsid w:val="00CB114B"/>
    <w:rsid w:val="00CB6775"/>
    <w:rsid w:val="00CC10F7"/>
    <w:rsid w:val="00CC2072"/>
    <w:rsid w:val="00CC573A"/>
    <w:rsid w:val="00CC61BA"/>
    <w:rsid w:val="00CD31E4"/>
    <w:rsid w:val="00CD52FF"/>
    <w:rsid w:val="00CE0938"/>
    <w:rsid w:val="00CE0E0B"/>
    <w:rsid w:val="00CE1B35"/>
    <w:rsid w:val="00CE1F1E"/>
    <w:rsid w:val="00CF038A"/>
    <w:rsid w:val="00CF20BB"/>
    <w:rsid w:val="00CF3FE5"/>
    <w:rsid w:val="00CF4304"/>
    <w:rsid w:val="00CF76E7"/>
    <w:rsid w:val="00D01B33"/>
    <w:rsid w:val="00D0385F"/>
    <w:rsid w:val="00D052A3"/>
    <w:rsid w:val="00D11F3B"/>
    <w:rsid w:val="00D13AE5"/>
    <w:rsid w:val="00D1770E"/>
    <w:rsid w:val="00D22C35"/>
    <w:rsid w:val="00D23360"/>
    <w:rsid w:val="00D25D68"/>
    <w:rsid w:val="00D30DF8"/>
    <w:rsid w:val="00D36C26"/>
    <w:rsid w:val="00D40C28"/>
    <w:rsid w:val="00D421A9"/>
    <w:rsid w:val="00D4338C"/>
    <w:rsid w:val="00D447AE"/>
    <w:rsid w:val="00D66EAF"/>
    <w:rsid w:val="00D7177B"/>
    <w:rsid w:val="00D72301"/>
    <w:rsid w:val="00D73AC4"/>
    <w:rsid w:val="00D75C56"/>
    <w:rsid w:val="00D836FD"/>
    <w:rsid w:val="00D87932"/>
    <w:rsid w:val="00D93CC0"/>
    <w:rsid w:val="00D94A52"/>
    <w:rsid w:val="00D976BF"/>
    <w:rsid w:val="00DA0A25"/>
    <w:rsid w:val="00DA1200"/>
    <w:rsid w:val="00DA1CA1"/>
    <w:rsid w:val="00DA28A7"/>
    <w:rsid w:val="00DA7C3B"/>
    <w:rsid w:val="00DB15CA"/>
    <w:rsid w:val="00DB1AA7"/>
    <w:rsid w:val="00DB6295"/>
    <w:rsid w:val="00DC146C"/>
    <w:rsid w:val="00DC353E"/>
    <w:rsid w:val="00DC7E33"/>
    <w:rsid w:val="00DD1423"/>
    <w:rsid w:val="00DD1523"/>
    <w:rsid w:val="00DD38F1"/>
    <w:rsid w:val="00DD536B"/>
    <w:rsid w:val="00DE03E5"/>
    <w:rsid w:val="00DE4AC6"/>
    <w:rsid w:val="00DF5473"/>
    <w:rsid w:val="00DF5AB9"/>
    <w:rsid w:val="00E02DD3"/>
    <w:rsid w:val="00E076E2"/>
    <w:rsid w:val="00E12AA7"/>
    <w:rsid w:val="00E136A9"/>
    <w:rsid w:val="00E13F67"/>
    <w:rsid w:val="00E152F2"/>
    <w:rsid w:val="00E17157"/>
    <w:rsid w:val="00E1734B"/>
    <w:rsid w:val="00E26FB4"/>
    <w:rsid w:val="00E30EAC"/>
    <w:rsid w:val="00E317BE"/>
    <w:rsid w:val="00E32F2F"/>
    <w:rsid w:val="00E34330"/>
    <w:rsid w:val="00E343D0"/>
    <w:rsid w:val="00E433BB"/>
    <w:rsid w:val="00E46A0C"/>
    <w:rsid w:val="00E473BC"/>
    <w:rsid w:val="00E54E2F"/>
    <w:rsid w:val="00E61B63"/>
    <w:rsid w:val="00E66F31"/>
    <w:rsid w:val="00E67302"/>
    <w:rsid w:val="00E67444"/>
    <w:rsid w:val="00E71050"/>
    <w:rsid w:val="00E72010"/>
    <w:rsid w:val="00E750D1"/>
    <w:rsid w:val="00E802A0"/>
    <w:rsid w:val="00E824B5"/>
    <w:rsid w:val="00E85251"/>
    <w:rsid w:val="00E85EC7"/>
    <w:rsid w:val="00E86F68"/>
    <w:rsid w:val="00E90C2F"/>
    <w:rsid w:val="00E973CC"/>
    <w:rsid w:val="00EA1455"/>
    <w:rsid w:val="00EA1D92"/>
    <w:rsid w:val="00EA266D"/>
    <w:rsid w:val="00EA2F91"/>
    <w:rsid w:val="00EA3E2F"/>
    <w:rsid w:val="00EA4129"/>
    <w:rsid w:val="00EA42DE"/>
    <w:rsid w:val="00EA537C"/>
    <w:rsid w:val="00EB03E3"/>
    <w:rsid w:val="00EB238F"/>
    <w:rsid w:val="00EB2FCB"/>
    <w:rsid w:val="00EB32D8"/>
    <w:rsid w:val="00EB68FB"/>
    <w:rsid w:val="00EB794A"/>
    <w:rsid w:val="00EB7C9B"/>
    <w:rsid w:val="00EC0E49"/>
    <w:rsid w:val="00EC42E4"/>
    <w:rsid w:val="00EC478F"/>
    <w:rsid w:val="00EC53D9"/>
    <w:rsid w:val="00EC5FE4"/>
    <w:rsid w:val="00EC649E"/>
    <w:rsid w:val="00EC7D82"/>
    <w:rsid w:val="00ED282F"/>
    <w:rsid w:val="00ED4E69"/>
    <w:rsid w:val="00ED615D"/>
    <w:rsid w:val="00EE08EE"/>
    <w:rsid w:val="00EE516D"/>
    <w:rsid w:val="00EE580F"/>
    <w:rsid w:val="00EF047B"/>
    <w:rsid w:val="00EF07F0"/>
    <w:rsid w:val="00EF08C2"/>
    <w:rsid w:val="00EF1180"/>
    <w:rsid w:val="00EF251D"/>
    <w:rsid w:val="00EF6873"/>
    <w:rsid w:val="00F04D6E"/>
    <w:rsid w:val="00F0603C"/>
    <w:rsid w:val="00F1257B"/>
    <w:rsid w:val="00F14C99"/>
    <w:rsid w:val="00F16617"/>
    <w:rsid w:val="00F1756D"/>
    <w:rsid w:val="00F20720"/>
    <w:rsid w:val="00F22415"/>
    <w:rsid w:val="00F2336C"/>
    <w:rsid w:val="00F2341A"/>
    <w:rsid w:val="00F25285"/>
    <w:rsid w:val="00F257E6"/>
    <w:rsid w:val="00F27F68"/>
    <w:rsid w:val="00F311F2"/>
    <w:rsid w:val="00F4049E"/>
    <w:rsid w:val="00F45436"/>
    <w:rsid w:val="00F47F91"/>
    <w:rsid w:val="00F50381"/>
    <w:rsid w:val="00F54BC8"/>
    <w:rsid w:val="00F56625"/>
    <w:rsid w:val="00F57770"/>
    <w:rsid w:val="00F667CA"/>
    <w:rsid w:val="00F75250"/>
    <w:rsid w:val="00F834E3"/>
    <w:rsid w:val="00F83A99"/>
    <w:rsid w:val="00F85FCC"/>
    <w:rsid w:val="00F92681"/>
    <w:rsid w:val="00F97098"/>
    <w:rsid w:val="00F97EEE"/>
    <w:rsid w:val="00FA07CD"/>
    <w:rsid w:val="00FA32B6"/>
    <w:rsid w:val="00FA5519"/>
    <w:rsid w:val="00FB26C3"/>
    <w:rsid w:val="00FB304B"/>
    <w:rsid w:val="00FB67CE"/>
    <w:rsid w:val="00FC0C5C"/>
    <w:rsid w:val="00FC2A78"/>
    <w:rsid w:val="00FC4584"/>
    <w:rsid w:val="00FC5006"/>
    <w:rsid w:val="00FC57AC"/>
    <w:rsid w:val="00FC5B80"/>
    <w:rsid w:val="00FC6934"/>
    <w:rsid w:val="00FC726A"/>
    <w:rsid w:val="00FD006E"/>
    <w:rsid w:val="00FD19D7"/>
    <w:rsid w:val="00FD504A"/>
    <w:rsid w:val="00FD699E"/>
    <w:rsid w:val="00FE3E70"/>
    <w:rsid w:val="00FE7397"/>
    <w:rsid w:val="00FF200E"/>
    <w:rsid w:val="00FF274C"/>
    <w:rsid w:val="00FF5BA1"/>
    <w:rsid w:val="00FF74E3"/>
  </w:rsids>
  <m:mathPr>
    <m:mathFont m:val="Cambria Math"/>
    <m:brkBin m:val="before"/>
    <m:brkBinSub m:val="--"/>
    <m:smallFrac m:val="0"/>
    <m:dispDef/>
    <m:lMargin m:val="0"/>
    <m:rMargin m:val="0"/>
    <m:defJc m:val="centerGroup"/>
    <m:wrapIndent m:val="1440"/>
    <m:intLim m:val="subSup"/>
    <m:naryLim m:val="undOvr"/>
  </m:mathPr>
  <w:themeFontLang w:val="en-IN"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5EA11"/>
  <w15:chartTrackingRefBased/>
  <w15:docId w15:val="{15FAFB84-519A-AE4C-8C33-D7D15D81A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rsid w:val="0025237A"/>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bidi="he-IL"/>
    </w:rPr>
  </w:style>
  <w:style w:type="character" w:styleId="Hyperlink">
    <w:name w:val="Hyperlink"/>
    <w:basedOn w:val="DefaultParagraphFont"/>
    <w:uiPriority w:val="99"/>
    <w:unhideWhenUsed/>
    <w:rsid w:val="00AA3647"/>
    <w:rPr>
      <w:color w:val="0563C1"/>
      <w:u w:val="single"/>
    </w:rPr>
  </w:style>
  <w:style w:type="character" w:customStyle="1" w:styleId="UnresolvedMention1">
    <w:name w:val="Unresolved Mention1"/>
    <w:basedOn w:val="DefaultParagraphFont"/>
    <w:uiPriority w:val="99"/>
    <w:semiHidden/>
    <w:unhideWhenUsed/>
    <w:rsid w:val="00AA3647"/>
    <w:rPr>
      <w:color w:val="605E5C"/>
      <w:shd w:val="clear" w:color="auto" w:fill="E1DFDD"/>
    </w:rPr>
  </w:style>
  <w:style w:type="table" w:styleId="TableGrid">
    <w:name w:val="Table Grid"/>
    <w:basedOn w:val="TableNormal"/>
    <w:uiPriority w:val="39"/>
    <w:rsid w:val="005526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4F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F18"/>
  </w:style>
  <w:style w:type="paragraph" w:styleId="Footer">
    <w:name w:val="footer"/>
    <w:basedOn w:val="Normal"/>
    <w:link w:val="FooterChar"/>
    <w:uiPriority w:val="99"/>
    <w:unhideWhenUsed/>
    <w:rsid w:val="004F4F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4F18"/>
  </w:style>
  <w:style w:type="paragraph" w:styleId="Caption">
    <w:name w:val="caption"/>
    <w:basedOn w:val="Normal"/>
    <w:next w:val="Normal"/>
    <w:uiPriority w:val="35"/>
    <w:unhideWhenUsed/>
    <w:qFormat/>
    <w:rsid w:val="00377055"/>
    <w:pPr>
      <w:spacing w:after="200" w:line="240" w:lineRule="auto"/>
    </w:pPr>
    <w:rPr>
      <w:i/>
      <w:iCs/>
      <w:color w:val="44546A" w:themeColor="text2"/>
      <w:sz w:val="18"/>
      <w:szCs w:val="18"/>
    </w:rPr>
  </w:style>
  <w:style w:type="character" w:styleId="Strong">
    <w:name w:val="Strong"/>
    <w:basedOn w:val="DefaultParagraphFont"/>
    <w:uiPriority w:val="22"/>
    <w:qFormat/>
    <w:rsid w:val="00B50599"/>
    <w:rPr>
      <w:b/>
      <w:bCs/>
    </w:rPr>
  </w:style>
  <w:style w:type="character" w:styleId="Emphasis">
    <w:name w:val="Emphasis"/>
    <w:basedOn w:val="DefaultParagraphFont"/>
    <w:uiPriority w:val="20"/>
    <w:qFormat/>
    <w:rsid w:val="00B50599"/>
    <w:rPr>
      <w:i/>
      <w:iCs/>
    </w:rPr>
  </w:style>
  <w:style w:type="paragraph" w:customStyle="1" w:styleId="i4a-back-to-top">
    <w:name w:val="i4a-back-to-top"/>
    <w:basedOn w:val="Normal"/>
    <w:rsid w:val="00B50599"/>
    <w:pPr>
      <w:spacing w:before="100" w:beforeAutospacing="1" w:after="100" w:afterAutospacing="1" w:line="240" w:lineRule="auto"/>
    </w:pPr>
    <w:rPr>
      <w:rFonts w:ascii="Times New Roman" w:eastAsia="Times New Roman" w:hAnsi="Times New Roman" w:cs="Times New Roman"/>
      <w:sz w:val="24"/>
      <w:szCs w:val="24"/>
      <w:lang w:val="en-US" w:bidi="he-IL"/>
    </w:rPr>
  </w:style>
  <w:style w:type="character" w:styleId="PlaceholderText">
    <w:name w:val="Placeholder Text"/>
    <w:basedOn w:val="DefaultParagraphFont"/>
    <w:uiPriority w:val="99"/>
    <w:semiHidden/>
    <w:rsid w:val="000A23C2"/>
    <w:rPr>
      <w:color w:val="666666"/>
    </w:rPr>
  </w:style>
  <w:style w:type="paragraph" w:styleId="ListParagraph">
    <w:name w:val="List Paragraph"/>
    <w:basedOn w:val="Normal"/>
    <w:uiPriority w:val="34"/>
    <w:qFormat/>
    <w:rsid w:val="009B08EE"/>
    <w:pPr>
      <w:ind w:left="720"/>
      <w:contextualSpacing/>
    </w:pPr>
  </w:style>
  <w:style w:type="paragraph" w:styleId="TableofFigures">
    <w:name w:val="table of figures"/>
    <w:basedOn w:val="Normal"/>
    <w:next w:val="Normal"/>
    <w:uiPriority w:val="99"/>
    <w:unhideWhenUsed/>
    <w:rsid w:val="00E46A0C"/>
    <w:pPr>
      <w:spacing w:after="0"/>
    </w:pPr>
  </w:style>
  <w:style w:type="character" w:styleId="UnresolvedMention">
    <w:name w:val="Unresolved Mention"/>
    <w:basedOn w:val="DefaultParagraphFont"/>
    <w:uiPriority w:val="99"/>
    <w:semiHidden/>
    <w:unhideWhenUsed/>
    <w:rsid w:val="00595E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9824">
      <w:bodyDiv w:val="1"/>
      <w:marLeft w:val="0"/>
      <w:marRight w:val="0"/>
      <w:marTop w:val="0"/>
      <w:marBottom w:val="0"/>
      <w:divBdr>
        <w:top w:val="none" w:sz="0" w:space="0" w:color="auto"/>
        <w:left w:val="none" w:sz="0" w:space="0" w:color="auto"/>
        <w:bottom w:val="none" w:sz="0" w:space="0" w:color="auto"/>
        <w:right w:val="none" w:sz="0" w:space="0" w:color="auto"/>
      </w:divBdr>
      <w:divsChild>
        <w:div w:id="1379010724">
          <w:marLeft w:val="640"/>
          <w:marRight w:val="0"/>
          <w:marTop w:val="0"/>
          <w:marBottom w:val="0"/>
          <w:divBdr>
            <w:top w:val="none" w:sz="0" w:space="0" w:color="auto"/>
            <w:left w:val="none" w:sz="0" w:space="0" w:color="auto"/>
            <w:bottom w:val="none" w:sz="0" w:space="0" w:color="auto"/>
            <w:right w:val="none" w:sz="0" w:space="0" w:color="auto"/>
          </w:divBdr>
        </w:div>
        <w:div w:id="234515479">
          <w:marLeft w:val="640"/>
          <w:marRight w:val="0"/>
          <w:marTop w:val="0"/>
          <w:marBottom w:val="0"/>
          <w:divBdr>
            <w:top w:val="none" w:sz="0" w:space="0" w:color="auto"/>
            <w:left w:val="none" w:sz="0" w:space="0" w:color="auto"/>
            <w:bottom w:val="none" w:sz="0" w:space="0" w:color="auto"/>
            <w:right w:val="none" w:sz="0" w:space="0" w:color="auto"/>
          </w:divBdr>
        </w:div>
        <w:div w:id="1198008931">
          <w:marLeft w:val="640"/>
          <w:marRight w:val="0"/>
          <w:marTop w:val="0"/>
          <w:marBottom w:val="0"/>
          <w:divBdr>
            <w:top w:val="none" w:sz="0" w:space="0" w:color="auto"/>
            <w:left w:val="none" w:sz="0" w:space="0" w:color="auto"/>
            <w:bottom w:val="none" w:sz="0" w:space="0" w:color="auto"/>
            <w:right w:val="none" w:sz="0" w:space="0" w:color="auto"/>
          </w:divBdr>
        </w:div>
        <w:div w:id="681008537">
          <w:marLeft w:val="640"/>
          <w:marRight w:val="0"/>
          <w:marTop w:val="0"/>
          <w:marBottom w:val="0"/>
          <w:divBdr>
            <w:top w:val="none" w:sz="0" w:space="0" w:color="auto"/>
            <w:left w:val="none" w:sz="0" w:space="0" w:color="auto"/>
            <w:bottom w:val="none" w:sz="0" w:space="0" w:color="auto"/>
            <w:right w:val="none" w:sz="0" w:space="0" w:color="auto"/>
          </w:divBdr>
        </w:div>
        <w:div w:id="1217352581">
          <w:marLeft w:val="640"/>
          <w:marRight w:val="0"/>
          <w:marTop w:val="0"/>
          <w:marBottom w:val="0"/>
          <w:divBdr>
            <w:top w:val="none" w:sz="0" w:space="0" w:color="auto"/>
            <w:left w:val="none" w:sz="0" w:space="0" w:color="auto"/>
            <w:bottom w:val="none" w:sz="0" w:space="0" w:color="auto"/>
            <w:right w:val="none" w:sz="0" w:space="0" w:color="auto"/>
          </w:divBdr>
        </w:div>
        <w:div w:id="761219229">
          <w:marLeft w:val="640"/>
          <w:marRight w:val="0"/>
          <w:marTop w:val="0"/>
          <w:marBottom w:val="0"/>
          <w:divBdr>
            <w:top w:val="none" w:sz="0" w:space="0" w:color="auto"/>
            <w:left w:val="none" w:sz="0" w:space="0" w:color="auto"/>
            <w:bottom w:val="none" w:sz="0" w:space="0" w:color="auto"/>
            <w:right w:val="none" w:sz="0" w:space="0" w:color="auto"/>
          </w:divBdr>
        </w:div>
        <w:div w:id="1560939579">
          <w:marLeft w:val="640"/>
          <w:marRight w:val="0"/>
          <w:marTop w:val="0"/>
          <w:marBottom w:val="0"/>
          <w:divBdr>
            <w:top w:val="none" w:sz="0" w:space="0" w:color="auto"/>
            <w:left w:val="none" w:sz="0" w:space="0" w:color="auto"/>
            <w:bottom w:val="none" w:sz="0" w:space="0" w:color="auto"/>
            <w:right w:val="none" w:sz="0" w:space="0" w:color="auto"/>
          </w:divBdr>
        </w:div>
        <w:div w:id="759646405">
          <w:marLeft w:val="640"/>
          <w:marRight w:val="0"/>
          <w:marTop w:val="0"/>
          <w:marBottom w:val="0"/>
          <w:divBdr>
            <w:top w:val="none" w:sz="0" w:space="0" w:color="auto"/>
            <w:left w:val="none" w:sz="0" w:space="0" w:color="auto"/>
            <w:bottom w:val="none" w:sz="0" w:space="0" w:color="auto"/>
            <w:right w:val="none" w:sz="0" w:space="0" w:color="auto"/>
          </w:divBdr>
        </w:div>
        <w:div w:id="1039934557">
          <w:marLeft w:val="640"/>
          <w:marRight w:val="0"/>
          <w:marTop w:val="0"/>
          <w:marBottom w:val="0"/>
          <w:divBdr>
            <w:top w:val="none" w:sz="0" w:space="0" w:color="auto"/>
            <w:left w:val="none" w:sz="0" w:space="0" w:color="auto"/>
            <w:bottom w:val="none" w:sz="0" w:space="0" w:color="auto"/>
            <w:right w:val="none" w:sz="0" w:space="0" w:color="auto"/>
          </w:divBdr>
        </w:div>
        <w:div w:id="422654842">
          <w:marLeft w:val="640"/>
          <w:marRight w:val="0"/>
          <w:marTop w:val="0"/>
          <w:marBottom w:val="0"/>
          <w:divBdr>
            <w:top w:val="none" w:sz="0" w:space="0" w:color="auto"/>
            <w:left w:val="none" w:sz="0" w:space="0" w:color="auto"/>
            <w:bottom w:val="none" w:sz="0" w:space="0" w:color="auto"/>
            <w:right w:val="none" w:sz="0" w:space="0" w:color="auto"/>
          </w:divBdr>
        </w:div>
        <w:div w:id="1680543670">
          <w:marLeft w:val="640"/>
          <w:marRight w:val="0"/>
          <w:marTop w:val="0"/>
          <w:marBottom w:val="0"/>
          <w:divBdr>
            <w:top w:val="none" w:sz="0" w:space="0" w:color="auto"/>
            <w:left w:val="none" w:sz="0" w:space="0" w:color="auto"/>
            <w:bottom w:val="none" w:sz="0" w:space="0" w:color="auto"/>
            <w:right w:val="none" w:sz="0" w:space="0" w:color="auto"/>
          </w:divBdr>
        </w:div>
        <w:div w:id="930813615">
          <w:marLeft w:val="640"/>
          <w:marRight w:val="0"/>
          <w:marTop w:val="0"/>
          <w:marBottom w:val="0"/>
          <w:divBdr>
            <w:top w:val="none" w:sz="0" w:space="0" w:color="auto"/>
            <w:left w:val="none" w:sz="0" w:space="0" w:color="auto"/>
            <w:bottom w:val="none" w:sz="0" w:space="0" w:color="auto"/>
            <w:right w:val="none" w:sz="0" w:space="0" w:color="auto"/>
          </w:divBdr>
        </w:div>
        <w:div w:id="1476218101">
          <w:marLeft w:val="640"/>
          <w:marRight w:val="0"/>
          <w:marTop w:val="0"/>
          <w:marBottom w:val="0"/>
          <w:divBdr>
            <w:top w:val="none" w:sz="0" w:space="0" w:color="auto"/>
            <w:left w:val="none" w:sz="0" w:space="0" w:color="auto"/>
            <w:bottom w:val="none" w:sz="0" w:space="0" w:color="auto"/>
            <w:right w:val="none" w:sz="0" w:space="0" w:color="auto"/>
          </w:divBdr>
        </w:div>
        <w:div w:id="1956979271">
          <w:marLeft w:val="640"/>
          <w:marRight w:val="0"/>
          <w:marTop w:val="0"/>
          <w:marBottom w:val="0"/>
          <w:divBdr>
            <w:top w:val="none" w:sz="0" w:space="0" w:color="auto"/>
            <w:left w:val="none" w:sz="0" w:space="0" w:color="auto"/>
            <w:bottom w:val="none" w:sz="0" w:space="0" w:color="auto"/>
            <w:right w:val="none" w:sz="0" w:space="0" w:color="auto"/>
          </w:divBdr>
        </w:div>
        <w:div w:id="498080520">
          <w:marLeft w:val="640"/>
          <w:marRight w:val="0"/>
          <w:marTop w:val="0"/>
          <w:marBottom w:val="0"/>
          <w:divBdr>
            <w:top w:val="none" w:sz="0" w:space="0" w:color="auto"/>
            <w:left w:val="none" w:sz="0" w:space="0" w:color="auto"/>
            <w:bottom w:val="none" w:sz="0" w:space="0" w:color="auto"/>
            <w:right w:val="none" w:sz="0" w:space="0" w:color="auto"/>
          </w:divBdr>
        </w:div>
        <w:div w:id="544954140">
          <w:marLeft w:val="640"/>
          <w:marRight w:val="0"/>
          <w:marTop w:val="0"/>
          <w:marBottom w:val="0"/>
          <w:divBdr>
            <w:top w:val="none" w:sz="0" w:space="0" w:color="auto"/>
            <w:left w:val="none" w:sz="0" w:space="0" w:color="auto"/>
            <w:bottom w:val="none" w:sz="0" w:space="0" w:color="auto"/>
            <w:right w:val="none" w:sz="0" w:space="0" w:color="auto"/>
          </w:divBdr>
        </w:div>
        <w:div w:id="1892420308">
          <w:marLeft w:val="640"/>
          <w:marRight w:val="0"/>
          <w:marTop w:val="0"/>
          <w:marBottom w:val="0"/>
          <w:divBdr>
            <w:top w:val="none" w:sz="0" w:space="0" w:color="auto"/>
            <w:left w:val="none" w:sz="0" w:space="0" w:color="auto"/>
            <w:bottom w:val="none" w:sz="0" w:space="0" w:color="auto"/>
            <w:right w:val="none" w:sz="0" w:space="0" w:color="auto"/>
          </w:divBdr>
        </w:div>
        <w:div w:id="1698503995">
          <w:marLeft w:val="640"/>
          <w:marRight w:val="0"/>
          <w:marTop w:val="0"/>
          <w:marBottom w:val="0"/>
          <w:divBdr>
            <w:top w:val="none" w:sz="0" w:space="0" w:color="auto"/>
            <w:left w:val="none" w:sz="0" w:space="0" w:color="auto"/>
            <w:bottom w:val="none" w:sz="0" w:space="0" w:color="auto"/>
            <w:right w:val="none" w:sz="0" w:space="0" w:color="auto"/>
          </w:divBdr>
        </w:div>
        <w:div w:id="1706710684">
          <w:marLeft w:val="640"/>
          <w:marRight w:val="0"/>
          <w:marTop w:val="0"/>
          <w:marBottom w:val="0"/>
          <w:divBdr>
            <w:top w:val="none" w:sz="0" w:space="0" w:color="auto"/>
            <w:left w:val="none" w:sz="0" w:space="0" w:color="auto"/>
            <w:bottom w:val="none" w:sz="0" w:space="0" w:color="auto"/>
            <w:right w:val="none" w:sz="0" w:space="0" w:color="auto"/>
          </w:divBdr>
        </w:div>
        <w:div w:id="1111705271">
          <w:marLeft w:val="640"/>
          <w:marRight w:val="0"/>
          <w:marTop w:val="0"/>
          <w:marBottom w:val="0"/>
          <w:divBdr>
            <w:top w:val="none" w:sz="0" w:space="0" w:color="auto"/>
            <w:left w:val="none" w:sz="0" w:space="0" w:color="auto"/>
            <w:bottom w:val="none" w:sz="0" w:space="0" w:color="auto"/>
            <w:right w:val="none" w:sz="0" w:space="0" w:color="auto"/>
          </w:divBdr>
        </w:div>
      </w:divsChild>
    </w:div>
    <w:div w:id="74013824">
      <w:bodyDiv w:val="1"/>
      <w:marLeft w:val="0"/>
      <w:marRight w:val="0"/>
      <w:marTop w:val="0"/>
      <w:marBottom w:val="0"/>
      <w:divBdr>
        <w:top w:val="none" w:sz="0" w:space="0" w:color="auto"/>
        <w:left w:val="none" w:sz="0" w:space="0" w:color="auto"/>
        <w:bottom w:val="none" w:sz="0" w:space="0" w:color="auto"/>
        <w:right w:val="none" w:sz="0" w:space="0" w:color="auto"/>
      </w:divBdr>
    </w:div>
    <w:div w:id="165633849">
      <w:bodyDiv w:val="1"/>
      <w:marLeft w:val="0"/>
      <w:marRight w:val="0"/>
      <w:marTop w:val="0"/>
      <w:marBottom w:val="0"/>
      <w:divBdr>
        <w:top w:val="none" w:sz="0" w:space="0" w:color="auto"/>
        <w:left w:val="none" w:sz="0" w:space="0" w:color="auto"/>
        <w:bottom w:val="none" w:sz="0" w:space="0" w:color="auto"/>
        <w:right w:val="none" w:sz="0" w:space="0" w:color="auto"/>
      </w:divBdr>
      <w:divsChild>
        <w:div w:id="972829265">
          <w:marLeft w:val="640"/>
          <w:marRight w:val="0"/>
          <w:marTop w:val="0"/>
          <w:marBottom w:val="0"/>
          <w:divBdr>
            <w:top w:val="none" w:sz="0" w:space="0" w:color="auto"/>
            <w:left w:val="none" w:sz="0" w:space="0" w:color="auto"/>
            <w:bottom w:val="none" w:sz="0" w:space="0" w:color="auto"/>
            <w:right w:val="none" w:sz="0" w:space="0" w:color="auto"/>
          </w:divBdr>
        </w:div>
        <w:div w:id="1896775541">
          <w:marLeft w:val="640"/>
          <w:marRight w:val="0"/>
          <w:marTop w:val="0"/>
          <w:marBottom w:val="0"/>
          <w:divBdr>
            <w:top w:val="none" w:sz="0" w:space="0" w:color="auto"/>
            <w:left w:val="none" w:sz="0" w:space="0" w:color="auto"/>
            <w:bottom w:val="none" w:sz="0" w:space="0" w:color="auto"/>
            <w:right w:val="none" w:sz="0" w:space="0" w:color="auto"/>
          </w:divBdr>
        </w:div>
        <w:div w:id="1359546159">
          <w:marLeft w:val="640"/>
          <w:marRight w:val="0"/>
          <w:marTop w:val="0"/>
          <w:marBottom w:val="0"/>
          <w:divBdr>
            <w:top w:val="none" w:sz="0" w:space="0" w:color="auto"/>
            <w:left w:val="none" w:sz="0" w:space="0" w:color="auto"/>
            <w:bottom w:val="none" w:sz="0" w:space="0" w:color="auto"/>
            <w:right w:val="none" w:sz="0" w:space="0" w:color="auto"/>
          </w:divBdr>
        </w:div>
        <w:div w:id="543752809">
          <w:marLeft w:val="640"/>
          <w:marRight w:val="0"/>
          <w:marTop w:val="0"/>
          <w:marBottom w:val="0"/>
          <w:divBdr>
            <w:top w:val="none" w:sz="0" w:space="0" w:color="auto"/>
            <w:left w:val="none" w:sz="0" w:space="0" w:color="auto"/>
            <w:bottom w:val="none" w:sz="0" w:space="0" w:color="auto"/>
            <w:right w:val="none" w:sz="0" w:space="0" w:color="auto"/>
          </w:divBdr>
        </w:div>
        <w:div w:id="1964382647">
          <w:marLeft w:val="640"/>
          <w:marRight w:val="0"/>
          <w:marTop w:val="0"/>
          <w:marBottom w:val="0"/>
          <w:divBdr>
            <w:top w:val="none" w:sz="0" w:space="0" w:color="auto"/>
            <w:left w:val="none" w:sz="0" w:space="0" w:color="auto"/>
            <w:bottom w:val="none" w:sz="0" w:space="0" w:color="auto"/>
            <w:right w:val="none" w:sz="0" w:space="0" w:color="auto"/>
          </w:divBdr>
        </w:div>
        <w:div w:id="488593770">
          <w:marLeft w:val="640"/>
          <w:marRight w:val="0"/>
          <w:marTop w:val="0"/>
          <w:marBottom w:val="0"/>
          <w:divBdr>
            <w:top w:val="none" w:sz="0" w:space="0" w:color="auto"/>
            <w:left w:val="none" w:sz="0" w:space="0" w:color="auto"/>
            <w:bottom w:val="none" w:sz="0" w:space="0" w:color="auto"/>
            <w:right w:val="none" w:sz="0" w:space="0" w:color="auto"/>
          </w:divBdr>
        </w:div>
        <w:div w:id="1393506224">
          <w:marLeft w:val="640"/>
          <w:marRight w:val="0"/>
          <w:marTop w:val="0"/>
          <w:marBottom w:val="0"/>
          <w:divBdr>
            <w:top w:val="none" w:sz="0" w:space="0" w:color="auto"/>
            <w:left w:val="none" w:sz="0" w:space="0" w:color="auto"/>
            <w:bottom w:val="none" w:sz="0" w:space="0" w:color="auto"/>
            <w:right w:val="none" w:sz="0" w:space="0" w:color="auto"/>
          </w:divBdr>
        </w:div>
        <w:div w:id="1816989127">
          <w:marLeft w:val="640"/>
          <w:marRight w:val="0"/>
          <w:marTop w:val="0"/>
          <w:marBottom w:val="0"/>
          <w:divBdr>
            <w:top w:val="none" w:sz="0" w:space="0" w:color="auto"/>
            <w:left w:val="none" w:sz="0" w:space="0" w:color="auto"/>
            <w:bottom w:val="none" w:sz="0" w:space="0" w:color="auto"/>
            <w:right w:val="none" w:sz="0" w:space="0" w:color="auto"/>
          </w:divBdr>
        </w:div>
        <w:div w:id="204223226">
          <w:marLeft w:val="640"/>
          <w:marRight w:val="0"/>
          <w:marTop w:val="0"/>
          <w:marBottom w:val="0"/>
          <w:divBdr>
            <w:top w:val="none" w:sz="0" w:space="0" w:color="auto"/>
            <w:left w:val="none" w:sz="0" w:space="0" w:color="auto"/>
            <w:bottom w:val="none" w:sz="0" w:space="0" w:color="auto"/>
            <w:right w:val="none" w:sz="0" w:space="0" w:color="auto"/>
          </w:divBdr>
        </w:div>
        <w:div w:id="1110277245">
          <w:marLeft w:val="640"/>
          <w:marRight w:val="0"/>
          <w:marTop w:val="0"/>
          <w:marBottom w:val="0"/>
          <w:divBdr>
            <w:top w:val="none" w:sz="0" w:space="0" w:color="auto"/>
            <w:left w:val="none" w:sz="0" w:space="0" w:color="auto"/>
            <w:bottom w:val="none" w:sz="0" w:space="0" w:color="auto"/>
            <w:right w:val="none" w:sz="0" w:space="0" w:color="auto"/>
          </w:divBdr>
        </w:div>
        <w:div w:id="2139453086">
          <w:marLeft w:val="640"/>
          <w:marRight w:val="0"/>
          <w:marTop w:val="0"/>
          <w:marBottom w:val="0"/>
          <w:divBdr>
            <w:top w:val="none" w:sz="0" w:space="0" w:color="auto"/>
            <w:left w:val="none" w:sz="0" w:space="0" w:color="auto"/>
            <w:bottom w:val="none" w:sz="0" w:space="0" w:color="auto"/>
            <w:right w:val="none" w:sz="0" w:space="0" w:color="auto"/>
          </w:divBdr>
        </w:div>
        <w:div w:id="705178643">
          <w:marLeft w:val="640"/>
          <w:marRight w:val="0"/>
          <w:marTop w:val="0"/>
          <w:marBottom w:val="0"/>
          <w:divBdr>
            <w:top w:val="none" w:sz="0" w:space="0" w:color="auto"/>
            <w:left w:val="none" w:sz="0" w:space="0" w:color="auto"/>
            <w:bottom w:val="none" w:sz="0" w:space="0" w:color="auto"/>
            <w:right w:val="none" w:sz="0" w:space="0" w:color="auto"/>
          </w:divBdr>
        </w:div>
        <w:div w:id="1949240230">
          <w:marLeft w:val="640"/>
          <w:marRight w:val="0"/>
          <w:marTop w:val="0"/>
          <w:marBottom w:val="0"/>
          <w:divBdr>
            <w:top w:val="none" w:sz="0" w:space="0" w:color="auto"/>
            <w:left w:val="none" w:sz="0" w:space="0" w:color="auto"/>
            <w:bottom w:val="none" w:sz="0" w:space="0" w:color="auto"/>
            <w:right w:val="none" w:sz="0" w:space="0" w:color="auto"/>
          </w:divBdr>
        </w:div>
        <w:div w:id="2076510053">
          <w:marLeft w:val="640"/>
          <w:marRight w:val="0"/>
          <w:marTop w:val="0"/>
          <w:marBottom w:val="0"/>
          <w:divBdr>
            <w:top w:val="none" w:sz="0" w:space="0" w:color="auto"/>
            <w:left w:val="none" w:sz="0" w:space="0" w:color="auto"/>
            <w:bottom w:val="none" w:sz="0" w:space="0" w:color="auto"/>
            <w:right w:val="none" w:sz="0" w:space="0" w:color="auto"/>
          </w:divBdr>
        </w:div>
        <w:div w:id="926380622">
          <w:marLeft w:val="640"/>
          <w:marRight w:val="0"/>
          <w:marTop w:val="0"/>
          <w:marBottom w:val="0"/>
          <w:divBdr>
            <w:top w:val="none" w:sz="0" w:space="0" w:color="auto"/>
            <w:left w:val="none" w:sz="0" w:space="0" w:color="auto"/>
            <w:bottom w:val="none" w:sz="0" w:space="0" w:color="auto"/>
            <w:right w:val="none" w:sz="0" w:space="0" w:color="auto"/>
          </w:divBdr>
        </w:div>
        <w:div w:id="1405183019">
          <w:marLeft w:val="640"/>
          <w:marRight w:val="0"/>
          <w:marTop w:val="0"/>
          <w:marBottom w:val="0"/>
          <w:divBdr>
            <w:top w:val="none" w:sz="0" w:space="0" w:color="auto"/>
            <w:left w:val="none" w:sz="0" w:space="0" w:color="auto"/>
            <w:bottom w:val="none" w:sz="0" w:space="0" w:color="auto"/>
            <w:right w:val="none" w:sz="0" w:space="0" w:color="auto"/>
          </w:divBdr>
        </w:div>
        <w:div w:id="1651397498">
          <w:marLeft w:val="640"/>
          <w:marRight w:val="0"/>
          <w:marTop w:val="0"/>
          <w:marBottom w:val="0"/>
          <w:divBdr>
            <w:top w:val="none" w:sz="0" w:space="0" w:color="auto"/>
            <w:left w:val="none" w:sz="0" w:space="0" w:color="auto"/>
            <w:bottom w:val="none" w:sz="0" w:space="0" w:color="auto"/>
            <w:right w:val="none" w:sz="0" w:space="0" w:color="auto"/>
          </w:divBdr>
        </w:div>
        <w:div w:id="328024008">
          <w:marLeft w:val="640"/>
          <w:marRight w:val="0"/>
          <w:marTop w:val="0"/>
          <w:marBottom w:val="0"/>
          <w:divBdr>
            <w:top w:val="none" w:sz="0" w:space="0" w:color="auto"/>
            <w:left w:val="none" w:sz="0" w:space="0" w:color="auto"/>
            <w:bottom w:val="none" w:sz="0" w:space="0" w:color="auto"/>
            <w:right w:val="none" w:sz="0" w:space="0" w:color="auto"/>
          </w:divBdr>
        </w:div>
        <w:div w:id="1905483916">
          <w:marLeft w:val="640"/>
          <w:marRight w:val="0"/>
          <w:marTop w:val="0"/>
          <w:marBottom w:val="0"/>
          <w:divBdr>
            <w:top w:val="none" w:sz="0" w:space="0" w:color="auto"/>
            <w:left w:val="none" w:sz="0" w:space="0" w:color="auto"/>
            <w:bottom w:val="none" w:sz="0" w:space="0" w:color="auto"/>
            <w:right w:val="none" w:sz="0" w:space="0" w:color="auto"/>
          </w:divBdr>
        </w:div>
        <w:div w:id="304969681">
          <w:marLeft w:val="640"/>
          <w:marRight w:val="0"/>
          <w:marTop w:val="0"/>
          <w:marBottom w:val="0"/>
          <w:divBdr>
            <w:top w:val="none" w:sz="0" w:space="0" w:color="auto"/>
            <w:left w:val="none" w:sz="0" w:space="0" w:color="auto"/>
            <w:bottom w:val="none" w:sz="0" w:space="0" w:color="auto"/>
            <w:right w:val="none" w:sz="0" w:space="0" w:color="auto"/>
          </w:divBdr>
        </w:div>
        <w:div w:id="923028881">
          <w:marLeft w:val="640"/>
          <w:marRight w:val="0"/>
          <w:marTop w:val="0"/>
          <w:marBottom w:val="0"/>
          <w:divBdr>
            <w:top w:val="none" w:sz="0" w:space="0" w:color="auto"/>
            <w:left w:val="none" w:sz="0" w:space="0" w:color="auto"/>
            <w:bottom w:val="none" w:sz="0" w:space="0" w:color="auto"/>
            <w:right w:val="none" w:sz="0" w:space="0" w:color="auto"/>
          </w:divBdr>
        </w:div>
        <w:div w:id="1274896336">
          <w:marLeft w:val="640"/>
          <w:marRight w:val="0"/>
          <w:marTop w:val="0"/>
          <w:marBottom w:val="0"/>
          <w:divBdr>
            <w:top w:val="none" w:sz="0" w:space="0" w:color="auto"/>
            <w:left w:val="none" w:sz="0" w:space="0" w:color="auto"/>
            <w:bottom w:val="none" w:sz="0" w:space="0" w:color="auto"/>
            <w:right w:val="none" w:sz="0" w:space="0" w:color="auto"/>
          </w:divBdr>
        </w:div>
        <w:div w:id="1336376030">
          <w:marLeft w:val="640"/>
          <w:marRight w:val="0"/>
          <w:marTop w:val="0"/>
          <w:marBottom w:val="0"/>
          <w:divBdr>
            <w:top w:val="none" w:sz="0" w:space="0" w:color="auto"/>
            <w:left w:val="none" w:sz="0" w:space="0" w:color="auto"/>
            <w:bottom w:val="none" w:sz="0" w:space="0" w:color="auto"/>
            <w:right w:val="none" w:sz="0" w:space="0" w:color="auto"/>
          </w:divBdr>
        </w:div>
        <w:div w:id="919217979">
          <w:marLeft w:val="640"/>
          <w:marRight w:val="0"/>
          <w:marTop w:val="0"/>
          <w:marBottom w:val="0"/>
          <w:divBdr>
            <w:top w:val="none" w:sz="0" w:space="0" w:color="auto"/>
            <w:left w:val="none" w:sz="0" w:space="0" w:color="auto"/>
            <w:bottom w:val="none" w:sz="0" w:space="0" w:color="auto"/>
            <w:right w:val="none" w:sz="0" w:space="0" w:color="auto"/>
          </w:divBdr>
        </w:div>
        <w:div w:id="610818113">
          <w:marLeft w:val="640"/>
          <w:marRight w:val="0"/>
          <w:marTop w:val="0"/>
          <w:marBottom w:val="0"/>
          <w:divBdr>
            <w:top w:val="none" w:sz="0" w:space="0" w:color="auto"/>
            <w:left w:val="none" w:sz="0" w:space="0" w:color="auto"/>
            <w:bottom w:val="none" w:sz="0" w:space="0" w:color="auto"/>
            <w:right w:val="none" w:sz="0" w:space="0" w:color="auto"/>
          </w:divBdr>
        </w:div>
        <w:div w:id="1610895089">
          <w:marLeft w:val="640"/>
          <w:marRight w:val="0"/>
          <w:marTop w:val="0"/>
          <w:marBottom w:val="0"/>
          <w:divBdr>
            <w:top w:val="none" w:sz="0" w:space="0" w:color="auto"/>
            <w:left w:val="none" w:sz="0" w:space="0" w:color="auto"/>
            <w:bottom w:val="none" w:sz="0" w:space="0" w:color="auto"/>
            <w:right w:val="none" w:sz="0" w:space="0" w:color="auto"/>
          </w:divBdr>
        </w:div>
        <w:div w:id="50078213">
          <w:marLeft w:val="640"/>
          <w:marRight w:val="0"/>
          <w:marTop w:val="0"/>
          <w:marBottom w:val="0"/>
          <w:divBdr>
            <w:top w:val="none" w:sz="0" w:space="0" w:color="auto"/>
            <w:left w:val="none" w:sz="0" w:space="0" w:color="auto"/>
            <w:bottom w:val="none" w:sz="0" w:space="0" w:color="auto"/>
            <w:right w:val="none" w:sz="0" w:space="0" w:color="auto"/>
          </w:divBdr>
        </w:div>
        <w:div w:id="838076359">
          <w:marLeft w:val="640"/>
          <w:marRight w:val="0"/>
          <w:marTop w:val="0"/>
          <w:marBottom w:val="0"/>
          <w:divBdr>
            <w:top w:val="none" w:sz="0" w:space="0" w:color="auto"/>
            <w:left w:val="none" w:sz="0" w:space="0" w:color="auto"/>
            <w:bottom w:val="none" w:sz="0" w:space="0" w:color="auto"/>
            <w:right w:val="none" w:sz="0" w:space="0" w:color="auto"/>
          </w:divBdr>
        </w:div>
        <w:div w:id="2013557063">
          <w:marLeft w:val="640"/>
          <w:marRight w:val="0"/>
          <w:marTop w:val="0"/>
          <w:marBottom w:val="0"/>
          <w:divBdr>
            <w:top w:val="none" w:sz="0" w:space="0" w:color="auto"/>
            <w:left w:val="none" w:sz="0" w:space="0" w:color="auto"/>
            <w:bottom w:val="none" w:sz="0" w:space="0" w:color="auto"/>
            <w:right w:val="none" w:sz="0" w:space="0" w:color="auto"/>
          </w:divBdr>
        </w:div>
        <w:div w:id="1395936186">
          <w:marLeft w:val="640"/>
          <w:marRight w:val="0"/>
          <w:marTop w:val="0"/>
          <w:marBottom w:val="0"/>
          <w:divBdr>
            <w:top w:val="none" w:sz="0" w:space="0" w:color="auto"/>
            <w:left w:val="none" w:sz="0" w:space="0" w:color="auto"/>
            <w:bottom w:val="none" w:sz="0" w:space="0" w:color="auto"/>
            <w:right w:val="none" w:sz="0" w:space="0" w:color="auto"/>
          </w:divBdr>
        </w:div>
        <w:div w:id="975185269">
          <w:marLeft w:val="640"/>
          <w:marRight w:val="0"/>
          <w:marTop w:val="0"/>
          <w:marBottom w:val="0"/>
          <w:divBdr>
            <w:top w:val="none" w:sz="0" w:space="0" w:color="auto"/>
            <w:left w:val="none" w:sz="0" w:space="0" w:color="auto"/>
            <w:bottom w:val="none" w:sz="0" w:space="0" w:color="auto"/>
            <w:right w:val="none" w:sz="0" w:space="0" w:color="auto"/>
          </w:divBdr>
        </w:div>
        <w:div w:id="389696226">
          <w:marLeft w:val="640"/>
          <w:marRight w:val="0"/>
          <w:marTop w:val="0"/>
          <w:marBottom w:val="0"/>
          <w:divBdr>
            <w:top w:val="none" w:sz="0" w:space="0" w:color="auto"/>
            <w:left w:val="none" w:sz="0" w:space="0" w:color="auto"/>
            <w:bottom w:val="none" w:sz="0" w:space="0" w:color="auto"/>
            <w:right w:val="none" w:sz="0" w:space="0" w:color="auto"/>
          </w:divBdr>
        </w:div>
        <w:div w:id="1721055998">
          <w:marLeft w:val="640"/>
          <w:marRight w:val="0"/>
          <w:marTop w:val="0"/>
          <w:marBottom w:val="0"/>
          <w:divBdr>
            <w:top w:val="none" w:sz="0" w:space="0" w:color="auto"/>
            <w:left w:val="none" w:sz="0" w:space="0" w:color="auto"/>
            <w:bottom w:val="none" w:sz="0" w:space="0" w:color="auto"/>
            <w:right w:val="none" w:sz="0" w:space="0" w:color="auto"/>
          </w:divBdr>
        </w:div>
        <w:div w:id="1154027449">
          <w:marLeft w:val="640"/>
          <w:marRight w:val="0"/>
          <w:marTop w:val="0"/>
          <w:marBottom w:val="0"/>
          <w:divBdr>
            <w:top w:val="none" w:sz="0" w:space="0" w:color="auto"/>
            <w:left w:val="none" w:sz="0" w:space="0" w:color="auto"/>
            <w:bottom w:val="none" w:sz="0" w:space="0" w:color="auto"/>
            <w:right w:val="none" w:sz="0" w:space="0" w:color="auto"/>
          </w:divBdr>
        </w:div>
        <w:div w:id="1081411771">
          <w:marLeft w:val="640"/>
          <w:marRight w:val="0"/>
          <w:marTop w:val="0"/>
          <w:marBottom w:val="0"/>
          <w:divBdr>
            <w:top w:val="none" w:sz="0" w:space="0" w:color="auto"/>
            <w:left w:val="none" w:sz="0" w:space="0" w:color="auto"/>
            <w:bottom w:val="none" w:sz="0" w:space="0" w:color="auto"/>
            <w:right w:val="none" w:sz="0" w:space="0" w:color="auto"/>
          </w:divBdr>
        </w:div>
      </w:divsChild>
    </w:div>
    <w:div w:id="171531153">
      <w:bodyDiv w:val="1"/>
      <w:marLeft w:val="0"/>
      <w:marRight w:val="0"/>
      <w:marTop w:val="0"/>
      <w:marBottom w:val="0"/>
      <w:divBdr>
        <w:top w:val="none" w:sz="0" w:space="0" w:color="auto"/>
        <w:left w:val="none" w:sz="0" w:space="0" w:color="auto"/>
        <w:bottom w:val="none" w:sz="0" w:space="0" w:color="auto"/>
        <w:right w:val="none" w:sz="0" w:space="0" w:color="auto"/>
      </w:divBdr>
    </w:div>
    <w:div w:id="182519579">
      <w:bodyDiv w:val="1"/>
      <w:marLeft w:val="0"/>
      <w:marRight w:val="0"/>
      <w:marTop w:val="0"/>
      <w:marBottom w:val="0"/>
      <w:divBdr>
        <w:top w:val="none" w:sz="0" w:space="0" w:color="auto"/>
        <w:left w:val="none" w:sz="0" w:space="0" w:color="auto"/>
        <w:bottom w:val="none" w:sz="0" w:space="0" w:color="auto"/>
        <w:right w:val="none" w:sz="0" w:space="0" w:color="auto"/>
      </w:divBdr>
      <w:divsChild>
        <w:div w:id="931162208">
          <w:marLeft w:val="640"/>
          <w:marRight w:val="0"/>
          <w:marTop w:val="0"/>
          <w:marBottom w:val="0"/>
          <w:divBdr>
            <w:top w:val="none" w:sz="0" w:space="0" w:color="auto"/>
            <w:left w:val="none" w:sz="0" w:space="0" w:color="auto"/>
            <w:bottom w:val="none" w:sz="0" w:space="0" w:color="auto"/>
            <w:right w:val="none" w:sz="0" w:space="0" w:color="auto"/>
          </w:divBdr>
        </w:div>
        <w:div w:id="1653094139">
          <w:marLeft w:val="640"/>
          <w:marRight w:val="0"/>
          <w:marTop w:val="0"/>
          <w:marBottom w:val="0"/>
          <w:divBdr>
            <w:top w:val="none" w:sz="0" w:space="0" w:color="auto"/>
            <w:left w:val="none" w:sz="0" w:space="0" w:color="auto"/>
            <w:bottom w:val="none" w:sz="0" w:space="0" w:color="auto"/>
            <w:right w:val="none" w:sz="0" w:space="0" w:color="auto"/>
          </w:divBdr>
        </w:div>
        <w:div w:id="1083725075">
          <w:marLeft w:val="640"/>
          <w:marRight w:val="0"/>
          <w:marTop w:val="0"/>
          <w:marBottom w:val="0"/>
          <w:divBdr>
            <w:top w:val="none" w:sz="0" w:space="0" w:color="auto"/>
            <w:left w:val="none" w:sz="0" w:space="0" w:color="auto"/>
            <w:bottom w:val="none" w:sz="0" w:space="0" w:color="auto"/>
            <w:right w:val="none" w:sz="0" w:space="0" w:color="auto"/>
          </w:divBdr>
        </w:div>
        <w:div w:id="1323041914">
          <w:marLeft w:val="640"/>
          <w:marRight w:val="0"/>
          <w:marTop w:val="0"/>
          <w:marBottom w:val="0"/>
          <w:divBdr>
            <w:top w:val="none" w:sz="0" w:space="0" w:color="auto"/>
            <w:left w:val="none" w:sz="0" w:space="0" w:color="auto"/>
            <w:bottom w:val="none" w:sz="0" w:space="0" w:color="auto"/>
            <w:right w:val="none" w:sz="0" w:space="0" w:color="auto"/>
          </w:divBdr>
        </w:div>
        <w:div w:id="936911238">
          <w:marLeft w:val="640"/>
          <w:marRight w:val="0"/>
          <w:marTop w:val="0"/>
          <w:marBottom w:val="0"/>
          <w:divBdr>
            <w:top w:val="none" w:sz="0" w:space="0" w:color="auto"/>
            <w:left w:val="none" w:sz="0" w:space="0" w:color="auto"/>
            <w:bottom w:val="none" w:sz="0" w:space="0" w:color="auto"/>
            <w:right w:val="none" w:sz="0" w:space="0" w:color="auto"/>
          </w:divBdr>
        </w:div>
        <w:div w:id="812407816">
          <w:marLeft w:val="640"/>
          <w:marRight w:val="0"/>
          <w:marTop w:val="0"/>
          <w:marBottom w:val="0"/>
          <w:divBdr>
            <w:top w:val="none" w:sz="0" w:space="0" w:color="auto"/>
            <w:left w:val="none" w:sz="0" w:space="0" w:color="auto"/>
            <w:bottom w:val="none" w:sz="0" w:space="0" w:color="auto"/>
            <w:right w:val="none" w:sz="0" w:space="0" w:color="auto"/>
          </w:divBdr>
        </w:div>
        <w:div w:id="830171583">
          <w:marLeft w:val="640"/>
          <w:marRight w:val="0"/>
          <w:marTop w:val="0"/>
          <w:marBottom w:val="0"/>
          <w:divBdr>
            <w:top w:val="none" w:sz="0" w:space="0" w:color="auto"/>
            <w:left w:val="none" w:sz="0" w:space="0" w:color="auto"/>
            <w:bottom w:val="none" w:sz="0" w:space="0" w:color="auto"/>
            <w:right w:val="none" w:sz="0" w:space="0" w:color="auto"/>
          </w:divBdr>
        </w:div>
        <w:div w:id="2030596026">
          <w:marLeft w:val="640"/>
          <w:marRight w:val="0"/>
          <w:marTop w:val="0"/>
          <w:marBottom w:val="0"/>
          <w:divBdr>
            <w:top w:val="none" w:sz="0" w:space="0" w:color="auto"/>
            <w:left w:val="none" w:sz="0" w:space="0" w:color="auto"/>
            <w:bottom w:val="none" w:sz="0" w:space="0" w:color="auto"/>
            <w:right w:val="none" w:sz="0" w:space="0" w:color="auto"/>
          </w:divBdr>
        </w:div>
        <w:div w:id="1384141390">
          <w:marLeft w:val="640"/>
          <w:marRight w:val="0"/>
          <w:marTop w:val="0"/>
          <w:marBottom w:val="0"/>
          <w:divBdr>
            <w:top w:val="none" w:sz="0" w:space="0" w:color="auto"/>
            <w:left w:val="none" w:sz="0" w:space="0" w:color="auto"/>
            <w:bottom w:val="none" w:sz="0" w:space="0" w:color="auto"/>
            <w:right w:val="none" w:sz="0" w:space="0" w:color="auto"/>
          </w:divBdr>
        </w:div>
        <w:div w:id="372734947">
          <w:marLeft w:val="640"/>
          <w:marRight w:val="0"/>
          <w:marTop w:val="0"/>
          <w:marBottom w:val="0"/>
          <w:divBdr>
            <w:top w:val="none" w:sz="0" w:space="0" w:color="auto"/>
            <w:left w:val="none" w:sz="0" w:space="0" w:color="auto"/>
            <w:bottom w:val="none" w:sz="0" w:space="0" w:color="auto"/>
            <w:right w:val="none" w:sz="0" w:space="0" w:color="auto"/>
          </w:divBdr>
        </w:div>
        <w:div w:id="1425801604">
          <w:marLeft w:val="640"/>
          <w:marRight w:val="0"/>
          <w:marTop w:val="0"/>
          <w:marBottom w:val="0"/>
          <w:divBdr>
            <w:top w:val="none" w:sz="0" w:space="0" w:color="auto"/>
            <w:left w:val="none" w:sz="0" w:space="0" w:color="auto"/>
            <w:bottom w:val="none" w:sz="0" w:space="0" w:color="auto"/>
            <w:right w:val="none" w:sz="0" w:space="0" w:color="auto"/>
          </w:divBdr>
        </w:div>
        <w:div w:id="976372492">
          <w:marLeft w:val="640"/>
          <w:marRight w:val="0"/>
          <w:marTop w:val="0"/>
          <w:marBottom w:val="0"/>
          <w:divBdr>
            <w:top w:val="none" w:sz="0" w:space="0" w:color="auto"/>
            <w:left w:val="none" w:sz="0" w:space="0" w:color="auto"/>
            <w:bottom w:val="none" w:sz="0" w:space="0" w:color="auto"/>
            <w:right w:val="none" w:sz="0" w:space="0" w:color="auto"/>
          </w:divBdr>
        </w:div>
        <w:div w:id="867329391">
          <w:marLeft w:val="640"/>
          <w:marRight w:val="0"/>
          <w:marTop w:val="0"/>
          <w:marBottom w:val="0"/>
          <w:divBdr>
            <w:top w:val="none" w:sz="0" w:space="0" w:color="auto"/>
            <w:left w:val="none" w:sz="0" w:space="0" w:color="auto"/>
            <w:bottom w:val="none" w:sz="0" w:space="0" w:color="auto"/>
            <w:right w:val="none" w:sz="0" w:space="0" w:color="auto"/>
          </w:divBdr>
        </w:div>
        <w:div w:id="2009943750">
          <w:marLeft w:val="640"/>
          <w:marRight w:val="0"/>
          <w:marTop w:val="0"/>
          <w:marBottom w:val="0"/>
          <w:divBdr>
            <w:top w:val="none" w:sz="0" w:space="0" w:color="auto"/>
            <w:left w:val="none" w:sz="0" w:space="0" w:color="auto"/>
            <w:bottom w:val="none" w:sz="0" w:space="0" w:color="auto"/>
            <w:right w:val="none" w:sz="0" w:space="0" w:color="auto"/>
          </w:divBdr>
        </w:div>
        <w:div w:id="418983166">
          <w:marLeft w:val="640"/>
          <w:marRight w:val="0"/>
          <w:marTop w:val="0"/>
          <w:marBottom w:val="0"/>
          <w:divBdr>
            <w:top w:val="none" w:sz="0" w:space="0" w:color="auto"/>
            <w:left w:val="none" w:sz="0" w:space="0" w:color="auto"/>
            <w:bottom w:val="none" w:sz="0" w:space="0" w:color="auto"/>
            <w:right w:val="none" w:sz="0" w:space="0" w:color="auto"/>
          </w:divBdr>
        </w:div>
        <w:div w:id="535774729">
          <w:marLeft w:val="640"/>
          <w:marRight w:val="0"/>
          <w:marTop w:val="0"/>
          <w:marBottom w:val="0"/>
          <w:divBdr>
            <w:top w:val="none" w:sz="0" w:space="0" w:color="auto"/>
            <w:left w:val="none" w:sz="0" w:space="0" w:color="auto"/>
            <w:bottom w:val="none" w:sz="0" w:space="0" w:color="auto"/>
            <w:right w:val="none" w:sz="0" w:space="0" w:color="auto"/>
          </w:divBdr>
        </w:div>
        <w:div w:id="1426877253">
          <w:marLeft w:val="640"/>
          <w:marRight w:val="0"/>
          <w:marTop w:val="0"/>
          <w:marBottom w:val="0"/>
          <w:divBdr>
            <w:top w:val="none" w:sz="0" w:space="0" w:color="auto"/>
            <w:left w:val="none" w:sz="0" w:space="0" w:color="auto"/>
            <w:bottom w:val="none" w:sz="0" w:space="0" w:color="auto"/>
            <w:right w:val="none" w:sz="0" w:space="0" w:color="auto"/>
          </w:divBdr>
        </w:div>
        <w:div w:id="1506672978">
          <w:marLeft w:val="640"/>
          <w:marRight w:val="0"/>
          <w:marTop w:val="0"/>
          <w:marBottom w:val="0"/>
          <w:divBdr>
            <w:top w:val="none" w:sz="0" w:space="0" w:color="auto"/>
            <w:left w:val="none" w:sz="0" w:space="0" w:color="auto"/>
            <w:bottom w:val="none" w:sz="0" w:space="0" w:color="auto"/>
            <w:right w:val="none" w:sz="0" w:space="0" w:color="auto"/>
          </w:divBdr>
        </w:div>
        <w:div w:id="931165336">
          <w:marLeft w:val="640"/>
          <w:marRight w:val="0"/>
          <w:marTop w:val="0"/>
          <w:marBottom w:val="0"/>
          <w:divBdr>
            <w:top w:val="none" w:sz="0" w:space="0" w:color="auto"/>
            <w:left w:val="none" w:sz="0" w:space="0" w:color="auto"/>
            <w:bottom w:val="none" w:sz="0" w:space="0" w:color="auto"/>
            <w:right w:val="none" w:sz="0" w:space="0" w:color="auto"/>
          </w:divBdr>
        </w:div>
        <w:div w:id="289241976">
          <w:marLeft w:val="640"/>
          <w:marRight w:val="0"/>
          <w:marTop w:val="0"/>
          <w:marBottom w:val="0"/>
          <w:divBdr>
            <w:top w:val="none" w:sz="0" w:space="0" w:color="auto"/>
            <w:left w:val="none" w:sz="0" w:space="0" w:color="auto"/>
            <w:bottom w:val="none" w:sz="0" w:space="0" w:color="auto"/>
            <w:right w:val="none" w:sz="0" w:space="0" w:color="auto"/>
          </w:divBdr>
        </w:div>
        <w:div w:id="1221091700">
          <w:marLeft w:val="640"/>
          <w:marRight w:val="0"/>
          <w:marTop w:val="0"/>
          <w:marBottom w:val="0"/>
          <w:divBdr>
            <w:top w:val="none" w:sz="0" w:space="0" w:color="auto"/>
            <w:left w:val="none" w:sz="0" w:space="0" w:color="auto"/>
            <w:bottom w:val="none" w:sz="0" w:space="0" w:color="auto"/>
            <w:right w:val="none" w:sz="0" w:space="0" w:color="auto"/>
          </w:divBdr>
        </w:div>
        <w:div w:id="857500857">
          <w:marLeft w:val="640"/>
          <w:marRight w:val="0"/>
          <w:marTop w:val="0"/>
          <w:marBottom w:val="0"/>
          <w:divBdr>
            <w:top w:val="none" w:sz="0" w:space="0" w:color="auto"/>
            <w:left w:val="none" w:sz="0" w:space="0" w:color="auto"/>
            <w:bottom w:val="none" w:sz="0" w:space="0" w:color="auto"/>
            <w:right w:val="none" w:sz="0" w:space="0" w:color="auto"/>
          </w:divBdr>
        </w:div>
        <w:div w:id="507713158">
          <w:marLeft w:val="640"/>
          <w:marRight w:val="0"/>
          <w:marTop w:val="0"/>
          <w:marBottom w:val="0"/>
          <w:divBdr>
            <w:top w:val="none" w:sz="0" w:space="0" w:color="auto"/>
            <w:left w:val="none" w:sz="0" w:space="0" w:color="auto"/>
            <w:bottom w:val="none" w:sz="0" w:space="0" w:color="auto"/>
            <w:right w:val="none" w:sz="0" w:space="0" w:color="auto"/>
          </w:divBdr>
        </w:div>
        <w:div w:id="634524416">
          <w:marLeft w:val="640"/>
          <w:marRight w:val="0"/>
          <w:marTop w:val="0"/>
          <w:marBottom w:val="0"/>
          <w:divBdr>
            <w:top w:val="none" w:sz="0" w:space="0" w:color="auto"/>
            <w:left w:val="none" w:sz="0" w:space="0" w:color="auto"/>
            <w:bottom w:val="none" w:sz="0" w:space="0" w:color="auto"/>
            <w:right w:val="none" w:sz="0" w:space="0" w:color="auto"/>
          </w:divBdr>
        </w:div>
        <w:div w:id="1679118378">
          <w:marLeft w:val="640"/>
          <w:marRight w:val="0"/>
          <w:marTop w:val="0"/>
          <w:marBottom w:val="0"/>
          <w:divBdr>
            <w:top w:val="none" w:sz="0" w:space="0" w:color="auto"/>
            <w:left w:val="none" w:sz="0" w:space="0" w:color="auto"/>
            <w:bottom w:val="none" w:sz="0" w:space="0" w:color="auto"/>
            <w:right w:val="none" w:sz="0" w:space="0" w:color="auto"/>
          </w:divBdr>
        </w:div>
        <w:div w:id="1758096413">
          <w:marLeft w:val="640"/>
          <w:marRight w:val="0"/>
          <w:marTop w:val="0"/>
          <w:marBottom w:val="0"/>
          <w:divBdr>
            <w:top w:val="none" w:sz="0" w:space="0" w:color="auto"/>
            <w:left w:val="none" w:sz="0" w:space="0" w:color="auto"/>
            <w:bottom w:val="none" w:sz="0" w:space="0" w:color="auto"/>
            <w:right w:val="none" w:sz="0" w:space="0" w:color="auto"/>
          </w:divBdr>
        </w:div>
        <w:div w:id="709961480">
          <w:marLeft w:val="640"/>
          <w:marRight w:val="0"/>
          <w:marTop w:val="0"/>
          <w:marBottom w:val="0"/>
          <w:divBdr>
            <w:top w:val="none" w:sz="0" w:space="0" w:color="auto"/>
            <w:left w:val="none" w:sz="0" w:space="0" w:color="auto"/>
            <w:bottom w:val="none" w:sz="0" w:space="0" w:color="auto"/>
            <w:right w:val="none" w:sz="0" w:space="0" w:color="auto"/>
          </w:divBdr>
        </w:div>
        <w:div w:id="1785343318">
          <w:marLeft w:val="640"/>
          <w:marRight w:val="0"/>
          <w:marTop w:val="0"/>
          <w:marBottom w:val="0"/>
          <w:divBdr>
            <w:top w:val="none" w:sz="0" w:space="0" w:color="auto"/>
            <w:left w:val="none" w:sz="0" w:space="0" w:color="auto"/>
            <w:bottom w:val="none" w:sz="0" w:space="0" w:color="auto"/>
            <w:right w:val="none" w:sz="0" w:space="0" w:color="auto"/>
          </w:divBdr>
        </w:div>
        <w:div w:id="1180655575">
          <w:marLeft w:val="640"/>
          <w:marRight w:val="0"/>
          <w:marTop w:val="0"/>
          <w:marBottom w:val="0"/>
          <w:divBdr>
            <w:top w:val="none" w:sz="0" w:space="0" w:color="auto"/>
            <w:left w:val="none" w:sz="0" w:space="0" w:color="auto"/>
            <w:bottom w:val="none" w:sz="0" w:space="0" w:color="auto"/>
            <w:right w:val="none" w:sz="0" w:space="0" w:color="auto"/>
          </w:divBdr>
        </w:div>
        <w:div w:id="1649628895">
          <w:marLeft w:val="640"/>
          <w:marRight w:val="0"/>
          <w:marTop w:val="0"/>
          <w:marBottom w:val="0"/>
          <w:divBdr>
            <w:top w:val="none" w:sz="0" w:space="0" w:color="auto"/>
            <w:left w:val="none" w:sz="0" w:space="0" w:color="auto"/>
            <w:bottom w:val="none" w:sz="0" w:space="0" w:color="auto"/>
            <w:right w:val="none" w:sz="0" w:space="0" w:color="auto"/>
          </w:divBdr>
        </w:div>
        <w:div w:id="1481538027">
          <w:marLeft w:val="640"/>
          <w:marRight w:val="0"/>
          <w:marTop w:val="0"/>
          <w:marBottom w:val="0"/>
          <w:divBdr>
            <w:top w:val="none" w:sz="0" w:space="0" w:color="auto"/>
            <w:left w:val="none" w:sz="0" w:space="0" w:color="auto"/>
            <w:bottom w:val="none" w:sz="0" w:space="0" w:color="auto"/>
            <w:right w:val="none" w:sz="0" w:space="0" w:color="auto"/>
          </w:divBdr>
        </w:div>
        <w:div w:id="1472794091">
          <w:marLeft w:val="640"/>
          <w:marRight w:val="0"/>
          <w:marTop w:val="0"/>
          <w:marBottom w:val="0"/>
          <w:divBdr>
            <w:top w:val="none" w:sz="0" w:space="0" w:color="auto"/>
            <w:left w:val="none" w:sz="0" w:space="0" w:color="auto"/>
            <w:bottom w:val="none" w:sz="0" w:space="0" w:color="auto"/>
            <w:right w:val="none" w:sz="0" w:space="0" w:color="auto"/>
          </w:divBdr>
        </w:div>
      </w:divsChild>
    </w:div>
    <w:div w:id="237255719">
      <w:bodyDiv w:val="1"/>
      <w:marLeft w:val="0"/>
      <w:marRight w:val="0"/>
      <w:marTop w:val="0"/>
      <w:marBottom w:val="0"/>
      <w:divBdr>
        <w:top w:val="none" w:sz="0" w:space="0" w:color="auto"/>
        <w:left w:val="none" w:sz="0" w:space="0" w:color="auto"/>
        <w:bottom w:val="none" w:sz="0" w:space="0" w:color="auto"/>
        <w:right w:val="none" w:sz="0" w:space="0" w:color="auto"/>
      </w:divBdr>
      <w:divsChild>
        <w:div w:id="910119020">
          <w:marLeft w:val="640"/>
          <w:marRight w:val="0"/>
          <w:marTop w:val="0"/>
          <w:marBottom w:val="0"/>
          <w:divBdr>
            <w:top w:val="none" w:sz="0" w:space="0" w:color="auto"/>
            <w:left w:val="none" w:sz="0" w:space="0" w:color="auto"/>
            <w:bottom w:val="none" w:sz="0" w:space="0" w:color="auto"/>
            <w:right w:val="none" w:sz="0" w:space="0" w:color="auto"/>
          </w:divBdr>
        </w:div>
        <w:div w:id="1753895678">
          <w:marLeft w:val="640"/>
          <w:marRight w:val="0"/>
          <w:marTop w:val="0"/>
          <w:marBottom w:val="0"/>
          <w:divBdr>
            <w:top w:val="none" w:sz="0" w:space="0" w:color="auto"/>
            <w:left w:val="none" w:sz="0" w:space="0" w:color="auto"/>
            <w:bottom w:val="none" w:sz="0" w:space="0" w:color="auto"/>
            <w:right w:val="none" w:sz="0" w:space="0" w:color="auto"/>
          </w:divBdr>
        </w:div>
        <w:div w:id="59132865">
          <w:marLeft w:val="640"/>
          <w:marRight w:val="0"/>
          <w:marTop w:val="0"/>
          <w:marBottom w:val="0"/>
          <w:divBdr>
            <w:top w:val="none" w:sz="0" w:space="0" w:color="auto"/>
            <w:left w:val="none" w:sz="0" w:space="0" w:color="auto"/>
            <w:bottom w:val="none" w:sz="0" w:space="0" w:color="auto"/>
            <w:right w:val="none" w:sz="0" w:space="0" w:color="auto"/>
          </w:divBdr>
        </w:div>
        <w:div w:id="1189292130">
          <w:marLeft w:val="640"/>
          <w:marRight w:val="0"/>
          <w:marTop w:val="0"/>
          <w:marBottom w:val="0"/>
          <w:divBdr>
            <w:top w:val="none" w:sz="0" w:space="0" w:color="auto"/>
            <w:left w:val="none" w:sz="0" w:space="0" w:color="auto"/>
            <w:bottom w:val="none" w:sz="0" w:space="0" w:color="auto"/>
            <w:right w:val="none" w:sz="0" w:space="0" w:color="auto"/>
          </w:divBdr>
        </w:div>
        <w:div w:id="1045562132">
          <w:marLeft w:val="640"/>
          <w:marRight w:val="0"/>
          <w:marTop w:val="0"/>
          <w:marBottom w:val="0"/>
          <w:divBdr>
            <w:top w:val="none" w:sz="0" w:space="0" w:color="auto"/>
            <w:left w:val="none" w:sz="0" w:space="0" w:color="auto"/>
            <w:bottom w:val="none" w:sz="0" w:space="0" w:color="auto"/>
            <w:right w:val="none" w:sz="0" w:space="0" w:color="auto"/>
          </w:divBdr>
        </w:div>
        <w:div w:id="475343493">
          <w:marLeft w:val="640"/>
          <w:marRight w:val="0"/>
          <w:marTop w:val="0"/>
          <w:marBottom w:val="0"/>
          <w:divBdr>
            <w:top w:val="none" w:sz="0" w:space="0" w:color="auto"/>
            <w:left w:val="none" w:sz="0" w:space="0" w:color="auto"/>
            <w:bottom w:val="none" w:sz="0" w:space="0" w:color="auto"/>
            <w:right w:val="none" w:sz="0" w:space="0" w:color="auto"/>
          </w:divBdr>
        </w:div>
        <w:div w:id="1134756718">
          <w:marLeft w:val="640"/>
          <w:marRight w:val="0"/>
          <w:marTop w:val="0"/>
          <w:marBottom w:val="0"/>
          <w:divBdr>
            <w:top w:val="none" w:sz="0" w:space="0" w:color="auto"/>
            <w:left w:val="none" w:sz="0" w:space="0" w:color="auto"/>
            <w:bottom w:val="none" w:sz="0" w:space="0" w:color="auto"/>
            <w:right w:val="none" w:sz="0" w:space="0" w:color="auto"/>
          </w:divBdr>
        </w:div>
        <w:div w:id="759377563">
          <w:marLeft w:val="640"/>
          <w:marRight w:val="0"/>
          <w:marTop w:val="0"/>
          <w:marBottom w:val="0"/>
          <w:divBdr>
            <w:top w:val="none" w:sz="0" w:space="0" w:color="auto"/>
            <w:left w:val="none" w:sz="0" w:space="0" w:color="auto"/>
            <w:bottom w:val="none" w:sz="0" w:space="0" w:color="auto"/>
            <w:right w:val="none" w:sz="0" w:space="0" w:color="auto"/>
          </w:divBdr>
        </w:div>
        <w:div w:id="84230518">
          <w:marLeft w:val="640"/>
          <w:marRight w:val="0"/>
          <w:marTop w:val="0"/>
          <w:marBottom w:val="0"/>
          <w:divBdr>
            <w:top w:val="none" w:sz="0" w:space="0" w:color="auto"/>
            <w:left w:val="none" w:sz="0" w:space="0" w:color="auto"/>
            <w:bottom w:val="none" w:sz="0" w:space="0" w:color="auto"/>
            <w:right w:val="none" w:sz="0" w:space="0" w:color="auto"/>
          </w:divBdr>
        </w:div>
        <w:div w:id="1521818671">
          <w:marLeft w:val="640"/>
          <w:marRight w:val="0"/>
          <w:marTop w:val="0"/>
          <w:marBottom w:val="0"/>
          <w:divBdr>
            <w:top w:val="none" w:sz="0" w:space="0" w:color="auto"/>
            <w:left w:val="none" w:sz="0" w:space="0" w:color="auto"/>
            <w:bottom w:val="none" w:sz="0" w:space="0" w:color="auto"/>
            <w:right w:val="none" w:sz="0" w:space="0" w:color="auto"/>
          </w:divBdr>
        </w:div>
        <w:div w:id="1019087455">
          <w:marLeft w:val="640"/>
          <w:marRight w:val="0"/>
          <w:marTop w:val="0"/>
          <w:marBottom w:val="0"/>
          <w:divBdr>
            <w:top w:val="none" w:sz="0" w:space="0" w:color="auto"/>
            <w:left w:val="none" w:sz="0" w:space="0" w:color="auto"/>
            <w:bottom w:val="none" w:sz="0" w:space="0" w:color="auto"/>
            <w:right w:val="none" w:sz="0" w:space="0" w:color="auto"/>
          </w:divBdr>
        </w:div>
        <w:div w:id="2076928013">
          <w:marLeft w:val="640"/>
          <w:marRight w:val="0"/>
          <w:marTop w:val="0"/>
          <w:marBottom w:val="0"/>
          <w:divBdr>
            <w:top w:val="none" w:sz="0" w:space="0" w:color="auto"/>
            <w:left w:val="none" w:sz="0" w:space="0" w:color="auto"/>
            <w:bottom w:val="none" w:sz="0" w:space="0" w:color="auto"/>
            <w:right w:val="none" w:sz="0" w:space="0" w:color="auto"/>
          </w:divBdr>
        </w:div>
        <w:div w:id="1959330071">
          <w:marLeft w:val="640"/>
          <w:marRight w:val="0"/>
          <w:marTop w:val="0"/>
          <w:marBottom w:val="0"/>
          <w:divBdr>
            <w:top w:val="none" w:sz="0" w:space="0" w:color="auto"/>
            <w:left w:val="none" w:sz="0" w:space="0" w:color="auto"/>
            <w:bottom w:val="none" w:sz="0" w:space="0" w:color="auto"/>
            <w:right w:val="none" w:sz="0" w:space="0" w:color="auto"/>
          </w:divBdr>
        </w:div>
        <w:div w:id="1212766456">
          <w:marLeft w:val="640"/>
          <w:marRight w:val="0"/>
          <w:marTop w:val="0"/>
          <w:marBottom w:val="0"/>
          <w:divBdr>
            <w:top w:val="none" w:sz="0" w:space="0" w:color="auto"/>
            <w:left w:val="none" w:sz="0" w:space="0" w:color="auto"/>
            <w:bottom w:val="none" w:sz="0" w:space="0" w:color="auto"/>
            <w:right w:val="none" w:sz="0" w:space="0" w:color="auto"/>
          </w:divBdr>
        </w:div>
        <w:div w:id="1025404243">
          <w:marLeft w:val="640"/>
          <w:marRight w:val="0"/>
          <w:marTop w:val="0"/>
          <w:marBottom w:val="0"/>
          <w:divBdr>
            <w:top w:val="none" w:sz="0" w:space="0" w:color="auto"/>
            <w:left w:val="none" w:sz="0" w:space="0" w:color="auto"/>
            <w:bottom w:val="none" w:sz="0" w:space="0" w:color="auto"/>
            <w:right w:val="none" w:sz="0" w:space="0" w:color="auto"/>
          </w:divBdr>
        </w:div>
        <w:div w:id="551617208">
          <w:marLeft w:val="640"/>
          <w:marRight w:val="0"/>
          <w:marTop w:val="0"/>
          <w:marBottom w:val="0"/>
          <w:divBdr>
            <w:top w:val="none" w:sz="0" w:space="0" w:color="auto"/>
            <w:left w:val="none" w:sz="0" w:space="0" w:color="auto"/>
            <w:bottom w:val="none" w:sz="0" w:space="0" w:color="auto"/>
            <w:right w:val="none" w:sz="0" w:space="0" w:color="auto"/>
          </w:divBdr>
        </w:div>
        <w:div w:id="1481262340">
          <w:marLeft w:val="640"/>
          <w:marRight w:val="0"/>
          <w:marTop w:val="0"/>
          <w:marBottom w:val="0"/>
          <w:divBdr>
            <w:top w:val="none" w:sz="0" w:space="0" w:color="auto"/>
            <w:left w:val="none" w:sz="0" w:space="0" w:color="auto"/>
            <w:bottom w:val="none" w:sz="0" w:space="0" w:color="auto"/>
            <w:right w:val="none" w:sz="0" w:space="0" w:color="auto"/>
          </w:divBdr>
        </w:div>
        <w:div w:id="1404571126">
          <w:marLeft w:val="640"/>
          <w:marRight w:val="0"/>
          <w:marTop w:val="0"/>
          <w:marBottom w:val="0"/>
          <w:divBdr>
            <w:top w:val="none" w:sz="0" w:space="0" w:color="auto"/>
            <w:left w:val="none" w:sz="0" w:space="0" w:color="auto"/>
            <w:bottom w:val="none" w:sz="0" w:space="0" w:color="auto"/>
            <w:right w:val="none" w:sz="0" w:space="0" w:color="auto"/>
          </w:divBdr>
        </w:div>
        <w:div w:id="281112521">
          <w:marLeft w:val="640"/>
          <w:marRight w:val="0"/>
          <w:marTop w:val="0"/>
          <w:marBottom w:val="0"/>
          <w:divBdr>
            <w:top w:val="none" w:sz="0" w:space="0" w:color="auto"/>
            <w:left w:val="none" w:sz="0" w:space="0" w:color="auto"/>
            <w:bottom w:val="none" w:sz="0" w:space="0" w:color="auto"/>
            <w:right w:val="none" w:sz="0" w:space="0" w:color="auto"/>
          </w:divBdr>
        </w:div>
      </w:divsChild>
    </w:div>
    <w:div w:id="242490448">
      <w:bodyDiv w:val="1"/>
      <w:marLeft w:val="0"/>
      <w:marRight w:val="0"/>
      <w:marTop w:val="0"/>
      <w:marBottom w:val="0"/>
      <w:divBdr>
        <w:top w:val="none" w:sz="0" w:space="0" w:color="auto"/>
        <w:left w:val="none" w:sz="0" w:space="0" w:color="auto"/>
        <w:bottom w:val="none" w:sz="0" w:space="0" w:color="auto"/>
        <w:right w:val="none" w:sz="0" w:space="0" w:color="auto"/>
      </w:divBdr>
      <w:divsChild>
        <w:div w:id="789669255">
          <w:marLeft w:val="144"/>
          <w:marRight w:val="0"/>
          <w:marTop w:val="240"/>
          <w:marBottom w:val="40"/>
          <w:divBdr>
            <w:top w:val="none" w:sz="0" w:space="0" w:color="auto"/>
            <w:left w:val="none" w:sz="0" w:space="0" w:color="auto"/>
            <w:bottom w:val="none" w:sz="0" w:space="0" w:color="auto"/>
            <w:right w:val="none" w:sz="0" w:space="0" w:color="auto"/>
          </w:divBdr>
        </w:div>
        <w:div w:id="1626889883">
          <w:marLeft w:val="144"/>
          <w:marRight w:val="0"/>
          <w:marTop w:val="240"/>
          <w:marBottom w:val="40"/>
          <w:divBdr>
            <w:top w:val="none" w:sz="0" w:space="0" w:color="auto"/>
            <w:left w:val="none" w:sz="0" w:space="0" w:color="auto"/>
            <w:bottom w:val="none" w:sz="0" w:space="0" w:color="auto"/>
            <w:right w:val="none" w:sz="0" w:space="0" w:color="auto"/>
          </w:divBdr>
        </w:div>
      </w:divsChild>
    </w:div>
    <w:div w:id="279921401">
      <w:bodyDiv w:val="1"/>
      <w:marLeft w:val="0"/>
      <w:marRight w:val="0"/>
      <w:marTop w:val="0"/>
      <w:marBottom w:val="0"/>
      <w:divBdr>
        <w:top w:val="none" w:sz="0" w:space="0" w:color="auto"/>
        <w:left w:val="none" w:sz="0" w:space="0" w:color="auto"/>
        <w:bottom w:val="none" w:sz="0" w:space="0" w:color="auto"/>
        <w:right w:val="none" w:sz="0" w:space="0" w:color="auto"/>
      </w:divBdr>
      <w:divsChild>
        <w:div w:id="1242451161">
          <w:marLeft w:val="640"/>
          <w:marRight w:val="0"/>
          <w:marTop w:val="0"/>
          <w:marBottom w:val="0"/>
          <w:divBdr>
            <w:top w:val="none" w:sz="0" w:space="0" w:color="auto"/>
            <w:left w:val="none" w:sz="0" w:space="0" w:color="auto"/>
            <w:bottom w:val="none" w:sz="0" w:space="0" w:color="auto"/>
            <w:right w:val="none" w:sz="0" w:space="0" w:color="auto"/>
          </w:divBdr>
        </w:div>
        <w:div w:id="1377466481">
          <w:marLeft w:val="640"/>
          <w:marRight w:val="0"/>
          <w:marTop w:val="0"/>
          <w:marBottom w:val="0"/>
          <w:divBdr>
            <w:top w:val="none" w:sz="0" w:space="0" w:color="auto"/>
            <w:left w:val="none" w:sz="0" w:space="0" w:color="auto"/>
            <w:bottom w:val="none" w:sz="0" w:space="0" w:color="auto"/>
            <w:right w:val="none" w:sz="0" w:space="0" w:color="auto"/>
          </w:divBdr>
        </w:div>
        <w:div w:id="626397997">
          <w:marLeft w:val="640"/>
          <w:marRight w:val="0"/>
          <w:marTop w:val="0"/>
          <w:marBottom w:val="0"/>
          <w:divBdr>
            <w:top w:val="none" w:sz="0" w:space="0" w:color="auto"/>
            <w:left w:val="none" w:sz="0" w:space="0" w:color="auto"/>
            <w:bottom w:val="none" w:sz="0" w:space="0" w:color="auto"/>
            <w:right w:val="none" w:sz="0" w:space="0" w:color="auto"/>
          </w:divBdr>
        </w:div>
        <w:div w:id="838883560">
          <w:marLeft w:val="640"/>
          <w:marRight w:val="0"/>
          <w:marTop w:val="0"/>
          <w:marBottom w:val="0"/>
          <w:divBdr>
            <w:top w:val="none" w:sz="0" w:space="0" w:color="auto"/>
            <w:left w:val="none" w:sz="0" w:space="0" w:color="auto"/>
            <w:bottom w:val="none" w:sz="0" w:space="0" w:color="auto"/>
            <w:right w:val="none" w:sz="0" w:space="0" w:color="auto"/>
          </w:divBdr>
        </w:div>
        <w:div w:id="1859808997">
          <w:marLeft w:val="640"/>
          <w:marRight w:val="0"/>
          <w:marTop w:val="0"/>
          <w:marBottom w:val="0"/>
          <w:divBdr>
            <w:top w:val="none" w:sz="0" w:space="0" w:color="auto"/>
            <w:left w:val="none" w:sz="0" w:space="0" w:color="auto"/>
            <w:bottom w:val="none" w:sz="0" w:space="0" w:color="auto"/>
            <w:right w:val="none" w:sz="0" w:space="0" w:color="auto"/>
          </w:divBdr>
        </w:div>
        <w:div w:id="2125229487">
          <w:marLeft w:val="640"/>
          <w:marRight w:val="0"/>
          <w:marTop w:val="0"/>
          <w:marBottom w:val="0"/>
          <w:divBdr>
            <w:top w:val="none" w:sz="0" w:space="0" w:color="auto"/>
            <w:left w:val="none" w:sz="0" w:space="0" w:color="auto"/>
            <w:bottom w:val="none" w:sz="0" w:space="0" w:color="auto"/>
            <w:right w:val="none" w:sz="0" w:space="0" w:color="auto"/>
          </w:divBdr>
        </w:div>
        <w:div w:id="1783301140">
          <w:marLeft w:val="640"/>
          <w:marRight w:val="0"/>
          <w:marTop w:val="0"/>
          <w:marBottom w:val="0"/>
          <w:divBdr>
            <w:top w:val="none" w:sz="0" w:space="0" w:color="auto"/>
            <w:left w:val="none" w:sz="0" w:space="0" w:color="auto"/>
            <w:bottom w:val="none" w:sz="0" w:space="0" w:color="auto"/>
            <w:right w:val="none" w:sz="0" w:space="0" w:color="auto"/>
          </w:divBdr>
        </w:div>
        <w:div w:id="1909727927">
          <w:marLeft w:val="640"/>
          <w:marRight w:val="0"/>
          <w:marTop w:val="0"/>
          <w:marBottom w:val="0"/>
          <w:divBdr>
            <w:top w:val="none" w:sz="0" w:space="0" w:color="auto"/>
            <w:left w:val="none" w:sz="0" w:space="0" w:color="auto"/>
            <w:bottom w:val="none" w:sz="0" w:space="0" w:color="auto"/>
            <w:right w:val="none" w:sz="0" w:space="0" w:color="auto"/>
          </w:divBdr>
        </w:div>
        <w:div w:id="1802334256">
          <w:marLeft w:val="640"/>
          <w:marRight w:val="0"/>
          <w:marTop w:val="0"/>
          <w:marBottom w:val="0"/>
          <w:divBdr>
            <w:top w:val="none" w:sz="0" w:space="0" w:color="auto"/>
            <w:left w:val="none" w:sz="0" w:space="0" w:color="auto"/>
            <w:bottom w:val="none" w:sz="0" w:space="0" w:color="auto"/>
            <w:right w:val="none" w:sz="0" w:space="0" w:color="auto"/>
          </w:divBdr>
        </w:div>
        <w:div w:id="71585040">
          <w:marLeft w:val="640"/>
          <w:marRight w:val="0"/>
          <w:marTop w:val="0"/>
          <w:marBottom w:val="0"/>
          <w:divBdr>
            <w:top w:val="none" w:sz="0" w:space="0" w:color="auto"/>
            <w:left w:val="none" w:sz="0" w:space="0" w:color="auto"/>
            <w:bottom w:val="none" w:sz="0" w:space="0" w:color="auto"/>
            <w:right w:val="none" w:sz="0" w:space="0" w:color="auto"/>
          </w:divBdr>
        </w:div>
        <w:div w:id="95028998">
          <w:marLeft w:val="640"/>
          <w:marRight w:val="0"/>
          <w:marTop w:val="0"/>
          <w:marBottom w:val="0"/>
          <w:divBdr>
            <w:top w:val="none" w:sz="0" w:space="0" w:color="auto"/>
            <w:left w:val="none" w:sz="0" w:space="0" w:color="auto"/>
            <w:bottom w:val="none" w:sz="0" w:space="0" w:color="auto"/>
            <w:right w:val="none" w:sz="0" w:space="0" w:color="auto"/>
          </w:divBdr>
        </w:div>
        <w:div w:id="51781641">
          <w:marLeft w:val="640"/>
          <w:marRight w:val="0"/>
          <w:marTop w:val="0"/>
          <w:marBottom w:val="0"/>
          <w:divBdr>
            <w:top w:val="none" w:sz="0" w:space="0" w:color="auto"/>
            <w:left w:val="none" w:sz="0" w:space="0" w:color="auto"/>
            <w:bottom w:val="none" w:sz="0" w:space="0" w:color="auto"/>
            <w:right w:val="none" w:sz="0" w:space="0" w:color="auto"/>
          </w:divBdr>
        </w:div>
        <w:div w:id="2014448849">
          <w:marLeft w:val="640"/>
          <w:marRight w:val="0"/>
          <w:marTop w:val="0"/>
          <w:marBottom w:val="0"/>
          <w:divBdr>
            <w:top w:val="none" w:sz="0" w:space="0" w:color="auto"/>
            <w:left w:val="none" w:sz="0" w:space="0" w:color="auto"/>
            <w:bottom w:val="none" w:sz="0" w:space="0" w:color="auto"/>
            <w:right w:val="none" w:sz="0" w:space="0" w:color="auto"/>
          </w:divBdr>
        </w:div>
        <w:div w:id="1038355775">
          <w:marLeft w:val="640"/>
          <w:marRight w:val="0"/>
          <w:marTop w:val="0"/>
          <w:marBottom w:val="0"/>
          <w:divBdr>
            <w:top w:val="none" w:sz="0" w:space="0" w:color="auto"/>
            <w:left w:val="none" w:sz="0" w:space="0" w:color="auto"/>
            <w:bottom w:val="none" w:sz="0" w:space="0" w:color="auto"/>
            <w:right w:val="none" w:sz="0" w:space="0" w:color="auto"/>
          </w:divBdr>
        </w:div>
        <w:div w:id="1073773208">
          <w:marLeft w:val="640"/>
          <w:marRight w:val="0"/>
          <w:marTop w:val="0"/>
          <w:marBottom w:val="0"/>
          <w:divBdr>
            <w:top w:val="none" w:sz="0" w:space="0" w:color="auto"/>
            <w:left w:val="none" w:sz="0" w:space="0" w:color="auto"/>
            <w:bottom w:val="none" w:sz="0" w:space="0" w:color="auto"/>
            <w:right w:val="none" w:sz="0" w:space="0" w:color="auto"/>
          </w:divBdr>
        </w:div>
        <w:div w:id="1425033791">
          <w:marLeft w:val="640"/>
          <w:marRight w:val="0"/>
          <w:marTop w:val="0"/>
          <w:marBottom w:val="0"/>
          <w:divBdr>
            <w:top w:val="none" w:sz="0" w:space="0" w:color="auto"/>
            <w:left w:val="none" w:sz="0" w:space="0" w:color="auto"/>
            <w:bottom w:val="none" w:sz="0" w:space="0" w:color="auto"/>
            <w:right w:val="none" w:sz="0" w:space="0" w:color="auto"/>
          </w:divBdr>
        </w:div>
        <w:div w:id="34500682">
          <w:marLeft w:val="640"/>
          <w:marRight w:val="0"/>
          <w:marTop w:val="0"/>
          <w:marBottom w:val="0"/>
          <w:divBdr>
            <w:top w:val="none" w:sz="0" w:space="0" w:color="auto"/>
            <w:left w:val="none" w:sz="0" w:space="0" w:color="auto"/>
            <w:bottom w:val="none" w:sz="0" w:space="0" w:color="auto"/>
            <w:right w:val="none" w:sz="0" w:space="0" w:color="auto"/>
          </w:divBdr>
        </w:div>
        <w:div w:id="1974484281">
          <w:marLeft w:val="640"/>
          <w:marRight w:val="0"/>
          <w:marTop w:val="0"/>
          <w:marBottom w:val="0"/>
          <w:divBdr>
            <w:top w:val="none" w:sz="0" w:space="0" w:color="auto"/>
            <w:left w:val="none" w:sz="0" w:space="0" w:color="auto"/>
            <w:bottom w:val="none" w:sz="0" w:space="0" w:color="auto"/>
            <w:right w:val="none" w:sz="0" w:space="0" w:color="auto"/>
          </w:divBdr>
        </w:div>
        <w:div w:id="1343314687">
          <w:marLeft w:val="640"/>
          <w:marRight w:val="0"/>
          <w:marTop w:val="0"/>
          <w:marBottom w:val="0"/>
          <w:divBdr>
            <w:top w:val="none" w:sz="0" w:space="0" w:color="auto"/>
            <w:left w:val="none" w:sz="0" w:space="0" w:color="auto"/>
            <w:bottom w:val="none" w:sz="0" w:space="0" w:color="auto"/>
            <w:right w:val="none" w:sz="0" w:space="0" w:color="auto"/>
          </w:divBdr>
        </w:div>
        <w:div w:id="2077435927">
          <w:marLeft w:val="640"/>
          <w:marRight w:val="0"/>
          <w:marTop w:val="0"/>
          <w:marBottom w:val="0"/>
          <w:divBdr>
            <w:top w:val="none" w:sz="0" w:space="0" w:color="auto"/>
            <w:left w:val="none" w:sz="0" w:space="0" w:color="auto"/>
            <w:bottom w:val="none" w:sz="0" w:space="0" w:color="auto"/>
            <w:right w:val="none" w:sz="0" w:space="0" w:color="auto"/>
          </w:divBdr>
        </w:div>
        <w:div w:id="320275059">
          <w:marLeft w:val="640"/>
          <w:marRight w:val="0"/>
          <w:marTop w:val="0"/>
          <w:marBottom w:val="0"/>
          <w:divBdr>
            <w:top w:val="none" w:sz="0" w:space="0" w:color="auto"/>
            <w:left w:val="none" w:sz="0" w:space="0" w:color="auto"/>
            <w:bottom w:val="none" w:sz="0" w:space="0" w:color="auto"/>
            <w:right w:val="none" w:sz="0" w:space="0" w:color="auto"/>
          </w:divBdr>
        </w:div>
      </w:divsChild>
    </w:div>
    <w:div w:id="298875879">
      <w:bodyDiv w:val="1"/>
      <w:marLeft w:val="0"/>
      <w:marRight w:val="0"/>
      <w:marTop w:val="0"/>
      <w:marBottom w:val="0"/>
      <w:divBdr>
        <w:top w:val="none" w:sz="0" w:space="0" w:color="auto"/>
        <w:left w:val="none" w:sz="0" w:space="0" w:color="auto"/>
        <w:bottom w:val="none" w:sz="0" w:space="0" w:color="auto"/>
        <w:right w:val="none" w:sz="0" w:space="0" w:color="auto"/>
      </w:divBdr>
      <w:divsChild>
        <w:div w:id="1905791788">
          <w:marLeft w:val="640"/>
          <w:marRight w:val="0"/>
          <w:marTop w:val="0"/>
          <w:marBottom w:val="0"/>
          <w:divBdr>
            <w:top w:val="none" w:sz="0" w:space="0" w:color="auto"/>
            <w:left w:val="none" w:sz="0" w:space="0" w:color="auto"/>
            <w:bottom w:val="none" w:sz="0" w:space="0" w:color="auto"/>
            <w:right w:val="none" w:sz="0" w:space="0" w:color="auto"/>
          </w:divBdr>
        </w:div>
        <w:div w:id="426930495">
          <w:marLeft w:val="640"/>
          <w:marRight w:val="0"/>
          <w:marTop w:val="0"/>
          <w:marBottom w:val="0"/>
          <w:divBdr>
            <w:top w:val="none" w:sz="0" w:space="0" w:color="auto"/>
            <w:left w:val="none" w:sz="0" w:space="0" w:color="auto"/>
            <w:bottom w:val="none" w:sz="0" w:space="0" w:color="auto"/>
            <w:right w:val="none" w:sz="0" w:space="0" w:color="auto"/>
          </w:divBdr>
        </w:div>
        <w:div w:id="751970254">
          <w:marLeft w:val="640"/>
          <w:marRight w:val="0"/>
          <w:marTop w:val="0"/>
          <w:marBottom w:val="0"/>
          <w:divBdr>
            <w:top w:val="none" w:sz="0" w:space="0" w:color="auto"/>
            <w:left w:val="none" w:sz="0" w:space="0" w:color="auto"/>
            <w:bottom w:val="none" w:sz="0" w:space="0" w:color="auto"/>
            <w:right w:val="none" w:sz="0" w:space="0" w:color="auto"/>
          </w:divBdr>
        </w:div>
        <w:div w:id="745151171">
          <w:marLeft w:val="640"/>
          <w:marRight w:val="0"/>
          <w:marTop w:val="0"/>
          <w:marBottom w:val="0"/>
          <w:divBdr>
            <w:top w:val="none" w:sz="0" w:space="0" w:color="auto"/>
            <w:left w:val="none" w:sz="0" w:space="0" w:color="auto"/>
            <w:bottom w:val="none" w:sz="0" w:space="0" w:color="auto"/>
            <w:right w:val="none" w:sz="0" w:space="0" w:color="auto"/>
          </w:divBdr>
        </w:div>
        <w:div w:id="690574027">
          <w:marLeft w:val="640"/>
          <w:marRight w:val="0"/>
          <w:marTop w:val="0"/>
          <w:marBottom w:val="0"/>
          <w:divBdr>
            <w:top w:val="none" w:sz="0" w:space="0" w:color="auto"/>
            <w:left w:val="none" w:sz="0" w:space="0" w:color="auto"/>
            <w:bottom w:val="none" w:sz="0" w:space="0" w:color="auto"/>
            <w:right w:val="none" w:sz="0" w:space="0" w:color="auto"/>
          </w:divBdr>
        </w:div>
        <w:div w:id="1433166054">
          <w:marLeft w:val="640"/>
          <w:marRight w:val="0"/>
          <w:marTop w:val="0"/>
          <w:marBottom w:val="0"/>
          <w:divBdr>
            <w:top w:val="none" w:sz="0" w:space="0" w:color="auto"/>
            <w:left w:val="none" w:sz="0" w:space="0" w:color="auto"/>
            <w:bottom w:val="none" w:sz="0" w:space="0" w:color="auto"/>
            <w:right w:val="none" w:sz="0" w:space="0" w:color="auto"/>
          </w:divBdr>
        </w:div>
        <w:div w:id="2081829467">
          <w:marLeft w:val="640"/>
          <w:marRight w:val="0"/>
          <w:marTop w:val="0"/>
          <w:marBottom w:val="0"/>
          <w:divBdr>
            <w:top w:val="none" w:sz="0" w:space="0" w:color="auto"/>
            <w:left w:val="none" w:sz="0" w:space="0" w:color="auto"/>
            <w:bottom w:val="none" w:sz="0" w:space="0" w:color="auto"/>
            <w:right w:val="none" w:sz="0" w:space="0" w:color="auto"/>
          </w:divBdr>
        </w:div>
        <w:div w:id="1842348820">
          <w:marLeft w:val="640"/>
          <w:marRight w:val="0"/>
          <w:marTop w:val="0"/>
          <w:marBottom w:val="0"/>
          <w:divBdr>
            <w:top w:val="none" w:sz="0" w:space="0" w:color="auto"/>
            <w:left w:val="none" w:sz="0" w:space="0" w:color="auto"/>
            <w:bottom w:val="none" w:sz="0" w:space="0" w:color="auto"/>
            <w:right w:val="none" w:sz="0" w:space="0" w:color="auto"/>
          </w:divBdr>
        </w:div>
        <w:div w:id="225145265">
          <w:marLeft w:val="640"/>
          <w:marRight w:val="0"/>
          <w:marTop w:val="0"/>
          <w:marBottom w:val="0"/>
          <w:divBdr>
            <w:top w:val="none" w:sz="0" w:space="0" w:color="auto"/>
            <w:left w:val="none" w:sz="0" w:space="0" w:color="auto"/>
            <w:bottom w:val="none" w:sz="0" w:space="0" w:color="auto"/>
            <w:right w:val="none" w:sz="0" w:space="0" w:color="auto"/>
          </w:divBdr>
        </w:div>
        <w:div w:id="986982334">
          <w:marLeft w:val="640"/>
          <w:marRight w:val="0"/>
          <w:marTop w:val="0"/>
          <w:marBottom w:val="0"/>
          <w:divBdr>
            <w:top w:val="none" w:sz="0" w:space="0" w:color="auto"/>
            <w:left w:val="none" w:sz="0" w:space="0" w:color="auto"/>
            <w:bottom w:val="none" w:sz="0" w:space="0" w:color="auto"/>
            <w:right w:val="none" w:sz="0" w:space="0" w:color="auto"/>
          </w:divBdr>
        </w:div>
        <w:div w:id="732507510">
          <w:marLeft w:val="640"/>
          <w:marRight w:val="0"/>
          <w:marTop w:val="0"/>
          <w:marBottom w:val="0"/>
          <w:divBdr>
            <w:top w:val="none" w:sz="0" w:space="0" w:color="auto"/>
            <w:left w:val="none" w:sz="0" w:space="0" w:color="auto"/>
            <w:bottom w:val="none" w:sz="0" w:space="0" w:color="auto"/>
            <w:right w:val="none" w:sz="0" w:space="0" w:color="auto"/>
          </w:divBdr>
        </w:div>
        <w:div w:id="742917385">
          <w:marLeft w:val="640"/>
          <w:marRight w:val="0"/>
          <w:marTop w:val="0"/>
          <w:marBottom w:val="0"/>
          <w:divBdr>
            <w:top w:val="none" w:sz="0" w:space="0" w:color="auto"/>
            <w:left w:val="none" w:sz="0" w:space="0" w:color="auto"/>
            <w:bottom w:val="none" w:sz="0" w:space="0" w:color="auto"/>
            <w:right w:val="none" w:sz="0" w:space="0" w:color="auto"/>
          </w:divBdr>
        </w:div>
        <w:div w:id="786655833">
          <w:marLeft w:val="640"/>
          <w:marRight w:val="0"/>
          <w:marTop w:val="0"/>
          <w:marBottom w:val="0"/>
          <w:divBdr>
            <w:top w:val="none" w:sz="0" w:space="0" w:color="auto"/>
            <w:left w:val="none" w:sz="0" w:space="0" w:color="auto"/>
            <w:bottom w:val="none" w:sz="0" w:space="0" w:color="auto"/>
            <w:right w:val="none" w:sz="0" w:space="0" w:color="auto"/>
          </w:divBdr>
        </w:div>
        <w:div w:id="72554213">
          <w:marLeft w:val="640"/>
          <w:marRight w:val="0"/>
          <w:marTop w:val="0"/>
          <w:marBottom w:val="0"/>
          <w:divBdr>
            <w:top w:val="none" w:sz="0" w:space="0" w:color="auto"/>
            <w:left w:val="none" w:sz="0" w:space="0" w:color="auto"/>
            <w:bottom w:val="none" w:sz="0" w:space="0" w:color="auto"/>
            <w:right w:val="none" w:sz="0" w:space="0" w:color="auto"/>
          </w:divBdr>
        </w:div>
        <w:div w:id="1801847390">
          <w:marLeft w:val="640"/>
          <w:marRight w:val="0"/>
          <w:marTop w:val="0"/>
          <w:marBottom w:val="0"/>
          <w:divBdr>
            <w:top w:val="none" w:sz="0" w:space="0" w:color="auto"/>
            <w:left w:val="none" w:sz="0" w:space="0" w:color="auto"/>
            <w:bottom w:val="none" w:sz="0" w:space="0" w:color="auto"/>
            <w:right w:val="none" w:sz="0" w:space="0" w:color="auto"/>
          </w:divBdr>
        </w:div>
        <w:div w:id="1635677567">
          <w:marLeft w:val="640"/>
          <w:marRight w:val="0"/>
          <w:marTop w:val="0"/>
          <w:marBottom w:val="0"/>
          <w:divBdr>
            <w:top w:val="none" w:sz="0" w:space="0" w:color="auto"/>
            <w:left w:val="none" w:sz="0" w:space="0" w:color="auto"/>
            <w:bottom w:val="none" w:sz="0" w:space="0" w:color="auto"/>
            <w:right w:val="none" w:sz="0" w:space="0" w:color="auto"/>
          </w:divBdr>
        </w:div>
        <w:div w:id="945961531">
          <w:marLeft w:val="640"/>
          <w:marRight w:val="0"/>
          <w:marTop w:val="0"/>
          <w:marBottom w:val="0"/>
          <w:divBdr>
            <w:top w:val="none" w:sz="0" w:space="0" w:color="auto"/>
            <w:left w:val="none" w:sz="0" w:space="0" w:color="auto"/>
            <w:bottom w:val="none" w:sz="0" w:space="0" w:color="auto"/>
            <w:right w:val="none" w:sz="0" w:space="0" w:color="auto"/>
          </w:divBdr>
        </w:div>
        <w:div w:id="95368943">
          <w:marLeft w:val="640"/>
          <w:marRight w:val="0"/>
          <w:marTop w:val="0"/>
          <w:marBottom w:val="0"/>
          <w:divBdr>
            <w:top w:val="none" w:sz="0" w:space="0" w:color="auto"/>
            <w:left w:val="none" w:sz="0" w:space="0" w:color="auto"/>
            <w:bottom w:val="none" w:sz="0" w:space="0" w:color="auto"/>
            <w:right w:val="none" w:sz="0" w:space="0" w:color="auto"/>
          </w:divBdr>
        </w:div>
        <w:div w:id="2041929223">
          <w:marLeft w:val="640"/>
          <w:marRight w:val="0"/>
          <w:marTop w:val="0"/>
          <w:marBottom w:val="0"/>
          <w:divBdr>
            <w:top w:val="none" w:sz="0" w:space="0" w:color="auto"/>
            <w:left w:val="none" w:sz="0" w:space="0" w:color="auto"/>
            <w:bottom w:val="none" w:sz="0" w:space="0" w:color="auto"/>
            <w:right w:val="none" w:sz="0" w:space="0" w:color="auto"/>
          </w:divBdr>
        </w:div>
        <w:div w:id="1174952130">
          <w:marLeft w:val="640"/>
          <w:marRight w:val="0"/>
          <w:marTop w:val="0"/>
          <w:marBottom w:val="0"/>
          <w:divBdr>
            <w:top w:val="none" w:sz="0" w:space="0" w:color="auto"/>
            <w:left w:val="none" w:sz="0" w:space="0" w:color="auto"/>
            <w:bottom w:val="none" w:sz="0" w:space="0" w:color="auto"/>
            <w:right w:val="none" w:sz="0" w:space="0" w:color="auto"/>
          </w:divBdr>
        </w:div>
        <w:div w:id="529223442">
          <w:marLeft w:val="640"/>
          <w:marRight w:val="0"/>
          <w:marTop w:val="0"/>
          <w:marBottom w:val="0"/>
          <w:divBdr>
            <w:top w:val="none" w:sz="0" w:space="0" w:color="auto"/>
            <w:left w:val="none" w:sz="0" w:space="0" w:color="auto"/>
            <w:bottom w:val="none" w:sz="0" w:space="0" w:color="auto"/>
            <w:right w:val="none" w:sz="0" w:space="0" w:color="auto"/>
          </w:divBdr>
        </w:div>
        <w:div w:id="205795621">
          <w:marLeft w:val="640"/>
          <w:marRight w:val="0"/>
          <w:marTop w:val="0"/>
          <w:marBottom w:val="0"/>
          <w:divBdr>
            <w:top w:val="none" w:sz="0" w:space="0" w:color="auto"/>
            <w:left w:val="none" w:sz="0" w:space="0" w:color="auto"/>
            <w:bottom w:val="none" w:sz="0" w:space="0" w:color="auto"/>
            <w:right w:val="none" w:sz="0" w:space="0" w:color="auto"/>
          </w:divBdr>
        </w:div>
        <w:div w:id="1738355369">
          <w:marLeft w:val="640"/>
          <w:marRight w:val="0"/>
          <w:marTop w:val="0"/>
          <w:marBottom w:val="0"/>
          <w:divBdr>
            <w:top w:val="none" w:sz="0" w:space="0" w:color="auto"/>
            <w:left w:val="none" w:sz="0" w:space="0" w:color="auto"/>
            <w:bottom w:val="none" w:sz="0" w:space="0" w:color="auto"/>
            <w:right w:val="none" w:sz="0" w:space="0" w:color="auto"/>
          </w:divBdr>
        </w:div>
        <w:div w:id="361319980">
          <w:marLeft w:val="640"/>
          <w:marRight w:val="0"/>
          <w:marTop w:val="0"/>
          <w:marBottom w:val="0"/>
          <w:divBdr>
            <w:top w:val="none" w:sz="0" w:space="0" w:color="auto"/>
            <w:left w:val="none" w:sz="0" w:space="0" w:color="auto"/>
            <w:bottom w:val="none" w:sz="0" w:space="0" w:color="auto"/>
            <w:right w:val="none" w:sz="0" w:space="0" w:color="auto"/>
          </w:divBdr>
        </w:div>
        <w:div w:id="160389768">
          <w:marLeft w:val="640"/>
          <w:marRight w:val="0"/>
          <w:marTop w:val="0"/>
          <w:marBottom w:val="0"/>
          <w:divBdr>
            <w:top w:val="none" w:sz="0" w:space="0" w:color="auto"/>
            <w:left w:val="none" w:sz="0" w:space="0" w:color="auto"/>
            <w:bottom w:val="none" w:sz="0" w:space="0" w:color="auto"/>
            <w:right w:val="none" w:sz="0" w:space="0" w:color="auto"/>
          </w:divBdr>
        </w:div>
        <w:div w:id="1111244093">
          <w:marLeft w:val="640"/>
          <w:marRight w:val="0"/>
          <w:marTop w:val="0"/>
          <w:marBottom w:val="0"/>
          <w:divBdr>
            <w:top w:val="none" w:sz="0" w:space="0" w:color="auto"/>
            <w:left w:val="none" w:sz="0" w:space="0" w:color="auto"/>
            <w:bottom w:val="none" w:sz="0" w:space="0" w:color="auto"/>
            <w:right w:val="none" w:sz="0" w:space="0" w:color="auto"/>
          </w:divBdr>
        </w:div>
        <w:div w:id="1421024469">
          <w:marLeft w:val="640"/>
          <w:marRight w:val="0"/>
          <w:marTop w:val="0"/>
          <w:marBottom w:val="0"/>
          <w:divBdr>
            <w:top w:val="none" w:sz="0" w:space="0" w:color="auto"/>
            <w:left w:val="none" w:sz="0" w:space="0" w:color="auto"/>
            <w:bottom w:val="none" w:sz="0" w:space="0" w:color="auto"/>
            <w:right w:val="none" w:sz="0" w:space="0" w:color="auto"/>
          </w:divBdr>
        </w:div>
        <w:div w:id="386535575">
          <w:marLeft w:val="640"/>
          <w:marRight w:val="0"/>
          <w:marTop w:val="0"/>
          <w:marBottom w:val="0"/>
          <w:divBdr>
            <w:top w:val="none" w:sz="0" w:space="0" w:color="auto"/>
            <w:left w:val="none" w:sz="0" w:space="0" w:color="auto"/>
            <w:bottom w:val="none" w:sz="0" w:space="0" w:color="auto"/>
            <w:right w:val="none" w:sz="0" w:space="0" w:color="auto"/>
          </w:divBdr>
        </w:div>
        <w:div w:id="252203493">
          <w:marLeft w:val="640"/>
          <w:marRight w:val="0"/>
          <w:marTop w:val="0"/>
          <w:marBottom w:val="0"/>
          <w:divBdr>
            <w:top w:val="none" w:sz="0" w:space="0" w:color="auto"/>
            <w:left w:val="none" w:sz="0" w:space="0" w:color="auto"/>
            <w:bottom w:val="none" w:sz="0" w:space="0" w:color="auto"/>
            <w:right w:val="none" w:sz="0" w:space="0" w:color="auto"/>
          </w:divBdr>
        </w:div>
        <w:div w:id="1371420453">
          <w:marLeft w:val="640"/>
          <w:marRight w:val="0"/>
          <w:marTop w:val="0"/>
          <w:marBottom w:val="0"/>
          <w:divBdr>
            <w:top w:val="none" w:sz="0" w:space="0" w:color="auto"/>
            <w:left w:val="none" w:sz="0" w:space="0" w:color="auto"/>
            <w:bottom w:val="none" w:sz="0" w:space="0" w:color="auto"/>
            <w:right w:val="none" w:sz="0" w:space="0" w:color="auto"/>
          </w:divBdr>
        </w:div>
      </w:divsChild>
    </w:div>
    <w:div w:id="320471362">
      <w:bodyDiv w:val="1"/>
      <w:marLeft w:val="0"/>
      <w:marRight w:val="0"/>
      <w:marTop w:val="0"/>
      <w:marBottom w:val="0"/>
      <w:divBdr>
        <w:top w:val="none" w:sz="0" w:space="0" w:color="auto"/>
        <w:left w:val="none" w:sz="0" w:space="0" w:color="auto"/>
        <w:bottom w:val="none" w:sz="0" w:space="0" w:color="auto"/>
        <w:right w:val="none" w:sz="0" w:space="0" w:color="auto"/>
      </w:divBdr>
      <w:divsChild>
        <w:div w:id="2062974891">
          <w:marLeft w:val="640"/>
          <w:marRight w:val="0"/>
          <w:marTop w:val="0"/>
          <w:marBottom w:val="0"/>
          <w:divBdr>
            <w:top w:val="none" w:sz="0" w:space="0" w:color="auto"/>
            <w:left w:val="none" w:sz="0" w:space="0" w:color="auto"/>
            <w:bottom w:val="none" w:sz="0" w:space="0" w:color="auto"/>
            <w:right w:val="none" w:sz="0" w:space="0" w:color="auto"/>
          </w:divBdr>
        </w:div>
        <w:div w:id="2057704174">
          <w:marLeft w:val="640"/>
          <w:marRight w:val="0"/>
          <w:marTop w:val="0"/>
          <w:marBottom w:val="0"/>
          <w:divBdr>
            <w:top w:val="none" w:sz="0" w:space="0" w:color="auto"/>
            <w:left w:val="none" w:sz="0" w:space="0" w:color="auto"/>
            <w:bottom w:val="none" w:sz="0" w:space="0" w:color="auto"/>
            <w:right w:val="none" w:sz="0" w:space="0" w:color="auto"/>
          </w:divBdr>
        </w:div>
        <w:div w:id="1158376006">
          <w:marLeft w:val="640"/>
          <w:marRight w:val="0"/>
          <w:marTop w:val="0"/>
          <w:marBottom w:val="0"/>
          <w:divBdr>
            <w:top w:val="none" w:sz="0" w:space="0" w:color="auto"/>
            <w:left w:val="none" w:sz="0" w:space="0" w:color="auto"/>
            <w:bottom w:val="none" w:sz="0" w:space="0" w:color="auto"/>
            <w:right w:val="none" w:sz="0" w:space="0" w:color="auto"/>
          </w:divBdr>
        </w:div>
        <w:div w:id="405880013">
          <w:marLeft w:val="640"/>
          <w:marRight w:val="0"/>
          <w:marTop w:val="0"/>
          <w:marBottom w:val="0"/>
          <w:divBdr>
            <w:top w:val="none" w:sz="0" w:space="0" w:color="auto"/>
            <w:left w:val="none" w:sz="0" w:space="0" w:color="auto"/>
            <w:bottom w:val="none" w:sz="0" w:space="0" w:color="auto"/>
            <w:right w:val="none" w:sz="0" w:space="0" w:color="auto"/>
          </w:divBdr>
        </w:div>
        <w:div w:id="360664426">
          <w:marLeft w:val="640"/>
          <w:marRight w:val="0"/>
          <w:marTop w:val="0"/>
          <w:marBottom w:val="0"/>
          <w:divBdr>
            <w:top w:val="none" w:sz="0" w:space="0" w:color="auto"/>
            <w:left w:val="none" w:sz="0" w:space="0" w:color="auto"/>
            <w:bottom w:val="none" w:sz="0" w:space="0" w:color="auto"/>
            <w:right w:val="none" w:sz="0" w:space="0" w:color="auto"/>
          </w:divBdr>
        </w:div>
        <w:div w:id="2039042916">
          <w:marLeft w:val="640"/>
          <w:marRight w:val="0"/>
          <w:marTop w:val="0"/>
          <w:marBottom w:val="0"/>
          <w:divBdr>
            <w:top w:val="none" w:sz="0" w:space="0" w:color="auto"/>
            <w:left w:val="none" w:sz="0" w:space="0" w:color="auto"/>
            <w:bottom w:val="none" w:sz="0" w:space="0" w:color="auto"/>
            <w:right w:val="none" w:sz="0" w:space="0" w:color="auto"/>
          </w:divBdr>
        </w:div>
        <w:div w:id="869075923">
          <w:marLeft w:val="640"/>
          <w:marRight w:val="0"/>
          <w:marTop w:val="0"/>
          <w:marBottom w:val="0"/>
          <w:divBdr>
            <w:top w:val="none" w:sz="0" w:space="0" w:color="auto"/>
            <w:left w:val="none" w:sz="0" w:space="0" w:color="auto"/>
            <w:bottom w:val="none" w:sz="0" w:space="0" w:color="auto"/>
            <w:right w:val="none" w:sz="0" w:space="0" w:color="auto"/>
          </w:divBdr>
        </w:div>
        <w:div w:id="397943595">
          <w:marLeft w:val="640"/>
          <w:marRight w:val="0"/>
          <w:marTop w:val="0"/>
          <w:marBottom w:val="0"/>
          <w:divBdr>
            <w:top w:val="none" w:sz="0" w:space="0" w:color="auto"/>
            <w:left w:val="none" w:sz="0" w:space="0" w:color="auto"/>
            <w:bottom w:val="none" w:sz="0" w:space="0" w:color="auto"/>
            <w:right w:val="none" w:sz="0" w:space="0" w:color="auto"/>
          </w:divBdr>
        </w:div>
        <w:div w:id="1286696637">
          <w:marLeft w:val="640"/>
          <w:marRight w:val="0"/>
          <w:marTop w:val="0"/>
          <w:marBottom w:val="0"/>
          <w:divBdr>
            <w:top w:val="none" w:sz="0" w:space="0" w:color="auto"/>
            <w:left w:val="none" w:sz="0" w:space="0" w:color="auto"/>
            <w:bottom w:val="none" w:sz="0" w:space="0" w:color="auto"/>
            <w:right w:val="none" w:sz="0" w:space="0" w:color="auto"/>
          </w:divBdr>
        </w:div>
        <w:div w:id="1877306506">
          <w:marLeft w:val="640"/>
          <w:marRight w:val="0"/>
          <w:marTop w:val="0"/>
          <w:marBottom w:val="0"/>
          <w:divBdr>
            <w:top w:val="none" w:sz="0" w:space="0" w:color="auto"/>
            <w:left w:val="none" w:sz="0" w:space="0" w:color="auto"/>
            <w:bottom w:val="none" w:sz="0" w:space="0" w:color="auto"/>
            <w:right w:val="none" w:sz="0" w:space="0" w:color="auto"/>
          </w:divBdr>
        </w:div>
        <w:div w:id="213002454">
          <w:marLeft w:val="640"/>
          <w:marRight w:val="0"/>
          <w:marTop w:val="0"/>
          <w:marBottom w:val="0"/>
          <w:divBdr>
            <w:top w:val="none" w:sz="0" w:space="0" w:color="auto"/>
            <w:left w:val="none" w:sz="0" w:space="0" w:color="auto"/>
            <w:bottom w:val="none" w:sz="0" w:space="0" w:color="auto"/>
            <w:right w:val="none" w:sz="0" w:space="0" w:color="auto"/>
          </w:divBdr>
        </w:div>
        <w:div w:id="1074739761">
          <w:marLeft w:val="640"/>
          <w:marRight w:val="0"/>
          <w:marTop w:val="0"/>
          <w:marBottom w:val="0"/>
          <w:divBdr>
            <w:top w:val="none" w:sz="0" w:space="0" w:color="auto"/>
            <w:left w:val="none" w:sz="0" w:space="0" w:color="auto"/>
            <w:bottom w:val="none" w:sz="0" w:space="0" w:color="auto"/>
            <w:right w:val="none" w:sz="0" w:space="0" w:color="auto"/>
          </w:divBdr>
        </w:div>
        <w:div w:id="1933781976">
          <w:marLeft w:val="640"/>
          <w:marRight w:val="0"/>
          <w:marTop w:val="0"/>
          <w:marBottom w:val="0"/>
          <w:divBdr>
            <w:top w:val="none" w:sz="0" w:space="0" w:color="auto"/>
            <w:left w:val="none" w:sz="0" w:space="0" w:color="auto"/>
            <w:bottom w:val="none" w:sz="0" w:space="0" w:color="auto"/>
            <w:right w:val="none" w:sz="0" w:space="0" w:color="auto"/>
          </w:divBdr>
        </w:div>
        <w:div w:id="276184253">
          <w:marLeft w:val="640"/>
          <w:marRight w:val="0"/>
          <w:marTop w:val="0"/>
          <w:marBottom w:val="0"/>
          <w:divBdr>
            <w:top w:val="none" w:sz="0" w:space="0" w:color="auto"/>
            <w:left w:val="none" w:sz="0" w:space="0" w:color="auto"/>
            <w:bottom w:val="none" w:sz="0" w:space="0" w:color="auto"/>
            <w:right w:val="none" w:sz="0" w:space="0" w:color="auto"/>
          </w:divBdr>
        </w:div>
        <w:div w:id="1144927751">
          <w:marLeft w:val="640"/>
          <w:marRight w:val="0"/>
          <w:marTop w:val="0"/>
          <w:marBottom w:val="0"/>
          <w:divBdr>
            <w:top w:val="none" w:sz="0" w:space="0" w:color="auto"/>
            <w:left w:val="none" w:sz="0" w:space="0" w:color="auto"/>
            <w:bottom w:val="none" w:sz="0" w:space="0" w:color="auto"/>
            <w:right w:val="none" w:sz="0" w:space="0" w:color="auto"/>
          </w:divBdr>
        </w:div>
        <w:div w:id="1360199799">
          <w:marLeft w:val="640"/>
          <w:marRight w:val="0"/>
          <w:marTop w:val="0"/>
          <w:marBottom w:val="0"/>
          <w:divBdr>
            <w:top w:val="none" w:sz="0" w:space="0" w:color="auto"/>
            <w:left w:val="none" w:sz="0" w:space="0" w:color="auto"/>
            <w:bottom w:val="none" w:sz="0" w:space="0" w:color="auto"/>
            <w:right w:val="none" w:sz="0" w:space="0" w:color="auto"/>
          </w:divBdr>
        </w:div>
        <w:div w:id="1558666935">
          <w:marLeft w:val="640"/>
          <w:marRight w:val="0"/>
          <w:marTop w:val="0"/>
          <w:marBottom w:val="0"/>
          <w:divBdr>
            <w:top w:val="none" w:sz="0" w:space="0" w:color="auto"/>
            <w:left w:val="none" w:sz="0" w:space="0" w:color="auto"/>
            <w:bottom w:val="none" w:sz="0" w:space="0" w:color="auto"/>
            <w:right w:val="none" w:sz="0" w:space="0" w:color="auto"/>
          </w:divBdr>
        </w:div>
        <w:div w:id="1039012165">
          <w:marLeft w:val="640"/>
          <w:marRight w:val="0"/>
          <w:marTop w:val="0"/>
          <w:marBottom w:val="0"/>
          <w:divBdr>
            <w:top w:val="none" w:sz="0" w:space="0" w:color="auto"/>
            <w:left w:val="none" w:sz="0" w:space="0" w:color="auto"/>
            <w:bottom w:val="none" w:sz="0" w:space="0" w:color="auto"/>
            <w:right w:val="none" w:sz="0" w:space="0" w:color="auto"/>
          </w:divBdr>
        </w:div>
        <w:div w:id="326251400">
          <w:marLeft w:val="640"/>
          <w:marRight w:val="0"/>
          <w:marTop w:val="0"/>
          <w:marBottom w:val="0"/>
          <w:divBdr>
            <w:top w:val="none" w:sz="0" w:space="0" w:color="auto"/>
            <w:left w:val="none" w:sz="0" w:space="0" w:color="auto"/>
            <w:bottom w:val="none" w:sz="0" w:space="0" w:color="auto"/>
            <w:right w:val="none" w:sz="0" w:space="0" w:color="auto"/>
          </w:divBdr>
        </w:div>
        <w:div w:id="2044011146">
          <w:marLeft w:val="640"/>
          <w:marRight w:val="0"/>
          <w:marTop w:val="0"/>
          <w:marBottom w:val="0"/>
          <w:divBdr>
            <w:top w:val="none" w:sz="0" w:space="0" w:color="auto"/>
            <w:left w:val="none" w:sz="0" w:space="0" w:color="auto"/>
            <w:bottom w:val="none" w:sz="0" w:space="0" w:color="auto"/>
            <w:right w:val="none" w:sz="0" w:space="0" w:color="auto"/>
          </w:divBdr>
        </w:div>
      </w:divsChild>
    </w:div>
    <w:div w:id="356548372">
      <w:bodyDiv w:val="1"/>
      <w:marLeft w:val="0"/>
      <w:marRight w:val="0"/>
      <w:marTop w:val="0"/>
      <w:marBottom w:val="0"/>
      <w:divBdr>
        <w:top w:val="none" w:sz="0" w:space="0" w:color="auto"/>
        <w:left w:val="none" w:sz="0" w:space="0" w:color="auto"/>
        <w:bottom w:val="none" w:sz="0" w:space="0" w:color="auto"/>
        <w:right w:val="none" w:sz="0" w:space="0" w:color="auto"/>
      </w:divBdr>
      <w:divsChild>
        <w:div w:id="1964114992">
          <w:marLeft w:val="640"/>
          <w:marRight w:val="0"/>
          <w:marTop w:val="0"/>
          <w:marBottom w:val="0"/>
          <w:divBdr>
            <w:top w:val="none" w:sz="0" w:space="0" w:color="auto"/>
            <w:left w:val="none" w:sz="0" w:space="0" w:color="auto"/>
            <w:bottom w:val="none" w:sz="0" w:space="0" w:color="auto"/>
            <w:right w:val="none" w:sz="0" w:space="0" w:color="auto"/>
          </w:divBdr>
        </w:div>
        <w:div w:id="501357462">
          <w:marLeft w:val="640"/>
          <w:marRight w:val="0"/>
          <w:marTop w:val="0"/>
          <w:marBottom w:val="0"/>
          <w:divBdr>
            <w:top w:val="none" w:sz="0" w:space="0" w:color="auto"/>
            <w:left w:val="none" w:sz="0" w:space="0" w:color="auto"/>
            <w:bottom w:val="none" w:sz="0" w:space="0" w:color="auto"/>
            <w:right w:val="none" w:sz="0" w:space="0" w:color="auto"/>
          </w:divBdr>
        </w:div>
        <w:div w:id="1726100558">
          <w:marLeft w:val="640"/>
          <w:marRight w:val="0"/>
          <w:marTop w:val="0"/>
          <w:marBottom w:val="0"/>
          <w:divBdr>
            <w:top w:val="none" w:sz="0" w:space="0" w:color="auto"/>
            <w:left w:val="none" w:sz="0" w:space="0" w:color="auto"/>
            <w:bottom w:val="none" w:sz="0" w:space="0" w:color="auto"/>
            <w:right w:val="none" w:sz="0" w:space="0" w:color="auto"/>
          </w:divBdr>
        </w:div>
        <w:div w:id="447630330">
          <w:marLeft w:val="640"/>
          <w:marRight w:val="0"/>
          <w:marTop w:val="0"/>
          <w:marBottom w:val="0"/>
          <w:divBdr>
            <w:top w:val="none" w:sz="0" w:space="0" w:color="auto"/>
            <w:left w:val="none" w:sz="0" w:space="0" w:color="auto"/>
            <w:bottom w:val="none" w:sz="0" w:space="0" w:color="auto"/>
            <w:right w:val="none" w:sz="0" w:space="0" w:color="auto"/>
          </w:divBdr>
        </w:div>
        <w:div w:id="1129781191">
          <w:marLeft w:val="640"/>
          <w:marRight w:val="0"/>
          <w:marTop w:val="0"/>
          <w:marBottom w:val="0"/>
          <w:divBdr>
            <w:top w:val="none" w:sz="0" w:space="0" w:color="auto"/>
            <w:left w:val="none" w:sz="0" w:space="0" w:color="auto"/>
            <w:bottom w:val="none" w:sz="0" w:space="0" w:color="auto"/>
            <w:right w:val="none" w:sz="0" w:space="0" w:color="auto"/>
          </w:divBdr>
        </w:div>
        <w:div w:id="856849184">
          <w:marLeft w:val="640"/>
          <w:marRight w:val="0"/>
          <w:marTop w:val="0"/>
          <w:marBottom w:val="0"/>
          <w:divBdr>
            <w:top w:val="none" w:sz="0" w:space="0" w:color="auto"/>
            <w:left w:val="none" w:sz="0" w:space="0" w:color="auto"/>
            <w:bottom w:val="none" w:sz="0" w:space="0" w:color="auto"/>
            <w:right w:val="none" w:sz="0" w:space="0" w:color="auto"/>
          </w:divBdr>
        </w:div>
        <w:div w:id="781655784">
          <w:marLeft w:val="640"/>
          <w:marRight w:val="0"/>
          <w:marTop w:val="0"/>
          <w:marBottom w:val="0"/>
          <w:divBdr>
            <w:top w:val="none" w:sz="0" w:space="0" w:color="auto"/>
            <w:left w:val="none" w:sz="0" w:space="0" w:color="auto"/>
            <w:bottom w:val="none" w:sz="0" w:space="0" w:color="auto"/>
            <w:right w:val="none" w:sz="0" w:space="0" w:color="auto"/>
          </w:divBdr>
        </w:div>
        <w:div w:id="1124815251">
          <w:marLeft w:val="640"/>
          <w:marRight w:val="0"/>
          <w:marTop w:val="0"/>
          <w:marBottom w:val="0"/>
          <w:divBdr>
            <w:top w:val="none" w:sz="0" w:space="0" w:color="auto"/>
            <w:left w:val="none" w:sz="0" w:space="0" w:color="auto"/>
            <w:bottom w:val="none" w:sz="0" w:space="0" w:color="auto"/>
            <w:right w:val="none" w:sz="0" w:space="0" w:color="auto"/>
          </w:divBdr>
        </w:div>
        <w:div w:id="473521528">
          <w:marLeft w:val="640"/>
          <w:marRight w:val="0"/>
          <w:marTop w:val="0"/>
          <w:marBottom w:val="0"/>
          <w:divBdr>
            <w:top w:val="none" w:sz="0" w:space="0" w:color="auto"/>
            <w:left w:val="none" w:sz="0" w:space="0" w:color="auto"/>
            <w:bottom w:val="none" w:sz="0" w:space="0" w:color="auto"/>
            <w:right w:val="none" w:sz="0" w:space="0" w:color="auto"/>
          </w:divBdr>
        </w:div>
        <w:div w:id="1882816333">
          <w:marLeft w:val="640"/>
          <w:marRight w:val="0"/>
          <w:marTop w:val="0"/>
          <w:marBottom w:val="0"/>
          <w:divBdr>
            <w:top w:val="none" w:sz="0" w:space="0" w:color="auto"/>
            <w:left w:val="none" w:sz="0" w:space="0" w:color="auto"/>
            <w:bottom w:val="none" w:sz="0" w:space="0" w:color="auto"/>
            <w:right w:val="none" w:sz="0" w:space="0" w:color="auto"/>
          </w:divBdr>
        </w:div>
        <w:div w:id="1204905103">
          <w:marLeft w:val="640"/>
          <w:marRight w:val="0"/>
          <w:marTop w:val="0"/>
          <w:marBottom w:val="0"/>
          <w:divBdr>
            <w:top w:val="none" w:sz="0" w:space="0" w:color="auto"/>
            <w:left w:val="none" w:sz="0" w:space="0" w:color="auto"/>
            <w:bottom w:val="none" w:sz="0" w:space="0" w:color="auto"/>
            <w:right w:val="none" w:sz="0" w:space="0" w:color="auto"/>
          </w:divBdr>
        </w:div>
        <w:div w:id="1615016631">
          <w:marLeft w:val="640"/>
          <w:marRight w:val="0"/>
          <w:marTop w:val="0"/>
          <w:marBottom w:val="0"/>
          <w:divBdr>
            <w:top w:val="none" w:sz="0" w:space="0" w:color="auto"/>
            <w:left w:val="none" w:sz="0" w:space="0" w:color="auto"/>
            <w:bottom w:val="none" w:sz="0" w:space="0" w:color="auto"/>
            <w:right w:val="none" w:sz="0" w:space="0" w:color="auto"/>
          </w:divBdr>
        </w:div>
        <w:div w:id="504443944">
          <w:marLeft w:val="640"/>
          <w:marRight w:val="0"/>
          <w:marTop w:val="0"/>
          <w:marBottom w:val="0"/>
          <w:divBdr>
            <w:top w:val="none" w:sz="0" w:space="0" w:color="auto"/>
            <w:left w:val="none" w:sz="0" w:space="0" w:color="auto"/>
            <w:bottom w:val="none" w:sz="0" w:space="0" w:color="auto"/>
            <w:right w:val="none" w:sz="0" w:space="0" w:color="auto"/>
          </w:divBdr>
        </w:div>
        <w:div w:id="198205591">
          <w:marLeft w:val="640"/>
          <w:marRight w:val="0"/>
          <w:marTop w:val="0"/>
          <w:marBottom w:val="0"/>
          <w:divBdr>
            <w:top w:val="none" w:sz="0" w:space="0" w:color="auto"/>
            <w:left w:val="none" w:sz="0" w:space="0" w:color="auto"/>
            <w:bottom w:val="none" w:sz="0" w:space="0" w:color="auto"/>
            <w:right w:val="none" w:sz="0" w:space="0" w:color="auto"/>
          </w:divBdr>
        </w:div>
        <w:div w:id="611791971">
          <w:marLeft w:val="640"/>
          <w:marRight w:val="0"/>
          <w:marTop w:val="0"/>
          <w:marBottom w:val="0"/>
          <w:divBdr>
            <w:top w:val="none" w:sz="0" w:space="0" w:color="auto"/>
            <w:left w:val="none" w:sz="0" w:space="0" w:color="auto"/>
            <w:bottom w:val="none" w:sz="0" w:space="0" w:color="auto"/>
            <w:right w:val="none" w:sz="0" w:space="0" w:color="auto"/>
          </w:divBdr>
        </w:div>
        <w:div w:id="1534268292">
          <w:marLeft w:val="640"/>
          <w:marRight w:val="0"/>
          <w:marTop w:val="0"/>
          <w:marBottom w:val="0"/>
          <w:divBdr>
            <w:top w:val="none" w:sz="0" w:space="0" w:color="auto"/>
            <w:left w:val="none" w:sz="0" w:space="0" w:color="auto"/>
            <w:bottom w:val="none" w:sz="0" w:space="0" w:color="auto"/>
            <w:right w:val="none" w:sz="0" w:space="0" w:color="auto"/>
          </w:divBdr>
        </w:div>
        <w:div w:id="1221013326">
          <w:marLeft w:val="640"/>
          <w:marRight w:val="0"/>
          <w:marTop w:val="0"/>
          <w:marBottom w:val="0"/>
          <w:divBdr>
            <w:top w:val="none" w:sz="0" w:space="0" w:color="auto"/>
            <w:left w:val="none" w:sz="0" w:space="0" w:color="auto"/>
            <w:bottom w:val="none" w:sz="0" w:space="0" w:color="auto"/>
            <w:right w:val="none" w:sz="0" w:space="0" w:color="auto"/>
          </w:divBdr>
        </w:div>
        <w:div w:id="1765223055">
          <w:marLeft w:val="640"/>
          <w:marRight w:val="0"/>
          <w:marTop w:val="0"/>
          <w:marBottom w:val="0"/>
          <w:divBdr>
            <w:top w:val="none" w:sz="0" w:space="0" w:color="auto"/>
            <w:left w:val="none" w:sz="0" w:space="0" w:color="auto"/>
            <w:bottom w:val="none" w:sz="0" w:space="0" w:color="auto"/>
            <w:right w:val="none" w:sz="0" w:space="0" w:color="auto"/>
          </w:divBdr>
        </w:div>
        <w:div w:id="1113790042">
          <w:marLeft w:val="640"/>
          <w:marRight w:val="0"/>
          <w:marTop w:val="0"/>
          <w:marBottom w:val="0"/>
          <w:divBdr>
            <w:top w:val="none" w:sz="0" w:space="0" w:color="auto"/>
            <w:left w:val="none" w:sz="0" w:space="0" w:color="auto"/>
            <w:bottom w:val="none" w:sz="0" w:space="0" w:color="auto"/>
            <w:right w:val="none" w:sz="0" w:space="0" w:color="auto"/>
          </w:divBdr>
        </w:div>
        <w:div w:id="273362604">
          <w:marLeft w:val="640"/>
          <w:marRight w:val="0"/>
          <w:marTop w:val="0"/>
          <w:marBottom w:val="0"/>
          <w:divBdr>
            <w:top w:val="none" w:sz="0" w:space="0" w:color="auto"/>
            <w:left w:val="none" w:sz="0" w:space="0" w:color="auto"/>
            <w:bottom w:val="none" w:sz="0" w:space="0" w:color="auto"/>
            <w:right w:val="none" w:sz="0" w:space="0" w:color="auto"/>
          </w:divBdr>
        </w:div>
      </w:divsChild>
    </w:div>
    <w:div w:id="360672476">
      <w:bodyDiv w:val="1"/>
      <w:marLeft w:val="0"/>
      <w:marRight w:val="0"/>
      <w:marTop w:val="0"/>
      <w:marBottom w:val="0"/>
      <w:divBdr>
        <w:top w:val="none" w:sz="0" w:space="0" w:color="auto"/>
        <w:left w:val="none" w:sz="0" w:space="0" w:color="auto"/>
        <w:bottom w:val="none" w:sz="0" w:space="0" w:color="auto"/>
        <w:right w:val="none" w:sz="0" w:space="0" w:color="auto"/>
      </w:divBdr>
    </w:div>
    <w:div w:id="374473813">
      <w:bodyDiv w:val="1"/>
      <w:marLeft w:val="0"/>
      <w:marRight w:val="0"/>
      <w:marTop w:val="0"/>
      <w:marBottom w:val="0"/>
      <w:divBdr>
        <w:top w:val="none" w:sz="0" w:space="0" w:color="auto"/>
        <w:left w:val="none" w:sz="0" w:space="0" w:color="auto"/>
        <w:bottom w:val="none" w:sz="0" w:space="0" w:color="auto"/>
        <w:right w:val="none" w:sz="0" w:space="0" w:color="auto"/>
      </w:divBdr>
      <w:divsChild>
        <w:div w:id="779958511">
          <w:marLeft w:val="640"/>
          <w:marRight w:val="0"/>
          <w:marTop w:val="0"/>
          <w:marBottom w:val="0"/>
          <w:divBdr>
            <w:top w:val="none" w:sz="0" w:space="0" w:color="auto"/>
            <w:left w:val="none" w:sz="0" w:space="0" w:color="auto"/>
            <w:bottom w:val="none" w:sz="0" w:space="0" w:color="auto"/>
            <w:right w:val="none" w:sz="0" w:space="0" w:color="auto"/>
          </w:divBdr>
        </w:div>
        <w:div w:id="1040863823">
          <w:marLeft w:val="640"/>
          <w:marRight w:val="0"/>
          <w:marTop w:val="0"/>
          <w:marBottom w:val="0"/>
          <w:divBdr>
            <w:top w:val="none" w:sz="0" w:space="0" w:color="auto"/>
            <w:left w:val="none" w:sz="0" w:space="0" w:color="auto"/>
            <w:bottom w:val="none" w:sz="0" w:space="0" w:color="auto"/>
            <w:right w:val="none" w:sz="0" w:space="0" w:color="auto"/>
          </w:divBdr>
        </w:div>
        <w:div w:id="1013459322">
          <w:marLeft w:val="640"/>
          <w:marRight w:val="0"/>
          <w:marTop w:val="0"/>
          <w:marBottom w:val="0"/>
          <w:divBdr>
            <w:top w:val="none" w:sz="0" w:space="0" w:color="auto"/>
            <w:left w:val="none" w:sz="0" w:space="0" w:color="auto"/>
            <w:bottom w:val="none" w:sz="0" w:space="0" w:color="auto"/>
            <w:right w:val="none" w:sz="0" w:space="0" w:color="auto"/>
          </w:divBdr>
        </w:div>
        <w:div w:id="819731385">
          <w:marLeft w:val="640"/>
          <w:marRight w:val="0"/>
          <w:marTop w:val="0"/>
          <w:marBottom w:val="0"/>
          <w:divBdr>
            <w:top w:val="none" w:sz="0" w:space="0" w:color="auto"/>
            <w:left w:val="none" w:sz="0" w:space="0" w:color="auto"/>
            <w:bottom w:val="none" w:sz="0" w:space="0" w:color="auto"/>
            <w:right w:val="none" w:sz="0" w:space="0" w:color="auto"/>
          </w:divBdr>
        </w:div>
        <w:div w:id="440413539">
          <w:marLeft w:val="640"/>
          <w:marRight w:val="0"/>
          <w:marTop w:val="0"/>
          <w:marBottom w:val="0"/>
          <w:divBdr>
            <w:top w:val="none" w:sz="0" w:space="0" w:color="auto"/>
            <w:left w:val="none" w:sz="0" w:space="0" w:color="auto"/>
            <w:bottom w:val="none" w:sz="0" w:space="0" w:color="auto"/>
            <w:right w:val="none" w:sz="0" w:space="0" w:color="auto"/>
          </w:divBdr>
        </w:div>
        <w:div w:id="983923384">
          <w:marLeft w:val="640"/>
          <w:marRight w:val="0"/>
          <w:marTop w:val="0"/>
          <w:marBottom w:val="0"/>
          <w:divBdr>
            <w:top w:val="none" w:sz="0" w:space="0" w:color="auto"/>
            <w:left w:val="none" w:sz="0" w:space="0" w:color="auto"/>
            <w:bottom w:val="none" w:sz="0" w:space="0" w:color="auto"/>
            <w:right w:val="none" w:sz="0" w:space="0" w:color="auto"/>
          </w:divBdr>
        </w:div>
        <w:div w:id="330841580">
          <w:marLeft w:val="640"/>
          <w:marRight w:val="0"/>
          <w:marTop w:val="0"/>
          <w:marBottom w:val="0"/>
          <w:divBdr>
            <w:top w:val="none" w:sz="0" w:space="0" w:color="auto"/>
            <w:left w:val="none" w:sz="0" w:space="0" w:color="auto"/>
            <w:bottom w:val="none" w:sz="0" w:space="0" w:color="auto"/>
            <w:right w:val="none" w:sz="0" w:space="0" w:color="auto"/>
          </w:divBdr>
        </w:div>
        <w:div w:id="625427961">
          <w:marLeft w:val="640"/>
          <w:marRight w:val="0"/>
          <w:marTop w:val="0"/>
          <w:marBottom w:val="0"/>
          <w:divBdr>
            <w:top w:val="none" w:sz="0" w:space="0" w:color="auto"/>
            <w:left w:val="none" w:sz="0" w:space="0" w:color="auto"/>
            <w:bottom w:val="none" w:sz="0" w:space="0" w:color="auto"/>
            <w:right w:val="none" w:sz="0" w:space="0" w:color="auto"/>
          </w:divBdr>
        </w:div>
        <w:div w:id="232551671">
          <w:marLeft w:val="640"/>
          <w:marRight w:val="0"/>
          <w:marTop w:val="0"/>
          <w:marBottom w:val="0"/>
          <w:divBdr>
            <w:top w:val="none" w:sz="0" w:space="0" w:color="auto"/>
            <w:left w:val="none" w:sz="0" w:space="0" w:color="auto"/>
            <w:bottom w:val="none" w:sz="0" w:space="0" w:color="auto"/>
            <w:right w:val="none" w:sz="0" w:space="0" w:color="auto"/>
          </w:divBdr>
        </w:div>
        <w:div w:id="1456557112">
          <w:marLeft w:val="640"/>
          <w:marRight w:val="0"/>
          <w:marTop w:val="0"/>
          <w:marBottom w:val="0"/>
          <w:divBdr>
            <w:top w:val="none" w:sz="0" w:space="0" w:color="auto"/>
            <w:left w:val="none" w:sz="0" w:space="0" w:color="auto"/>
            <w:bottom w:val="none" w:sz="0" w:space="0" w:color="auto"/>
            <w:right w:val="none" w:sz="0" w:space="0" w:color="auto"/>
          </w:divBdr>
        </w:div>
        <w:div w:id="370964118">
          <w:marLeft w:val="640"/>
          <w:marRight w:val="0"/>
          <w:marTop w:val="0"/>
          <w:marBottom w:val="0"/>
          <w:divBdr>
            <w:top w:val="none" w:sz="0" w:space="0" w:color="auto"/>
            <w:left w:val="none" w:sz="0" w:space="0" w:color="auto"/>
            <w:bottom w:val="none" w:sz="0" w:space="0" w:color="auto"/>
            <w:right w:val="none" w:sz="0" w:space="0" w:color="auto"/>
          </w:divBdr>
        </w:div>
        <w:div w:id="1976136741">
          <w:marLeft w:val="640"/>
          <w:marRight w:val="0"/>
          <w:marTop w:val="0"/>
          <w:marBottom w:val="0"/>
          <w:divBdr>
            <w:top w:val="none" w:sz="0" w:space="0" w:color="auto"/>
            <w:left w:val="none" w:sz="0" w:space="0" w:color="auto"/>
            <w:bottom w:val="none" w:sz="0" w:space="0" w:color="auto"/>
            <w:right w:val="none" w:sz="0" w:space="0" w:color="auto"/>
          </w:divBdr>
        </w:div>
        <w:div w:id="1377655413">
          <w:marLeft w:val="640"/>
          <w:marRight w:val="0"/>
          <w:marTop w:val="0"/>
          <w:marBottom w:val="0"/>
          <w:divBdr>
            <w:top w:val="none" w:sz="0" w:space="0" w:color="auto"/>
            <w:left w:val="none" w:sz="0" w:space="0" w:color="auto"/>
            <w:bottom w:val="none" w:sz="0" w:space="0" w:color="auto"/>
            <w:right w:val="none" w:sz="0" w:space="0" w:color="auto"/>
          </w:divBdr>
        </w:div>
        <w:div w:id="1691026646">
          <w:marLeft w:val="640"/>
          <w:marRight w:val="0"/>
          <w:marTop w:val="0"/>
          <w:marBottom w:val="0"/>
          <w:divBdr>
            <w:top w:val="none" w:sz="0" w:space="0" w:color="auto"/>
            <w:left w:val="none" w:sz="0" w:space="0" w:color="auto"/>
            <w:bottom w:val="none" w:sz="0" w:space="0" w:color="auto"/>
            <w:right w:val="none" w:sz="0" w:space="0" w:color="auto"/>
          </w:divBdr>
        </w:div>
        <w:div w:id="60296454">
          <w:marLeft w:val="640"/>
          <w:marRight w:val="0"/>
          <w:marTop w:val="0"/>
          <w:marBottom w:val="0"/>
          <w:divBdr>
            <w:top w:val="none" w:sz="0" w:space="0" w:color="auto"/>
            <w:left w:val="none" w:sz="0" w:space="0" w:color="auto"/>
            <w:bottom w:val="none" w:sz="0" w:space="0" w:color="auto"/>
            <w:right w:val="none" w:sz="0" w:space="0" w:color="auto"/>
          </w:divBdr>
        </w:div>
        <w:div w:id="921644162">
          <w:marLeft w:val="640"/>
          <w:marRight w:val="0"/>
          <w:marTop w:val="0"/>
          <w:marBottom w:val="0"/>
          <w:divBdr>
            <w:top w:val="none" w:sz="0" w:space="0" w:color="auto"/>
            <w:left w:val="none" w:sz="0" w:space="0" w:color="auto"/>
            <w:bottom w:val="none" w:sz="0" w:space="0" w:color="auto"/>
            <w:right w:val="none" w:sz="0" w:space="0" w:color="auto"/>
          </w:divBdr>
        </w:div>
        <w:div w:id="255016734">
          <w:marLeft w:val="640"/>
          <w:marRight w:val="0"/>
          <w:marTop w:val="0"/>
          <w:marBottom w:val="0"/>
          <w:divBdr>
            <w:top w:val="none" w:sz="0" w:space="0" w:color="auto"/>
            <w:left w:val="none" w:sz="0" w:space="0" w:color="auto"/>
            <w:bottom w:val="none" w:sz="0" w:space="0" w:color="auto"/>
            <w:right w:val="none" w:sz="0" w:space="0" w:color="auto"/>
          </w:divBdr>
        </w:div>
        <w:div w:id="2101439983">
          <w:marLeft w:val="640"/>
          <w:marRight w:val="0"/>
          <w:marTop w:val="0"/>
          <w:marBottom w:val="0"/>
          <w:divBdr>
            <w:top w:val="none" w:sz="0" w:space="0" w:color="auto"/>
            <w:left w:val="none" w:sz="0" w:space="0" w:color="auto"/>
            <w:bottom w:val="none" w:sz="0" w:space="0" w:color="auto"/>
            <w:right w:val="none" w:sz="0" w:space="0" w:color="auto"/>
          </w:divBdr>
        </w:div>
        <w:div w:id="479808333">
          <w:marLeft w:val="640"/>
          <w:marRight w:val="0"/>
          <w:marTop w:val="0"/>
          <w:marBottom w:val="0"/>
          <w:divBdr>
            <w:top w:val="none" w:sz="0" w:space="0" w:color="auto"/>
            <w:left w:val="none" w:sz="0" w:space="0" w:color="auto"/>
            <w:bottom w:val="none" w:sz="0" w:space="0" w:color="auto"/>
            <w:right w:val="none" w:sz="0" w:space="0" w:color="auto"/>
          </w:divBdr>
        </w:div>
        <w:div w:id="1596791533">
          <w:marLeft w:val="640"/>
          <w:marRight w:val="0"/>
          <w:marTop w:val="0"/>
          <w:marBottom w:val="0"/>
          <w:divBdr>
            <w:top w:val="none" w:sz="0" w:space="0" w:color="auto"/>
            <w:left w:val="none" w:sz="0" w:space="0" w:color="auto"/>
            <w:bottom w:val="none" w:sz="0" w:space="0" w:color="auto"/>
            <w:right w:val="none" w:sz="0" w:space="0" w:color="auto"/>
          </w:divBdr>
        </w:div>
      </w:divsChild>
    </w:div>
    <w:div w:id="386226546">
      <w:bodyDiv w:val="1"/>
      <w:marLeft w:val="0"/>
      <w:marRight w:val="0"/>
      <w:marTop w:val="0"/>
      <w:marBottom w:val="0"/>
      <w:divBdr>
        <w:top w:val="none" w:sz="0" w:space="0" w:color="auto"/>
        <w:left w:val="none" w:sz="0" w:space="0" w:color="auto"/>
        <w:bottom w:val="none" w:sz="0" w:space="0" w:color="auto"/>
        <w:right w:val="none" w:sz="0" w:space="0" w:color="auto"/>
      </w:divBdr>
    </w:div>
    <w:div w:id="401176921">
      <w:bodyDiv w:val="1"/>
      <w:marLeft w:val="0"/>
      <w:marRight w:val="0"/>
      <w:marTop w:val="0"/>
      <w:marBottom w:val="0"/>
      <w:divBdr>
        <w:top w:val="none" w:sz="0" w:space="0" w:color="auto"/>
        <w:left w:val="none" w:sz="0" w:space="0" w:color="auto"/>
        <w:bottom w:val="none" w:sz="0" w:space="0" w:color="auto"/>
        <w:right w:val="none" w:sz="0" w:space="0" w:color="auto"/>
      </w:divBdr>
    </w:div>
    <w:div w:id="425423016">
      <w:bodyDiv w:val="1"/>
      <w:marLeft w:val="0"/>
      <w:marRight w:val="0"/>
      <w:marTop w:val="0"/>
      <w:marBottom w:val="0"/>
      <w:divBdr>
        <w:top w:val="none" w:sz="0" w:space="0" w:color="auto"/>
        <w:left w:val="none" w:sz="0" w:space="0" w:color="auto"/>
        <w:bottom w:val="none" w:sz="0" w:space="0" w:color="auto"/>
        <w:right w:val="none" w:sz="0" w:space="0" w:color="auto"/>
      </w:divBdr>
      <w:divsChild>
        <w:div w:id="1043216647">
          <w:marLeft w:val="640"/>
          <w:marRight w:val="0"/>
          <w:marTop w:val="0"/>
          <w:marBottom w:val="0"/>
          <w:divBdr>
            <w:top w:val="none" w:sz="0" w:space="0" w:color="auto"/>
            <w:left w:val="none" w:sz="0" w:space="0" w:color="auto"/>
            <w:bottom w:val="none" w:sz="0" w:space="0" w:color="auto"/>
            <w:right w:val="none" w:sz="0" w:space="0" w:color="auto"/>
          </w:divBdr>
        </w:div>
        <w:div w:id="1241789118">
          <w:marLeft w:val="640"/>
          <w:marRight w:val="0"/>
          <w:marTop w:val="0"/>
          <w:marBottom w:val="0"/>
          <w:divBdr>
            <w:top w:val="none" w:sz="0" w:space="0" w:color="auto"/>
            <w:left w:val="none" w:sz="0" w:space="0" w:color="auto"/>
            <w:bottom w:val="none" w:sz="0" w:space="0" w:color="auto"/>
            <w:right w:val="none" w:sz="0" w:space="0" w:color="auto"/>
          </w:divBdr>
        </w:div>
        <w:div w:id="1074282496">
          <w:marLeft w:val="640"/>
          <w:marRight w:val="0"/>
          <w:marTop w:val="0"/>
          <w:marBottom w:val="0"/>
          <w:divBdr>
            <w:top w:val="none" w:sz="0" w:space="0" w:color="auto"/>
            <w:left w:val="none" w:sz="0" w:space="0" w:color="auto"/>
            <w:bottom w:val="none" w:sz="0" w:space="0" w:color="auto"/>
            <w:right w:val="none" w:sz="0" w:space="0" w:color="auto"/>
          </w:divBdr>
        </w:div>
        <w:div w:id="1696613652">
          <w:marLeft w:val="640"/>
          <w:marRight w:val="0"/>
          <w:marTop w:val="0"/>
          <w:marBottom w:val="0"/>
          <w:divBdr>
            <w:top w:val="none" w:sz="0" w:space="0" w:color="auto"/>
            <w:left w:val="none" w:sz="0" w:space="0" w:color="auto"/>
            <w:bottom w:val="none" w:sz="0" w:space="0" w:color="auto"/>
            <w:right w:val="none" w:sz="0" w:space="0" w:color="auto"/>
          </w:divBdr>
        </w:div>
        <w:div w:id="471407459">
          <w:marLeft w:val="640"/>
          <w:marRight w:val="0"/>
          <w:marTop w:val="0"/>
          <w:marBottom w:val="0"/>
          <w:divBdr>
            <w:top w:val="none" w:sz="0" w:space="0" w:color="auto"/>
            <w:left w:val="none" w:sz="0" w:space="0" w:color="auto"/>
            <w:bottom w:val="none" w:sz="0" w:space="0" w:color="auto"/>
            <w:right w:val="none" w:sz="0" w:space="0" w:color="auto"/>
          </w:divBdr>
        </w:div>
        <w:div w:id="597373629">
          <w:marLeft w:val="640"/>
          <w:marRight w:val="0"/>
          <w:marTop w:val="0"/>
          <w:marBottom w:val="0"/>
          <w:divBdr>
            <w:top w:val="none" w:sz="0" w:space="0" w:color="auto"/>
            <w:left w:val="none" w:sz="0" w:space="0" w:color="auto"/>
            <w:bottom w:val="none" w:sz="0" w:space="0" w:color="auto"/>
            <w:right w:val="none" w:sz="0" w:space="0" w:color="auto"/>
          </w:divBdr>
        </w:div>
        <w:div w:id="349573362">
          <w:marLeft w:val="640"/>
          <w:marRight w:val="0"/>
          <w:marTop w:val="0"/>
          <w:marBottom w:val="0"/>
          <w:divBdr>
            <w:top w:val="none" w:sz="0" w:space="0" w:color="auto"/>
            <w:left w:val="none" w:sz="0" w:space="0" w:color="auto"/>
            <w:bottom w:val="none" w:sz="0" w:space="0" w:color="auto"/>
            <w:right w:val="none" w:sz="0" w:space="0" w:color="auto"/>
          </w:divBdr>
        </w:div>
        <w:div w:id="867639555">
          <w:marLeft w:val="640"/>
          <w:marRight w:val="0"/>
          <w:marTop w:val="0"/>
          <w:marBottom w:val="0"/>
          <w:divBdr>
            <w:top w:val="none" w:sz="0" w:space="0" w:color="auto"/>
            <w:left w:val="none" w:sz="0" w:space="0" w:color="auto"/>
            <w:bottom w:val="none" w:sz="0" w:space="0" w:color="auto"/>
            <w:right w:val="none" w:sz="0" w:space="0" w:color="auto"/>
          </w:divBdr>
        </w:div>
        <w:div w:id="1913543138">
          <w:marLeft w:val="640"/>
          <w:marRight w:val="0"/>
          <w:marTop w:val="0"/>
          <w:marBottom w:val="0"/>
          <w:divBdr>
            <w:top w:val="none" w:sz="0" w:space="0" w:color="auto"/>
            <w:left w:val="none" w:sz="0" w:space="0" w:color="auto"/>
            <w:bottom w:val="none" w:sz="0" w:space="0" w:color="auto"/>
            <w:right w:val="none" w:sz="0" w:space="0" w:color="auto"/>
          </w:divBdr>
        </w:div>
        <w:div w:id="1563249706">
          <w:marLeft w:val="640"/>
          <w:marRight w:val="0"/>
          <w:marTop w:val="0"/>
          <w:marBottom w:val="0"/>
          <w:divBdr>
            <w:top w:val="none" w:sz="0" w:space="0" w:color="auto"/>
            <w:left w:val="none" w:sz="0" w:space="0" w:color="auto"/>
            <w:bottom w:val="none" w:sz="0" w:space="0" w:color="auto"/>
            <w:right w:val="none" w:sz="0" w:space="0" w:color="auto"/>
          </w:divBdr>
        </w:div>
        <w:div w:id="235550008">
          <w:marLeft w:val="640"/>
          <w:marRight w:val="0"/>
          <w:marTop w:val="0"/>
          <w:marBottom w:val="0"/>
          <w:divBdr>
            <w:top w:val="none" w:sz="0" w:space="0" w:color="auto"/>
            <w:left w:val="none" w:sz="0" w:space="0" w:color="auto"/>
            <w:bottom w:val="none" w:sz="0" w:space="0" w:color="auto"/>
            <w:right w:val="none" w:sz="0" w:space="0" w:color="auto"/>
          </w:divBdr>
        </w:div>
        <w:div w:id="916137251">
          <w:marLeft w:val="640"/>
          <w:marRight w:val="0"/>
          <w:marTop w:val="0"/>
          <w:marBottom w:val="0"/>
          <w:divBdr>
            <w:top w:val="none" w:sz="0" w:space="0" w:color="auto"/>
            <w:left w:val="none" w:sz="0" w:space="0" w:color="auto"/>
            <w:bottom w:val="none" w:sz="0" w:space="0" w:color="auto"/>
            <w:right w:val="none" w:sz="0" w:space="0" w:color="auto"/>
          </w:divBdr>
        </w:div>
        <w:div w:id="1233468376">
          <w:marLeft w:val="640"/>
          <w:marRight w:val="0"/>
          <w:marTop w:val="0"/>
          <w:marBottom w:val="0"/>
          <w:divBdr>
            <w:top w:val="none" w:sz="0" w:space="0" w:color="auto"/>
            <w:left w:val="none" w:sz="0" w:space="0" w:color="auto"/>
            <w:bottom w:val="none" w:sz="0" w:space="0" w:color="auto"/>
            <w:right w:val="none" w:sz="0" w:space="0" w:color="auto"/>
          </w:divBdr>
        </w:div>
        <w:div w:id="1856066826">
          <w:marLeft w:val="640"/>
          <w:marRight w:val="0"/>
          <w:marTop w:val="0"/>
          <w:marBottom w:val="0"/>
          <w:divBdr>
            <w:top w:val="none" w:sz="0" w:space="0" w:color="auto"/>
            <w:left w:val="none" w:sz="0" w:space="0" w:color="auto"/>
            <w:bottom w:val="none" w:sz="0" w:space="0" w:color="auto"/>
            <w:right w:val="none" w:sz="0" w:space="0" w:color="auto"/>
          </w:divBdr>
        </w:div>
        <w:div w:id="126436656">
          <w:marLeft w:val="640"/>
          <w:marRight w:val="0"/>
          <w:marTop w:val="0"/>
          <w:marBottom w:val="0"/>
          <w:divBdr>
            <w:top w:val="none" w:sz="0" w:space="0" w:color="auto"/>
            <w:left w:val="none" w:sz="0" w:space="0" w:color="auto"/>
            <w:bottom w:val="none" w:sz="0" w:space="0" w:color="auto"/>
            <w:right w:val="none" w:sz="0" w:space="0" w:color="auto"/>
          </w:divBdr>
        </w:div>
        <w:div w:id="1820534031">
          <w:marLeft w:val="640"/>
          <w:marRight w:val="0"/>
          <w:marTop w:val="0"/>
          <w:marBottom w:val="0"/>
          <w:divBdr>
            <w:top w:val="none" w:sz="0" w:space="0" w:color="auto"/>
            <w:left w:val="none" w:sz="0" w:space="0" w:color="auto"/>
            <w:bottom w:val="none" w:sz="0" w:space="0" w:color="auto"/>
            <w:right w:val="none" w:sz="0" w:space="0" w:color="auto"/>
          </w:divBdr>
        </w:div>
        <w:div w:id="1064909888">
          <w:marLeft w:val="640"/>
          <w:marRight w:val="0"/>
          <w:marTop w:val="0"/>
          <w:marBottom w:val="0"/>
          <w:divBdr>
            <w:top w:val="none" w:sz="0" w:space="0" w:color="auto"/>
            <w:left w:val="none" w:sz="0" w:space="0" w:color="auto"/>
            <w:bottom w:val="none" w:sz="0" w:space="0" w:color="auto"/>
            <w:right w:val="none" w:sz="0" w:space="0" w:color="auto"/>
          </w:divBdr>
        </w:div>
        <w:div w:id="1914125831">
          <w:marLeft w:val="640"/>
          <w:marRight w:val="0"/>
          <w:marTop w:val="0"/>
          <w:marBottom w:val="0"/>
          <w:divBdr>
            <w:top w:val="none" w:sz="0" w:space="0" w:color="auto"/>
            <w:left w:val="none" w:sz="0" w:space="0" w:color="auto"/>
            <w:bottom w:val="none" w:sz="0" w:space="0" w:color="auto"/>
            <w:right w:val="none" w:sz="0" w:space="0" w:color="auto"/>
          </w:divBdr>
        </w:div>
        <w:div w:id="537737818">
          <w:marLeft w:val="640"/>
          <w:marRight w:val="0"/>
          <w:marTop w:val="0"/>
          <w:marBottom w:val="0"/>
          <w:divBdr>
            <w:top w:val="none" w:sz="0" w:space="0" w:color="auto"/>
            <w:left w:val="none" w:sz="0" w:space="0" w:color="auto"/>
            <w:bottom w:val="none" w:sz="0" w:space="0" w:color="auto"/>
            <w:right w:val="none" w:sz="0" w:space="0" w:color="auto"/>
          </w:divBdr>
        </w:div>
      </w:divsChild>
    </w:div>
    <w:div w:id="439838166">
      <w:bodyDiv w:val="1"/>
      <w:marLeft w:val="0"/>
      <w:marRight w:val="0"/>
      <w:marTop w:val="0"/>
      <w:marBottom w:val="0"/>
      <w:divBdr>
        <w:top w:val="none" w:sz="0" w:space="0" w:color="auto"/>
        <w:left w:val="none" w:sz="0" w:space="0" w:color="auto"/>
        <w:bottom w:val="none" w:sz="0" w:space="0" w:color="auto"/>
        <w:right w:val="none" w:sz="0" w:space="0" w:color="auto"/>
      </w:divBdr>
    </w:div>
    <w:div w:id="449477868">
      <w:bodyDiv w:val="1"/>
      <w:marLeft w:val="0"/>
      <w:marRight w:val="0"/>
      <w:marTop w:val="0"/>
      <w:marBottom w:val="0"/>
      <w:divBdr>
        <w:top w:val="none" w:sz="0" w:space="0" w:color="auto"/>
        <w:left w:val="none" w:sz="0" w:space="0" w:color="auto"/>
        <w:bottom w:val="none" w:sz="0" w:space="0" w:color="auto"/>
        <w:right w:val="none" w:sz="0" w:space="0" w:color="auto"/>
      </w:divBdr>
      <w:divsChild>
        <w:div w:id="283926664">
          <w:marLeft w:val="640"/>
          <w:marRight w:val="0"/>
          <w:marTop w:val="0"/>
          <w:marBottom w:val="0"/>
          <w:divBdr>
            <w:top w:val="none" w:sz="0" w:space="0" w:color="auto"/>
            <w:left w:val="none" w:sz="0" w:space="0" w:color="auto"/>
            <w:bottom w:val="none" w:sz="0" w:space="0" w:color="auto"/>
            <w:right w:val="none" w:sz="0" w:space="0" w:color="auto"/>
          </w:divBdr>
        </w:div>
        <w:div w:id="1909068281">
          <w:marLeft w:val="640"/>
          <w:marRight w:val="0"/>
          <w:marTop w:val="0"/>
          <w:marBottom w:val="0"/>
          <w:divBdr>
            <w:top w:val="none" w:sz="0" w:space="0" w:color="auto"/>
            <w:left w:val="none" w:sz="0" w:space="0" w:color="auto"/>
            <w:bottom w:val="none" w:sz="0" w:space="0" w:color="auto"/>
            <w:right w:val="none" w:sz="0" w:space="0" w:color="auto"/>
          </w:divBdr>
        </w:div>
        <w:div w:id="448820825">
          <w:marLeft w:val="640"/>
          <w:marRight w:val="0"/>
          <w:marTop w:val="0"/>
          <w:marBottom w:val="0"/>
          <w:divBdr>
            <w:top w:val="none" w:sz="0" w:space="0" w:color="auto"/>
            <w:left w:val="none" w:sz="0" w:space="0" w:color="auto"/>
            <w:bottom w:val="none" w:sz="0" w:space="0" w:color="auto"/>
            <w:right w:val="none" w:sz="0" w:space="0" w:color="auto"/>
          </w:divBdr>
        </w:div>
        <w:div w:id="1841584337">
          <w:marLeft w:val="640"/>
          <w:marRight w:val="0"/>
          <w:marTop w:val="0"/>
          <w:marBottom w:val="0"/>
          <w:divBdr>
            <w:top w:val="none" w:sz="0" w:space="0" w:color="auto"/>
            <w:left w:val="none" w:sz="0" w:space="0" w:color="auto"/>
            <w:bottom w:val="none" w:sz="0" w:space="0" w:color="auto"/>
            <w:right w:val="none" w:sz="0" w:space="0" w:color="auto"/>
          </w:divBdr>
        </w:div>
        <w:div w:id="1656715379">
          <w:marLeft w:val="640"/>
          <w:marRight w:val="0"/>
          <w:marTop w:val="0"/>
          <w:marBottom w:val="0"/>
          <w:divBdr>
            <w:top w:val="none" w:sz="0" w:space="0" w:color="auto"/>
            <w:left w:val="none" w:sz="0" w:space="0" w:color="auto"/>
            <w:bottom w:val="none" w:sz="0" w:space="0" w:color="auto"/>
            <w:right w:val="none" w:sz="0" w:space="0" w:color="auto"/>
          </w:divBdr>
        </w:div>
        <w:div w:id="217740493">
          <w:marLeft w:val="640"/>
          <w:marRight w:val="0"/>
          <w:marTop w:val="0"/>
          <w:marBottom w:val="0"/>
          <w:divBdr>
            <w:top w:val="none" w:sz="0" w:space="0" w:color="auto"/>
            <w:left w:val="none" w:sz="0" w:space="0" w:color="auto"/>
            <w:bottom w:val="none" w:sz="0" w:space="0" w:color="auto"/>
            <w:right w:val="none" w:sz="0" w:space="0" w:color="auto"/>
          </w:divBdr>
        </w:div>
        <w:div w:id="2049984464">
          <w:marLeft w:val="640"/>
          <w:marRight w:val="0"/>
          <w:marTop w:val="0"/>
          <w:marBottom w:val="0"/>
          <w:divBdr>
            <w:top w:val="none" w:sz="0" w:space="0" w:color="auto"/>
            <w:left w:val="none" w:sz="0" w:space="0" w:color="auto"/>
            <w:bottom w:val="none" w:sz="0" w:space="0" w:color="auto"/>
            <w:right w:val="none" w:sz="0" w:space="0" w:color="auto"/>
          </w:divBdr>
        </w:div>
        <w:div w:id="134496895">
          <w:marLeft w:val="640"/>
          <w:marRight w:val="0"/>
          <w:marTop w:val="0"/>
          <w:marBottom w:val="0"/>
          <w:divBdr>
            <w:top w:val="none" w:sz="0" w:space="0" w:color="auto"/>
            <w:left w:val="none" w:sz="0" w:space="0" w:color="auto"/>
            <w:bottom w:val="none" w:sz="0" w:space="0" w:color="auto"/>
            <w:right w:val="none" w:sz="0" w:space="0" w:color="auto"/>
          </w:divBdr>
        </w:div>
        <w:div w:id="762535640">
          <w:marLeft w:val="640"/>
          <w:marRight w:val="0"/>
          <w:marTop w:val="0"/>
          <w:marBottom w:val="0"/>
          <w:divBdr>
            <w:top w:val="none" w:sz="0" w:space="0" w:color="auto"/>
            <w:left w:val="none" w:sz="0" w:space="0" w:color="auto"/>
            <w:bottom w:val="none" w:sz="0" w:space="0" w:color="auto"/>
            <w:right w:val="none" w:sz="0" w:space="0" w:color="auto"/>
          </w:divBdr>
        </w:div>
        <w:div w:id="965811554">
          <w:marLeft w:val="640"/>
          <w:marRight w:val="0"/>
          <w:marTop w:val="0"/>
          <w:marBottom w:val="0"/>
          <w:divBdr>
            <w:top w:val="none" w:sz="0" w:space="0" w:color="auto"/>
            <w:left w:val="none" w:sz="0" w:space="0" w:color="auto"/>
            <w:bottom w:val="none" w:sz="0" w:space="0" w:color="auto"/>
            <w:right w:val="none" w:sz="0" w:space="0" w:color="auto"/>
          </w:divBdr>
        </w:div>
        <w:div w:id="1459254692">
          <w:marLeft w:val="640"/>
          <w:marRight w:val="0"/>
          <w:marTop w:val="0"/>
          <w:marBottom w:val="0"/>
          <w:divBdr>
            <w:top w:val="none" w:sz="0" w:space="0" w:color="auto"/>
            <w:left w:val="none" w:sz="0" w:space="0" w:color="auto"/>
            <w:bottom w:val="none" w:sz="0" w:space="0" w:color="auto"/>
            <w:right w:val="none" w:sz="0" w:space="0" w:color="auto"/>
          </w:divBdr>
        </w:div>
        <w:div w:id="858003371">
          <w:marLeft w:val="640"/>
          <w:marRight w:val="0"/>
          <w:marTop w:val="0"/>
          <w:marBottom w:val="0"/>
          <w:divBdr>
            <w:top w:val="none" w:sz="0" w:space="0" w:color="auto"/>
            <w:left w:val="none" w:sz="0" w:space="0" w:color="auto"/>
            <w:bottom w:val="none" w:sz="0" w:space="0" w:color="auto"/>
            <w:right w:val="none" w:sz="0" w:space="0" w:color="auto"/>
          </w:divBdr>
        </w:div>
        <w:div w:id="339284846">
          <w:marLeft w:val="640"/>
          <w:marRight w:val="0"/>
          <w:marTop w:val="0"/>
          <w:marBottom w:val="0"/>
          <w:divBdr>
            <w:top w:val="none" w:sz="0" w:space="0" w:color="auto"/>
            <w:left w:val="none" w:sz="0" w:space="0" w:color="auto"/>
            <w:bottom w:val="none" w:sz="0" w:space="0" w:color="auto"/>
            <w:right w:val="none" w:sz="0" w:space="0" w:color="auto"/>
          </w:divBdr>
        </w:div>
        <w:div w:id="2039819477">
          <w:marLeft w:val="640"/>
          <w:marRight w:val="0"/>
          <w:marTop w:val="0"/>
          <w:marBottom w:val="0"/>
          <w:divBdr>
            <w:top w:val="none" w:sz="0" w:space="0" w:color="auto"/>
            <w:left w:val="none" w:sz="0" w:space="0" w:color="auto"/>
            <w:bottom w:val="none" w:sz="0" w:space="0" w:color="auto"/>
            <w:right w:val="none" w:sz="0" w:space="0" w:color="auto"/>
          </w:divBdr>
        </w:div>
        <w:div w:id="200283888">
          <w:marLeft w:val="640"/>
          <w:marRight w:val="0"/>
          <w:marTop w:val="0"/>
          <w:marBottom w:val="0"/>
          <w:divBdr>
            <w:top w:val="none" w:sz="0" w:space="0" w:color="auto"/>
            <w:left w:val="none" w:sz="0" w:space="0" w:color="auto"/>
            <w:bottom w:val="none" w:sz="0" w:space="0" w:color="auto"/>
            <w:right w:val="none" w:sz="0" w:space="0" w:color="auto"/>
          </w:divBdr>
        </w:div>
        <w:div w:id="2119904505">
          <w:marLeft w:val="640"/>
          <w:marRight w:val="0"/>
          <w:marTop w:val="0"/>
          <w:marBottom w:val="0"/>
          <w:divBdr>
            <w:top w:val="none" w:sz="0" w:space="0" w:color="auto"/>
            <w:left w:val="none" w:sz="0" w:space="0" w:color="auto"/>
            <w:bottom w:val="none" w:sz="0" w:space="0" w:color="auto"/>
            <w:right w:val="none" w:sz="0" w:space="0" w:color="auto"/>
          </w:divBdr>
        </w:div>
        <w:div w:id="1338187920">
          <w:marLeft w:val="640"/>
          <w:marRight w:val="0"/>
          <w:marTop w:val="0"/>
          <w:marBottom w:val="0"/>
          <w:divBdr>
            <w:top w:val="none" w:sz="0" w:space="0" w:color="auto"/>
            <w:left w:val="none" w:sz="0" w:space="0" w:color="auto"/>
            <w:bottom w:val="none" w:sz="0" w:space="0" w:color="auto"/>
            <w:right w:val="none" w:sz="0" w:space="0" w:color="auto"/>
          </w:divBdr>
        </w:div>
        <w:div w:id="1031220852">
          <w:marLeft w:val="640"/>
          <w:marRight w:val="0"/>
          <w:marTop w:val="0"/>
          <w:marBottom w:val="0"/>
          <w:divBdr>
            <w:top w:val="none" w:sz="0" w:space="0" w:color="auto"/>
            <w:left w:val="none" w:sz="0" w:space="0" w:color="auto"/>
            <w:bottom w:val="none" w:sz="0" w:space="0" w:color="auto"/>
            <w:right w:val="none" w:sz="0" w:space="0" w:color="auto"/>
          </w:divBdr>
        </w:div>
        <w:div w:id="647050113">
          <w:marLeft w:val="640"/>
          <w:marRight w:val="0"/>
          <w:marTop w:val="0"/>
          <w:marBottom w:val="0"/>
          <w:divBdr>
            <w:top w:val="none" w:sz="0" w:space="0" w:color="auto"/>
            <w:left w:val="none" w:sz="0" w:space="0" w:color="auto"/>
            <w:bottom w:val="none" w:sz="0" w:space="0" w:color="auto"/>
            <w:right w:val="none" w:sz="0" w:space="0" w:color="auto"/>
          </w:divBdr>
        </w:div>
        <w:div w:id="1718234990">
          <w:marLeft w:val="640"/>
          <w:marRight w:val="0"/>
          <w:marTop w:val="0"/>
          <w:marBottom w:val="0"/>
          <w:divBdr>
            <w:top w:val="none" w:sz="0" w:space="0" w:color="auto"/>
            <w:left w:val="none" w:sz="0" w:space="0" w:color="auto"/>
            <w:bottom w:val="none" w:sz="0" w:space="0" w:color="auto"/>
            <w:right w:val="none" w:sz="0" w:space="0" w:color="auto"/>
          </w:divBdr>
        </w:div>
      </w:divsChild>
    </w:div>
    <w:div w:id="492062217">
      <w:bodyDiv w:val="1"/>
      <w:marLeft w:val="0"/>
      <w:marRight w:val="0"/>
      <w:marTop w:val="0"/>
      <w:marBottom w:val="0"/>
      <w:divBdr>
        <w:top w:val="none" w:sz="0" w:space="0" w:color="auto"/>
        <w:left w:val="none" w:sz="0" w:space="0" w:color="auto"/>
        <w:bottom w:val="none" w:sz="0" w:space="0" w:color="auto"/>
        <w:right w:val="none" w:sz="0" w:space="0" w:color="auto"/>
      </w:divBdr>
      <w:divsChild>
        <w:div w:id="1608728957">
          <w:marLeft w:val="640"/>
          <w:marRight w:val="0"/>
          <w:marTop w:val="0"/>
          <w:marBottom w:val="0"/>
          <w:divBdr>
            <w:top w:val="none" w:sz="0" w:space="0" w:color="auto"/>
            <w:left w:val="none" w:sz="0" w:space="0" w:color="auto"/>
            <w:bottom w:val="none" w:sz="0" w:space="0" w:color="auto"/>
            <w:right w:val="none" w:sz="0" w:space="0" w:color="auto"/>
          </w:divBdr>
        </w:div>
        <w:div w:id="2048993220">
          <w:marLeft w:val="640"/>
          <w:marRight w:val="0"/>
          <w:marTop w:val="0"/>
          <w:marBottom w:val="0"/>
          <w:divBdr>
            <w:top w:val="none" w:sz="0" w:space="0" w:color="auto"/>
            <w:left w:val="none" w:sz="0" w:space="0" w:color="auto"/>
            <w:bottom w:val="none" w:sz="0" w:space="0" w:color="auto"/>
            <w:right w:val="none" w:sz="0" w:space="0" w:color="auto"/>
          </w:divBdr>
        </w:div>
        <w:div w:id="426729069">
          <w:marLeft w:val="640"/>
          <w:marRight w:val="0"/>
          <w:marTop w:val="0"/>
          <w:marBottom w:val="0"/>
          <w:divBdr>
            <w:top w:val="none" w:sz="0" w:space="0" w:color="auto"/>
            <w:left w:val="none" w:sz="0" w:space="0" w:color="auto"/>
            <w:bottom w:val="none" w:sz="0" w:space="0" w:color="auto"/>
            <w:right w:val="none" w:sz="0" w:space="0" w:color="auto"/>
          </w:divBdr>
        </w:div>
        <w:div w:id="497424043">
          <w:marLeft w:val="640"/>
          <w:marRight w:val="0"/>
          <w:marTop w:val="0"/>
          <w:marBottom w:val="0"/>
          <w:divBdr>
            <w:top w:val="none" w:sz="0" w:space="0" w:color="auto"/>
            <w:left w:val="none" w:sz="0" w:space="0" w:color="auto"/>
            <w:bottom w:val="none" w:sz="0" w:space="0" w:color="auto"/>
            <w:right w:val="none" w:sz="0" w:space="0" w:color="auto"/>
          </w:divBdr>
        </w:div>
        <w:div w:id="833883120">
          <w:marLeft w:val="640"/>
          <w:marRight w:val="0"/>
          <w:marTop w:val="0"/>
          <w:marBottom w:val="0"/>
          <w:divBdr>
            <w:top w:val="none" w:sz="0" w:space="0" w:color="auto"/>
            <w:left w:val="none" w:sz="0" w:space="0" w:color="auto"/>
            <w:bottom w:val="none" w:sz="0" w:space="0" w:color="auto"/>
            <w:right w:val="none" w:sz="0" w:space="0" w:color="auto"/>
          </w:divBdr>
        </w:div>
        <w:div w:id="2172454">
          <w:marLeft w:val="640"/>
          <w:marRight w:val="0"/>
          <w:marTop w:val="0"/>
          <w:marBottom w:val="0"/>
          <w:divBdr>
            <w:top w:val="none" w:sz="0" w:space="0" w:color="auto"/>
            <w:left w:val="none" w:sz="0" w:space="0" w:color="auto"/>
            <w:bottom w:val="none" w:sz="0" w:space="0" w:color="auto"/>
            <w:right w:val="none" w:sz="0" w:space="0" w:color="auto"/>
          </w:divBdr>
        </w:div>
        <w:div w:id="349332298">
          <w:marLeft w:val="640"/>
          <w:marRight w:val="0"/>
          <w:marTop w:val="0"/>
          <w:marBottom w:val="0"/>
          <w:divBdr>
            <w:top w:val="none" w:sz="0" w:space="0" w:color="auto"/>
            <w:left w:val="none" w:sz="0" w:space="0" w:color="auto"/>
            <w:bottom w:val="none" w:sz="0" w:space="0" w:color="auto"/>
            <w:right w:val="none" w:sz="0" w:space="0" w:color="auto"/>
          </w:divBdr>
        </w:div>
        <w:div w:id="715199551">
          <w:marLeft w:val="640"/>
          <w:marRight w:val="0"/>
          <w:marTop w:val="0"/>
          <w:marBottom w:val="0"/>
          <w:divBdr>
            <w:top w:val="none" w:sz="0" w:space="0" w:color="auto"/>
            <w:left w:val="none" w:sz="0" w:space="0" w:color="auto"/>
            <w:bottom w:val="none" w:sz="0" w:space="0" w:color="auto"/>
            <w:right w:val="none" w:sz="0" w:space="0" w:color="auto"/>
          </w:divBdr>
        </w:div>
        <w:div w:id="1025326620">
          <w:marLeft w:val="640"/>
          <w:marRight w:val="0"/>
          <w:marTop w:val="0"/>
          <w:marBottom w:val="0"/>
          <w:divBdr>
            <w:top w:val="none" w:sz="0" w:space="0" w:color="auto"/>
            <w:left w:val="none" w:sz="0" w:space="0" w:color="auto"/>
            <w:bottom w:val="none" w:sz="0" w:space="0" w:color="auto"/>
            <w:right w:val="none" w:sz="0" w:space="0" w:color="auto"/>
          </w:divBdr>
        </w:div>
        <w:div w:id="1670333325">
          <w:marLeft w:val="640"/>
          <w:marRight w:val="0"/>
          <w:marTop w:val="0"/>
          <w:marBottom w:val="0"/>
          <w:divBdr>
            <w:top w:val="none" w:sz="0" w:space="0" w:color="auto"/>
            <w:left w:val="none" w:sz="0" w:space="0" w:color="auto"/>
            <w:bottom w:val="none" w:sz="0" w:space="0" w:color="auto"/>
            <w:right w:val="none" w:sz="0" w:space="0" w:color="auto"/>
          </w:divBdr>
        </w:div>
        <w:div w:id="298456030">
          <w:marLeft w:val="640"/>
          <w:marRight w:val="0"/>
          <w:marTop w:val="0"/>
          <w:marBottom w:val="0"/>
          <w:divBdr>
            <w:top w:val="none" w:sz="0" w:space="0" w:color="auto"/>
            <w:left w:val="none" w:sz="0" w:space="0" w:color="auto"/>
            <w:bottom w:val="none" w:sz="0" w:space="0" w:color="auto"/>
            <w:right w:val="none" w:sz="0" w:space="0" w:color="auto"/>
          </w:divBdr>
        </w:div>
        <w:div w:id="833256812">
          <w:marLeft w:val="640"/>
          <w:marRight w:val="0"/>
          <w:marTop w:val="0"/>
          <w:marBottom w:val="0"/>
          <w:divBdr>
            <w:top w:val="none" w:sz="0" w:space="0" w:color="auto"/>
            <w:left w:val="none" w:sz="0" w:space="0" w:color="auto"/>
            <w:bottom w:val="none" w:sz="0" w:space="0" w:color="auto"/>
            <w:right w:val="none" w:sz="0" w:space="0" w:color="auto"/>
          </w:divBdr>
        </w:div>
        <w:div w:id="1410804812">
          <w:marLeft w:val="640"/>
          <w:marRight w:val="0"/>
          <w:marTop w:val="0"/>
          <w:marBottom w:val="0"/>
          <w:divBdr>
            <w:top w:val="none" w:sz="0" w:space="0" w:color="auto"/>
            <w:left w:val="none" w:sz="0" w:space="0" w:color="auto"/>
            <w:bottom w:val="none" w:sz="0" w:space="0" w:color="auto"/>
            <w:right w:val="none" w:sz="0" w:space="0" w:color="auto"/>
          </w:divBdr>
        </w:div>
        <w:div w:id="67850105">
          <w:marLeft w:val="640"/>
          <w:marRight w:val="0"/>
          <w:marTop w:val="0"/>
          <w:marBottom w:val="0"/>
          <w:divBdr>
            <w:top w:val="none" w:sz="0" w:space="0" w:color="auto"/>
            <w:left w:val="none" w:sz="0" w:space="0" w:color="auto"/>
            <w:bottom w:val="none" w:sz="0" w:space="0" w:color="auto"/>
            <w:right w:val="none" w:sz="0" w:space="0" w:color="auto"/>
          </w:divBdr>
        </w:div>
        <w:div w:id="26566137">
          <w:marLeft w:val="640"/>
          <w:marRight w:val="0"/>
          <w:marTop w:val="0"/>
          <w:marBottom w:val="0"/>
          <w:divBdr>
            <w:top w:val="none" w:sz="0" w:space="0" w:color="auto"/>
            <w:left w:val="none" w:sz="0" w:space="0" w:color="auto"/>
            <w:bottom w:val="none" w:sz="0" w:space="0" w:color="auto"/>
            <w:right w:val="none" w:sz="0" w:space="0" w:color="auto"/>
          </w:divBdr>
        </w:div>
        <w:div w:id="999580517">
          <w:marLeft w:val="640"/>
          <w:marRight w:val="0"/>
          <w:marTop w:val="0"/>
          <w:marBottom w:val="0"/>
          <w:divBdr>
            <w:top w:val="none" w:sz="0" w:space="0" w:color="auto"/>
            <w:left w:val="none" w:sz="0" w:space="0" w:color="auto"/>
            <w:bottom w:val="none" w:sz="0" w:space="0" w:color="auto"/>
            <w:right w:val="none" w:sz="0" w:space="0" w:color="auto"/>
          </w:divBdr>
        </w:div>
        <w:div w:id="898053073">
          <w:marLeft w:val="640"/>
          <w:marRight w:val="0"/>
          <w:marTop w:val="0"/>
          <w:marBottom w:val="0"/>
          <w:divBdr>
            <w:top w:val="none" w:sz="0" w:space="0" w:color="auto"/>
            <w:left w:val="none" w:sz="0" w:space="0" w:color="auto"/>
            <w:bottom w:val="none" w:sz="0" w:space="0" w:color="auto"/>
            <w:right w:val="none" w:sz="0" w:space="0" w:color="auto"/>
          </w:divBdr>
        </w:div>
        <w:div w:id="1878471174">
          <w:marLeft w:val="640"/>
          <w:marRight w:val="0"/>
          <w:marTop w:val="0"/>
          <w:marBottom w:val="0"/>
          <w:divBdr>
            <w:top w:val="none" w:sz="0" w:space="0" w:color="auto"/>
            <w:left w:val="none" w:sz="0" w:space="0" w:color="auto"/>
            <w:bottom w:val="none" w:sz="0" w:space="0" w:color="auto"/>
            <w:right w:val="none" w:sz="0" w:space="0" w:color="auto"/>
          </w:divBdr>
        </w:div>
        <w:div w:id="448397374">
          <w:marLeft w:val="640"/>
          <w:marRight w:val="0"/>
          <w:marTop w:val="0"/>
          <w:marBottom w:val="0"/>
          <w:divBdr>
            <w:top w:val="none" w:sz="0" w:space="0" w:color="auto"/>
            <w:left w:val="none" w:sz="0" w:space="0" w:color="auto"/>
            <w:bottom w:val="none" w:sz="0" w:space="0" w:color="auto"/>
            <w:right w:val="none" w:sz="0" w:space="0" w:color="auto"/>
          </w:divBdr>
        </w:div>
        <w:div w:id="1099374734">
          <w:marLeft w:val="640"/>
          <w:marRight w:val="0"/>
          <w:marTop w:val="0"/>
          <w:marBottom w:val="0"/>
          <w:divBdr>
            <w:top w:val="none" w:sz="0" w:space="0" w:color="auto"/>
            <w:left w:val="none" w:sz="0" w:space="0" w:color="auto"/>
            <w:bottom w:val="none" w:sz="0" w:space="0" w:color="auto"/>
            <w:right w:val="none" w:sz="0" w:space="0" w:color="auto"/>
          </w:divBdr>
        </w:div>
        <w:div w:id="2064477386">
          <w:marLeft w:val="640"/>
          <w:marRight w:val="0"/>
          <w:marTop w:val="0"/>
          <w:marBottom w:val="0"/>
          <w:divBdr>
            <w:top w:val="none" w:sz="0" w:space="0" w:color="auto"/>
            <w:left w:val="none" w:sz="0" w:space="0" w:color="auto"/>
            <w:bottom w:val="none" w:sz="0" w:space="0" w:color="auto"/>
            <w:right w:val="none" w:sz="0" w:space="0" w:color="auto"/>
          </w:divBdr>
        </w:div>
        <w:div w:id="1014653851">
          <w:marLeft w:val="640"/>
          <w:marRight w:val="0"/>
          <w:marTop w:val="0"/>
          <w:marBottom w:val="0"/>
          <w:divBdr>
            <w:top w:val="none" w:sz="0" w:space="0" w:color="auto"/>
            <w:left w:val="none" w:sz="0" w:space="0" w:color="auto"/>
            <w:bottom w:val="none" w:sz="0" w:space="0" w:color="auto"/>
            <w:right w:val="none" w:sz="0" w:space="0" w:color="auto"/>
          </w:divBdr>
        </w:div>
        <w:div w:id="1392729492">
          <w:marLeft w:val="640"/>
          <w:marRight w:val="0"/>
          <w:marTop w:val="0"/>
          <w:marBottom w:val="0"/>
          <w:divBdr>
            <w:top w:val="none" w:sz="0" w:space="0" w:color="auto"/>
            <w:left w:val="none" w:sz="0" w:space="0" w:color="auto"/>
            <w:bottom w:val="none" w:sz="0" w:space="0" w:color="auto"/>
            <w:right w:val="none" w:sz="0" w:space="0" w:color="auto"/>
          </w:divBdr>
        </w:div>
        <w:div w:id="169225666">
          <w:marLeft w:val="640"/>
          <w:marRight w:val="0"/>
          <w:marTop w:val="0"/>
          <w:marBottom w:val="0"/>
          <w:divBdr>
            <w:top w:val="none" w:sz="0" w:space="0" w:color="auto"/>
            <w:left w:val="none" w:sz="0" w:space="0" w:color="auto"/>
            <w:bottom w:val="none" w:sz="0" w:space="0" w:color="auto"/>
            <w:right w:val="none" w:sz="0" w:space="0" w:color="auto"/>
          </w:divBdr>
        </w:div>
        <w:div w:id="591990">
          <w:marLeft w:val="640"/>
          <w:marRight w:val="0"/>
          <w:marTop w:val="0"/>
          <w:marBottom w:val="0"/>
          <w:divBdr>
            <w:top w:val="none" w:sz="0" w:space="0" w:color="auto"/>
            <w:left w:val="none" w:sz="0" w:space="0" w:color="auto"/>
            <w:bottom w:val="none" w:sz="0" w:space="0" w:color="auto"/>
            <w:right w:val="none" w:sz="0" w:space="0" w:color="auto"/>
          </w:divBdr>
        </w:div>
        <w:div w:id="313608575">
          <w:marLeft w:val="640"/>
          <w:marRight w:val="0"/>
          <w:marTop w:val="0"/>
          <w:marBottom w:val="0"/>
          <w:divBdr>
            <w:top w:val="none" w:sz="0" w:space="0" w:color="auto"/>
            <w:left w:val="none" w:sz="0" w:space="0" w:color="auto"/>
            <w:bottom w:val="none" w:sz="0" w:space="0" w:color="auto"/>
            <w:right w:val="none" w:sz="0" w:space="0" w:color="auto"/>
          </w:divBdr>
        </w:div>
        <w:div w:id="1022705726">
          <w:marLeft w:val="640"/>
          <w:marRight w:val="0"/>
          <w:marTop w:val="0"/>
          <w:marBottom w:val="0"/>
          <w:divBdr>
            <w:top w:val="none" w:sz="0" w:space="0" w:color="auto"/>
            <w:left w:val="none" w:sz="0" w:space="0" w:color="auto"/>
            <w:bottom w:val="none" w:sz="0" w:space="0" w:color="auto"/>
            <w:right w:val="none" w:sz="0" w:space="0" w:color="auto"/>
          </w:divBdr>
        </w:div>
        <w:div w:id="904753672">
          <w:marLeft w:val="640"/>
          <w:marRight w:val="0"/>
          <w:marTop w:val="0"/>
          <w:marBottom w:val="0"/>
          <w:divBdr>
            <w:top w:val="none" w:sz="0" w:space="0" w:color="auto"/>
            <w:left w:val="none" w:sz="0" w:space="0" w:color="auto"/>
            <w:bottom w:val="none" w:sz="0" w:space="0" w:color="auto"/>
            <w:right w:val="none" w:sz="0" w:space="0" w:color="auto"/>
          </w:divBdr>
        </w:div>
        <w:div w:id="885265396">
          <w:marLeft w:val="640"/>
          <w:marRight w:val="0"/>
          <w:marTop w:val="0"/>
          <w:marBottom w:val="0"/>
          <w:divBdr>
            <w:top w:val="none" w:sz="0" w:space="0" w:color="auto"/>
            <w:left w:val="none" w:sz="0" w:space="0" w:color="auto"/>
            <w:bottom w:val="none" w:sz="0" w:space="0" w:color="auto"/>
            <w:right w:val="none" w:sz="0" w:space="0" w:color="auto"/>
          </w:divBdr>
        </w:div>
        <w:div w:id="1952667376">
          <w:marLeft w:val="640"/>
          <w:marRight w:val="0"/>
          <w:marTop w:val="0"/>
          <w:marBottom w:val="0"/>
          <w:divBdr>
            <w:top w:val="none" w:sz="0" w:space="0" w:color="auto"/>
            <w:left w:val="none" w:sz="0" w:space="0" w:color="auto"/>
            <w:bottom w:val="none" w:sz="0" w:space="0" w:color="auto"/>
            <w:right w:val="none" w:sz="0" w:space="0" w:color="auto"/>
          </w:divBdr>
        </w:div>
        <w:div w:id="1695961769">
          <w:marLeft w:val="640"/>
          <w:marRight w:val="0"/>
          <w:marTop w:val="0"/>
          <w:marBottom w:val="0"/>
          <w:divBdr>
            <w:top w:val="none" w:sz="0" w:space="0" w:color="auto"/>
            <w:left w:val="none" w:sz="0" w:space="0" w:color="auto"/>
            <w:bottom w:val="none" w:sz="0" w:space="0" w:color="auto"/>
            <w:right w:val="none" w:sz="0" w:space="0" w:color="auto"/>
          </w:divBdr>
        </w:div>
        <w:div w:id="1325742945">
          <w:marLeft w:val="640"/>
          <w:marRight w:val="0"/>
          <w:marTop w:val="0"/>
          <w:marBottom w:val="0"/>
          <w:divBdr>
            <w:top w:val="none" w:sz="0" w:space="0" w:color="auto"/>
            <w:left w:val="none" w:sz="0" w:space="0" w:color="auto"/>
            <w:bottom w:val="none" w:sz="0" w:space="0" w:color="auto"/>
            <w:right w:val="none" w:sz="0" w:space="0" w:color="auto"/>
          </w:divBdr>
        </w:div>
        <w:div w:id="348260495">
          <w:marLeft w:val="640"/>
          <w:marRight w:val="0"/>
          <w:marTop w:val="0"/>
          <w:marBottom w:val="0"/>
          <w:divBdr>
            <w:top w:val="none" w:sz="0" w:space="0" w:color="auto"/>
            <w:left w:val="none" w:sz="0" w:space="0" w:color="auto"/>
            <w:bottom w:val="none" w:sz="0" w:space="0" w:color="auto"/>
            <w:right w:val="none" w:sz="0" w:space="0" w:color="auto"/>
          </w:divBdr>
        </w:div>
        <w:div w:id="1479037025">
          <w:marLeft w:val="640"/>
          <w:marRight w:val="0"/>
          <w:marTop w:val="0"/>
          <w:marBottom w:val="0"/>
          <w:divBdr>
            <w:top w:val="none" w:sz="0" w:space="0" w:color="auto"/>
            <w:left w:val="none" w:sz="0" w:space="0" w:color="auto"/>
            <w:bottom w:val="none" w:sz="0" w:space="0" w:color="auto"/>
            <w:right w:val="none" w:sz="0" w:space="0" w:color="auto"/>
          </w:divBdr>
        </w:div>
        <w:div w:id="1274753921">
          <w:marLeft w:val="640"/>
          <w:marRight w:val="0"/>
          <w:marTop w:val="0"/>
          <w:marBottom w:val="0"/>
          <w:divBdr>
            <w:top w:val="none" w:sz="0" w:space="0" w:color="auto"/>
            <w:left w:val="none" w:sz="0" w:space="0" w:color="auto"/>
            <w:bottom w:val="none" w:sz="0" w:space="0" w:color="auto"/>
            <w:right w:val="none" w:sz="0" w:space="0" w:color="auto"/>
          </w:divBdr>
        </w:div>
        <w:div w:id="1988389918">
          <w:marLeft w:val="640"/>
          <w:marRight w:val="0"/>
          <w:marTop w:val="0"/>
          <w:marBottom w:val="0"/>
          <w:divBdr>
            <w:top w:val="none" w:sz="0" w:space="0" w:color="auto"/>
            <w:left w:val="none" w:sz="0" w:space="0" w:color="auto"/>
            <w:bottom w:val="none" w:sz="0" w:space="0" w:color="auto"/>
            <w:right w:val="none" w:sz="0" w:space="0" w:color="auto"/>
          </w:divBdr>
        </w:div>
        <w:div w:id="1908297274">
          <w:marLeft w:val="640"/>
          <w:marRight w:val="0"/>
          <w:marTop w:val="0"/>
          <w:marBottom w:val="0"/>
          <w:divBdr>
            <w:top w:val="none" w:sz="0" w:space="0" w:color="auto"/>
            <w:left w:val="none" w:sz="0" w:space="0" w:color="auto"/>
            <w:bottom w:val="none" w:sz="0" w:space="0" w:color="auto"/>
            <w:right w:val="none" w:sz="0" w:space="0" w:color="auto"/>
          </w:divBdr>
        </w:div>
      </w:divsChild>
    </w:div>
    <w:div w:id="506332684">
      <w:bodyDiv w:val="1"/>
      <w:marLeft w:val="0"/>
      <w:marRight w:val="0"/>
      <w:marTop w:val="0"/>
      <w:marBottom w:val="0"/>
      <w:divBdr>
        <w:top w:val="none" w:sz="0" w:space="0" w:color="auto"/>
        <w:left w:val="none" w:sz="0" w:space="0" w:color="auto"/>
        <w:bottom w:val="none" w:sz="0" w:space="0" w:color="auto"/>
        <w:right w:val="none" w:sz="0" w:space="0" w:color="auto"/>
      </w:divBdr>
      <w:divsChild>
        <w:div w:id="42364139">
          <w:marLeft w:val="640"/>
          <w:marRight w:val="0"/>
          <w:marTop w:val="0"/>
          <w:marBottom w:val="0"/>
          <w:divBdr>
            <w:top w:val="none" w:sz="0" w:space="0" w:color="auto"/>
            <w:left w:val="none" w:sz="0" w:space="0" w:color="auto"/>
            <w:bottom w:val="none" w:sz="0" w:space="0" w:color="auto"/>
            <w:right w:val="none" w:sz="0" w:space="0" w:color="auto"/>
          </w:divBdr>
        </w:div>
        <w:div w:id="433094553">
          <w:marLeft w:val="640"/>
          <w:marRight w:val="0"/>
          <w:marTop w:val="0"/>
          <w:marBottom w:val="0"/>
          <w:divBdr>
            <w:top w:val="none" w:sz="0" w:space="0" w:color="auto"/>
            <w:left w:val="none" w:sz="0" w:space="0" w:color="auto"/>
            <w:bottom w:val="none" w:sz="0" w:space="0" w:color="auto"/>
            <w:right w:val="none" w:sz="0" w:space="0" w:color="auto"/>
          </w:divBdr>
        </w:div>
        <w:div w:id="1347320771">
          <w:marLeft w:val="640"/>
          <w:marRight w:val="0"/>
          <w:marTop w:val="0"/>
          <w:marBottom w:val="0"/>
          <w:divBdr>
            <w:top w:val="none" w:sz="0" w:space="0" w:color="auto"/>
            <w:left w:val="none" w:sz="0" w:space="0" w:color="auto"/>
            <w:bottom w:val="none" w:sz="0" w:space="0" w:color="auto"/>
            <w:right w:val="none" w:sz="0" w:space="0" w:color="auto"/>
          </w:divBdr>
        </w:div>
        <w:div w:id="619454775">
          <w:marLeft w:val="640"/>
          <w:marRight w:val="0"/>
          <w:marTop w:val="0"/>
          <w:marBottom w:val="0"/>
          <w:divBdr>
            <w:top w:val="none" w:sz="0" w:space="0" w:color="auto"/>
            <w:left w:val="none" w:sz="0" w:space="0" w:color="auto"/>
            <w:bottom w:val="none" w:sz="0" w:space="0" w:color="auto"/>
            <w:right w:val="none" w:sz="0" w:space="0" w:color="auto"/>
          </w:divBdr>
        </w:div>
        <w:div w:id="1409572553">
          <w:marLeft w:val="640"/>
          <w:marRight w:val="0"/>
          <w:marTop w:val="0"/>
          <w:marBottom w:val="0"/>
          <w:divBdr>
            <w:top w:val="none" w:sz="0" w:space="0" w:color="auto"/>
            <w:left w:val="none" w:sz="0" w:space="0" w:color="auto"/>
            <w:bottom w:val="none" w:sz="0" w:space="0" w:color="auto"/>
            <w:right w:val="none" w:sz="0" w:space="0" w:color="auto"/>
          </w:divBdr>
        </w:div>
        <w:div w:id="1855725550">
          <w:marLeft w:val="640"/>
          <w:marRight w:val="0"/>
          <w:marTop w:val="0"/>
          <w:marBottom w:val="0"/>
          <w:divBdr>
            <w:top w:val="none" w:sz="0" w:space="0" w:color="auto"/>
            <w:left w:val="none" w:sz="0" w:space="0" w:color="auto"/>
            <w:bottom w:val="none" w:sz="0" w:space="0" w:color="auto"/>
            <w:right w:val="none" w:sz="0" w:space="0" w:color="auto"/>
          </w:divBdr>
        </w:div>
        <w:div w:id="145632161">
          <w:marLeft w:val="640"/>
          <w:marRight w:val="0"/>
          <w:marTop w:val="0"/>
          <w:marBottom w:val="0"/>
          <w:divBdr>
            <w:top w:val="none" w:sz="0" w:space="0" w:color="auto"/>
            <w:left w:val="none" w:sz="0" w:space="0" w:color="auto"/>
            <w:bottom w:val="none" w:sz="0" w:space="0" w:color="auto"/>
            <w:right w:val="none" w:sz="0" w:space="0" w:color="auto"/>
          </w:divBdr>
        </w:div>
        <w:div w:id="1315448583">
          <w:marLeft w:val="640"/>
          <w:marRight w:val="0"/>
          <w:marTop w:val="0"/>
          <w:marBottom w:val="0"/>
          <w:divBdr>
            <w:top w:val="none" w:sz="0" w:space="0" w:color="auto"/>
            <w:left w:val="none" w:sz="0" w:space="0" w:color="auto"/>
            <w:bottom w:val="none" w:sz="0" w:space="0" w:color="auto"/>
            <w:right w:val="none" w:sz="0" w:space="0" w:color="auto"/>
          </w:divBdr>
        </w:div>
        <w:div w:id="1453748002">
          <w:marLeft w:val="640"/>
          <w:marRight w:val="0"/>
          <w:marTop w:val="0"/>
          <w:marBottom w:val="0"/>
          <w:divBdr>
            <w:top w:val="none" w:sz="0" w:space="0" w:color="auto"/>
            <w:left w:val="none" w:sz="0" w:space="0" w:color="auto"/>
            <w:bottom w:val="none" w:sz="0" w:space="0" w:color="auto"/>
            <w:right w:val="none" w:sz="0" w:space="0" w:color="auto"/>
          </w:divBdr>
        </w:div>
        <w:div w:id="339237370">
          <w:marLeft w:val="640"/>
          <w:marRight w:val="0"/>
          <w:marTop w:val="0"/>
          <w:marBottom w:val="0"/>
          <w:divBdr>
            <w:top w:val="none" w:sz="0" w:space="0" w:color="auto"/>
            <w:left w:val="none" w:sz="0" w:space="0" w:color="auto"/>
            <w:bottom w:val="none" w:sz="0" w:space="0" w:color="auto"/>
            <w:right w:val="none" w:sz="0" w:space="0" w:color="auto"/>
          </w:divBdr>
        </w:div>
        <w:div w:id="1887833536">
          <w:marLeft w:val="640"/>
          <w:marRight w:val="0"/>
          <w:marTop w:val="0"/>
          <w:marBottom w:val="0"/>
          <w:divBdr>
            <w:top w:val="none" w:sz="0" w:space="0" w:color="auto"/>
            <w:left w:val="none" w:sz="0" w:space="0" w:color="auto"/>
            <w:bottom w:val="none" w:sz="0" w:space="0" w:color="auto"/>
            <w:right w:val="none" w:sz="0" w:space="0" w:color="auto"/>
          </w:divBdr>
        </w:div>
        <w:div w:id="2086685830">
          <w:marLeft w:val="640"/>
          <w:marRight w:val="0"/>
          <w:marTop w:val="0"/>
          <w:marBottom w:val="0"/>
          <w:divBdr>
            <w:top w:val="none" w:sz="0" w:space="0" w:color="auto"/>
            <w:left w:val="none" w:sz="0" w:space="0" w:color="auto"/>
            <w:bottom w:val="none" w:sz="0" w:space="0" w:color="auto"/>
            <w:right w:val="none" w:sz="0" w:space="0" w:color="auto"/>
          </w:divBdr>
        </w:div>
        <w:div w:id="1134911504">
          <w:marLeft w:val="640"/>
          <w:marRight w:val="0"/>
          <w:marTop w:val="0"/>
          <w:marBottom w:val="0"/>
          <w:divBdr>
            <w:top w:val="none" w:sz="0" w:space="0" w:color="auto"/>
            <w:left w:val="none" w:sz="0" w:space="0" w:color="auto"/>
            <w:bottom w:val="none" w:sz="0" w:space="0" w:color="auto"/>
            <w:right w:val="none" w:sz="0" w:space="0" w:color="auto"/>
          </w:divBdr>
        </w:div>
        <w:div w:id="1676808866">
          <w:marLeft w:val="640"/>
          <w:marRight w:val="0"/>
          <w:marTop w:val="0"/>
          <w:marBottom w:val="0"/>
          <w:divBdr>
            <w:top w:val="none" w:sz="0" w:space="0" w:color="auto"/>
            <w:left w:val="none" w:sz="0" w:space="0" w:color="auto"/>
            <w:bottom w:val="none" w:sz="0" w:space="0" w:color="auto"/>
            <w:right w:val="none" w:sz="0" w:space="0" w:color="auto"/>
          </w:divBdr>
        </w:div>
        <w:div w:id="1696417171">
          <w:marLeft w:val="640"/>
          <w:marRight w:val="0"/>
          <w:marTop w:val="0"/>
          <w:marBottom w:val="0"/>
          <w:divBdr>
            <w:top w:val="none" w:sz="0" w:space="0" w:color="auto"/>
            <w:left w:val="none" w:sz="0" w:space="0" w:color="auto"/>
            <w:bottom w:val="none" w:sz="0" w:space="0" w:color="auto"/>
            <w:right w:val="none" w:sz="0" w:space="0" w:color="auto"/>
          </w:divBdr>
        </w:div>
        <w:div w:id="1126120900">
          <w:marLeft w:val="640"/>
          <w:marRight w:val="0"/>
          <w:marTop w:val="0"/>
          <w:marBottom w:val="0"/>
          <w:divBdr>
            <w:top w:val="none" w:sz="0" w:space="0" w:color="auto"/>
            <w:left w:val="none" w:sz="0" w:space="0" w:color="auto"/>
            <w:bottom w:val="none" w:sz="0" w:space="0" w:color="auto"/>
            <w:right w:val="none" w:sz="0" w:space="0" w:color="auto"/>
          </w:divBdr>
        </w:div>
        <w:div w:id="698043827">
          <w:marLeft w:val="640"/>
          <w:marRight w:val="0"/>
          <w:marTop w:val="0"/>
          <w:marBottom w:val="0"/>
          <w:divBdr>
            <w:top w:val="none" w:sz="0" w:space="0" w:color="auto"/>
            <w:left w:val="none" w:sz="0" w:space="0" w:color="auto"/>
            <w:bottom w:val="none" w:sz="0" w:space="0" w:color="auto"/>
            <w:right w:val="none" w:sz="0" w:space="0" w:color="auto"/>
          </w:divBdr>
        </w:div>
        <w:div w:id="1905871326">
          <w:marLeft w:val="640"/>
          <w:marRight w:val="0"/>
          <w:marTop w:val="0"/>
          <w:marBottom w:val="0"/>
          <w:divBdr>
            <w:top w:val="none" w:sz="0" w:space="0" w:color="auto"/>
            <w:left w:val="none" w:sz="0" w:space="0" w:color="auto"/>
            <w:bottom w:val="none" w:sz="0" w:space="0" w:color="auto"/>
            <w:right w:val="none" w:sz="0" w:space="0" w:color="auto"/>
          </w:divBdr>
        </w:div>
        <w:div w:id="1629818665">
          <w:marLeft w:val="640"/>
          <w:marRight w:val="0"/>
          <w:marTop w:val="0"/>
          <w:marBottom w:val="0"/>
          <w:divBdr>
            <w:top w:val="none" w:sz="0" w:space="0" w:color="auto"/>
            <w:left w:val="none" w:sz="0" w:space="0" w:color="auto"/>
            <w:bottom w:val="none" w:sz="0" w:space="0" w:color="auto"/>
            <w:right w:val="none" w:sz="0" w:space="0" w:color="auto"/>
          </w:divBdr>
        </w:div>
        <w:div w:id="728503896">
          <w:marLeft w:val="640"/>
          <w:marRight w:val="0"/>
          <w:marTop w:val="0"/>
          <w:marBottom w:val="0"/>
          <w:divBdr>
            <w:top w:val="none" w:sz="0" w:space="0" w:color="auto"/>
            <w:left w:val="none" w:sz="0" w:space="0" w:color="auto"/>
            <w:bottom w:val="none" w:sz="0" w:space="0" w:color="auto"/>
            <w:right w:val="none" w:sz="0" w:space="0" w:color="auto"/>
          </w:divBdr>
        </w:div>
        <w:div w:id="1291086930">
          <w:marLeft w:val="640"/>
          <w:marRight w:val="0"/>
          <w:marTop w:val="0"/>
          <w:marBottom w:val="0"/>
          <w:divBdr>
            <w:top w:val="none" w:sz="0" w:space="0" w:color="auto"/>
            <w:left w:val="none" w:sz="0" w:space="0" w:color="auto"/>
            <w:bottom w:val="none" w:sz="0" w:space="0" w:color="auto"/>
            <w:right w:val="none" w:sz="0" w:space="0" w:color="auto"/>
          </w:divBdr>
        </w:div>
        <w:div w:id="478617543">
          <w:marLeft w:val="640"/>
          <w:marRight w:val="0"/>
          <w:marTop w:val="0"/>
          <w:marBottom w:val="0"/>
          <w:divBdr>
            <w:top w:val="none" w:sz="0" w:space="0" w:color="auto"/>
            <w:left w:val="none" w:sz="0" w:space="0" w:color="auto"/>
            <w:bottom w:val="none" w:sz="0" w:space="0" w:color="auto"/>
            <w:right w:val="none" w:sz="0" w:space="0" w:color="auto"/>
          </w:divBdr>
        </w:div>
      </w:divsChild>
    </w:div>
    <w:div w:id="567493338">
      <w:bodyDiv w:val="1"/>
      <w:marLeft w:val="0"/>
      <w:marRight w:val="0"/>
      <w:marTop w:val="0"/>
      <w:marBottom w:val="0"/>
      <w:divBdr>
        <w:top w:val="none" w:sz="0" w:space="0" w:color="auto"/>
        <w:left w:val="none" w:sz="0" w:space="0" w:color="auto"/>
        <w:bottom w:val="none" w:sz="0" w:space="0" w:color="auto"/>
        <w:right w:val="none" w:sz="0" w:space="0" w:color="auto"/>
      </w:divBdr>
    </w:div>
    <w:div w:id="583034576">
      <w:bodyDiv w:val="1"/>
      <w:marLeft w:val="0"/>
      <w:marRight w:val="0"/>
      <w:marTop w:val="0"/>
      <w:marBottom w:val="0"/>
      <w:divBdr>
        <w:top w:val="none" w:sz="0" w:space="0" w:color="auto"/>
        <w:left w:val="none" w:sz="0" w:space="0" w:color="auto"/>
        <w:bottom w:val="none" w:sz="0" w:space="0" w:color="auto"/>
        <w:right w:val="none" w:sz="0" w:space="0" w:color="auto"/>
      </w:divBdr>
      <w:divsChild>
        <w:div w:id="358629302">
          <w:marLeft w:val="640"/>
          <w:marRight w:val="0"/>
          <w:marTop w:val="0"/>
          <w:marBottom w:val="0"/>
          <w:divBdr>
            <w:top w:val="none" w:sz="0" w:space="0" w:color="auto"/>
            <w:left w:val="none" w:sz="0" w:space="0" w:color="auto"/>
            <w:bottom w:val="none" w:sz="0" w:space="0" w:color="auto"/>
            <w:right w:val="none" w:sz="0" w:space="0" w:color="auto"/>
          </w:divBdr>
        </w:div>
        <w:div w:id="1285621172">
          <w:marLeft w:val="640"/>
          <w:marRight w:val="0"/>
          <w:marTop w:val="0"/>
          <w:marBottom w:val="0"/>
          <w:divBdr>
            <w:top w:val="none" w:sz="0" w:space="0" w:color="auto"/>
            <w:left w:val="none" w:sz="0" w:space="0" w:color="auto"/>
            <w:bottom w:val="none" w:sz="0" w:space="0" w:color="auto"/>
            <w:right w:val="none" w:sz="0" w:space="0" w:color="auto"/>
          </w:divBdr>
        </w:div>
        <w:div w:id="1640763173">
          <w:marLeft w:val="640"/>
          <w:marRight w:val="0"/>
          <w:marTop w:val="0"/>
          <w:marBottom w:val="0"/>
          <w:divBdr>
            <w:top w:val="none" w:sz="0" w:space="0" w:color="auto"/>
            <w:left w:val="none" w:sz="0" w:space="0" w:color="auto"/>
            <w:bottom w:val="none" w:sz="0" w:space="0" w:color="auto"/>
            <w:right w:val="none" w:sz="0" w:space="0" w:color="auto"/>
          </w:divBdr>
        </w:div>
        <w:div w:id="381058172">
          <w:marLeft w:val="640"/>
          <w:marRight w:val="0"/>
          <w:marTop w:val="0"/>
          <w:marBottom w:val="0"/>
          <w:divBdr>
            <w:top w:val="none" w:sz="0" w:space="0" w:color="auto"/>
            <w:left w:val="none" w:sz="0" w:space="0" w:color="auto"/>
            <w:bottom w:val="none" w:sz="0" w:space="0" w:color="auto"/>
            <w:right w:val="none" w:sz="0" w:space="0" w:color="auto"/>
          </w:divBdr>
        </w:div>
        <w:div w:id="1379864653">
          <w:marLeft w:val="640"/>
          <w:marRight w:val="0"/>
          <w:marTop w:val="0"/>
          <w:marBottom w:val="0"/>
          <w:divBdr>
            <w:top w:val="none" w:sz="0" w:space="0" w:color="auto"/>
            <w:left w:val="none" w:sz="0" w:space="0" w:color="auto"/>
            <w:bottom w:val="none" w:sz="0" w:space="0" w:color="auto"/>
            <w:right w:val="none" w:sz="0" w:space="0" w:color="auto"/>
          </w:divBdr>
        </w:div>
        <w:div w:id="1782218282">
          <w:marLeft w:val="640"/>
          <w:marRight w:val="0"/>
          <w:marTop w:val="0"/>
          <w:marBottom w:val="0"/>
          <w:divBdr>
            <w:top w:val="none" w:sz="0" w:space="0" w:color="auto"/>
            <w:left w:val="none" w:sz="0" w:space="0" w:color="auto"/>
            <w:bottom w:val="none" w:sz="0" w:space="0" w:color="auto"/>
            <w:right w:val="none" w:sz="0" w:space="0" w:color="auto"/>
          </w:divBdr>
        </w:div>
        <w:div w:id="1372339471">
          <w:marLeft w:val="640"/>
          <w:marRight w:val="0"/>
          <w:marTop w:val="0"/>
          <w:marBottom w:val="0"/>
          <w:divBdr>
            <w:top w:val="none" w:sz="0" w:space="0" w:color="auto"/>
            <w:left w:val="none" w:sz="0" w:space="0" w:color="auto"/>
            <w:bottom w:val="none" w:sz="0" w:space="0" w:color="auto"/>
            <w:right w:val="none" w:sz="0" w:space="0" w:color="auto"/>
          </w:divBdr>
        </w:div>
        <w:div w:id="245772487">
          <w:marLeft w:val="640"/>
          <w:marRight w:val="0"/>
          <w:marTop w:val="0"/>
          <w:marBottom w:val="0"/>
          <w:divBdr>
            <w:top w:val="none" w:sz="0" w:space="0" w:color="auto"/>
            <w:left w:val="none" w:sz="0" w:space="0" w:color="auto"/>
            <w:bottom w:val="none" w:sz="0" w:space="0" w:color="auto"/>
            <w:right w:val="none" w:sz="0" w:space="0" w:color="auto"/>
          </w:divBdr>
        </w:div>
        <w:div w:id="1298025905">
          <w:marLeft w:val="640"/>
          <w:marRight w:val="0"/>
          <w:marTop w:val="0"/>
          <w:marBottom w:val="0"/>
          <w:divBdr>
            <w:top w:val="none" w:sz="0" w:space="0" w:color="auto"/>
            <w:left w:val="none" w:sz="0" w:space="0" w:color="auto"/>
            <w:bottom w:val="none" w:sz="0" w:space="0" w:color="auto"/>
            <w:right w:val="none" w:sz="0" w:space="0" w:color="auto"/>
          </w:divBdr>
        </w:div>
        <w:div w:id="739327237">
          <w:marLeft w:val="640"/>
          <w:marRight w:val="0"/>
          <w:marTop w:val="0"/>
          <w:marBottom w:val="0"/>
          <w:divBdr>
            <w:top w:val="none" w:sz="0" w:space="0" w:color="auto"/>
            <w:left w:val="none" w:sz="0" w:space="0" w:color="auto"/>
            <w:bottom w:val="none" w:sz="0" w:space="0" w:color="auto"/>
            <w:right w:val="none" w:sz="0" w:space="0" w:color="auto"/>
          </w:divBdr>
        </w:div>
        <w:div w:id="25378538">
          <w:marLeft w:val="640"/>
          <w:marRight w:val="0"/>
          <w:marTop w:val="0"/>
          <w:marBottom w:val="0"/>
          <w:divBdr>
            <w:top w:val="none" w:sz="0" w:space="0" w:color="auto"/>
            <w:left w:val="none" w:sz="0" w:space="0" w:color="auto"/>
            <w:bottom w:val="none" w:sz="0" w:space="0" w:color="auto"/>
            <w:right w:val="none" w:sz="0" w:space="0" w:color="auto"/>
          </w:divBdr>
        </w:div>
        <w:div w:id="1056053300">
          <w:marLeft w:val="640"/>
          <w:marRight w:val="0"/>
          <w:marTop w:val="0"/>
          <w:marBottom w:val="0"/>
          <w:divBdr>
            <w:top w:val="none" w:sz="0" w:space="0" w:color="auto"/>
            <w:left w:val="none" w:sz="0" w:space="0" w:color="auto"/>
            <w:bottom w:val="none" w:sz="0" w:space="0" w:color="auto"/>
            <w:right w:val="none" w:sz="0" w:space="0" w:color="auto"/>
          </w:divBdr>
        </w:div>
        <w:div w:id="289211968">
          <w:marLeft w:val="640"/>
          <w:marRight w:val="0"/>
          <w:marTop w:val="0"/>
          <w:marBottom w:val="0"/>
          <w:divBdr>
            <w:top w:val="none" w:sz="0" w:space="0" w:color="auto"/>
            <w:left w:val="none" w:sz="0" w:space="0" w:color="auto"/>
            <w:bottom w:val="none" w:sz="0" w:space="0" w:color="auto"/>
            <w:right w:val="none" w:sz="0" w:space="0" w:color="auto"/>
          </w:divBdr>
        </w:div>
        <w:div w:id="1537160692">
          <w:marLeft w:val="640"/>
          <w:marRight w:val="0"/>
          <w:marTop w:val="0"/>
          <w:marBottom w:val="0"/>
          <w:divBdr>
            <w:top w:val="none" w:sz="0" w:space="0" w:color="auto"/>
            <w:left w:val="none" w:sz="0" w:space="0" w:color="auto"/>
            <w:bottom w:val="none" w:sz="0" w:space="0" w:color="auto"/>
            <w:right w:val="none" w:sz="0" w:space="0" w:color="auto"/>
          </w:divBdr>
        </w:div>
        <w:div w:id="1874611709">
          <w:marLeft w:val="640"/>
          <w:marRight w:val="0"/>
          <w:marTop w:val="0"/>
          <w:marBottom w:val="0"/>
          <w:divBdr>
            <w:top w:val="none" w:sz="0" w:space="0" w:color="auto"/>
            <w:left w:val="none" w:sz="0" w:space="0" w:color="auto"/>
            <w:bottom w:val="none" w:sz="0" w:space="0" w:color="auto"/>
            <w:right w:val="none" w:sz="0" w:space="0" w:color="auto"/>
          </w:divBdr>
        </w:div>
        <w:div w:id="1945377332">
          <w:marLeft w:val="640"/>
          <w:marRight w:val="0"/>
          <w:marTop w:val="0"/>
          <w:marBottom w:val="0"/>
          <w:divBdr>
            <w:top w:val="none" w:sz="0" w:space="0" w:color="auto"/>
            <w:left w:val="none" w:sz="0" w:space="0" w:color="auto"/>
            <w:bottom w:val="none" w:sz="0" w:space="0" w:color="auto"/>
            <w:right w:val="none" w:sz="0" w:space="0" w:color="auto"/>
          </w:divBdr>
        </w:div>
        <w:div w:id="1208451064">
          <w:marLeft w:val="640"/>
          <w:marRight w:val="0"/>
          <w:marTop w:val="0"/>
          <w:marBottom w:val="0"/>
          <w:divBdr>
            <w:top w:val="none" w:sz="0" w:space="0" w:color="auto"/>
            <w:left w:val="none" w:sz="0" w:space="0" w:color="auto"/>
            <w:bottom w:val="none" w:sz="0" w:space="0" w:color="auto"/>
            <w:right w:val="none" w:sz="0" w:space="0" w:color="auto"/>
          </w:divBdr>
        </w:div>
        <w:div w:id="12465868">
          <w:marLeft w:val="640"/>
          <w:marRight w:val="0"/>
          <w:marTop w:val="0"/>
          <w:marBottom w:val="0"/>
          <w:divBdr>
            <w:top w:val="none" w:sz="0" w:space="0" w:color="auto"/>
            <w:left w:val="none" w:sz="0" w:space="0" w:color="auto"/>
            <w:bottom w:val="none" w:sz="0" w:space="0" w:color="auto"/>
            <w:right w:val="none" w:sz="0" w:space="0" w:color="auto"/>
          </w:divBdr>
        </w:div>
        <w:div w:id="1073285071">
          <w:marLeft w:val="640"/>
          <w:marRight w:val="0"/>
          <w:marTop w:val="0"/>
          <w:marBottom w:val="0"/>
          <w:divBdr>
            <w:top w:val="none" w:sz="0" w:space="0" w:color="auto"/>
            <w:left w:val="none" w:sz="0" w:space="0" w:color="auto"/>
            <w:bottom w:val="none" w:sz="0" w:space="0" w:color="auto"/>
            <w:right w:val="none" w:sz="0" w:space="0" w:color="auto"/>
          </w:divBdr>
        </w:div>
        <w:div w:id="535895303">
          <w:marLeft w:val="640"/>
          <w:marRight w:val="0"/>
          <w:marTop w:val="0"/>
          <w:marBottom w:val="0"/>
          <w:divBdr>
            <w:top w:val="none" w:sz="0" w:space="0" w:color="auto"/>
            <w:left w:val="none" w:sz="0" w:space="0" w:color="auto"/>
            <w:bottom w:val="none" w:sz="0" w:space="0" w:color="auto"/>
            <w:right w:val="none" w:sz="0" w:space="0" w:color="auto"/>
          </w:divBdr>
        </w:div>
        <w:div w:id="406922112">
          <w:marLeft w:val="640"/>
          <w:marRight w:val="0"/>
          <w:marTop w:val="0"/>
          <w:marBottom w:val="0"/>
          <w:divBdr>
            <w:top w:val="none" w:sz="0" w:space="0" w:color="auto"/>
            <w:left w:val="none" w:sz="0" w:space="0" w:color="auto"/>
            <w:bottom w:val="none" w:sz="0" w:space="0" w:color="auto"/>
            <w:right w:val="none" w:sz="0" w:space="0" w:color="auto"/>
          </w:divBdr>
        </w:div>
        <w:div w:id="1958635719">
          <w:marLeft w:val="640"/>
          <w:marRight w:val="0"/>
          <w:marTop w:val="0"/>
          <w:marBottom w:val="0"/>
          <w:divBdr>
            <w:top w:val="none" w:sz="0" w:space="0" w:color="auto"/>
            <w:left w:val="none" w:sz="0" w:space="0" w:color="auto"/>
            <w:bottom w:val="none" w:sz="0" w:space="0" w:color="auto"/>
            <w:right w:val="none" w:sz="0" w:space="0" w:color="auto"/>
          </w:divBdr>
        </w:div>
        <w:div w:id="962812328">
          <w:marLeft w:val="640"/>
          <w:marRight w:val="0"/>
          <w:marTop w:val="0"/>
          <w:marBottom w:val="0"/>
          <w:divBdr>
            <w:top w:val="none" w:sz="0" w:space="0" w:color="auto"/>
            <w:left w:val="none" w:sz="0" w:space="0" w:color="auto"/>
            <w:bottom w:val="none" w:sz="0" w:space="0" w:color="auto"/>
            <w:right w:val="none" w:sz="0" w:space="0" w:color="auto"/>
          </w:divBdr>
        </w:div>
        <w:div w:id="896092051">
          <w:marLeft w:val="640"/>
          <w:marRight w:val="0"/>
          <w:marTop w:val="0"/>
          <w:marBottom w:val="0"/>
          <w:divBdr>
            <w:top w:val="none" w:sz="0" w:space="0" w:color="auto"/>
            <w:left w:val="none" w:sz="0" w:space="0" w:color="auto"/>
            <w:bottom w:val="none" w:sz="0" w:space="0" w:color="auto"/>
            <w:right w:val="none" w:sz="0" w:space="0" w:color="auto"/>
          </w:divBdr>
        </w:div>
        <w:div w:id="2146697441">
          <w:marLeft w:val="640"/>
          <w:marRight w:val="0"/>
          <w:marTop w:val="0"/>
          <w:marBottom w:val="0"/>
          <w:divBdr>
            <w:top w:val="none" w:sz="0" w:space="0" w:color="auto"/>
            <w:left w:val="none" w:sz="0" w:space="0" w:color="auto"/>
            <w:bottom w:val="none" w:sz="0" w:space="0" w:color="auto"/>
            <w:right w:val="none" w:sz="0" w:space="0" w:color="auto"/>
          </w:divBdr>
        </w:div>
        <w:div w:id="932710494">
          <w:marLeft w:val="640"/>
          <w:marRight w:val="0"/>
          <w:marTop w:val="0"/>
          <w:marBottom w:val="0"/>
          <w:divBdr>
            <w:top w:val="none" w:sz="0" w:space="0" w:color="auto"/>
            <w:left w:val="none" w:sz="0" w:space="0" w:color="auto"/>
            <w:bottom w:val="none" w:sz="0" w:space="0" w:color="auto"/>
            <w:right w:val="none" w:sz="0" w:space="0" w:color="auto"/>
          </w:divBdr>
        </w:div>
        <w:div w:id="457064316">
          <w:marLeft w:val="640"/>
          <w:marRight w:val="0"/>
          <w:marTop w:val="0"/>
          <w:marBottom w:val="0"/>
          <w:divBdr>
            <w:top w:val="none" w:sz="0" w:space="0" w:color="auto"/>
            <w:left w:val="none" w:sz="0" w:space="0" w:color="auto"/>
            <w:bottom w:val="none" w:sz="0" w:space="0" w:color="auto"/>
            <w:right w:val="none" w:sz="0" w:space="0" w:color="auto"/>
          </w:divBdr>
        </w:div>
        <w:div w:id="353502317">
          <w:marLeft w:val="640"/>
          <w:marRight w:val="0"/>
          <w:marTop w:val="0"/>
          <w:marBottom w:val="0"/>
          <w:divBdr>
            <w:top w:val="none" w:sz="0" w:space="0" w:color="auto"/>
            <w:left w:val="none" w:sz="0" w:space="0" w:color="auto"/>
            <w:bottom w:val="none" w:sz="0" w:space="0" w:color="auto"/>
            <w:right w:val="none" w:sz="0" w:space="0" w:color="auto"/>
          </w:divBdr>
        </w:div>
        <w:div w:id="1288196400">
          <w:marLeft w:val="640"/>
          <w:marRight w:val="0"/>
          <w:marTop w:val="0"/>
          <w:marBottom w:val="0"/>
          <w:divBdr>
            <w:top w:val="none" w:sz="0" w:space="0" w:color="auto"/>
            <w:left w:val="none" w:sz="0" w:space="0" w:color="auto"/>
            <w:bottom w:val="none" w:sz="0" w:space="0" w:color="auto"/>
            <w:right w:val="none" w:sz="0" w:space="0" w:color="auto"/>
          </w:divBdr>
        </w:div>
        <w:div w:id="1004941696">
          <w:marLeft w:val="640"/>
          <w:marRight w:val="0"/>
          <w:marTop w:val="0"/>
          <w:marBottom w:val="0"/>
          <w:divBdr>
            <w:top w:val="none" w:sz="0" w:space="0" w:color="auto"/>
            <w:left w:val="none" w:sz="0" w:space="0" w:color="auto"/>
            <w:bottom w:val="none" w:sz="0" w:space="0" w:color="auto"/>
            <w:right w:val="none" w:sz="0" w:space="0" w:color="auto"/>
          </w:divBdr>
        </w:div>
        <w:div w:id="2135783223">
          <w:marLeft w:val="640"/>
          <w:marRight w:val="0"/>
          <w:marTop w:val="0"/>
          <w:marBottom w:val="0"/>
          <w:divBdr>
            <w:top w:val="none" w:sz="0" w:space="0" w:color="auto"/>
            <w:left w:val="none" w:sz="0" w:space="0" w:color="auto"/>
            <w:bottom w:val="none" w:sz="0" w:space="0" w:color="auto"/>
            <w:right w:val="none" w:sz="0" w:space="0" w:color="auto"/>
          </w:divBdr>
        </w:div>
        <w:div w:id="489685911">
          <w:marLeft w:val="640"/>
          <w:marRight w:val="0"/>
          <w:marTop w:val="0"/>
          <w:marBottom w:val="0"/>
          <w:divBdr>
            <w:top w:val="none" w:sz="0" w:space="0" w:color="auto"/>
            <w:left w:val="none" w:sz="0" w:space="0" w:color="auto"/>
            <w:bottom w:val="none" w:sz="0" w:space="0" w:color="auto"/>
            <w:right w:val="none" w:sz="0" w:space="0" w:color="auto"/>
          </w:divBdr>
        </w:div>
        <w:div w:id="783424569">
          <w:marLeft w:val="640"/>
          <w:marRight w:val="0"/>
          <w:marTop w:val="0"/>
          <w:marBottom w:val="0"/>
          <w:divBdr>
            <w:top w:val="none" w:sz="0" w:space="0" w:color="auto"/>
            <w:left w:val="none" w:sz="0" w:space="0" w:color="auto"/>
            <w:bottom w:val="none" w:sz="0" w:space="0" w:color="auto"/>
            <w:right w:val="none" w:sz="0" w:space="0" w:color="auto"/>
          </w:divBdr>
        </w:div>
        <w:div w:id="1109006578">
          <w:marLeft w:val="640"/>
          <w:marRight w:val="0"/>
          <w:marTop w:val="0"/>
          <w:marBottom w:val="0"/>
          <w:divBdr>
            <w:top w:val="none" w:sz="0" w:space="0" w:color="auto"/>
            <w:left w:val="none" w:sz="0" w:space="0" w:color="auto"/>
            <w:bottom w:val="none" w:sz="0" w:space="0" w:color="auto"/>
            <w:right w:val="none" w:sz="0" w:space="0" w:color="auto"/>
          </w:divBdr>
        </w:div>
        <w:div w:id="486435046">
          <w:marLeft w:val="640"/>
          <w:marRight w:val="0"/>
          <w:marTop w:val="0"/>
          <w:marBottom w:val="0"/>
          <w:divBdr>
            <w:top w:val="none" w:sz="0" w:space="0" w:color="auto"/>
            <w:left w:val="none" w:sz="0" w:space="0" w:color="auto"/>
            <w:bottom w:val="none" w:sz="0" w:space="0" w:color="auto"/>
            <w:right w:val="none" w:sz="0" w:space="0" w:color="auto"/>
          </w:divBdr>
        </w:div>
        <w:div w:id="1833063004">
          <w:marLeft w:val="640"/>
          <w:marRight w:val="0"/>
          <w:marTop w:val="0"/>
          <w:marBottom w:val="0"/>
          <w:divBdr>
            <w:top w:val="none" w:sz="0" w:space="0" w:color="auto"/>
            <w:left w:val="none" w:sz="0" w:space="0" w:color="auto"/>
            <w:bottom w:val="none" w:sz="0" w:space="0" w:color="auto"/>
            <w:right w:val="none" w:sz="0" w:space="0" w:color="auto"/>
          </w:divBdr>
        </w:div>
        <w:div w:id="770515541">
          <w:marLeft w:val="640"/>
          <w:marRight w:val="0"/>
          <w:marTop w:val="0"/>
          <w:marBottom w:val="0"/>
          <w:divBdr>
            <w:top w:val="none" w:sz="0" w:space="0" w:color="auto"/>
            <w:left w:val="none" w:sz="0" w:space="0" w:color="auto"/>
            <w:bottom w:val="none" w:sz="0" w:space="0" w:color="auto"/>
            <w:right w:val="none" w:sz="0" w:space="0" w:color="auto"/>
          </w:divBdr>
        </w:div>
      </w:divsChild>
    </w:div>
    <w:div w:id="594870792">
      <w:bodyDiv w:val="1"/>
      <w:marLeft w:val="0"/>
      <w:marRight w:val="0"/>
      <w:marTop w:val="0"/>
      <w:marBottom w:val="0"/>
      <w:divBdr>
        <w:top w:val="none" w:sz="0" w:space="0" w:color="auto"/>
        <w:left w:val="none" w:sz="0" w:space="0" w:color="auto"/>
        <w:bottom w:val="none" w:sz="0" w:space="0" w:color="auto"/>
        <w:right w:val="none" w:sz="0" w:space="0" w:color="auto"/>
      </w:divBdr>
      <w:divsChild>
        <w:div w:id="886453635">
          <w:blockQuote w:val="1"/>
          <w:marLeft w:val="720"/>
          <w:marRight w:val="720"/>
          <w:marTop w:val="100"/>
          <w:marBottom w:val="100"/>
          <w:divBdr>
            <w:top w:val="none" w:sz="0" w:space="0" w:color="auto"/>
            <w:left w:val="single" w:sz="36" w:space="9" w:color="auto"/>
            <w:bottom w:val="none" w:sz="0" w:space="0" w:color="auto"/>
            <w:right w:val="none" w:sz="0" w:space="0" w:color="auto"/>
          </w:divBdr>
        </w:div>
        <w:div w:id="1829251646">
          <w:blockQuote w:val="1"/>
          <w:marLeft w:val="720"/>
          <w:marRight w:val="720"/>
          <w:marTop w:val="100"/>
          <w:marBottom w:val="100"/>
          <w:divBdr>
            <w:top w:val="none" w:sz="0" w:space="0" w:color="auto"/>
            <w:left w:val="single" w:sz="36" w:space="9" w:color="auto"/>
            <w:bottom w:val="none" w:sz="0" w:space="0" w:color="auto"/>
            <w:right w:val="none" w:sz="0" w:space="0" w:color="auto"/>
          </w:divBdr>
        </w:div>
      </w:divsChild>
    </w:div>
    <w:div w:id="611977634">
      <w:bodyDiv w:val="1"/>
      <w:marLeft w:val="0"/>
      <w:marRight w:val="0"/>
      <w:marTop w:val="0"/>
      <w:marBottom w:val="0"/>
      <w:divBdr>
        <w:top w:val="none" w:sz="0" w:space="0" w:color="auto"/>
        <w:left w:val="none" w:sz="0" w:space="0" w:color="auto"/>
        <w:bottom w:val="none" w:sz="0" w:space="0" w:color="auto"/>
        <w:right w:val="none" w:sz="0" w:space="0" w:color="auto"/>
      </w:divBdr>
      <w:divsChild>
        <w:div w:id="2045406067">
          <w:marLeft w:val="640"/>
          <w:marRight w:val="0"/>
          <w:marTop w:val="0"/>
          <w:marBottom w:val="0"/>
          <w:divBdr>
            <w:top w:val="none" w:sz="0" w:space="0" w:color="auto"/>
            <w:left w:val="none" w:sz="0" w:space="0" w:color="auto"/>
            <w:bottom w:val="none" w:sz="0" w:space="0" w:color="auto"/>
            <w:right w:val="none" w:sz="0" w:space="0" w:color="auto"/>
          </w:divBdr>
        </w:div>
        <w:div w:id="1041438512">
          <w:marLeft w:val="640"/>
          <w:marRight w:val="0"/>
          <w:marTop w:val="0"/>
          <w:marBottom w:val="0"/>
          <w:divBdr>
            <w:top w:val="none" w:sz="0" w:space="0" w:color="auto"/>
            <w:left w:val="none" w:sz="0" w:space="0" w:color="auto"/>
            <w:bottom w:val="none" w:sz="0" w:space="0" w:color="auto"/>
            <w:right w:val="none" w:sz="0" w:space="0" w:color="auto"/>
          </w:divBdr>
        </w:div>
        <w:div w:id="161703052">
          <w:marLeft w:val="640"/>
          <w:marRight w:val="0"/>
          <w:marTop w:val="0"/>
          <w:marBottom w:val="0"/>
          <w:divBdr>
            <w:top w:val="none" w:sz="0" w:space="0" w:color="auto"/>
            <w:left w:val="none" w:sz="0" w:space="0" w:color="auto"/>
            <w:bottom w:val="none" w:sz="0" w:space="0" w:color="auto"/>
            <w:right w:val="none" w:sz="0" w:space="0" w:color="auto"/>
          </w:divBdr>
        </w:div>
        <w:div w:id="1935548099">
          <w:marLeft w:val="640"/>
          <w:marRight w:val="0"/>
          <w:marTop w:val="0"/>
          <w:marBottom w:val="0"/>
          <w:divBdr>
            <w:top w:val="none" w:sz="0" w:space="0" w:color="auto"/>
            <w:left w:val="none" w:sz="0" w:space="0" w:color="auto"/>
            <w:bottom w:val="none" w:sz="0" w:space="0" w:color="auto"/>
            <w:right w:val="none" w:sz="0" w:space="0" w:color="auto"/>
          </w:divBdr>
        </w:div>
        <w:div w:id="725567376">
          <w:marLeft w:val="640"/>
          <w:marRight w:val="0"/>
          <w:marTop w:val="0"/>
          <w:marBottom w:val="0"/>
          <w:divBdr>
            <w:top w:val="none" w:sz="0" w:space="0" w:color="auto"/>
            <w:left w:val="none" w:sz="0" w:space="0" w:color="auto"/>
            <w:bottom w:val="none" w:sz="0" w:space="0" w:color="auto"/>
            <w:right w:val="none" w:sz="0" w:space="0" w:color="auto"/>
          </w:divBdr>
        </w:div>
        <w:div w:id="2105294746">
          <w:marLeft w:val="640"/>
          <w:marRight w:val="0"/>
          <w:marTop w:val="0"/>
          <w:marBottom w:val="0"/>
          <w:divBdr>
            <w:top w:val="none" w:sz="0" w:space="0" w:color="auto"/>
            <w:left w:val="none" w:sz="0" w:space="0" w:color="auto"/>
            <w:bottom w:val="none" w:sz="0" w:space="0" w:color="auto"/>
            <w:right w:val="none" w:sz="0" w:space="0" w:color="auto"/>
          </w:divBdr>
        </w:div>
        <w:div w:id="18940281">
          <w:marLeft w:val="640"/>
          <w:marRight w:val="0"/>
          <w:marTop w:val="0"/>
          <w:marBottom w:val="0"/>
          <w:divBdr>
            <w:top w:val="none" w:sz="0" w:space="0" w:color="auto"/>
            <w:left w:val="none" w:sz="0" w:space="0" w:color="auto"/>
            <w:bottom w:val="none" w:sz="0" w:space="0" w:color="auto"/>
            <w:right w:val="none" w:sz="0" w:space="0" w:color="auto"/>
          </w:divBdr>
        </w:div>
        <w:div w:id="376050850">
          <w:marLeft w:val="640"/>
          <w:marRight w:val="0"/>
          <w:marTop w:val="0"/>
          <w:marBottom w:val="0"/>
          <w:divBdr>
            <w:top w:val="none" w:sz="0" w:space="0" w:color="auto"/>
            <w:left w:val="none" w:sz="0" w:space="0" w:color="auto"/>
            <w:bottom w:val="none" w:sz="0" w:space="0" w:color="auto"/>
            <w:right w:val="none" w:sz="0" w:space="0" w:color="auto"/>
          </w:divBdr>
        </w:div>
        <w:div w:id="439841834">
          <w:marLeft w:val="640"/>
          <w:marRight w:val="0"/>
          <w:marTop w:val="0"/>
          <w:marBottom w:val="0"/>
          <w:divBdr>
            <w:top w:val="none" w:sz="0" w:space="0" w:color="auto"/>
            <w:left w:val="none" w:sz="0" w:space="0" w:color="auto"/>
            <w:bottom w:val="none" w:sz="0" w:space="0" w:color="auto"/>
            <w:right w:val="none" w:sz="0" w:space="0" w:color="auto"/>
          </w:divBdr>
        </w:div>
        <w:div w:id="416053755">
          <w:marLeft w:val="640"/>
          <w:marRight w:val="0"/>
          <w:marTop w:val="0"/>
          <w:marBottom w:val="0"/>
          <w:divBdr>
            <w:top w:val="none" w:sz="0" w:space="0" w:color="auto"/>
            <w:left w:val="none" w:sz="0" w:space="0" w:color="auto"/>
            <w:bottom w:val="none" w:sz="0" w:space="0" w:color="auto"/>
            <w:right w:val="none" w:sz="0" w:space="0" w:color="auto"/>
          </w:divBdr>
        </w:div>
        <w:div w:id="1175340605">
          <w:marLeft w:val="640"/>
          <w:marRight w:val="0"/>
          <w:marTop w:val="0"/>
          <w:marBottom w:val="0"/>
          <w:divBdr>
            <w:top w:val="none" w:sz="0" w:space="0" w:color="auto"/>
            <w:left w:val="none" w:sz="0" w:space="0" w:color="auto"/>
            <w:bottom w:val="none" w:sz="0" w:space="0" w:color="auto"/>
            <w:right w:val="none" w:sz="0" w:space="0" w:color="auto"/>
          </w:divBdr>
        </w:div>
        <w:div w:id="526480434">
          <w:marLeft w:val="640"/>
          <w:marRight w:val="0"/>
          <w:marTop w:val="0"/>
          <w:marBottom w:val="0"/>
          <w:divBdr>
            <w:top w:val="none" w:sz="0" w:space="0" w:color="auto"/>
            <w:left w:val="none" w:sz="0" w:space="0" w:color="auto"/>
            <w:bottom w:val="none" w:sz="0" w:space="0" w:color="auto"/>
            <w:right w:val="none" w:sz="0" w:space="0" w:color="auto"/>
          </w:divBdr>
        </w:div>
        <w:div w:id="1127744171">
          <w:marLeft w:val="640"/>
          <w:marRight w:val="0"/>
          <w:marTop w:val="0"/>
          <w:marBottom w:val="0"/>
          <w:divBdr>
            <w:top w:val="none" w:sz="0" w:space="0" w:color="auto"/>
            <w:left w:val="none" w:sz="0" w:space="0" w:color="auto"/>
            <w:bottom w:val="none" w:sz="0" w:space="0" w:color="auto"/>
            <w:right w:val="none" w:sz="0" w:space="0" w:color="auto"/>
          </w:divBdr>
        </w:div>
        <w:div w:id="1895700855">
          <w:marLeft w:val="640"/>
          <w:marRight w:val="0"/>
          <w:marTop w:val="0"/>
          <w:marBottom w:val="0"/>
          <w:divBdr>
            <w:top w:val="none" w:sz="0" w:space="0" w:color="auto"/>
            <w:left w:val="none" w:sz="0" w:space="0" w:color="auto"/>
            <w:bottom w:val="none" w:sz="0" w:space="0" w:color="auto"/>
            <w:right w:val="none" w:sz="0" w:space="0" w:color="auto"/>
          </w:divBdr>
        </w:div>
        <w:div w:id="1918859272">
          <w:marLeft w:val="640"/>
          <w:marRight w:val="0"/>
          <w:marTop w:val="0"/>
          <w:marBottom w:val="0"/>
          <w:divBdr>
            <w:top w:val="none" w:sz="0" w:space="0" w:color="auto"/>
            <w:left w:val="none" w:sz="0" w:space="0" w:color="auto"/>
            <w:bottom w:val="none" w:sz="0" w:space="0" w:color="auto"/>
            <w:right w:val="none" w:sz="0" w:space="0" w:color="auto"/>
          </w:divBdr>
        </w:div>
        <w:div w:id="1681930145">
          <w:marLeft w:val="640"/>
          <w:marRight w:val="0"/>
          <w:marTop w:val="0"/>
          <w:marBottom w:val="0"/>
          <w:divBdr>
            <w:top w:val="none" w:sz="0" w:space="0" w:color="auto"/>
            <w:left w:val="none" w:sz="0" w:space="0" w:color="auto"/>
            <w:bottom w:val="none" w:sz="0" w:space="0" w:color="auto"/>
            <w:right w:val="none" w:sz="0" w:space="0" w:color="auto"/>
          </w:divBdr>
        </w:div>
        <w:div w:id="692192335">
          <w:marLeft w:val="640"/>
          <w:marRight w:val="0"/>
          <w:marTop w:val="0"/>
          <w:marBottom w:val="0"/>
          <w:divBdr>
            <w:top w:val="none" w:sz="0" w:space="0" w:color="auto"/>
            <w:left w:val="none" w:sz="0" w:space="0" w:color="auto"/>
            <w:bottom w:val="none" w:sz="0" w:space="0" w:color="auto"/>
            <w:right w:val="none" w:sz="0" w:space="0" w:color="auto"/>
          </w:divBdr>
        </w:div>
        <w:div w:id="1494444017">
          <w:marLeft w:val="640"/>
          <w:marRight w:val="0"/>
          <w:marTop w:val="0"/>
          <w:marBottom w:val="0"/>
          <w:divBdr>
            <w:top w:val="none" w:sz="0" w:space="0" w:color="auto"/>
            <w:left w:val="none" w:sz="0" w:space="0" w:color="auto"/>
            <w:bottom w:val="none" w:sz="0" w:space="0" w:color="auto"/>
            <w:right w:val="none" w:sz="0" w:space="0" w:color="auto"/>
          </w:divBdr>
        </w:div>
        <w:div w:id="564142282">
          <w:marLeft w:val="640"/>
          <w:marRight w:val="0"/>
          <w:marTop w:val="0"/>
          <w:marBottom w:val="0"/>
          <w:divBdr>
            <w:top w:val="none" w:sz="0" w:space="0" w:color="auto"/>
            <w:left w:val="none" w:sz="0" w:space="0" w:color="auto"/>
            <w:bottom w:val="none" w:sz="0" w:space="0" w:color="auto"/>
            <w:right w:val="none" w:sz="0" w:space="0" w:color="auto"/>
          </w:divBdr>
        </w:div>
        <w:div w:id="2112239164">
          <w:marLeft w:val="640"/>
          <w:marRight w:val="0"/>
          <w:marTop w:val="0"/>
          <w:marBottom w:val="0"/>
          <w:divBdr>
            <w:top w:val="none" w:sz="0" w:space="0" w:color="auto"/>
            <w:left w:val="none" w:sz="0" w:space="0" w:color="auto"/>
            <w:bottom w:val="none" w:sz="0" w:space="0" w:color="auto"/>
            <w:right w:val="none" w:sz="0" w:space="0" w:color="auto"/>
          </w:divBdr>
        </w:div>
      </w:divsChild>
    </w:div>
    <w:div w:id="626856322">
      <w:bodyDiv w:val="1"/>
      <w:marLeft w:val="0"/>
      <w:marRight w:val="0"/>
      <w:marTop w:val="0"/>
      <w:marBottom w:val="0"/>
      <w:divBdr>
        <w:top w:val="none" w:sz="0" w:space="0" w:color="auto"/>
        <w:left w:val="none" w:sz="0" w:space="0" w:color="auto"/>
        <w:bottom w:val="none" w:sz="0" w:space="0" w:color="auto"/>
        <w:right w:val="none" w:sz="0" w:space="0" w:color="auto"/>
      </w:divBdr>
    </w:div>
    <w:div w:id="636758427">
      <w:bodyDiv w:val="1"/>
      <w:marLeft w:val="0"/>
      <w:marRight w:val="0"/>
      <w:marTop w:val="0"/>
      <w:marBottom w:val="0"/>
      <w:divBdr>
        <w:top w:val="none" w:sz="0" w:space="0" w:color="auto"/>
        <w:left w:val="none" w:sz="0" w:space="0" w:color="auto"/>
        <w:bottom w:val="none" w:sz="0" w:space="0" w:color="auto"/>
        <w:right w:val="none" w:sz="0" w:space="0" w:color="auto"/>
      </w:divBdr>
      <w:divsChild>
        <w:div w:id="1581869818">
          <w:marLeft w:val="640"/>
          <w:marRight w:val="0"/>
          <w:marTop w:val="0"/>
          <w:marBottom w:val="0"/>
          <w:divBdr>
            <w:top w:val="none" w:sz="0" w:space="0" w:color="auto"/>
            <w:left w:val="none" w:sz="0" w:space="0" w:color="auto"/>
            <w:bottom w:val="none" w:sz="0" w:space="0" w:color="auto"/>
            <w:right w:val="none" w:sz="0" w:space="0" w:color="auto"/>
          </w:divBdr>
        </w:div>
        <w:div w:id="462387991">
          <w:marLeft w:val="640"/>
          <w:marRight w:val="0"/>
          <w:marTop w:val="0"/>
          <w:marBottom w:val="0"/>
          <w:divBdr>
            <w:top w:val="none" w:sz="0" w:space="0" w:color="auto"/>
            <w:left w:val="none" w:sz="0" w:space="0" w:color="auto"/>
            <w:bottom w:val="none" w:sz="0" w:space="0" w:color="auto"/>
            <w:right w:val="none" w:sz="0" w:space="0" w:color="auto"/>
          </w:divBdr>
        </w:div>
        <w:div w:id="1190799117">
          <w:marLeft w:val="640"/>
          <w:marRight w:val="0"/>
          <w:marTop w:val="0"/>
          <w:marBottom w:val="0"/>
          <w:divBdr>
            <w:top w:val="none" w:sz="0" w:space="0" w:color="auto"/>
            <w:left w:val="none" w:sz="0" w:space="0" w:color="auto"/>
            <w:bottom w:val="none" w:sz="0" w:space="0" w:color="auto"/>
            <w:right w:val="none" w:sz="0" w:space="0" w:color="auto"/>
          </w:divBdr>
        </w:div>
        <w:div w:id="586815096">
          <w:marLeft w:val="640"/>
          <w:marRight w:val="0"/>
          <w:marTop w:val="0"/>
          <w:marBottom w:val="0"/>
          <w:divBdr>
            <w:top w:val="none" w:sz="0" w:space="0" w:color="auto"/>
            <w:left w:val="none" w:sz="0" w:space="0" w:color="auto"/>
            <w:bottom w:val="none" w:sz="0" w:space="0" w:color="auto"/>
            <w:right w:val="none" w:sz="0" w:space="0" w:color="auto"/>
          </w:divBdr>
        </w:div>
        <w:div w:id="105196259">
          <w:marLeft w:val="640"/>
          <w:marRight w:val="0"/>
          <w:marTop w:val="0"/>
          <w:marBottom w:val="0"/>
          <w:divBdr>
            <w:top w:val="none" w:sz="0" w:space="0" w:color="auto"/>
            <w:left w:val="none" w:sz="0" w:space="0" w:color="auto"/>
            <w:bottom w:val="none" w:sz="0" w:space="0" w:color="auto"/>
            <w:right w:val="none" w:sz="0" w:space="0" w:color="auto"/>
          </w:divBdr>
        </w:div>
        <w:div w:id="1260287921">
          <w:marLeft w:val="640"/>
          <w:marRight w:val="0"/>
          <w:marTop w:val="0"/>
          <w:marBottom w:val="0"/>
          <w:divBdr>
            <w:top w:val="none" w:sz="0" w:space="0" w:color="auto"/>
            <w:left w:val="none" w:sz="0" w:space="0" w:color="auto"/>
            <w:bottom w:val="none" w:sz="0" w:space="0" w:color="auto"/>
            <w:right w:val="none" w:sz="0" w:space="0" w:color="auto"/>
          </w:divBdr>
        </w:div>
        <w:div w:id="1846557013">
          <w:marLeft w:val="640"/>
          <w:marRight w:val="0"/>
          <w:marTop w:val="0"/>
          <w:marBottom w:val="0"/>
          <w:divBdr>
            <w:top w:val="none" w:sz="0" w:space="0" w:color="auto"/>
            <w:left w:val="none" w:sz="0" w:space="0" w:color="auto"/>
            <w:bottom w:val="none" w:sz="0" w:space="0" w:color="auto"/>
            <w:right w:val="none" w:sz="0" w:space="0" w:color="auto"/>
          </w:divBdr>
        </w:div>
        <w:div w:id="271396950">
          <w:marLeft w:val="640"/>
          <w:marRight w:val="0"/>
          <w:marTop w:val="0"/>
          <w:marBottom w:val="0"/>
          <w:divBdr>
            <w:top w:val="none" w:sz="0" w:space="0" w:color="auto"/>
            <w:left w:val="none" w:sz="0" w:space="0" w:color="auto"/>
            <w:bottom w:val="none" w:sz="0" w:space="0" w:color="auto"/>
            <w:right w:val="none" w:sz="0" w:space="0" w:color="auto"/>
          </w:divBdr>
        </w:div>
        <w:div w:id="1688631241">
          <w:marLeft w:val="640"/>
          <w:marRight w:val="0"/>
          <w:marTop w:val="0"/>
          <w:marBottom w:val="0"/>
          <w:divBdr>
            <w:top w:val="none" w:sz="0" w:space="0" w:color="auto"/>
            <w:left w:val="none" w:sz="0" w:space="0" w:color="auto"/>
            <w:bottom w:val="none" w:sz="0" w:space="0" w:color="auto"/>
            <w:right w:val="none" w:sz="0" w:space="0" w:color="auto"/>
          </w:divBdr>
        </w:div>
        <w:div w:id="316225326">
          <w:marLeft w:val="640"/>
          <w:marRight w:val="0"/>
          <w:marTop w:val="0"/>
          <w:marBottom w:val="0"/>
          <w:divBdr>
            <w:top w:val="none" w:sz="0" w:space="0" w:color="auto"/>
            <w:left w:val="none" w:sz="0" w:space="0" w:color="auto"/>
            <w:bottom w:val="none" w:sz="0" w:space="0" w:color="auto"/>
            <w:right w:val="none" w:sz="0" w:space="0" w:color="auto"/>
          </w:divBdr>
        </w:div>
        <w:div w:id="2061241864">
          <w:marLeft w:val="640"/>
          <w:marRight w:val="0"/>
          <w:marTop w:val="0"/>
          <w:marBottom w:val="0"/>
          <w:divBdr>
            <w:top w:val="none" w:sz="0" w:space="0" w:color="auto"/>
            <w:left w:val="none" w:sz="0" w:space="0" w:color="auto"/>
            <w:bottom w:val="none" w:sz="0" w:space="0" w:color="auto"/>
            <w:right w:val="none" w:sz="0" w:space="0" w:color="auto"/>
          </w:divBdr>
        </w:div>
        <w:div w:id="1670983008">
          <w:marLeft w:val="640"/>
          <w:marRight w:val="0"/>
          <w:marTop w:val="0"/>
          <w:marBottom w:val="0"/>
          <w:divBdr>
            <w:top w:val="none" w:sz="0" w:space="0" w:color="auto"/>
            <w:left w:val="none" w:sz="0" w:space="0" w:color="auto"/>
            <w:bottom w:val="none" w:sz="0" w:space="0" w:color="auto"/>
            <w:right w:val="none" w:sz="0" w:space="0" w:color="auto"/>
          </w:divBdr>
        </w:div>
        <w:div w:id="1681274378">
          <w:marLeft w:val="640"/>
          <w:marRight w:val="0"/>
          <w:marTop w:val="0"/>
          <w:marBottom w:val="0"/>
          <w:divBdr>
            <w:top w:val="none" w:sz="0" w:space="0" w:color="auto"/>
            <w:left w:val="none" w:sz="0" w:space="0" w:color="auto"/>
            <w:bottom w:val="none" w:sz="0" w:space="0" w:color="auto"/>
            <w:right w:val="none" w:sz="0" w:space="0" w:color="auto"/>
          </w:divBdr>
        </w:div>
        <w:div w:id="1029180493">
          <w:marLeft w:val="640"/>
          <w:marRight w:val="0"/>
          <w:marTop w:val="0"/>
          <w:marBottom w:val="0"/>
          <w:divBdr>
            <w:top w:val="none" w:sz="0" w:space="0" w:color="auto"/>
            <w:left w:val="none" w:sz="0" w:space="0" w:color="auto"/>
            <w:bottom w:val="none" w:sz="0" w:space="0" w:color="auto"/>
            <w:right w:val="none" w:sz="0" w:space="0" w:color="auto"/>
          </w:divBdr>
        </w:div>
        <w:div w:id="2105413734">
          <w:marLeft w:val="640"/>
          <w:marRight w:val="0"/>
          <w:marTop w:val="0"/>
          <w:marBottom w:val="0"/>
          <w:divBdr>
            <w:top w:val="none" w:sz="0" w:space="0" w:color="auto"/>
            <w:left w:val="none" w:sz="0" w:space="0" w:color="auto"/>
            <w:bottom w:val="none" w:sz="0" w:space="0" w:color="auto"/>
            <w:right w:val="none" w:sz="0" w:space="0" w:color="auto"/>
          </w:divBdr>
        </w:div>
        <w:div w:id="389698503">
          <w:marLeft w:val="640"/>
          <w:marRight w:val="0"/>
          <w:marTop w:val="0"/>
          <w:marBottom w:val="0"/>
          <w:divBdr>
            <w:top w:val="none" w:sz="0" w:space="0" w:color="auto"/>
            <w:left w:val="none" w:sz="0" w:space="0" w:color="auto"/>
            <w:bottom w:val="none" w:sz="0" w:space="0" w:color="auto"/>
            <w:right w:val="none" w:sz="0" w:space="0" w:color="auto"/>
          </w:divBdr>
        </w:div>
        <w:div w:id="268664553">
          <w:marLeft w:val="640"/>
          <w:marRight w:val="0"/>
          <w:marTop w:val="0"/>
          <w:marBottom w:val="0"/>
          <w:divBdr>
            <w:top w:val="none" w:sz="0" w:space="0" w:color="auto"/>
            <w:left w:val="none" w:sz="0" w:space="0" w:color="auto"/>
            <w:bottom w:val="none" w:sz="0" w:space="0" w:color="auto"/>
            <w:right w:val="none" w:sz="0" w:space="0" w:color="auto"/>
          </w:divBdr>
        </w:div>
        <w:div w:id="1281038041">
          <w:marLeft w:val="640"/>
          <w:marRight w:val="0"/>
          <w:marTop w:val="0"/>
          <w:marBottom w:val="0"/>
          <w:divBdr>
            <w:top w:val="none" w:sz="0" w:space="0" w:color="auto"/>
            <w:left w:val="none" w:sz="0" w:space="0" w:color="auto"/>
            <w:bottom w:val="none" w:sz="0" w:space="0" w:color="auto"/>
            <w:right w:val="none" w:sz="0" w:space="0" w:color="auto"/>
          </w:divBdr>
        </w:div>
        <w:div w:id="300115328">
          <w:marLeft w:val="640"/>
          <w:marRight w:val="0"/>
          <w:marTop w:val="0"/>
          <w:marBottom w:val="0"/>
          <w:divBdr>
            <w:top w:val="none" w:sz="0" w:space="0" w:color="auto"/>
            <w:left w:val="none" w:sz="0" w:space="0" w:color="auto"/>
            <w:bottom w:val="none" w:sz="0" w:space="0" w:color="auto"/>
            <w:right w:val="none" w:sz="0" w:space="0" w:color="auto"/>
          </w:divBdr>
        </w:div>
        <w:div w:id="323899501">
          <w:marLeft w:val="640"/>
          <w:marRight w:val="0"/>
          <w:marTop w:val="0"/>
          <w:marBottom w:val="0"/>
          <w:divBdr>
            <w:top w:val="none" w:sz="0" w:space="0" w:color="auto"/>
            <w:left w:val="none" w:sz="0" w:space="0" w:color="auto"/>
            <w:bottom w:val="none" w:sz="0" w:space="0" w:color="auto"/>
            <w:right w:val="none" w:sz="0" w:space="0" w:color="auto"/>
          </w:divBdr>
        </w:div>
        <w:div w:id="13500834">
          <w:marLeft w:val="640"/>
          <w:marRight w:val="0"/>
          <w:marTop w:val="0"/>
          <w:marBottom w:val="0"/>
          <w:divBdr>
            <w:top w:val="none" w:sz="0" w:space="0" w:color="auto"/>
            <w:left w:val="none" w:sz="0" w:space="0" w:color="auto"/>
            <w:bottom w:val="none" w:sz="0" w:space="0" w:color="auto"/>
            <w:right w:val="none" w:sz="0" w:space="0" w:color="auto"/>
          </w:divBdr>
        </w:div>
      </w:divsChild>
    </w:div>
    <w:div w:id="649554714">
      <w:bodyDiv w:val="1"/>
      <w:marLeft w:val="0"/>
      <w:marRight w:val="0"/>
      <w:marTop w:val="0"/>
      <w:marBottom w:val="0"/>
      <w:divBdr>
        <w:top w:val="none" w:sz="0" w:space="0" w:color="auto"/>
        <w:left w:val="none" w:sz="0" w:space="0" w:color="auto"/>
        <w:bottom w:val="none" w:sz="0" w:space="0" w:color="auto"/>
        <w:right w:val="none" w:sz="0" w:space="0" w:color="auto"/>
      </w:divBdr>
    </w:div>
    <w:div w:id="665284057">
      <w:bodyDiv w:val="1"/>
      <w:marLeft w:val="0"/>
      <w:marRight w:val="0"/>
      <w:marTop w:val="0"/>
      <w:marBottom w:val="0"/>
      <w:divBdr>
        <w:top w:val="none" w:sz="0" w:space="0" w:color="auto"/>
        <w:left w:val="none" w:sz="0" w:space="0" w:color="auto"/>
        <w:bottom w:val="none" w:sz="0" w:space="0" w:color="auto"/>
        <w:right w:val="none" w:sz="0" w:space="0" w:color="auto"/>
      </w:divBdr>
    </w:div>
    <w:div w:id="666979958">
      <w:bodyDiv w:val="1"/>
      <w:marLeft w:val="0"/>
      <w:marRight w:val="0"/>
      <w:marTop w:val="0"/>
      <w:marBottom w:val="0"/>
      <w:divBdr>
        <w:top w:val="none" w:sz="0" w:space="0" w:color="auto"/>
        <w:left w:val="none" w:sz="0" w:space="0" w:color="auto"/>
        <w:bottom w:val="none" w:sz="0" w:space="0" w:color="auto"/>
        <w:right w:val="none" w:sz="0" w:space="0" w:color="auto"/>
      </w:divBdr>
    </w:div>
    <w:div w:id="681586173">
      <w:bodyDiv w:val="1"/>
      <w:marLeft w:val="0"/>
      <w:marRight w:val="0"/>
      <w:marTop w:val="0"/>
      <w:marBottom w:val="0"/>
      <w:divBdr>
        <w:top w:val="none" w:sz="0" w:space="0" w:color="auto"/>
        <w:left w:val="none" w:sz="0" w:space="0" w:color="auto"/>
        <w:bottom w:val="none" w:sz="0" w:space="0" w:color="auto"/>
        <w:right w:val="none" w:sz="0" w:space="0" w:color="auto"/>
      </w:divBdr>
      <w:divsChild>
        <w:div w:id="482738616">
          <w:marLeft w:val="640"/>
          <w:marRight w:val="0"/>
          <w:marTop w:val="0"/>
          <w:marBottom w:val="0"/>
          <w:divBdr>
            <w:top w:val="none" w:sz="0" w:space="0" w:color="auto"/>
            <w:left w:val="none" w:sz="0" w:space="0" w:color="auto"/>
            <w:bottom w:val="none" w:sz="0" w:space="0" w:color="auto"/>
            <w:right w:val="none" w:sz="0" w:space="0" w:color="auto"/>
          </w:divBdr>
        </w:div>
        <w:div w:id="1754428197">
          <w:marLeft w:val="640"/>
          <w:marRight w:val="0"/>
          <w:marTop w:val="0"/>
          <w:marBottom w:val="0"/>
          <w:divBdr>
            <w:top w:val="none" w:sz="0" w:space="0" w:color="auto"/>
            <w:left w:val="none" w:sz="0" w:space="0" w:color="auto"/>
            <w:bottom w:val="none" w:sz="0" w:space="0" w:color="auto"/>
            <w:right w:val="none" w:sz="0" w:space="0" w:color="auto"/>
          </w:divBdr>
        </w:div>
        <w:div w:id="134639547">
          <w:marLeft w:val="640"/>
          <w:marRight w:val="0"/>
          <w:marTop w:val="0"/>
          <w:marBottom w:val="0"/>
          <w:divBdr>
            <w:top w:val="none" w:sz="0" w:space="0" w:color="auto"/>
            <w:left w:val="none" w:sz="0" w:space="0" w:color="auto"/>
            <w:bottom w:val="none" w:sz="0" w:space="0" w:color="auto"/>
            <w:right w:val="none" w:sz="0" w:space="0" w:color="auto"/>
          </w:divBdr>
        </w:div>
        <w:div w:id="191304494">
          <w:marLeft w:val="640"/>
          <w:marRight w:val="0"/>
          <w:marTop w:val="0"/>
          <w:marBottom w:val="0"/>
          <w:divBdr>
            <w:top w:val="none" w:sz="0" w:space="0" w:color="auto"/>
            <w:left w:val="none" w:sz="0" w:space="0" w:color="auto"/>
            <w:bottom w:val="none" w:sz="0" w:space="0" w:color="auto"/>
            <w:right w:val="none" w:sz="0" w:space="0" w:color="auto"/>
          </w:divBdr>
        </w:div>
        <w:div w:id="1215040347">
          <w:marLeft w:val="640"/>
          <w:marRight w:val="0"/>
          <w:marTop w:val="0"/>
          <w:marBottom w:val="0"/>
          <w:divBdr>
            <w:top w:val="none" w:sz="0" w:space="0" w:color="auto"/>
            <w:left w:val="none" w:sz="0" w:space="0" w:color="auto"/>
            <w:bottom w:val="none" w:sz="0" w:space="0" w:color="auto"/>
            <w:right w:val="none" w:sz="0" w:space="0" w:color="auto"/>
          </w:divBdr>
        </w:div>
        <w:div w:id="649166843">
          <w:marLeft w:val="640"/>
          <w:marRight w:val="0"/>
          <w:marTop w:val="0"/>
          <w:marBottom w:val="0"/>
          <w:divBdr>
            <w:top w:val="none" w:sz="0" w:space="0" w:color="auto"/>
            <w:left w:val="none" w:sz="0" w:space="0" w:color="auto"/>
            <w:bottom w:val="none" w:sz="0" w:space="0" w:color="auto"/>
            <w:right w:val="none" w:sz="0" w:space="0" w:color="auto"/>
          </w:divBdr>
        </w:div>
        <w:div w:id="1676573739">
          <w:marLeft w:val="640"/>
          <w:marRight w:val="0"/>
          <w:marTop w:val="0"/>
          <w:marBottom w:val="0"/>
          <w:divBdr>
            <w:top w:val="none" w:sz="0" w:space="0" w:color="auto"/>
            <w:left w:val="none" w:sz="0" w:space="0" w:color="auto"/>
            <w:bottom w:val="none" w:sz="0" w:space="0" w:color="auto"/>
            <w:right w:val="none" w:sz="0" w:space="0" w:color="auto"/>
          </w:divBdr>
        </w:div>
        <w:div w:id="612326905">
          <w:marLeft w:val="640"/>
          <w:marRight w:val="0"/>
          <w:marTop w:val="0"/>
          <w:marBottom w:val="0"/>
          <w:divBdr>
            <w:top w:val="none" w:sz="0" w:space="0" w:color="auto"/>
            <w:left w:val="none" w:sz="0" w:space="0" w:color="auto"/>
            <w:bottom w:val="none" w:sz="0" w:space="0" w:color="auto"/>
            <w:right w:val="none" w:sz="0" w:space="0" w:color="auto"/>
          </w:divBdr>
        </w:div>
        <w:div w:id="1302425845">
          <w:marLeft w:val="640"/>
          <w:marRight w:val="0"/>
          <w:marTop w:val="0"/>
          <w:marBottom w:val="0"/>
          <w:divBdr>
            <w:top w:val="none" w:sz="0" w:space="0" w:color="auto"/>
            <w:left w:val="none" w:sz="0" w:space="0" w:color="auto"/>
            <w:bottom w:val="none" w:sz="0" w:space="0" w:color="auto"/>
            <w:right w:val="none" w:sz="0" w:space="0" w:color="auto"/>
          </w:divBdr>
        </w:div>
        <w:div w:id="126974331">
          <w:marLeft w:val="640"/>
          <w:marRight w:val="0"/>
          <w:marTop w:val="0"/>
          <w:marBottom w:val="0"/>
          <w:divBdr>
            <w:top w:val="none" w:sz="0" w:space="0" w:color="auto"/>
            <w:left w:val="none" w:sz="0" w:space="0" w:color="auto"/>
            <w:bottom w:val="none" w:sz="0" w:space="0" w:color="auto"/>
            <w:right w:val="none" w:sz="0" w:space="0" w:color="auto"/>
          </w:divBdr>
        </w:div>
        <w:div w:id="2122868843">
          <w:marLeft w:val="640"/>
          <w:marRight w:val="0"/>
          <w:marTop w:val="0"/>
          <w:marBottom w:val="0"/>
          <w:divBdr>
            <w:top w:val="none" w:sz="0" w:space="0" w:color="auto"/>
            <w:left w:val="none" w:sz="0" w:space="0" w:color="auto"/>
            <w:bottom w:val="none" w:sz="0" w:space="0" w:color="auto"/>
            <w:right w:val="none" w:sz="0" w:space="0" w:color="auto"/>
          </w:divBdr>
        </w:div>
        <w:div w:id="1991864762">
          <w:marLeft w:val="640"/>
          <w:marRight w:val="0"/>
          <w:marTop w:val="0"/>
          <w:marBottom w:val="0"/>
          <w:divBdr>
            <w:top w:val="none" w:sz="0" w:space="0" w:color="auto"/>
            <w:left w:val="none" w:sz="0" w:space="0" w:color="auto"/>
            <w:bottom w:val="none" w:sz="0" w:space="0" w:color="auto"/>
            <w:right w:val="none" w:sz="0" w:space="0" w:color="auto"/>
          </w:divBdr>
        </w:div>
        <w:div w:id="533463191">
          <w:marLeft w:val="640"/>
          <w:marRight w:val="0"/>
          <w:marTop w:val="0"/>
          <w:marBottom w:val="0"/>
          <w:divBdr>
            <w:top w:val="none" w:sz="0" w:space="0" w:color="auto"/>
            <w:left w:val="none" w:sz="0" w:space="0" w:color="auto"/>
            <w:bottom w:val="none" w:sz="0" w:space="0" w:color="auto"/>
            <w:right w:val="none" w:sz="0" w:space="0" w:color="auto"/>
          </w:divBdr>
        </w:div>
        <w:div w:id="804858168">
          <w:marLeft w:val="640"/>
          <w:marRight w:val="0"/>
          <w:marTop w:val="0"/>
          <w:marBottom w:val="0"/>
          <w:divBdr>
            <w:top w:val="none" w:sz="0" w:space="0" w:color="auto"/>
            <w:left w:val="none" w:sz="0" w:space="0" w:color="auto"/>
            <w:bottom w:val="none" w:sz="0" w:space="0" w:color="auto"/>
            <w:right w:val="none" w:sz="0" w:space="0" w:color="auto"/>
          </w:divBdr>
        </w:div>
        <w:div w:id="1511797385">
          <w:marLeft w:val="640"/>
          <w:marRight w:val="0"/>
          <w:marTop w:val="0"/>
          <w:marBottom w:val="0"/>
          <w:divBdr>
            <w:top w:val="none" w:sz="0" w:space="0" w:color="auto"/>
            <w:left w:val="none" w:sz="0" w:space="0" w:color="auto"/>
            <w:bottom w:val="none" w:sz="0" w:space="0" w:color="auto"/>
            <w:right w:val="none" w:sz="0" w:space="0" w:color="auto"/>
          </w:divBdr>
        </w:div>
        <w:div w:id="1312903830">
          <w:marLeft w:val="640"/>
          <w:marRight w:val="0"/>
          <w:marTop w:val="0"/>
          <w:marBottom w:val="0"/>
          <w:divBdr>
            <w:top w:val="none" w:sz="0" w:space="0" w:color="auto"/>
            <w:left w:val="none" w:sz="0" w:space="0" w:color="auto"/>
            <w:bottom w:val="none" w:sz="0" w:space="0" w:color="auto"/>
            <w:right w:val="none" w:sz="0" w:space="0" w:color="auto"/>
          </w:divBdr>
        </w:div>
        <w:div w:id="1880511748">
          <w:marLeft w:val="640"/>
          <w:marRight w:val="0"/>
          <w:marTop w:val="0"/>
          <w:marBottom w:val="0"/>
          <w:divBdr>
            <w:top w:val="none" w:sz="0" w:space="0" w:color="auto"/>
            <w:left w:val="none" w:sz="0" w:space="0" w:color="auto"/>
            <w:bottom w:val="none" w:sz="0" w:space="0" w:color="auto"/>
            <w:right w:val="none" w:sz="0" w:space="0" w:color="auto"/>
          </w:divBdr>
        </w:div>
        <w:div w:id="270360077">
          <w:marLeft w:val="640"/>
          <w:marRight w:val="0"/>
          <w:marTop w:val="0"/>
          <w:marBottom w:val="0"/>
          <w:divBdr>
            <w:top w:val="none" w:sz="0" w:space="0" w:color="auto"/>
            <w:left w:val="none" w:sz="0" w:space="0" w:color="auto"/>
            <w:bottom w:val="none" w:sz="0" w:space="0" w:color="auto"/>
            <w:right w:val="none" w:sz="0" w:space="0" w:color="auto"/>
          </w:divBdr>
        </w:div>
        <w:div w:id="1219780617">
          <w:marLeft w:val="640"/>
          <w:marRight w:val="0"/>
          <w:marTop w:val="0"/>
          <w:marBottom w:val="0"/>
          <w:divBdr>
            <w:top w:val="none" w:sz="0" w:space="0" w:color="auto"/>
            <w:left w:val="none" w:sz="0" w:space="0" w:color="auto"/>
            <w:bottom w:val="none" w:sz="0" w:space="0" w:color="auto"/>
            <w:right w:val="none" w:sz="0" w:space="0" w:color="auto"/>
          </w:divBdr>
        </w:div>
        <w:div w:id="1497375730">
          <w:marLeft w:val="640"/>
          <w:marRight w:val="0"/>
          <w:marTop w:val="0"/>
          <w:marBottom w:val="0"/>
          <w:divBdr>
            <w:top w:val="none" w:sz="0" w:space="0" w:color="auto"/>
            <w:left w:val="none" w:sz="0" w:space="0" w:color="auto"/>
            <w:bottom w:val="none" w:sz="0" w:space="0" w:color="auto"/>
            <w:right w:val="none" w:sz="0" w:space="0" w:color="auto"/>
          </w:divBdr>
        </w:div>
        <w:div w:id="283581399">
          <w:marLeft w:val="640"/>
          <w:marRight w:val="0"/>
          <w:marTop w:val="0"/>
          <w:marBottom w:val="0"/>
          <w:divBdr>
            <w:top w:val="none" w:sz="0" w:space="0" w:color="auto"/>
            <w:left w:val="none" w:sz="0" w:space="0" w:color="auto"/>
            <w:bottom w:val="none" w:sz="0" w:space="0" w:color="auto"/>
            <w:right w:val="none" w:sz="0" w:space="0" w:color="auto"/>
          </w:divBdr>
        </w:div>
        <w:div w:id="671957860">
          <w:marLeft w:val="640"/>
          <w:marRight w:val="0"/>
          <w:marTop w:val="0"/>
          <w:marBottom w:val="0"/>
          <w:divBdr>
            <w:top w:val="none" w:sz="0" w:space="0" w:color="auto"/>
            <w:left w:val="none" w:sz="0" w:space="0" w:color="auto"/>
            <w:bottom w:val="none" w:sz="0" w:space="0" w:color="auto"/>
            <w:right w:val="none" w:sz="0" w:space="0" w:color="auto"/>
          </w:divBdr>
        </w:div>
        <w:div w:id="2034265426">
          <w:marLeft w:val="640"/>
          <w:marRight w:val="0"/>
          <w:marTop w:val="0"/>
          <w:marBottom w:val="0"/>
          <w:divBdr>
            <w:top w:val="none" w:sz="0" w:space="0" w:color="auto"/>
            <w:left w:val="none" w:sz="0" w:space="0" w:color="auto"/>
            <w:bottom w:val="none" w:sz="0" w:space="0" w:color="auto"/>
            <w:right w:val="none" w:sz="0" w:space="0" w:color="auto"/>
          </w:divBdr>
        </w:div>
        <w:div w:id="2122532209">
          <w:marLeft w:val="640"/>
          <w:marRight w:val="0"/>
          <w:marTop w:val="0"/>
          <w:marBottom w:val="0"/>
          <w:divBdr>
            <w:top w:val="none" w:sz="0" w:space="0" w:color="auto"/>
            <w:left w:val="none" w:sz="0" w:space="0" w:color="auto"/>
            <w:bottom w:val="none" w:sz="0" w:space="0" w:color="auto"/>
            <w:right w:val="none" w:sz="0" w:space="0" w:color="auto"/>
          </w:divBdr>
        </w:div>
        <w:div w:id="767773369">
          <w:marLeft w:val="640"/>
          <w:marRight w:val="0"/>
          <w:marTop w:val="0"/>
          <w:marBottom w:val="0"/>
          <w:divBdr>
            <w:top w:val="none" w:sz="0" w:space="0" w:color="auto"/>
            <w:left w:val="none" w:sz="0" w:space="0" w:color="auto"/>
            <w:bottom w:val="none" w:sz="0" w:space="0" w:color="auto"/>
            <w:right w:val="none" w:sz="0" w:space="0" w:color="auto"/>
          </w:divBdr>
        </w:div>
        <w:div w:id="872378914">
          <w:marLeft w:val="640"/>
          <w:marRight w:val="0"/>
          <w:marTop w:val="0"/>
          <w:marBottom w:val="0"/>
          <w:divBdr>
            <w:top w:val="none" w:sz="0" w:space="0" w:color="auto"/>
            <w:left w:val="none" w:sz="0" w:space="0" w:color="auto"/>
            <w:bottom w:val="none" w:sz="0" w:space="0" w:color="auto"/>
            <w:right w:val="none" w:sz="0" w:space="0" w:color="auto"/>
          </w:divBdr>
        </w:div>
        <w:div w:id="698747075">
          <w:marLeft w:val="640"/>
          <w:marRight w:val="0"/>
          <w:marTop w:val="0"/>
          <w:marBottom w:val="0"/>
          <w:divBdr>
            <w:top w:val="none" w:sz="0" w:space="0" w:color="auto"/>
            <w:left w:val="none" w:sz="0" w:space="0" w:color="auto"/>
            <w:bottom w:val="none" w:sz="0" w:space="0" w:color="auto"/>
            <w:right w:val="none" w:sz="0" w:space="0" w:color="auto"/>
          </w:divBdr>
        </w:div>
        <w:div w:id="1036925230">
          <w:marLeft w:val="640"/>
          <w:marRight w:val="0"/>
          <w:marTop w:val="0"/>
          <w:marBottom w:val="0"/>
          <w:divBdr>
            <w:top w:val="none" w:sz="0" w:space="0" w:color="auto"/>
            <w:left w:val="none" w:sz="0" w:space="0" w:color="auto"/>
            <w:bottom w:val="none" w:sz="0" w:space="0" w:color="auto"/>
            <w:right w:val="none" w:sz="0" w:space="0" w:color="auto"/>
          </w:divBdr>
        </w:div>
        <w:div w:id="1044216860">
          <w:marLeft w:val="640"/>
          <w:marRight w:val="0"/>
          <w:marTop w:val="0"/>
          <w:marBottom w:val="0"/>
          <w:divBdr>
            <w:top w:val="none" w:sz="0" w:space="0" w:color="auto"/>
            <w:left w:val="none" w:sz="0" w:space="0" w:color="auto"/>
            <w:bottom w:val="none" w:sz="0" w:space="0" w:color="auto"/>
            <w:right w:val="none" w:sz="0" w:space="0" w:color="auto"/>
          </w:divBdr>
        </w:div>
        <w:div w:id="1499030007">
          <w:marLeft w:val="640"/>
          <w:marRight w:val="0"/>
          <w:marTop w:val="0"/>
          <w:marBottom w:val="0"/>
          <w:divBdr>
            <w:top w:val="none" w:sz="0" w:space="0" w:color="auto"/>
            <w:left w:val="none" w:sz="0" w:space="0" w:color="auto"/>
            <w:bottom w:val="none" w:sz="0" w:space="0" w:color="auto"/>
            <w:right w:val="none" w:sz="0" w:space="0" w:color="auto"/>
          </w:divBdr>
        </w:div>
        <w:div w:id="1549491528">
          <w:marLeft w:val="640"/>
          <w:marRight w:val="0"/>
          <w:marTop w:val="0"/>
          <w:marBottom w:val="0"/>
          <w:divBdr>
            <w:top w:val="none" w:sz="0" w:space="0" w:color="auto"/>
            <w:left w:val="none" w:sz="0" w:space="0" w:color="auto"/>
            <w:bottom w:val="none" w:sz="0" w:space="0" w:color="auto"/>
            <w:right w:val="none" w:sz="0" w:space="0" w:color="auto"/>
          </w:divBdr>
        </w:div>
        <w:div w:id="913121301">
          <w:marLeft w:val="640"/>
          <w:marRight w:val="0"/>
          <w:marTop w:val="0"/>
          <w:marBottom w:val="0"/>
          <w:divBdr>
            <w:top w:val="none" w:sz="0" w:space="0" w:color="auto"/>
            <w:left w:val="none" w:sz="0" w:space="0" w:color="auto"/>
            <w:bottom w:val="none" w:sz="0" w:space="0" w:color="auto"/>
            <w:right w:val="none" w:sz="0" w:space="0" w:color="auto"/>
          </w:divBdr>
        </w:div>
        <w:div w:id="1434939528">
          <w:marLeft w:val="640"/>
          <w:marRight w:val="0"/>
          <w:marTop w:val="0"/>
          <w:marBottom w:val="0"/>
          <w:divBdr>
            <w:top w:val="none" w:sz="0" w:space="0" w:color="auto"/>
            <w:left w:val="none" w:sz="0" w:space="0" w:color="auto"/>
            <w:bottom w:val="none" w:sz="0" w:space="0" w:color="auto"/>
            <w:right w:val="none" w:sz="0" w:space="0" w:color="auto"/>
          </w:divBdr>
        </w:div>
        <w:div w:id="1305893031">
          <w:marLeft w:val="640"/>
          <w:marRight w:val="0"/>
          <w:marTop w:val="0"/>
          <w:marBottom w:val="0"/>
          <w:divBdr>
            <w:top w:val="none" w:sz="0" w:space="0" w:color="auto"/>
            <w:left w:val="none" w:sz="0" w:space="0" w:color="auto"/>
            <w:bottom w:val="none" w:sz="0" w:space="0" w:color="auto"/>
            <w:right w:val="none" w:sz="0" w:space="0" w:color="auto"/>
          </w:divBdr>
        </w:div>
        <w:div w:id="798037412">
          <w:marLeft w:val="640"/>
          <w:marRight w:val="0"/>
          <w:marTop w:val="0"/>
          <w:marBottom w:val="0"/>
          <w:divBdr>
            <w:top w:val="none" w:sz="0" w:space="0" w:color="auto"/>
            <w:left w:val="none" w:sz="0" w:space="0" w:color="auto"/>
            <w:bottom w:val="none" w:sz="0" w:space="0" w:color="auto"/>
            <w:right w:val="none" w:sz="0" w:space="0" w:color="auto"/>
          </w:divBdr>
        </w:div>
        <w:div w:id="1159156202">
          <w:marLeft w:val="640"/>
          <w:marRight w:val="0"/>
          <w:marTop w:val="0"/>
          <w:marBottom w:val="0"/>
          <w:divBdr>
            <w:top w:val="none" w:sz="0" w:space="0" w:color="auto"/>
            <w:left w:val="none" w:sz="0" w:space="0" w:color="auto"/>
            <w:bottom w:val="none" w:sz="0" w:space="0" w:color="auto"/>
            <w:right w:val="none" w:sz="0" w:space="0" w:color="auto"/>
          </w:divBdr>
        </w:div>
      </w:divsChild>
    </w:div>
    <w:div w:id="684013356">
      <w:bodyDiv w:val="1"/>
      <w:marLeft w:val="0"/>
      <w:marRight w:val="0"/>
      <w:marTop w:val="0"/>
      <w:marBottom w:val="0"/>
      <w:divBdr>
        <w:top w:val="none" w:sz="0" w:space="0" w:color="auto"/>
        <w:left w:val="none" w:sz="0" w:space="0" w:color="auto"/>
        <w:bottom w:val="none" w:sz="0" w:space="0" w:color="auto"/>
        <w:right w:val="none" w:sz="0" w:space="0" w:color="auto"/>
      </w:divBdr>
      <w:divsChild>
        <w:div w:id="1305355559">
          <w:marLeft w:val="640"/>
          <w:marRight w:val="0"/>
          <w:marTop w:val="0"/>
          <w:marBottom w:val="0"/>
          <w:divBdr>
            <w:top w:val="none" w:sz="0" w:space="0" w:color="auto"/>
            <w:left w:val="none" w:sz="0" w:space="0" w:color="auto"/>
            <w:bottom w:val="none" w:sz="0" w:space="0" w:color="auto"/>
            <w:right w:val="none" w:sz="0" w:space="0" w:color="auto"/>
          </w:divBdr>
        </w:div>
        <w:div w:id="1308975350">
          <w:marLeft w:val="640"/>
          <w:marRight w:val="0"/>
          <w:marTop w:val="0"/>
          <w:marBottom w:val="0"/>
          <w:divBdr>
            <w:top w:val="none" w:sz="0" w:space="0" w:color="auto"/>
            <w:left w:val="none" w:sz="0" w:space="0" w:color="auto"/>
            <w:bottom w:val="none" w:sz="0" w:space="0" w:color="auto"/>
            <w:right w:val="none" w:sz="0" w:space="0" w:color="auto"/>
          </w:divBdr>
        </w:div>
        <w:div w:id="1905142331">
          <w:marLeft w:val="640"/>
          <w:marRight w:val="0"/>
          <w:marTop w:val="0"/>
          <w:marBottom w:val="0"/>
          <w:divBdr>
            <w:top w:val="none" w:sz="0" w:space="0" w:color="auto"/>
            <w:left w:val="none" w:sz="0" w:space="0" w:color="auto"/>
            <w:bottom w:val="none" w:sz="0" w:space="0" w:color="auto"/>
            <w:right w:val="none" w:sz="0" w:space="0" w:color="auto"/>
          </w:divBdr>
        </w:div>
        <w:div w:id="1087581842">
          <w:marLeft w:val="640"/>
          <w:marRight w:val="0"/>
          <w:marTop w:val="0"/>
          <w:marBottom w:val="0"/>
          <w:divBdr>
            <w:top w:val="none" w:sz="0" w:space="0" w:color="auto"/>
            <w:left w:val="none" w:sz="0" w:space="0" w:color="auto"/>
            <w:bottom w:val="none" w:sz="0" w:space="0" w:color="auto"/>
            <w:right w:val="none" w:sz="0" w:space="0" w:color="auto"/>
          </w:divBdr>
        </w:div>
        <w:div w:id="560486582">
          <w:marLeft w:val="640"/>
          <w:marRight w:val="0"/>
          <w:marTop w:val="0"/>
          <w:marBottom w:val="0"/>
          <w:divBdr>
            <w:top w:val="none" w:sz="0" w:space="0" w:color="auto"/>
            <w:left w:val="none" w:sz="0" w:space="0" w:color="auto"/>
            <w:bottom w:val="none" w:sz="0" w:space="0" w:color="auto"/>
            <w:right w:val="none" w:sz="0" w:space="0" w:color="auto"/>
          </w:divBdr>
        </w:div>
        <w:div w:id="1437797917">
          <w:marLeft w:val="640"/>
          <w:marRight w:val="0"/>
          <w:marTop w:val="0"/>
          <w:marBottom w:val="0"/>
          <w:divBdr>
            <w:top w:val="none" w:sz="0" w:space="0" w:color="auto"/>
            <w:left w:val="none" w:sz="0" w:space="0" w:color="auto"/>
            <w:bottom w:val="none" w:sz="0" w:space="0" w:color="auto"/>
            <w:right w:val="none" w:sz="0" w:space="0" w:color="auto"/>
          </w:divBdr>
        </w:div>
        <w:div w:id="2122068865">
          <w:marLeft w:val="640"/>
          <w:marRight w:val="0"/>
          <w:marTop w:val="0"/>
          <w:marBottom w:val="0"/>
          <w:divBdr>
            <w:top w:val="none" w:sz="0" w:space="0" w:color="auto"/>
            <w:left w:val="none" w:sz="0" w:space="0" w:color="auto"/>
            <w:bottom w:val="none" w:sz="0" w:space="0" w:color="auto"/>
            <w:right w:val="none" w:sz="0" w:space="0" w:color="auto"/>
          </w:divBdr>
        </w:div>
        <w:div w:id="2077895110">
          <w:marLeft w:val="640"/>
          <w:marRight w:val="0"/>
          <w:marTop w:val="0"/>
          <w:marBottom w:val="0"/>
          <w:divBdr>
            <w:top w:val="none" w:sz="0" w:space="0" w:color="auto"/>
            <w:left w:val="none" w:sz="0" w:space="0" w:color="auto"/>
            <w:bottom w:val="none" w:sz="0" w:space="0" w:color="auto"/>
            <w:right w:val="none" w:sz="0" w:space="0" w:color="auto"/>
          </w:divBdr>
        </w:div>
        <w:div w:id="314144710">
          <w:marLeft w:val="640"/>
          <w:marRight w:val="0"/>
          <w:marTop w:val="0"/>
          <w:marBottom w:val="0"/>
          <w:divBdr>
            <w:top w:val="none" w:sz="0" w:space="0" w:color="auto"/>
            <w:left w:val="none" w:sz="0" w:space="0" w:color="auto"/>
            <w:bottom w:val="none" w:sz="0" w:space="0" w:color="auto"/>
            <w:right w:val="none" w:sz="0" w:space="0" w:color="auto"/>
          </w:divBdr>
        </w:div>
        <w:div w:id="194536770">
          <w:marLeft w:val="640"/>
          <w:marRight w:val="0"/>
          <w:marTop w:val="0"/>
          <w:marBottom w:val="0"/>
          <w:divBdr>
            <w:top w:val="none" w:sz="0" w:space="0" w:color="auto"/>
            <w:left w:val="none" w:sz="0" w:space="0" w:color="auto"/>
            <w:bottom w:val="none" w:sz="0" w:space="0" w:color="auto"/>
            <w:right w:val="none" w:sz="0" w:space="0" w:color="auto"/>
          </w:divBdr>
        </w:div>
        <w:div w:id="811679413">
          <w:marLeft w:val="640"/>
          <w:marRight w:val="0"/>
          <w:marTop w:val="0"/>
          <w:marBottom w:val="0"/>
          <w:divBdr>
            <w:top w:val="none" w:sz="0" w:space="0" w:color="auto"/>
            <w:left w:val="none" w:sz="0" w:space="0" w:color="auto"/>
            <w:bottom w:val="none" w:sz="0" w:space="0" w:color="auto"/>
            <w:right w:val="none" w:sz="0" w:space="0" w:color="auto"/>
          </w:divBdr>
        </w:div>
        <w:div w:id="919829822">
          <w:marLeft w:val="640"/>
          <w:marRight w:val="0"/>
          <w:marTop w:val="0"/>
          <w:marBottom w:val="0"/>
          <w:divBdr>
            <w:top w:val="none" w:sz="0" w:space="0" w:color="auto"/>
            <w:left w:val="none" w:sz="0" w:space="0" w:color="auto"/>
            <w:bottom w:val="none" w:sz="0" w:space="0" w:color="auto"/>
            <w:right w:val="none" w:sz="0" w:space="0" w:color="auto"/>
          </w:divBdr>
        </w:div>
        <w:div w:id="1940482650">
          <w:marLeft w:val="640"/>
          <w:marRight w:val="0"/>
          <w:marTop w:val="0"/>
          <w:marBottom w:val="0"/>
          <w:divBdr>
            <w:top w:val="none" w:sz="0" w:space="0" w:color="auto"/>
            <w:left w:val="none" w:sz="0" w:space="0" w:color="auto"/>
            <w:bottom w:val="none" w:sz="0" w:space="0" w:color="auto"/>
            <w:right w:val="none" w:sz="0" w:space="0" w:color="auto"/>
          </w:divBdr>
        </w:div>
        <w:div w:id="758869073">
          <w:marLeft w:val="640"/>
          <w:marRight w:val="0"/>
          <w:marTop w:val="0"/>
          <w:marBottom w:val="0"/>
          <w:divBdr>
            <w:top w:val="none" w:sz="0" w:space="0" w:color="auto"/>
            <w:left w:val="none" w:sz="0" w:space="0" w:color="auto"/>
            <w:bottom w:val="none" w:sz="0" w:space="0" w:color="auto"/>
            <w:right w:val="none" w:sz="0" w:space="0" w:color="auto"/>
          </w:divBdr>
        </w:div>
        <w:div w:id="146165060">
          <w:marLeft w:val="640"/>
          <w:marRight w:val="0"/>
          <w:marTop w:val="0"/>
          <w:marBottom w:val="0"/>
          <w:divBdr>
            <w:top w:val="none" w:sz="0" w:space="0" w:color="auto"/>
            <w:left w:val="none" w:sz="0" w:space="0" w:color="auto"/>
            <w:bottom w:val="none" w:sz="0" w:space="0" w:color="auto"/>
            <w:right w:val="none" w:sz="0" w:space="0" w:color="auto"/>
          </w:divBdr>
        </w:div>
        <w:div w:id="1251163959">
          <w:marLeft w:val="640"/>
          <w:marRight w:val="0"/>
          <w:marTop w:val="0"/>
          <w:marBottom w:val="0"/>
          <w:divBdr>
            <w:top w:val="none" w:sz="0" w:space="0" w:color="auto"/>
            <w:left w:val="none" w:sz="0" w:space="0" w:color="auto"/>
            <w:bottom w:val="none" w:sz="0" w:space="0" w:color="auto"/>
            <w:right w:val="none" w:sz="0" w:space="0" w:color="auto"/>
          </w:divBdr>
        </w:div>
        <w:div w:id="756901120">
          <w:marLeft w:val="640"/>
          <w:marRight w:val="0"/>
          <w:marTop w:val="0"/>
          <w:marBottom w:val="0"/>
          <w:divBdr>
            <w:top w:val="none" w:sz="0" w:space="0" w:color="auto"/>
            <w:left w:val="none" w:sz="0" w:space="0" w:color="auto"/>
            <w:bottom w:val="none" w:sz="0" w:space="0" w:color="auto"/>
            <w:right w:val="none" w:sz="0" w:space="0" w:color="auto"/>
          </w:divBdr>
        </w:div>
        <w:div w:id="1414621596">
          <w:marLeft w:val="640"/>
          <w:marRight w:val="0"/>
          <w:marTop w:val="0"/>
          <w:marBottom w:val="0"/>
          <w:divBdr>
            <w:top w:val="none" w:sz="0" w:space="0" w:color="auto"/>
            <w:left w:val="none" w:sz="0" w:space="0" w:color="auto"/>
            <w:bottom w:val="none" w:sz="0" w:space="0" w:color="auto"/>
            <w:right w:val="none" w:sz="0" w:space="0" w:color="auto"/>
          </w:divBdr>
        </w:div>
        <w:div w:id="884367291">
          <w:marLeft w:val="640"/>
          <w:marRight w:val="0"/>
          <w:marTop w:val="0"/>
          <w:marBottom w:val="0"/>
          <w:divBdr>
            <w:top w:val="none" w:sz="0" w:space="0" w:color="auto"/>
            <w:left w:val="none" w:sz="0" w:space="0" w:color="auto"/>
            <w:bottom w:val="none" w:sz="0" w:space="0" w:color="auto"/>
            <w:right w:val="none" w:sz="0" w:space="0" w:color="auto"/>
          </w:divBdr>
        </w:div>
      </w:divsChild>
    </w:div>
    <w:div w:id="684526426">
      <w:bodyDiv w:val="1"/>
      <w:marLeft w:val="0"/>
      <w:marRight w:val="0"/>
      <w:marTop w:val="0"/>
      <w:marBottom w:val="0"/>
      <w:divBdr>
        <w:top w:val="none" w:sz="0" w:space="0" w:color="auto"/>
        <w:left w:val="none" w:sz="0" w:space="0" w:color="auto"/>
        <w:bottom w:val="none" w:sz="0" w:space="0" w:color="auto"/>
        <w:right w:val="none" w:sz="0" w:space="0" w:color="auto"/>
      </w:divBdr>
      <w:divsChild>
        <w:div w:id="329065450">
          <w:marLeft w:val="640"/>
          <w:marRight w:val="0"/>
          <w:marTop w:val="0"/>
          <w:marBottom w:val="0"/>
          <w:divBdr>
            <w:top w:val="none" w:sz="0" w:space="0" w:color="auto"/>
            <w:left w:val="none" w:sz="0" w:space="0" w:color="auto"/>
            <w:bottom w:val="none" w:sz="0" w:space="0" w:color="auto"/>
            <w:right w:val="none" w:sz="0" w:space="0" w:color="auto"/>
          </w:divBdr>
        </w:div>
        <w:div w:id="1540819585">
          <w:marLeft w:val="640"/>
          <w:marRight w:val="0"/>
          <w:marTop w:val="0"/>
          <w:marBottom w:val="0"/>
          <w:divBdr>
            <w:top w:val="none" w:sz="0" w:space="0" w:color="auto"/>
            <w:left w:val="none" w:sz="0" w:space="0" w:color="auto"/>
            <w:bottom w:val="none" w:sz="0" w:space="0" w:color="auto"/>
            <w:right w:val="none" w:sz="0" w:space="0" w:color="auto"/>
          </w:divBdr>
        </w:div>
        <w:div w:id="2005232262">
          <w:marLeft w:val="640"/>
          <w:marRight w:val="0"/>
          <w:marTop w:val="0"/>
          <w:marBottom w:val="0"/>
          <w:divBdr>
            <w:top w:val="none" w:sz="0" w:space="0" w:color="auto"/>
            <w:left w:val="none" w:sz="0" w:space="0" w:color="auto"/>
            <w:bottom w:val="none" w:sz="0" w:space="0" w:color="auto"/>
            <w:right w:val="none" w:sz="0" w:space="0" w:color="auto"/>
          </w:divBdr>
        </w:div>
        <w:div w:id="880360584">
          <w:marLeft w:val="640"/>
          <w:marRight w:val="0"/>
          <w:marTop w:val="0"/>
          <w:marBottom w:val="0"/>
          <w:divBdr>
            <w:top w:val="none" w:sz="0" w:space="0" w:color="auto"/>
            <w:left w:val="none" w:sz="0" w:space="0" w:color="auto"/>
            <w:bottom w:val="none" w:sz="0" w:space="0" w:color="auto"/>
            <w:right w:val="none" w:sz="0" w:space="0" w:color="auto"/>
          </w:divBdr>
        </w:div>
        <w:div w:id="1200049624">
          <w:marLeft w:val="640"/>
          <w:marRight w:val="0"/>
          <w:marTop w:val="0"/>
          <w:marBottom w:val="0"/>
          <w:divBdr>
            <w:top w:val="none" w:sz="0" w:space="0" w:color="auto"/>
            <w:left w:val="none" w:sz="0" w:space="0" w:color="auto"/>
            <w:bottom w:val="none" w:sz="0" w:space="0" w:color="auto"/>
            <w:right w:val="none" w:sz="0" w:space="0" w:color="auto"/>
          </w:divBdr>
        </w:div>
        <w:div w:id="22484857">
          <w:marLeft w:val="640"/>
          <w:marRight w:val="0"/>
          <w:marTop w:val="0"/>
          <w:marBottom w:val="0"/>
          <w:divBdr>
            <w:top w:val="none" w:sz="0" w:space="0" w:color="auto"/>
            <w:left w:val="none" w:sz="0" w:space="0" w:color="auto"/>
            <w:bottom w:val="none" w:sz="0" w:space="0" w:color="auto"/>
            <w:right w:val="none" w:sz="0" w:space="0" w:color="auto"/>
          </w:divBdr>
        </w:div>
        <w:div w:id="373889077">
          <w:marLeft w:val="640"/>
          <w:marRight w:val="0"/>
          <w:marTop w:val="0"/>
          <w:marBottom w:val="0"/>
          <w:divBdr>
            <w:top w:val="none" w:sz="0" w:space="0" w:color="auto"/>
            <w:left w:val="none" w:sz="0" w:space="0" w:color="auto"/>
            <w:bottom w:val="none" w:sz="0" w:space="0" w:color="auto"/>
            <w:right w:val="none" w:sz="0" w:space="0" w:color="auto"/>
          </w:divBdr>
        </w:div>
        <w:div w:id="929200272">
          <w:marLeft w:val="640"/>
          <w:marRight w:val="0"/>
          <w:marTop w:val="0"/>
          <w:marBottom w:val="0"/>
          <w:divBdr>
            <w:top w:val="none" w:sz="0" w:space="0" w:color="auto"/>
            <w:left w:val="none" w:sz="0" w:space="0" w:color="auto"/>
            <w:bottom w:val="none" w:sz="0" w:space="0" w:color="auto"/>
            <w:right w:val="none" w:sz="0" w:space="0" w:color="auto"/>
          </w:divBdr>
        </w:div>
        <w:div w:id="1343584120">
          <w:marLeft w:val="640"/>
          <w:marRight w:val="0"/>
          <w:marTop w:val="0"/>
          <w:marBottom w:val="0"/>
          <w:divBdr>
            <w:top w:val="none" w:sz="0" w:space="0" w:color="auto"/>
            <w:left w:val="none" w:sz="0" w:space="0" w:color="auto"/>
            <w:bottom w:val="none" w:sz="0" w:space="0" w:color="auto"/>
            <w:right w:val="none" w:sz="0" w:space="0" w:color="auto"/>
          </w:divBdr>
        </w:div>
        <w:div w:id="1657029282">
          <w:marLeft w:val="640"/>
          <w:marRight w:val="0"/>
          <w:marTop w:val="0"/>
          <w:marBottom w:val="0"/>
          <w:divBdr>
            <w:top w:val="none" w:sz="0" w:space="0" w:color="auto"/>
            <w:left w:val="none" w:sz="0" w:space="0" w:color="auto"/>
            <w:bottom w:val="none" w:sz="0" w:space="0" w:color="auto"/>
            <w:right w:val="none" w:sz="0" w:space="0" w:color="auto"/>
          </w:divBdr>
        </w:div>
        <w:div w:id="1293319739">
          <w:marLeft w:val="640"/>
          <w:marRight w:val="0"/>
          <w:marTop w:val="0"/>
          <w:marBottom w:val="0"/>
          <w:divBdr>
            <w:top w:val="none" w:sz="0" w:space="0" w:color="auto"/>
            <w:left w:val="none" w:sz="0" w:space="0" w:color="auto"/>
            <w:bottom w:val="none" w:sz="0" w:space="0" w:color="auto"/>
            <w:right w:val="none" w:sz="0" w:space="0" w:color="auto"/>
          </w:divBdr>
        </w:div>
        <w:div w:id="1481658599">
          <w:marLeft w:val="640"/>
          <w:marRight w:val="0"/>
          <w:marTop w:val="0"/>
          <w:marBottom w:val="0"/>
          <w:divBdr>
            <w:top w:val="none" w:sz="0" w:space="0" w:color="auto"/>
            <w:left w:val="none" w:sz="0" w:space="0" w:color="auto"/>
            <w:bottom w:val="none" w:sz="0" w:space="0" w:color="auto"/>
            <w:right w:val="none" w:sz="0" w:space="0" w:color="auto"/>
          </w:divBdr>
        </w:div>
        <w:div w:id="1168252721">
          <w:marLeft w:val="640"/>
          <w:marRight w:val="0"/>
          <w:marTop w:val="0"/>
          <w:marBottom w:val="0"/>
          <w:divBdr>
            <w:top w:val="none" w:sz="0" w:space="0" w:color="auto"/>
            <w:left w:val="none" w:sz="0" w:space="0" w:color="auto"/>
            <w:bottom w:val="none" w:sz="0" w:space="0" w:color="auto"/>
            <w:right w:val="none" w:sz="0" w:space="0" w:color="auto"/>
          </w:divBdr>
        </w:div>
        <w:div w:id="900405845">
          <w:marLeft w:val="640"/>
          <w:marRight w:val="0"/>
          <w:marTop w:val="0"/>
          <w:marBottom w:val="0"/>
          <w:divBdr>
            <w:top w:val="none" w:sz="0" w:space="0" w:color="auto"/>
            <w:left w:val="none" w:sz="0" w:space="0" w:color="auto"/>
            <w:bottom w:val="none" w:sz="0" w:space="0" w:color="auto"/>
            <w:right w:val="none" w:sz="0" w:space="0" w:color="auto"/>
          </w:divBdr>
        </w:div>
        <w:div w:id="920262284">
          <w:marLeft w:val="640"/>
          <w:marRight w:val="0"/>
          <w:marTop w:val="0"/>
          <w:marBottom w:val="0"/>
          <w:divBdr>
            <w:top w:val="none" w:sz="0" w:space="0" w:color="auto"/>
            <w:left w:val="none" w:sz="0" w:space="0" w:color="auto"/>
            <w:bottom w:val="none" w:sz="0" w:space="0" w:color="auto"/>
            <w:right w:val="none" w:sz="0" w:space="0" w:color="auto"/>
          </w:divBdr>
        </w:div>
        <w:div w:id="324943459">
          <w:marLeft w:val="640"/>
          <w:marRight w:val="0"/>
          <w:marTop w:val="0"/>
          <w:marBottom w:val="0"/>
          <w:divBdr>
            <w:top w:val="none" w:sz="0" w:space="0" w:color="auto"/>
            <w:left w:val="none" w:sz="0" w:space="0" w:color="auto"/>
            <w:bottom w:val="none" w:sz="0" w:space="0" w:color="auto"/>
            <w:right w:val="none" w:sz="0" w:space="0" w:color="auto"/>
          </w:divBdr>
        </w:div>
        <w:div w:id="128012667">
          <w:marLeft w:val="640"/>
          <w:marRight w:val="0"/>
          <w:marTop w:val="0"/>
          <w:marBottom w:val="0"/>
          <w:divBdr>
            <w:top w:val="none" w:sz="0" w:space="0" w:color="auto"/>
            <w:left w:val="none" w:sz="0" w:space="0" w:color="auto"/>
            <w:bottom w:val="none" w:sz="0" w:space="0" w:color="auto"/>
            <w:right w:val="none" w:sz="0" w:space="0" w:color="auto"/>
          </w:divBdr>
        </w:div>
        <w:div w:id="1887443795">
          <w:marLeft w:val="640"/>
          <w:marRight w:val="0"/>
          <w:marTop w:val="0"/>
          <w:marBottom w:val="0"/>
          <w:divBdr>
            <w:top w:val="none" w:sz="0" w:space="0" w:color="auto"/>
            <w:left w:val="none" w:sz="0" w:space="0" w:color="auto"/>
            <w:bottom w:val="none" w:sz="0" w:space="0" w:color="auto"/>
            <w:right w:val="none" w:sz="0" w:space="0" w:color="auto"/>
          </w:divBdr>
        </w:div>
        <w:div w:id="1453400710">
          <w:marLeft w:val="640"/>
          <w:marRight w:val="0"/>
          <w:marTop w:val="0"/>
          <w:marBottom w:val="0"/>
          <w:divBdr>
            <w:top w:val="none" w:sz="0" w:space="0" w:color="auto"/>
            <w:left w:val="none" w:sz="0" w:space="0" w:color="auto"/>
            <w:bottom w:val="none" w:sz="0" w:space="0" w:color="auto"/>
            <w:right w:val="none" w:sz="0" w:space="0" w:color="auto"/>
          </w:divBdr>
        </w:div>
        <w:div w:id="37552179">
          <w:marLeft w:val="640"/>
          <w:marRight w:val="0"/>
          <w:marTop w:val="0"/>
          <w:marBottom w:val="0"/>
          <w:divBdr>
            <w:top w:val="none" w:sz="0" w:space="0" w:color="auto"/>
            <w:left w:val="none" w:sz="0" w:space="0" w:color="auto"/>
            <w:bottom w:val="none" w:sz="0" w:space="0" w:color="auto"/>
            <w:right w:val="none" w:sz="0" w:space="0" w:color="auto"/>
          </w:divBdr>
        </w:div>
        <w:div w:id="588781908">
          <w:marLeft w:val="640"/>
          <w:marRight w:val="0"/>
          <w:marTop w:val="0"/>
          <w:marBottom w:val="0"/>
          <w:divBdr>
            <w:top w:val="none" w:sz="0" w:space="0" w:color="auto"/>
            <w:left w:val="none" w:sz="0" w:space="0" w:color="auto"/>
            <w:bottom w:val="none" w:sz="0" w:space="0" w:color="auto"/>
            <w:right w:val="none" w:sz="0" w:space="0" w:color="auto"/>
          </w:divBdr>
        </w:div>
        <w:div w:id="1065375218">
          <w:marLeft w:val="640"/>
          <w:marRight w:val="0"/>
          <w:marTop w:val="0"/>
          <w:marBottom w:val="0"/>
          <w:divBdr>
            <w:top w:val="none" w:sz="0" w:space="0" w:color="auto"/>
            <w:left w:val="none" w:sz="0" w:space="0" w:color="auto"/>
            <w:bottom w:val="none" w:sz="0" w:space="0" w:color="auto"/>
            <w:right w:val="none" w:sz="0" w:space="0" w:color="auto"/>
          </w:divBdr>
        </w:div>
        <w:div w:id="1282885595">
          <w:marLeft w:val="640"/>
          <w:marRight w:val="0"/>
          <w:marTop w:val="0"/>
          <w:marBottom w:val="0"/>
          <w:divBdr>
            <w:top w:val="none" w:sz="0" w:space="0" w:color="auto"/>
            <w:left w:val="none" w:sz="0" w:space="0" w:color="auto"/>
            <w:bottom w:val="none" w:sz="0" w:space="0" w:color="auto"/>
            <w:right w:val="none" w:sz="0" w:space="0" w:color="auto"/>
          </w:divBdr>
        </w:div>
        <w:div w:id="770509839">
          <w:marLeft w:val="640"/>
          <w:marRight w:val="0"/>
          <w:marTop w:val="0"/>
          <w:marBottom w:val="0"/>
          <w:divBdr>
            <w:top w:val="none" w:sz="0" w:space="0" w:color="auto"/>
            <w:left w:val="none" w:sz="0" w:space="0" w:color="auto"/>
            <w:bottom w:val="none" w:sz="0" w:space="0" w:color="auto"/>
            <w:right w:val="none" w:sz="0" w:space="0" w:color="auto"/>
          </w:divBdr>
        </w:div>
        <w:div w:id="405616126">
          <w:marLeft w:val="640"/>
          <w:marRight w:val="0"/>
          <w:marTop w:val="0"/>
          <w:marBottom w:val="0"/>
          <w:divBdr>
            <w:top w:val="none" w:sz="0" w:space="0" w:color="auto"/>
            <w:left w:val="none" w:sz="0" w:space="0" w:color="auto"/>
            <w:bottom w:val="none" w:sz="0" w:space="0" w:color="auto"/>
            <w:right w:val="none" w:sz="0" w:space="0" w:color="auto"/>
          </w:divBdr>
        </w:div>
        <w:div w:id="2054226340">
          <w:marLeft w:val="640"/>
          <w:marRight w:val="0"/>
          <w:marTop w:val="0"/>
          <w:marBottom w:val="0"/>
          <w:divBdr>
            <w:top w:val="none" w:sz="0" w:space="0" w:color="auto"/>
            <w:left w:val="none" w:sz="0" w:space="0" w:color="auto"/>
            <w:bottom w:val="none" w:sz="0" w:space="0" w:color="auto"/>
            <w:right w:val="none" w:sz="0" w:space="0" w:color="auto"/>
          </w:divBdr>
        </w:div>
        <w:div w:id="1973710690">
          <w:marLeft w:val="640"/>
          <w:marRight w:val="0"/>
          <w:marTop w:val="0"/>
          <w:marBottom w:val="0"/>
          <w:divBdr>
            <w:top w:val="none" w:sz="0" w:space="0" w:color="auto"/>
            <w:left w:val="none" w:sz="0" w:space="0" w:color="auto"/>
            <w:bottom w:val="none" w:sz="0" w:space="0" w:color="auto"/>
            <w:right w:val="none" w:sz="0" w:space="0" w:color="auto"/>
          </w:divBdr>
        </w:div>
        <w:div w:id="736974821">
          <w:marLeft w:val="640"/>
          <w:marRight w:val="0"/>
          <w:marTop w:val="0"/>
          <w:marBottom w:val="0"/>
          <w:divBdr>
            <w:top w:val="none" w:sz="0" w:space="0" w:color="auto"/>
            <w:left w:val="none" w:sz="0" w:space="0" w:color="auto"/>
            <w:bottom w:val="none" w:sz="0" w:space="0" w:color="auto"/>
            <w:right w:val="none" w:sz="0" w:space="0" w:color="auto"/>
          </w:divBdr>
        </w:div>
        <w:div w:id="229578924">
          <w:marLeft w:val="640"/>
          <w:marRight w:val="0"/>
          <w:marTop w:val="0"/>
          <w:marBottom w:val="0"/>
          <w:divBdr>
            <w:top w:val="none" w:sz="0" w:space="0" w:color="auto"/>
            <w:left w:val="none" w:sz="0" w:space="0" w:color="auto"/>
            <w:bottom w:val="none" w:sz="0" w:space="0" w:color="auto"/>
            <w:right w:val="none" w:sz="0" w:space="0" w:color="auto"/>
          </w:divBdr>
        </w:div>
        <w:div w:id="154616758">
          <w:marLeft w:val="640"/>
          <w:marRight w:val="0"/>
          <w:marTop w:val="0"/>
          <w:marBottom w:val="0"/>
          <w:divBdr>
            <w:top w:val="none" w:sz="0" w:space="0" w:color="auto"/>
            <w:left w:val="none" w:sz="0" w:space="0" w:color="auto"/>
            <w:bottom w:val="none" w:sz="0" w:space="0" w:color="auto"/>
            <w:right w:val="none" w:sz="0" w:space="0" w:color="auto"/>
          </w:divBdr>
        </w:div>
        <w:div w:id="1264728940">
          <w:marLeft w:val="640"/>
          <w:marRight w:val="0"/>
          <w:marTop w:val="0"/>
          <w:marBottom w:val="0"/>
          <w:divBdr>
            <w:top w:val="none" w:sz="0" w:space="0" w:color="auto"/>
            <w:left w:val="none" w:sz="0" w:space="0" w:color="auto"/>
            <w:bottom w:val="none" w:sz="0" w:space="0" w:color="auto"/>
            <w:right w:val="none" w:sz="0" w:space="0" w:color="auto"/>
          </w:divBdr>
        </w:div>
        <w:div w:id="1171917980">
          <w:marLeft w:val="640"/>
          <w:marRight w:val="0"/>
          <w:marTop w:val="0"/>
          <w:marBottom w:val="0"/>
          <w:divBdr>
            <w:top w:val="none" w:sz="0" w:space="0" w:color="auto"/>
            <w:left w:val="none" w:sz="0" w:space="0" w:color="auto"/>
            <w:bottom w:val="none" w:sz="0" w:space="0" w:color="auto"/>
            <w:right w:val="none" w:sz="0" w:space="0" w:color="auto"/>
          </w:divBdr>
        </w:div>
        <w:div w:id="1188569852">
          <w:marLeft w:val="640"/>
          <w:marRight w:val="0"/>
          <w:marTop w:val="0"/>
          <w:marBottom w:val="0"/>
          <w:divBdr>
            <w:top w:val="none" w:sz="0" w:space="0" w:color="auto"/>
            <w:left w:val="none" w:sz="0" w:space="0" w:color="auto"/>
            <w:bottom w:val="none" w:sz="0" w:space="0" w:color="auto"/>
            <w:right w:val="none" w:sz="0" w:space="0" w:color="auto"/>
          </w:divBdr>
        </w:div>
      </w:divsChild>
    </w:div>
    <w:div w:id="688259959">
      <w:bodyDiv w:val="1"/>
      <w:marLeft w:val="0"/>
      <w:marRight w:val="0"/>
      <w:marTop w:val="0"/>
      <w:marBottom w:val="0"/>
      <w:divBdr>
        <w:top w:val="none" w:sz="0" w:space="0" w:color="auto"/>
        <w:left w:val="none" w:sz="0" w:space="0" w:color="auto"/>
        <w:bottom w:val="none" w:sz="0" w:space="0" w:color="auto"/>
        <w:right w:val="none" w:sz="0" w:space="0" w:color="auto"/>
      </w:divBdr>
    </w:div>
    <w:div w:id="695038304">
      <w:bodyDiv w:val="1"/>
      <w:marLeft w:val="0"/>
      <w:marRight w:val="0"/>
      <w:marTop w:val="0"/>
      <w:marBottom w:val="0"/>
      <w:divBdr>
        <w:top w:val="none" w:sz="0" w:space="0" w:color="auto"/>
        <w:left w:val="none" w:sz="0" w:space="0" w:color="auto"/>
        <w:bottom w:val="none" w:sz="0" w:space="0" w:color="auto"/>
        <w:right w:val="none" w:sz="0" w:space="0" w:color="auto"/>
      </w:divBdr>
      <w:divsChild>
        <w:div w:id="612329252">
          <w:marLeft w:val="640"/>
          <w:marRight w:val="0"/>
          <w:marTop w:val="0"/>
          <w:marBottom w:val="0"/>
          <w:divBdr>
            <w:top w:val="none" w:sz="0" w:space="0" w:color="auto"/>
            <w:left w:val="none" w:sz="0" w:space="0" w:color="auto"/>
            <w:bottom w:val="none" w:sz="0" w:space="0" w:color="auto"/>
            <w:right w:val="none" w:sz="0" w:space="0" w:color="auto"/>
          </w:divBdr>
        </w:div>
        <w:div w:id="1767266313">
          <w:marLeft w:val="640"/>
          <w:marRight w:val="0"/>
          <w:marTop w:val="0"/>
          <w:marBottom w:val="0"/>
          <w:divBdr>
            <w:top w:val="none" w:sz="0" w:space="0" w:color="auto"/>
            <w:left w:val="none" w:sz="0" w:space="0" w:color="auto"/>
            <w:bottom w:val="none" w:sz="0" w:space="0" w:color="auto"/>
            <w:right w:val="none" w:sz="0" w:space="0" w:color="auto"/>
          </w:divBdr>
        </w:div>
        <w:div w:id="1879514347">
          <w:marLeft w:val="640"/>
          <w:marRight w:val="0"/>
          <w:marTop w:val="0"/>
          <w:marBottom w:val="0"/>
          <w:divBdr>
            <w:top w:val="none" w:sz="0" w:space="0" w:color="auto"/>
            <w:left w:val="none" w:sz="0" w:space="0" w:color="auto"/>
            <w:bottom w:val="none" w:sz="0" w:space="0" w:color="auto"/>
            <w:right w:val="none" w:sz="0" w:space="0" w:color="auto"/>
          </w:divBdr>
        </w:div>
        <w:div w:id="2056192820">
          <w:marLeft w:val="640"/>
          <w:marRight w:val="0"/>
          <w:marTop w:val="0"/>
          <w:marBottom w:val="0"/>
          <w:divBdr>
            <w:top w:val="none" w:sz="0" w:space="0" w:color="auto"/>
            <w:left w:val="none" w:sz="0" w:space="0" w:color="auto"/>
            <w:bottom w:val="none" w:sz="0" w:space="0" w:color="auto"/>
            <w:right w:val="none" w:sz="0" w:space="0" w:color="auto"/>
          </w:divBdr>
        </w:div>
        <w:div w:id="1976062643">
          <w:marLeft w:val="640"/>
          <w:marRight w:val="0"/>
          <w:marTop w:val="0"/>
          <w:marBottom w:val="0"/>
          <w:divBdr>
            <w:top w:val="none" w:sz="0" w:space="0" w:color="auto"/>
            <w:left w:val="none" w:sz="0" w:space="0" w:color="auto"/>
            <w:bottom w:val="none" w:sz="0" w:space="0" w:color="auto"/>
            <w:right w:val="none" w:sz="0" w:space="0" w:color="auto"/>
          </w:divBdr>
        </w:div>
        <w:div w:id="1148786272">
          <w:marLeft w:val="640"/>
          <w:marRight w:val="0"/>
          <w:marTop w:val="0"/>
          <w:marBottom w:val="0"/>
          <w:divBdr>
            <w:top w:val="none" w:sz="0" w:space="0" w:color="auto"/>
            <w:left w:val="none" w:sz="0" w:space="0" w:color="auto"/>
            <w:bottom w:val="none" w:sz="0" w:space="0" w:color="auto"/>
            <w:right w:val="none" w:sz="0" w:space="0" w:color="auto"/>
          </w:divBdr>
        </w:div>
        <w:div w:id="1820728823">
          <w:marLeft w:val="640"/>
          <w:marRight w:val="0"/>
          <w:marTop w:val="0"/>
          <w:marBottom w:val="0"/>
          <w:divBdr>
            <w:top w:val="none" w:sz="0" w:space="0" w:color="auto"/>
            <w:left w:val="none" w:sz="0" w:space="0" w:color="auto"/>
            <w:bottom w:val="none" w:sz="0" w:space="0" w:color="auto"/>
            <w:right w:val="none" w:sz="0" w:space="0" w:color="auto"/>
          </w:divBdr>
        </w:div>
        <w:div w:id="636689785">
          <w:marLeft w:val="640"/>
          <w:marRight w:val="0"/>
          <w:marTop w:val="0"/>
          <w:marBottom w:val="0"/>
          <w:divBdr>
            <w:top w:val="none" w:sz="0" w:space="0" w:color="auto"/>
            <w:left w:val="none" w:sz="0" w:space="0" w:color="auto"/>
            <w:bottom w:val="none" w:sz="0" w:space="0" w:color="auto"/>
            <w:right w:val="none" w:sz="0" w:space="0" w:color="auto"/>
          </w:divBdr>
        </w:div>
        <w:div w:id="1234730838">
          <w:marLeft w:val="640"/>
          <w:marRight w:val="0"/>
          <w:marTop w:val="0"/>
          <w:marBottom w:val="0"/>
          <w:divBdr>
            <w:top w:val="none" w:sz="0" w:space="0" w:color="auto"/>
            <w:left w:val="none" w:sz="0" w:space="0" w:color="auto"/>
            <w:bottom w:val="none" w:sz="0" w:space="0" w:color="auto"/>
            <w:right w:val="none" w:sz="0" w:space="0" w:color="auto"/>
          </w:divBdr>
        </w:div>
        <w:div w:id="923030056">
          <w:marLeft w:val="640"/>
          <w:marRight w:val="0"/>
          <w:marTop w:val="0"/>
          <w:marBottom w:val="0"/>
          <w:divBdr>
            <w:top w:val="none" w:sz="0" w:space="0" w:color="auto"/>
            <w:left w:val="none" w:sz="0" w:space="0" w:color="auto"/>
            <w:bottom w:val="none" w:sz="0" w:space="0" w:color="auto"/>
            <w:right w:val="none" w:sz="0" w:space="0" w:color="auto"/>
          </w:divBdr>
        </w:div>
        <w:div w:id="1699114793">
          <w:marLeft w:val="640"/>
          <w:marRight w:val="0"/>
          <w:marTop w:val="0"/>
          <w:marBottom w:val="0"/>
          <w:divBdr>
            <w:top w:val="none" w:sz="0" w:space="0" w:color="auto"/>
            <w:left w:val="none" w:sz="0" w:space="0" w:color="auto"/>
            <w:bottom w:val="none" w:sz="0" w:space="0" w:color="auto"/>
            <w:right w:val="none" w:sz="0" w:space="0" w:color="auto"/>
          </w:divBdr>
        </w:div>
        <w:div w:id="277101930">
          <w:marLeft w:val="640"/>
          <w:marRight w:val="0"/>
          <w:marTop w:val="0"/>
          <w:marBottom w:val="0"/>
          <w:divBdr>
            <w:top w:val="none" w:sz="0" w:space="0" w:color="auto"/>
            <w:left w:val="none" w:sz="0" w:space="0" w:color="auto"/>
            <w:bottom w:val="none" w:sz="0" w:space="0" w:color="auto"/>
            <w:right w:val="none" w:sz="0" w:space="0" w:color="auto"/>
          </w:divBdr>
        </w:div>
        <w:div w:id="543055656">
          <w:marLeft w:val="640"/>
          <w:marRight w:val="0"/>
          <w:marTop w:val="0"/>
          <w:marBottom w:val="0"/>
          <w:divBdr>
            <w:top w:val="none" w:sz="0" w:space="0" w:color="auto"/>
            <w:left w:val="none" w:sz="0" w:space="0" w:color="auto"/>
            <w:bottom w:val="none" w:sz="0" w:space="0" w:color="auto"/>
            <w:right w:val="none" w:sz="0" w:space="0" w:color="auto"/>
          </w:divBdr>
        </w:div>
        <w:div w:id="841506031">
          <w:marLeft w:val="640"/>
          <w:marRight w:val="0"/>
          <w:marTop w:val="0"/>
          <w:marBottom w:val="0"/>
          <w:divBdr>
            <w:top w:val="none" w:sz="0" w:space="0" w:color="auto"/>
            <w:left w:val="none" w:sz="0" w:space="0" w:color="auto"/>
            <w:bottom w:val="none" w:sz="0" w:space="0" w:color="auto"/>
            <w:right w:val="none" w:sz="0" w:space="0" w:color="auto"/>
          </w:divBdr>
        </w:div>
        <w:div w:id="1747872522">
          <w:marLeft w:val="640"/>
          <w:marRight w:val="0"/>
          <w:marTop w:val="0"/>
          <w:marBottom w:val="0"/>
          <w:divBdr>
            <w:top w:val="none" w:sz="0" w:space="0" w:color="auto"/>
            <w:left w:val="none" w:sz="0" w:space="0" w:color="auto"/>
            <w:bottom w:val="none" w:sz="0" w:space="0" w:color="auto"/>
            <w:right w:val="none" w:sz="0" w:space="0" w:color="auto"/>
          </w:divBdr>
        </w:div>
        <w:div w:id="2103409012">
          <w:marLeft w:val="640"/>
          <w:marRight w:val="0"/>
          <w:marTop w:val="0"/>
          <w:marBottom w:val="0"/>
          <w:divBdr>
            <w:top w:val="none" w:sz="0" w:space="0" w:color="auto"/>
            <w:left w:val="none" w:sz="0" w:space="0" w:color="auto"/>
            <w:bottom w:val="none" w:sz="0" w:space="0" w:color="auto"/>
            <w:right w:val="none" w:sz="0" w:space="0" w:color="auto"/>
          </w:divBdr>
        </w:div>
        <w:div w:id="308024730">
          <w:marLeft w:val="640"/>
          <w:marRight w:val="0"/>
          <w:marTop w:val="0"/>
          <w:marBottom w:val="0"/>
          <w:divBdr>
            <w:top w:val="none" w:sz="0" w:space="0" w:color="auto"/>
            <w:left w:val="none" w:sz="0" w:space="0" w:color="auto"/>
            <w:bottom w:val="none" w:sz="0" w:space="0" w:color="auto"/>
            <w:right w:val="none" w:sz="0" w:space="0" w:color="auto"/>
          </w:divBdr>
        </w:div>
        <w:div w:id="1362172397">
          <w:marLeft w:val="640"/>
          <w:marRight w:val="0"/>
          <w:marTop w:val="0"/>
          <w:marBottom w:val="0"/>
          <w:divBdr>
            <w:top w:val="none" w:sz="0" w:space="0" w:color="auto"/>
            <w:left w:val="none" w:sz="0" w:space="0" w:color="auto"/>
            <w:bottom w:val="none" w:sz="0" w:space="0" w:color="auto"/>
            <w:right w:val="none" w:sz="0" w:space="0" w:color="auto"/>
          </w:divBdr>
        </w:div>
      </w:divsChild>
    </w:div>
    <w:div w:id="697657635">
      <w:bodyDiv w:val="1"/>
      <w:marLeft w:val="0"/>
      <w:marRight w:val="0"/>
      <w:marTop w:val="0"/>
      <w:marBottom w:val="0"/>
      <w:divBdr>
        <w:top w:val="none" w:sz="0" w:space="0" w:color="auto"/>
        <w:left w:val="none" w:sz="0" w:space="0" w:color="auto"/>
        <w:bottom w:val="none" w:sz="0" w:space="0" w:color="auto"/>
        <w:right w:val="none" w:sz="0" w:space="0" w:color="auto"/>
      </w:divBdr>
    </w:div>
    <w:div w:id="780421299">
      <w:bodyDiv w:val="1"/>
      <w:marLeft w:val="0"/>
      <w:marRight w:val="0"/>
      <w:marTop w:val="0"/>
      <w:marBottom w:val="0"/>
      <w:divBdr>
        <w:top w:val="none" w:sz="0" w:space="0" w:color="auto"/>
        <w:left w:val="none" w:sz="0" w:space="0" w:color="auto"/>
        <w:bottom w:val="none" w:sz="0" w:space="0" w:color="auto"/>
        <w:right w:val="none" w:sz="0" w:space="0" w:color="auto"/>
      </w:divBdr>
    </w:div>
    <w:div w:id="781266477">
      <w:bodyDiv w:val="1"/>
      <w:marLeft w:val="0"/>
      <w:marRight w:val="0"/>
      <w:marTop w:val="0"/>
      <w:marBottom w:val="0"/>
      <w:divBdr>
        <w:top w:val="none" w:sz="0" w:space="0" w:color="auto"/>
        <w:left w:val="none" w:sz="0" w:space="0" w:color="auto"/>
        <w:bottom w:val="none" w:sz="0" w:space="0" w:color="auto"/>
        <w:right w:val="none" w:sz="0" w:space="0" w:color="auto"/>
      </w:divBdr>
      <w:divsChild>
        <w:div w:id="187724012">
          <w:marLeft w:val="640"/>
          <w:marRight w:val="0"/>
          <w:marTop w:val="0"/>
          <w:marBottom w:val="0"/>
          <w:divBdr>
            <w:top w:val="none" w:sz="0" w:space="0" w:color="auto"/>
            <w:left w:val="none" w:sz="0" w:space="0" w:color="auto"/>
            <w:bottom w:val="none" w:sz="0" w:space="0" w:color="auto"/>
            <w:right w:val="none" w:sz="0" w:space="0" w:color="auto"/>
          </w:divBdr>
        </w:div>
        <w:div w:id="1145470434">
          <w:marLeft w:val="640"/>
          <w:marRight w:val="0"/>
          <w:marTop w:val="0"/>
          <w:marBottom w:val="0"/>
          <w:divBdr>
            <w:top w:val="none" w:sz="0" w:space="0" w:color="auto"/>
            <w:left w:val="none" w:sz="0" w:space="0" w:color="auto"/>
            <w:bottom w:val="none" w:sz="0" w:space="0" w:color="auto"/>
            <w:right w:val="none" w:sz="0" w:space="0" w:color="auto"/>
          </w:divBdr>
        </w:div>
        <w:div w:id="21440344">
          <w:marLeft w:val="640"/>
          <w:marRight w:val="0"/>
          <w:marTop w:val="0"/>
          <w:marBottom w:val="0"/>
          <w:divBdr>
            <w:top w:val="none" w:sz="0" w:space="0" w:color="auto"/>
            <w:left w:val="none" w:sz="0" w:space="0" w:color="auto"/>
            <w:bottom w:val="none" w:sz="0" w:space="0" w:color="auto"/>
            <w:right w:val="none" w:sz="0" w:space="0" w:color="auto"/>
          </w:divBdr>
        </w:div>
        <w:div w:id="1812553618">
          <w:marLeft w:val="640"/>
          <w:marRight w:val="0"/>
          <w:marTop w:val="0"/>
          <w:marBottom w:val="0"/>
          <w:divBdr>
            <w:top w:val="none" w:sz="0" w:space="0" w:color="auto"/>
            <w:left w:val="none" w:sz="0" w:space="0" w:color="auto"/>
            <w:bottom w:val="none" w:sz="0" w:space="0" w:color="auto"/>
            <w:right w:val="none" w:sz="0" w:space="0" w:color="auto"/>
          </w:divBdr>
        </w:div>
        <w:div w:id="178399973">
          <w:marLeft w:val="640"/>
          <w:marRight w:val="0"/>
          <w:marTop w:val="0"/>
          <w:marBottom w:val="0"/>
          <w:divBdr>
            <w:top w:val="none" w:sz="0" w:space="0" w:color="auto"/>
            <w:left w:val="none" w:sz="0" w:space="0" w:color="auto"/>
            <w:bottom w:val="none" w:sz="0" w:space="0" w:color="auto"/>
            <w:right w:val="none" w:sz="0" w:space="0" w:color="auto"/>
          </w:divBdr>
        </w:div>
        <w:div w:id="803082394">
          <w:marLeft w:val="640"/>
          <w:marRight w:val="0"/>
          <w:marTop w:val="0"/>
          <w:marBottom w:val="0"/>
          <w:divBdr>
            <w:top w:val="none" w:sz="0" w:space="0" w:color="auto"/>
            <w:left w:val="none" w:sz="0" w:space="0" w:color="auto"/>
            <w:bottom w:val="none" w:sz="0" w:space="0" w:color="auto"/>
            <w:right w:val="none" w:sz="0" w:space="0" w:color="auto"/>
          </w:divBdr>
        </w:div>
        <w:div w:id="1811088630">
          <w:marLeft w:val="640"/>
          <w:marRight w:val="0"/>
          <w:marTop w:val="0"/>
          <w:marBottom w:val="0"/>
          <w:divBdr>
            <w:top w:val="none" w:sz="0" w:space="0" w:color="auto"/>
            <w:left w:val="none" w:sz="0" w:space="0" w:color="auto"/>
            <w:bottom w:val="none" w:sz="0" w:space="0" w:color="auto"/>
            <w:right w:val="none" w:sz="0" w:space="0" w:color="auto"/>
          </w:divBdr>
        </w:div>
        <w:div w:id="1238395762">
          <w:marLeft w:val="640"/>
          <w:marRight w:val="0"/>
          <w:marTop w:val="0"/>
          <w:marBottom w:val="0"/>
          <w:divBdr>
            <w:top w:val="none" w:sz="0" w:space="0" w:color="auto"/>
            <w:left w:val="none" w:sz="0" w:space="0" w:color="auto"/>
            <w:bottom w:val="none" w:sz="0" w:space="0" w:color="auto"/>
            <w:right w:val="none" w:sz="0" w:space="0" w:color="auto"/>
          </w:divBdr>
        </w:div>
        <w:div w:id="596137950">
          <w:marLeft w:val="640"/>
          <w:marRight w:val="0"/>
          <w:marTop w:val="0"/>
          <w:marBottom w:val="0"/>
          <w:divBdr>
            <w:top w:val="none" w:sz="0" w:space="0" w:color="auto"/>
            <w:left w:val="none" w:sz="0" w:space="0" w:color="auto"/>
            <w:bottom w:val="none" w:sz="0" w:space="0" w:color="auto"/>
            <w:right w:val="none" w:sz="0" w:space="0" w:color="auto"/>
          </w:divBdr>
        </w:div>
        <w:div w:id="2082365767">
          <w:marLeft w:val="640"/>
          <w:marRight w:val="0"/>
          <w:marTop w:val="0"/>
          <w:marBottom w:val="0"/>
          <w:divBdr>
            <w:top w:val="none" w:sz="0" w:space="0" w:color="auto"/>
            <w:left w:val="none" w:sz="0" w:space="0" w:color="auto"/>
            <w:bottom w:val="none" w:sz="0" w:space="0" w:color="auto"/>
            <w:right w:val="none" w:sz="0" w:space="0" w:color="auto"/>
          </w:divBdr>
        </w:div>
        <w:div w:id="2098482135">
          <w:marLeft w:val="640"/>
          <w:marRight w:val="0"/>
          <w:marTop w:val="0"/>
          <w:marBottom w:val="0"/>
          <w:divBdr>
            <w:top w:val="none" w:sz="0" w:space="0" w:color="auto"/>
            <w:left w:val="none" w:sz="0" w:space="0" w:color="auto"/>
            <w:bottom w:val="none" w:sz="0" w:space="0" w:color="auto"/>
            <w:right w:val="none" w:sz="0" w:space="0" w:color="auto"/>
          </w:divBdr>
        </w:div>
        <w:div w:id="423957533">
          <w:marLeft w:val="640"/>
          <w:marRight w:val="0"/>
          <w:marTop w:val="0"/>
          <w:marBottom w:val="0"/>
          <w:divBdr>
            <w:top w:val="none" w:sz="0" w:space="0" w:color="auto"/>
            <w:left w:val="none" w:sz="0" w:space="0" w:color="auto"/>
            <w:bottom w:val="none" w:sz="0" w:space="0" w:color="auto"/>
            <w:right w:val="none" w:sz="0" w:space="0" w:color="auto"/>
          </w:divBdr>
        </w:div>
        <w:div w:id="926574694">
          <w:marLeft w:val="640"/>
          <w:marRight w:val="0"/>
          <w:marTop w:val="0"/>
          <w:marBottom w:val="0"/>
          <w:divBdr>
            <w:top w:val="none" w:sz="0" w:space="0" w:color="auto"/>
            <w:left w:val="none" w:sz="0" w:space="0" w:color="auto"/>
            <w:bottom w:val="none" w:sz="0" w:space="0" w:color="auto"/>
            <w:right w:val="none" w:sz="0" w:space="0" w:color="auto"/>
          </w:divBdr>
        </w:div>
        <w:div w:id="1162892107">
          <w:marLeft w:val="640"/>
          <w:marRight w:val="0"/>
          <w:marTop w:val="0"/>
          <w:marBottom w:val="0"/>
          <w:divBdr>
            <w:top w:val="none" w:sz="0" w:space="0" w:color="auto"/>
            <w:left w:val="none" w:sz="0" w:space="0" w:color="auto"/>
            <w:bottom w:val="none" w:sz="0" w:space="0" w:color="auto"/>
            <w:right w:val="none" w:sz="0" w:space="0" w:color="auto"/>
          </w:divBdr>
        </w:div>
        <w:div w:id="224610548">
          <w:marLeft w:val="640"/>
          <w:marRight w:val="0"/>
          <w:marTop w:val="0"/>
          <w:marBottom w:val="0"/>
          <w:divBdr>
            <w:top w:val="none" w:sz="0" w:space="0" w:color="auto"/>
            <w:left w:val="none" w:sz="0" w:space="0" w:color="auto"/>
            <w:bottom w:val="none" w:sz="0" w:space="0" w:color="auto"/>
            <w:right w:val="none" w:sz="0" w:space="0" w:color="auto"/>
          </w:divBdr>
        </w:div>
        <w:div w:id="1279141283">
          <w:marLeft w:val="640"/>
          <w:marRight w:val="0"/>
          <w:marTop w:val="0"/>
          <w:marBottom w:val="0"/>
          <w:divBdr>
            <w:top w:val="none" w:sz="0" w:space="0" w:color="auto"/>
            <w:left w:val="none" w:sz="0" w:space="0" w:color="auto"/>
            <w:bottom w:val="none" w:sz="0" w:space="0" w:color="auto"/>
            <w:right w:val="none" w:sz="0" w:space="0" w:color="auto"/>
          </w:divBdr>
        </w:div>
        <w:div w:id="1689142875">
          <w:marLeft w:val="640"/>
          <w:marRight w:val="0"/>
          <w:marTop w:val="0"/>
          <w:marBottom w:val="0"/>
          <w:divBdr>
            <w:top w:val="none" w:sz="0" w:space="0" w:color="auto"/>
            <w:left w:val="none" w:sz="0" w:space="0" w:color="auto"/>
            <w:bottom w:val="none" w:sz="0" w:space="0" w:color="auto"/>
            <w:right w:val="none" w:sz="0" w:space="0" w:color="auto"/>
          </w:divBdr>
        </w:div>
        <w:div w:id="929582970">
          <w:marLeft w:val="640"/>
          <w:marRight w:val="0"/>
          <w:marTop w:val="0"/>
          <w:marBottom w:val="0"/>
          <w:divBdr>
            <w:top w:val="none" w:sz="0" w:space="0" w:color="auto"/>
            <w:left w:val="none" w:sz="0" w:space="0" w:color="auto"/>
            <w:bottom w:val="none" w:sz="0" w:space="0" w:color="auto"/>
            <w:right w:val="none" w:sz="0" w:space="0" w:color="auto"/>
          </w:divBdr>
        </w:div>
        <w:div w:id="330724426">
          <w:marLeft w:val="640"/>
          <w:marRight w:val="0"/>
          <w:marTop w:val="0"/>
          <w:marBottom w:val="0"/>
          <w:divBdr>
            <w:top w:val="none" w:sz="0" w:space="0" w:color="auto"/>
            <w:left w:val="none" w:sz="0" w:space="0" w:color="auto"/>
            <w:bottom w:val="none" w:sz="0" w:space="0" w:color="auto"/>
            <w:right w:val="none" w:sz="0" w:space="0" w:color="auto"/>
          </w:divBdr>
        </w:div>
        <w:div w:id="1622297017">
          <w:marLeft w:val="640"/>
          <w:marRight w:val="0"/>
          <w:marTop w:val="0"/>
          <w:marBottom w:val="0"/>
          <w:divBdr>
            <w:top w:val="none" w:sz="0" w:space="0" w:color="auto"/>
            <w:left w:val="none" w:sz="0" w:space="0" w:color="auto"/>
            <w:bottom w:val="none" w:sz="0" w:space="0" w:color="auto"/>
            <w:right w:val="none" w:sz="0" w:space="0" w:color="auto"/>
          </w:divBdr>
        </w:div>
        <w:div w:id="1475567582">
          <w:marLeft w:val="640"/>
          <w:marRight w:val="0"/>
          <w:marTop w:val="0"/>
          <w:marBottom w:val="0"/>
          <w:divBdr>
            <w:top w:val="none" w:sz="0" w:space="0" w:color="auto"/>
            <w:left w:val="none" w:sz="0" w:space="0" w:color="auto"/>
            <w:bottom w:val="none" w:sz="0" w:space="0" w:color="auto"/>
            <w:right w:val="none" w:sz="0" w:space="0" w:color="auto"/>
          </w:divBdr>
        </w:div>
        <w:div w:id="1712194118">
          <w:marLeft w:val="640"/>
          <w:marRight w:val="0"/>
          <w:marTop w:val="0"/>
          <w:marBottom w:val="0"/>
          <w:divBdr>
            <w:top w:val="none" w:sz="0" w:space="0" w:color="auto"/>
            <w:left w:val="none" w:sz="0" w:space="0" w:color="auto"/>
            <w:bottom w:val="none" w:sz="0" w:space="0" w:color="auto"/>
            <w:right w:val="none" w:sz="0" w:space="0" w:color="auto"/>
          </w:divBdr>
        </w:div>
        <w:div w:id="1365910982">
          <w:marLeft w:val="640"/>
          <w:marRight w:val="0"/>
          <w:marTop w:val="0"/>
          <w:marBottom w:val="0"/>
          <w:divBdr>
            <w:top w:val="none" w:sz="0" w:space="0" w:color="auto"/>
            <w:left w:val="none" w:sz="0" w:space="0" w:color="auto"/>
            <w:bottom w:val="none" w:sz="0" w:space="0" w:color="auto"/>
            <w:right w:val="none" w:sz="0" w:space="0" w:color="auto"/>
          </w:divBdr>
        </w:div>
        <w:div w:id="791510793">
          <w:marLeft w:val="640"/>
          <w:marRight w:val="0"/>
          <w:marTop w:val="0"/>
          <w:marBottom w:val="0"/>
          <w:divBdr>
            <w:top w:val="none" w:sz="0" w:space="0" w:color="auto"/>
            <w:left w:val="none" w:sz="0" w:space="0" w:color="auto"/>
            <w:bottom w:val="none" w:sz="0" w:space="0" w:color="auto"/>
            <w:right w:val="none" w:sz="0" w:space="0" w:color="auto"/>
          </w:divBdr>
        </w:div>
        <w:div w:id="499203877">
          <w:marLeft w:val="640"/>
          <w:marRight w:val="0"/>
          <w:marTop w:val="0"/>
          <w:marBottom w:val="0"/>
          <w:divBdr>
            <w:top w:val="none" w:sz="0" w:space="0" w:color="auto"/>
            <w:left w:val="none" w:sz="0" w:space="0" w:color="auto"/>
            <w:bottom w:val="none" w:sz="0" w:space="0" w:color="auto"/>
            <w:right w:val="none" w:sz="0" w:space="0" w:color="auto"/>
          </w:divBdr>
        </w:div>
        <w:div w:id="2007585891">
          <w:marLeft w:val="640"/>
          <w:marRight w:val="0"/>
          <w:marTop w:val="0"/>
          <w:marBottom w:val="0"/>
          <w:divBdr>
            <w:top w:val="none" w:sz="0" w:space="0" w:color="auto"/>
            <w:left w:val="none" w:sz="0" w:space="0" w:color="auto"/>
            <w:bottom w:val="none" w:sz="0" w:space="0" w:color="auto"/>
            <w:right w:val="none" w:sz="0" w:space="0" w:color="auto"/>
          </w:divBdr>
        </w:div>
        <w:div w:id="1785880920">
          <w:marLeft w:val="640"/>
          <w:marRight w:val="0"/>
          <w:marTop w:val="0"/>
          <w:marBottom w:val="0"/>
          <w:divBdr>
            <w:top w:val="none" w:sz="0" w:space="0" w:color="auto"/>
            <w:left w:val="none" w:sz="0" w:space="0" w:color="auto"/>
            <w:bottom w:val="none" w:sz="0" w:space="0" w:color="auto"/>
            <w:right w:val="none" w:sz="0" w:space="0" w:color="auto"/>
          </w:divBdr>
        </w:div>
        <w:div w:id="486559531">
          <w:marLeft w:val="640"/>
          <w:marRight w:val="0"/>
          <w:marTop w:val="0"/>
          <w:marBottom w:val="0"/>
          <w:divBdr>
            <w:top w:val="none" w:sz="0" w:space="0" w:color="auto"/>
            <w:left w:val="none" w:sz="0" w:space="0" w:color="auto"/>
            <w:bottom w:val="none" w:sz="0" w:space="0" w:color="auto"/>
            <w:right w:val="none" w:sz="0" w:space="0" w:color="auto"/>
          </w:divBdr>
        </w:div>
        <w:div w:id="1455708994">
          <w:marLeft w:val="640"/>
          <w:marRight w:val="0"/>
          <w:marTop w:val="0"/>
          <w:marBottom w:val="0"/>
          <w:divBdr>
            <w:top w:val="none" w:sz="0" w:space="0" w:color="auto"/>
            <w:left w:val="none" w:sz="0" w:space="0" w:color="auto"/>
            <w:bottom w:val="none" w:sz="0" w:space="0" w:color="auto"/>
            <w:right w:val="none" w:sz="0" w:space="0" w:color="auto"/>
          </w:divBdr>
        </w:div>
        <w:div w:id="205531174">
          <w:marLeft w:val="640"/>
          <w:marRight w:val="0"/>
          <w:marTop w:val="0"/>
          <w:marBottom w:val="0"/>
          <w:divBdr>
            <w:top w:val="none" w:sz="0" w:space="0" w:color="auto"/>
            <w:left w:val="none" w:sz="0" w:space="0" w:color="auto"/>
            <w:bottom w:val="none" w:sz="0" w:space="0" w:color="auto"/>
            <w:right w:val="none" w:sz="0" w:space="0" w:color="auto"/>
          </w:divBdr>
        </w:div>
        <w:div w:id="1119760456">
          <w:marLeft w:val="640"/>
          <w:marRight w:val="0"/>
          <w:marTop w:val="0"/>
          <w:marBottom w:val="0"/>
          <w:divBdr>
            <w:top w:val="none" w:sz="0" w:space="0" w:color="auto"/>
            <w:left w:val="none" w:sz="0" w:space="0" w:color="auto"/>
            <w:bottom w:val="none" w:sz="0" w:space="0" w:color="auto"/>
            <w:right w:val="none" w:sz="0" w:space="0" w:color="auto"/>
          </w:divBdr>
        </w:div>
        <w:div w:id="1438599275">
          <w:marLeft w:val="640"/>
          <w:marRight w:val="0"/>
          <w:marTop w:val="0"/>
          <w:marBottom w:val="0"/>
          <w:divBdr>
            <w:top w:val="none" w:sz="0" w:space="0" w:color="auto"/>
            <w:left w:val="none" w:sz="0" w:space="0" w:color="auto"/>
            <w:bottom w:val="none" w:sz="0" w:space="0" w:color="auto"/>
            <w:right w:val="none" w:sz="0" w:space="0" w:color="auto"/>
          </w:divBdr>
        </w:div>
        <w:div w:id="1049650539">
          <w:marLeft w:val="640"/>
          <w:marRight w:val="0"/>
          <w:marTop w:val="0"/>
          <w:marBottom w:val="0"/>
          <w:divBdr>
            <w:top w:val="none" w:sz="0" w:space="0" w:color="auto"/>
            <w:left w:val="none" w:sz="0" w:space="0" w:color="auto"/>
            <w:bottom w:val="none" w:sz="0" w:space="0" w:color="auto"/>
            <w:right w:val="none" w:sz="0" w:space="0" w:color="auto"/>
          </w:divBdr>
        </w:div>
        <w:div w:id="1653024511">
          <w:marLeft w:val="640"/>
          <w:marRight w:val="0"/>
          <w:marTop w:val="0"/>
          <w:marBottom w:val="0"/>
          <w:divBdr>
            <w:top w:val="none" w:sz="0" w:space="0" w:color="auto"/>
            <w:left w:val="none" w:sz="0" w:space="0" w:color="auto"/>
            <w:bottom w:val="none" w:sz="0" w:space="0" w:color="auto"/>
            <w:right w:val="none" w:sz="0" w:space="0" w:color="auto"/>
          </w:divBdr>
        </w:div>
        <w:div w:id="693190134">
          <w:marLeft w:val="640"/>
          <w:marRight w:val="0"/>
          <w:marTop w:val="0"/>
          <w:marBottom w:val="0"/>
          <w:divBdr>
            <w:top w:val="none" w:sz="0" w:space="0" w:color="auto"/>
            <w:left w:val="none" w:sz="0" w:space="0" w:color="auto"/>
            <w:bottom w:val="none" w:sz="0" w:space="0" w:color="auto"/>
            <w:right w:val="none" w:sz="0" w:space="0" w:color="auto"/>
          </w:divBdr>
        </w:div>
      </w:divsChild>
    </w:div>
    <w:div w:id="790712076">
      <w:bodyDiv w:val="1"/>
      <w:marLeft w:val="0"/>
      <w:marRight w:val="0"/>
      <w:marTop w:val="0"/>
      <w:marBottom w:val="0"/>
      <w:divBdr>
        <w:top w:val="none" w:sz="0" w:space="0" w:color="auto"/>
        <w:left w:val="none" w:sz="0" w:space="0" w:color="auto"/>
        <w:bottom w:val="none" w:sz="0" w:space="0" w:color="auto"/>
        <w:right w:val="none" w:sz="0" w:space="0" w:color="auto"/>
      </w:divBdr>
      <w:divsChild>
        <w:div w:id="1680084024">
          <w:marLeft w:val="640"/>
          <w:marRight w:val="0"/>
          <w:marTop w:val="0"/>
          <w:marBottom w:val="0"/>
          <w:divBdr>
            <w:top w:val="none" w:sz="0" w:space="0" w:color="auto"/>
            <w:left w:val="none" w:sz="0" w:space="0" w:color="auto"/>
            <w:bottom w:val="none" w:sz="0" w:space="0" w:color="auto"/>
            <w:right w:val="none" w:sz="0" w:space="0" w:color="auto"/>
          </w:divBdr>
        </w:div>
        <w:div w:id="1514493894">
          <w:marLeft w:val="640"/>
          <w:marRight w:val="0"/>
          <w:marTop w:val="0"/>
          <w:marBottom w:val="0"/>
          <w:divBdr>
            <w:top w:val="none" w:sz="0" w:space="0" w:color="auto"/>
            <w:left w:val="none" w:sz="0" w:space="0" w:color="auto"/>
            <w:bottom w:val="none" w:sz="0" w:space="0" w:color="auto"/>
            <w:right w:val="none" w:sz="0" w:space="0" w:color="auto"/>
          </w:divBdr>
        </w:div>
        <w:div w:id="1804930118">
          <w:marLeft w:val="640"/>
          <w:marRight w:val="0"/>
          <w:marTop w:val="0"/>
          <w:marBottom w:val="0"/>
          <w:divBdr>
            <w:top w:val="none" w:sz="0" w:space="0" w:color="auto"/>
            <w:left w:val="none" w:sz="0" w:space="0" w:color="auto"/>
            <w:bottom w:val="none" w:sz="0" w:space="0" w:color="auto"/>
            <w:right w:val="none" w:sz="0" w:space="0" w:color="auto"/>
          </w:divBdr>
        </w:div>
        <w:div w:id="1920552599">
          <w:marLeft w:val="640"/>
          <w:marRight w:val="0"/>
          <w:marTop w:val="0"/>
          <w:marBottom w:val="0"/>
          <w:divBdr>
            <w:top w:val="none" w:sz="0" w:space="0" w:color="auto"/>
            <w:left w:val="none" w:sz="0" w:space="0" w:color="auto"/>
            <w:bottom w:val="none" w:sz="0" w:space="0" w:color="auto"/>
            <w:right w:val="none" w:sz="0" w:space="0" w:color="auto"/>
          </w:divBdr>
        </w:div>
        <w:div w:id="457184938">
          <w:marLeft w:val="640"/>
          <w:marRight w:val="0"/>
          <w:marTop w:val="0"/>
          <w:marBottom w:val="0"/>
          <w:divBdr>
            <w:top w:val="none" w:sz="0" w:space="0" w:color="auto"/>
            <w:left w:val="none" w:sz="0" w:space="0" w:color="auto"/>
            <w:bottom w:val="none" w:sz="0" w:space="0" w:color="auto"/>
            <w:right w:val="none" w:sz="0" w:space="0" w:color="auto"/>
          </w:divBdr>
        </w:div>
        <w:div w:id="361172971">
          <w:marLeft w:val="640"/>
          <w:marRight w:val="0"/>
          <w:marTop w:val="0"/>
          <w:marBottom w:val="0"/>
          <w:divBdr>
            <w:top w:val="none" w:sz="0" w:space="0" w:color="auto"/>
            <w:left w:val="none" w:sz="0" w:space="0" w:color="auto"/>
            <w:bottom w:val="none" w:sz="0" w:space="0" w:color="auto"/>
            <w:right w:val="none" w:sz="0" w:space="0" w:color="auto"/>
          </w:divBdr>
        </w:div>
        <w:div w:id="1134567595">
          <w:marLeft w:val="640"/>
          <w:marRight w:val="0"/>
          <w:marTop w:val="0"/>
          <w:marBottom w:val="0"/>
          <w:divBdr>
            <w:top w:val="none" w:sz="0" w:space="0" w:color="auto"/>
            <w:left w:val="none" w:sz="0" w:space="0" w:color="auto"/>
            <w:bottom w:val="none" w:sz="0" w:space="0" w:color="auto"/>
            <w:right w:val="none" w:sz="0" w:space="0" w:color="auto"/>
          </w:divBdr>
        </w:div>
        <w:div w:id="1342319161">
          <w:marLeft w:val="640"/>
          <w:marRight w:val="0"/>
          <w:marTop w:val="0"/>
          <w:marBottom w:val="0"/>
          <w:divBdr>
            <w:top w:val="none" w:sz="0" w:space="0" w:color="auto"/>
            <w:left w:val="none" w:sz="0" w:space="0" w:color="auto"/>
            <w:bottom w:val="none" w:sz="0" w:space="0" w:color="auto"/>
            <w:right w:val="none" w:sz="0" w:space="0" w:color="auto"/>
          </w:divBdr>
        </w:div>
        <w:div w:id="1411193059">
          <w:marLeft w:val="640"/>
          <w:marRight w:val="0"/>
          <w:marTop w:val="0"/>
          <w:marBottom w:val="0"/>
          <w:divBdr>
            <w:top w:val="none" w:sz="0" w:space="0" w:color="auto"/>
            <w:left w:val="none" w:sz="0" w:space="0" w:color="auto"/>
            <w:bottom w:val="none" w:sz="0" w:space="0" w:color="auto"/>
            <w:right w:val="none" w:sz="0" w:space="0" w:color="auto"/>
          </w:divBdr>
        </w:div>
        <w:div w:id="1561593082">
          <w:marLeft w:val="640"/>
          <w:marRight w:val="0"/>
          <w:marTop w:val="0"/>
          <w:marBottom w:val="0"/>
          <w:divBdr>
            <w:top w:val="none" w:sz="0" w:space="0" w:color="auto"/>
            <w:left w:val="none" w:sz="0" w:space="0" w:color="auto"/>
            <w:bottom w:val="none" w:sz="0" w:space="0" w:color="auto"/>
            <w:right w:val="none" w:sz="0" w:space="0" w:color="auto"/>
          </w:divBdr>
        </w:div>
        <w:div w:id="118502265">
          <w:marLeft w:val="640"/>
          <w:marRight w:val="0"/>
          <w:marTop w:val="0"/>
          <w:marBottom w:val="0"/>
          <w:divBdr>
            <w:top w:val="none" w:sz="0" w:space="0" w:color="auto"/>
            <w:left w:val="none" w:sz="0" w:space="0" w:color="auto"/>
            <w:bottom w:val="none" w:sz="0" w:space="0" w:color="auto"/>
            <w:right w:val="none" w:sz="0" w:space="0" w:color="auto"/>
          </w:divBdr>
        </w:div>
        <w:div w:id="1078020883">
          <w:marLeft w:val="640"/>
          <w:marRight w:val="0"/>
          <w:marTop w:val="0"/>
          <w:marBottom w:val="0"/>
          <w:divBdr>
            <w:top w:val="none" w:sz="0" w:space="0" w:color="auto"/>
            <w:left w:val="none" w:sz="0" w:space="0" w:color="auto"/>
            <w:bottom w:val="none" w:sz="0" w:space="0" w:color="auto"/>
            <w:right w:val="none" w:sz="0" w:space="0" w:color="auto"/>
          </w:divBdr>
        </w:div>
        <w:div w:id="1032654138">
          <w:marLeft w:val="640"/>
          <w:marRight w:val="0"/>
          <w:marTop w:val="0"/>
          <w:marBottom w:val="0"/>
          <w:divBdr>
            <w:top w:val="none" w:sz="0" w:space="0" w:color="auto"/>
            <w:left w:val="none" w:sz="0" w:space="0" w:color="auto"/>
            <w:bottom w:val="none" w:sz="0" w:space="0" w:color="auto"/>
            <w:right w:val="none" w:sz="0" w:space="0" w:color="auto"/>
          </w:divBdr>
        </w:div>
        <w:div w:id="1712146458">
          <w:marLeft w:val="640"/>
          <w:marRight w:val="0"/>
          <w:marTop w:val="0"/>
          <w:marBottom w:val="0"/>
          <w:divBdr>
            <w:top w:val="none" w:sz="0" w:space="0" w:color="auto"/>
            <w:left w:val="none" w:sz="0" w:space="0" w:color="auto"/>
            <w:bottom w:val="none" w:sz="0" w:space="0" w:color="auto"/>
            <w:right w:val="none" w:sz="0" w:space="0" w:color="auto"/>
          </w:divBdr>
        </w:div>
        <w:div w:id="637759361">
          <w:marLeft w:val="640"/>
          <w:marRight w:val="0"/>
          <w:marTop w:val="0"/>
          <w:marBottom w:val="0"/>
          <w:divBdr>
            <w:top w:val="none" w:sz="0" w:space="0" w:color="auto"/>
            <w:left w:val="none" w:sz="0" w:space="0" w:color="auto"/>
            <w:bottom w:val="none" w:sz="0" w:space="0" w:color="auto"/>
            <w:right w:val="none" w:sz="0" w:space="0" w:color="auto"/>
          </w:divBdr>
        </w:div>
        <w:div w:id="1106345173">
          <w:marLeft w:val="640"/>
          <w:marRight w:val="0"/>
          <w:marTop w:val="0"/>
          <w:marBottom w:val="0"/>
          <w:divBdr>
            <w:top w:val="none" w:sz="0" w:space="0" w:color="auto"/>
            <w:left w:val="none" w:sz="0" w:space="0" w:color="auto"/>
            <w:bottom w:val="none" w:sz="0" w:space="0" w:color="auto"/>
            <w:right w:val="none" w:sz="0" w:space="0" w:color="auto"/>
          </w:divBdr>
        </w:div>
        <w:div w:id="869682744">
          <w:marLeft w:val="640"/>
          <w:marRight w:val="0"/>
          <w:marTop w:val="0"/>
          <w:marBottom w:val="0"/>
          <w:divBdr>
            <w:top w:val="none" w:sz="0" w:space="0" w:color="auto"/>
            <w:left w:val="none" w:sz="0" w:space="0" w:color="auto"/>
            <w:bottom w:val="none" w:sz="0" w:space="0" w:color="auto"/>
            <w:right w:val="none" w:sz="0" w:space="0" w:color="auto"/>
          </w:divBdr>
        </w:div>
        <w:div w:id="1488597036">
          <w:marLeft w:val="640"/>
          <w:marRight w:val="0"/>
          <w:marTop w:val="0"/>
          <w:marBottom w:val="0"/>
          <w:divBdr>
            <w:top w:val="none" w:sz="0" w:space="0" w:color="auto"/>
            <w:left w:val="none" w:sz="0" w:space="0" w:color="auto"/>
            <w:bottom w:val="none" w:sz="0" w:space="0" w:color="auto"/>
            <w:right w:val="none" w:sz="0" w:space="0" w:color="auto"/>
          </w:divBdr>
        </w:div>
        <w:div w:id="391274921">
          <w:marLeft w:val="640"/>
          <w:marRight w:val="0"/>
          <w:marTop w:val="0"/>
          <w:marBottom w:val="0"/>
          <w:divBdr>
            <w:top w:val="none" w:sz="0" w:space="0" w:color="auto"/>
            <w:left w:val="none" w:sz="0" w:space="0" w:color="auto"/>
            <w:bottom w:val="none" w:sz="0" w:space="0" w:color="auto"/>
            <w:right w:val="none" w:sz="0" w:space="0" w:color="auto"/>
          </w:divBdr>
        </w:div>
        <w:div w:id="874461595">
          <w:marLeft w:val="640"/>
          <w:marRight w:val="0"/>
          <w:marTop w:val="0"/>
          <w:marBottom w:val="0"/>
          <w:divBdr>
            <w:top w:val="none" w:sz="0" w:space="0" w:color="auto"/>
            <w:left w:val="none" w:sz="0" w:space="0" w:color="auto"/>
            <w:bottom w:val="none" w:sz="0" w:space="0" w:color="auto"/>
            <w:right w:val="none" w:sz="0" w:space="0" w:color="auto"/>
          </w:divBdr>
        </w:div>
        <w:div w:id="73625057">
          <w:marLeft w:val="640"/>
          <w:marRight w:val="0"/>
          <w:marTop w:val="0"/>
          <w:marBottom w:val="0"/>
          <w:divBdr>
            <w:top w:val="none" w:sz="0" w:space="0" w:color="auto"/>
            <w:left w:val="none" w:sz="0" w:space="0" w:color="auto"/>
            <w:bottom w:val="none" w:sz="0" w:space="0" w:color="auto"/>
            <w:right w:val="none" w:sz="0" w:space="0" w:color="auto"/>
          </w:divBdr>
        </w:div>
        <w:div w:id="70127577">
          <w:marLeft w:val="640"/>
          <w:marRight w:val="0"/>
          <w:marTop w:val="0"/>
          <w:marBottom w:val="0"/>
          <w:divBdr>
            <w:top w:val="none" w:sz="0" w:space="0" w:color="auto"/>
            <w:left w:val="none" w:sz="0" w:space="0" w:color="auto"/>
            <w:bottom w:val="none" w:sz="0" w:space="0" w:color="auto"/>
            <w:right w:val="none" w:sz="0" w:space="0" w:color="auto"/>
          </w:divBdr>
        </w:div>
        <w:div w:id="2052068058">
          <w:marLeft w:val="640"/>
          <w:marRight w:val="0"/>
          <w:marTop w:val="0"/>
          <w:marBottom w:val="0"/>
          <w:divBdr>
            <w:top w:val="none" w:sz="0" w:space="0" w:color="auto"/>
            <w:left w:val="none" w:sz="0" w:space="0" w:color="auto"/>
            <w:bottom w:val="none" w:sz="0" w:space="0" w:color="auto"/>
            <w:right w:val="none" w:sz="0" w:space="0" w:color="auto"/>
          </w:divBdr>
        </w:div>
        <w:div w:id="809322514">
          <w:marLeft w:val="640"/>
          <w:marRight w:val="0"/>
          <w:marTop w:val="0"/>
          <w:marBottom w:val="0"/>
          <w:divBdr>
            <w:top w:val="none" w:sz="0" w:space="0" w:color="auto"/>
            <w:left w:val="none" w:sz="0" w:space="0" w:color="auto"/>
            <w:bottom w:val="none" w:sz="0" w:space="0" w:color="auto"/>
            <w:right w:val="none" w:sz="0" w:space="0" w:color="auto"/>
          </w:divBdr>
        </w:div>
        <w:div w:id="1844055036">
          <w:marLeft w:val="640"/>
          <w:marRight w:val="0"/>
          <w:marTop w:val="0"/>
          <w:marBottom w:val="0"/>
          <w:divBdr>
            <w:top w:val="none" w:sz="0" w:space="0" w:color="auto"/>
            <w:left w:val="none" w:sz="0" w:space="0" w:color="auto"/>
            <w:bottom w:val="none" w:sz="0" w:space="0" w:color="auto"/>
            <w:right w:val="none" w:sz="0" w:space="0" w:color="auto"/>
          </w:divBdr>
        </w:div>
        <w:div w:id="1089349451">
          <w:marLeft w:val="640"/>
          <w:marRight w:val="0"/>
          <w:marTop w:val="0"/>
          <w:marBottom w:val="0"/>
          <w:divBdr>
            <w:top w:val="none" w:sz="0" w:space="0" w:color="auto"/>
            <w:left w:val="none" w:sz="0" w:space="0" w:color="auto"/>
            <w:bottom w:val="none" w:sz="0" w:space="0" w:color="auto"/>
            <w:right w:val="none" w:sz="0" w:space="0" w:color="auto"/>
          </w:divBdr>
        </w:div>
        <w:div w:id="166407129">
          <w:marLeft w:val="640"/>
          <w:marRight w:val="0"/>
          <w:marTop w:val="0"/>
          <w:marBottom w:val="0"/>
          <w:divBdr>
            <w:top w:val="none" w:sz="0" w:space="0" w:color="auto"/>
            <w:left w:val="none" w:sz="0" w:space="0" w:color="auto"/>
            <w:bottom w:val="none" w:sz="0" w:space="0" w:color="auto"/>
            <w:right w:val="none" w:sz="0" w:space="0" w:color="auto"/>
          </w:divBdr>
        </w:div>
        <w:div w:id="978921549">
          <w:marLeft w:val="640"/>
          <w:marRight w:val="0"/>
          <w:marTop w:val="0"/>
          <w:marBottom w:val="0"/>
          <w:divBdr>
            <w:top w:val="none" w:sz="0" w:space="0" w:color="auto"/>
            <w:left w:val="none" w:sz="0" w:space="0" w:color="auto"/>
            <w:bottom w:val="none" w:sz="0" w:space="0" w:color="auto"/>
            <w:right w:val="none" w:sz="0" w:space="0" w:color="auto"/>
          </w:divBdr>
        </w:div>
        <w:div w:id="325787242">
          <w:marLeft w:val="640"/>
          <w:marRight w:val="0"/>
          <w:marTop w:val="0"/>
          <w:marBottom w:val="0"/>
          <w:divBdr>
            <w:top w:val="none" w:sz="0" w:space="0" w:color="auto"/>
            <w:left w:val="none" w:sz="0" w:space="0" w:color="auto"/>
            <w:bottom w:val="none" w:sz="0" w:space="0" w:color="auto"/>
            <w:right w:val="none" w:sz="0" w:space="0" w:color="auto"/>
          </w:divBdr>
        </w:div>
        <w:div w:id="1596398440">
          <w:marLeft w:val="640"/>
          <w:marRight w:val="0"/>
          <w:marTop w:val="0"/>
          <w:marBottom w:val="0"/>
          <w:divBdr>
            <w:top w:val="none" w:sz="0" w:space="0" w:color="auto"/>
            <w:left w:val="none" w:sz="0" w:space="0" w:color="auto"/>
            <w:bottom w:val="none" w:sz="0" w:space="0" w:color="auto"/>
            <w:right w:val="none" w:sz="0" w:space="0" w:color="auto"/>
          </w:divBdr>
        </w:div>
        <w:div w:id="2056149757">
          <w:marLeft w:val="640"/>
          <w:marRight w:val="0"/>
          <w:marTop w:val="0"/>
          <w:marBottom w:val="0"/>
          <w:divBdr>
            <w:top w:val="none" w:sz="0" w:space="0" w:color="auto"/>
            <w:left w:val="none" w:sz="0" w:space="0" w:color="auto"/>
            <w:bottom w:val="none" w:sz="0" w:space="0" w:color="auto"/>
            <w:right w:val="none" w:sz="0" w:space="0" w:color="auto"/>
          </w:divBdr>
        </w:div>
        <w:div w:id="1216164682">
          <w:marLeft w:val="640"/>
          <w:marRight w:val="0"/>
          <w:marTop w:val="0"/>
          <w:marBottom w:val="0"/>
          <w:divBdr>
            <w:top w:val="none" w:sz="0" w:space="0" w:color="auto"/>
            <w:left w:val="none" w:sz="0" w:space="0" w:color="auto"/>
            <w:bottom w:val="none" w:sz="0" w:space="0" w:color="auto"/>
            <w:right w:val="none" w:sz="0" w:space="0" w:color="auto"/>
          </w:divBdr>
        </w:div>
        <w:div w:id="1080714617">
          <w:marLeft w:val="640"/>
          <w:marRight w:val="0"/>
          <w:marTop w:val="0"/>
          <w:marBottom w:val="0"/>
          <w:divBdr>
            <w:top w:val="none" w:sz="0" w:space="0" w:color="auto"/>
            <w:left w:val="none" w:sz="0" w:space="0" w:color="auto"/>
            <w:bottom w:val="none" w:sz="0" w:space="0" w:color="auto"/>
            <w:right w:val="none" w:sz="0" w:space="0" w:color="auto"/>
          </w:divBdr>
        </w:div>
        <w:div w:id="203954314">
          <w:marLeft w:val="640"/>
          <w:marRight w:val="0"/>
          <w:marTop w:val="0"/>
          <w:marBottom w:val="0"/>
          <w:divBdr>
            <w:top w:val="none" w:sz="0" w:space="0" w:color="auto"/>
            <w:left w:val="none" w:sz="0" w:space="0" w:color="auto"/>
            <w:bottom w:val="none" w:sz="0" w:space="0" w:color="auto"/>
            <w:right w:val="none" w:sz="0" w:space="0" w:color="auto"/>
          </w:divBdr>
        </w:div>
        <w:div w:id="2043899261">
          <w:marLeft w:val="640"/>
          <w:marRight w:val="0"/>
          <w:marTop w:val="0"/>
          <w:marBottom w:val="0"/>
          <w:divBdr>
            <w:top w:val="none" w:sz="0" w:space="0" w:color="auto"/>
            <w:left w:val="none" w:sz="0" w:space="0" w:color="auto"/>
            <w:bottom w:val="none" w:sz="0" w:space="0" w:color="auto"/>
            <w:right w:val="none" w:sz="0" w:space="0" w:color="auto"/>
          </w:divBdr>
        </w:div>
        <w:div w:id="2071537278">
          <w:marLeft w:val="640"/>
          <w:marRight w:val="0"/>
          <w:marTop w:val="0"/>
          <w:marBottom w:val="0"/>
          <w:divBdr>
            <w:top w:val="none" w:sz="0" w:space="0" w:color="auto"/>
            <w:left w:val="none" w:sz="0" w:space="0" w:color="auto"/>
            <w:bottom w:val="none" w:sz="0" w:space="0" w:color="auto"/>
            <w:right w:val="none" w:sz="0" w:space="0" w:color="auto"/>
          </w:divBdr>
        </w:div>
        <w:div w:id="1285113949">
          <w:marLeft w:val="640"/>
          <w:marRight w:val="0"/>
          <w:marTop w:val="0"/>
          <w:marBottom w:val="0"/>
          <w:divBdr>
            <w:top w:val="none" w:sz="0" w:space="0" w:color="auto"/>
            <w:left w:val="none" w:sz="0" w:space="0" w:color="auto"/>
            <w:bottom w:val="none" w:sz="0" w:space="0" w:color="auto"/>
            <w:right w:val="none" w:sz="0" w:space="0" w:color="auto"/>
          </w:divBdr>
        </w:div>
      </w:divsChild>
    </w:div>
    <w:div w:id="814176652">
      <w:bodyDiv w:val="1"/>
      <w:marLeft w:val="0"/>
      <w:marRight w:val="0"/>
      <w:marTop w:val="0"/>
      <w:marBottom w:val="0"/>
      <w:divBdr>
        <w:top w:val="none" w:sz="0" w:space="0" w:color="auto"/>
        <w:left w:val="none" w:sz="0" w:space="0" w:color="auto"/>
        <w:bottom w:val="none" w:sz="0" w:space="0" w:color="auto"/>
        <w:right w:val="none" w:sz="0" w:space="0" w:color="auto"/>
      </w:divBdr>
      <w:divsChild>
        <w:div w:id="1217816626">
          <w:marLeft w:val="640"/>
          <w:marRight w:val="0"/>
          <w:marTop w:val="0"/>
          <w:marBottom w:val="0"/>
          <w:divBdr>
            <w:top w:val="none" w:sz="0" w:space="0" w:color="auto"/>
            <w:left w:val="none" w:sz="0" w:space="0" w:color="auto"/>
            <w:bottom w:val="none" w:sz="0" w:space="0" w:color="auto"/>
            <w:right w:val="none" w:sz="0" w:space="0" w:color="auto"/>
          </w:divBdr>
        </w:div>
        <w:div w:id="1880624146">
          <w:marLeft w:val="640"/>
          <w:marRight w:val="0"/>
          <w:marTop w:val="0"/>
          <w:marBottom w:val="0"/>
          <w:divBdr>
            <w:top w:val="none" w:sz="0" w:space="0" w:color="auto"/>
            <w:left w:val="none" w:sz="0" w:space="0" w:color="auto"/>
            <w:bottom w:val="none" w:sz="0" w:space="0" w:color="auto"/>
            <w:right w:val="none" w:sz="0" w:space="0" w:color="auto"/>
          </w:divBdr>
        </w:div>
        <w:div w:id="284968609">
          <w:marLeft w:val="640"/>
          <w:marRight w:val="0"/>
          <w:marTop w:val="0"/>
          <w:marBottom w:val="0"/>
          <w:divBdr>
            <w:top w:val="none" w:sz="0" w:space="0" w:color="auto"/>
            <w:left w:val="none" w:sz="0" w:space="0" w:color="auto"/>
            <w:bottom w:val="none" w:sz="0" w:space="0" w:color="auto"/>
            <w:right w:val="none" w:sz="0" w:space="0" w:color="auto"/>
          </w:divBdr>
        </w:div>
        <w:div w:id="745885896">
          <w:marLeft w:val="640"/>
          <w:marRight w:val="0"/>
          <w:marTop w:val="0"/>
          <w:marBottom w:val="0"/>
          <w:divBdr>
            <w:top w:val="none" w:sz="0" w:space="0" w:color="auto"/>
            <w:left w:val="none" w:sz="0" w:space="0" w:color="auto"/>
            <w:bottom w:val="none" w:sz="0" w:space="0" w:color="auto"/>
            <w:right w:val="none" w:sz="0" w:space="0" w:color="auto"/>
          </w:divBdr>
        </w:div>
        <w:div w:id="811140329">
          <w:marLeft w:val="640"/>
          <w:marRight w:val="0"/>
          <w:marTop w:val="0"/>
          <w:marBottom w:val="0"/>
          <w:divBdr>
            <w:top w:val="none" w:sz="0" w:space="0" w:color="auto"/>
            <w:left w:val="none" w:sz="0" w:space="0" w:color="auto"/>
            <w:bottom w:val="none" w:sz="0" w:space="0" w:color="auto"/>
            <w:right w:val="none" w:sz="0" w:space="0" w:color="auto"/>
          </w:divBdr>
        </w:div>
        <w:div w:id="1844474315">
          <w:marLeft w:val="640"/>
          <w:marRight w:val="0"/>
          <w:marTop w:val="0"/>
          <w:marBottom w:val="0"/>
          <w:divBdr>
            <w:top w:val="none" w:sz="0" w:space="0" w:color="auto"/>
            <w:left w:val="none" w:sz="0" w:space="0" w:color="auto"/>
            <w:bottom w:val="none" w:sz="0" w:space="0" w:color="auto"/>
            <w:right w:val="none" w:sz="0" w:space="0" w:color="auto"/>
          </w:divBdr>
        </w:div>
        <w:div w:id="611740118">
          <w:marLeft w:val="640"/>
          <w:marRight w:val="0"/>
          <w:marTop w:val="0"/>
          <w:marBottom w:val="0"/>
          <w:divBdr>
            <w:top w:val="none" w:sz="0" w:space="0" w:color="auto"/>
            <w:left w:val="none" w:sz="0" w:space="0" w:color="auto"/>
            <w:bottom w:val="none" w:sz="0" w:space="0" w:color="auto"/>
            <w:right w:val="none" w:sz="0" w:space="0" w:color="auto"/>
          </w:divBdr>
        </w:div>
        <w:div w:id="1681666252">
          <w:marLeft w:val="640"/>
          <w:marRight w:val="0"/>
          <w:marTop w:val="0"/>
          <w:marBottom w:val="0"/>
          <w:divBdr>
            <w:top w:val="none" w:sz="0" w:space="0" w:color="auto"/>
            <w:left w:val="none" w:sz="0" w:space="0" w:color="auto"/>
            <w:bottom w:val="none" w:sz="0" w:space="0" w:color="auto"/>
            <w:right w:val="none" w:sz="0" w:space="0" w:color="auto"/>
          </w:divBdr>
        </w:div>
        <w:div w:id="332732261">
          <w:marLeft w:val="640"/>
          <w:marRight w:val="0"/>
          <w:marTop w:val="0"/>
          <w:marBottom w:val="0"/>
          <w:divBdr>
            <w:top w:val="none" w:sz="0" w:space="0" w:color="auto"/>
            <w:left w:val="none" w:sz="0" w:space="0" w:color="auto"/>
            <w:bottom w:val="none" w:sz="0" w:space="0" w:color="auto"/>
            <w:right w:val="none" w:sz="0" w:space="0" w:color="auto"/>
          </w:divBdr>
        </w:div>
        <w:div w:id="271396457">
          <w:marLeft w:val="640"/>
          <w:marRight w:val="0"/>
          <w:marTop w:val="0"/>
          <w:marBottom w:val="0"/>
          <w:divBdr>
            <w:top w:val="none" w:sz="0" w:space="0" w:color="auto"/>
            <w:left w:val="none" w:sz="0" w:space="0" w:color="auto"/>
            <w:bottom w:val="none" w:sz="0" w:space="0" w:color="auto"/>
            <w:right w:val="none" w:sz="0" w:space="0" w:color="auto"/>
          </w:divBdr>
        </w:div>
        <w:div w:id="2124373433">
          <w:marLeft w:val="640"/>
          <w:marRight w:val="0"/>
          <w:marTop w:val="0"/>
          <w:marBottom w:val="0"/>
          <w:divBdr>
            <w:top w:val="none" w:sz="0" w:space="0" w:color="auto"/>
            <w:left w:val="none" w:sz="0" w:space="0" w:color="auto"/>
            <w:bottom w:val="none" w:sz="0" w:space="0" w:color="auto"/>
            <w:right w:val="none" w:sz="0" w:space="0" w:color="auto"/>
          </w:divBdr>
        </w:div>
        <w:div w:id="706950664">
          <w:marLeft w:val="640"/>
          <w:marRight w:val="0"/>
          <w:marTop w:val="0"/>
          <w:marBottom w:val="0"/>
          <w:divBdr>
            <w:top w:val="none" w:sz="0" w:space="0" w:color="auto"/>
            <w:left w:val="none" w:sz="0" w:space="0" w:color="auto"/>
            <w:bottom w:val="none" w:sz="0" w:space="0" w:color="auto"/>
            <w:right w:val="none" w:sz="0" w:space="0" w:color="auto"/>
          </w:divBdr>
        </w:div>
        <w:div w:id="2020040520">
          <w:marLeft w:val="640"/>
          <w:marRight w:val="0"/>
          <w:marTop w:val="0"/>
          <w:marBottom w:val="0"/>
          <w:divBdr>
            <w:top w:val="none" w:sz="0" w:space="0" w:color="auto"/>
            <w:left w:val="none" w:sz="0" w:space="0" w:color="auto"/>
            <w:bottom w:val="none" w:sz="0" w:space="0" w:color="auto"/>
            <w:right w:val="none" w:sz="0" w:space="0" w:color="auto"/>
          </w:divBdr>
        </w:div>
        <w:div w:id="1816332326">
          <w:marLeft w:val="640"/>
          <w:marRight w:val="0"/>
          <w:marTop w:val="0"/>
          <w:marBottom w:val="0"/>
          <w:divBdr>
            <w:top w:val="none" w:sz="0" w:space="0" w:color="auto"/>
            <w:left w:val="none" w:sz="0" w:space="0" w:color="auto"/>
            <w:bottom w:val="none" w:sz="0" w:space="0" w:color="auto"/>
            <w:right w:val="none" w:sz="0" w:space="0" w:color="auto"/>
          </w:divBdr>
        </w:div>
        <w:div w:id="427241776">
          <w:marLeft w:val="640"/>
          <w:marRight w:val="0"/>
          <w:marTop w:val="0"/>
          <w:marBottom w:val="0"/>
          <w:divBdr>
            <w:top w:val="none" w:sz="0" w:space="0" w:color="auto"/>
            <w:left w:val="none" w:sz="0" w:space="0" w:color="auto"/>
            <w:bottom w:val="none" w:sz="0" w:space="0" w:color="auto"/>
            <w:right w:val="none" w:sz="0" w:space="0" w:color="auto"/>
          </w:divBdr>
        </w:div>
        <w:div w:id="470484825">
          <w:marLeft w:val="640"/>
          <w:marRight w:val="0"/>
          <w:marTop w:val="0"/>
          <w:marBottom w:val="0"/>
          <w:divBdr>
            <w:top w:val="none" w:sz="0" w:space="0" w:color="auto"/>
            <w:left w:val="none" w:sz="0" w:space="0" w:color="auto"/>
            <w:bottom w:val="none" w:sz="0" w:space="0" w:color="auto"/>
            <w:right w:val="none" w:sz="0" w:space="0" w:color="auto"/>
          </w:divBdr>
        </w:div>
        <w:div w:id="1526017749">
          <w:marLeft w:val="640"/>
          <w:marRight w:val="0"/>
          <w:marTop w:val="0"/>
          <w:marBottom w:val="0"/>
          <w:divBdr>
            <w:top w:val="none" w:sz="0" w:space="0" w:color="auto"/>
            <w:left w:val="none" w:sz="0" w:space="0" w:color="auto"/>
            <w:bottom w:val="none" w:sz="0" w:space="0" w:color="auto"/>
            <w:right w:val="none" w:sz="0" w:space="0" w:color="auto"/>
          </w:divBdr>
        </w:div>
        <w:div w:id="1194146957">
          <w:marLeft w:val="640"/>
          <w:marRight w:val="0"/>
          <w:marTop w:val="0"/>
          <w:marBottom w:val="0"/>
          <w:divBdr>
            <w:top w:val="none" w:sz="0" w:space="0" w:color="auto"/>
            <w:left w:val="none" w:sz="0" w:space="0" w:color="auto"/>
            <w:bottom w:val="none" w:sz="0" w:space="0" w:color="auto"/>
            <w:right w:val="none" w:sz="0" w:space="0" w:color="auto"/>
          </w:divBdr>
        </w:div>
        <w:div w:id="340281990">
          <w:marLeft w:val="640"/>
          <w:marRight w:val="0"/>
          <w:marTop w:val="0"/>
          <w:marBottom w:val="0"/>
          <w:divBdr>
            <w:top w:val="none" w:sz="0" w:space="0" w:color="auto"/>
            <w:left w:val="none" w:sz="0" w:space="0" w:color="auto"/>
            <w:bottom w:val="none" w:sz="0" w:space="0" w:color="auto"/>
            <w:right w:val="none" w:sz="0" w:space="0" w:color="auto"/>
          </w:divBdr>
        </w:div>
        <w:div w:id="396783999">
          <w:marLeft w:val="640"/>
          <w:marRight w:val="0"/>
          <w:marTop w:val="0"/>
          <w:marBottom w:val="0"/>
          <w:divBdr>
            <w:top w:val="none" w:sz="0" w:space="0" w:color="auto"/>
            <w:left w:val="none" w:sz="0" w:space="0" w:color="auto"/>
            <w:bottom w:val="none" w:sz="0" w:space="0" w:color="auto"/>
            <w:right w:val="none" w:sz="0" w:space="0" w:color="auto"/>
          </w:divBdr>
        </w:div>
      </w:divsChild>
    </w:div>
    <w:div w:id="825978886">
      <w:bodyDiv w:val="1"/>
      <w:marLeft w:val="0"/>
      <w:marRight w:val="0"/>
      <w:marTop w:val="0"/>
      <w:marBottom w:val="0"/>
      <w:divBdr>
        <w:top w:val="none" w:sz="0" w:space="0" w:color="auto"/>
        <w:left w:val="none" w:sz="0" w:space="0" w:color="auto"/>
        <w:bottom w:val="none" w:sz="0" w:space="0" w:color="auto"/>
        <w:right w:val="none" w:sz="0" w:space="0" w:color="auto"/>
      </w:divBdr>
      <w:divsChild>
        <w:div w:id="1084569941">
          <w:marLeft w:val="640"/>
          <w:marRight w:val="0"/>
          <w:marTop w:val="0"/>
          <w:marBottom w:val="0"/>
          <w:divBdr>
            <w:top w:val="none" w:sz="0" w:space="0" w:color="auto"/>
            <w:left w:val="none" w:sz="0" w:space="0" w:color="auto"/>
            <w:bottom w:val="none" w:sz="0" w:space="0" w:color="auto"/>
            <w:right w:val="none" w:sz="0" w:space="0" w:color="auto"/>
          </w:divBdr>
        </w:div>
        <w:div w:id="2133285682">
          <w:marLeft w:val="640"/>
          <w:marRight w:val="0"/>
          <w:marTop w:val="0"/>
          <w:marBottom w:val="0"/>
          <w:divBdr>
            <w:top w:val="none" w:sz="0" w:space="0" w:color="auto"/>
            <w:left w:val="none" w:sz="0" w:space="0" w:color="auto"/>
            <w:bottom w:val="none" w:sz="0" w:space="0" w:color="auto"/>
            <w:right w:val="none" w:sz="0" w:space="0" w:color="auto"/>
          </w:divBdr>
        </w:div>
        <w:div w:id="816263844">
          <w:marLeft w:val="640"/>
          <w:marRight w:val="0"/>
          <w:marTop w:val="0"/>
          <w:marBottom w:val="0"/>
          <w:divBdr>
            <w:top w:val="none" w:sz="0" w:space="0" w:color="auto"/>
            <w:left w:val="none" w:sz="0" w:space="0" w:color="auto"/>
            <w:bottom w:val="none" w:sz="0" w:space="0" w:color="auto"/>
            <w:right w:val="none" w:sz="0" w:space="0" w:color="auto"/>
          </w:divBdr>
        </w:div>
        <w:div w:id="1314330597">
          <w:marLeft w:val="640"/>
          <w:marRight w:val="0"/>
          <w:marTop w:val="0"/>
          <w:marBottom w:val="0"/>
          <w:divBdr>
            <w:top w:val="none" w:sz="0" w:space="0" w:color="auto"/>
            <w:left w:val="none" w:sz="0" w:space="0" w:color="auto"/>
            <w:bottom w:val="none" w:sz="0" w:space="0" w:color="auto"/>
            <w:right w:val="none" w:sz="0" w:space="0" w:color="auto"/>
          </w:divBdr>
        </w:div>
        <w:div w:id="1239637948">
          <w:marLeft w:val="640"/>
          <w:marRight w:val="0"/>
          <w:marTop w:val="0"/>
          <w:marBottom w:val="0"/>
          <w:divBdr>
            <w:top w:val="none" w:sz="0" w:space="0" w:color="auto"/>
            <w:left w:val="none" w:sz="0" w:space="0" w:color="auto"/>
            <w:bottom w:val="none" w:sz="0" w:space="0" w:color="auto"/>
            <w:right w:val="none" w:sz="0" w:space="0" w:color="auto"/>
          </w:divBdr>
        </w:div>
        <w:div w:id="1697580244">
          <w:marLeft w:val="640"/>
          <w:marRight w:val="0"/>
          <w:marTop w:val="0"/>
          <w:marBottom w:val="0"/>
          <w:divBdr>
            <w:top w:val="none" w:sz="0" w:space="0" w:color="auto"/>
            <w:left w:val="none" w:sz="0" w:space="0" w:color="auto"/>
            <w:bottom w:val="none" w:sz="0" w:space="0" w:color="auto"/>
            <w:right w:val="none" w:sz="0" w:space="0" w:color="auto"/>
          </w:divBdr>
        </w:div>
        <w:div w:id="1390302638">
          <w:marLeft w:val="640"/>
          <w:marRight w:val="0"/>
          <w:marTop w:val="0"/>
          <w:marBottom w:val="0"/>
          <w:divBdr>
            <w:top w:val="none" w:sz="0" w:space="0" w:color="auto"/>
            <w:left w:val="none" w:sz="0" w:space="0" w:color="auto"/>
            <w:bottom w:val="none" w:sz="0" w:space="0" w:color="auto"/>
            <w:right w:val="none" w:sz="0" w:space="0" w:color="auto"/>
          </w:divBdr>
        </w:div>
        <w:div w:id="426387366">
          <w:marLeft w:val="640"/>
          <w:marRight w:val="0"/>
          <w:marTop w:val="0"/>
          <w:marBottom w:val="0"/>
          <w:divBdr>
            <w:top w:val="none" w:sz="0" w:space="0" w:color="auto"/>
            <w:left w:val="none" w:sz="0" w:space="0" w:color="auto"/>
            <w:bottom w:val="none" w:sz="0" w:space="0" w:color="auto"/>
            <w:right w:val="none" w:sz="0" w:space="0" w:color="auto"/>
          </w:divBdr>
        </w:div>
        <w:div w:id="837960126">
          <w:marLeft w:val="640"/>
          <w:marRight w:val="0"/>
          <w:marTop w:val="0"/>
          <w:marBottom w:val="0"/>
          <w:divBdr>
            <w:top w:val="none" w:sz="0" w:space="0" w:color="auto"/>
            <w:left w:val="none" w:sz="0" w:space="0" w:color="auto"/>
            <w:bottom w:val="none" w:sz="0" w:space="0" w:color="auto"/>
            <w:right w:val="none" w:sz="0" w:space="0" w:color="auto"/>
          </w:divBdr>
        </w:div>
        <w:div w:id="729966514">
          <w:marLeft w:val="640"/>
          <w:marRight w:val="0"/>
          <w:marTop w:val="0"/>
          <w:marBottom w:val="0"/>
          <w:divBdr>
            <w:top w:val="none" w:sz="0" w:space="0" w:color="auto"/>
            <w:left w:val="none" w:sz="0" w:space="0" w:color="auto"/>
            <w:bottom w:val="none" w:sz="0" w:space="0" w:color="auto"/>
            <w:right w:val="none" w:sz="0" w:space="0" w:color="auto"/>
          </w:divBdr>
        </w:div>
        <w:div w:id="778646512">
          <w:marLeft w:val="640"/>
          <w:marRight w:val="0"/>
          <w:marTop w:val="0"/>
          <w:marBottom w:val="0"/>
          <w:divBdr>
            <w:top w:val="none" w:sz="0" w:space="0" w:color="auto"/>
            <w:left w:val="none" w:sz="0" w:space="0" w:color="auto"/>
            <w:bottom w:val="none" w:sz="0" w:space="0" w:color="auto"/>
            <w:right w:val="none" w:sz="0" w:space="0" w:color="auto"/>
          </w:divBdr>
        </w:div>
        <w:div w:id="208952991">
          <w:marLeft w:val="640"/>
          <w:marRight w:val="0"/>
          <w:marTop w:val="0"/>
          <w:marBottom w:val="0"/>
          <w:divBdr>
            <w:top w:val="none" w:sz="0" w:space="0" w:color="auto"/>
            <w:left w:val="none" w:sz="0" w:space="0" w:color="auto"/>
            <w:bottom w:val="none" w:sz="0" w:space="0" w:color="auto"/>
            <w:right w:val="none" w:sz="0" w:space="0" w:color="auto"/>
          </w:divBdr>
        </w:div>
        <w:div w:id="382172962">
          <w:marLeft w:val="640"/>
          <w:marRight w:val="0"/>
          <w:marTop w:val="0"/>
          <w:marBottom w:val="0"/>
          <w:divBdr>
            <w:top w:val="none" w:sz="0" w:space="0" w:color="auto"/>
            <w:left w:val="none" w:sz="0" w:space="0" w:color="auto"/>
            <w:bottom w:val="none" w:sz="0" w:space="0" w:color="auto"/>
            <w:right w:val="none" w:sz="0" w:space="0" w:color="auto"/>
          </w:divBdr>
        </w:div>
        <w:div w:id="1962373529">
          <w:marLeft w:val="640"/>
          <w:marRight w:val="0"/>
          <w:marTop w:val="0"/>
          <w:marBottom w:val="0"/>
          <w:divBdr>
            <w:top w:val="none" w:sz="0" w:space="0" w:color="auto"/>
            <w:left w:val="none" w:sz="0" w:space="0" w:color="auto"/>
            <w:bottom w:val="none" w:sz="0" w:space="0" w:color="auto"/>
            <w:right w:val="none" w:sz="0" w:space="0" w:color="auto"/>
          </w:divBdr>
        </w:div>
        <w:div w:id="568537088">
          <w:marLeft w:val="640"/>
          <w:marRight w:val="0"/>
          <w:marTop w:val="0"/>
          <w:marBottom w:val="0"/>
          <w:divBdr>
            <w:top w:val="none" w:sz="0" w:space="0" w:color="auto"/>
            <w:left w:val="none" w:sz="0" w:space="0" w:color="auto"/>
            <w:bottom w:val="none" w:sz="0" w:space="0" w:color="auto"/>
            <w:right w:val="none" w:sz="0" w:space="0" w:color="auto"/>
          </w:divBdr>
        </w:div>
        <w:div w:id="371536354">
          <w:marLeft w:val="640"/>
          <w:marRight w:val="0"/>
          <w:marTop w:val="0"/>
          <w:marBottom w:val="0"/>
          <w:divBdr>
            <w:top w:val="none" w:sz="0" w:space="0" w:color="auto"/>
            <w:left w:val="none" w:sz="0" w:space="0" w:color="auto"/>
            <w:bottom w:val="none" w:sz="0" w:space="0" w:color="auto"/>
            <w:right w:val="none" w:sz="0" w:space="0" w:color="auto"/>
          </w:divBdr>
        </w:div>
        <w:div w:id="1375547402">
          <w:marLeft w:val="640"/>
          <w:marRight w:val="0"/>
          <w:marTop w:val="0"/>
          <w:marBottom w:val="0"/>
          <w:divBdr>
            <w:top w:val="none" w:sz="0" w:space="0" w:color="auto"/>
            <w:left w:val="none" w:sz="0" w:space="0" w:color="auto"/>
            <w:bottom w:val="none" w:sz="0" w:space="0" w:color="auto"/>
            <w:right w:val="none" w:sz="0" w:space="0" w:color="auto"/>
          </w:divBdr>
        </w:div>
        <w:div w:id="133640737">
          <w:marLeft w:val="640"/>
          <w:marRight w:val="0"/>
          <w:marTop w:val="0"/>
          <w:marBottom w:val="0"/>
          <w:divBdr>
            <w:top w:val="none" w:sz="0" w:space="0" w:color="auto"/>
            <w:left w:val="none" w:sz="0" w:space="0" w:color="auto"/>
            <w:bottom w:val="none" w:sz="0" w:space="0" w:color="auto"/>
            <w:right w:val="none" w:sz="0" w:space="0" w:color="auto"/>
          </w:divBdr>
        </w:div>
        <w:div w:id="1023165255">
          <w:marLeft w:val="640"/>
          <w:marRight w:val="0"/>
          <w:marTop w:val="0"/>
          <w:marBottom w:val="0"/>
          <w:divBdr>
            <w:top w:val="none" w:sz="0" w:space="0" w:color="auto"/>
            <w:left w:val="none" w:sz="0" w:space="0" w:color="auto"/>
            <w:bottom w:val="none" w:sz="0" w:space="0" w:color="auto"/>
            <w:right w:val="none" w:sz="0" w:space="0" w:color="auto"/>
          </w:divBdr>
        </w:div>
        <w:div w:id="310253347">
          <w:marLeft w:val="640"/>
          <w:marRight w:val="0"/>
          <w:marTop w:val="0"/>
          <w:marBottom w:val="0"/>
          <w:divBdr>
            <w:top w:val="none" w:sz="0" w:space="0" w:color="auto"/>
            <w:left w:val="none" w:sz="0" w:space="0" w:color="auto"/>
            <w:bottom w:val="none" w:sz="0" w:space="0" w:color="auto"/>
            <w:right w:val="none" w:sz="0" w:space="0" w:color="auto"/>
          </w:divBdr>
        </w:div>
      </w:divsChild>
    </w:div>
    <w:div w:id="826939381">
      <w:bodyDiv w:val="1"/>
      <w:marLeft w:val="0"/>
      <w:marRight w:val="0"/>
      <w:marTop w:val="0"/>
      <w:marBottom w:val="0"/>
      <w:divBdr>
        <w:top w:val="none" w:sz="0" w:space="0" w:color="auto"/>
        <w:left w:val="none" w:sz="0" w:space="0" w:color="auto"/>
        <w:bottom w:val="none" w:sz="0" w:space="0" w:color="auto"/>
        <w:right w:val="none" w:sz="0" w:space="0" w:color="auto"/>
      </w:divBdr>
    </w:div>
    <w:div w:id="854853029">
      <w:bodyDiv w:val="1"/>
      <w:marLeft w:val="0"/>
      <w:marRight w:val="0"/>
      <w:marTop w:val="0"/>
      <w:marBottom w:val="0"/>
      <w:divBdr>
        <w:top w:val="none" w:sz="0" w:space="0" w:color="auto"/>
        <w:left w:val="none" w:sz="0" w:space="0" w:color="auto"/>
        <w:bottom w:val="none" w:sz="0" w:space="0" w:color="auto"/>
        <w:right w:val="none" w:sz="0" w:space="0" w:color="auto"/>
      </w:divBdr>
      <w:divsChild>
        <w:div w:id="75515559">
          <w:marLeft w:val="640"/>
          <w:marRight w:val="0"/>
          <w:marTop w:val="0"/>
          <w:marBottom w:val="0"/>
          <w:divBdr>
            <w:top w:val="none" w:sz="0" w:space="0" w:color="auto"/>
            <w:left w:val="none" w:sz="0" w:space="0" w:color="auto"/>
            <w:bottom w:val="none" w:sz="0" w:space="0" w:color="auto"/>
            <w:right w:val="none" w:sz="0" w:space="0" w:color="auto"/>
          </w:divBdr>
        </w:div>
        <w:div w:id="368991015">
          <w:marLeft w:val="640"/>
          <w:marRight w:val="0"/>
          <w:marTop w:val="0"/>
          <w:marBottom w:val="0"/>
          <w:divBdr>
            <w:top w:val="none" w:sz="0" w:space="0" w:color="auto"/>
            <w:left w:val="none" w:sz="0" w:space="0" w:color="auto"/>
            <w:bottom w:val="none" w:sz="0" w:space="0" w:color="auto"/>
            <w:right w:val="none" w:sz="0" w:space="0" w:color="auto"/>
          </w:divBdr>
        </w:div>
        <w:div w:id="2022005931">
          <w:marLeft w:val="640"/>
          <w:marRight w:val="0"/>
          <w:marTop w:val="0"/>
          <w:marBottom w:val="0"/>
          <w:divBdr>
            <w:top w:val="none" w:sz="0" w:space="0" w:color="auto"/>
            <w:left w:val="none" w:sz="0" w:space="0" w:color="auto"/>
            <w:bottom w:val="none" w:sz="0" w:space="0" w:color="auto"/>
            <w:right w:val="none" w:sz="0" w:space="0" w:color="auto"/>
          </w:divBdr>
        </w:div>
        <w:div w:id="715861236">
          <w:marLeft w:val="640"/>
          <w:marRight w:val="0"/>
          <w:marTop w:val="0"/>
          <w:marBottom w:val="0"/>
          <w:divBdr>
            <w:top w:val="none" w:sz="0" w:space="0" w:color="auto"/>
            <w:left w:val="none" w:sz="0" w:space="0" w:color="auto"/>
            <w:bottom w:val="none" w:sz="0" w:space="0" w:color="auto"/>
            <w:right w:val="none" w:sz="0" w:space="0" w:color="auto"/>
          </w:divBdr>
        </w:div>
        <w:div w:id="631986780">
          <w:marLeft w:val="640"/>
          <w:marRight w:val="0"/>
          <w:marTop w:val="0"/>
          <w:marBottom w:val="0"/>
          <w:divBdr>
            <w:top w:val="none" w:sz="0" w:space="0" w:color="auto"/>
            <w:left w:val="none" w:sz="0" w:space="0" w:color="auto"/>
            <w:bottom w:val="none" w:sz="0" w:space="0" w:color="auto"/>
            <w:right w:val="none" w:sz="0" w:space="0" w:color="auto"/>
          </w:divBdr>
        </w:div>
        <w:div w:id="763382319">
          <w:marLeft w:val="640"/>
          <w:marRight w:val="0"/>
          <w:marTop w:val="0"/>
          <w:marBottom w:val="0"/>
          <w:divBdr>
            <w:top w:val="none" w:sz="0" w:space="0" w:color="auto"/>
            <w:left w:val="none" w:sz="0" w:space="0" w:color="auto"/>
            <w:bottom w:val="none" w:sz="0" w:space="0" w:color="auto"/>
            <w:right w:val="none" w:sz="0" w:space="0" w:color="auto"/>
          </w:divBdr>
        </w:div>
        <w:div w:id="31656139">
          <w:marLeft w:val="640"/>
          <w:marRight w:val="0"/>
          <w:marTop w:val="0"/>
          <w:marBottom w:val="0"/>
          <w:divBdr>
            <w:top w:val="none" w:sz="0" w:space="0" w:color="auto"/>
            <w:left w:val="none" w:sz="0" w:space="0" w:color="auto"/>
            <w:bottom w:val="none" w:sz="0" w:space="0" w:color="auto"/>
            <w:right w:val="none" w:sz="0" w:space="0" w:color="auto"/>
          </w:divBdr>
        </w:div>
        <w:div w:id="1842768717">
          <w:marLeft w:val="640"/>
          <w:marRight w:val="0"/>
          <w:marTop w:val="0"/>
          <w:marBottom w:val="0"/>
          <w:divBdr>
            <w:top w:val="none" w:sz="0" w:space="0" w:color="auto"/>
            <w:left w:val="none" w:sz="0" w:space="0" w:color="auto"/>
            <w:bottom w:val="none" w:sz="0" w:space="0" w:color="auto"/>
            <w:right w:val="none" w:sz="0" w:space="0" w:color="auto"/>
          </w:divBdr>
        </w:div>
        <w:div w:id="2124811681">
          <w:marLeft w:val="640"/>
          <w:marRight w:val="0"/>
          <w:marTop w:val="0"/>
          <w:marBottom w:val="0"/>
          <w:divBdr>
            <w:top w:val="none" w:sz="0" w:space="0" w:color="auto"/>
            <w:left w:val="none" w:sz="0" w:space="0" w:color="auto"/>
            <w:bottom w:val="none" w:sz="0" w:space="0" w:color="auto"/>
            <w:right w:val="none" w:sz="0" w:space="0" w:color="auto"/>
          </w:divBdr>
        </w:div>
        <w:div w:id="1730614555">
          <w:marLeft w:val="640"/>
          <w:marRight w:val="0"/>
          <w:marTop w:val="0"/>
          <w:marBottom w:val="0"/>
          <w:divBdr>
            <w:top w:val="none" w:sz="0" w:space="0" w:color="auto"/>
            <w:left w:val="none" w:sz="0" w:space="0" w:color="auto"/>
            <w:bottom w:val="none" w:sz="0" w:space="0" w:color="auto"/>
            <w:right w:val="none" w:sz="0" w:space="0" w:color="auto"/>
          </w:divBdr>
        </w:div>
        <w:div w:id="967055871">
          <w:marLeft w:val="640"/>
          <w:marRight w:val="0"/>
          <w:marTop w:val="0"/>
          <w:marBottom w:val="0"/>
          <w:divBdr>
            <w:top w:val="none" w:sz="0" w:space="0" w:color="auto"/>
            <w:left w:val="none" w:sz="0" w:space="0" w:color="auto"/>
            <w:bottom w:val="none" w:sz="0" w:space="0" w:color="auto"/>
            <w:right w:val="none" w:sz="0" w:space="0" w:color="auto"/>
          </w:divBdr>
        </w:div>
        <w:div w:id="1748378025">
          <w:marLeft w:val="640"/>
          <w:marRight w:val="0"/>
          <w:marTop w:val="0"/>
          <w:marBottom w:val="0"/>
          <w:divBdr>
            <w:top w:val="none" w:sz="0" w:space="0" w:color="auto"/>
            <w:left w:val="none" w:sz="0" w:space="0" w:color="auto"/>
            <w:bottom w:val="none" w:sz="0" w:space="0" w:color="auto"/>
            <w:right w:val="none" w:sz="0" w:space="0" w:color="auto"/>
          </w:divBdr>
        </w:div>
        <w:div w:id="1622683119">
          <w:marLeft w:val="640"/>
          <w:marRight w:val="0"/>
          <w:marTop w:val="0"/>
          <w:marBottom w:val="0"/>
          <w:divBdr>
            <w:top w:val="none" w:sz="0" w:space="0" w:color="auto"/>
            <w:left w:val="none" w:sz="0" w:space="0" w:color="auto"/>
            <w:bottom w:val="none" w:sz="0" w:space="0" w:color="auto"/>
            <w:right w:val="none" w:sz="0" w:space="0" w:color="auto"/>
          </w:divBdr>
        </w:div>
        <w:div w:id="836656091">
          <w:marLeft w:val="640"/>
          <w:marRight w:val="0"/>
          <w:marTop w:val="0"/>
          <w:marBottom w:val="0"/>
          <w:divBdr>
            <w:top w:val="none" w:sz="0" w:space="0" w:color="auto"/>
            <w:left w:val="none" w:sz="0" w:space="0" w:color="auto"/>
            <w:bottom w:val="none" w:sz="0" w:space="0" w:color="auto"/>
            <w:right w:val="none" w:sz="0" w:space="0" w:color="auto"/>
          </w:divBdr>
        </w:div>
        <w:div w:id="366831469">
          <w:marLeft w:val="640"/>
          <w:marRight w:val="0"/>
          <w:marTop w:val="0"/>
          <w:marBottom w:val="0"/>
          <w:divBdr>
            <w:top w:val="none" w:sz="0" w:space="0" w:color="auto"/>
            <w:left w:val="none" w:sz="0" w:space="0" w:color="auto"/>
            <w:bottom w:val="none" w:sz="0" w:space="0" w:color="auto"/>
            <w:right w:val="none" w:sz="0" w:space="0" w:color="auto"/>
          </w:divBdr>
        </w:div>
        <w:div w:id="1447115255">
          <w:marLeft w:val="640"/>
          <w:marRight w:val="0"/>
          <w:marTop w:val="0"/>
          <w:marBottom w:val="0"/>
          <w:divBdr>
            <w:top w:val="none" w:sz="0" w:space="0" w:color="auto"/>
            <w:left w:val="none" w:sz="0" w:space="0" w:color="auto"/>
            <w:bottom w:val="none" w:sz="0" w:space="0" w:color="auto"/>
            <w:right w:val="none" w:sz="0" w:space="0" w:color="auto"/>
          </w:divBdr>
        </w:div>
        <w:div w:id="1163740354">
          <w:marLeft w:val="640"/>
          <w:marRight w:val="0"/>
          <w:marTop w:val="0"/>
          <w:marBottom w:val="0"/>
          <w:divBdr>
            <w:top w:val="none" w:sz="0" w:space="0" w:color="auto"/>
            <w:left w:val="none" w:sz="0" w:space="0" w:color="auto"/>
            <w:bottom w:val="none" w:sz="0" w:space="0" w:color="auto"/>
            <w:right w:val="none" w:sz="0" w:space="0" w:color="auto"/>
          </w:divBdr>
        </w:div>
        <w:div w:id="1745909151">
          <w:marLeft w:val="640"/>
          <w:marRight w:val="0"/>
          <w:marTop w:val="0"/>
          <w:marBottom w:val="0"/>
          <w:divBdr>
            <w:top w:val="none" w:sz="0" w:space="0" w:color="auto"/>
            <w:left w:val="none" w:sz="0" w:space="0" w:color="auto"/>
            <w:bottom w:val="none" w:sz="0" w:space="0" w:color="auto"/>
            <w:right w:val="none" w:sz="0" w:space="0" w:color="auto"/>
          </w:divBdr>
        </w:div>
        <w:div w:id="55977174">
          <w:marLeft w:val="640"/>
          <w:marRight w:val="0"/>
          <w:marTop w:val="0"/>
          <w:marBottom w:val="0"/>
          <w:divBdr>
            <w:top w:val="none" w:sz="0" w:space="0" w:color="auto"/>
            <w:left w:val="none" w:sz="0" w:space="0" w:color="auto"/>
            <w:bottom w:val="none" w:sz="0" w:space="0" w:color="auto"/>
            <w:right w:val="none" w:sz="0" w:space="0" w:color="auto"/>
          </w:divBdr>
        </w:div>
      </w:divsChild>
    </w:div>
    <w:div w:id="902371446">
      <w:bodyDiv w:val="1"/>
      <w:marLeft w:val="0"/>
      <w:marRight w:val="0"/>
      <w:marTop w:val="0"/>
      <w:marBottom w:val="0"/>
      <w:divBdr>
        <w:top w:val="none" w:sz="0" w:space="0" w:color="auto"/>
        <w:left w:val="none" w:sz="0" w:space="0" w:color="auto"/>
        <w:bottom w:val="none" w:sz="0" w:space="0" w:color="auto"/>
        <w:right w:val="none" w:sz="0" w:space="0" w:color="auto"/>
      </w:divBdr>
      <w:divsChild>
        <w:div w:id="1681353584">
          <w:marLeft w:val="640"/>
          <w:marRight w:val="0"/>
          <w:marTop w:val="0"/>
          <w:marBottom w:val="0"/>
          <w:divBdr>
            <w:top w:val="none" w:sz="0" w:space="0" w:color="auto"/>
            <w:left w:val="none" w:sz="0" w:space="0" w:color="auto"/>
            <w:bottom w:val="none" w:sz="0" w:space="0" w:color="auto"/>
            <w:right w:val="none" w:sz="0" w:space="0" w:color="auto"/>
          </w:divBdr>
        </w:div>
        <w:div w:id="1306812381">
          <w:marLeft w:val="640"/>
          <w:marRight w:val="0"/>
          <w:marTop w:val="0"/>
          <w:marBottom w:val="0"/>
          <w:divBdr>
            <w:top w:val="none" w:sz="0" w:space="0" w:color="auto"/>
            <w:left w:val="none" w:sz="0" w:space="0" w:color="auto"/>
            <w:bottom w:val="none" w:sz="0" w:space="0" w:color="auto"/>
            <w:right w:val="none" w:sz="0" w:space="0" w:color="auto"/>
          </w:divBdr>
        </w:div>
        <w:div w:id="1197081069">
          <w:marLeft w:val="640"/>
          <w:marRight w:val="0"/>
          <w:marTop w:val="0"/>
          <w:marBottom w:val="0"/>
          <w:divBdr>
            <w:top w:val="none" w:sz="0" w:space="0" w:color="auto"/>
            <w:left w:val="none" w:sz="0" w:space="0" w:color="auto"/>
            <w:bottom w:val="none" w:sz="0" w:space="0" w:color="auto"/>
            <w:right w:val="none" w:sz="0" w:space="0" w:color="auto"/>
          </w:divBdr>
        </w:div>
        <w:div w:id="1779253495">
          <w:marLeft w:val="640"/>
          <w:marRight w:val="0"/>
          <w:marTop w:val="0"/>
          <w:marBottom w:val="0"/>
          <w:divBdr>
            <w:top w:val="none" w:sz="0" w:space="0" w:color="auto"/>
            <w:left w:val="none" w:sz="0" w:space="0" w:color="auto"/>
            <w:bottom w:val="none" w:sz="0" w:space="0" w:color="auto"/>
            <w:right w:val="none" w:sz="0" w:space="0" w:color="auto"/>
          </w:divBdr>
        </w:div>
        <w:div w:id="1790274331">
          <w:marLeft w:val="640"/>
          <w:marRight w:val="0"/>
          <w:marTop w:val="0"/>
          <w:marBottom w:val="0"/>
          <w:divBdr>
            <w:top w:val="none" w:sz="0" w:space="0" w:color="auto"/>
            <w:left w:val="none" w:sz="0" w:space="0" w:color="auto"/>
            <w:bottom w:val="none" w:sz="0" w:space="0" w:color="auto"/>
            <w:right w:val="none" w:sz="0" w:space="0" w:color="auto"/>
          </w:divBdr>
        </w:div>
        <w:div w:id="623460005">
          <w:marLeft w:val="640"/>
          <w:marRight w:val="0"/>
          <w:marTop w:val="0"/>
          <w:marBottom w:val="0"/>
          <w:divBdr>
            <w:top w:val="none" w:sz="0" w:space="0" w:color="auto"/>
            <w:left w:val="none" w:sz="0" w:space="0" w:color="auto"/>
            <w:bottom w:val="none" w:sz="0" w:space="0" w:color="auto"/>
            <w:right w:val="none" w:sz="0" w:space="0" w:color="auto"/>
          </w:divBdr>
        </w:div>
        <w:div w:id="1588539291">
          <w:marLeft w:val="640"/>
          <w:marRight w:val="0"/>
          <w:marTop w:val="0"/>
          <w:marBottom w:val="0"/>
          <w:divBdr>
            <w:top w:val="none" w:sz="0" w:space="0" w:color="auto"/>
            <w:left w:val="none" w:sz="0" w:space="0" w:color="auto"/>
            <w:bottom w:val="none" w:sz="0" w:space="0" w:color="auto"/>
            <w:right w:val="none" w:sz="0" w:space="0" w:color="auto"/>
          </w:divBdr>
        </w:div>
        <w:div w:id="1614822067">
          <w:marLeft w:val="640"/>
          <w:marRight w:val="0"/>
          <w:marTop w:val="0"/>
          <w:marBottom w:val="0"/>
          <w:divBdr>
            <w:top w:val="none" w:sz="0" w:space="0" w:color="auto"/>
            <w:left w:val="none" w:sz="0" w:space="0" w:color="auto"/>
            <w:bottom w:val="none" w:sz="0" w:space="0" w:color="auto"/>
            <w:right w:val="none" w:sz="0" w:space="0" w:color="auto"/>
          </w:divBdr>
        </w:div>
        <w:div w:id="217934854">
          <w:marLeft w:val="640"/>
          <w:marRight w:val="0"/>
          <w:marTop w:val="0"/>
          <w:marBottom w:val="0"/>
          <w:divBdr>
            <w:top w:val="none" w:sz="0" w:space="0" w:color="auto"/>
            <w:left w:val="none" w:sz="0" w:space="0" w:color="auto"/>
            <w:bottom w:val="none" w:sz="0" w:space="0" w:color="auto"/>
            <w:right w:val="none" w:sz="0" w:space="0" w:color="auto"/>
          </w:divBdr>
        </w:div>
        <w:div w:id="1558515378">
          <w:marLeft w:val="640"/>
          <w:marRight w:val="0"/>
          <w:marTop w:val="0"/>
          <w:marBottom w:val="0"/>
          <w:divBdr>
            <w:top w:val="none" w:sz="0" w:space="0" w:color="auto"/>
            <w:left w:val="none" w:sz="0" w:space="0" w:color="auto"/>
            <w:bottom w:val="none" w:sz="0" w:space="0" w:color="auto"/>
            <w:right w:val="none" w:sz="0" w:space="0" w:color="auto"/>
          </w:divBdr>
        </w:div>
        <w:div w:id="1005936151">
          <w:marLeft w:val="640"/>
          <w:marRight w:val="0"/>
          <w:marTop w:val="0"/>
          <w:marBottom w:val="0"/>
          <w:divBdr>
            <w:top w:val="none" w:sz="0" w:space="0" w:color="auto"/>
            <w:left w:val="none" w:sz="0" w:space="0" w:color="auto"/>
            <w:bottom w:val="none" w:sz="0" w:space="0" w:color="auto"/>
            <w:right w:val="none" w:sz="0" w:space="0" w:color="auto"/>
          </w:divBdr>
        </w:div>
        <w:div w:id="851532331">
          <w:marLeft w:val="640"/>
          <w:marRight w:val="0"/>
          <w:marTop w:val="0"/>
          <w:marBottom w:val="0"/>
          <w:divBdr>
            <w:top w:val="none" w:sz="0" w:space="0" w:color="auto"/>
            <w:left w:val="none" w:sz="0" w:space="0" w:color="auto"/>
            <w:bottom w:val="none" w:sz="0" w:space="0" w:color="auto"/>
            <w:right w:val="none" w:sz="0" w:space="0" w:color="auto"/>
          </w:divBdr>
        </w:div>
        <w:div w:id="1298754089">
          <w:marLeft w:val="640"/>
          <w:marRight w:val="0"/>
          <w:marTop w:val="0"/>
          <w:marBottom w:val="0"/>
          <w:divBdr>
            <w:top w:val="none" w:sz="0" w:space="0" w:color="auto"/>
            <w:left w:val="none" w:sz="0" w:space="0" w:color="auto"/>
            <w:bottom w:val="none" w:sz="0" w:space="0" w:color="auto"/>
            <w:right w:val="none" w:sz="0" w:space="0" w:color="auto"/>
          </w:divBdr>
        </w:div>
        <w:div w:id="1356887545">
          <w:marLeft w:val="640"/>
          <w:marRight w:val="0"/>
          <w:marTop w:val="0"/>
          <w:marBottom w:val="0"/>
          <w:divBdr>
            <w:top w:val="none" w:sz="0" w:space="0" w:color="auto"/>
            <w:left w:val="none" w:sz="0" w:space="0" w:color="auto"/>
            <w:bottom w:val="none" w:sz="0" w:space="0" w:color="auto"/>
            <w:right w:val="none" w:sz="0" w:space="0" w:color="auto"/>
          </w:divBdr>
        </w:div>
        <w:div w:id="1913537666">
          <w:marLeft w:val="640"/>
          <w:marRight w:val="0"/>
          <w:marTop w:val="0"/>
          <w:marBottom w:val="0"/>
          <w:divBdr>
            <w:top w:val="none" w:sz="0" w:space="0" w:color="auto"/>
            <w:left w:val="none" w:sz="0" w:space="0" w:color="auto"/>
            <w:bottom w:val="none" w:sz="0" w:space="0" w:color="auto"/>
            <w:right w:val="none" w:sz="0" w:space="0" w:color="auto"/>
          </w:divBdr>
        </w:div>
        <w:div w:id="987587207">
          <w:marLeft w:val="640"/>
          <w:marRight w:val="0"/>
          <w:marTop w:val="0"/>
          <w:marBottom w:val="0"/>
          <w:divBdr>
            <w:top w:val="none" w:sz="0" w:space="0" w:color="auto"/>
            <w:left w:val="none" w:sz="0" w:space="0" w:color="auto"/>
            <w:bottom w:val="none" w:sz="0" w:space="0" w:color="auto"/>
            <w:right w:val="none" w:sz="0" w:space="0" w:color="auto"/>
          </w:divBdr>
        </w:div>
        <w:div w:id="117334501">
          <w:marLeft w:val="640"/>
          <w:marRight w:val="0"/>
          <w:marTop w:val="0"/>
          <w:marBottom w:val="0"/>
          <w:divBdr>
            <w:top w:val="none" w:sz="0" w:space="0" w:color="auto"/>
            <w:left w:val="none" w:sz="0" w:space="0" w:color="auto"/>
            <w:bottom w:val="none" w:sz="0" w:space="0" w:color="auto"/>
            <w:right w:val="none" w:sz="0" w:space="0" w:color="auto"/>
          </w:divBdr>
        </w:div>
        <w:div w:id="976834640">
          <w:marLeft w:val="640"/>
          <w:marRight w:val="0"/>
          <w:marTop w:val="0"/>
          <w:marBottom w:val="0"/>
          <w:divBdr>
            <w:top w:val="none" w:sz="0" w:space="0" w:color="auto"/>
            <w:left w:val="none" w:sz="0" w:space="0" w:color="auto"/>
            <w:bottom w:val="none" w:sz="0" w:space="0" w:color="auto"/>
            <w:right w:val="none" w:sz="0" w:space="0" w:color="auto"/>
          </w:divBdr>
        </w:div>
      </w:divsChild>
    </w:div>
    <w:div w:id="916523101">
      <w:bodyDiv w:val="1"/>
      <w:marLeft w:val="0"/>
      <w:marRight w:val="0"/>
      <w:marTop w:val="0"/>
      <w:marBottom w:val="0"/>
      <w:divBdr>
        <w:top w:val="none" w:sz="0" w:space="0" w:color="auto"/>
        <w:left w:val="none" w:sz="0" w:space="0" w:color="auto"/>
        <w:bottom w:val="none" w:sz="0" w:space="0" w:color="auto"/>
        <w:right w:val="none" w:sz="0" w:space="0" w:color="auto"/>
      </w:divBdr>
      <w:divsChild>
        <w:div w:id="91898785">
          <w:marLeft w:val="640"/>
          <w:marRight w:val="0"/>
          <w:marTop w:val="0"/>
          <w:marBottom w:val="0"/>
          <w:divBdr>
            <w:top w:val="none" w:sz="0" w:space="0" w:color="auto"/>
            <w:left w:val="none" w:sz="0" w:space="0" w:color="auto"/>
            <w:bottom w:val="none" w:sz="0" w:space="0" w:color="auto"/>
            <w:right w:val="none" w:sz="0" w:space="0" w:color="auto"/>
          </w:divBdr>
        </w:div>
        <w:div w:id="398332225">
          <w:marLeft w:val="640"/>
          <w:marRight w:val="0"/>
          <w:marTop w:val="0"/>
          <w:marBottom w:val="0"/>
          <w:divBdr>
            <w:top w:val="none" w:sz="0" w:space="0" w:color="auto"/>
            <w:left w:val="none" w:sz="0" w:space="0" w:color="auto"/>
            <w:bottom w:val="none" w:sz="0" w:space="0" w:color="auto"/>
            <w:right w:val="none" w:sz="0" w:space="0" w:color="auto"/>
          </w:divBdr>
        </w:div>
        <w:div w:id="46340301">
          <w:marLeft w:val="640"/>
          <w:marRight w:val="0"/>
          <w:marTop w:val="0"/>
          <w:marBottom w:val="0"/>
          <w:divBdr>
            <w:top w:val="none" w:sz="0" w:space="0" w:color="auto"/>
            <w:left w:val="none" w:sz="0" w:space="0" w:color="auto"/>
            <w:bottom w:val="none" w:sz="0" w:space="0" w:color="auto"/>
            <w:right w:val="none" w:sz="0" w:space="0" w:color="auto"/>
          </w:divBdr>
        </w:div>
        <w:div w:id="297298289">
          <w:marLeft w:val="640"/>
          <w:marRight w:val="0"/>
          <w:marTop w:val="0"/>
          <w:marBottom w:val="0"/>
          <w:divBdr>
            <w:top w:val="none" w:sz="0" w:space="0" w:color="auto"/>
            <w:left w:val="none" w:sz="0" w:space="0" w:color="auto"/>
            <w:bottom w:val="none" w:sz="0" w:space="0" w:color="auto"/>
            <w:right w:val="none" w:sz="0" w:space="0" w:color="auto"/>
          </w:divBdr>
        </w:div>
        <w:div w:id="786779646">
          <w:marLeft w:val="640"/>
          <w:marRight w:val="0"/>
          <w:marTop w:val="0"/>
          <w:marBottom w:val="0"/>
          <w:divBdr>
            <w:top w:val="none" w:sz="0" w:space="0" w:color="auto"/>
            <w:left w:val="none" w:sz="0" w:space="0" w:color="auto"/>
            <w:bottom w:val="none" w:sz="0" w:space="0" w:color="auto"/>
            <w:right w:val="none" w:sz="0" w:space="0" w:color="auto"/>
          </w:divBdr>
        </w:div>
        <w:div w:id="848982980">
          <w:marLeft w:val="640"/>
          <w:marRight w:val="0"/>
          <w:marTop w:val="0"/>
          <w:marBottom w:val="0"/>
          <w:divBdr>
            <w:top w:val="none" w:sz="0" w:space="0" w:color="auto"/>
            <w:left w:val="none" w:sz="0" w:space="0" w:color="auto"/>
            <w:bottom w:val="none" w:sz="0" w:space="0" w:color="auto"/>
            <w:right w:val="none" w:sz="0" w:space="0" w:color="auto"/>
          </w:divBdr>
        </w:div>
        <w:div w:id="1671060860">
          <w:marLeft w:val="640"/>
          <w:marRight w:val="0"/>
          <w:marTop w:val="0"/>
          <w:marBottom w:val="0"/>
          <w:divBdr>
            <w:top w:val="none" w:sz="0" w:space="0" w:color="auto"/>
            <w:left w:val="none" w:sz="0" w:space="0" w:color="auto"/>
            <w:bottom w:val="none" w:sz="0" w:space="0" w:color="auto"/>
            <w:right w:val="none" w:sz="0" w:space="0" w:color="auto"/>
          </w:divBdr>
        </w:div>
        <w:div w:id="6373861">
          <w:marLeft w:val="640"/>
          <w:marRight w:val="0"/>
          <w:marTop w:val="0"/>
          <w:marBottom w:val="0"/>
          <w:divBdr>
            <w:top w:val="none" w:sz="0" w:space="0" w:color="auto"/>
            <w:left w:val="none" w:sz="0" w:space="0" w:color="auto"/>
            <w:bottom w:val="none" w:sz="0" w:space="0" w:color="auto"/>
            <w:right w:val="none" w:sz="0" w:space="0" w:color="auto"/>
          </w:divBdr>
        </w:div>
        <w:div w:id="91126242">
          <w:marLeft w:val="640"/>
          <w:marRight w:val="0"/>
          <w:marTop w:val="0"/>
          <w:marBottom w:val="0"/>
          <w:divBdr>
            <w:top w:val="none" w:sz="0" w:space="0" w:color="auto"/>
            <w:left w:val="none" w:sz="0" w:space="0" w:color="auto"/>
            <w:bottom w:val="none" w:sz="0" w:space="0" w:color="auto"/>
            <w:right w:val="none" w:sz="0" w:space="0" w:color="auto"/>
          </w:divBdr>
        </w:div>
        <w:div w:id="1887528460">
          <w:marLeft w:val="640"/>
          <w:marRight w:val="0"/>
          <w:marTop w:val="0"/>
          <w:marBottom w:val="0"/>
          <w:divBdr>
            <w:top w:val="none" w:sz="0" w:space="0" w:color="auto"/>
            <w:left w:val="none" w:sz="0" w:space="0" w:color="auto"/>
            <w:bottom w:val="none" w:sz="0" w:space="0" w:color="auto"/>
            <w:right w:val="none" w:sz="0" w:space="0" w:color="auto"/>
          </w:divBdr>
        </w:div>
        <w:div w:id="326439889">
          <w:marLeft w:val="640"/>
          <w:marRight w:val="0"/>
          <w:marTop w:val="0"/>
          <w:marBottom w:val="0"/>
          <w:divBdr>
            <w:top w:val="none" w:sz="0" w:space="0" w:color="auto"/>
            <w:left w:val="none" w:sz="0" w:space="0" w:color="auto"/>
            <w:bottom w:val="none" w:sz="0" w:space="0" w:color="auto"/>
            <w:right w:val="none" w:sz="0" w:space="0" w:color="auto"/>
          </w:divBdr>
        </w:div>
        <w:div w:id="1306009533">
          <w:marLeft w:val="640"/>
          <w:marRight w:val="0"/>
          <w:marTop w:val="0"/>
          <w:marBottom w:val="0"/>
          <w:divBdr>
            <w:top w:val="none" w:sz="0" w:space="0" w:color="auto"/>
            <w:left w:val="none" w:sz="0" w:space="0" w:color="auto"/>
            <w:bottom w:val="none" w:sz="0" w:space="0" w:color="auto"/>
            <w:right w:val="none" w:sz="0" w:space="0" w:color="auto"/>
          </w:divBdr>
        </w:div>
        <w:div w:id="908031538">
          <w:marLeft w:val="640"/>
          <w:marRight w:val="0"/>
          <w:marTop w:val="0"/>
          <w:marBottom w:val="0"/>
          <w:divBdr>
            <w:top w:val="none" w:sz="0" w:space="0" w:color="auto"/>
            <w:left w:val="none" w:sz="0" w:space="0" w:color="auto"/>
            <w:bottom w:val="none" w:sz="0" w:space="0" w:color="auto"/>
            <w:right w:val="none" w:sz="0" w:space="0" w:color="auto"/>
          </w:divBdr>
        </w:div>
        <w:div w:id="196748041">
          <w:marLeft w:val="640"/>
          <w:marRight w:val="0"/>
          <w:marTop w:val="0"/>
          <w:marBottom w:val="0"/>
          <w:divBdr>
            <w:top w:val="none" w:sz="0" w:space="0" w:color="auto"/>
            <w:left w:val="none" w:sz="0" w:space="0" w:color="auto"/>
            <w:bottom w:val="none" w:sz="0" w:space="0" w:color="auto"/>
            <w:right w:val="none" w:sz="0" w:space="0" w:color="auto"/>
          </w:divBdr>
        </w:div>
        <w:div w:id="597102100">
          <w:marLeft w:val="640"/>
          <w:marRight w:val="0"/>
          <w:marTop w:val="0"/>
          <w:marBottom w:val="0"/>
          <w:divBdr>
            <w:top w:val="none" w:sz="0" w:space="0" w:color="auto"/>
            <w:left w:val="none" w:sz="0" w:space="0" w:color="auto"/>
            <w:bottom w:val="none" w:sz="0" w:space="0" w:color="auto"/>
            <w:right w:val="none" w:sz="0" w:space="0" w:color="auto"/>
          </w:divBdr>
        </w:div>
        <w:div w:id="495344792">
          <w:marLeft w:val="640"/>
          <w:marRight w:val="0"/>
          <w:marTop w:val="0"/>
          <w:marBottom w:val="0"/>
          <w:divBdr>
            <w:top w:val="none" w:sz="0" w:space="0" w:color="auto"/>
            <w:left w:val="none" w:sz="0" w:space="0" w:color="auto"/>
            <w:bottom w:val="none" w:sz="0" w:space="0" w:color="auto"/>
            <w:right w:val="none" w:sz="0" w:space="0" w:color="auto"/>
          </w:divBdr>
        </w:div>
        <w:div w:id="1240940130">
          <w:marLeft w:val="640"/>
          <w:marRight w:val="0"/>
          <w:marTop w:val="0"/>
          <w:marBottom w:val="0"/>
          <w:divBdr>
            <w:top w:val="none" w:sz="0" w:space="0" w:color="auto"/>
            <w:left w:val="none" w:sz="0" w:space="0" w:color="auto"/>
            <w:bottom w:val="none" w:sz="0" w:space="0" w:color="auto"/>
            <w:right w:val="none" w:sz="0" w:space="0" w:color="auto"/>
          </w:divBdr>
        </w:div>
        <w:div w:id="1570532134">
          <w:marLeft w:val="640"/>
          <w:marRight w:val="0"/>
          <w:marTop w:val="0"/>
          <w:marBottom w:val="0"/>
          <w:divBdr>
            <w:top w:val="none" w:sz="0" w:space="0" w:color="auto"/>
            <w:left w:val="none" w:sz="0" w:space="0" w:color="auto"/>
            <w:bottom w:val="none" w:sz="0" w:space="0" w:color="auto"/>
            <w:right w:val="none" w:sz="0" w:space="0" w:color="auto"/>
          </w:divBdr>
        </w:div>
        <w:div w:id="981930441">
          <w:marLeft w:val="640"/>
          <w:marRight w:val="0"/>
          <w:marTop w:val="0"/>
          <w:marBottom w:val="0"/>
          <w:divBdr>
            <w:top w:val="none" w:sz="0" w:space="0" w:color="auto"/>
            <w:left w:val="none" w:sz="0" w:space="0" w:color="auto"/>
            <w:bottom w:val="none" w:sz="0" w:space="0" w:color="auto"/>
            <w:right w:val="none" w:sz="0" w:space="0" w:color="auto"/>
          </w:divBdr>
        </w:div>
        <w:div w:id="1261834510">
          <w:marLeft w:val="640"/>
          <w:marRight w:val="0"/>
          <w:marTop w:val="0"/>
          <w:marBottom w:val="0"/>
          <w:divBdr>
            <w:top w:val="none" w:sz="0" w:space="0" w:color="auto"/>
            <w:left w:val="none" w:sz="0" w:space="0" w:color="auto"/>
            <w:bottom w:val="none" w:sz="0" w:space="0" w:color="auto"/>
            <w:right w:val="none" w:sz="0" w:space="0" w:color="auto"/>
          </w:divBdr>
        </w:div>
        <w:div w:id="1709644523">
          <w:marLeft w:val="640"/>
          <w:marRight w:val="0"/>
          <w:marTop w:val="0"/>
          <w:marBottom w:val="0"/>
          <w:divBdr>
            <w:top w:val="none" w:sz="0" w:space="0" w:color="auto"/>
            <w:left w:val="none" w:sz="0" w:space="0" w:color="auto"/>
            <w:bottom w:val="none" w:sz="0" w:space="0" w:color="auto"/>
            <w:right w:val="none" w:sz="0" w:space="0" w:color="auto"/>
          </w:divBdr>
        </w:div>
        <w:div w:id="872037274">
          <w:marLeft w:val="640"/>
          <w:marRight w:val="0"/>
          <w:marTop w:val="0"/>
          <w:marBottom w:val="0"/>
          <w:divBdr>
            <w:top w:val="none" w:sz="0" w:space="0" w:color="auto"/>
            <w:left w:val="none" w:sz="0" w:space="0" w:color="auto"/>
            <w:bottom w:val="none" w:sz="0" w:space="0" w:color="auto"/>
            <w:right w:val="none" w:sz="0" w:space="0" w:color="auto"/>
          </w:divBdr>
        </w:div>
        <w:div w:id="577666564">
          <w:marLeft w:val="640"/>
          <w:marRight w:val="0"/>
          <w:marTop w:val="0"/>
          <w:marBottom w:val="0"/>
          <w:divBdr>
            <w:top w:val="none" w:sz="0" w:space="0" w:color="auto"/>
            <w:left w:val="none" w:sz="0" w:space="0" w:color="auto"/>
            <w:bottom w:val="none" w:sz="0" w:space="0" w:color="auto"/>
            <w:right w:val="none" w:sz="0" w:space="0" w:color="auto"/>
          </w:divBdr>
        </w:div>
        <w:div w:id="163979908">
          <w:marLeft w:val="640"/>
          <w:marRight w:val="0"/>
          <w:marTop w:val="0"/>
          <w:marBottom w:val="0"/>
          <w:divBdr>
            <w:top w:val="none" w:sz="0" w:space="0" w:color="auto"/>
            <w:left w:val="none" w:sz="0" w:space="0" w:color="auto"/>
            <w:bottom w:val="none" w:sz="0" w:space="0" w:color="auto"/>
            <w:right w:val="none" w:sz="0" w:space="0" w:color="auto"/>
          </w:divBdr>
        </w:div>
        <w:div w:id="900095976">
          <w:marLeft w:val="640"/>
          <w:marRight w:val="0"/>
          <w:marTop w:val="0"/>
          <w:marBottom w:val="0"/>
          <w:divBdr>
            <w:top w:val="none" w:sz="0" w:space="0" w:color="auto"/>
            <w:left w:val="none" w:sz="0" w:space="0" w:color="auto"/>
            <w:bottom w:val="none" w:sz="0" w:space="0" w:color="auto"/>
            <w:right w:val="none" w:sz="0" w:space="0" w:color="auto"/>
          </w:divBdr>
        </w:div>
        <w:div w:id="1609508355">
          <w:marLeft w:val="640"/>
          <w:marRight w:val="0"/>
          <w:marTop w:val="0"/>
          <w:marBottom w:val="0"/>
          <w:divBdr>
            <w:top w:val="none" w:sz="0" w:space="0" w:color="auto"/>
            <w:left w:val="none" w:sz="0" w:space="0" w:color="auto"/>
            <w:bottom w:val="none" w:sz="0" w:space="0" w:color="auto"/>
            <w:right w:val="none" w:sz="0" w:space="0" w:color="auto"/>
          </w:divBdr>
        </w:div>
        <w:div w:id="1235892059">
          <w:marLeft w:val="640"/>
          <w:marRight w:val="0"/>
          <w:marTop w:val="0"/>
          <w:marBottom w:val="0"/>
          <w:divBdr>
            <w:top w:val="none" w:sz="0" w:space="0" w:color="auto"/>
            <w:left w:val="none" w:sz="0" w:space="0" w:color="auto"/>
            <w:bottom w:val="none" w:sz="0" w:space="0" w:color="auto"/>
            <w:right w:val="none" w:sz="0" w:space="0" w:color="auto"/>
          </w:divBdr>
        </w:div>
        <w:div w:id="711265543">
          <w:marLeft w:val="640"/>
          <w:marRight w:val="0"/>
          <w:marTop w:val="0"/>
          <w:marBottom w:val="0"/>
          <w:divBdr>
            <w:top w:val="none" w:sz="0" w:space="0" w:color="auto"/>
            <w:left w:val="none" w:sz="0" w:space="0" w:color="auto"/>
            <w:bottom w:val="none" w:sz="0" w:space="0" w:color="auto"/>
            <w:right w:val="none" w:sz="0" w:space="0" w:color="auto"/>
          </w:divBdr>
        </w:div>
        <w:div w:id="1597707447">
          <w:marLeft w:val="640"/>
          <w:marRight w:val="0"/>
          <w:marTop w:val="0"/>
          <w:marBottom w:val="0"/>
          <w:divBdr>
            <w:top w:val="none" w:sz="0" w:space="0" w:color="auto"/>
            <w:left w:val="none" w:sz="0" w:space="0" w:color="auto"/>
            <w:bottom w:val="none" w:sz="0" w:space="0" w:color="auto"/>
            <w:right w:val="none" w:sz="0" w:space="0" w:color="auto"/>
          </w:divBdr>
        </w:div>
      </w:divsChild>
    </w:div>
    <w:div w:id="929119841">
      <w:bodyDiv w:val="1"/>
      <w:marLeft w:val="0"/>
      <w:marRight w:val="0"/>
      <w:marTop w:val="0"/>
      <w:marBottom w:val="0"/>
      <w:divBdr>
        <w:top w:val="none" w:sz="0" w:space="0" w:color="auto"/>
        <w:left w:val="none" w:sz="0" w:space="0" w:color="auto"/>
        <w:bottom w:val="none" w:sz="0" w:space="0" w:color="auto"/>
        <w:right w:val="none" w:sz="0" w:space="0" w:color="auto"/>
      </w:divBdr>
      <w:divsChild>
        <w:div w:id="1801923568">
          <w:marLeft w:val="640"/>
          <w:marRight w:val="0"/>
          <w:marTop w:val="0"/>
          <w:marBottom w:val="0"/>
          <w:divBdr>
            <w:top w:val="none" w:sz="0" w:space="0" w:color="auto"/>
            <w:left w:val="none" w:sz="0" w:space="0" w:color="auto"/>
            <w:bottom w:val="none" w:sz="0" w:space="0" w:color="auto"/>
            <w:right w:val="none" w:sz="0" w:space="0" w:color="auto"/>
          </w:divBdr>
        </w:div>
        <w:div w:id="901985892">
          <w:marLeft w:val="640"/>
          <w:marRight w:val="0"/>
          <w:marTop w:val="0"/>
          <w:marBottom w:val="0"/>
          <w:divBdr>
            <w:top w:val="none" w:sz="0" w:space="0" w:color="auto"/>
            <w:left w:val="none" w:sz="0" w:space="0" w:color="auto"/>
            <w:bottom w:val="none" w:sz="0" w:space="0" w:color="auto"/>
            <w:right w:val="none" w:sz="0" w:space="0" w:color="auto"/>
          </w:divBdr>
        </w:div>
        <w:div w:id="833181940">
          <w:marLeft w:val="640"/>
          <w:marRight w:val="0"/>
          <w:marTop w:val="0"/>
          <w:marBottom w:val="0"/>
          <w:divBdr>
            <w:top w:val="none" w:sz="0" w:space="0" w:color="auto"/>
            <w:left w:val="none" w:sz="0" w:space="0" w:color="auto"/>
            <w:bottom w:val="none" w:sz="0" w:space="0" w:color="auto"/>
            <w:right w:val="none" w:sz="0" w:space="0" w:color="auto"/>
          </w:divBdr>
        </w:div>
        <w:div w:id="1038165903">
          <w:marLeft w:val="640"/>
          <w:marRight w:val="0"/>
          <w:marTop w:val="0"/>
          <w:marBottom w:val="0"/>
          <w:divBdr>
            <w:top w:val="none" w:sz="0" w:space="0" w:color="auto"/>
            <w:left w:val="none" w:sz="0" w:space="0" w:color="auto"/>
            <w:bottom w:val="none" w:sz="0" w:space="0" w:color="auto"/>
            <w:right w:val="none" w:sz="0" w:space="0" w:color="auto"/>
          </w:divBdr>
        </w:div>
        <w:div w:id="596333723">
          <w:marLeft w:val="640"/>
          <w:marRight w:val="0"/>
          <w:marTop w:val="0"/>
          <w:marBottom w:val="0"/>
          <w:divBdr>
            <w:top w:val="none" w:sz="0" w:space="0" w:color="auto"/>
            <w:left w:val="none" w:sz="0" w:space="0" w:color="auto"/>
            <w:bottom w:val="none" w:sz="0" w:space="0" w:color="auto"/>
            <w:right w:val="none" w:sz="0" w:space="0" w:color="auto"/>
          </w:divBdr>
        </w:div>
        <w:div w:id="1440562733">
          <w:marLeft w:val="640"/>
          <w:marRight w:val="0"/>
          <w:marTop w:val="0"/>
          <w:marBottom w:val="0"/>
          <w:divBdr>
            <w:top w:val="none" w:sz="0" w:space="0" w:color="auto"/>
            <w:left w:val="none" w:sz="0" w:space="0" w:color="auto"/>
            <w:bottom w:val="none" w:sz="0" w:space="0" w:color="auto"/>
            <w:right w:val="none" w:sz="0" w:space="0" w:color="auto"/>
          </w:divBdr>
        </w:div>
        <w:div w:id="1771776803">
          <w:marLeft w:val="640"/>
          <w:marRight w:val="0"/>
          <w:marTop w:val="0"/>
          <w:marBottom w:val="0"/>
          <w:divBdr>
            <w:top w:val="none" w:sz="0" w:space="0" w:color="auto"/>
            <w:left w:val="none" w:sz="0" w:space="0" w:color="auto"/>
            <w:bottom w:val="none" w:sz="0" w:space="0" w:color="auto"/>
            <w:right w:val="none" w:sz="0" w:space="0" w:color="auto"/>
          </w:divBdr>
        </w:div>
        <w:div w:id="1796024883">
          <w:marLeft w:val="640"/>
          <w:marRight w:val="0"/>
          <w:marTop w:val="0"/>
          <w:marBottom w:val="0"/>
          <w:divBdr>
            <w:top w:val="none" w:sz="0" w:space="0" w:color="auto"/>
            <w:left w:val="none" w:sz="0" w:space="0" w:color="auto"/>
            <w:bottom w:val="none" w:sz="0" w:space="0" w:color="auto"/>
            <w:right w:val="none" w:sz="0" w:space="0" w:color="auto"/>
          </w:divBdr>
        </w:div>
        <w:div w:id="2057312271">
          <w:marLeft w:val="640"/>
          <w:marRight w:val="0"/>
          <w:marTop w:val="0"/>
          <w:marBottom w:val="0"/>
          <w:divBdr>
            <w:top w:val="none" w:sz="0" w:space="0" w:color="auto"/>
            <w:left w:val="none" w:sz="0" w:space="0" w:color="auto"/>
            <w:bottom w:val="none" w:sz="0" w:space="0" w:color="auto"/>
            <w:right w:val="none" w:sz="0" w:space="0" w:color="auto"/>
          </w:divBdr>
        </w:div>
        <w:div w:id="2094356908">
          <w:marLeft w:val="640"/>
          <w:marRight w:val="0"/>
          <w:marTop w:val="0"/>
          <w:marBottom w:val="0"/>
          <w:divBdr>
            <w:top w:val="none" w:sz="0" w:space="0" w:color="auto"/>
            <w:left w:val="none" w:sz="0" w:space="0" w:color="auto"/>
            <w:bottom w:val="none" w:sz="0" w:space="0" w:color="auto"/>
            <w:right w:val="none" w:sz="0" w:space="0" w:color="auto"/>
          </w:divBdr>
        </w:div>
        <w:div w:id="917251843">
          <w:marLeft w:val="640"/>
          <w:marRight w:val="0"/>
          <w:marTop w:val="0"/>
          <w:marBottom w:val="0"/>
          <w:divBdr>
            <w:top w:val="none" w:sz="0" w:space="0" w:color="auto"/>
            <w:left w:val="none" w:sz="0" w:space="0" w:color="auto"/>
            <w:bottom w:val="none" w:sz="0" w:space="0" w:color="auto"/>
            <w:right w:val="none" w:sz="0" w:space="0" w:color="auto"/>
          </w:divBdr>
        </w:div>
        <w:div w:id="750739979">
          <w:marLeft w:val="640"/>
          <w:marRight w:val="0"/>
          <w:marTop w:val="0"/>
          <w:marBottom w:val="0"/>
          <w:divBdr>
            <w:top w:val="none" w:sz="0" w:space="0" w:color="auto"/>
            <w:left w:val="none" w:sz="0" w:space="0" w:color="auto"/>
            <w:bottom w:val="none" w:sz="0" w:space="0" w:color="auto"/>
            <w:right w:val="none" w:sz="0" w:space="0" w:color="auto"/>
          </w:divBdr>
        </w:div>
        <w:div w:id="1678119071">
          <w:marLeft w:val="640"/>
          <w:marRight w:val="0"/>
          <w:marTop w:val="0"/>
          <w:marBottom w:val="0"/>
          <w:divBdr>
            <w:top w:val="none" w:sz="0" w:space="0" w:color="auto"/>
            <w:left w:val="none" w:sz="0" w:space="0" w:color="auto"/>
            <w:bottom w:val="none" w:sz="0" w:space="0" w:color="auto"/>
            <w:right w:val="none" w:sz="0" w:space="0" w:color="auto"/>
          </w:divBdr>
        </w:div>
        <w:div w:id="637807507">
          <w:marLeft w:val="640"/>
          <w:marRight w:val="0"/>
          <w:marTop w:val="0"/>
          <w:marBottom w:val="0"/>
          <w:divBdr>
            <w:top w:val="none" w:sz="0" w:space="0" w:color="auto"/>
            <w:left w:val="none" w:sz="0" w:space="0" w:color="auto"/>
            <w:bottom w:val="none" w:sz="0" w:space="0" w:color="auto"/>
            <w:right w:val="none" w:sz="0" w:space="0" w:color="auto"/>
          </w:divBdr>
        </w:div>
        <w:div w:id="1023049087">
          <w:marLeft w:val="640"/>
          <w:marRight w:val="0"/>
          <w:marTop w:val="0"/>
          <w:marBottom w:val="0"/>
          <w:divBdr>
            <w:top w:val="none" w:sz="0" w:space="0" w:color="auto"/>
            <w:left w:val="none" w:sz="0" w:space="0" w:color="auto"/>
            <w:bottom w:val="none" w:sz="0" w:space="0" w:color="auto"/>
            <w:right w:val="none" w:sz="0" w:space="0" w:color="auto"/>
          </w:divBdr>
        </w:div>
        <w:div w:id="481585696">
          <w:marLeft w:val="640"/>
          <w:marRight w:val="0"/>
          <w:marTop w:val="0"/>
          <w:marBottom w:val="0"/>
          <w:divBdr>
            <w:top w:val="none" w:sz="0" w:space="0" w:color="auto"/>
            <w:left w:val="none" w:sz="0" w:space="0" w:color="auto"/>
            <w:bottom w:val="none" w:sz="0" w:space="0" w:color="auto"/>
            <w:right w:val="none" w:sz="0" w:space="0" w:color="auto"/>
          </w:divBdr>
        </w:div>
        <w:div w:id="1903832715">
          <w:marLeft w:val="640"/>
          <w:marRight w:val="0"/>
          <w:marTop w:val="0"/>
          <w:marBottom w:val="0"/>
          <w:divBdr>
            <w:top w:val="none" w:sz="0" w:space="0" w:color="auto"/>
            <w:left w:val="none" w:sz="0" w:space="0" w:color="auto"/>
            <w:bottom w:val="none" w:sz="0" w:space="0" w:color="auto"/>
            <w:right w:val="none" w:sz="0" w:space="0" w:color="auto"/>
          </w:divBdr>
        </w:div>
        <w:div w:id="805775581">
          <w:marLeft w:val="640"/>
          <w:marRight w:val="0"/>
          <w:marTop w:val="0"/>
          <w:marBottom w:val="0"/>
          <w:divBdr>
            <w:top w:val="none" w:sz="0" w:space="0" w:color="auto"/>
            <w:left w:val="none" w:sz="0" w:space="0" w:color="auto"/>
            <w:bottom w:val="none" w:sz="0" w:space="0" w:color="auto"/>
            <w:right w:val="none" w:sz="0" w:space="0" w:color="auto"/>
          </w:divBdr>
        </w:div>
      </w:divsChild>
    </w:div>
    <w:div w:id="938485462">
      <w:bodyDiv w:val="1"/>
      <w:marLeft w:val="0"/>
      <w:marRight w:val="0"/>
      <w:marTop w:val="0"/>
      <w:marBottom w:val="0"/>
      <w:divBdr>
        <w:top w:val="none" w:sz="0" w:space="0" w:color="auto"/>
        <w:left w:val="none" w:sz="0" w:space="0" w:color="auto"/>
        <w:bottom w:val="none" w:sz="0" w:space="0" w:color="auto"/>
        <w:right w:val="none" w:sz="0" w:space="0" w:color="auto"/>
      </w:divBdr>
      <w:divsChild>
        <w:div w:id="1399325961">
          <w:marLeft w:val="640"/>
          <w:marRight w:val="0"/>
          <w:marTop w:val="0"/>
          <w:marBottom w:val="0"/>
          <w:divBdr>
            <w:top w:val="none" w:sz="0" w:space="0" w:color="auto"/>
            <w:left w:val="none" w:sz="0" w:space="0" w:color="auto"/>
            <w:bottom w:val="none" w:sz="0" w:space="0" w:color="auto"/>
            <w:right w:val="none" w:sz="0" w:space="0" w:color="auto"/>
          </w:divBdr>
        </w:div>
        <w:div w:id="702218695">
          <w:marLeft w:val="640"/>
          <w:marRight w:val="0"/>
          <w:marTop w:val="0"/>
          <w:marBottom w:val="0"/>
          <w:divBdr>
            <w:top w:val="none" w:sz="0" w:space="0" w:color="auto"/>
            <w:left w:val="none" w:sz="0" w:space="0" w:color="auto"/>
            <w:bottom w:val="none" w:sz="0" w:space="0" w:color="auto"/>
            <w:right w:val="none" w:sz="0" w:space="0" w:color="auto"/>
          </w:divBdr>
        </w:div>
        <w:div w:id="1034118032">
          <w:marLeft w:val="640"/>
          <w:marRight w:val="0"/>
          <w:marTop w:val="0"/>
          <w:marBottom w:val="0"/>
          <w:divBdr>
            <w:top w:val="none" w:sz="0" w:space="0" w:color="auto"/>
            <w:left w:val="none" w:sz="0" w:space="0" w:color="auto"/>
            <w:bottom w:val="none" w:sz="0" w:space="0" w:color="auto"/>
            <w:right w:val="none" w:sz="0" w:space="0" w:color="auto"/>
          </w:divBdr>
        </w:div>
        <w:div w:id="973562112">
          <w:marLeft w:val="640"/>
          <w:marRight w:val="0"/>
          <w:marTop w:val="0"/>
          <w:marBottom w:val="0"/>
          <w:divBdr>
            <w:top w:val="none" w:sz="0" w:space="0" w:color="auto"/>
            <w:left w:val="none" w:sz="0" w:space="0" w:color="auto"/>
            <w:bottom w:val="none" w:sz="0" w:space="0" w:color="auto"/>
            <w:right w:val="none" w:sz="0" w:space="0" w:color="auto"/>
          </w:divBdr>
        </w:div>
        <w:div w:id="1512262692">
          <w:marLeft w:val="640"/>
          <w:marRight w:val="0"/>
          <w:marTop w:val="0"/>
          <w:marBottom w:val="0"/>
          <w:divBdr>
            <w:top w:val="none" w:sz="0" w:space="0" w:color="auto"/>
            <w:left w:val="none" w:sz="0" w:space="0" w:color="auto"/>
            <w:bottom w:val="none" w:sz="0" w:space="0" w:color="auto"/>
            <w:right w:val="none" w:sz="0" w:space="0" w:color="auto"/>
          </w:divBdr>
        </w:div>
        <w:div w:id="253171041">
          <w:marLeft w:val="640"/>
          <w:marRight w:val="0"/>
          <w:marTop w:val="0"/>
          <w:marBottom w:val="0"/>
          <w:divBdr>
            <w:top w:val="none" w:sz="0" w:space="0" w:color="auto"/>
            <w:left w:val="none" w:sz="0" w:space="0" w:color="auto"/>
            <w:bottom w:val="none" w:sz="0" w:space="0" w:color="auto"/>
            <w:right w:val="none" w:sz="0" w:space="0" w:color="auto"/>
          </w:divBdr>
        </w:div>
        <w:div w:id="787049388">
          <w:marLeft w:val="640"/>
          <w:marRight w:val="0"/>
          <w:marTop w:val="0"/>
          <w:marBottom w:val="0"/>
          <w:divBdr>
            <w:top w:val="none" w:sz="0" w:space="0" w:color="auto"/>
            <w:left w:val="none" w:sz="0" w:space="0" w:color="auto"/>
            <w:bottom w:val="none" w:sz="0" w:space="0" w:color="auto"/>
            <w:right w:val="none" w:sz="0" w:space="0" w:color="auto"/>
          </w:divBdr>
        </w:div>
        <w:div w:id="1601714228">
          <w:marLeft w:val="640"/>
          <w:marRight w:val="0"/>
          <w:marTop w:val="0"/>
          <w:marBottom w:val="0"/>
          <w:divBdr>
            <w:top w:val="none" w:sz="0" w:space="0" w:color="auto"/>
            <w:left w:val="none" w:sz="0" w:space="0" w:color="auto"/>
            <w:bottom w:val="none" w:sz="0" w:space="0" w:color="auto"/>
            <w:right w:val="none" w:sz="0" w:space="0" w:color="auto"/>
          </w:divBdr>
        </w:div>
        <w:div w:id="1010914239">
          <w:marLeft w:val="640"/>
          <w:marRight w:val="0"/>
          <w:marTop w:val="0"/>
          <w:marBottom w:val="0"/>
          <w:divBdr>
            <w:top w:val="none" w:sz="0" w:space="0" w:color="auto"/>
            <w:left w:val="none" w:sz="0" w:space="0" w:color="auto"/>
            <w:bottom w:val="none" w:sz="0" w:space="0" w:color="auto"/>
            <w:right w:val="none" w:sz="0" w:space="0" w:color="auto"/>
          </w:divBdr>
        </w:div>
        <w:div w:id="1473523650">
          <w:marLeft w:val="640"/>
          <w:marRight w:val="0"/>
          <w:marTop w:val="0"/>
          <w:marBottom w:val="0"/>
          <w:divBdr>
            <w:top w:val="none" w:sz="0" w:space="0" w:color="auto"/>
            <w:left w:val="none" w:sz="0" w:space="0" w:color="auto"/>
            <w:bottom w:val="none" w:sz="0" w:space="0" w:color="auto"/>
            <w:right w:val="none" w:sz="0" w:space="0" w:color="auto"/>
          </w:divBdr>
        </w:div>
        <w:div w:id="803083691">
          <w:marLeft w:val="640"/>
          <w:marRight w:val="0"/>
          <w:marTop w:val="0"/>
          <w:marBottom w:val="0"/>
          <w:divBdr>
            <w:top w:val="none" w:sz="0" w:space="0" w:color="auto"/>
            <w:left w:val="none" w:sz="0" w:space="0" w:color="auto"/>
            <w:bottom w:val="none" w:sz="0" w:space="0" w:color="auto"/>
            <w:right w:val="none" w:sz="0" w:space="0" w:color="auto"/>
          </w:divBdr>
        </w:div>
        <w:div w:id="1246845994">
          <w:marLeft w:val="640"/>
          <w:marRight w:val="0"/>
          <w:marTop w:val="0"/>
          <w:marBottom w:val="0"/>
          <w:divBdr>
            <w:top w:val="none" w:sz="0" w:space="0" w:color="auto"/>
            <w:left w:val="none" w:sz="0" w:space="0" w:color="auto"/>
            <w:bottom w:val="none" w:sz="0" w:space="0" w:color="auto"/>
            <w:right w:val="none" w:sz="0" w:space="0" w:color="auto"/>
          </w:divBdr>
        </w:div>
        <w:div w:id="1591348345">
          <w:marLeft w:val="640"/>
          <w:marRight w:val="0"/>
          <w:marTop w:val="0"/>
          <w:marBottom w:val="0"/>
          <w:divBdr>
            <w:top w:val="none" w:sz="0" w:space="0" w:color="auto"/>
            <w:left w:val="none" w:sz="0" w:space="0" w:color="auto"/>
            <w:bottom w:val="none" w:sz="0" w:space="0" w:color="auto"/>
            <w:right w:val="none" w:sz="0" w:space="0" w:color="auto"/>
          </w:divBdr>
        </w:div>
        <w:div w:id="173110797">
          <w:marLeft w:val="640"/>
          <w:marRight w:val="0"/>
          <w:marTop w:val="0"/>
          <w:marBottom w:val="0"/>
          <w:divBdr>
            <w:top w:val="none" w:sz="0" w:space="0" w:color="auto"/>
            <w:left w:val="none" w:sz="0" w:space="0" w:color="auto"/>
            <w:bottom w:val="none" w:sz="0" w:space="0" w:color="auto"/>
            <w:right w:val="none" w:sz="0" w:space="0" w:color="auto"/>
          </w:divBdr>
        </w:div>
        <w:div w:id="2120565050">
          <w:marLeft w:val="640"/>
          <w:marRight w:val="0"/>
          <w:marTop w:val="0"/>
          <w:marBottom w:val="0"/>
          <w:divBdr>
            <w:top w:val="none" w:sz="0" w:space="0" w:color="auto"/>
            <w:left w:val="none" w:sz="0" w:space="0" w:color="auto"/>
            <w:bottom w:val="none" w:sz="0" w:space="0" w:color="auto"/>
            <w:right w:val="none" w:sz="0" w:space="0" w:color="auto"/>
          </w:divBdr>
        </w:div>
        <w:div w:id="1861356545">
          <w:marLeft w:val="640"/>
          <w:marRight w:val="0"/>
          <w:marTop w:val="0"/>
          <w:marBottom w:val="0"/>
          <w:divBdr>
            <w:top w:val="none" w:sz="0" w:space="0" w:color="auto"/>
            <w:left w:val="none" w:sz="0" w:space="0" w:color="auto"/>
            <w:bottom w:val="none" w:sz="0" w:space="0" w:color="auto"/>
            <w:right w:val="none" w:sz="0" w:space="0" w:color="auto"/>
          </w:divBdr>
        </w:div>
        <w:div w:id="125127033">
          <w:marLeft w:val="640"/>
          <w:marRight w:val="0"/>
          <w:marTop w:val="0"/>
          <w:marBottom w:val="0"/>
          <w:divBdr>
            <w:top w:val="none" w:sz="0" w:space="0" w:color="auto"/>
            <w:left w:val="none" w:sz="0" w:space="0" w:color="auto"/>
            <w:bottom w:val="none" w:sz="0" w:space="0" w:color="auto"/>
            <w:right w:val="none" w:sz="0" w:space="0" w:color="auto"/>
          </w:divBdr>
        </w:div>
        <w:div w:id="928126199">
          <w:marLeft w:val="640"/>
          <w:marRight w:val="0"/>
          <w:marTop w:val="0"/>
          <w:marBottom w:val="0"/>
          <w:divBdr>
            <w:top w:val="none" w:sz="0" w:space="0" w:color="auto"/>
            <w:left w:val="none" w:sz="0" w:space="0" w:color="auto"/>
            <w:bottom w:val="none" w:sz="0" w:space="0" w:color="auto"/>
            <w:right w:val="none" w:sz="0" w:space="0" w:color="auto"/>
          </w:divBdr>
        </w:div>
        <w:div w:id="1525901656">
          <w:marLeft w:val="640"/>
          <w:marRight w:val="0"/>
          <w:marTop w:val="0"/>
          <w:marBottom w:val="0"/>
          <w:divBdr>
            <w:top w:val="none" w:sz="0" w:space="0" w:color="auto"/>
            <w:left w:val="none" w:sz="0" w:space="0" w:color="auto"/>
            <w:bottom w:val="none" w:sz="0" w:space="0" w:color="auto"/>
            <w:right w:val="none" w:sz="0" w:space="0" w:color="auto"/>
          </w:divBdr>
        </w:div>
        <w:div w:id="1868523729">
          <w:marLeft w:val="640"/>
          <w:marRight w:val="0"/>
          <w:marTop w:val="0"/>
          <w:marBottom w:val="0"/>
          <w:divBdr>
            <w:top w:val="none" w:sz="0" w:space="0" w:color="auto"/>
            <w:left w:val="none" w:sz="0" w:space="0" w:color="auto"/>
            <w:bottom w:val="none" w:sz="0" w:space="0" w:color="auto"/>
            <w:right w:val="none" w:sz="0" w:space="0" w:color="auto"/>
          </w:divBdr>
        </w:div>
      </w:divsChild>
    </w:div>
    <w:div w:id="970481195">
      <w:bodyDiv w:val="1"/>
      <w:marLeft w:val="0"/>
      <w:marRight w:val="0"/>
      <w:marTop w:val="0"/>
      <w:marBottom w:val="0"/>
      <w:divBdr>
        <w:top w:val="none" w:sz="0" w:space="0" w:color="auto"/>
        <w:left w:val="none" w:sz="0" w:space="0" w:color="auto"/>
        <w:bottom w:val="none" w:sz="0" w:space="0" w:color="auto"/>
        <w:right w:val="none" w:sz="0" w:space="0" w:color="auto"/>
      </w:divBdr>
      <w:divsChild>
        <w:div w:id="1438209210">
          <w:marLeft w:val="640"/>
          <w:marRight w:val="0"/>
          <w:marTop w:val="0"/>
          <w:marBottom w:val="0"/>
          <w:divBdr>
            <w:top w:val="none" w:sz="0" w:space="0" w:color="auto"/>
            <w:left w:val="none" w:sz="0" w:space="0" w:color="auto"/>
            <w:bottom w:val="none" w:sz="0" w:space="0" w:color="auto"/>
            <w:right w:val="none" w:sz="0" w:space="0" w:color="auto"/>
          </w:divBdr>
        </w:div>
        <w:div w:id="79374081">
          <w:marLeft w:val="640"/>
          <w:marRight w:val="0"/>
          <w:marTop w:val="0"/>
          <w:marBottom w:val="0"/>
          <w:divBdr>
            <w:top w:val="none" w:sz="0" w:space="0" w:color="auto"/>
            <w:left w:val="none" w:sz="0" w:space="0" w:color="auto"/>
            <w:bottom w:val="none" w:sz="0" w:space="0" w:color="auto"/>
            <w:right w:val="none" w:sz="0" w:space="0" w:color="auto"/>
          </w:divBdr>
        </w:div>
        <w:div w:id="1638954126">
          <w:marLeft w:val="640"/>
          <w:marRight w:val="0"/>
          <w:marTop w:val="0"/>
          <w:marBottom w:val="0"/>
          <w:divBdr>
            <w:top w:val="none" w:sz="0" w:space="0" w:color="auto"/>
            <w:left w:val="none" w:sz="0" w:space="0" w:color="auto"/>
            <w:bottom w:val="none" w:sz="0" w:space="0" w:color="auto"/>
            <w:right w:val="none" w:sz="0" w:space="0" w:color="auto"/>
          </w:divBdr>
        </w:div>
        <w:div w:id="494951724">
          <w:marLeft w:val="640"/>
          <w:marRight w:val="0"/>
          <w:marTop w:val="0"/>
          <w:marBottom w:val="0"/>
          <w:divBdr>
            <w:top w:val="none" w:sz="0" w:space="0" w:color="auto"/>
            <w:left w:val="none" w:sz="0" w:space="0" w:color="auto"/>
            <w:bottom w:val="none" w:sz="0" w:space="0" w:color="auto"/>
            <w:right w:val="none" w:sz="0" w:space="0" w:color="auto"/>
          </w:divBdr>
        </w:div>
        <w:div w:id="1926106123">
          <w:marLeft w:val="640"/>
          <w:marRight w:val="0"/>
          <w:marTop w:val="0"/>
          <w:marBottom w:val="0"/>
          <w:divBdr>
            <w:top w:val="none" w:sz="0" w:space="0" w:color="auto"/>
            <w:left w:val="none" w:sz="0" w:space="0" w:color="auto"/>
            <w:bottom w:val="none" w:sz="0" w:space="0" w:color="auto"/>
            <w:right w:val="none" w:sz="0" w:space="0" w:color="auto"/>
          </w:divBdr>
        </w:div>
        <w:div w:id="460349673">
          <w:marLeft w:val="640"/>
          <w:marRight w:val="0"/>
          <w:marTop w:val="0"/>
          <w:marBottom w:val="0"/>
          <w:divBdr>
            <w:top w:val="none" w:sz="0" w:space="0" w:color="auto"/>
            <w:left w:val="none" w:sz="0" w:space="0" w:color="auto"/>
            <w:bottom w:val="none" w:sz="0" w:space="0" w:color="auto"/>
            <w:right w:val="none" w:sz="0" w:space="0" w:color="auto"/>
          </w:divBdr>
        </w:div>
        <w:div w:id="1638952403">
          <w:marLeft w:val="640"/>
          <w:marRight w:val="0"/>
          <w:marTop w:val="0"/>
          <w:marBottom w:val="0"/>
          <w:divBdr>
            <w:top w:val="none" w:sz="0" w:space="0" w:color="auto"/>
            <w:left w:val="none" w:sz="0" w:space="0" w:color="auto"/>
            <w:bottom w:val="none" w:sz="0" w:space="0" w:color="auto"/>
            <w:right w:val="none" w:sz="0" w:space="0" w:color="auto"/>
          </w:divBdr>
        </w:div>
        <w:div w:id="1427311898">
          <w:marLeft w:val="640"/>
          <w:marRight w:val="0"/>
          <w:marTop w:val="0"/>
          <w:marBottom w:val="0"/>
          <w:divBdr>
            <w:top w:val="none" w:sz="0" w:space="0" w:color="auto"/>
            <w:left w:val="none" w:sz="0" w:space="0" w:color="auto"/>
            <w:bottom w:val="none" w:sz="0" w:space="0" w:color="auto"/>
            <w:right w:val="none" w:sz="0" w:space="0" w:color="auto"/>
          </w:divBdr>
        </w:div>
        <w:div w:id="422652115">
          <w:marLeft w:val="640"/>
          <w:marRight w:val="0"/>
          <w:marTop w:val="0"/>
          <w:marBottom w:val="0"/>
          <w:divBdr>
            <w:top w:val="none" w:sz="0" w:space="0" w:color="auto"/>
            <w:left w:val="none" w:sz="0" w:space="0" w:color="auto"/>
            <w:bottom w:val="none" w:sz="0" w:space="0" w:color="auto"/>
            <w:right w:val="none" w:sz="0" w:space="0" w:color="auto"/>
          </w:divBdr>
        </w:div>
        <w:div w:id="1093084116">
          <w:marLeft w:val="640"/>
          <w:marRight w:val="0"/>
          <w:marTop w:val="0"/>
          <w:marBottom w:val="0"/>
          <w:divBdr>
            <w:top w:val="none" w:sz="0" w:space="0" w:color="auto"/>
            <w:left w:val="none" w:sz="0" w:space="0" w:color="auto"/>
            <w:bottom w:val="none" w:sz="0" w:space="0" w:color="auto"/>
            <w:right w:val="none" w:sz="0" w:space="0" w:color="auto"/>
          </w:divBdr>
        </w:div>
        <w:div w:id="207451182">
          <w:marLeft w:val="640"/>
          <w:marRight w:val="0"/>
          <w:marTop w:val="0"/>
          <w:marBottom w:val="0"/>
          <w:divBdr>
            <w:top w:val="none" w:sz="0" w:space="0" w:color="auto"/>
            <w:left w:val="none" w:sz="0" w:space="0" w:color="auto"/>
            <w:bottom w:val="none" w:sz="0" w:space="0" w:color="auto"/>
            <w:right w:val="none" w:sz="0" w:space="0" w:color="auto"/>
          </w:divBdr>
        </w:div>
        <w:div w:id="995497384">
          <w:marLeft w:val="640"/>
          <w:marRight w:val="0"/>
          <w:marTop w:val="0"/>
          <w:marBottom w:val="0"/>
          <w:divBdr>
            <w:top w:val="none" w:sz="0" w:space="0" w:color="auto"/>
            <w:left w:val="none" w:sz="0" w:space="0" w:color="auto"/>
            <w:bottom w:val="none" w:sz="0" w:space="0" w:color="auto"/>
            <w:right w:val="none" w:sz="0" w:space="0" w:color="auto"/>
          </w:divBdr>
        </w:div>
        <w:div w:id="1467042156">
          <w:marLeft w:val="640"/>
          <w:marRight w:val="0"/>
          <w:marTop w:val="0"/>
          <w:marBottom w:val="0"/>
          <w:divBdr>
            <w:top w:val="none" w:sz="0" w:space="0" w:color="auto"/>
            <w:left w:val="none" w:sz="0" w:space="0" w:color="auto"/>
            <w:bottom w:val="none" w:sz="0" w:space="0" w:color="auto"/>
            <w:right w:val="none" w:sz="0" w:space="0" w:color="auto"/>
          </w:divBdr>
        </w:div>
        <w:div w:id="1618833745">
          <w:marLeft w:val="640"/>
          <w:marRight w:val="0"/>
          <w:marTop w:val="0"/>
          <w:marBottom w:val="0"/>
          <w:divBdr>
            <w:top w:val="none" w:sz="0" w:space="0" w:color="auto"/>
            <w:left w:val="none" w:sz="0" w:space="0" w:color="auto"/>
            <w:bottom w:val="none" w:sz="0" w:space="0" w:color="auto"/>
            <w:right w:val="none" w:sz="0" w:space="0" w:color="auto"/>
          </w:divBdr>
        </w:div>
        <w:div w:id="1463500266">
          <w:marLeft w:val="640"/>
          <w:marRight w:val="0"/>
          <w:marTop w:val="0"/>
          <w:marBottom w:val="0"/>
          <w:divBdr>
            <w:top w:val="none" w:sz="0" w:space="0" w:color="auto"/>
            <w:left w:val="none" w:sz="0" w:space="0" w:color="auto"/>
            <w:bottom w:val="none" w:sz="0" w:space="0" w:color="auto"/>
            <w:right w:val="none" w:sz="0" w:space="0" w:color="auto"/>
          </w:divBdr>
        </w:div>
        <w:div w:id="1612980805">
          <w:marLeft w:val="640"/>
          <w:marRight w:val="0"/>
          <w:marTop w:val="0"/>
          <w:marBottom w:val="0"/>
          <w:divBdr>
            <w:top w:val="none" w:sz="0" w:space="0" w:color="auto"/>
            <w:left w:val="none" w:sz="0" w:space="0" w:color="auto"/>
            <w:bottom w:val="none" w:sz="0" w:space="0" w:color="auto"/>
            <w:right w:val="none" w:sz="0" w:space="0" w:color="auto"/>
          </w:divBdr>
        </w:div>
        <w:div w:id="1349987081">
          <w:marLeft w:val="640"/>
          <w:marRight w:val="0"/>
          <w:marTop w:val="0"/>
          <w:marBottom w:val="0"/>
          <w:divBdr>
            <w:top w:val="none" w:sz="0" w:space="0" w:color="auto"/>
            <w:left w:val="none" w:sz="0" w:space="0" w:color="auto"/>
            <w:bottom w:val="none" w:sz="0" w:space="0" w:color="auto"/>
            <w:right w:val="none" w:sz="0" w:space="0" w:color="auto"/>
          </w:divBdr>
        </w:div>
        <w:div w:id="22676529">
          <w:marLeft w:val="640"/>
          <w:marRight w:val="0"/>
          <w:marTop w:val="0"/>
          <w:marBottom w:val="0"/>
          <w:divBdr>
            <w:top w:val="none" w:sz="0" w:space="0" w:color="auto"/>
            <w:left w:val="none" w:sz="0" w:space="0" w:color="auto"/>
            <w:bottom w:val="none" w:sz="0" w:space="0" w:color="auto"/>
            <w:right w:val="none" w:sz="0" w:space="0" w:color="auto"/>
          </w:divBdr>
        </w:div>
        <w:div w:id="1160122235">
          <w:marLeft w:val="640"/>
          <w:marRight w:val="0"/>
          <w:marTop w:val="0"/>
          <w:marBottom w:val="0"/>
          <w:divBdr>
            <w:top w:val="none" w:sz="0" w:space="0" w:color="auto"/>
            <w:left w:val="none" w:sz="0" w:space="0" w:color="auto"/>
            <w:bottom w:val="none" w:sz="0" w:space="0" w:color="auto"/>
            <w:right w:val="none" w:sz="0" w:space="0" w:color="auto"/>
          </w:divBdr>
        </w:div>
        <w:div w:id="1891719796">
          <w:marLeft w:val="640"/>
          <w:marRight w:val="0"/>
          <w:marTop w:val="0"/>
          <w:marBottom w:val="0"/>
          <w:divBdr>
            <w:top w:val="none" w:sz="0" w:space="0" w:color="auto"/>
            <w:left w:val="none" w:sz="0" w:space="0" w:color="auto"/>
            <w:bottom w:val="none" w:sz="0" w:space="0" w:color="auto"/>
            <w:right w:val="none" w:sz="0" w:space="0" w:color="auto"/>
          </w:divBdr>
        </w:div>
      </w:divsChild>
    </w:div>
    <w:div w:id="1031032387">
      <w:bodyDiv w:val="1"/>
      <w:marLeft w:val="0"/>
      <w:marRight w:val="0"/>
      <w:marTop w:val="0"/>
      <w:marBottom w:val="0"/>
      <w:divBdr>
        <w:top w:val="none" w:sz="0" w:space="0" w:color="auto"/>
        <w:left w:val="none" w:sz="0" w:space="0" w:color="auto"/>
        <w:bottom w:val="none" w:sz="0" w:space="0" w:color="auto"/>
        <w:right w:val="none" w:sz="0" w:space="0" w:color="auto"/>
      </w:divBdr>
      <w:divsChild>
        <w:div w:id="628512579">
          <w:marLeft w:val="640"/>
          <w:marRight w:val="0"/>
          <w:marTop w:val="0"/>
          <w:marBottom w:val="0"/>
          <w:divBdr>
            <w:top w:val="none" w:sz="0" w:space="0" w:color="auto"/>
            <w:left w:val="none" w:sz="0" w:space="0" w:color="auto"/>
            <w:bottom w:val="none" w:sz="0" w:space="0" w:color="auto"/>
            <w:right w:val="none" w:sz="0" w:space="0" w:color="auto"/>
          </w:divBdr>
        </w:div>
        <w:div w:id="917787420">
          <w:marLeft w:val="640"/>
          <w:marRight w:val="0"/>
          <w:marTop w:val="0"/>
          <w:marBottom w:val="0"/>
          <w:divBdr>
            <w:top w:val="none" w:sz="0" w:space="0" w:color="auto"/>
            <w:left w:val="none" w:sz="0" w:space="0" w:color="auto"/>
            <w:bottom w:val="none" w:sz="0" w:space="0" w:color="auto"/>
            <w:right w:val="none" w:sz="0" w:space="0" w:color="auto"/>
          </w:divBdr>
        </w:div>
        <w:div w:id="35013180">
          <w:marLeft w:val="640"/>
          <w:marRight w:val="0"/>
          <w:marTop w:val="0"/>
          <w:marBottom w:val="0"/>
          <w:divBdr>
            <w:top w:val="none" w:sz="0" w:space="0" w:color="auto"/>
            <w:left w:val="none" w:sz="0" w:space="0" w:color="auto"/>
            <w:bottom w:val="none" w:sz="0" w:space="0" w:color="auto"/>
            <w:right w:val="none" w:sz="0" w:space="0" w:color="auto"/>
          </w:divBdr>
        </w:div>
        <w:div w:id="356201480">
          <w:marLeft w:val="640"/>
          <w:marRight w:val="0"/>
          <w:marTop w:val="0"/>
          <w:marBottom w:val="0"/>
          <w:divBdr>
            <w:top w:val="none" w:sz="0" w:space="0" w:color="auto"/>
            <w:left w:val="none" w:sz="0" w:space="0" w:color="auto"/>
            <w:bottom w:val="none" w:sz="0" w:space="0" w:color="auto"/>
            <w:right w:val="none" w:sz="0" w:space="0" w:color="auto"/>
          </w:divBdr>
        </w:div>
        <w:div w:id="600840864">
          <w:marLeft w:val="640"/>
          <w:marRight w:val="0"/>
          <w:marTop w:val="0"/>
          <w:marBottom w:val="0"/>
          <w:divBdr>
            <w:top w:val="none" w:sz="0" w:space="0" w:color="auto"/>
            <w:left w:val="none" w:sz="0" w:space="0" w:color="auto"/>
            <w:bottom w:val="none" w:sz="0" w:space="0" w:color="auto"/>
            <w:right w:val="none" w:sz="0" w:space="0" w:color="auto"/>
          </w:divBdr>
        </w:div>
        <w:div w:id="1792701727">
          <w:marLeft w:val="640"/>
          <w:marRight w:val="0"/>
          <w:marTop w:val="0"/>
          <w:marBottom w:val="0"/>
          <w:divBdr>
            <w:top w:val="none" w:sz="0" w:space="0" w:color="auto"/>
            <w:left w:val="none" w:sz="0" w:space="0" w:color="auto"/>
            <w:bottom w:val="none" w:sz="0" w:space="0" w:color="auto"/>
            <w:right w:val="none" w:sz="0" w:space="0" w:color="auto"/>
          </w:divBdr>
        </w:div>
        <w:div w:id="1521045492">
          <w:marLeft w:val="640"/>
          <w:marRight w:val="0"/>
          <w:marTop w:val="0"/>
          <w:marBottom w:val="0"/>
          <w:divBdr>
            <w:top w:val="none" w:sz="0" w:space="0" w:color="auto"/>
            <w:left w:val="none" w:sz="0" w:space="0" w:color="auto"/>
            <w:bottom w:val="none" w:sz="0" w:space="0" w:color="auto"/>
            <w:right w:val="none" w:sz="0" w:space="0" w:color="auto"/>
          </w:divBdr>
        </w:div>
        <w:div w:id="1583562782">
          <w:marLeft w:val="640"/>
          <w:marRight w:val="0"/>
          <w:marTop w:val="0"/>
          <w:marBottom w:val="0"/>
          <w:divBdr>
            <w:top w:val="none" w:sz="0" w:space="0" w:color="auto"/>
            <w:left w:val="none" w:sz="0" w:space="0" w:color="auto"/>
            <w:bottom w:val="none" w:sz="0" w:space="0" w:color="auto"/>
            <w:right w:val="none" w:sz="0" w:space="0" w:color="auto"/>
          </w:divBdr>
        </w:div>
        <w:div w:id="1519543362">
          <w:marLeft w:val="640"/>
          <w:marRight w:val="0"/>
          <w:marTop w:val="0"/>
          <w:marBottom w:val="0"/>
          <w:divBdr>
            <w:top w:val="none" w:sz="0" w:space="0" w:color="auto"/>
            <w:left w:val="none" w:sz="0" w:space="0" w:color="auto"/>
            <w:bottom w:val="none" w:sz="0" w:space="0" w:color="auto"/>
            <w:right w:val="none" w:sz="0" w:space="0" w:color="auto"/>
          </w:divBdr>
        </w:div>
        <w:div w:id="1468551748">
          <w:marLeft w:val="640"/>
          <w:marRight w:val="0"/>
          <w:marTop w:val="0"/>
          <w:marBottom w:val="0"/>
          <w:divBdr>
            <w:top w:val="none" w:sz="0" w:space="0" w:color="auto"/>
            <w:left w:val="none" w:sz="0" w:space="0" w:color="auto"/>
            <w:bottom w:val="none" w:sz="0" w:space="0" w:color="auto"/>
            <w:right w:val="none" w:sz="0" w:space="0" w:color="auto"/>
          </w:divBdr>
        </w:div>
        <w:div w:id="377439845">
          <w:marLeft w:val="640"/>
          <w:marRight w:val="0"/>
          <w:marTop w:val="0"/>
          <w:marBottom w:val="0"/>
          <w:divBdr>
            <w:top w:val="none" w:sz="0" w:space="0" w:color="auto"/>
            <w:left w:val="none" w:sz="0" w:space="0" w:color="auto"/>
            <w:bottom w:val="none" w:sz="0" w:space="0" w:color="auto"/>
            <w:right w:val="none" w:sz="0" w:space="0" w:color="auto"/>
          </w:divBdr>
        </w:div>
        <w:div w:id="653294590">
          <w:marLeft w:val="640"/>
          <w:marRight w:val="0"/>
          <w:marTop w:val="0"/>
          <w:marBottom w:val="0"/>
          <w:divBdr>
            <w:top w:val="none" w:sz="0" w:space="0" w:color="auto"/>
            <w:left w:val="none" w:sz="0" w:space="0" w:color="auto"/>
            <w:bottom w:val="none" w:sz="0" w:space="0" w:color="auto"/>
            <w:right w:val="none" w:sz="0" w:space="0" w:color="auto"/>
          </w:divBdr>
        </w:div>
        <w:div w:id="2135323945">
          <w:marLeft w:val="640"/>
          <w:marRight w:val="0"/>
          <w:marTop w:val="0"/>
          <w:marBottom w:val="0"/>
          <w:divBdr>
            <w:top w:val="none" w:sz="0" w:space="0" w:color="auto"/>
            <w:left w:val="none" w:sz="0" w:space="0" w:color="auto"/>
            <w:bottom w:val="none" w:sz="0" w:space="0" w:color="auto"/>
            <w:right w:val="none" w:sz="0" w:space="0" w:color="auto"/>
          </w:divBdr>
        </w:div>
        <w:div w:id="1220283087">
          <w:marLeft w:val="640"/>
          <w:marRight w:val="0"/>
          <w:marTop w:val="0"/>
          <w:marBottom w:val="0"/>
          <w:divBdr>
            <w:top w:val="none" w:sz="0" w:space="0" w:color="auto"/>
            <w:left w:val="none" w:sz="0" w:space="0" w:color="auto"/>
            <w:bottom w:val="none" w:sz="0" w:space="0" w:color="auto"/>
            <w:right w:val="none" w:sz="0" w:space="0" w:color="auto"/>
          </w:divBdr>
        </w:div>
        <w:div w:id="946081389">
          <w:marLeft w:val="640"/>
          <w:marRight w:val="0"/>
          <w:marTop w:val="0"/>
          <w:marBottom w:val="0"/>
          <w:divBdr>
            <w:top w:val="none" w:sz="0" w:space="0" w:color="auto"/>
            <w:left w:val="none" w:sz="0" w:space="0" w:color="auto"/>
            <w:bottom w:val="none" w:sz="0" w:space="0" w:color="auto"/>
            <w:right w:val="none" w:sz="0" w:space="0" w:color="auto"/>
          </w:divBdr>
        </w:div>
        <w:div w:id="2100171294">
          <w:marLeft w:val="640"/>
          <w:marRight w:val="0"/>
          <w:marTop w:val="0"/>
          <w:marBottom w:val="0"/>
          <w:divBdr>
            <w:top w:val="none" w:sz="0" w:space="0" w:color="auto"/>
            <w:left w:val="none" w:sz="0" w:space="0" w:color="auto"/>
            <w:bottom w:val="none" w:sz="0" w:space="0" w:color="auto"/>
            <w:right w:val="none" w:sz="0" w:space="0" w:color="auto"/>
          </w:divBdr>
        </w:div>
        <w:div w:id="242686006">
          <w:marLeft w:val="640"/>
          <w:marRight w:val="0"/>
          <w:marTop w:val="0"/>
          <w:marBottom w:val="0"/>
          <w:divBdr>
            <w:top w:val="none" w:sz="0" w:space="0" w:color="auto"/>
            <w:left w:val="none" w:sz="0" w:space="0" w:color="auto"/>
            <w:bottom w:val="none" w:sz="0" w:space="0" w:color="auto"/>
            <w:right w:val="none" w:sz="0" w:space="0" w:color="auto"/>
          </w:divBdr>
        </w:div>
        <w:div w:id="1326543766">
          <w:marLeft w:val="640"/>
          <w:marRight w:val="0"/>
          <w:marTop w:val="0"/>
          <w:marBottom w:val="0"/>
          <w:divBdr>
            <w:top w:val="none" w:sz="0" w:space="0" w:color="auto"/>
            <w:left w:val="none" w:sz="0" w:space="0" w:color="auto"/>
            <w:bottom w:val="none" w:sz="0" w:space="0" w:color="auto"/>
            <w:right w:val="none" w:sz="0" w:space="0" w:color="auto"/>
          </w:divBdr>
        </w:div>
        <w:div w:id="1941792233">
          <w:marLeft w:val="640"/>
          <w:marRight w:val="0"/>
          <w:marTop w:val="0"/>
          <w:marBottom w:val="0"/>
          <w:divBdr>
            <w:top w:val="none" w:sz="0" w:space="0" w:color="auto"/>
            <w:left w:val="none" w:sz="0" w:space="0" w:color="auto"/>
            <w:bottom w:val="none" w:sz="0" w:space="0" w:color="auto"/>
            <w:right w:val="none" w:sz="0" w:space="0" w:color="auto"/>
          </w:divBdr>
        </w:div>
        <w:div w:id="1200363596">
          <w:marLeft w:val="640"/>
          <w:marRight w:val="0"/>
          <w:marTop w:val="0"/>
          <w:marBottom w:val="0"/>
          <w:divBdr>
            <w:top w:val="none" w:sz="0" w:space="0" w:color="auto"/>
            <w:left w:val="none" w:sz="0" w:space="0" w:color="auto"/>
            <w:bottom w:val="none" w:sz="0" w:space="0" w:color="auto"/>
            <w:right w:val="none" w:sz="0" w:space="0" w:color="auto"/>
          </w:divBdr>
        </w:div>
      </w:divsChild>
    </w:div>
    <w:div w:id="1041787339">
      <w:bodyDiv w:val="1"/>
      <w:marLeft w:val="0"/>
      <w:marRight w:val="0"/>
      <w:marTop w:val="0"/>
      <w:marBottom w:val="0"/>
      <w:divBdr>
        <w:top w:val="none" w:sz="0" w:space="0" w:color="auto"/>
        <w:left w:val="none" w:sz="0" w:space="0" w:color="auto"/>
        <w:bottom w:val="none" w:sz="0" w:space="0" w:color="auto"/>
        <w:right w:val="none" w:sz="0" w:space="0" w:color="auto"/>
      </w:divBdr>
      <w:divsChild>
        <w:div w:id="857161294">
          <w:marLeft w:val="640"/>
          <w:marRight w:val="0"/>
          <w:marTop w:val="0"/>
          <w:marBottom w:val="0"/>
          <w:divBdr>
            <w:top w:val="none" w:sz="0" w:space="0" w:color="auto"/>
            <w:left w:val="none" w:sz="0" w:space="0" w:color="auto"/>
            <w:bottom w:val="none" w:sz="0" w:space="0" w:color="auto"/>
            <w:right w:val="none" w:sz="0" w:space="0" w:color="auto"/>
          </w:divBdr>
        </w:div>
        <w:div w:id="1173908784">
          <w:marLeft w:val="640"/>
          <w:marRight w:val="0"/>
          <w:marTop w:val="0"/>
          <w:marBottom w:val="0"/>
          <w:divBdr>
            <w:top w:val="none" w:sz="0" w:space="0" w:color="auto"/>
            <w:left w:val="none" w:sz="0" w:space="0" w:color="auto"/>
            <w:bottom w:val="none" w:sz="0" w:space="0" w:color="auto"/>
            <w:right w:val="none" w:sz="0" w:space="0" w:color="auto"/>
          </w:divBdr>
        </w:div>
        <w:div w:id="60643870">
          <w:marLeft w:val="640"/>
          <w:marRight w:val="0"/>
          <w:marTop w:val="0"/>
          <w:marBottom w:val="0"/>
          <w:divBdr>
            <w:top w:val="none" w:sz="0" w:space="0" w:color="auto"/>
            <w:left w:val="none" w:sz="0" w:space="0" w:color="auto"/>
            <w:bottom w:val="none" w:sz="0" w:space="0" w:color="auto"/>
            <w:right w:val="none" w:sz="0" w:space="0" w:color="auto"/>
          </w:divBdr>
        </w:div>
        <w:div w:id="1355156453">
          <w:marLeft w:val="640"/>
          <w:marRight w:val="0"/>
          <w:marTop w:val="0"/>
          <w:marBottom w:val="0"/>
          <w:divBdr>
            <w:top w:val="none" w:sz="0" w:space="0" w:color="auto"/>
            <w:left w:val="none" w:sz="0" w:space="0" w:color="auto"/>
            <w:bottom w:val="none" w:sz="0" w:space="0" w:color="auto"/>
            <w:right w:val="none" w:sz="0" w:space="0" w:color="auto"/>
          </w:divBdr>
        </w:div>
        <w:div w:id="1318460969">
          <w:marLeft w:val="640"/>
          <w:marRight w:val="0"/>
          <w:marTop w:val="0"/>
          <w:marBottom w:val="0"/>
          <w:divBdr>
            <w:top w:val="none" w:sz="0" w:space="0" w:color="auto"/>
            <w:left w:val="none" w:sz="0" w:space="0" w:color="auto"/>
            <w:bottom w:val="none" w:sz="0" w:space="0" w:color="auto"/>
            <w:right w:val="none" w:sz="0" w:space="0" w:color="auto"/>
          </w:divBdr>
        </w:div>
        <w:div w:id="387069295">
          <w:marLeft w:val="640"/>
          <w:marRight w:val="0"/>
          <w:marTop w:val="0"/>
          <w:marBottom w:val="0"/>
          <w:divBdr>
            <w:top w:val="none" w:sz="0" w:space="0" w:color="auto"/>
            <w:left w:val="none" w:sz="0" w:space="0" w:color="auto"/>
            <w:bottom w:val="none" w:sz="0" w:space="0" w:color="auto"/>
            <w:right w:val="none" w:sz="0" w:space="0" w:color="auto"/>
          </w:divBdr>
        </w:div>
        <w:div w:id="1959408458">
          <w:marLeft w:val="640"/>
          <w:marRight w:val="0"/>
          <w:marTop w:val="0"/>
          <w:marBottom w:val="0"/>
          <w:divBdr>
            <w:top w:val="none" w:sz="0" w:space="0" w:color="auto"/>
            <w:left w:val="none" w:sz="0" w:space="0" w:color="auto"/>
            <w:bottom w:val="none" w:sz="0" w:space="0" w:color="auto"/>
            <w:right w:val="none" w:sz="0" w:space="0" w:color="auto"/>
          </w:divBdr>
        </w:div>
        <w:div w:id="937299553">
          <w:marLeft w:val="640"/>
          <w:marRight w:val="0"/>
          <w:marTop w:val="0"/>
          <w:marBottom w:val="0"/>
          <w:divBdr>
            <w:top w:val="none" w:sz="0" w:space="0" w:color="auto"/>
            <w:left w:val="none" w:sz="0" w:space="0" w:color="auto"/>
            <w:bottom w:val="none" w:sz="0" w:space="0" w:color="auto"/>
            <w:right w:val="none" w:sz="0" w:space="0" w:color="auto"/>
          </w:divBdr>
        </w:div>
        <w:div w:id="967931604">
          <w:marLeft w:val="640"/>
          <w:marRight w:val="0"/>
          <w:marTop w:val="0"/>
          <w:marBottom w:val="0"/>
          <w:divBdr>
            <w:top w:val="none" w:sz="0" w:space="0" w:color="auto"/>
            <w:left w:val="none" w:sz="0" w:space="0" w:color="auto"/>
            <w:bottom w:val="none" w:sz="0" w:space="0" w:color="auto"/>
            <w:right w:val="none" w:sz="0" w:space="0" w:color="auto"/>
          </w:divBdr>
        </w:div>
        <w:div w:id="1349521403">
          <w:marLeft w:val="640"/>
          <w:marRight w:val="0"/>
          <w:marTop w:val="0"/>
          <w:marBottom w:val="0"/>
          <w:divBdr>
            <w:top w:val="none" w:sz="0" w:space="0" w:color="auto"/>
            <w:left w:val="none" w:sz="0" w:space="0" w:color="auto"/>
            <w:bottom w:val="none" w:sz="0" w:space="0" w:color="auto"/>
            <w:right w:val="none" w:sz="0" w:space="0" w:color="auto"/>
          </w:divBdr>
        </w:div>
        <w:div w:id="716666670">
          <w:marLeft w:val="640"/>
          <w:marRight w:val="0"/>
          <w:marTop w:val="0"/>
          <w:marBottom w:val="0"/>
          <w:divBdr>
            <w:top w:val="none" w:sz="0" w:space="0" w:color="auto"/>
            <w:left w:val="none" w:sz="0" w:space="0" w:color="auto"/>
            <w:bottom w:val="none" w:sz="0" w:space="0" w:color="auto"/>
            <w:right w:val="none" w:sz="0" w:space="0" w:color="auto"/>
          </w:divBdr>
        </w:div>
        <w:div w:id="1141196560">
          <w:marLeft w:val="640"/>
          <w:marRight w:val="0"/>
          <w:marTop w:val="0"/>
          <w:marBottom w:val="0"/>
          <w:divBdr>
            <w:top w:val="none" w:sz="0" w:space="0" w:color="auto"/>
            <w:left w:val="none" w:sz="0" w:space="0" w:color="auto"/>
            <w:bottom w:val="none" w:sz="0" w:space="0" w:color="auto"/>
            <w:right w:val="none" w:sz="0" w:space="0" w:color="auto"/>
          </w:divBdr>
        </w:div>
        <w:div w:id="1498418510">
          <w:marLeft w:val="640"/>
          <w:marRight w:val="0"/>
          <w:marTop w:val="0"/>
          <w:marBottom w:val="0"/>
          <w:divBdr>
            <w:top w:val="none" w:sz="0" w:space="0" w:color="auto"/>
            <w:left w:val="none" w:sz="0" w:space="0" w:color="auto"/>
            <w:bottom w:val="none" w:sz="0" w:space="0" w:color="auto"/>
            <w:right w:val="none" w:sz="0" w:space="0" w:color="auto"/>
          </w:divBdr>
        </w:div>
        <w:div w:id="1698307390">
          <w:marLeft w:val="640"/>
          <w:marRight w:val="0"/>
          <w:marTop w:val="0"/>
          <w:marBottom w:val="0"/>
          <w:divBdr>
            <w:top w:val="none" w:sz="0" w:space="0" w:color="auto"/>
            <w:left w:val="none" w:sz="0" w:space="0" w:color="auto"/>
            <w:bottom w:val="none" w:sz="0" w:space="0" w:color="auto"/>
            <w:right w:val="none" w:sz="0" w:space="0" w:color="auto"/>
          </w:divBdr>
        </w:div>
        <w:div w:id="1731078042">
          <w:marLeft w:val="640"/>
          <w:marRight w:val="0"/>
          <w:marTop w:val="0"/>
          <w:marBottom w:val="0"/>
          <w:divBdr>
            <w:top w:val="none" w:sz="0" w:space="0" w:color="auto"/>
            <w:left w:val="none" w:sz="0" w:space="0" w:color="auto"/>
            <w:bottom w:val="none" w:sz="0" w:space="0" w:color="auto"/>
            <w:right w:val="none" w:sz="0" w:space="0" w:color="auto"/>
          </w:divBdr>
        </w:div>
        <w:div w:id="1065682519">
          <w:marLeft w:val="640"/>
          <w:marRight w:val="0"/>
          <w:marTop w:val="0"/>
          <w:marBottom w:val="0"/>
          <w:divBdr>
            <w:top w:val="none" w:sz="0" w:space="0" w:color="auto"/>
            <w:left w:val="none" w:sz="0" w:space="0" w:color="auto"/>
            <w:bottom w:val="none" w:sz="0" w:space="0" w:color="auto"/>
            <w:right w:val="none" w:sz="0" w:space="0" w:color="auto"/>
          </w:divBdr>
        </w:div>
        <w:div w:id="817575732">
          <w:marLeft w:val="640"/>
          <w:marRight w:val="0"/>
          <w:marTop w:val="0"/>
          <w:marBottom w:val="0"/>
          <w:divBdr>
            <w:top w:val="none" w:sz="0" w:space="0" w:color="auto"/>
            <w:left w:val="none" w:sz="0" w:space="0" w:color="auto"/>
            <w:bottom w:val="none" w:sz="0" w:space="0" w:color="auto"/>
            <w:right w:val="none" w:sz="0" w:space="0" w:color="auto"/>
          </w:divBdr>
        </w:div>
        <w:div w:id="1489714134">
          <w:marLeft w:val="640"/>
          <w:marRight w:val="0"/>
          <w:marTop w:val="0"/>
          <w:marBottom w:val="0"/>
          <w:divBdr>
            <w:top w:val="none" w:sz="0" w:space="0" w:color="auto"/>
            <w:left w:val="none" w:sz="0" w:space="0" w:color="auto"/>
            <w:bottom w:val="none" w:sz="0" w:space="0" w:color="auto"/>
            <w:right w:val="none" w:sz="0" w:space="0" w:color="auto"/>
          </w:divBdr>
        </w:div>
        <w:div w:id="252588544">
          <w:marLeft w:val="640"/>
          <w:marRight w:val="0"/>
          <w:marTop w:val="0"/>
          <w:marBottom w:val="0"/>
          <w:divBdr>
            <w:top w:val="none" w:sz="0" w:space="0" w:color="auto"/>
            <w:left w:val="none" w:sz="0" w:space="0" w:color="auto"/>
            <w:bottom w:val="none" w:sz="0" w:space="0" w:color="auto"/>
            <w:right w:val="none" w:sz="0" w:space="0" w:color="auto"/>
          </w:divBdr>
        </w:div>
        <w:div w:id="978152177">
          <w:marLeft w:val="640"/>
          <w:marRight w:val="0"/>
          <w:marTop w:val="0"/>
          <w:marBottom w:val="0"/>
          <w:divBdr>
            <w:top w:val="none" w:sz="0" w:space="0" w:color="auto"/>
            <w:left w:val="none" w:sz="0" w:space="0" w:color="auto"/>
            <w:bottom w:val="none" w:sz="0" w:space="0" w:color="auto"/>
            <w:right w:val="none" w:sz="0" w:space="0" w:color="auto"/>
          </w:divBdr>
        </w:div>
      </w:divsChild>
    </w:div>
    <w:div w:id="1083408163">
      <w:bodyDiv w:val="1"/>
      <w:marLeft w:val="0"/>
      <w:marRight w:val="0"/>
      <w:marTop w:val="0"/>
      <w:marBottom w:val="0"/>
      <w:divBdr>
        <w:top w:val="none" w:sz="0" w:space="0" w:color="auto"/>
        <w:left w:val="none" w:sz="0" w:space="0" w:color="auto"/>
        <w:bottom w:val="none" w:sz="0" w:space="0" w:color="auto"/>
        <w:right w:val="none" w:sz="0" w:space="0" w:color="auto"/>
      </w:divBdr>
    </w:div>
    <w:div w:id="1116372233">
      <w:bodyDiv w:val="1"/>
      <w:marLeft w:val="0"/>
      <w:marRight w:val="0"/>
      <w:marTop w:val="0"/>
      <w:marBottom w:val="0"/>
      <w:divBdr>
        <w:top w:val="none" w:sz="0" w:space="0" w:color="auto"/>
        <w:left w:val="none" w:sz="0" w:space="0" w:color="auto"/>
        <w:bottom w:val="none" w:sz="0" w:space="0" w:color="auto"/>
        <w:right w:val="none" w:sz="0" w:space="0" w:color="auto"/>
      </w:divBdr>
      <w:divsChild>
        <w:div w:id="1974016202">
          <w:marLeft w:val="640"/>
          <w:marRight w:val="0"/>
          <w:marTop w:val="0"/>
          <w:marBottom w:val="0"/>
          <w:divBdr>
            <w:top w:val="none" w:sz="0" w:space="0" w:color="auto"/>
            <w:left w:val="none" w:sz="0" w:space="0" w:color="auto"/>
            <w:bottom w:val="none" w:sz="0" w:space="0" w:color="auto"/>
            <w:right w:val="none" w:sz="0" w:space="0" w:color="auto"/>
          </w:divBdr>
        </w:div>
        <w:div w:id="84883206">
          <w:marLeft w:val="640"/>
          <w:marRight w:val="0"/>
          <w:marTop w:val="0"/>
          <w:marBottom w:val="0"/>
          <w:divBdr>
            <w:top w:val="none" w:sz="0" w:space="0" w:color="auto"/>
            <w:left w:val="none" w:sz="0" w:space="0" w:color="auto"/>
            <w:bottom w:val="none" w:sz="0" w:space="0" w:color="auto"/>
            <w:right w:val="none" w:sz="0" w:space="0" w:color="auto"/>
          </w:divBdr>
        </w:div>
        <w:div w:id="117722021">
          <w:marLeft w:val="640"/>
          <w:marRight w:val="0"/>
          <w:marTop w:val="0"/>
          <w:marBottom w:val="0"/>
          <w:divBdr>
            <w:top w:val="none" w:sz="0" w:space="0" w:color="auto"/>
            <w:left w:val="none" w:sz="0" w:space="0" w:color="auto"/>
            <w:bottom w:val="none" w:sz="0" w:space="0" w:color="auto"/>
            <w:right w:val="none" w:sz="0" w:space="0" w:color="auto"/>
          </w:divBdr>
        </w:div>
        <w:div w:id="73864040">
          <w:marLeft w:val="640"/>
          <w:marRight w:val="0"/>
          <w:marTop w:val="0"/>
          <w:marBottom w:val="0"/>
          <w:divBdr>
            <w:top w:val="none" w:sz="0" w:space="0" w:color="auto"/>
            <w:left w:val="none" w:sz="0" w:space="0" w:color="auto"/>
            <w:bottom w:val="none" w:sz="0" w:space="0" w:color="auto"/>
            <w:right w:val="none" w:sz="0" w:space="0" w:color="auto"/>
          </w:divBdr>
        </w:div>
        <w:div w:id="314995393">
          <w:marLeft w:val="640"/>
          <w:marRight w:val="0"/>
          <w:marTop w:val="0"/>
          <w:marBottom w:val="0"/>
          <w:divBdr>
            <w:top w:val="none" w:sz="0" w:space="0" w:color="auto"/>
            <w:left w:val="none" w:sz="0" w:space="0" w:color="auto"/>
            <w:bottom w:val="none" w:sz="0" w:space="0" w:color="auto"/>
            <w:right w:val="none" w:sz="0" w:space="0" w:color="auto"/>
          </w:divBdr>
        </w:div>
        <w:div w:id="238443240">
          <w:marLeft w:val="640"/>
          <w:marRight w:val="0"/>
          <w:marTop w:val="0"/>
          <w:marBottom w:val="0"/>
          <w:divBdr>
            <w:top w:val="none" w:sz="0" w:space="0" w:color="auto"/>
            <w:left w:val="none" w:sz="0" w:space="0" w:color="auto"/>
            <w:bottom w:val="none" w:sz="0" w:space="0" w:color="auto"/>
            <w:right w:val="none" w:sz="0" w:space="0" w:color="auto"/>
          </w:divBdr>
        </w:div>
        <w:div w:id="639190310">
          <w:marLeft w:val="640"/>
          <w:marRight w:val="0"/>
          <w:marTop w:val="0"/>
          <w:marBottom w:val="0"/>
          <w:divBdr>
            <w:top w:val="none" w:sz="0" w:space="0" w:color="auto"/>
            <w:left w:val="none" w:sz="0" w:space="0" w:color="auto"/>
            <w:bottom w:val="none" w:sz="0" w:space="0" w:color="auto"/>
            <w:right w:val="none" w:sz="0" w:space="0" w:color="auto"/>
          </w:divBdr>
        </w:div>
        <w:div w:id="1762095044">
          <w:marLeft w:val="640"/>
          <w:marRight w:val="0"/>
          <w:marTop w:val="0"/>
          <w:marBottom w:val="0"/>
          <w:divBdr>
            <w:top w:val="none" w:sz="0" w:space="0" w:color="auto"/>
            <w:left w:val="none" w:sz="0" w:space="0" w:color="auto"/>
            <w:bottom w:val="none" w:sz="0" w:space="0" w:color="auto"/>
            <w:right w:val="none" w:sz="0" w:space="0" w:color="auto"/>
          </w:divBdr>
        </w:div>
        <w:div w:id="1816531472">
          <w:marLeft w:val="640"/>
          <w:marRight w:val="0"/>
          <w:marTop w:val="0"/>
          <w:marBottom w:val="0"/>
          <w:divBdr>
            <w:top w:val="none" w:sz="0" w:space="0" w:color="auto"/>
            <w:left w:val="none" w:sz="0" w:space="0" w:color="auto"/>
            <w:bottom w:val="none" w:sz="0" w:space="0" w:color="auto"/>
            <w:right w:val="none" w:sz="0" w:space="0" w:color="auto"/>
          </w:divBdr>
        </w:div>
        <w:div w:id="2064861592">
          <w:marLeft w:val="640"/>
          <w:marRight w:val="0"/>
          <w:marTop w:val="0"/>
          <w:marBottom w:val="0"/>
          <w:divBdr>
            <w:top w:val="none" w:sz="0" w:space="0" w:color="auto"/>
            <w:left w:val="none" w:sz="0" w:space="0" w:color="auto"/>
            <w:bottom w:val="none" w:sz="0" w:space="0" w:color="auto"/>
            <w:right w:val="none" w:sz="0" w:space="0" w:color="auto"/>
          </w:divBdr>
        </w:div>
        <w:div w:id="1634366052">
          <w:marLeft w:val="640"/>
          <w:marRight w:val="0"/>
          <w:marTop w:val="0"/>
          <w:marBottom w:val="0"/>
          <w:divBdr>
            <w:top w:val="none" w:sz="0" w:space="0" w:color="auto"/>
            <w:left w:val="none" w:sz="0" w:space="0" w:color="auto"/>
            <w:bottom w:val="none" w:sz="0" w:space="0" w:color="auto"/>
            <w:right w:val="none" w:sz="0" w:space="0" w:color="auto"/>
          </w:divBdr>
        </w:div>
        <w:div w:id="420760800">
          <w:marLeft w:val="640"/>
          <w:marRight w:val="0"/>
          <w:marTop w:val="0"/>
          <w:marBottom w:val="0"/>
          <w:divBdr>
            <w:top w:val="none" w:sz="0" w:space="0" w:color="auto"/>
            <w:left w:val="none" w:sz="0" w:space="0" w:color="auto"/>
            <w:bottom w:val="none" w:sz="0" w:space="0" w:color="auto"/>
            <w:right w:val="none" w:sz="0" w:space="0" w:color="auto"/>
          </w:divBdr>
        </w:div>
        <w:div w:id="1002512244">
          <w:marLeft w:val="640"/>
          <w:marRight w:val="0"/>
          <w:marTop w:val="0"/>
          <w:marBottom w:val="0"/>
          <w:divBdr>
            <w:top w:val="none" w:sz="0" w:space="0" w:color="auto"/>
            <w:left w:val="none" w:sz="0" w:space="0" w:color="auto"/>
            <w:bottom w:val="none" w:sz="0" w:space="0" w:color="auto"/>
            <w:right w:val="none" w:sz="0" w:space="0" w:color="auto"/>
          </w:divBdr>
        </w:div>
        <w:div w:id="1082723361">
          <w:marLeft w:val="640"/>
          <w:marRight w:val="0"/>
          <w:marTop w:val="0"/>
          <w:marBottom w:val="0"/>
          <w:divBdr>
            <w:top w:val="none" w:sz="0" w:space="0" w:color="auto"/>
            <w:left w:val="none" w:sz="0" w:space="0" w:color="auto"/>
            <w:bottom w:val="none" w:sz="0" w:space="0" w:color="auto"/>
            <w:right w:val="none" w:sz="0" w:space="0" w:color="auto"/>
          </w:divBdr>
        </w:div>
        <w:div w:id="1596018597">
          <w:marLeft w:val="640"/>
          <w:marRight w:val="0"/>
          <w:marTop w:val="0"/>
          <w:marBottom w:val="0"/>
          <w:divBdr>
            <w:top w:val="none" w:sz="0" w:space="0" w:color="auto"/>
            <w:left w:val="none" w:sz="0" w:space="0" w:color="auto"/>
            <w:bottom w:val="none" w:sz="0" w:space="0" w:color="auto"/>
            <w:right w:val="none" w:sz="0" w:space="0" w:color="auto"/>
          </w:divBdr>
        </w:div>
        <w:div w:id="279726129">
          <w:marLeft w:val="640"/>
          <w:marRight w:val="0"/>
          <w:marTop w:val="0"/>
          <w:marBottom w:val="0"/>
          <w:divBdr>
            <w:top w:val="none" w:sz="0" w:space="0" w:color="auto"/>
            <w:left w:val="none" w:sz="0" w:space="0" w:color="auto"/>
            <w:bottom w:val="none" w:sz="0" w:space="0" w:color="auto"/>
            <w:right w:val="none" w:sz="0" w:space="0" w:color="auto"/>
          </w:divBdr>
        </w:div>
        <w:div w:id="326250826">
          <w:marLeft w:val="640"/>
          <w:marRight w:val="0"/>
          <w:marTop w:val="0"/>
          <w:marBottom w:val="0"/>
          <w:divBdr>
            <w:top w:val="none" w:sz="0" w:space="0" w:color="auto"/>
            <w:left w:val="none" w:sz="0" w:space="0" w:color="auto"/>
            <w:bottom w:val="none" w:sz="0" w:space="0" w:color="auto"/>
            <w:right w:val="none" w:sz="0" w:space="0" w:color="auto"/>
          </w:divBdr>
        </w:div>
        <w:div w:id="22749885">
          <w:marLeft w:val="640"/>
          <w:marRight w:val="0"/>
          <w:marTop w:val="0"/>
          <w:marBottom w:val="0"/>
          <w:divBdr>
            <w:top w:val="none" w:sz="0" w:space="0" w:color="auto"/>
            <w:left w:val="none" w:sz="0" w:space="0" w:color="auto"/>
            <w:bottom w:val="none" w:sz="0" w:space="0" w:color="auto"/>
            <w:right w:val="none" w:sz="0" w:space="0" w:color="auto"/>
          </w:divBdr>
        </w:div>
        <w:div w:id="1220820217">
          <w:marLeft w:val="640"/>
          <w:marRight w:val="0"/>
          <w:marTop w:val="0"/>
          <w:marBottom w:val="0"/>
          <w:divBdr>
            <w:top w:val="none" w:sz="0" w:space="0" w:color="auto"/>
            <w:left w:val="none" w:sz="0" w:space="0" w:color="auto"/>
            <w:bottom w:val="none" w:sz="0" w:space="0" w:color="auto"/>
            <w:right w:val="none" w:sz="0" w:space="0" w:color="auto"/>
          </w:divBdr>
        </w:div>
        <w:div w:id="971131733">
          <w:marLeft w:val="640"/>
          <w:marRight w:val="0"/>
          <w:marTop w:val="0"/>
          <w:marBottom w:val="0"/>
          <w:divBdr>
            <w:top w:val="none" w:sz="0" w:space="0" w:color="auto"/>
            <w:left w:val="none" w:sz="0" w:space="0" w:color="auto"/>
            <w:bottom w:val="none" w:sz="0" w:space="0" w:color="auto"/>
            <w:right w:val="none" w:sz="0" w:space="0" w:color="auto"/>
          </w:divBdr>
        </w:div>
        <w:div w:id="236598821">
          <w:marLeft w:val="640"/>
          <w:marRight w:val="0"/>
          <w:marTop w:val="0"/>
          <w:marBottom w:val="0"/>
          <w:divBdr>
            <w:top w:val="none" w:sz="0" w:space="0" w:color="auto"/>
            <w:left w:val="none" w:sz="0" w:space="0" w:color="auto"/>
            <w:bottom w:val="none" w:sz="0" w:space="0" w:color="auto"/>
            <w:right w:val="none" w:sz="0" w:space="0" w:color="auto"/>
          </w:divBdr>
        </w:div>
        <w:div w:id="868107612">
          <w:marLeft w:val="640"/>
          <w:marRight w:val="0"/>
          <w:marTop w:val="0"/>
          <w:marBottom w:val="0"/>
          <w:divBdr>
            <w:top w:val="none" w:sz="0" w:space="0" w:color="auto"/>
            <w:left w:val="none" w:sz="0" w:space="0" w:color="auto"/>
            <w:bottom w:val="none" w:sz="0" w:space="0" w:color="auto"/>
            <w:right w:val="none" w:sz="0" w:space="0" w:color="auto"/>
          </w:divBdr>
        </w:div>
        <w:div w:id="2069457702">
          <w:marLeft w:val="640"/>
          <w:marRight w:val="0"/>
          <w:marTop w:val="0"/>
          <w:marBottom w:val="0"/>
          <w:divBdr>
            <w:top w:val="none" w:sz="0" w:space="0" w:color="auto"/>
            <w:left w:val="none" w:sz="0" w:space="0" w:color="auto"/>
            <w:bottom w:val="none" w:sz="0" w:space="0" w:color="auto"/>
            <w:right w:val="none" w:sz="0" w:space="0" w:color="auto"/>
          </w:divBdr>
        </w:div>
        <w:div w:id="1042821723">
          <w:marLeft w:val="640"/>
          <w:marRight w:val="0"/>
          <w:marTop w:val="0"/>
          <w:marBottom w:val="0"/>
          <w:divBdr>
            <w:top w:val="none" w:sz="0" w:space="0" w:color="auto"/>
            <w:left w:val="none" w:sz="0" w:space="0" w:color="auto"/>
            <w:bottom w:val="none" w:sz="0" w:space="0" w:color="auto"/>
            <w:right w:val="none" w:sz="0" w:space="0" w:color="auto"/>
          </w:divBdr>
        </w:div>
        <w:div w:id="1894924813">
          <w:marLeft w:val="640"/>
          <w:marRight w:val="0"/>
          <w:marTop w:val="0"/>
          <w:marBottom w:val="0"/>
          <w:divBdr>
            <w:top w:val="none" w:sz="0" w:space="0" w:color="auto"/>
            <w:left w:val="none" w:sz="0" w:space="0" w:color="auto"/>
            <w:bottom w:val="none" w:sz="0" w:space="0" w:color="auto"/>
            <w:right w:val="none" w:sz="0" w:space="0" w:color="auto"/>
          </w:divBdr>
        </w:div>
        <w:div w:id="122768396">
          <w:marLeft w:val="640"/>
          <w:marRight w:val="0"/>
          <w:marTop w:val="0"/>
          <w:marBottom w:val="0"/>
          <w:divBdr>
            <w:top w:val="none" w:sz="0" w:space="0" w:color="auto"/>
            <w:left w:val="none" w:sz="0" w:space="0" w:color="auto"/>
            <w:bottom w:val="none" w:sz="0" w:space="0" w:color="auto"/>
            <w:right w:val="none" w:sz="0" w:space="0" w:color="auto"/>
          </w:divBdr>
        </w:div>
        <w:div w:id="17775827">
          <w:marLeft w:val="640"/>
          <w:marRight w:val="0"/>
          <w:marTop w:val="0"/>
          <w:marBottom w:val="0"/>
          <w:divBdr>
            <w:top w:val="none" w:sz="0" w:space="0" w:color="auto"/>
            <w:left w:val="none" w:sz="0" w:space="0" w:color="auto"/>
            <w:bottom w:val="none" w:sz="0" w:space="0" w:color="auto"/>
            <w:right w:val="none" w:sz="0" w:space="0" w:color="auto"/>
          </w:divBdr>
        </w:div>
        <w:div w:id="2032339234">
          <w:marLeft w:val="640"/>
          <w:marRight w:val="0"/>
          <w:marTop w:val="0"/>
          <w:marBottom w:val="0"/>
          <w:divBdr>
            <w:top w:val="none" w:sz="0" w:space="0" w:color="auto"/>
            <w:left w:val="none" w:sz="0" w:space="0" w:color="auto"/>
            <w:bottom w:val="none" w:sz="0" w:space="0" w:color="auto"/>
            <w:right w:val="none" w:sz="0" w:space="0" w:color="auto"/>
          </w:divBdr>
        </w:div>
        <w:div w:id="1735928329">
          <w:marLeft w:val="640"/>
          <w:marRight w:val="0"/>
          <w:marTop w:val="0"/>
          <w:marBottom w:val="0"/>
          <w:divBdr>
            <w:top w:val="none" w:sz="0" w:space="0" w:color="auto"/>
            <w:left w:val="none" w:sz="0" w:space="0" w:color="auto"/>
            <w:bottom w:val="none" w:sz="0" w:space="0" w:color="auto"/>
            <w:right w:val="none" w:sz="0" w:space="0" w:color="auto"/>
          </w:divBdr>
        </w:div>
        <w:div w:id="901906591">
          <w:marLeft w:val="640"/>
          <w:marRight w:val="0"/>
          <w:marTop w:val="0"/>
          <w:marBottom w:val="0"/>
          <w:divBdr>
            <w:top w:val="none" w:sz="0" w:space="0" w:color="auto"/>
            <w:left w:val="none" w:sz="0" w:space="0" w:color="auto"/>
            <w:bottom w:val="none" w:sz="0" w:space="0" w:color="auto"/>
            <w:right w:val="none" w:sz="0" w:space="0" w:color="auto"/>
          </w:divBdr>
        </w:div>
        <w:div w:id="1274896515">
          <w:marLeft w:val="640"/>
          <w:marRight w:val="0"/>
          <w:marTop w:val="0"/>
          <w:marBottom w:val="0"/>
          <w:divBdr>
            <w:top w:val="none" w:sz="0" w:space="0" w:color="auto"/>
            <w:left w:val="none" w:sz="0" w:space="0" w:color="auto"/>
            <w:bottom w:val="none" w:sz="0" w:space="0" w:color="auto"/>
            <w:right w:val="none" w:sz="0" w:space="0" w:color="auto"/>
          </w:divBdr>
        </w:div>
        <w:div w:id="529799493">
          <w:marLeft w:val="640"/>
          <w:marRight w:val="0"/>
          <w:marTop w:val="0"/>
          <w:marBottom w:val="0"/>
          <w:divBdr>
            <w:top w:val="none" w:sz="0" w:space="0" w:color="auto"/>
            <w:left w:val="none" w:sz="0" w:space="0" w:color="auto"/>
            <w:bottom w:val="none" w:sz="0" w:space="0" w:color="auto"/>
            <w:right w:val="none" w:sz="0" w:space="0" w:color="auto"/>
          </w:divBdr>
        </w:div>
        <w:div w:id="237903385">
          <w:marLeft w:val="640"/>
          <w:marRight w:val="0"/>
          <w:marTop w:val="0"/>
          <w:marBottom w:val="0"/>
          <w:divBdr>
            <w:top w:val="none" w:sz="0" w:space="0" w:color="auto"/>
            <w:left w:val="none" w:sz="0" w:space="0" w:color="auto"/>
            <w:bottom w:val="none" w:sz="0" w:space="0" w:color="auto"/>
            <w:right w:val="none" w:sz="0" w:space="0" w:color="auto"/>
          </w:divBdr>
        </w:div>
        <w:div w:id="762728483">
          <w:marLeft w:val="640"/>
          <w:marRight w:val="0"/>
          <w:marTop w:val="0"/>
          <w:marBottom w:val="0"/>
          <w:divBdr>
            <w:top w:val="none" w:sz="0" w:space="0" w:color="auto"/>
            <w:left w:val="none" w:sz="0" w:space="0" w:color="auto"/>
            <w:bottom w:val="none" w:sz="0" w:space="0" w:color="auto"/>
            <w:right w:val="none" w:sz="0" w:space="0" w:color="auto"/>
          </w:divBdr>
        </w:div>
        <w:div w:id="2071074539">
          <w:marLeft w:val="640"/>
          <w:marRight w:val="0"/>
          <w:marTop w:val="0"/>
          <w:marBottom w:val="0"/>
          <w:divBdr>
            <w:top w:val="none" w:sz="0" w:space="0" w:color="auto"/>
            <w:left w:val="none" w:sz="0" w:space="0" w:color="auto"/>
            <w:bottom w:val="none" w:sz="0" w:space="0" w:color="auto"/>
            <w:right w:val="none" w:sz="0" w:space="0" w:color="auto"/>
          </w:divBdr>
        </w:div>
      </w:divsChild>
    </w:div>
    <w:div w:id="1133477604">
      <w:bodyDiv w:val="1"/>
      <w:marLeft w:val="0"/>
      <w:marRight w:val="0"/>
      <w:marTop w:val="0"/>
      <w:marBottom w:val="0"/>
      <w:divBdr>
        <w:top w:val="none" w:sz="0" w:space="0" w:color="auto"/>
        <w:left w:val="none" w:sz="0" w:space="0" w:color="auto"/>
        <w:bottom w:val="none" w:sz="0" w:space="0" w:color="auto"/>
        <w:right w:val="none" w:sz="0" w:space="0" w:color="auto"/>
      </w:divBdr>
    </w:div>
    <w:div w:id="1160972113">
      <w:bodyDiv w:val="1"/>
      <w:marLeft w:val="0"/>
      <w:marRight w:val="0"/>
      <w:marTop w:val="0"/>
      <w:marBottom w:val="0"/>
      <w:divBdr>
        <w:top w:val="none" w:sz="0" w:space="0" w:color="auto"/>
        <w:left w:val="none" w:sz="0" w:space="0" w:color="auto"/>
        <w:bottom w:val="none" w:sz="0" w:space="0" w:color="auto"/>
        <w:right w:val="none" w:sz="0" w:space="0" w:color="auto"/>
      </w:divBdr>
    </w:div>
    <w:div w:id="1184131078">
      <w:bodyDiv w:val="1"/>
      <w:marLeft w:val="0"/>
      <w:marRight w:val="0"/>
      <w:marTop w:val="0"/>
      <w:marBottom w:val="0"/>
      <w:divBdr>
        <w:top w:val="none" w:sz="0" w:space="0" w:color="auto"/>
        <w:left w:val="none" w:sz="0" w:space="0" w:color="auto"/>
        <w:bottom w:val="none" w:sz="0" w:space="0" w:color="auto"/>
        <w:right w:val="none" w:sz="0" w:space="0" w:color="auto"/>
      </w:divBdr>
      <w:divsChild>
        <w:div w:id="1152988839">
          <w:marLeft w:val="605"/>
          <w:marRight w:val="0"/>
          <w:marTop w:val="40"/>
          <w:marBottom w:val="80"/>
          <w:divBdr>
            <w:top w:val="none" w:sz="0" w:space="0" w:color="auto"/>
            <w:left w:val="none" w:sz="0" w:space="0" w:color="auto"/>
            <w:bottom w:val="none" w:sz="0" w:space="0" w:color="auto"/>
            <w:right w:val="none" w:sz="0" w:space="0" w:color="auto"/>
          </w:divBdr>
        </w:div>
      </w:divsChild>
    </w:div>
    <w:div w:id="1192568732">
      <w:bodyDiv w:val="1"/>
      <w:marLeft w:val="0"/>
      <w:marRight w:val="0"/>
      <w:marTop w:val="0"/>
      <w:marBottom w:val="0"/>
      <w:divBdr>
        <w:top w:val="none" w:sz="0" w:space="0" w:color="auto"/>
        <w:left w:val="none" w:sz="0" w:space="0" w:color="auto"/>
        <w:bottom w:val="none" w:sz="0" w:space="0" w:color="auto"/>
        <w:right w:val="none" w:sz="0" w:space="0" w:color="auto"/>
      </w:divBdr>
    </w:div>
    <w:div w:id="1206916680">
      <w:bodyDiv w:val="1"/>
      <w:marLeft w:val="0"/>
      <w:marRight w:val="0"/>
      <w:marTop w:val="0"/>
      <w:marBottom w:val="0"/>
      <w:divBdr>
        <w:top w:val="none" w:sz="0" w:space="0" w:color="auto"/>
        <w:left w:val="none" w:sz="0" w:space="0" w:color="auto"/>
        <w:bottom w:val="none" w:sz="0" w:space="0" w:color="auto"/>
        <w:right w:val="none" w:sz="0" w:space="0" w:color="auto"/>
      </w:divBdr>
      <w:divsChild>
        <w:div w:id="924531322">
          <w:marLeft w:val="640"/>
          <w:marRight w:val="0"/>
          <w:marTop w:val="0"/>
          <w:marBottom w:val="0"/>
          <w:divBdr>
            <w:top w:val="none" w:sz="0" w:space="0" w:color="auto"/>
            <w:left w:val="none" w:sz="0" w:space="0" w:color="auto"/>
            <w:bottom w:val="none" w:sz="0" w:space="0" w:color="auto"/>
            <w:right w:val="none" w:sz="0" w:space="0" w:color="auto"/>
          </w:divBdr>
        </w:div>
        <w:div w:id="1985507289">
          <w:marLeft w:val="640"/>
          <w:marRight w:val="0"/>
          <w:marTop w:val="0"/>
          <w:marBottom w:val="0"/>
          <w:divBdr>
            <w:top w:val="none" w:sz="0" w:space="0" w:color="auto"/>
            <w:left w:val="none" w:sz="0" w:space="0" w:color="auto"/>
            <w:bottom w:val="none" w:sz="0" w:space="0" w:color="auto"/>
            <w:right w:val="none" w:sz="0" w:space="0" w:color="auto"/>
          </w:divBdr>
        </w:div>
        <w:div w:id="280845147">
          <w:marLeft w:val="640"/>
          <w:marRight w:val="0"/>
          <w:marTop w:val="0"/>
          <w:marBottom w:val="0"/>
          <w:divBdr>
            <w:top w:val="none" w:sz="0" w:space="0" w:color="auto"/>
            <w:left w:val="none" w:sz="0" w:space="0" w:color="auto"/>
            <w:bottom w:val="none" w:sz="0" w:space="0" w:color="auto"/>
            <w:right w:val="none" w:sz="0" w:space="0" w:color="auto"/>
          </w:divBdr>
        </w:div>
        <w:div w:id="1452743376">
          <w:marLeft w:val="640"/>
          <w:marRight w:val="0"/>
          <w:marTop w:val="0"/>
          <w:marBottom w:val="0"/>
          <w:divBdr>
            <w:top w:val="none" w:sz="0" w:space="0" w:color="auto"/>
            <w:left w:val="none" w:sz="0" w:space="0" w:color="auto"/>
            <w:bottom w:val="none" w:sz="0" w:space="0" w:color="auto"/>
            <w:right w:val="none" w:sz="0" w:space="0" w:color="auto"/>
          </w:divBdr>
        </w:div>
        <w:div w:id="960572501">
          <w:marLeft w:val="640"/>
          <w:marRight w:val="0"/>
          <w:marTop w:val="0"/>
          <w:marBottom w:val="0"/>
          <w:divBdr>
            <w:top w:val="none" w:sz="0" w:space="0" w:color="auto"/>
            <w:left w:val="none" w:sz="0" w:space="0" w:color="auto"/>
            <w:bottom w:val="none" w:sz="0" w:space="0" w:color="auto"/>
            <w:right w:val="none" w:sz="0" w:space="0" w:color="auto"/>
          </w:divBdr>
        </w:div>
        <w:div w:id="1276058135">
          <w:marLeft w:val="640"/>
          <w:marRight w:val="0"/>
          <w:marTop w:val="0"/>
          <w:marBottom w:val="0"/>
          <w:divBdr>
            <w:top w:val="none" w:sz="0" w:space="0" w:color="auto"/>
            <w:left w:val="none" w:sz="0" w:space="0" w:color="auto"/>
            <w:bottom w:val="none" w:sz="0" w:space="0" w:color="auto"/>
            <w:right w:val="none" w:sz="0" w:space="0" w:color="auto"/>
          </w:divBdr>
        </w:div>
        <w:div w:id="1665930665">
          <w:marLeft w:val="640"/>
          <w:marRight w:val="0"/>
          <w:marTop w:val="0"/>
          <w:marBottom w:val="0"/>
          <w:divBdr>
            <w:top w:val="none" w:sz="0" w:space="0" w:color="auto"/>
            <w:left w:val="none" w:sz="0" w:space="0" w:color="auto"/>
            <w:bottom w:val="none" w:sz="0" w:space="0" w:color="auto"/>
            <w:right w:val="none" w:sz="0" w:space="0" w:color="auto"/>
          </w:divBdr>
        </w:div>
        <w:div w:id="2123720144">
          <w:marLeft w:val="640"/>
          <w:marRight w:val="0"/>
          <w:marTop w:val="0"/>
          <w:marBottom w:val="0"/>
          <w:divBdr>
            <w:top w:val="none" w:sz="0" w:space="0" w:color="auto"/>
            <w:left w:val="none" w:sz="0" w:space="0" w:color="auto"/>
            <w:bottom w:val="none" w:sz="0" w:space="0" w:color="auto"/>
            <w:right w:val="none" w:sz="0" w:space="0" w:color="auto"/>
          </w:divBdr>
        </w:div>
        <w:div w:id="130633325">
          <w:marLeft w:val="640"/>
          <w:marRight w:val="0"/>
          <w:marTop w:val="0"/>
          <w:marBottom w:val="0"/>
          <w:divBdr>
            <w:top w:val="none" w:sz="0" w:space="0" w:color="auto"/>
            <w:left w:val="none" w:sz="0" w:space="0" w:color="auto"/>
            <w:bottom w:val="none" w:sz="0" w:space="0" w:color="auto"/>
            <w:right w:val="none" w:sz="0" w:space="0" w:color="auto"/>
          </w:divBdr>
        </w:div>
        <w:div w:id="1231188093">
          <w:marLeft w:val="640"/>
          <w:marRight w:val="0"/>
          <w:marTop w:val="0"/>
          <w:marBottom w:val="0"/>
          <w:divBdr>
            <w:top w:val="none" w:sz="0" w:space="0" w:color="auto"/>
            <w:left w:val="none" w:sz="0" w:space="0" w:color="auto"/>
            <w:bottom w:val="none" w:sz="0" w:space="0" w:color="auto"/>
            <w:right w:val="none" w:sz="0" w:space="0" w:color="auto"/>
          </w:divBdr>
        </w:div>
        <w:div w:id="229924487">
          <w:marLeft w:val="640"/>
          <w:marRight w:val="0"/>
          <w:marTop w:val="0"/>
          <w:marBottom w:val="0"/>
          <w:divBdr>
            <w:top w:val="none" w:sz="0" w:space="0" w:color="auto"/>
            <w:left w:val="none" w:sz="0" w:space="0" w:color="auto"/>
            <w:bottom w:val="none" w:sz="0" w:space="0" w:color="auto"/>
            <w:right w:val="none" w:sz="0" w:space="0" w:color="auto"/>
          </w:divBdr>
        </w:div>
        <w:div w:id="1984776896">
          <w:marLeft w:val="640"/>
          <w:marRight w:val="0"/>
          <w:marTop w:val="0"/>
          <w:marBottom w:val="0"/>
          <w:divBdr>
            <w:top w:val="none" w:sz="0" w:space="0" w:color="auto"/>
            <w:left w:val="none" w:sz="0" w:space="0" w:color="auto"/>
            <w:bottom w:val="none" w:sz="0" w:space="0" w:color="auto"/>
            <w:right w:val="none" w:sz="0" w:space="0" w:color="auto"/>
          </w:divBdr>
        </w:div>
        <w:div w:id="1224871344">
          <w:marLeft w:val="640"/>
          <w:marRight w:val="0"/>
          <w:marTop w:val="0"/>
          <w:marBottom w:val="0"/>
          <w:divBdr>
            <w:top w:val="none" w:sz="0" w:space="0" w:color="auto"/>
            <w:left w:val="none" w:sz="0" w:space="0" w:color="auto"/>
            <w:bottom w:val="none" w:sz="0" w:space="0" w:color="auto"/>
            <w:right w:val="none" w:sz="0" w:space="0" w:color="auto"/>
          </w:divBdr>
        </w:div>
        <w:div w:id="406075864">
          <w:marLeft w:val="640"/>
          <w:marRight w:val="0"/>
          <w:marTop w:val="0"/>
          <w:marBottom w:val="0"/>
          <w:divBdr>
            <w:top w:val="none" w:sz="0" w:space="0" w:color="auto"/>
            <w:left w:val="none" w:sz="0" w:space="0" w:color="auto"/>
            <w:bottom w:val="none" w:sz="0" w:space="0" w:color="auto"/>
            <w:right w:val="none" w:sz="0" w:space="0" w:color="auto"/>
          </w:divBdr>
        </w:div>
        <w:div w:id="691733806">
          <w:marLeft w:val="640"/>
          <w:marRight w:val="0"/>
          <w:marTop w:val="0"/>
          <w:marBottom w:val="0"/>
          <w:divBdr>
            <w:top w:val="none" w:sz="0" w:space="0" w:color="auto"/>
            <w:left w:val="none" w:sz="0" w:space="0" w:color="auto"/>
            <w:bottom w:val="none" w:sz="0" w:space="0" w:color="auto"/>
            <w:right w:val="none" w:sz="0" w:space="0" w:color="auto"/>
          </w:divBdr>
        </w:div>
        <w:div w:id="1229225003">
          <w:marLeft w:val="640"/>
          <w:marRight w:val="0"/>
          <w:marTop w:val="0"/>
          <w:marBottom w:val="0"/>
          <w:divBdr>
            <w:top w:val="none" w:sz="0" w:space="0" w:color="auto"/>
            <w:left w:val="none" w:sz="0" w:space="0" w:color="auto"/>
            <w:bottom w:val="none" w:sz="0" w:space="0" w:color="auto"/>
            <w:right w:val="none" w:sz="0" w:space="0" w:color="auto"/>
          </w:divBdr>
        </w:div>
        <w:div w:id="957416758">
          <w:marLeft w:val="640"/>
          <w:marRight w:val="0"/>
          <w:marTop w:val="0"/>
          <w:marBottom w:val="0"/>
          <w:divBdr>
            <w:top w:val="none" w:sz="0" w:space="0" w:color="auto"/>
            <w:left w:val="none" w:sz="0" w:space="0" w:color="auto"/>
            <w:bottom w:val="none" w:sz="0" w:space="0" w:color="auto"/>
            <w:right w:val="none" w:sz="0" w:space="0" w:color="auto"/>
          </w:divBdr>
        </w:div>
        <w:div w:id="2106067883">
          <w:marLeft w:val="640"/>
          <w:marRight w:val="0"/>
          <w:marTop w:val="0"/>
          <w:marBottom w:val="0"/>
          <w:divBdr>
            <w:top w:val="none" w:sz="0" w:space="0" w:color="auto"/>
            <w:left w:val="none" w:sz="0" w:space="0" w:color="auto"/>
            <w:bottom w:val="none" w:sz="0" w:space="0" w:color="auto"/>
            <w:right w:val="none" w:sz="0" w:space="0" w:color="auto"/>
          </w:divBdr>
        </w:div>
        <w:div w:id="530193677">
          <w:marLeft w:val="640"/>
          <w:marRight w:val="0"/>
          <w:marTop w:val="0"/>
          <w:marBottom w:val="0"/>
          <w:divBdr>
            <w:top w:val="none" w:sz="0" w:space="0" w:color="auto"/>
            <w:left w:val="none" w:sz="0" w:space="0" w:color="auto"/>
            <w:bottom w:val="none" w:sz="0" w:space="0" w:color="auto"/>
            <w:right w:val="none" w:sz="0" w:space="0" w:color="auto"/>
          </w:divBdr>
        </w:div>
        <w:div w:id="2140762876">
          <w:marLeft w:val="640"/>
          <w:marRight w:val="0"/>
          <w:marTop w:val="0"/>
          <w:marBottom w:val="0"/>
          <w:divBdr>
            <w:top w:val="none" w:sz="0" w:space="0" w:color="auto"/>
            <w:left w:val="none" w:sz="0" w:space="0" w:color="auto"/>
            <w:bottom w:val="none" w:sz="0" w:space="0" w:color="auto"/>
            <w:right w:val="none" w:sz="0" w:space="0" w:color="auto"/>
          </w:divBdr>
        </w:div>
      </w:divsChild>
    </w:div>
    <w:div w:id="1213539305">
      <w:bodyDiv w:val="1"/>
      <w:marLeft w:val="0"/>
      <w:marRight w:val="0"/>
      <w:marTop w:val="0"/>
      <w:marBottom w:val="0"/>
      <w:divBdr>
        <w:top w:val="none" w:sz="0" w:space="0" w:color="auto"/>
        <w:left w:val="none" w:sz="0" w:space="0" w:color="auto"/>
        <w:bottom w:val="none" w:sz="0" w:space="0" w:color="auto"/>
        <w:right w:val="none" w:sz="0" w:space="0" w:color="auto"/>
      </w:divBdr>
      <w:divsChild>
        <w:div w:id="737481746">
          <w:marLeft w:val="640"/>
          <w:marRight w:val="0"/>
          <w:marTop w:val="0"/>
          <w:marBottom w:val="0"/>
          <w:divBdr>
            <w:top w:val="none" w:sz="0" w:space="0" w:color="auto"/>
            <w:left w:val="none" w:sz="0" w:space="0" w:color="auto"/>
            <w:bottom w:val="none" w:sz="0" w:space="0" w:color="auto"/>
            <w:right w:val="none" w:sz="0" w:space="0" w:color="auto"/>
          </w:divBdr>
        </w:div>
        <w:div w:id="368797287">
          <w:marLeft w:val="640"/>
          <w:marRight w:val="0"/>
          <w:marTop w:val="0"/>
          <w:marBottom w:val="0"/>
          <w:divBdr>
            <w:top w:val="none" w:sz="0" w:space="0" w:color="auto"/>
            <w:left w:val="none" w:sz="0" w:space="0" w:color="auto"/>
            <w:bottom w:val="none" w:sz="0" w:space="0" w:color="auto"/>
            <w:right w:val="none" w:sz="0" w:space="0" w:color="auto"/>
          </w:divBdr>
        </w:div>
        <w:div w:id="652879234">
          <w:marLeft w:val="640"/>
          <w:marRight w:val="0"/>
          <w:marTop w:val="0"/>
          <w:marBottom w:val="0"/>
          <w:divBdr>
            <w:top w:val="none" w:sz="0" w:space="0" w:color="auto"/>
            <w:left w:val="none" w:sz="0" w:space="0" w:color="auto"/>
            <w:bottom w:val="none" w:sz="0" w:space="0" w:color="auto"/>
            <w:right w:val="none" w:sz="0" w:space="0" w:color="auto"/>
          </w:divBdr>
        </w:div>
        <w:div w:id="155804869">
          <w:marLeft w:val="640"/>
          <w:marRight w:val="0"/>
          <w:marTop w:val="0"/>
          <w:marBottom w:val="0"/>
          <w:divBdr>
            <w:top w:val="none" w:sz="0" w:space="0" w:color="auto"/>
            <w:left w:val="none" w:sz="0" w:space="0" w:color="auto"/>
            <w:bottom w:val="none" w:sz="0" w:space="0" w:color="auto"/>
            <w:right w:val="none" w:sz="0" w:space="0" w:color="auto"/>
          </w:divBdr>
        </w:div>
        <w:div w:id="77679898">
          <w:marLeft w:val="640"/>
          <w:marRight w:val="0"/>
          <w:marTop w:val="0"/>
          <w:marBottom w:val="0"/>
          <w:divBdr>
            <w:top w:val="none" w:sz="0" w:space="0" w:color="auto"/>
            <w:left w:val="none" w:sz="0" w:space="0" w:color="auto"/>
            <w:bottom w:val="none" w:sz="0" w:space="0" w:color="auto"/>
            <w:right w:val="none" w:sz="0" w:space="0" w:color="auto"/>
          </w:divBdr>
        </w:div>
        <w:div w:id="2072389916">
          <w:marLeft w:val="640"/>
          <w:marRight w:val="0"/>
          <w:marTop w:val="0"/>
          <w:marBottom w:val="0"/>
          <w:divBdr>
            <w:top w:val="none" w:sz="0" w:space="0" w:color="auto"/>
            <w:left w:val="none" w:sz="0" w:space="0" w:color="auto"/>
            <w:bottom w:val="none" w:sz="0" w:space="0" w:color="auto"/>
            <w:right w:val="none" w:sz="0" w:space="0" w:color="auto"/>
          </w:divBdr>
        </w:div>
        <w:div w:id="745998069">
          <w:marLeft w:val="640"/>
          <w:marRight w:val="0"/>
          <w:marTop w:val="0"/>
          <w:marBottom w:val="0"/>
          <w:divBdr>
            <w:top w:val="none" w:sz="0" w:space="0" w:color="auto"/>
            <w:left w:val="none" w:sz="0" w:space="0" w:color="auto"/>
            <w:bottom w:val="none" w:sz="0" w:space="0" w:color="auto"/>
            <w:right w:val="none" w:sz="0" w:space="0" w:color="auto"/>
          </w:divBdr>
        </w:div>
        <w:div w:id="1845778838">
          <w:marLeft w:val="640"/>
          <w:marRight w:val="0"/>
          <w:marTop w:val="0"/>
          <w:marBottom w:val="0"/>
          <w:divBdr>
            <w:top w:val="none" w:sz="0" w:space="0" w:color="auto"/>
            <w:left w:val="none" w:sz="0" w:space="0" w:color="auto"/>
            <w:bottom w:val="none" w:sz="0" w:space="0" w:color="auto"/>
            <w:right w:val="none" w:sz="0" w:space="0" w:color="auto"/>
          </w:divBdr>
        </w:div>
        <w:div w:id="1717243755">
          <w:marLeft w:val="640"/>
          <w:marRight w:val="0"/>
          <w:marTop w:val="0"/>
          <w:marBottom w:val="0"/>
          <w:divBdr>
            <w:top w:val="none" w:sz="0" w:space="0" w:color="auto"/>
            <w:left w:val="none" w:sz="0" w:space="0" w:color="auto"/>
            <w:bottom w:val="none" w:sz="0" w:space="0" w:color="auto"/>
            <w:right w:val="none" w:sz="0" w:space="0" w:color="auto"/>
          </w:divBdr>
        </w:div>
        <w:div w:id="2114739368">
          <w:marLeft w:val="640"/>
          <w:marRight w:val="0"/>
          <w:marTop w:val="0"/>
          <w:marBottom w:val="0"/>
          <w:divBdr>
            <w:top w:val="none" w:sz="0" w:space="0" w:color="auto"/>
            <w:left w:val="none" w:sz="0" w:space="0" w:color="auto"/>
            <w:bottom w:val="none" w:sz="0" w:space="0" w:color="auto"/>
            <w:right w:val="none" w:sz="0" w:space="0" w:color="auto"/>
          </w:divBdr>
        </w:div>
        <w:div w:id="793597520">
          <w:marLeft w:val="640"/>
          <w:marRight w:val="0"/>
          <w:marTop w:val="0"/>
          <w:marBottom w:val="0"/>
          <w:divBdr>
            <w:top w:val="none" w:sz="0" w:space="0" w:color="auto"/>
            <w:left w:val="none" w:sz="0" w:space="0" w:color="auto"/>
            <w:bottom w:val="none" w:sz="0" w:space="0" w:color="auto"/>
            <w:right w:val="none" w:sz="0" w:space="0" w:color="auto"/>
          </w:divBdr>
        </w:div>
        <w:div w:id="1360009205">
          <w:marLeft w:val="640"/>
          <w:marRight w:val="0"/>
          <w:marTop w:val="0"/>
          <w:marBottom w:val="0"/>
          <w:divBdr>
            <w:top w:val="none" w:sz="0" w:space="0" w:color="auto"/>
            <w:left w:val="none" w:sz="0" w:space="0" w:color="auto"/>
            <w:bottom w:val="none" w:sz="0" w:space="0" w:color="auto"/>
            <w:right w:val="none" w:sz="0" w:space="0" w:color="auto"/>
          </w:divBdr>
        </w:div>
        <w:div w:id="872310301">
          <w:marLeft w:val="640"/>
          <w:marRight w:val="0"/>
          <w:marTop w:val="0"/>
          <w:marBottom w:val="0"/>
          <w:divBdr>
            <w:top w:val="none" w:sz="0" w:space="0" w:color="auto"/>
            <w:left w:val="none" w:sz="0" w:space="0" w:color="auto"/>
            <w:bottom w:val="none" w:sz="0" w:space="0" w:color="auto"/>
            <w:right w:val="none" w:sz="0" w:space="0" w:color="auto"/>
          </w:divBdr>
        </w:div>
        <w:div w:id="293757191">
          <w:marLeft w:val="640"/>
          <w:marRight w:val="0"/>
          <w:marTop w:val="0"/>
          <w:marBottom w:val="0"/>
          <w:divBdr>
            <w:top w:val="none" w:sz="0" w:space="0" w:color="auto"/>
            <w:left w:val="none" w:sz="0" w:space="0" w:color="auto"/>
            <w:bottom w:val="none" w:sz="0" w:space="0" w:color="auto"/>
            <w:right w:val="none" w:sz="0" w:space="0" w:color="auto"/>
          </w:divBdr>
        </w:div>
        <w:div w:id="1924103890">
          <w:marLeft w:val="640"/>
          <w:marRight w:val="0"/>
          <w:marTop w:val="0"/>
          <w:marBottom w:val="0"/>
          <w:divBdr>
            <w:top w:val="none" w:sz="0" w:space="0" w:color="auto"/>
            <w:left w:val="none" w:sz="0" w:space="0" w:color="auto"/>
            <w:bottom w:val="none" w:sz="0" w:space="0" w:color="auto"/>
            <w:right w:val="none" w:sz="0" w:space="0" w:color="auto"/>
          </w:divBdr>
        </w:div>
        <w:div w:id="1537157399">
          <w:marLeft w:val="640"/>
          <w:marRight w:val="0"/>
          <w:marTop w:val="0"/>
          <w:marBottom w:val="0"/>
          <w:divBdr>
            <w:top w:val="none" w:sz="0" w:space="0" w:color="auto"/>
            <w:left w:val="none" w:sz="0" w:space="0" w:color="auto"/>
            <w:bottom w:val="none" w:sz="0" w:space="0" w:color="auto"/>
            <w:right w:val="none" w:sz="0" w:space="0" w:color="auto"/>
          </w:divBdr>
        </w:div>
        <w:div w:id="1555659567">
          <w:marLeft w:val="640"/>
          <w:marRight w:val="0"/>
          <w:marTop w:val="0"/>
          <w:marBottom w:val="0"/>
          <w:divBdr>
            <w:top w:val="none" w:sz="0" w:space="0" w:color="auto"/>
            <w:left w:val="none" w:sz="0" w:space="0" w:color="auto"/>
            <w:bottom w:val="none" w:sz="0" w:space="0" w:color="auto"/>
            <w:right w:val="none" w:sz="0" w:space="0" w:color="auto"/>
          </w:divBdr>
        </w:div>
        <w:div w:id="1966544054">
          <w:marLeft w:val="640"/>
          <w:marRight w:val="0"/>
          <w:marTop w:val="0"/>
          <w:marBottom w:val="0"/>
          <w:divBdr>
            <w:top w:val="none" w:sz="0" w:space="0" w:color="auto"/>
            <w:left w:val="none" w:sz="0" w:space="0" w:color="auto"/>
            <w:bottom w:val="none" w:sz="0" w:space="0" w:color="auto"/>
            <w:right w:val="none" w:sz="0" w:space="0" w:color="auto"/>
          </w:divBdr>
        </w:div>
        <w:div w:id="331639457">
          <w:marLeft w:val="640"/>
          <w:marRight w:val="0"/>
          <w:marTop w:val="0"/>
          <w:marBottom w:val="0"/>
          <w:divBdr>
            <w:top w:val="none" w:sz="0" w:space="0" w:color="auto"/>
            <w:left w:val="none" w:sz="0" w:space="0" w:color="auto"/>
            <w:bottom w:val="none" w:sz="0" w:space="0" w:color="auto"/>
            <w:right w:val="none" w:sz="0" w:space="0" w:color="auto"/>
          </w:divBdr>
        </w:div>
        <w:div w:id="1515219193">
          <w:marLeft w:val="640"/>
          <w:marRight w:val="0"/>
          <w:marTop w:val="0"/>
          <w:marBottom w:val="0"/>
          <w:divBdr>
            <w:top w:val="none" w:sz="0" w:space="0" w:color="auto"/>
            <w:left w:val="none" w:sz="0" w:space="0" w:color="auto"/>
            <w:bottom w:val="none" w:sz="0" w:space="0" w:color="auto"/>
            <w:right w:val="none" w:sz="0" w:space="0" w:color="auto"/>
          </w:divBdr>
        </w:div>
      </w:divsChild>
    </w:div>
    <w:div w:id="1230385648">
      <w:bodyDiv w:val="1"/>
      <w:marLeft w:val="0"/>
      <w:marRight w:val="0"/>
      <w:marTop w:val="0"/>
      <w:marBottom w:val="0"/>
      <w:divBdr>
        <w:top w:val="none" w:sz="0" w:space="0" w:color="auto"/>
        <w:left w:val="none" w:sz="0" w:space="0" w:color="auto"/>
        <w:bottom w:val="none" w:sz="0" w:space="0" w:color="auto"/>
        <w:right w:val="none" w:sz="0" w:space="0" w:color="auto"/>
      </w:divBdr>
      <w:divsChild>
        <w:div w:id="203713189">
          <w:marLeft w:val="640"/>
          <w:marRight w:val="0"/>
          <w:marTop w:val="0"/>
          <w:marBottom w:val="0"/>
          <w:divBdr>
            <w:top w:val="none" w:sz="0" w:space="0" w:color="auto"/>
            <w:left w:val="none" w:sz="0" w:space="0" w:color="auto"/>
            <w:bottom w:val="none" w:sz="0" w:space="0" w:color="auto"/>
            <w:right w:val="none" w:sz="0" w:space="0" w:color="auto"/>
          </w:divBdr>
        </w:div>
        <w:div w:id="1636832800">
          <w:marLeft w:val="640"/>
          <w:marRight w:val="0"/>
          <w:marTop w:val="0"/>
          <w:marBottom w:val="0"/>
          <w:divBdr>
            <w:top w:val="none" w:sz="0" w:space="0" w:color="auto"/>
            <w:left w:val="none" w:sz="0" w:space="0" w:color="auto"/>
            <w:bottom w:val="none" w:sz="0" w:space="0" w:color="auto"/>
            <w:right w:val="none" w:sz="0" w:space="0" w:color="auto"/>
          </w:divBdr>
        </w:div>
        <w:div w:id="1409499638">
          <w:marLeft w:val="640"/>
          <w:marRight w:val="0"/>
          <w:marTop w:val="0"/>
          <w:marBottom w:val="0"/>
          <w:divBdr>
            <w:top w:val="none" w:sz="0" w:space="0" w:color="auto"/>
            <w:left w:val="none" w:sz="0" w:space="0" w:color="auto"/>
            <w:bottom w:val="none" w:sz="0" w:space="0" w:color="auto"/>
            <w:right w:val="none" w:sz="0" w:space="0" w:color="auto"/>
          </w:divBdr>
        </w:div>
        <w:div w:id="154958752">
          <w:marLeft w:val="640"/>
          <w:marRight w:val="0"/>
          <w:marTop w:val="0"/>
          <w:marBottom w:val="0"/>
          <w:divBdr>
            <w:top w:val="none" w:sz="0" w:space="0" w:color="auto"/>
            <w:left w:val="none" w:sz="0" w:space="0" w:color="auto"/>
            <w:bottom w:val="none" w:sz="0" w:space="0" w:color="auto"/>
            <w:right w:val="none" w:sz="0" w:space="0" w:color="auto"/>
          </w:divBdr>
        </w:div>
        <w:div w:id="1483235349">
          <w:marLeft w:val="640"/>
          <w:marRight w:val="0"/>
          <w:marTop w:val="0"/>
          <w:marBottom w:val="0"/>
          <w:divBdr>
            <w:top w:val="none" w:sz="0" w:space="0" w:color="auto"/>
            <w:left w:val="none" w:sz="0" w:space="0" w:color="auto"/>
            <w:bottom w:val="none" w:sz="0" w:space="0" w:color="auto"/>
            <w:right w:val="none" w:sz="0" w:space="0" w:color="auto"/>
          </w:divBdr>
        </w:div>
        <w:div w:id="433945612">
          <w:marLeft w:val="640"/>
          <w:marRight w:val="0"/>
          <w:marTop w:val="0"/>
          <w:marBottom w:val="0"/>
          <w:divBdr>
            <w:top w:val="none" w:sz="0" w:space="0" w:color="auto"/>
            <w:left w:val="none" w:sz="0" w:space="0" w:color="auto"/>
            <w:bottom w:val="none" w:sz="0" w:space="0" w:color="auto"/>
            <w:right w:val="none" w:sz="0" w:space="0" w:color="auto"/>
          </w:divBdr>
        </w:div>
        <w:div w:id="299186449">
          <w:marLeft w:val="640"/>
          <w:marRight w:val="0"/>
          <w:marTop w:val="0"/>
          <w:marBottom w:val="0"/>
          <w:divBdr>
            <w:top w:val="none" w:sz="0" w:space="0" w:color="auto"/>
            <w:left w:val="none" w:sz="0" w:space="0" w:color="auto"/>
            <w:bottom w:val="none" w:sz="0" w:space="0" w:color="auto"/>
            <w:right w:val="none" w:sz="0" w:space="0" w:color="auto"/>
          </w:divBdr>
        </w:div>
        <w:div w:id="1825704210">
          <w:marLeft w:val="640"/>
          <w:marRight w:val="0"/>
          <w:marTop w:val="0"/>
          <w:marBottom w:val="0"/>
          <w:divBdr>
            <w:top w:val="none" w:sz="0" w:space="0" w:color="auto"/>
            <w:left w:val="none" w:sz="0" w:space="0" w:color="auto"/>
            <w:bottom w:val="none" w:sz="0" w:space="0" w:color="auto"/>
            <w:right w:val="none" w:sz="0" w:space="0" w:color="auto"/>
          </w:divBdr>
        </w:div>
        <w:div w:id="223371045">
          <w:marLeft w:val="640"/>
          <w:marRight w:val="0"/>
          <w:marTop w:val="0"/>
          <w:marBottom w:val="0"/>
          <w:divBdr>
            <w:top w:val="none" w:sz="0" w:space="0" w:color="auto"/>
            <w:left w:val="none" w:sz="0" w:space="0" w:color="auto"/>
            <w:bottom w:val="none" w:sz="0" w:space="0" w:color="auto"/>
            <w:right w:val="none" w:sz="0" w:space="0" w:color="auto"/>
          </w:divBdr>
        </w:div>
        <w:div w:id="889993574">
          <w:marLeft w:val="640"/>
          <w:marRight w:val="0"/>
          <w:marTop w:val="0"/>
          <w:marBottom w:val="0"/>
          <w:divBdr>
            <w:top w:val="none" w:sz="0" w:space="0" w:color="auto"/>
            <w:left w:val="none" w:sz="0" w:space="0" w:color="auto"/>
            <w:bottom w:val="none" w:sz="0" w:space="0" w:color="auto"/>
            <w:right w:val="none" w:sz="0" w:space="0" w:color="auto"/>
          </w:divBdr>
        </w:div>
        <w:div w:id="166603226">
          <w:marLeft w:val="640"/>
          <w:marRight w:val="0"/>
          <w:marTop w:val="0"/>
          <w:marBottom w:val="0"/>
          <w:divBdr>
            <w:top w:val="none" w:sz="0" w:space="0" w:color="auto"/>
            <w:left w:val="none" w:sz="0" w:space="0" w:color="auto"/>
            <w:bottom w:val="none" w:sz="0" w:space="0" w:color="auto"/>
            <w:right w:val="none" w:sz="0" w:space="0" w:color="auto"/>
          </w:divBdr>
        </w:div>
        <w:div w:id="529033682">
          <w:marLeft w:val="640"/>
          <w:marRight w:val="0"/>
          <w:marTop w:val="0"/>
          <w:marBottom w:val="0"/>
          <w:divBdr>
            <w:top w:val="none" w:sz="0" w:space="0" w:color="auto"/>
            <w:left w:val="none" w:sz="0" w:space="0" w:color="auto"/>
            <w:bottom w:val="none" w:sz="0" w:space="0" w:color="auto"/>
            <w:right w:val="none" w:sz="0" w:space="0" w:color="auto"/>
          </w:divBdr>
        </w:div>
        <w:div w:id="1406492803">
          <w:marLeft w:val="640"/>
          <w:marRight w:val="0"/>
          <w:marTop w:val="0"/>
          <w:marBottom w:val="0"/>
          <w:divBdr>
            <w:top w:val="none" w:sz="0" w:space="0" w:color="auto"/>
            <w:left w:val="none" w:sz="0" w:space="0" w:color="auto"/>
            <w:bottom w:val="none" w:sz="0" w:space="0" w:color="auto"/>
            <w:right w:val="none" w:sz="0" w:space="0" w:color="auto"/>
          </w:divBdr>
        </w:div>
        <w:div w:id="647587804">
          <w:marLeft w:val="640"/>
          <w:marRight w:val="0"/>
          <w:marTop w:val="0"/>
          <w:marBottom w:val="0"/>
          <w:divBdr>
            <w:top w:val="none" w:sz="0" w:space="0" w:color="auto"/>
            <w:left w:val="none" w:sz="0" w:space="0" w:color="auto"/>
            <w:bottom w:val="none" w:sz="0" w:space="0" w:color="auto"/>
            <w:right w:val="none" w:sz="0" w:space="0" w:color="auto"/>
          </w:divBdr>
        </w:div>
        <w:div w:id="304285664">
          <w:marLeft w:val="640"/>
          <w:marRight w:val="0"/>
          <w:marTop w:val="0"/>
          <w:marBottom w:val="0"/>
          <w:divBdr>
            <w:top w:val="none" w:sz="0" w:space="0" w:color="auto"/>
            <w:left w:val="none" w:sz="0" w:space="0" w:color="auto"/>
            <w:bottom w:val="none" w:sz="0" w:space="0" w:color="auto"/>
            <w:right w:val="none" w:sz="0" w:space="0" w:color="auto"/>
          </w:divBdr>
        </w:div>
        <w:div w:id="544030106">
          <w:marLeft w:val="640"/>
          <w:marRight w:val="0"/>
          <w:marTop w:val="0"/>
          <w:marBottom w:val="0"/>
          <w:divBdr>
            <w:top w:val="none" w:sz="0" w:space="0" w:color="auto"/>
            <w:left w:val="none" w:sz="0" w:space="0" w:color="auto"/>
            <w:bottom w:val="none" w:sz="0" w:space="0" w:color="auto"/>
            <w:right w:val="none" w:sz="0" w:space="0" w:color="auto"/>
          </w:divBdr>
        </w:div>
        <w:div w:id="1476798594">
          <w:marLeft w:val="640"/>
          <w:marRight w:val="0"/>
          <w:marTop w:val="0"/>
          <w:marBottom w:val="0"/>
          <w:divBdr>
            <w:top w:val="none" w:sz="0" w:space="0" w:color="auto"/>
            <w:left w:val="none" w:sz="0" w:space="0" w:color="auto"/>
            <w:bottom w:val="none" w:sz="0" w:space="0" w:color="auto"/>
            <w:right w:val="none" w:sz="0" w:space="0" w:color="auto"/>
          </w:divBdr>
        </w:div>
        <w:div w:id="446051560">
          <w:marLeft w:val="640"/>
          <w:marRight w:val="0"/>
          <w:marTop w:val="0"/>
          <w:marBottom w:val="0"/>
          <w:divBdr>
            <w:top w:val="none" w:sz="0" w:space="0" w:color="auto"/>
            <w:left w:val="none" w:sz="0" w:space="0" w:color="auto"/>
            <w:bottom w:val="none" w:sz="0" w:space="0" w:color="auto"/>
            <w:right w:val="none" w:sz="0" w:space="0" w:color="auto"/>
          </w:divBdr>
        </w:div>
        <w:div w:id="1057239628">
          <w:marLeft w:val="640"/>
          <w:marRight w:val="0"/>
          <w:marTop w:val="0"/>
          <w:marBottom w:val="0"/>
          <w:divBdr>
            <w:top w:val="none" w:sz="0" w:space="0" w:color="auto"/>
            <w:left w:val="none" w:sz="0" w:space="0" w:color="auto"/>
            <w:bottom w:val="none" w:sz="0" w:space="0" w:color="auto"/>
            <w:right w:val="none" w:sz="0" w:space="0" w:color="auto"/>
          </w:divBdr>
        </w:div>
        <w:div w:id="445538052">
          <w:marLeft w:val="640"/>
          <w:marRight w:val="0"/>
          <w:marTop w:val="0"/>
          <w:marBottom w:val="0"/>
          <w:divBdr>
            <w:top w:val="none" w:sz="0" w:space="0" w:color="auto"/>
            <w:left w:val="none" w:sz="0" w:space="0" w:color="auto"/>
            <w:bottom w:val="none" w:sz="0" w:space="0" w:color="auto"/>
            <w:right w:val="none" w:sz="0" w:space="0" w:color="auto"/>
          </w:divBdr>
        </w:div>
      </w:divsChild>
    </w:div>
    <w:div w:id="1238517911">
      <w:bodyDiv w:val="1"/>
      <w:marLeft w:val="0"/>
      <w:marRight w:val="0"/>
      <w:marTop w:val="0"/>
      <w:marBottom w:val="0"/>
      <w:divBdr>
        <w:top w:val="none" w:sz="0" w:space="0" w:color="auto"/>
        <w:left w:val="none" w:sz="0" w:space="0" w:color="auto"/>
        <w:bottom w:val="none" w:sz="0" w:space="0" w:color="auto"/>
        <w:right w:val="none" w:sz="0" w:space="0" w:color="auto"/>
      </w:divBdr>
      <w:divsChild>
        <w:div w:id="2056151339">
          <w:marLeft w:val="640"/>
          <w:marRight w:val="0"/>
          <w:marTop w:val="0"/>
          <w:marBottom w:val="0"/>
          <w:divBdr>
            <w:top w:val="none" w:sz="0" w:space="0" w:color="auto"/>
            <w:left w:val="none" w:sz="0" w:space="0" w:color="auto"/>
            <w:bottom w:val="none" w:sz="0" w:space="0" w:color="auto"/>
            <w:right w:val="none" w:sz="0" w:space="0" w:color="auto"/>
          </w:divBdr>
        </w:div>
        <w:div w:id="1577083323">
          <w:marLeft w:val="640"/>
          <w:marRight w:val="0"/>
          <w:marTop w:val="0"/>
          <w:marBottom w:val="0"/>
          <w:divBdr>
            <w:top w:val="none" w:sz="0" w:space="0" w:color="auto"/>
            <w:left w:val="none" w:sz="0" w:space="0" w:color="auto"/>
            <w:bottom w:val="none" w:sz="0" w:space="0" w:color="auto"/>
            <w:right w:val="none" w:sz="0" w:space="0" w:color="auto"/>
          </w:divBdr>
        </w:div>
        <w:div w:id="1617253750">
          <w:marLeft w:val="640"/>
          <w:marRight w:val="0"/>
          <w:marTop w:val="0"/>
          <w:marBottom w:val="0"/>
          <w:divBdr>
            <w:top w:val="none" w:sz="0" w:space="0" w:color="auto"/>
            <w:left w:val="none" w:sz="0" w:space="0" w:color="auto"/>
            <w:bottom w:val="none" w:sz="0" w:space="0" w:color="auto"/>
            <w:right w:val="none" w:sz="0" w:space="0" w:color="auto"/>
          </w:divBdr>
        </w:div>
        <w:div w:id="666591352">
          <w:marLeft w:val="640"/>
          <w:marRight w:val="0"/>
          <w:marTop w:val="0"/>
          <w:marBottom w:val="0"/>
          <w:divBdr>
            <w:top w:val="none" w:sz="0" w:space="0" w:color="auto"/>
            <w:left w:val="none" w:sz="0" w:space="0" w:color="auto"/>
            <w:bottom w:val="none" w:sz="0" w:space="0" w:color="auto"/>
            <w:right w:val="none" w:sz="0" w:space="0" w:color="auto"/>
          </w:divBdr>
        </w:div>
        <w:div w:id="231354258">
          <w:marLeft w:val="640"/>
          <w:marRight w:val="0"/>
          <w:marTop w:val="0"/>
          <w:marBottom w:val="0"/>
          <w:divBdr>
            <w:top w:val="none" w:sz="0" w:space="0" w:color="auto"/>
            <w:left w:val="none" w:sz="0" w:space="0" w:color="auto"/>
            <w:bottom w:val="none" w:sz="0" w:space="0" w:color="auto"/>
            <w:right w:val="none" w:sz="0" w:space="0" w:color="auto"/>
          </w:divBdr>
        </w:div>
        <w:div w:id="474953663">
          <w:marLeft w:val="640"/>
          <w:marRight w:val="0"/>
          <w:marTop w:val="0"/>
          <w:marBottom w:val="0"/>
          <w:divBdr>
            <w:top w:val="none" w:sz="0" w:space="0" w:color="auto"/>
            <w:left w:val="none" w:sz="0" w:space="0" w:color="auto"/>
            <w:bottom w:val="none" w:sz="0" w:space="0" w:color="auto"/>
            <w:right w:val="none" w:sz="0" w:space="0" w:color="auto"/>
          </w:divBdr>
        </w:div>
        <w:div w:id="687416670">
          <w:marLeft w:val="640"/>
          <w:marRight w:val="0"/>
          <w:marTop w:val="0"/>
          <w:marBottom w:val="0"/>
          <w:divBdr>
            <w:top w:val="none" w:sz="0" w:space="0" w:color="auto"/>
            <w:left w:val="none" w:sz="0" w:space="0" w:color="auto"/>
            <w:bottom w:val="none" w:sz="0" w:space="0" w:color="auto"/>
            <w:right w:val="none" w:sz="0" w:space="0" w:color="auto"/>
          </w:divBdr>
        </w:div>
        <w:div w:id="426196318">
          <w:marLeft w:val="640"/>
          <w:marRight w:val="0"/>
          <w:marTop w:val="0"/>
          <w:marBottom w:val="0"/>
          <w:divBdr>
            <w:top w:val="none" w:sz="0" w:space="0" w:color="auto"/>
            <w:left w:val="none" w:sz="0" w:space="0" w:color="auto"/>
            <w:bottom w:val="none" w:sz="0" w:space="0" w:color="auto"/>
            <w:right w:val="none" w:sz="0" w:space="0" w:color="auto"/>
          </w:divBdr>
        </w:div>
        <w:div w:id="1326056996">
          <w:marLeft w:val="640"/>
          <w:marRight w:val="0"/>
          <w:marTop w:val="0"/>
          <w:marBottom w:val="0"/>
          <w:divBdr>
            <w:top w:val="none" w:sz="0" w:space="0" w:color="auto"/>
            <w:left w:val="none" w:sz="0" w:space="0" w:color="auto"/>
            <w:bottom w:val="none" w:sz="0" w:space="0" w:color="auto"/>
            <w:right w:val="none" w:sz="0" w:space="0" w:color="auto"/>
          </w:divBdr>
        </w:div>
        <w:div w:id="446658076">
          <w:marLeft w:val="640"/>
          <w:marRight w:val="0"/>
          <w:marTop w:val="0"/>
          <w:marBottom w:val="0"/>
          <w:divBdr>
            <w:top w:val="none" w:sz="0" w:space="0" w:color="auto"/>
            <w:left w:val="none" w:sz="0" w:space="0" w:color="auto"/>
            <w:bottom w:val="none" w:sz="0" w:space="0" w:color="auto"/>
            <w:right w:val="none" w:sz="0" w:space="0" w:color="auto"/>
          </w:divBdr>
        </w:div>
        <w:div w:id="902327582">
          <w:marLeft w:val="640"/>
          <w:marRight w:val="0"/>
          <w:marTop w:val="0"/>
          <w:marBottom w:val="0"/>
          <w:divBdr>
            <w:top w:val="none" w:sz="0" w:space="0" w:color="auto"/>
            <w:left w:val="none" w:sz="0" w:space="0" w:color="auto"/>
            <w:bottom w:val="none" w:sz="0" w:space="0" w:color="auto"/>
            <w:right w:val="none" w:sz="0" w:space="0" w:color="auto"/>
          </w:divBdr>
        </w:div>
        <w:div w:id="790132815">
          <w:marLeft w:val="640"/>
          <w:marRight w:val="0"/>
          <w:marTop w:val="0"/>
          <w:marBottom w:val="0"/>
          <w:divBdr>
            <w:top w:val="none" w:sz="0" w:space="0" w:color="auto"/>
            <w:left w:val="none" w:sz="0" w:space="0" w:color="auto"/>
            <w:bottom w:val="none" w:sz="0" w:space="0" w:color="auto"/>
            <w:right w:val="none" w:sz="0" w:space="0" w:color="auto"/>
          </w:divBdr>
        </w:div>
        <w:div w:id="688918852">
          <w:marLeft w:val="640"/>
          <w:marRight w:val="0"/>
          <w:marTop w:val="0"/>
          <w:marBottom w:val="0"/>
          <w:divBdr>
            <w:top w:val="none" w:sz="0" w:space="0" w:color="auto"/>
            <w:left w:val="none" w:sz="0" w:space="0" w:color="auto"/>
            <w:bottom w:val="none" w:sz="0" w:space="0" w:color="auto"/>
            <w:right w:val="none" w:sz="0" w:space="0" w:color="auto"/>
          </w:divBdr>
        </w:div>
        <w:div w:id="1837110725">
          <w:marLeft w:val="640"/>
          <w:marRight w:val="0"/>
          <w:marTop w:val="0"/>
          <w:marBottom w:val="0"/>
          <w:divBdr>
            <w:top w:val="none" w:sz="0" w:space="0" w:color="auto"/>
            <w:left w:val="none" w:sz="0" w:space="0" w:color="auto"/>
            <w:bottom w:val="none" w:sz="0" w:space="0" w:color="auto"/>
            <w:right w:val="none" w:sz="0" w:space="0" w:color="auto"/>
          </w:divBdr>
        </w:div>
        <w:div w:id="634918190">
          <w:marLeft w:val="640"/>
          <w:marRight w:val="0"/>
          <w:marTop w:val="0"/>
          <w:marBottom w:val="0"/>
          <w:divBdr>
            <w:top w:val="none" w:sz="0" w:space="0" w:color="auto"/>
            <w:left w:val="none" w:sz="0" w:space="0" w:color="auto"/>
            <w:bottom w:val="none" w:sz="0" w:space="0" w:color="auto"/>
            <w:right w:val="none" w:sz="0" w:space="0" w:color="auto"/>
          </w:divBdr>
        </w:div>
        <w:div w:id="240913546">
          <w:marLeft w:val="640"/>
          <w:marRight w:val="0"/>
          <w:marTop w:val="0"/>
          <w:marBottom w:val="0"/>
          <w:divBdr>
            <w:top w:val="none" w:sz="0" w:space="0" w:color="auto"/>
            <w:left w:val="none" w:sz="0" w:space="0" w:color="auto"/>
            <w:bottom w:val="none" w:sz="0" w:space="0" w:color="auto"/>
            <w:right w:val="none" w:sz="0" w:space="0" w:color="auto"/>
          </w:divBdr>
        </w:div>
        <w:div w:id="439763343">
          <w:marLeft w:val="640"/>
          <w:marRight w:val="0"/>
          <w:marTop w:val="0"/>
          <w:marBottom w:val="0"/>
          <w:divBdr>
            <w:top w:val="none" w:sz="0" w:space="0" w:color="auto"/>
            <w:left w:val="none" w:sz="0" w:space="0" w:color="auto"/>
            <w:bottom w:val="none" w:sz="0" w:space="0" w:color="auto"/>
            <w:right w:val="none" w:sz="0" w:space="0" w:color="auto"/>
          </w:divBdr>
        </w:div>
        <w:div w:id="723679874">
          <w:marLeft w:val="640"/>
          <w:marRight w:val="0"/>
          <w:marTop w:val="0"/>
          <w:marBottom w:val="0"/>
          <w:divBdr>
            <w:top w:val="none" w:sz="0" w:space="0" w:color="auto"/>
            <w:left w:val="none" w:sz="0" w:space="0" w:color="auto"/>
            <w:bottom w:val="none" w:sz="0" w:space="0" w:color="auto"/>
            <w:right w:val="none" w:sz="0" w:space="0" w:color="auto"/>
          </w:divBdr>
        </w:div>
        <w:div w:id="1814178234">
          <w:marLeft w:val="640"/>
          <w:marRight w:val="0"/>
          <w:marTop w:val="0"/>
          <w:marBottom w:val="0"/>
          <w:divBdr>
            <w:top w:val="none" w:sz="0" w:space="0" w:color="auto"/>
            <w:left w:val="none" w:sz="0" w:space="0" w:color="auto"/>
            <w:bottom w:val="none" w:sz="0" w:space="0" w:color="auto"/>
            <w:right w:val="none" w:sz="0" w:space="0" w:color="auto"/>
          </w:divBdr>
        </w:div>
      </w:divsChild>
    </w:div>
    <w:div w:id="1269393370">
      <w:bodyDiv w:val="1"/>
      <w:marLeft w:val="0"/>
      <w:marRight w:val="0"/>
      <w:marTop w:val="0"/>
      <w:marBottom w:val="0"/>
      <w:divBdr>
        <w:top w:val="none" w:sz="0" w:space="0" w:color="auto"/>
        <w:left w:val="none" w:sz="0" w:space="0" w:color="auto"/>
        <w:bottom w:val="none" w:sz="0" w:space="0" w:color="auto"/>
        <w:right w:val="none" w:sz="0" w:space="0" w:color="auto"/>
      </w:divBdr>
      <w:divsChild>
        <w:div w:id="654072097">
          <w:marLeft w:val="640"/>
          <w:marRight w:val="0"/>
          <w:marTop w:val="0"/>
          <w:marBottom w:val="0"/>
          <w:divBdr>
            <w:top w:val="none" w:sz="0" w:space="0" w:color="auto"/>
            <w:left w:val="none" w:sz="0" w:space="0" w:color="auto"/>
            <w:bottom w:val="none" w:sz="0" w:space="0" w:color="auto"/>
            <w:right w:val="none" w:sz="0" w:space="0" w:color="auto"/>
          </w:divBdr>
        </w:div>
        <w:div w:id="1816681695">
          <w:marLeft w:val="640"/>
          <w:marRight w:val="0"/>
          <w:marTop w:val="0"/>
          <w:marBottom w:val="0"/>
          <w:divBdr>
            <w:top w:val="none" w:sz="0" w:space="0" w:color="auto"/>
            <w:left w:val="none" w:sz="0" w:space="0" w:color="auto"/>
            <w:bottom w:val="none" w:sz="0" w:space="0" w:color="auto"/>
            <w:right w:val="none" w:sz="0" w:space="0" w:color="auto"/>
          </w:divBdr>
        </w:div>
        <w:div w:id="1748728783">
          <w:marLeft w:val="640"/>
          <w:marRight w:val="0"/>
          <w:marTop w:val="0"/>
          <w:marBottom w:val="0"/>
          <w:divBdr>
            <w:top w:val="none" w:sz="0" w:space="0" w:color="auto"/>
            <w:left w:val="none" w:sz="0" w:space="0" w:color="auto"/>
            <w:bottom w:val="none" w:sz="0" w:space="0" w:color="auto"/>
            <w:right w:val="none" w:sz="0" w:space="0" w:color="auto"/>
          </w:divBdr>
        </w:div>
        <w:div w:id="1332179866">
          <w:marLeft w:val="640"/>
          <w:marRight w:val="0"/>
          <w:marTop w:val="0"/>
          <w:marBottom w:val="0"/>
          <w:divBdr>
            <w:top w:val="none" w:sz="0" w:space="0" w:color="auto"/>
            <w:left w:val="none" w:sz="0" w:space="0" w:color="auto"/>
            <w:bottom w:val="none" w:sz="0" w:space="0" w:color="auto"/>
            <w:right w:val="none" w:sz="0" w:space="0" w:color="auto"/>
          </w:divBdr>
        </w:div>
        <w:div w:id="227157767">
          <w:marLeft w:val="640"/>
          <w:marRight w:val="0"/>
          <w:marTop w:val="0"/>
          <w:marBottom w:val="0"/>
          <w:divBdr>
            <w:top w:val="none" w:sz="0" w:space="0" w:color="auto"/>
            <w:left w:val="none" w:sz="0" w:space="0" w:color="auto"/>
            <w:bottom w:val="none" w:sz="0" w:space="0" w:color="auto"/>
            <w:right w:val="none" w:sz="0" w:space="0" w:color="auto"/>
          </w:divBdr>
        </w:div>
        <w:div w:id="1550653787">
          <w:marLeft w:val="640"/>
          <w:marRight w:val="0"/>
          <w:marTop w:val="0"/>
          <w:marBottom w:val="0"/>
          <w:divBdr>
            <w:top w:val="none" w:sz="0" w:space="0" w:color="auto"/>
            <w:left w:val="none" w:sz="0" w:space="0" w:color="auto"/>
            <w:bottom w:val="none" w:sz="0" w:space="0" w:color="auto"/>
            <w:right w:val="none" w:sz="0" w:space="0" w:color="auto"/>
          </w:divBdr>
        </w:div>
        <w:div w:id="1507790704">
          <w:marLeft w:val="640"/>
          <w:marRight w:val="0"/>
          <w:marTop w:val="0"/>
          <w:marBottom w:val="0"/>
          <w:divBdr>
            <w:top w:val="none" w:sz="0" w:space="0" w:color="auto"/>
            <w:left w:val="none" w:sz="0" w:space="0" w:color="auto"/>
            <w:bottom w:val="none" w:sz="0" w:space="0" w:color="auto"/>
            <w:right w:val="none" w:sz="0" w:space="0" w:color="auto"/>
          </w:divBdr>
        </w:div>
        <w:div w:id="1412463105">
          <w:marLeft w:val="640"/>
          <w:marRight w:val="0"/>
          <w:marTop w:val="0"/>
          <w:marBottom w:val="0"/>
          <w:divBdr>
            <w:top w:val="none" w:sz="0" w:space="0" w:color="auto"/>
            <w:left w:val="none" w:sz="0" w:space="0" w:color="auto"/>
            <w:bottom w:val="none" w:sz="0" w:space="0" w:color="auto"/>
            <w:right w:val="none" w:sz="0" w:space="0" w:color="auto"/>
          </w:divBdr>
        </w:div>
        <w:div w:id="933787397">
          <w:marLeft w:val="640"/>
          <w:marRight w:val="0"/>
          <w:marTop w:val="0"/>
          <w:marBottom w:val="0"/>
          <w:divBdr>
            <w:top w:val="none" w:sz="0" w:space="0" w:color="auto"/>
            <w:left w:val="none" w:sz="0" w:space="0" w:color="auto"/>
            <w:bottom w:val="none" w:sz="0" w:space="0" w:color="auto"/>
            <w:right w:val="none" w:sz="0" w:space="0" w:color="auto"/>
          </w:divBdr>
        </w:div>
        <w:div w:id="602735138">
          <w:marLeft w:val="640"/>
          <w:marRight w:val="0"/>
          <w:marTop w:val="0"/>
          <w:marBottom w:val="0"/>
          <w:divBdr>
            <w:top w:val="none" w:sz="0" w:space="0" w:color="auto"/>
            <w:left w:val="none" w:sz="0" w:space="0" w:color="auto"/>
            <w:bottom w:val="none" w:sz="0" w:space="0" w:color="auto"/>
            <w:right w:val="none" w:sz="0" w:space="0" w:color="auto"/>
          </w:divBdr>
        </w:div>
        <w:div w:id="1450540017">
          <w:marLeft w:val="640"/>
          <w:marRight w:val="0"/>
          <w:marTop w:val="0"/>
          <w:marBottom w:val="0"/>
          <w:divBdr>
            <w:top w:val="none" w:sz="0" w:space="0" w:color="auto"/>
            <w:left w:val="none" w:sz="0" w:space="0" w:color="auto"/>
            <w:bottom w:val="none" w:sz="0" w:space="0" w:color="auto"/>
            <w:right w:val="none" w:sz="0" w:space="0" w:color="auto"/>
          </w:divBdr>
        </w:div>
        <w:div w:id="1929345213">
          <w:marLeft w:val="640"/>
          <w:marRight w:val="0"/>
          <w:marTop w:val="0"/>
          <w:marBottom w:val="0"/>
          <w:divBdr>
            <w:top w:val="none" w:sz="0" w:space="0" w:color="auto"/>
            <w:left w:val="none" w:sz="0" w:space="0" w:color="auto"/>
            <w:bottom w:val="none" w:sz="0" w:space="0" w:color="auto"/>
            <w:right w:val="none" w:sz="0" w:space="0" w:color="auto"/>
          </w:divBdr>
        </w:div>
        <w:div w:id="667291327">
          <w:marLeft w:val="640"/>
          <w:marRight w:val="0"/>
          <w:marTop w:val="0"/>
          <w:marBottom w:val="0"/>
          <w:divBdr>
            <w:top w:val="none" w:sz="0" w:space="0" w:color="auto"/>
            <w:left w:val="none" w:sz="0" w:space="0" w:color="auto"/>
            <w:bottom w:val="none" w:sz="0" w:space="0" w:color="auto"/>
            <w:right w:val="none" w:sz="0" w:space="0" w:color="auto"/>
          </w:divBdr>
        </w:div>
        <w:div w:id="956833098">
          <w:marLeft w:val="640"/>
          <w:marRight w:val="0"/>
          <w:marTop w:val="0"/>
          <w:marBottom w:val="0"/>
          <w:divBdr>
            <w:top w:val="none" w:sz="0" w:space="0" w:color="auto"/>
            <w:left w:val="none" w:sz="0" w:space="0" w:color="auto"/>
            <w:bottom w:val="none" w:sz="0" w:space="0" w:color="auto"/>
            <w:right w:val="none" w:sz="0" w:space="0" w:color="auto"/>
          </w:divBdr>
        </w:div>
        <w:div w:id="645816772">
          <w:marLeft w:val="640"/>
          <w:marRight w:val="0"/>
          <w:marTop w:val="0"/>
          <w:marBottom w:val="0"/>
          <w:divBdr>
            <w:top w:val="none" w:sz="0" w:space="0" w:color="auto"/>
            <w:left w:val="none" w:sz="0" w:space="0" w:color="auto"/>
            <w:bottom w:val="none" w:sz="0" w:space="0" w:color="auto"/>
            <w:right w:val="none" w:sz="0" w:space="0" w:color="auto"/>
          </w:divBdr>
        </w:div>
        <w:div w:id="1145241606">
          <w:marLeft w:val="640"/>
          <w:marRight w:val="0"/>
          <w:marTop w:val="0"/>
          <w:marBottom w:val="0"/>
          <w:divBdr>
            <w:top w:val="none" w:sz="0" w:space="0" w:color="auto"/>
            <w:left w:val="none" w:sz="0" w:space="0" w:color="auto"/>
            <w:bottom w:val="none" w:sz="0" w:space="0" w:color="auto"/>
            <w:right w:val="none" w:sz="0" w:space="0" w:color="auto"/>
          </w:divBdr>
        </w:div>
        <w:div w:id="1965577859">
          <w:marLeft w:val="640"/>
          <w:marRight w:val="0"/>
          <w:marTop w:val="0"/>
          <w:marBottom w:val="0"/>
          <w:divBdr>
            <w:top w:val="none" w:sz="0" w:space="0" w:color="auto"/>
            <w:left w:val="none" w:sz="0" w:space="0" w:color="auto"/>
            <w:bottom w:val="none" w:sz="0" w:space="0" w:color="auto"/>
            <w:right w:val="none" w:sz="0" w:space="0" w:color="auto"/>
          </w:divBdr>
        </w:div>
        <w:div w:id="2117406013">
          <w:marLeft w:val="640"/>
          <w:marRight w:val="0"/>
          <w:marTop w:val="0"/>
          <w:marBottom w:val="0"/>
          <w:divBdr>
            <w:top w:val="none" w:sz="0" w:space="0" w:color="auto"/>
            <w:left w:val="none" w:sz="0" w:space="0" w:color="auto"/>
            <w:bottom w:val="none" w:sz="0" w:space="0" w:color="auto"/>
            <w:right w:val="none" w:sz="0" w:space="0" w:color="auto"/>
          </w:divBdr>
        </w:div>
        <w:div w:id="1938052223">
          <w:marLeft w:val="640"/>
          <w:marRight w:val="0"/>
          <w:marTop w:val="0"/>
          <w:marBottom w:val="0"/>
          <w:divBdr>
            <w:top w:val="none" w:sz="0" w:space="0" w:color="auto"/>
            <w:left w:val="none" w:sz="0" w:space="0" w:color="auto"/>
            <w:bottom w:val="none" w:sz="0" w:space="0" w:color="auto"/>
            <w:right w:val="none" w:sz="0" w:space="0" w:color="auto"/>
          </w:divBdr>
        </w:div>
        <w:div w:id="559289148">
          <w:marLeft w:val="640"/>
          <w:marRight w:val="0"/>
          <w:marTop w:val="0"/>
          <w:marBottom w:val="0"/>
          <w:divBdr>
            <w:top w:val="none" w:sz="0" w:space="0" w:color="auto"/>
            <w:left w:val="none" w:sz="0" w:space="0" w:color="auto"/>
            <w:bottom w:val="none" w:sz="0" w:space="0" w:color="auto"/>
            <w:right w:val="none" w:sz="0" w:space="0" w:color="auto"/>
          </w:divBdr>
        </w:div>
        <w:div w:id="1711607851">
          <w:marLeft w:val="640"/>
          <w:marRight w:val="0"/>
          <w:marTop w:val="0"/>
          <w:marBottom w:val="0"/>
          <w:divBdr>
            <w:top w:val="none" w:sz="0" w:space="0" w:color="auto"/>
            <w:left w:val="none" w:sz="0" w:space="0" w:color="auto"/>
            <w:bottom w:val="none" w:sz="0" w:space="0" w:color="auto"/>
            <w:right w:val="none" w:sz="0" w:space="0" w:color="auto"/>
          </w:divBdr>
        </w:div>
        <w:div w:id="1635669971">
          <w:marLeft w:val="640"/>
          <w:marRight w:val="0"/>
          <w:marTop w:val="0"/>
          <w:marBottom w:val="0"/>
          <w:divBdr>
            <w:top w:val="none" w:sz="0" w:space="0" w:color="auto"/>
            <w:left w:val="none" w:sz="0" w:space="0" w:color="auto"/>
            <w:bottom w:val="none" w:sz="0" w:space="0" w:color="auto"/>
            <w:right w:val="none" w:sz="0" w:space="0" w:color="auto"/>
          </w:divBdr>
        </w:div>
        <w:div w:id="1507863564">
          <w:marLeft w:val="640"/>
          <w:marRight w:val="0"/>
          <w:marTop w:val="0"/>
          <w:marBottom w:val="0"/>
          <w:divBdr>
            <w:top w:val="none" w:sz="0" w:space="0" w:color="auto"/>
            <w:left w:val="none" w:sz="0" w:space="0" w:color="auto"/>
            <w:bottom w:val="none" w:sz="0" w:space="0" w:color="auto"/>
            <w:right w:val="none" w:sz="0" w:space="0" w:color="auto"/>
          </w:divBdr>
        </w:div>
        <w:div w:id="1653293276">
          <w:marLeft w:val="640"/>
          <w:marRight w:val="0"/>
          <w:marTop w:val="0"/>
          <w:marBottom w:val="0"/>
          <w:divBdr>
            <w:top w:val="none" w:sz="0" w:space="0" w:color="auto"/>
            <w:left w:val="none" w:sz="0" w:space="0" w:color="auto"/>
            <w:bottom w:val="none" w:sz="0" w:space="0" w:color="auto"/>
            <w:right w:val="none" w:sz="0" w:space="0" w:color="auto"/>
          </w:divBdr>
        </w:div>
        <w:div w:id="1099374674">
          <w:marLeft w:val="640"/>
          <w:marRight w:val="0"/>
          <w:marTop w:val="0"/>
          <w:marBottom w:val="0"/>
          <w:divBdr>
            <w:top w:val="none" w:sz="0" w:space="0" w:color="auto"/>
            <w:left w:val="none" w:sz="0" w:space="0" w:color="auto"/>
            <w:bottom w:val="none" w:sz="0" w:space="0" w:color="auto"/>
            <w:right w:val="none" w:sz="0" w:space="0" w:color="auto"/>
          </w:divBdr>
        </w:div>
        <w:div w:id="2146971746">
          <w:marLeft w:val="640"/>
          <w:marRight w:val="0"/>
          <w:marTop w:val="0"/>
          <w:marBottom w:val="0"/>
          <w:divBdr>
            <w:top w:val="none" w:sz="0" w:space="0" w:color="auto"/>
            <w:left w:val="none" w:sz="0" w:space="0" w:color="auto"/>
            <w:bottom w:val="none" w:sz="0" w:space="0" w:color="auto"/>
            <w:right w:val="none" w:sz="0" w:space="0" w:color="auto"/>
          </w:divBdr>
        </w:div>
        <w:div w:id="616528446">
          <w:marLeft w:val="640"/>
          <w:marRight w:val="0"/>
          <w:marTop w:val="0"/>
          <w:marBottom w:val="0"/>
          <w:divBdr>
            <w:top w:val="none" w:sz="0" w:space="0" w:color="auto"/>
            <w:left w:val="none" w:sz="0" w:space="0" w:color="auto"/>
            <w:bottom w:val="none" w:sz="0" w:space="0" w:color="auto"/>
            <w:right w:val="none" w:sz="0" w:space="0" w:color="auto"/>
          </w:divBdr>
        </w:div>
      </w:divsChild>
    </w:div>
    <w:div w:id="1272202534">
      <w:bodyDiv w:val="1"/>
      <w:marLeft w:val="0"/>
      <w:marRight w:val="0"/>
      <w:marTop w:val="0"/>
      <w:marBottom w:val="0"/>
      <w:divBdr>
        <w:top w:val="none" w:sz="0" w:space="0" w:color="auto"/>
        <w:left w:val="none" w:sz="0" w:space="0" w:color="auto"/>
        <w:bottom w:val="none" w:sz="0" w:space="0" w:color="auto"/>
        <w:right w:val="none" w:sz="0" w:space="0" w:color="auto"/>
      </w:divBdr>
      <w:divsChild>
        <w:div w:id="272060130">
          <w:marLeft w:val="0"/>
          <w:marRight w:val="0"/>
          <w:marTop w:val="0"/>
          <w:marBottom w:val="0"/>
          <w:divBdr>
            <w:top w:val="none" w:sz="0" w:space="0" w:color="auto"/>
            <w:left w:val="none" w:sz="0" w:space="0" w:color="auto"/>
            <w:bottom w:val="none" w:sz="0" w:space="0" w:color="auto"/>
            <w:right w:val="none" w:sz="0" w:space="0" w:color="auto"/>
          </w:divBdr>
          <w:divsChild>
            <w:div w:id="1948270800">
              <w:marLeft w:val="0"/>
              <w:marRight w:val="0"/>
              <w:marTop w:val="0"/>
              <w:marBottom w:val="0"/>
              <w:divBdr>
                <w:top w:val="none" w:sz="0" w:space="0" w:color="auto"/>
                <w:left w:val="none" w:sz="0" w:space="0" w:color="auto"/>
                <w:bottom w:val="none" w:sz="0" w:space="0" w:color="auto"/>
                <w:right w:val="none" w:sz="0" w:space="0" w:color="auto"/>
              </w:divBdr>
              <w:divsChild>
                <w:div w:id="205869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694579">
      <w:bodyDiv w:val="1"/>
      <w:marLeft w:val="0"/>
      <w:marRight w:val="0"/>
      <w:marTop w:val="0"/>
      <w:marBottom w:val="0"/>
      <w:divBdr>
        <w:top w:val="none" w:sz="0" w:space="0" w:color="auto"/>
        <w:left w:val="none" w:sz="0" w:space="0" w:color="auto"/>
        <w:bottom w:val="none" w:sz="0" w:space="0" w:color="auto"/>
        <w:right w:val="none" w:sz="0" w:space="0" w:color="auto"/>
      </w:divBdr>
      <w:divsChild>
        <w:div w:id="1697340674">
          <w:marLeft w:val="640"/>
          <w:marRight w:val="0"/>
          <w:marTop w:val="0"/>
          <w:marBottom w:val="0"/>
          <w:divBdr>
            <w:top w:val="none" w:sz="0" w:space="0" w:color="auto"/>
            <w:left w:val="none" w:sz="0" w:space="0" w:color="auto"/>
            <w:bottom w:val="none" w:sz="0" w:space="0" w:color="auto"/>
            <w:right w:val="none" w:sz="0" w:space="0" w:color="auto"/>
          </w:divBdr>
        </w:div>
        <w:div w:id="1092320061">
          <w:marLeft w:val="640"/>
          <w:marRight w:val="0"/>
          <w:marTop w:val="0"/>
          <w:marBottom w:val="0"/>
          <w:divBdr>
            <w:top w:val="none" w:sz="0" w:space="0" w:color="auto"/>
            <w:left w:val="none" w:sz="0" w:space="0" w:color="auto"/>
            <w:bottom w:val="none" w:sz="0" w:space="0" w:color="auto"/>
            <w:right w:val="none" w:sz="0" w:space="0" w:color="auto"/>
          </w:divBdr>
        </w:div>
        <w:div w:id="78600343">
          <w:marLeft w:val="640"/>
          <w:marRight w:val="0"/>
          <w:marTop w:val="0"/>
          <w:marBottom w:val="0"/>
          <w:divBdr>
            <w:top w:val="none" w:sz="0" w:space="0" w:color="auto"/>
            <w:left w:val="none" w:sz="0" w:space="0" w:color="auto"/>
            <w:bottom w:val="none" w:sz="0" w:space="0" w:color="auto"/>
            <w:right w:val="none" w:sz="0" w:space="0" w:color="auto"/>
          </w:divBdr>
        </w:div>
        <w:div w:id="947085151">
          <w:marLeft w:val="640"/>
          <w:marRight w:val="0"/>
          <w:marTop w:val="0"/>
          <w:marBottom w:val="0"/>
          <w:divBdr>
            <w:top w:val="none" w:sz="0" w:space="0" w:color="auto"/>
            <w:left w:val="none" w:sz="0" w:space="0" w:color="auto"/>
            <w:bottom w:val="none" w:sz="0" w:space="0" w:color="auto"/>
            <w:right w:val="none" w:sz="0" w:space="0" w:color="auto"/>
          </w:divBdr>
        </w:div>
        <w:div w:id="1983534891">
          <w:marLeft w:val="640"/>
          <w:marRight w:val="0"/>
          <w:marTop w:val="0"/>
          <w:marBottom w:val="0"/>
          <w:divBdr>
            <w:top w:val="none" w:sz="0" w:space="0" w:color="auto"/>
            <w:left w:val="none" w:sz="0" w:space="0" w:color="auto"/>
            <w:bottom w:val="none" w:sz="0" w:space="0" w:color="auto"/>
            <w:right w:val="none" w:sz="0" w:space="0" w:color="auto"/>
          </w:divBdr>
        </w:div>
        <w:div w:id="963078937">
          <w:marLeft w:val="640"/>
          <w:marRight w:val="0"/>
          <w:marTop w:val="0"/>
          <w:marBottom w:val="0"/>
          <w:divBdr>
            <w:top w:val="none" w:sz="0" w:space="0" w:color="auto"/>
            <w:left w:val="none" w:sz="0" w:space="0" w:color="auto"/>
            <w:bottom w:val="none" w:sz="0" w:space="0" w:color="auto"/>
            <w:right w:val="none" w:sz="0" w:space="0" w:color="auto"/>
          </w:divBdr>
        </w:div>
        <w:div w:id="1188370948">
          <w:marLeft w:val="640"/>
          <w:marRight w:val="0"/>
          <w:marTop w:val="0"/>
          <w:marBottom w:val="0"/>
          <w:divBdr>
            <w:top w:val="none" w:sz="0" w:space="0" w:color="auto"/>
            <w:left w:val="none" w:sz="0" w:space="0" w:color="auto"/>
            <w:bottom w:val="none" w:sz="0" w:space="0" w:color="auto"/>
            <w:right w:val="none" w:sz="0" w:space="0" w:color="auto"/>
          </w:divBdr>
        </w:div>
        <w:div w:id="392780065">
          <w:marLeft w:val="640"/>
          <w:marRight w:val="0"/>
          <w:marTop w:val="0"/>
          <w:marBottom w:val="0"/>
          <w:divBdr>
            <w:top w:val="none" w:sz="0" w:space="0" w:color="auto"/>
            <w:left w:val="none" w:sz="0" w:space="0" w:color="auto"/>
            <w:bottom w:val="none" w:sz="0" w:space="0" w:color="auto"/>
            <w:right w:val="none" w:sz="0" w:space="0" w:color="auto"/>
          </w:divBdr>
        </w:div>
        <w:div w:id="1633250719">
          <w:marLeft w:val="640"/>
          <w:marRight w:val="0"/>
          <w:marTop w:val="0"/>
          <w:marBottom w:val="0"/>
          <w:divBdr>
            <w:top w:val="none" w:sz="0" w:space="0" w:color="auto"/>
            <w:left w:val="none" w:sz="0" w:space="0" w:color="auto"/>
            <w:bottom w:val="none" w:sz="0" w:space="0" w:color="auto"/>
            <w:right w:val="none" w:sz="0" w:space="0" w:color="auto"/>
          </w:divBdr>
        </w:div>
        <w:div w:id="62798520">
          <w:marLeft w:val="640"/>
          <w:marRight w:val="0"/>
          <w:marTop w:val="0"/>
          <w:marBottom w:val="0"/>
          <w:divBdr>
            <w:top w:val="none" w:sz="0" w:space="0" w:color="auto"/>
            <w:left w:val="none" w:sz="0" w:space="0" w:color="auto"/>
            <w:bottom w:val="none" w:sz="0" w:space="0" w:color="auto"/>
            <w:right w:val="none" w:sz="0" w:space="0" w:color="auto"/>
          </w:divBdr>
        </w:div>
        <w:div w:id="924651772">
          <w:marLeft w:val="640"/>
          <w:marRight w:val="0"/>
          <w:marTop w:val="0"/>
          <w:marBottom w:val="0"/>
          <w:divBdr>
            <w:top w:val="none" w:sz="0" w:space="0" w:color="auto"/>
            <w:left w:val="none" w:sz="0" w:space="0" w:color="auto"/>
            <w:bottom w:val="none" w:sz="0" w:space="0" w:color="auto"/>
            <w:right w:val="none" w:sz="0" w:space="0" w:color="auto"/>
          </w:divBdr>
        </w:div>
        <w:div w:id="284779768">
          <w:marLeft w:val="640"/>
          <w:marRight w:val="0"/>
          <w:marTop w:val="0"/>
          <w:marBottom w:val="0"/>
          <w:divBdr>
            <w:top w:val="none" w:sz="0" w:space="0" w:color="auto"/>
            <w:left w:val="none" w:sz="0" w:space="0" w:color="auto"/>
            <w:bottom w:val="none" w:sz="0" w:space="0" w:color="auto"/>
            <w:right w:val="none" w:sz="0" w:space="0" w:color="auto"/>
          </w:divBdr>
        </w:div>
        <w:div w:id="789280532">
          <w:marLeft w:val="640"/>
          <w:marRight w:val="0"/>
          <w:marTop w:val="0"/>
          <w:marBottom w:val="0"/>
          <w:divBdr>
            <w:top w:val="none" w:sz="0" w:space="0" w:color="auto"/>
            <w:left w:val="none" w:sz="0" w:space="0" w:color="auto"/>
            <w:bottom w:val="none" w:sz="0" w:space="0" w:color="auto"/>
            <w:right w:val="none" w:sz="0" w:space="0" w:color="auto"/>
          </w:divBdr>
        </w:div>
        <w:div w:id="1902401811">
          <w:marLeft w:val="640"/>
          <w:marRight w:val="0"/>
          <w:marTop w:val="0"/>
          <w:marBottom w:val="0"/>
          <w:divBdr>
            <w:top w:val="none" w:sz="0" w:space="0" w:color="auto"/>
            <w:left w:val="none" w:sz="0" w:space="0" w:color="auto"/>
            <w:bottom w:val="none" w:sz="0" w:space="0" w:color="auto"/>
            <w:right w:val="none" w:sz="0" w:space="0" w:color="auto"/>
          </w:divBdr>
        </w:div>
        <w:div w:id="1152327867">
          <w:marLeft w:val="640"/>
          <w:marRight w:val="0"/>
          <w:marTop w:val="0"/>
          <w:marBottom w:val="0"/>
          <w:divBdr>
            <w:top w:val="none" w:sz="0" w:space="0" w:color="auto"/>
            <w:left w:val="none" w:sz="0" w:space="0" w:color="auto"/>
            <w:bottom w:val="none" w:sz="0" w:space="0" w:color="auto"/>
            <w:right w:val="none" w:sz="0" w:space="0" w:color="auto"/>
          </w:divBdr>
        </w:div>
        <w:div w:id="1116754337">
          <w:marLeft w:val="640"/>
          <w:marRight w:val="0"/>
          <w:marTop w:val="0"/>
          <w:marBottom w:val="0"/>
          <w:divBdr>
            <w:top w:val="none" w:sz="0" w:space="0" w:color="auto"/>
            <w:left w:val="none" w:sz="0" w:space="0" w:color="auto"/>
            <w:bottom w:val="none" w:sz="0" w:space="0" w:color="auto"/>
            <w:right w:val="none" w:sz="0" w:space="0" w:color="auto"/>
          </w:divBdr>
        </w:div>
        <w:div w:id="840434704">
          <w:marLeft w:val="640"/>
          <w:marRight w:val="0"/>
          <w:marTop w:val="0"/>
          <w:marBottom w:val="0"/>
          <w:divBdr>
            <w:top w:val="none" w:sz="0" w:space="0" w:color="auto"/>
            <w:left w:val="none" w:sz="0" w:space="0" w:color="auto"/>
            <w:bottom w:val="none" w:sz="0" w:space="0" w:color="auto"/>
            <w:right w:val="none" w:sz="0" w:space="0" w:color="auto"/>
          </w:divBdr>
        </w:div>
        <w:div w:id="1706714278">
          <w:marLeft w:val="640"/>
          <w:marRight w:val="0"/>
          <w:marTop w:val="0"/>
          <w:marBottom w:val="0"/>
          <w:divBdr>
            <w:top w:val="none" w:sz="0" w:space="0" w:color="auto"/>
            <w:left w:val="none" w:sz="0" w:space="0" w:color="auto"/>
            <w:bottom w:val="none" w:sz="0" w:space="0" w:color="auto"/>
            <w:right w:val="none" w:sz="0" w:space="0" w:color="auto"/>
          </w:divBdr>
        </w:div>
        <w:div w:id="1671719297">
          <w:marLeft w:val="640"/>
          <w:marRight w:val="0"/>
          <w:marTop w:val="0"/>
          <w:marBottom w:val="0"/>
          <w:divBdr>
            <w:top w:val="none" w:sz="0" w:space="0" w:color="auto"/>
            <w:left w:val="none" w:sz="0" w:space="0" w:color="auto"/>
            <w:bottom w:val="none" w:sz="0" w:space="0" w:color="auto"/>
            <w:right w:val="none" w:sz="0" w:space="0" w:color="auto"/>
          </w:divBdr>
        </w:div>
        <w:div w:id="650403064">
          <w:marLeft w:val="640"/>
          <w:marRight w:val="0"/>
          <w:marTop w:val="0"/>
          <w:marBottom w:val="0"/>
          <w:divBdr>
            <w:top w:val="none" w:sz="0" w:space="0" w:color="auto"/>
            <w:left w:val="none" w:sz="0" w:space="0" w:color="auto"/>
            <w:bottom w:val="none" w:sz="0" w:space="0" w:color="auto"/>
            <w:right w:val="none" w:sz="0" w:space="0" w:color="auto"/>
          </w:divBdr>
        </w:div>
        <w:div w:id="1231382256">
          <w:marLeft w:val="640"/>
          <w:marRight w:val="0"/>
          <w:marTop w:val="0"/>
          <w:marBottom w:val="0"/>
          <w:divBdr>
            <w:top w:val="none" w:sz="0" w:space="0" w:color="auto"/>
            <w:left w:val="none" w:sz="0" w:space="0" w:color="auto"/>
            <w:bottom w:val="none" w:sz="0" w:space="0" w:color="auto"/>
            <w:right w:val="none" w:sz="0" w:space="0" w:color="auto"/>
          </w:divBdr>
        </w:div>
        <w:div w:id="866138776">
          <w:marLeft w:val="640"/>
          <w:marRight w:val="0"/>
          <w:marTop w:val="0"/>
          <w:marBottom w:val="0"/>
          <w:divBdr>
            <w:top w:val="none" w:sz="0" w:space="0" w:color="auto"/>
            <w:left w:val="none" w:sz="0" w:space="0" w:color="auto"/>
            <w:bottom w:val="none" w:sz="0" w:space="0" w:color="auto"/>
            <w:right w:val="none" w:sz="0" w:space="0" w:color="auto"/>
          </w:divBdr>
        </w:div>
        <w:div w:id="47459719">
          <w:marLeft w:val="640"/>
          <w:marRight w:val="0"/>
          <w:marTop w:val="0"/>
          <w:marBottom w:val="0"/>
          <w:divBdr>
            <w:top w:val="none" w:sz="0" w:space="0" w:color="auto"/>
            <w:left w:val="none" w:sz="0" w:space="0" w:color="auto"/>
            <w:bottom w:val="none" w:sz="0" w:space="0" w:color="auto"/>
            <w:right w:val="none" w:sz="0" w:space="0" w:color="auto"/>
          </w:divBdr>
        </w:div>
        <w:div w:id="759713270">
          <w:marLeft w:val="640"/>
          <w:marRight w:val="0"/>
          <w:marTop w:val="0"/>
          <w:marBottom w:val="0"/>
          <w:divBdr>
            <w:top w:val="none" w:sz="0" w:space="0" w:color="auto"/>
            <w:left w:val="none" w:sz="0" w:space="0" w:color="auto"/>
            <w:bottom w:val="none" w:sz="0" w:space="0" w:color="auto"/>
            <w:right w:val="none" w:sz="0" w:space="0" w:color="auto"/>
          </w:divBdr>
        </w:div>
        <w:div w:id="145170899">
          <w:marLeft w:val="640"/>
          <w:marRight w:val="0"/>
          <w:marTop w:val="0"/>
          <w:marBottom w:val="0"/>
          <w:divBdr>
            <w:top w:val="none" w:sz="0" w:space="0" w:color="auto"/>
            <w:left w:val="none" w:sz="0" w:space="0" w:color="auto"/>
            <w:bottom w:val="none" w:sz="0" w:space="0" w:color="auto"/>
            <w:right w:val="none" w:sz="0" w:space="0" w:color="auto"/>
          </w:divBdr>
        </w:div>
        <w:div w:id="874738170">
          <w:marLeft w:val="640"/>
          <w:marRight w:val="0"/>
          <w:marTop w:val="0"/>
          <w:marBottom w:val="0"/>
          <w:divBdr>
            <w:top w:val="none" w:sz="0" w:space="0" w:color="auto"/>
            <w:left w:val="none" w:sz="0" w:space="0" w:color="auto"/>
            <w:bottom w:val="none" w:sz="0" w:space="0" w:color="auto"/>
            <w:right w:val="none" w:sz="0" w:space="0" w:color="auto"/>
          </w:divBdr>
        </w:div>
        <w:div w:id="915407570">
          <w:marLeft w:val="640"/>
          <w:marRight w:val="0"/>
          <w:marTop w:val="0"/>
          <w:marBottom w:val="0"/>
          <w:divBdr>
            <w:top w:val="none" w:sz="0" w:space="0" w:color="auto"/>
            <w:left w:val="none" w:sz="0" w:space="0" w:color="auto"/>
            <w:bottom w:val="none" w:sz="0" w:space="0" w:color="auto"/>
            <w:right w:val="none" w:sz="0" w:space="0" w:color="auto"/>
          </w:divBdr>
        </w:div>
        <w:div w:id="764155670">
          <w:marLeft w:val="640"/>
          <w:marRight w:val="0"/>
          <w:marTop w:val="0"/>
          <w:marBottom w:val="0"/>
          <w:divBdr>
            <w:top w:val="none" w:sz="0" w:space="0" w:color="auto"/>
            <w:left w:val="none" w:sz="0" w:space="0" w:color="auto"/>
            <w:bottom w:val="none" w:sz="0" w:space="0" w:color="auto"/>
            <w:right w:val="none" w:sz="0" w:space="0" w:color="auto"/>
          </w:divBdr>
        </w:div>
        <w:div w:id="822427429">
          <w:marLeft w:val="640"/>
          <w:marRight w:val="0"/>
          <w:marTop w:val="0"/>
          <w:marBottom w:val="0"/>
          <w:divBdr>
            <w:top w:val="none" w:sz="0" w:space="0" w:color="auto"/>
            <w:left w:val="none" w:sz="0" w:space="0" w:color="auto"/>
            <w:bottom w:val="none" w:sz="0" w:space="0" w:color="auto"/>
            <w:right w:val="none" w:sz="0" w:space="0" w:color="auto"/>
          </w:divBdr>
        </w:div>
        <w:div w:id="2115636050">
          <w:marLeft w:val="640"/>
          <w:marRight w:val="0"/>
          <w:marTop w:val="0"/>
          <w:marBottom w:val="0"/>
          <w:divBdr>
            <w:top w:val="none" w:sz="0" w:space="0" w:color="auto"/>
            <w:left w:val="none" w:sz="0" w:space="0" w:color="auto"/>
            <w:bottom w:val="none" w:sz="0" w:space="0" w:color="auto"/>
            <w:right w:val="none" w:sz="0" w:space="0" w:color="auto"/>
          </w:divBdr>
        </w:div>
        <w:div w:id="1365323347">
          <w:marLeft w:val="640"/>
          <w:marRight w:val="0"/>
          <w:marTop w:val="0"/>
          <w:marBottom w:val="0"/>
          <w:divBdr>
            <w:top w:val="none" w:sz="0" w:space="0" w:color="auto"/>
            <w:left w:val="none" w:sz="0" w:space="0" w:color="auto"/>
            <w:bottom w:val="none" w:sz="0" w:space="0" w:color="auto"/>
            <w:right w:val="none" w:sz="0" w:space="0" w:color="auto"/>
          </w:divBdr>
        </w:div>
        <w:div w:id="1164904174">
          <w:marLeft w:val="640"/>
          <w:marRight w:val="0"/>
          <w:marTop w:val="0"/>
          <w:marBottom w:val="0"/>
          <w:divBdr>
            <w:top w:val="none" w:sz="0" w:space="0" w:color="auto"/>
            <w:left w:val="none" w:sz="0" w:space="0" w:color="auto"/>
            <w:bottom w:val="none" w:sz="0" w:space="0" w:color="auto"/>
            <w:right w:val="none" w:sz="0" w:space="0" w:color="auto"/>
          </w:divBdr>
        </w:div>
        <w:div w:id="1497453171">
          <w:marLeft w:val="640"/>
          <w:marRight w:val="0"/>
          <w:marTop w:val="0"/>
          <w:marBottom w:val="0"/>
          <w:divBdr>
            <w:top w:val="none" w:sz="0" w:space="0" w:color="auto"/>
            <w:left w:val="none" w:sz="0" w:space="0" w:color="auto"/>
            <w:bottom w:val="none" w:sz="0" w:space="0" w:color="auto"/>
            <w:right w:val="none" w:sz="0" w:space="0" w:color="auto"/>
          </w:divBdr>
        </w:div>
        <w:div w:id="774909976">
          <w:marLeft w:val="640"/>
          <w:marRight w:val="0"/>
          <w:marTop w:val="0"/>
          <w:marBottom w:val="0"/>
          <w:divBdr>
            <w:top w:val="none" w:sz="0" w:space="0" w:color="auto"/>
            <w:left w:val="none" w:sz="0" w:space="0" w:color="auto"/>
            <w:bottom w:val="none" w:sz="0" w:space="0" w:color="auto"/>
            <w:right w:val="none" w:sz="0" w:space="0" w:color="auto"/>
          </w:divBdr>
        </w:div>
        <w:div w:id="379404312">
          <w:marLeft w:val="640"/>
          <w:marRight w:val="0"/>
          <w:marTop w:val="0"/>
          <w:marBottom w:val="0"/>
          <w:divBdr>
            <w:top w:val="none" w:sz="0" w:space="0" w:color="auto"/>
            <w:left w:val="none" w:sz="0" w:space="0" w:color="auto"/>
            <w:bottom w:val="none" w:sz="0" w:space="0" w:color="auto"/>
            <w:right w:val="none" w:sz="0" w:space="0" w:color="auto"/>
          </w:divBdr>
        </w:div>
        <w:div w:id="1990548321">
          <w:marLeft w:val="640"/>
          <w:marRight w:val="0"/>
          <w:marTop w:val="0"/>
          <w:marBottom w:val="0"/>
          <w:divBdr>
            <w:top w:val="none" w:sz="0" w:space="0" w:color="auto"/>
            <w:left w:val="none" w:sz="0" w:space="0" w:color="auto"/>
            <w:bottom w:val="none" w:sz="0" w:space="0" w:color="auto"/>
            <w:right w:val="none" w:sz="0" w:space="0" w:color="auto"/>
          </w:divBdr>
        </w:div>
        <w:div w:id="836844547">
          <w:marLeft w:val="640"/>
          <w:marRight w:val="0"/>
          <w:marTop w:val="0"/>
          <w:marBottom w:val="0"/>
          <w:divBdr>
            <w:top w:val="none" w:sz="0" w:space="0" w:color="auto"/>
            <w:left w:val="none" w:sz="0" w:space="0" w:color="auto"/>
            <w:bottom w:val="none" w:sz="0" w:space="0" w:color="auto"/>
            <w:right w:val="none" w:sz="0" w:space="0" w:color="auto"/>
          </w:divBdr>
        </w:div>
      </w:divsChild>
    </w:div>
    <w:div w:id="1312952616">
      <w:bodyDiv w:val="1"/>
      <w:marLeft w:val="0"/>
      <w:marRight w:val="0"/>
      <w:marTop w:val="0"/>
      <w:marBottom w:val="0"/>
      <w:divBdr>
        <w:top w:val="none" w:sz="0" w:space="0" w:color="auto"/>
        <w:left w:val="none" w:sz="0" w:space="0" w:color="auto"/>
        <w:bottom w:val="none" w:sz="0" w:space="0" w:color="auto"/>
        <w:right w:val="none" w:sz="0" w:space="0" w:color="auto"/>
      </w:divBdr>
      <w:divsChild>
        <w:div w:id="1886991269">
          <w:marLeft w:val="640"/>
          <w:marRight w:val="0"/>
          <w:marTop w:val="0"/>
          <w:marBottom w:val="0"/>
          <w:divBdr>
            <w:top w:val="none" w:sz="0" w:space="0" w:color="auto"/>
            <w:left w:val="none" w:sz="0" w:space="0" w:color="auto"/>
            <w:bottom w:val="none" w:sz="0" w:space="0" w:color="auto"/>
            <w:right w:val="none" w:sz="0" w:space="0" w:color="auto"/>
          </w:divBdr>
        </w:div>
        <w:div w:id="1229224026">
          <w:marLeft w:val="640"/>
          <w:marRight w:val="0"/>
          <w:marTop w:val="0"/>
          <w:marBottom w:val="0"/>
          <w:divBdr>
            <w:top w:val="none" w:sz="0" w:space="0" w:color="auto"/>
            <w:left w:val="none" w:sz="0" w:space="0" w:color="auto"/>
            <w:bottom w:val="none" w:sz="0" w:space="0" w:color="auto"/>
            <w:right w:val="none" w:sz="0" w:space="0" w:color="auto"/>
          </w:divBdr>
        </w:div>
        <w:div w:id="1124619060">
          <w:marLeft w:val="640"/>
          <w:marRight w:val="0"/>
          <w:marTop w:val="0"/>
          <w:marBottom w:val="0"/>
          <w:divBdr>
            <w:top w:val="none" w:sz="0" w:space="0" w:color="auto"/>
            <w:left w:val="none" w:sz="0" w:space="0" w:color="auto"/>
            <w:bottom w:val="none" w:sz="0" w:space="0" w:color="auto"/>
            <w:right w:val="none" w:sz="0" w:space="0" w:color="auto"/>
          </w:divBdr>
        </w:div>
        <w:div w:id="406074099">
          <w:marLeft w:val="640"/>
          <w:marRight w:val="0"/>
          <w:marTop w:val="0"/>
          <w:marBottom w:val="0"/>
          <w:divBdr>
            <w:top w:val="none" w:sz="0" w:space="0" w:color="auto"/>
            <w:left w:val="none" w:sz="0" w:space="0" w:color="auto"/>
            <w:bottom w:val="none" w:sz="0" w:space="0" w:color="auto"/>
            <w:right w:val="none" w:sz="0" w:space="0" w:color="auto"/>
          </w:divBdr>
        </w:div>
        <w:div w:id="631983741">
          <w:marLeft w:val="640"/>
          <w:marRight w:val="0"/>
          <w:marTop w:val="0"/>
          <w:marBottom w:val="0"/>
          <w:divBdr>
            <w:top w:val="none" w:sz="0" w:space="0" w:color="auto"/>
            <w:left w:val="none" w:sz="0" w:space="0" w:color="auto"/>
            <w:bottom w:val="none" w:sz="0" w:space="0" w:color="auto"/>
            <w:right w:val="none" w:sz="0" w:space="0" w:color="auto"/>
          </w:divBdr>
        </w:div>
        <w:div w:id="958492434">
          <w:marLeft w:val="640"/>
          <w:marRight w:val="0"/>
          <w:marTop w:val="0"/>
          <w:marBottom w:val="0"/>
          <w:divBdr>
            <w:top w:val="none" w:sz="0" w:space="0" w:color="auto"/>
            <w:left w:val="none" w:sz="0" w:space="0" w:color="auto"/>
            <w:bottom w:val="none" w:sz="0" w:space="0" w:color="auto"/>
            <w:right w:val="none" w:sz="0" w:space="0" w:color="auto"/>
          </w:divBdr>
        </w:div>
        <w:div w:id="1067412578">
          <w:marLeft w:val="640"/>
          <w:marRight w:val="0"/>
          <w:marTop w:val="0"/>
          <w:marBottom w:val="0"/>
          <w:divBdr>
            <w:top w:val="none" w:sz="0" w:space="0" w:color="auto"/>
            <w:left w:val="none" w:sz="0" w:space="0" w:color="auto"/>
            <w:bottom w:val="none" w:sz="0" w:space="0" w:color="auto"/>
            <w:right w:val="none" w:sz="0" w:space="0" w:color="auto"/>
          </w:divBdr>
        </w:div>
        <w:div w:id="424115277">
          <w:marLeft w:val="640"/>
          <w:marRight w:val="0"/>
          <w:marTop w:val="0"/>
          <w:marBottom w:val="0"/>
          <w:divBdr>
            <w:top w:val="none" w:sz="0" w:space="0" w:color="auto"/>
            <w:left w:val="none" w:sz="0" w:space="0" w:color="auto"/>
            <w:bottom w:val="none" w:sz="0" w:space="0" w:color="auto"/>
            <w:right w:val="none" w:sz="0" w:space="0" w:color="auto"/>
          </w:divBdr>
        </w:div>
        <w:div w:id="1061830310">
          <w:marLeft w:val="640"/>
          <w:marRight w:val="0"/>
          <w:marTop w:val="0"/>
          <w:marBottom w:val="0"/>
          <w:divBdr>
            <w:top w:val="none" w:sz="0" w:space="0" w:color="auto"/>
            <w:left w:val="none" w:sz="0" w:space="0" w:color="auto"/>
            <w:bottom w:val="none" w:sz="0" w:space="0" w:color="auto"/>
            <w:right w:val="none" w:sz="0" w:space="0" w:color="auto"/>
          </w:divBdr>
        </w:div>
        <w:div w:id="200478013">
          <w:marLeft w:val="640"/>
          <w:marRight w:val="0"/>
          <w:marTop w:val="0"/>
          <w:marBottom w:val="0"/>
          <w:divBdr>
            <w:top w:val="none" w:sz="0" w:space="0" w:color="auto"/>
            <w:left w:val="none" w:sz="0" w:space="0" w:color="auto"/>
            <w:bottom w:val="none" w:sz="0" w:space="0" w:color="auto"/>
            <w:right w:val="none" w:sz="0" w:space="0" w:color="auto"/>
          </w:divBdr>
        </w:div>
        <w:div w:id="1976641169">
          <w:marLeft w:val="640"/>
          <w:marRight w:val="0"/>
          <w:marTop w:val="0"/>
          <w:marBottom w:val="0"/>
          <w:divBdr>
            <w:top w:val="none" w:sz="0" w:space="0" w:color="auto"/>
            <w:left w:val="none" w:sz="0" w:space="0" w:color="auto"/>
            <w:bottom w:val="none" w:sz="0" w:space="0" w:color="auto"/>
            <w:right w:val="none" w:sz="0" w:space="0" w:color="auto"/>
          </w:divBdr>
        </w:div>
        <w:div w:id="262806482">
          <w:marLeft w:val="640"/>
          <w:marRight w:val="0"/>
          <w:marTop w:val="0"/>
          <w:marBottom w:val="0"/>
          <w:divBdr>
            <w:top w:val="none" w:sz="0" w:space="0" w:color="auto"/>
            <w:left w:val="none" w:sz="0" w:space="0" w:color="auto"/>
            <w:bottom w:val="none" w:sz="0" w:space="0" w:color="auto"/>
            <w:right w:val="none" w:sz="0" w:space="0" w:color="auto"/>
          </w:divBdr>
        </w:div>
        <w:div w:id="1279485467">
          <w:marLeft w:val="640"/>
          <w:marRight w:val="0"/>
          <w:marTop w:val="0"/>
          <w:marBottom w:val="0"/>
          <w:divBdr>
            <w:top w:val="none" w:sz="0" w:space="0" w:color="auto"/>
            <w:left w:val="none" w:sz="0" w:space="0" w:color="auto"/>
            <w:bottom w:val="none" w:sz="0" w:space="0" w:color="auto"/>
            <w:right w:val="none" w:sz="0" w:space="0" w:color="auto"/>
          </w:divBdr>
        </w:div>
        <w:div w:id="910315187">
          <w:marLeft w:val="640"/>
          <w:marRight w:val="0"/>
          <w:marTop w:val="0"/>
          <w:marBottom w:val="0"/>
          <w:divBdr>
            <w:top w:val="none" w:sz="0" w:space="0" w:color="auto"/>
            <w:left w:val="none" w:sz="0" w:space="0" w:color="auto"/>
            <w:bottom w:val="none" w:sz="0" w:space="0" w:color="auto"/>
            <w:right w:val="none" w:sz="0" w:space="0" w:color="auto"/>
          </w:divBdr>
        </w:div>
        <w:div w:id="1123962072">
          <w:marLeft w:val="640"/>
          <w:marRight w:val="0"/>
          <w:marTop w:val="0"/>
          <w:marBottom w:val="0"/>
          <w:divBdr>
            <w:top w:val="none" w:sz="0" w:space="0" w:color="auto"/>
            <w:left w:val="none" w:sz="0" w:space="0" w:color="auto"/>
            <w:bottom w:val="none" w:sz="0" w:space="0" w:color="auto"/>
            <w:right w:val="none" w:sz="0" w:space="0" w:color="auto"/>
          </w:divBdr>
        </w:div>
        <w:div w:id="304090443">
          <w:marLeft w:val="640"/>
          <w:marRight w:val="0"/>
          <w:marTop w:val="0"/>
          <w:marBottom w:val="0"/>
          <w:divBdr>
            <w:top w:val="none" w:sz="0" w:space="0" w:color="auto"/>
            <w:left w:val="none" w:sz="0" w:space="0" w:color="auto"/>
            <w:bottom w:val="none" w:sz="0" w:space="0" w:color="auto"/>
            <w:right w:val="none" w:sz="0" w:space="0" w:color="auto"/>
          </w:divBdr>
        </w:div>
        <w:div w:id="1932657837">
          <w:marLeft w:val="640"/>
          <w:marRight w:val="0"/>
          <w:marTop w:val="0"/>
          <w:marBottom w:val="0"/>
          <w:divBdr>
            <w:top w:val="none" w:sz="0" w:space="0" w:color="auto"/>
            <w:left w:val="none" w:sz="0" w:space="0" w:color="auto"/>
            <w:bottom w:val="none" w:sz="0" w:space="0" w:color="auto"/>
            <w:right w:val="none" w:sz="0" w:space="0" w:color="auto"/>
          </w:divBdr>
        </w:div>
        <w:div w:id="1591112600">
          <w:marLeft w:val="640"/>
          <w:marRight w:val="0"/>
          <w:marTop w:val="0"/>
          <w:marBottom w:val="0"/>
          <w:divBdr>
            <w:top w:val="none" w:sz="0" w:space="0" w:color="auto"/>
            <w:left w:val="none" w:sz="0" w:space="0" w:color="auto"/>
            <w:bottom w:val="none" w:sz="0" w:space="0" w:color="auto"/>
            <w:right w:val="none" w:sz="0" w:space="0" w:color="auto"/>
          </w:divBdr>
        </w:div>
        <w:div w:id="719592033">
          <w:marLeft w:val="640"/>
          <w:marRight w:val="0"/>
          <w:marTop w:val="0"/>
          <w:marBottom w:val="0"/>
          <w:divBdr>
            <w:top w:val="none" w:sz="0" w:space="0" w:color="auto"/>
            <w:left w:val="none" w:sz="0" w:space="0" w:color="auto"/>
            <w:bottom w:val="none" w:sz="0" w:space="0" w:color="auto"/>
            <w:right w:val="none" w:sz="0" w:space="0" w:color="auto"/>
          </w:divBdr>
        </w:div>
        <w:div w:id="208419122">
          <w:marLeft w:val="640"/>
          <w:marRight w:val="0"/>
          <w:marTop w:val="0"/>
          <w:marBottom w:val="0"/>
          <w:divBdr>
            <w:top w:val="none" w:sz="0" w:space="0" w:color="auto"/>
            <w:left w:val="none" w:sz="0" w:space="0" w:color="auto"/>
            <w:bottom w:val="none" w:sz="0" w:space="0" w:color="auto"/>
            <w:right w:val="none" w:sz="0" w:space="0" w:color="auto"/>
          </w:divBdr>
        </w:div>
      </w:divsChild>
    </w:div>
    <w:div w:id="1334726828">
      <w:bodyDiv w:val="1"/>
      <w:marLeft w:val="0"/>
      <w:marRight w:val="0"/>
      <w:marTop w:val="0"/>
      <w:marBottom w:val="0"/>
      <w:divBdr>
        <w:top w:val="none" w:sz="0" w:space="0" w:color="auto"/>
        <w:left w:val="none" w:sz="0" w:space="0" w:color="auto"/>
        <w:bottom w:val="none" w:sz="0" w:space="0" w:color="auto"/>
        <w:right w:val="none" w:sz="0" w:space="0" w:color="auto"/>
      </w:divBdr>
      <w:divsChild>
        <w:div w:id="339355236">
          <w:marLeft w:val="640"/>
          <w:marRight w:val="0"/>
          <w:marTop w:val="0"/>
          <w:marBottom w:val="0"/>
          <w:divBdr>
            <w:top w:val="none" w:sz="0" w:space="0" w:color="auto"/>
            <w:left w:val="none" w:sz="0" w:space="0" w:color="auto"/>
            <w:bottom w:val="none" w:sz="0" w:space="0" w:color="auto"/>
            <w:right w:val="none" w:sz="0" w:space="0" w:color="auto"/>
          </w:divBdr>
        </w:div>
        <w:div w:id="1558394251">
          <w:marLeft w:val="640"/>
          <w:marRight w:val="0"/>
          <w:marTop w:val="0"/>
          <w:marBottom w:val="0"/>
          <w:divBdr>
            <w:top w:val="none" w:sz="0" w:space="0" w:color="auto"/>
            <w:left w:val="none" w:sz="0" w:space="0" w:color="auto"/>
            <w:bottom w:val="none" w:sz="0" w:space="0" w:color="auto"/>
            <w:right w:val="none" w:sz="0" w:space="0" w:color="auto"/>
          </w:divBdr>
        </w:div>
        <w:div w:id="596213458">
          <w:marLeft w:val="640"/>
          <w:marRight w:val="0"/>
          <w:marTop w:val="0"/>
          <w:marBottom w:val="0"/>
          <w:divBdr>
            <w:top w:val="none" w:sz="0" w:space="0" w:color="auto"/>
            <w:left w:val="none" w:sz="0" w:space="0" w:color="auto"/>
            <w:bottom w:val="none" w:sz="0" w:space="0" w:color="auto"/>
            <w:right w:val="none" w:sz="0" w:space="0" w:color="auto"/>
          </w:divBdr>
        </w:div>
        <w:div w:id="1893690568">
          <w:marLeft w:val="640"/>
          <w:marRight w:val="0"/>
          <w:marTop w:val="0"/>
          <w:marBottom w:val="0"/>
          <w:divBdr>
            <w:top w:val="none" w:sz="0" w:space="0" w:color="auto"/>
            <w:left w:val="none" w:sz="0" w:space="0" w:color="auto"/>
            <w:bottom w:val="none" w:sz="0" w:space="0" w:color="auto"/>
            <w:right w:val="none" w:sz="0" w:space="0" w:color="auto"/>
          </w:divBdr>
        </w:div>
        <w:div w:id="1260142374">
          <w:marLeft w:val="640"/>
          <w:marRight w:val="0"/>
          <w:marTop w:val="0"/>
          <w:marBottom w:val="0"/>
          <w:divBdr>
            <w:top w:val="none" w:sz="0" w:space="0" w:color="auto"/>
            <w:left w:val="none" w:sz="0" w:space="0" w:color="auto"/>
            <w:bottom w:val="none" w:sz="0" w:space="0" w:color="auto"/>
            <w:right w:val="none" w:sz="0" w:space="0" w:color="auto"/>
          </w:divBdr>
        </w:div>
        <w:div w:id="525141752">
          <w:marLeft w:val="640"/>
          <w:marRight w:val="0"/>
          <w:marTop w:val="0"/>
          <w:marBottom w:val="0"/>
          <w:divBdr>
            <w:top w:val="none" w:sz="0" w:space="0" w:color="auto"/>
            <w:left w:val="none" w:sz="0" w:space="0" w:color="auto"/>
            <w:bottom w:val="none" w:sz="0" w:space="0" w:color="auto"/>
            <w:right w:val="none" w:sz="0" w:space="0" w:color="auto"/>
          </w:divBdr>
        </w:div>
        <w:div w:id="1844084506">
          <w:marLeft w:val="640"/>
          <w:marRight w:val="0"/>
          <w:marTop w:val="0"/>
          <w:marBottom w:val="0"/>
          <w:divBdr>
            <w:top w:val="none" w:sz="0" w:space="0" w:color="auto"/>
            <w:left w:val="none" w:sz="0" w:space="0" w:color="auto"/>
            <w:bottom w:val="none" w:sz="0" w:space="0" w:color="auto"/>
            <w:right w:val="none" w:sz="0" w:space="0" w:color="auto"/>
          </w:divBdr>
        </w:div>
        <w:div w:id="1067990907">
          <w:marLeft w:val="640"/>
          <w:marRight w:val="0"/>
          <w:marTop w:val="0"/>
          <w:marBottom w:val="0"/>
          <w:divBdr>
            <w:top w:val="none" w:sz="0" w:space="0" w:color="auto"/>
            <w:left w:val="none" w:sz="0" w:space="0" w:color="auto"/>
            <w:bottom w:val="none" w:sz="0" w:space="0" w:color="auto"/>
            <w:right w:val="none" w:sz="0" w:space="0" w:color="auto"/>
          </w:divBdr>
        </w:div>
        <w:div w:id="1981961768">
          <w:marLeft w:val="640"/>
          <w:marRight w:val="0"/>
          <w:marTop w:val="0"/>
          <w:marBottom w:val="0"/>
          <w:divBdr>
            <w:top w:val="none" w:sz="0" w:space="0" w:color="auto"/>
            <w:left w:val="none" w:sz="0" w:space="0" w:color="auto"/>
            <w:bottom w:val="none" w:sz="0" w:space="0" w:color="auto"/>
            <w:right w:val="none" w:sz="0" w:space="0" w:color="auto"/>
          </w:divBdr>
        </w:div>
        <w:div w:id="1565725186">
          <w:marLeft w:val="640"/>
          <w:marRight w:val="0"/>
          <w:marTop w:val="0"/>
          <w:marBottom w:val="0"/>
          <w:divBdr>
            <w:top w:val="none" w:sz="0" w:space="0" w:color="auto"/>
            <w:left w:val="none" w:sz="0" w:space="0" w:color="auto"/>
            <w:bottom w:val="none" w:sz="0" w:space="0" w:color="auto"/>
            <w:right w:val="none" w:sz="0" w:space="0" w:color="auto"/>
          </w:divBdr>
        </w:div>
        <w:div w:id="1663699774">
          <w:marLeft w:val="640"/>
          <w:marRight w:val="0"/>
          <w:marTop w:val="0"/>
          <w:marBottom w:val="0"/>
          <w:divBdr>
            <w:top w:val="none" w:sz="0" w:space="0" w:color="auto"/>
            <w:left w:val="none" w:sz="0" w:space="0" w:color="auto"/>
            <w:bottom w:val="none" w:sz="0" w:space="0" w:color="auto"/>
            <w:right w:val="none" w:sz="0" w:space="0" w:color="auto"/>
          </w:divBdr>
        </w:div>
        <w:div w:id="1201286231">
          <w:marLeft w:val="640"/>
          <w:marRight w:val="0"/>
          <w:marTop w:val="0"/>
          <w:marBottom w:val="0"/>
          <w:divBdr>
            <w:top w:val="none" w:sz="0" w:space="0" w:color="auto"/>
            <w:left w:val="none" w:sz="0" w:space="0" w:color="auto"/>
            <w:bottom w:val="none" w:sz="0" w:space="0" w:color="auto"/>
            <w:right w:val="none" w:sz="0" w:space="0" w:color="auto"/>
          </w:divBdr>
        </w:div>
        <w:div w:id="261574806">
          <w:marLeft w:val="640"/>
          <w:marRight w:val="0"/>
          <w:marTop w:val="0"/>
          <w:marBottom w:val="0"/>
          <w:divBdr>
            <w:top w:val="none" w:sz="0" w:space="0" w:color="auto"/>
            <w:left w:val="none" w:sz="0" w:space="0" w:color="auto"/>
            <w:bottom w:val="none" w:sz="0" w:space="0" w:color="auto"/>
            <w:right w:val="none" w:sz="0" w:space="0" w:color="auto"/>
          </w:divBdr>
        </w:div>
        <w:div w:id="772164934">
          <w:marLeft w:val="640"/>
          <w:marRight w:val="0"/>
          <w:marTop w:val="0"/>
          <w:marBottom w:val="0"/>
          <w:divBdr>
            <w:top w:val="none" w:sz="0" w:space="0" w:color="auto"/>
            <w:left w:val="none" w:sz="0" w:space="0" w:color="auto"/>
            <w:bottom w:val="none" w:sz="0" w:space="0" w:color="auto"/>
            <w:right w:val="none" w:sz="0" w:space="0" w:color="auto"/>
          </w:divBdr>
        </w:div>
        <w:div w:id="605576992">
          <w:marLeft w:val="640"/>
          <w:marRight w:val="0"/>
          <w:marTop w:val="0"/>
          <w:marBottom w:val="0"/>
          <w:divBdr>
            <w:top w:val="none" w:sz="0" w:space="0" w:color="auto"/>
            <w:left w:val="none" w:sz="0" w:space="0" w:color="auto"/>
            <w:bottom w:val="none" w:sz="0" w:space="0" w:color="auto"/>
            <w:right w:val="none" w:sz="0" w:space="0" w:color="auto"/>
          </w:divBdr>
        </w:div>
        <w:div w:id="1737123910">
          <w:marLeft w:val="640"/>
          <w:marRight w:val="0"/>
          <w:marTop w:val="0"/>
          <w:marBottom w:val="0"/>
          <w:divBdr>
            <w:top w:val="none" w:sz="0" w:space="0" w:color="auto"/>
            <w:left w:val="none" w:sz="0" w:space="0" w:color="auto"/>
            <w:bottom w:val="none" w:sz="0" w:space="0" w:color="auto"/>
            <w:right w:val="none" w:sz="0" w:space="0" w:color="auto"/>
          </w:divBdr>
        </w:div>
        <w:div w:id="1547058350">
          <w:marLeft w:val="640"/>
          <w:marRight w:val="0"/>
          <w:marTop w:val="0"/>
          <w:marBottom w:val="0"/>
          <w:divBdr>
            <w:top w:val="none" w:sz="0" w:space="0" w:color="auto"/>
            <w:left w:val="none" w:sz="0" w:space="0" w:color="auto"/>
            <w:bottom w:val="none" w:sz="0" w:space="0" w:color="auto"/>
            <w:right w:val="none" w:sz="0" w:space="0" w:color="auto"/>
          </w:divBdr>
        </w:div>
        <w:div w:id="2067531281">
          <w:marLeft w:val="640"/>
          <w:marRight w:val="0"/>
          <w:marTop w:val="0"/>
          <w:marBottom w:val="0"/>
          <w:divBdr>
            <w:top w:val="none" w:sz="0" w:space="0" w:color="auto"/>
            <w:left w:val="none" w:sz="0" w:space="0" w:color="auto"/>
            <w:bottom w:val="none" w:sz="0" w:space="0" w:color="auto"/>
            <w:right w:val="none" w:sz="0" w:space="0" w:color="auto"/>
          </w:divBdr>
        </w:div>
        <w:div w:id="1456026152">
          <w:marLeft w:val="640"/>
          <w:marRight w:val="0"/>
          <w:marTop w:val="0"/>
          <w:marBottom w:val="0"/>
          <w:divBdr>
            <w:top w:val="none" w:sz="0" w:space="0" w:color="auto"/>
            <w:left w:val="none" w:sz="0" w:space="0" w:color="auto"/>
            <w:bottom w:val="none" w:sz="0" w:space="0" w:color="auto"/>
            <w:right w:val="none" w:sz="0" w:space="0" w:color="auto"/>
          </w:divBdr>
        </w:div>
        <w:div w:id="1183593967">
          <w:marLeft w:val="640"/>
          <w:marRight w:val="0"/>
          <w:marTop w:val="0"/>
          <w:marBottom w:val="0"/>
          <w:divBdr>
            <w:top w:val="none" w:sz="0" w:space="0" w:color="auto"/>
            <w:left w:val="none" w:sz="0" w:space="0" w:color="auto"/>
            <w:bottom w:val="none" w:sz="0" w:space="0" w:color="auto"/>
            <w:right w:val="none" w:sz="0" w:space="0" w:color="auto"/>
          </w:divBdr>
        </w:div>
        <w:div w:id="644627467">
          <w:marLeft w:val="640"/>
          <w:marRight w:val="0"/>
          <w:marTop w:val="0"/>
          <w:marBottom w:val="0"/>
          <w:divBdr>
            <w:top w:val="none" w:sz="0" w:space="0" w:color="auto"/>
            <w:left w:val="none" w:sz="0" w:space="0" w:color="auto"/>
            <w:bottom w:val="none" w:sz="0" w:space="0" w:color="auto"/>
            <w:right w:val="none" w:sz="0" w:space="0" w:color="auto"/>
          </w:divBdr>
        </w:div>
        <w:div w:id="2107844540">
          <w:marLeft w:val="640"/>
          <w:marRight w:val="0"/>
          <w:marTop w:val="0"/>
          <w:marBottom w:val="0"/>
          <w:divBdr>
            <w:top w:val="none" w:sz="0" w:space="0" w:color="auto"/>
            <w:left w:val="none" w:sz="0" w:space="0" w:color="auto"/>
            <w:bottom w:val="none" w:sz="0" w:space="0" w:color="auto"/>
            <w:right w:val="none" w:sz="0" w:space="0" w:color="auto"/>
          </w:divBdr>
        </w:div>
        <w:div w:id="2055962253">
          <w:marLeft w:val="640"/>
          <w:marRight w:val="0"/>
          <w:marTop w:val="0"/>
          <w:marBottom w:val="0"/>
          <w:divBdr>
            <w:top w:val="none" w:sz="0" w:space="0" w:color="auto"/>
            <w:left w:val="none" w:sz="0" w:space="0" w:color="auto"/>
            <w:bottom w:val="none" w:sz="0" w:space="0" w:color="auto"/>
            <w:right w:val="none" w:sz="0" w:space="0" w:color="auto"/>
          </w:divBdr>
        </w:div>
        <w:div w:id="347097634">
          <w:marLeft w:val="640"/>
          <w:marRight w:val="0"/>
          <w:marTop w:val="0"/>
          <w:marBottom w:val="0"/>
          <w:divBdr>
            <w:top w:val="none" w:sz="0" w:space="0" w:color="auto"/>
            <w:left w:val="none" w:sz="0" w:space="0" w:color="auto"/>
            <w:bottom w:val="none" w:sz="0" w:space="0" w:color="auto"/>
            <w:right w:val="none" w:sz="0" w:space="0" w:color="auto"/>
          </w:divBdr>
        </w:div>
        <w:div w:id="532694441">
          <w:marLeft w:val="640"/>
          <w:marRight w:val="0"/>
          <w:marTop w:val="0"/>
          <w:marBottom w:val="0"/>
          <w:divBdr>
            <w:top w:val="none" w:sz="0" w:space="0" w:color="auto"/>
            <w:left w:val="none" w:sz="0" w:space="0" w:color="auto"/>
            <w:bottom w:val="none" w:sz="0" w:space="0" w:color="auto"/>
            <w:right w:val="none" w:sz="0" w:space="0" w:color="auto"/>
          </w:divBdr>
        </w:div>
        <w:div w:id="1850440857">
          <w:marLeft w:val="640"/>
          <w:marRight w:val="0"/>
          <w:marTop w:val="0"/>
          <w:marBottom w:val="0"/>
          <w:divBdr>
            <w:top w:val="none" w:sz="0" w:space="0" w:color="auto"/>
            <w:left w:val="none" w:sz="0" w:space="0" w:color="auto"/>
            <w:bottom w:val="none" w:sz="0" w:space="0" w:color="auto"/>
            <w:right w:val="none" w:sz="0" w:space="0" w:color="auto"/>
          </w:divBdr>
        </w:div>
        <w:div w:id="828904627">
          <w:marLeft w:val="640"/>
          <w:marRight w:val="0"/>
          <w:marTop w:val="0"/>
          <w:marBottom w:val="0"/>
          <w:divBdr>
            <w:top w:val="none" w:sz="0" w:space="0" w:color="auto"/>
            <w:left w:val="none" w:sz="0" w:space="0" w:color="auto"/>
            <w:bottom w:val="none" w:sz="0" w:space="0" w:color="auto"/>
            <w:right w:val="none" w:sz="0" w:space="0" w:color="auto"/>
          </w:divBdr>
        </w:div>
        <w:div w:id="777607528">
          <w:marLeft w:val="640"/>
          <w:marRight w:val="0"/>
          <w:marTop w:val="0"/>
          <w:marBottom w:val="0"/>
          <w:divBdr>
            <w:top w:val="none" w:sz="0" w:space="0" w:color="auto"/>
            <w:left w:val="none" w:sz="0" w:space="0" w:color="auto"/>
            <w:bottom w:val="none" w:sz="0" w:space="0" w:color="auto"/>
            <w:right w:val="none" w:sz="0" w:space="0" w:color="auto"/>
          </w:divBdr>
        </w:div>
        <w:div w:id="2124835626">
          <w:marLeft w:val="640"/>
          <w:marRight w:val="0"/>
          <w:marTop w:val="0"/>
          <w:marBottom w:val="0"/>
          <w:divBdr>
            <w:top w:val="none" w:sz="0" w:space="0" w:color="auto"/>
            <w:left w:val="none" w:sz="0" w:space="0" w:color="auto"/>
            <w:bottom w:val="none" w:sz="0" w:space="0" w:color="auto"/>
            <w:right w:val="none" w:sz="0" w:space="0" w:color="auto"/>
          </w:divBdr>
        </w:div>
        <w:div w:id="1621106098">
          <w:marLeft w:val="640"/>
          <w:marRight w:val="0"/>
          <w:marTop w:val="0"/>
          <w:marBottom w:val="0"/>
          <w:divBdr>
            <w:top w:val="none" w:sz="0" w:space="0" w:color="auto"/>
            <w:left w:val="none" w:sz="0" w:space="0" w:color="auto"/>
            <w:bottom w:val="none" w:sz="0" w:space="0" w:color="auto"/>
            <w:right w:val="none" w:sz="0" w:space="0" w:color="auto"/>
          </w:divBdr>
        </w:div>
        <w:div w:id="971208364">
          <w:marLeft w:val="640"/>
          <w:marRight w:val="0"/>
          <w:marTop w:val="0"/>
          <w:marBottom w:val="0"/>
          <w:divBdr>
            <w:top w:val="none" w:sz="0" w:space="0" w:color="auto"/>
            <w:left w:val="none" w:sz="0" w:space="0" w:color="auto"/>
            <w:bottom w:val="none" w:sz="0" w:space="0" w:color="auto"/>
            <w:right w:val="none" w:sz="0" w:space="0" w:color="auto"/>
          </w:divBdr>
        </w:div>
      </w:divsChild>
    </w:div>
    <w:div w:id="1374766442">
      <w:bodyDiv w:val="1"/>
      <w:marLeft w:val="0"/>
      <w:marRight w:val="0"/>
      <w:marTop w:val="0"/>
      <w:marBottom w:val="0"/>
      <w:divBdr>
        <w:top w:val="none" w:sz="0" w:space="0" w:color="auto"/>
        <w:left w:val="none" w:sz="0" w:space="0" w:color="auto"/>
        <w:bottom w:val="none" w:sz="0" w:space="0" w:color="auto"/>
        <w:right w:val="none" w:sz="0" w:space="0" w:color="auto"/>
      </w:divBdr>
      <w:divsChild>
        <w:div w:id="574977710">
          <w:marLeft w:val="640"/>
          <w:marRight w:val="0"/>
          <w:marTop w:val="0"/>
          <w:marBottom w:val="0"/>
          <w:divBdr>
            <w:top w:val="none" w:sz="0" w:space="0" w:color="auto"/>
            <w:left w:val="none" w:sz="0" w:space="0" w:color="auto"/>
            <w:bottom w:val="none" w:sz="0" w:space="0" w:color="auto"/>
            <w:right w:val="none" w:sz="0" w:space="0" w:color="auto"/>
          </w:divBdr>
        </w:div>
        <w:div w:id="239291588">
          <w:marLeft w:val="640"/>
          <w:marRight w:val="0"/>
          <w:marTop w:val="0"/>
          <w:marBottom w:val="0"/>
          <w:divBdr>
            <w:top w:val="none" w:sz="0" w:space="0" w:color="auto"/>
            <w:left w:val="none" w:sz="0" w:space="0" w:color="auto"/>
            <w:bottom w:val="none" w:sz="0" w:space="0" w:color="auto"/>
            <w:right w:val="none" w:sz="0" w:space="0" w:color="auto"/>
          </w:divBdr>
        </w:div>
        <w:div w:id="129985860">
          <w:marLeft w:val="640"/>
          <w:marRight w:val="0"/>
          <w:marTop w:val="0"/>
          <w:marBottom w:val="0"/>
          <w:divBdr>
            <w:top w:val="none" w:sz="0" w:space="0" w:color="auto"/>
            <w:left w:val="none" w:sz="0" w:space="0" w:color="auto"/>
            <w:bottom w:val="none" w:sz="0" w:space="0" w:color="auto"/>
            <w:right w:val="none" w:sz="0" w:space="0" w:color="auto"/>
          </w:divBdr>
        </w:div>
        <w:div w:id="52897503">
          <w:marLeft w:val="640"/>
          <w:marRight w:val="0"/>
          <w:marTop w:val="0"/>
          <w:marBottom w:val="0"/>
          <w:divBdr>
            <w:top w:val="none" w:sz="0" w:space="0" w:color="auto"/>
            <w:left w:val="none" w:sz="0" w:space="0" w:color="auto"/>
            <w:bottom w:val="none" w:sz="0" w:space="0" w:color="auto"/>
            <w:right w:val="none" w:sz="0" w:space="0" w:color="auto"/>
          </w:divBdr>
        </w:div>
        <w:div w:id="1412386270">
          <w:marLeft w:val="640"/>
          <w:marRight w:val="0"/>
          <w:marTop w:val="0"/>
          <w:marBottom w:val="0"/>
          <w:divBdr>
            <w:top w:val="none" w:sz="0" w:space="0" w:color="auto"/>
            <w:left w:val="none" w:sz="0" w:space="0" w:color="auto"/>
            <w:bottom w:val="none" w:sz="0" w:space="0" w:color="auto"/>
            <w:right w:val="none" w:sz="0" w:space="0" w:color="auto"/>
          </w:divBdr>
        </w:div>
        <w:div w:id="1303925257">
          <w:marLeft w:val="640"/>
          <w:marRight w:val="0"/>
          <w:marTop w:val="0"/>
          <w:marBottom w:val="0"/>
          <w:divBdr>
            <w:top w:val="none" w:sz="0" w:space="0" w:color="auto"/>
            <w:left w:val="none" w:sz="0" w:space="0" w:color="auto"/>
            <w:bottom w:val="none" w:sz="0" w:space="0" w:color="auto"/>
            <w:right w:val="none" w:sz="0" w:space="0" w:color="auto"/>
          </w:divBdr>
        </w:div>
        <w:div w:id="1331719543">
          <w:marLeft w:val="640"/>
          <w:marRight w:val="0"/>
          <w:marTop w:val="0"/>
          <w:marBottom w:val="0"/>
          <w:divBdr>
            <w:top w:val="none" w:sz="0" w:space="0" w:color="auto"/>
            <w:left w:val="none" w:sz="0" w:space="0" w:color="auto"/>
            <w:bottom w:val="none" w:sz="0" w:space="0" w:color="auto"/>
            <w:right w:val="none" w:sz="0" w:space="0" w:color="auto"/>
          </w:divBdr>
        </w:div>
        <w:div w:id="119422039">
          <w:marLeft w:val="640"/>
          <w:marRight w:val="0"/>
          <w:marTop w:val="0"/>
          <w:marBottom w:val="0"/>
          <w:divBdr>
            <w:top w:val="none" w:sz="0" w:space="0" w:color="auto"/>
            <w:left w:val="none" w:sz="0" w:space="0" w:color="auto"/>
            <w:bottom w:val="none" w:sz="0" w:space="0" w:color="auto"/>
            <w:right w:val="none" w:sz="0" w:space="0" w:color="auto"/>
          </w:divBdr>
        </w:div>
        <w:div w:id="2058704310">
          <w:marLeft w:val="640"/>
          <w:marRight w:val="0"/>
          <w:marTop w:val="0"/>
          <w:marBottom w:val="0"/>
          <w:divBdr>
            <w:top w:val="none" w:sz="0" w:space="0" w:color="auto"/>
            <w:left w:val="none" w:sz="0" w:space="0" w:color="auto"/>
            <w:bottom w:val="none" w:sz="0" w:space="0" w:color="auto"/>
            <w:right w:val="none" w:sz="0" w:space="0" w:color="auto"/>
          </w:divBdr>
        </w:div>
        <w:div w:id="1091900606">
          <w:marLeft w:val="640"/>
          <w:marRight w:val="0"/>
          <w:marTop w:val="0"/>
          <w:marBottom w:val="0"/>
          <w:divBdr>
            <w:top w:val="none" w:sz="0" w:space="0" w:color="auto"/>
            <w:left w:val="none" w:sz="0" w:space="0" w:color="auto"/>
            <w:bottom w:val="none" w:sz="0" w:space="0" w:color="auto"/>
            <w:right w:val="none" w:sz="0" w:space="0" w:color="auto"/>
          </w:divBdr>
        </w:div>
        <w:div w:id="970674255">
          <w:marLeft w:val="640"/>
          <w:marRight w:val="0"/>
          <w:marTop w:val="0"/>
          <w:marBottom w:val="0"/>
          <w:divBdr>
            <w:top w:val="none" w:sz="0" w:space="0" w:color="auto"/>
            <w:left w:val="none" w:sz="0" w:space="0" w:color="auto"/>
            <w:bottom w:val="none" w:sz="0" w:space="0" w:color="auto"/>
            <w:right w:val="none" w:sz="0" w:space="0" w:color="auto"/>
          </w:divBdr>
        </w:div>
        <w:div w:id="2055539921">
          <w:marLeft w:val="640"/>
          <w:marRight w:val="0"/>
          <w:marTop w:val="0"/>
          <w:marBottom w:val="0"/>
          <w:divBdr>
            <w:top w:val="none" w:sz="0" w:space="0" w:color="auto"/>
            <w:left w:val="none" w:sz="0" w:space="0" w:color="auto"/>
            <w:bottom w:val="none" w:sz="0" w:space="0" w:color="auto"/>
            <w:right w:val="none" w:sz="0" w:space="0" w:color="auto"/>
          </w:divBdr>
        </w:div>
        <w:div w:id="1195651386">
          <w:marLeft w:val="640"/>
          <w:marRight w:val="0"/>
          <w:marTop w:val="0"/>
          <w:marBottom w:val="0"/>
          <w:divBdr>
            <w:top w:val="none" w:sz="0" w:space="0" w:color="auto"/>
            <w:left w:val="none" w:sz="0" w:space="0" w:color="auto"/>
            <w:bottom w:val="none" w:sz="0" w:space="0" w:color="auto"/>
            <w:right w:val="none" w:sz="0" w:space="0" w:color="auto"/>
          </w:divBdr>
        </w:div>
        <w:div w:id="362098661">
          <w:marLeft w:val="640"/>
          <w:marRight w:val="0"/>
          <w:marTop w:val="0"/>
          <w:marBottom w:val="0"/>
          <w:divBdr>
            <w:top w:val="none" w:sz="0" w:space="0" w:color="auto"/>
            <w:left w:val="none" w:sz="0" w:space="0" w:color="auto"/>
            <w:bottom w:val="none" w:sz="0" w:space="0" w:color="auto"/>
            <w:right w:val="none" w:sz="0" w:space="0" w:color="auto"/>
          </w:divBdr>
        </w:div>
        <w:div w:id="108091160">
          <w:marLeft w:val="640"/>
          <w:marRight w:val="0"/>
          <w:marTop w:val="0"/>
          <w:marBottom w:val="0"/>
          <w:divBdr>
            <w:top w:val="none" w:sz="0" w:space="0" w:color="auto"/>
            <w:left w:val="none" w:sz="0" w:space="0" w:color="auto"/>
            <w:bottom w:val="none" w:sz="0" w:space="0" w:color="auto"/>
            <w:right w:val="none" w:sz="0" w:space="0" w:color="auto"/>
          </w:divBdr>
        </w:div>
        <w:div w:id="1456094791">
          <w:marLeft w:val="640"/>
          <w:marRight w:val="0"/>
          <w:marTop w:val="0"/>
          <w:marBottom w:val="0"/>
          <w:divBdr>
            <w:top w:val="none" w:sz="0" w:space="0" w:color="auto"/>
            <w:left w:val="none" w:sz="0" w:space="0" w:color="auto"/>
            <w:bottom w:val="none" w:sz="0" w:space="0" w:color="auto"/>
            <w:right w:val="none" w:sz="0" w:space="0" w:color="auto"/>
          </w:divBdr>
        </w:div>
        <w:div w:id="1452163657">
          <w:marLeft w:val="640"/>
          <w:marRight w:val="0"/>
          <w:marTop w:val="0"/>
          <w:marBottom w:val="0"/>
          <w:divBdr>
            <w:top w:val="none" w:sz="0" w:space="0" w:color="auto"/>
            <w:left w:val="none" w:sz="0" w:space="0" w:color="auto"/>
            <w:bottom w:val="none" w:sz="0" w:space="0" w:color="auto"/>
            <w:right w:val="none" w:sz="0" w:space="0" w:color="auto"/>
          </w:divBdr>
        </w:div>
        <w:div w:id="52429426">
          <w:marLeft w:val="640"/>
          <w:marRight w:val="0"/>
          <w:marTop w:val="0"/>
          <w:marBottom w:val="0"/>
          <w:divBdr>
            <w:top w:val="none" w:sz="0" w:space="0" w:color="auto"/>
            <w:left w:val="none" w:sz="0" w:space="0" w:color="auto"/>
            <w:bottom w:val="none" w:sz="0" w:space="0" w:color="auto"/>
            <w:right w:val="none" w:sz="0" w:space="0" w:color="auto"/>
          </w:divBdr>
        </w:div>
        <w:div w:id="1220678022">
          <w:marLeft w:val="640"/>
          <w:marRight w:val="0"/>
          <w:marTop w:val="0"/>
          <w:marBottom w:val="0"/>
          <w:divBdr>
            <w:top w:val="none" w:sz="0" w:space="0" w:color="auto"/>
            <w:left w:val="none" w:sz="0" w:space="0" w:color="auto"/>
            <w:bottom w:val="none" w:sz="0" w:space="0" w:color="auto"/>
            <w:right w:val="none" w:sz="0" w:space="0" w:color="auto"/>
          </w:divBdr>
        </w:div>
        <w:div w:id="1309281967">
          <w:marLeft w:val="640"/>
          <w:marRight w:val="0"/>
          <w:marTop w:val="0"/>
          <w:marBottom w:val="0"/>
          <w:divBdr>
            <w:top w:val="none" w:sz="0" w:space="0" w:color="auto"/>
            <w:left w:val="none" w:sz="0" w:space="0" w:color="auto"/>
            <w:bottom w:val="none" w:sz="0" w:space="0" w:color="auto"/>
            <w:right w:val="none" w:sz="0" w:space="0" w:color="auto"/>
          </w:divBdr>
        </w:div>
      </w:divsChild>
    </w:div>
    <w:div w:id="1396123801">
      <w:bodyDiv w:val="1"/>
      <w:marLeft w:val="0"/>
      <w:marRight w:val="0"/>
      <w:marTop w:val="0"/>
      <w:marBottom w:val="0"/>
      <w:divBdr>
        <w:top w:val="none" w:sz="0" w:space="0" w:color="auto"/>
        <w:left w:val="none" w:sz="0" w:space="0" w:color="auto"/>
        <w:bottom w:val="none" w:sz="0" w:space="0" w:color="auto"/>
        <w:right w:val="none" w:sz="0" w:space="0" w:color="auto"/>
      </w:divBdr>
      <w:divsChild>
        <w:div w:id="582371627">
          <w:marLeft w:val="640"/>
          <w:marRight w:val="0"/>
          <w:marTop w:val="0"/>
          <w:marBottom w:val="0"/>
          <w:divBdr>
            <w:top w:val="none" w:sz="0" w:space="0" w:color="auto"/>
            <w:left w:val="none" w:sz="0" w:space="0" w:color="auto"/>
            <w:bottom w:val="none" w:sz="0" w:space="0" w:color="auto"/>
            <w:right w:val="none" w:sz="0" w:space="0" w:color="auto"/>
          </w:divBdr>
        </w:div>
        <w:div w:id="202639963">
          <w:marLeft w:val="640"/>
          <w:marRight w:val="0"/>
          <w:marTop w:val="0"/>
          <w:marBottom w:val="0"/>
          <w:divBdr>
            <w:top w:val="none" w:sz="0" w:space="0" w:color="auto"/>
            <w:left w:val="none" w:sz="0" w:space="0" w:color="auto"/>
            <w:bottom w:val="none" w:sz="0" w:space="0" w:color="auto"/>
            <w:right w:val="none" w:sz="0" w:space="0" w:color="auto"/>
          </w:divBdr>
        </w:div>
        <w:div w:id="1024599280">
          <w:marLeft w:val="640"/>
          <w:marRight w:val="0"/>
          <w:marTop w:val="0"/>
          <w:marBottom w:val="0"/>
          <w:divBdr>
            <w:top w:val="none" w:sz="0" w:space="0" w:color="auto"/>
            <w:left w:val="none" w:sz="0" w:space="0" w:color="auto"/>
            <w:bottom w:val="none" w:sz="0" w:space="0" w:color="auto"/>
            <w:right w:val="none" w:sz="0" w:space="0" w:color="auto"/>
          </w:divBdr>
        </w:div>
        <w:div w:id="773860834">
          <w:marLeft w:val="640"/>
          <w:marRight w:val="0"/>
          <w:marTop w:val="0"/>
          <w:marBottom w:val="0"/>
          <w:divBdr>
            <w:top w:val="none" w:sz="0" w:space="0" w:color="auto"/>
            <w:left w:val="none" w:sz="0" w:space="0" w:color="auto"/>
            <w:bottom w:val="none" w:sz="0" w:space="0" w:color="auto"/>
            <w:right w:val="none" w:sz="0" w:space="0" w:color="auto"/>
          </w:divBdr>
        </w:div>
        <w:div w:id="1574001295">
          <w:marLeft w:val="640"/>
          <w:marRight w:val="0"/>
          <w:marTop w:val="0"/>
          <w:marBottom w:val="0"/>
          <w:divBdr>
            <w:top w:val="none" w:sz="0" w:space="0" w:color="auto"/>
            <w:left w:val="none" w:sz="0" w:space="0" w:color="auto"/>
            <w:bottom w:val="none" w:sz="0" w:space="0" w:color="auto"/>
            <w:right w:val="none" w:sz="0" w:space="0" w:color="auto"/>
          </w:divBdr>
        </w:div>
        <w:div w:id="1083142388">
          <w:marLeft w:val="640"/>
          <w:marRight w:val="0"/>
          <w:marTop w:val="0"/>
          <w:marBottom w:val="0"/>
          <w:divBdr>
            <w:top w:val="none" w:sz="0" w:space="0" w:color="auto"/>
            <w:left w:val="none" w:sz="0" w:space="0" w:color="auto"/>
            <w:bottom w:val="none" w:sz="0" w:space="0" w:color="auto"/>
            <w:right w:val="none" w:sz="0" w:space="0" w:color="auto"/>
          </w:divBdr>
        </w:div>
        <w:div w:id="1843280262">
          <w:marLeft w:val="640"/>
          <w:marRight w:val="0"/>
          <w:marTop w:val="0"/>
          <w:marBottom w:val="0"/>
          <w:divBdr>
            <w:top w:val="none" w:sz="0" w:space="0" w:color="auto"/>
            <w:left w:val="none" w:sz="0" w:space="0" w:color="auto"/>
            <w:bottom w:val="none" w:sz="0" w:space="0" w:color="auto"/>
            <w:right w:val="none" w:sz="0" w:space="0" w:color="auto"/>
          </w:divBdr>
        </w:div>
        <w:div w:id="1780297294">
          <w:marLeft w:val="640"/>
          <w:marRight w:val="0"/>
          <w:marTop w:val="0"/>
          <w:marBottom w:val="0"/>
          <w:divBdr>
            <w:top w:val="none" w:sz="0" w:space="0" w:color="auto"/>
            <w:left w:val="none" w:sz="0" w:space="0" w:color="auto"/>
            <w:bottom w:val="none" w:sz="0" w:space="0" w:color="auto"/>
            <w:right w:val="none" w:sz="0" w:space="0" w:color="auto"/>
          </w:divBdr>
        </w:div>
        <w:div w:id="112991601">
          <w:marLeft w:val="640"/>
          <w:marRight w:val="0"/>
          <w:marTop w:val="0"/>
          <w:marBottom w:val="0"/>
          <w:divBdr>
            <w:top w:val="none" w:sz="0" w:space="0" w:color="auto"/>
            <w:left w:val="none" w:sz="0" w:space="0" w:color="auto"/>
            <w:bottom w:val="none" w:sz="0" w:space="0" w:color="auto"/>
            <w:right w:val="none" w:sz="0" w:space="0" w:color="auto"/>
          </w:divBdr>
        </w:div>
        <w:div w:id="430781184">
          <w:marLeft w:val="640"/>
          <w:marRight w:val="0"/>
          <w:marTop w:val="0"/>
          <w:marBottom w:val="0"/>
          <w:divBdr>
            <w:top w:val="none" w:sz="0" w:space="0" w:color="auto"/>
            <w:left w:val="none" w:sz="0" w:space="0" w:color="auto"/>
            <w:bottom w:val="none" w:sz="0" w:space="0" w:color="auto"/>
            <w:right w:val="none" w:sz="0" w:space="0" w:color="auto"/>
          </w:divBdr>
        </w:div>
        <w:div w:id="422191101">
          <w:marLeft w:val="640"/>
          <w:marRight w:val="0"/>
          <w:marTop w:val="0"/>
          <w:marBottom w:val="0"/>
          <w:divBdr>
            <w:top w:val="none" w:sz="0" w:space="0" w:color="auto"/>
            <w:left w:val="none" w:sz="0" w:space="0" w:color="auto"/>
            <w:bottom w:val="none" w:sz="0" w:space="0" w:color="auto"/>
            <w:right w:val="none" w:sz="0" w:space="0" w:color="auto"/>
          </w:divBdr>
        </w:div>
        <w:div w:id="790248000">
          <w:marLeft w:val="640"/>
          <w:marRight w:val="0"/>
          <w:marTop w:val="0"/>
          <w:marBottom w:val="0"/>
          <w:divBdr>
            <w:top w:val="none" w:sz="0" w:space="0" w:color="auto"/>
            <w:left w:val="none" w:sz="0" w:space="0" w:color="auto"/>
            <w:bottom w:val="none" w:sz="0" w:space="0" w:color="auto"/>
            <w:right w:val="none" w:sz="0" w:space="0" w:color="auto"/>
          </w:divBdr>
        </w:div>
        <w:div w:id="890727926">
          <w:marLeft w:val="640"/>
          <w:marRight w:val="0"/>
          <w:marTop w:val="0"/>
          <w:marBottom w:val="0"/>
          <w:divBdr>
            <w:top w:val="none" w:sz="0" w:space="0" w:color="auto"/>
            <w:left w:val="none" w:sz="0" w:space="0" w:color="auto"/>
            <w:bottom w:val="none" w:sz="0" w:space="0" w:color="auto"/>
            <w:right w:val="none" w:sz="0" w:space="0" w:color="auto"/>
          </w:divBdr>
        </w:div>
        <w:div w:id="593980217">
          <w:marLeft w:val="640"/>
          <w:marRight w:val="0"/>
          <w:marTop w:val="0"/>
          <w:marBottom w:val="0"/>
          <w:divBdr>
            <w:top w:val="none" w:sz="0" w:space="0" w:color="auto"/>
            <w:left w:val="none" w:sz="0" w:space="0" w:color="auto"/>
            <w:bottom w:val="none" w:sz="0" w:space="0" w:color="auto"/>
            <w:right w:val="none" w:sz="0" w:space="0" w:color="auto"/>
          </w:divBdr>
        </w:div>
        <w:div w:id="242106552">
          <w:marLeft w:val="640"/>
          <w:marRight w:val="0"/>
          <w:marTop w:val="0"/>
          <w:marBottom w:val="0"/>
          <w:divBdr>
            <w:top w:val="none" w:sz="0" w:space="0" w:color="auto"/>
            <w:left w:val="none" w:sz="0" w:space="0" w:color="auto"/>
            <w:bottom w:val="none" w:sz="0" w:space="0" w:color="auto"/>
            <w:right w:val="none" w:sz="0" w:space="0" w:color="auto"/>
          </w:divBdr>
        </w:div>
        <w:div w:id="2028216300">
          <w:marLeft w:val="640"/>
          <w:marRight w:val="0"/>
          <w:marTop w:val="0"/>
          <w:marBottom w:val="0"/>
          <w:divBdr>
            <w:top w:val="none" w:sz="0" w:space="0" w:color="auto"/>
            <w:left w:val="none" w:sz="0" w:space="0" w:color="auto"/>
            <w:bottom w:val="none" w:sz="0" w:space="0" w:color="auto"/>
            <w:right w:val="none" w:sz="0" w:space="0" w:color="auto"/>
          </w:divBdr>
        </w:div>
        <w:div w:id="899898354">
          <w:marLeft w:val="640"/>
          <w:marRight w:val="0"/>
          <w:marTop w:val="0"/>
          <w:marBottom w:val="0"/>
          <w:divBdr>
            <w:top w:val="none" w:sz="0" w:space="0" w:color="auto"/>
            <w:left w:val="none" w:sz="0" w:space="0" w:color="auto"/>
            <w:bottom w:val="none" w:sz="0" w:space="0" w:color="auto"/>
            <w:right w:val="none" w:sz="0" w:space="0" w:color="auto"/>
          </w:divBdr>
        </w:div>
        <w:div w:id="1837838520">
          <w:marLeft w:val="640"/>
          <w:marRight w:val="0"/>
          <w:marTop w:val="0"/>
          <w:marBottom w:val="0"/>
          <w:divBdr>
            <w:top w:val="none" w:sz="0" w:space="0" w:color="auto"/>
            <w:left w:val="none" w:sz="0" w:space="0" w:color="auto"/>
            <w:bottom w:val="none" w:sz="0" w:space="0" w:color="auto"/>
            <w:right w:val="none" w:sz="0" w:space="0" w:color="auto"/>
          </w:divBdr>
        </w:div>
        <w:div w:id="155995738">
          <w:marLeft w:val="640"/>
          <w:marRight w:val="0"/>
          <w:marTop w:val="0"/>
          <w:marBottom w:val="0"/>
          <w:divBdr>
            <w:top w:val="none" w:sz="0" w:space="0" w:color="auto"/>
            <w:left w:val="none" w:sz="0" w:space="0" w:color="auto"/>
            <w:bottom w:val="none" w:sz="0" w:space="0" w:color="auto"/>
            <w:right w:val="none" w:sz="0" w:space="0" w:color="auto"/>
          </w:divBdr>
        </w:div>
        <w:div w:id="2037540154">
          <w:marLeft w:val="640"/>
          <w:marRight w:val="0"/>
          <w:marTop w:val="0"/>
          <w:marBottom w:val="0"/>
          <w:divBdr>
            <w:top w:val="none" w:sz="0" w:space="0" w:color="auto"/>
            <w:left w:val="none" w:sz="0" w:space="0" w:color="auto"/>
            <w:bottom w:val="none" w:sz="0" w:space="0" w:color="auto"/>
            <w:right w:val="none" w:sz="0" w:space="0" w:color="auto"/>
          </w:divBdr>
        </w:div>
        <w:div w:id="40636637">
          <w:marLeft w:val="640"/>
          <w:marRight w:val="0"/>
          <w:marTop w:val="0"/>
          <w:marBottom w:val="0"/>
          <w:divBdr>
            <w:top w:val="none" w:sz="0" w:space="0" w:color="auto"/>
            <w:left w:val="none" w:sz="0" w:space="0" w:color="auto"/>
            <w:bottom w:val="none" w:sz="0" w:space="0" w:color="auto"/>
            <w:right w:val="none" w:sz="0" w:space="0" w:color="auto"/>
          </w:divBdr>
        </w:div>
        <w:div w:id="1899509575">
          <w:marLeft w:val="640"/>
          <w:marRight w:val="0"/>
          <w:marTop w:val="0"/>
          <w:marBottom w:val="0"/>
          <w:divBdr>
            <w:top w:val="none" w:sz="0" w:space="0" w:color="auto"/>
            <w:left w:val="none" w:sz="0" w:space="0" w:color="auto"/>
            <w:bottom w:val="none" w:sz="0" w:space="0" w:color="auto"/>
            <w:right w:val="none" w:sz="0" w:space="0" w:color="auto"/>
          </w:divBdr>
        </w:div>
        <w:div w:id="1175412484">
          <w:marLeft w:val="640"/>
          <w:marRight w:val="0"/>
          <w:marTop w:val="0"/>
          <w:marBottom w:val="0"/>
          <w:divBdr>
            <w:top w:val="none" w:sz="0" w:space="0" w:color="auto"/>
            <w:left w:val="none" w:sz="0" w:space="0" w:color="auto"/>
            <w:bottom w:val="none" w:sz="0" w:space="0" w:color="auto"/>
            <w:right w:val="none" w:sz="0" w:space="0" w:color="auto"/>
          </w:divBdr>
        </w:div>
        <w:div w:id="1196652622">
          <w:marLeft w:val="640"/>
          <w:marRight w:val="0"/>
          <w:marTop w:val="0"/>
          <w:marBottom w:val="0"/>
          <w:divBdr>
            <w:top w:val="none" w:sz="0" w:space="0" w:color="auto"/>
            <w:left w:val="none" w:sz="0" w:space="0" w:color="auto"/>
            <w:bottom w:val="none" w:sz="0" w:space="0" w:color="auto"/>
            <w:right w:val="none" w:sz="0" w:space="0" w:color="auto"/>
          </w:divBdr>
        </w:div>
        <w:div w:id="2019767132">
          <w:marLeft w:val="640"/>
          <w:marRight w:val="0"/>
          <w:marTop w:val="0"/>
          <w:marBottom w:val="0"/>
          <w:divBdr>
            <w:top w:val="none" w:sz="0" w:space="0" w:color="auto"/>
            <w:left w:val="none" w:sz="0" w:space="0" w:color="auto"/>
            <w:bottom w:val="none" w:sz="0" w:space="0" w:color="auto"/>
            <w:right w:val="none" w:sz="0" w:space="0" w:color="auto"/>
          </w:divBdr>
        </w:div>
        <w:div w:id="1968583740">
          <w:marLeft w:val="640"/>
          <w:marRight w:val="0"/>
          <w:marTop w:val="0"/>
          <w:marBottom w:val="0"/>
          <w:divBdr>
            <w:top w:val="none" w:sz="0" w:space="0" w:color="auto"/>
            <w:left w:val="none" w:sz="0" w:space="0" w:color="auto"/>
            <w:bottom w:val="none" w:sz="0" w:space="0" w:color="auto"/>
            <w:right w:val="none" w:sz="0" w:space="0" w:color="auto"/>
          </w:divBdr>
        </w:div>
        <w:div w:id="1832520828">
          <w:marLeft w:val="640"/>
          <w:marRight w:val="0"/>
          <w:marTop w:val="0"/>
          <w:marBottom w:val="0"/>
          <w:divBdr>
            <w:top w:val="none" w:sz="0" w:space="0" w:color="auto"/>
            <w:left w:val="none" w:sz="0" w:space="0" w:color="auto"/>
            <w:bottom w:val="none" w:sz="0" w:space="0" w:color="auto"/>
            <w:right w:val="none" w:sz="0" w:space="0" w:color="auto"/>
          </w:divBdr>
        </w:div>
        <w:div w:id="1930238024">
          <w:marLeft w:val="640"/>
          <w:marRight w:val="0"/>
          <w:marTop w:val="0"/>
          <w:marBottom w:val="0"/>
          <w:divBdr>
            <w:top w:val="none" w:sz="0" w:space="0" w:color="auto"/>
            <w:left w:val="none" w:sz="0" w:space="0" w:color="auto"/>
            <w:bottom w:val="none" w:sz="0" w:space="0" w:color="auto"/>
            <w:right w:val="none" w:sz="0" w:space="0" w:color="auto"/>
          </w:divBdr>
        </w:div>
        <w:div w:id="269699781">
          <w:marLeft w:val="640"/>
          <w:marRight w:val="0"/>
          <w:marTop w:val="0"/>
          <w:marBottom w:val="0"/>
          <w:divBdr>
            <w:top w:val="none" w:sz="0" w:space="0" w:color="auto"/>
            <w:left w:val="none" w:sz="0" w:space="0" w:color="auto"/>
            <w:bottom w:val="none" w:sz="0" w:space="0" w:color="auto"/>
            <w:right w:val="none" w:sz="0" w:space="0" w:color="auto"/>
          </w:divBdr>
        </w:div>
        <w:div w:id="2096393384">
          <w:marLeft w:val="640"/>
          <w:marRight w:val="0"/>
          <w:marTop w:val="0"/>
          <w:marBottom w:val="0"/>
          <w:divBdr>
            <w:top w:val="none" w:sz="0" w:space="0" w:color="auto"/>
            <w:left w:val="none" w:sz="0" w:space="0" w:color="auto"/>
            <w:bottom w:val="none" w:sz="0" w:space="0" w:color="auto"/>
            <w:right w:val="none" w:sz="0" w:space="0" w:color="auto"/>
          </w:divBdr>
        </w:div>
        <w:div w:id="340813110">
          <w:marLeft w:val="640"/>
          <w:marRight w:val="0"/>
          <w:marTop w:val="0"/>
          <w:marBottom w:val="0"/>
          <w:divBdr>
            <w:top w:val="none" w:sz="0" w:space="0" w:color="auto"/>
            <w:left w:val="none" w:sz="0" w:space="0" w:color="auto"/>
            <w:bottom w:val="none" w:sz="0" w:space="0" w:color="auto"/>
            <w:right w:val="none" w:sz="0" w:space="0" w:color="auto"/>
          </w:divBdr>
        </w:div>
        <w:div w:id="1635602820">
          <w:marLeft w:val="640"/>
          <w:marRight w:val="0"/>
          <w:marTop w:val="0"/>
          <w:marBottom w:val="0"/>
          <w:divBdr>
            <w:top w:val="none" w:sz="0" w:space="0" w:color="auto"/>
            <w:left w:val="none" w:sz="0" w:space="0" w:color="auto"/>
            <w:bottom w:val="none" w:sz="0" w:space="0" w:color="auto"/>
            <w:right w:val="none" w:sz="0" w:space="0" w:color="auto"/>
          </w:divBdr>
        </w:div>
        <w:div w:id="1536118504">
          <w:marLeft w:val="640"/>
          <w:marRight w:val="0"/>
          <w:marTop w:val="0"/>
          <w:marBottom w:val="0"/>
          <w:divBdr>
            <w:top w:val="none" w:sz="0" w:space="0" w:color="auto"/>
            <w:left w:val="none" w:sz="0" w:space="0" w:color="auto"/>
            <w:bottom w:val="none" w:sz="0" w:space="0" w:color="auto"/>
            <w:right w:val="none" w:sz="0" w:space="0" w:color="auto"/>
          </w:divBdr>
        </w:div>
        <w:div w:id="748962839">
          <w:marLeft w:val="640"/>
          <w:marRight w:val="0"/>
          <w:marTop w:val="0"/>
          <w:marBottom w:val="0"/>
          <w:divBdr>
            <w:top w:val="none" w:sz="0" w:space="0" w:color="auto"/>
            <w:left w:val="none" w:sz="0" w:space="0" w:color="auto"/>
            <w:bottom w:val="none" w:sz="0" w:space="0" w:color="auto"/>
            <w:right w:val="none" w:sz="0" w:space="0" w:color="auto"/>
          </w:divBdr>
        </w:div>
        <w:div w:id="892621330">
          <w:marLeft w:val="640"/>
          <w:marRight w:val="0"/>
          <w:marTop w:val="0"/>
          <w:marBottom w:val="0"/>
          <w:divBdr>
            <w:top w:val="none" w:sz="0" w:space="0" w:color="auto"/>
            <w:left w:val="none" w:sz="0" w:space="0" w:color="auto"/>
            <w:bottom w:val="none" w:sz="0" w:space="0" w:color="auto"/>
            <w:right w:val="none" w:sz="0" w:space="0" w:color="auto"/>
          </w:divBdr>
        </w:div>
        <w:div w:id="593174539">
          <w:marLeft w:val="640"/>
          <w:marRight w:val="0"/>
          <w:marTop w:val="0"/>
          <w:marBottom w:val="0"/>
          <w:divBdr>
            <w:top w:val="none" w:sz="0" w:space="0" w:color="auto"/>
            <w:left w:val="none" w:sz="0" w:space="0" w:color="auto"/>
            <w:bottom w:val="none" w:sz="0" w:space="0" w:color="auto"/>
            <w:right w:val="none" w:sz="0" w:space="0" w:color="auto"/>
          </w:divBdr>
        </w:div>
        <w:div w:id="1215235144">
          <w:marLeft w:val="640"/>
          <w:marRight w:val="0"/>
          <w:marTop w:val="0"/>
          <w:marBottom w:val="0"/>
          <w:divBdr>
            <w:top w:val="none" w:sz="0" w:space="0" w:color="auto"/>
            <w:left w:val="none" w:sz="0" w:space="0" w:color="auto"/>
            <w:bottom w:val="none" w:sz="0" w:space="0" w:color="auto"/>
            <w:right w:val="none" w:sz="0" w:space="0" w:color="auto"/>
          </w:divBdr>
        </w:div>
      </w:divsChild>
    </w:div>
    <w:div w:id="1444107888">
      <w:bodyDiv w:val="1"/>
      <w:marLeft w:val="0"/>
      <w:marRight w:val="0"/>
      <w:marTop w:val="0"/>
      <w:marBottom w:val="0"/>
      <w:divBdr>
        <w:top w:val="none" w:sz="0" w:space="0" w:color="auto"/>
        <w:left w:val="none" w:sz="0" w:space="0" w:color="auto"/>
        <w:bottom w:val="none" w:sz="0" w:space="0" w:color="auto"/>
        <w:right w:val="none" w:sz="0" w:space="0" w:color="auto"/>
      </w:divBdr>
      <w:divsChild>
        <w:div w:id="1464957257">
          <w:marLeft w:val="640"/>
          <w:marRight w:val="0"/>
          <w:marTop w:val="0"/>
          <w:marBottom w:val="0"/>
          <w:divBdr>
            <w:top w:val="none" w:sz="0" w:space="0" w:color="auto"/>
            <w:left w:val="none" w:sz="0" w:space="0" w:color="auto"/>
            <w:bottom w:val="none" w:sz="0" w:space="0" w:color="auto"/>
            <w:right w:val="none" w:sz="0" w:space="0" w:color="auto"/>
          </w:divBdr>
        </w:div>
        <w:div w:id="2146459615">
          <w:marLeft w:val="640"/>
          <w:marRight w:val="0"/>
          <w:marTop w:val="0"/>
          <w:marBottom w:val="0"/>
          <w:divBdr>
            <w:top w:val="none" w:sz="0" w:space="0" w:color="auto"/>
            <w:left w:val="none" w:sz="0" w:space="0" w:color="auto"/>
            <w:bottom w:val="none" w:sz="0" w:space="0" w:color="auto"/>
            <w:right w:val="none" w:sz="0" w:space="0" w:color="auto"/>
          </w:divBdr>
        </w:div>
        <w:div w:id="268513188">
          <w:marLeft w:val="640"/>
          <w:marRight w:val="0"/>
          <w:marTop w:val="0"/>
          <w:marBottom w:val="0"/>
          <w:divBdr>
            <w:top w:val="none" w:sz="0" w:space="0" w:color="auto"/>
            <w:left w:val="none" w:sz="0" w:space="0" w:color="auto"/>
            <w:bottom w:val="none" w:sz="0" w:space="0" w:color="auto"/>
            <w:right w:val="none" w:sz="0" w:space="0" w:color="auto"/>
          </w:divBdr>
        </w:div>
        <w:div w:id="881787655">
          <w:marLeft w:val="640"/>
          <w:marRight w:val="0"/>
          <w:marTop w:val="0"/>
          <w:marBottom w:val="0"/>
          <w:divBdr>
            <w:top w:val="none" w:sz="0" w:space="0" w:color="auto"/>
            <w:left w:val="none" w:sz="0" w:space="0" w:color="auto"/>
            <w:bottom w:val="none" w:sz="0" w:space="0" w:color="auto"/>
            <w:right w:val="none" w:sz="0" w:space="0" w:color="auto"/>
          </w:divBdr>
        </w:div>
        <w:div w:id="440220227">
          <w:marLeft w:val="640"/>
          <w:marRight w:val="0"/>
          <w:marTop w:val="0"/>
          <w:marBottom w:val="0"/>
          <w:divBdr>
            <w:top w:val="none" w:sz="0" w:space="0" w:color="auto"/>
            <w:left w:val="none" w:sz="0" w:space="0" w:color="auto"/>
            <w:bottom w:val="none" w:sz="0" w:space="0" w:color="auto"/>
            <w:right w:val="none" w:sz="0" w:space="0" w:color="auto"/>
          </w:divBdr>
        </w:div>
        <w:div w:id="957643341">
          <w:marLeft w:val="640"/>
          <w:marRight w:val="0"/>
          <w:marTop w:val="0"/>
          <w:marBottom w:val="0"/>
          <w:divBdr>
            <w:top w:val="none" w:sz="0" w:space="0" w:color="auto"/>
            <w:left w:val="none" w:sz="0" w:space="0" w:color="auto"/>
            <w:bottom w:val="none" w:sz="0" w:space="0" w:color="auto"/>
            <w:right w:val="none" w:sz="0" w:space="0" w:color="auto"/>
          </w:divBdr>
        </w:div>
        <w:div w:id="122235611">
          <w:marLeft w:val="640"/>
          <w:marRight w:val="0"/>
          <w:marTop w:val="0"/>
          <w:marBottom w:val="0"/>
          <w:divBdr>
            <w:top w:val="none" w:sz="0" w:space="0" w:color="auto"/>
            <w:left w:val="none" w:sz="0" w:space="0" w:color="auto"/>
            <w:bottom w:val="none" w:sz="0" w:space="0" w:color="auto"/>
            <w:right w:val="none" w:sz="0" w:space="0" w:color="auto"/>
          </w:divBdr>
        </w:div>
        <w:div w:id="464544202">
          <w:marLeft w:val="640"/>
          <w:marRight w:val="0"/>
          <w:marTop w:val="0"/>
          <w:marBottom w:val="0"/>
          <w:divBdr>
            <w:top w:val="none" w:sz="0" w:space="0" w:color="auto"/>
            <w:left w:val="none" w:sz="0" w:space="0" w:color="auto"/>
            <w:bottom w:val="none" w:sz="0" w:space="0" w:color="auto"/>
            <w:right w:val="none" w:sz="0" w:space="0" w:color="auto"/>
          </w:divBdr>
        </w:div>
        <w:div w:id="582838693">
          <w:marLeft w:val="640"/>
          <w:marRight w:val="0"/>
          <w:marTop w:val="0"/>
          <w:marBottom w:val="0"/>
          <w:divBdr>
            <w:top w:val="none" w:sz="0" w:space="0" w:color="auto"/>
            <w:left w:val="none" w:sz="0" w:space="0" w:color="auto"/>
            <w:bottom w:val="none" w:sz="0" w:space="0" w:color="auto"/>
            <w:right w:val="none" w:sz="0" w:space="0" w:color="auto"/>
          </w:divBdr>
        </w:div>
        <w:div w:id="420175725">
          <w:marLeft w:val="640"/>
          <w:marRight w:val="0"/>
          <w:marTop w:val="0"/>
          <w:marBottom w:val="0"/>
          <w:divBdr>
            <w:top w:val="none" w:sz="0" w:space="0" w:color="auto"/>
            <w:left w:val="none" w:sz="0" w:space="0" w:color="auto"/>
            <w:bottom w:val="none" w:sz="0" w:space="0" w:color="auto"/>
            <w:right w:val="none" w:sz="0" w:space="0" w:color="auto"/>
          </w:divBdr>
        </w:div>
        <w:div w:id="197594969">
          <w:marLeft w:val="640"/>
          <w:marRight w:val="0"/>
          <w:marTop w:val="0"/>
          <w:marBottom w:val="0"/>
          <w:divBdr>
            <w:top w:val="none" w:sz="0" w:space="0" w:color="auto"/>
            <w:left w:val="none" w:sz="0" w:space="0" w:color="auto"/>
            <w:bottom w:val="none" w:sz="0" w:space="0" w:color="auto"/>
            <w:right w:val="none" w:sz="0" w:space="0" w:color="auto"/>
          </w:divBdr>
        </w:div>
        <w:div w:id="1484614498">
          <w:marLeft w:val="640"/>
          <w:marRight w:val="0"/>
          <w:marTop w:val="0"/>
          <w:marBottom w:val="0"/>
          <w:divBdr>
            <w:top w:val="none" w:sz="0" w:space="0" w:color="auto"/>
            <w:left w:val="none" w:sz="0" w:space="0" w:color="auto"/>
            <w:bottom w:val="none" w:sz="0" w:space="0" w:color="auto"/>
            <w:right w:val="none" w:sz="0" w:space="0" w:color="auto"/>
          </w:divBdr>
        </w:div>
        <w:div w:id="597369849">
          <w:marLeft w:val="640"/>
          <w:marRight w:val="0"/>
          <w:marTop w:val="0"/>
          <w:marBottom w:val="0"/>
          <w:divBdr>
            <w:top w:val="none" w:sz="0" w:space="0" w:color="auto"/>
            <w:left w:val="none" w:sz="0" w:space="0" w:color="auto"/>
            <w:bottom w:val="none" w:sz="0" w:space="0" w:color="auto"/>
            <w:right w:val="none" w:sz="0" w:space="0" w:color="auto"/>
          </w:divBdr>
        </w:div>
        <w:div w:id="589389473">
          <w:marLeft w:val="640"/>
          <w:marRight w:val="0"/>
          <w:marTop w:val="0"/>
          <w:marBottom w:val="0"/>
          <w:divBdr>
            <w:top w:val="none" w:sz="0" w:space="0" w:color="auto"/>
            <w:left w:val="none" w:sz="0" w:space="0" w:color="auto"/>
            <w:bottom w:val="none" w:sz="0" w:space="0" w:color="auto"/>
            <w:right w:val="none" w:sz="0" w:space="0" w:color="auto"/>
          </w:divBdr>
        </w:div>
        <w:div w:id="1866944749">
          <w:marLeft w:val="640"/>
          <w:marRight w:val="0"/>
          <w:marTop w:val="0"/>
          <w:marBottom w:val="0"/>
          <w:divBdr>
            <w:top w:val="none" w:sz="0" w:space="0" w:color="auto"/>
            <w:left w:val="none" w:sz="0" w:space="0" w:color="auto"/>
            <w:bottom w:val="none" w:sz="0" w:space="0" w:color="auto"/>
            <w:right w:val="none" w:sz="0" w:space="0" w:color="auto"/>
          </w:divBdr>
        </w:div>
        <w:div w:id="1160536505">
          <w:marLeft w:val="640"/>
          <w:marRight w:val="0"/>
          <w:marTop w:val="0"/>
          <w:marBottom w:val="0"/>
          <w:divBdr>
            <w:top w:val="none" w:sz="0" w:space="0" w:color="auto"/>
            <w:left w:val="none" w:sz="0" w:space="0" w:color="auto"/>
            <w:bottom w:val="none" w:sz="0" w:space="0" w:color="auto"/>
            <w:right w:val="none" w:sz="0" w:space="0" w:color="auto"/>
          </w:divBdr>
        </w:div>
        <w:div w:id="203060643">
          <w:marLeft w:val="640"/>
          <w:marRight w:val="0"/>
          <w:marTop w:val="0"/>
          <w:marBottom w:val="0"/>
          <w:divBdr>
            <w:top w:val="none" w:sz="0" w:space="0" w:color="auto"/>
            <w:left w:val="none" w:sz="0" w:space="0" w:color="auto"/>
            <w:bottom w:val="none" w:sz="0" w:space="0" w:color="auto"/>
            <w:right w:val="none" w:sz="0" w:space="0" w:color="auto"/>
          </w:divBdr>
        </w:div>
        <w:div w:id="345640625">
          <w:marLeft w:val="640"/>
          <w:marRight w:val="0"/>
          <w:marTop w:val="0"/>
          <w:marBottom w:val="0"/>
          <w:divBdr>
            <w:top w:val="none" w:sz="0" w:space="0" w:color="auto"/>
            <w:left w:val="none" w:sz="0" w:space="0" w:color="auto"/>
            <w:bottom w:val="none" w:sz="0" w:space="0" w:color="auto"/>
            <w:right w:val="none" w:sz="0" w:space="0" w:color="auto"/>
          </w:divBdr>
        </w:div>
        <w:div w:id="786235427">
          <w:marLeft w:val="640"/>
          <w:marRight w:val="0"/>
          <w:marTop w:val="0"/>
          <w:marBottom w:val="0"/>
          <w:divBdr>
            <w:top w:val="none" w:sz="0" w:space="0" w:color="auto"/>
            <w:left w:val="none" w:sz="0" w:space="0" w:color="auto"/>
            <w:bottom w:val="none" w:sz="0" w:space="0" w:color="auto"/>
            <w:right w:val="none" w:sz="0" w:space="0" w:color="auto"/>
          </w:divBdr>
        </w:div>
        <w:div w:id="1390031734">
          <w:marLeft w:val="640"/>
          <w:marRight w:val="0"/>
          <w:marTop w:val="0"/>
          <w:marBottom w:val="0"/>
          <w:divBdr>
            <w:top w:val="none" w:sz="0" w:space="0" w:color="auto"/>
            <w:left w:val="none" w:sz="0" w:space="0" w:color="auto"/>
            <w:bottom w:val="none" w:sz="0" w:space="0" w:color="auto"/>
            <w:right w:val="none" w:sz="0" w:space="0" w:color="auto"/>
          </w:divBdr>
        </w:div>
        <w:div w:id="1463882195">
          <w:marLeft w:val="640"/>
          <w:marRight w:val="0"/>
          <w:marTop w:val="0"/>
          <w:marBottom w:val="0"/>
          <w:divBdr>
            <w:top w:val="none" w:sz="0" w:space="0" w:color="auto"/>
            <w:left w:val="none" w:sz="0" w:space="0" w:color="auto"/>
            <w:bottom w:val="none" w:sz="0" w:space="0" w:color="auto"/>
            <w:right w:val="none" w:sz="0" w:space="0" w:color="auto"/>
          </w:divBdr>
        </w:div>
      </w:divsChild>
    </w:div>
    <w:div w:id="1444614892">
      <w:bodyDiv w:val="1"/>
      <w:marLeft w:val="0"/>
      <w:marRight w:val="0"/>
      <w:marTop w:val="0"/>
      <w:marBottom w:val="0"/>
      <w:divBdr>
        <w:top w:val="none" w:sz="0" w:space="0" w:color="auto"/>
        <w:left w:val="none" w:sz="0" w:space="0" w:color="auto"/>
        <w:bottom w:val="none" w:sz="0" w:space="0" w:color="auto"/>
        <w:right w:val="none" w:sz="0" w:space="0" w:color="auto"/>
      </w:divBdr>
    </w:div>
    <w:div w:id="1481076569">
      <w:bodyDiv w:val="1"/>
      <w:marLeft w:val="0"/>
      <w:marRight w:val="0"/>
      <w:marTop w:val="0"/>
      <w:marBottom w:val="0"/>
      <w:divBdr>
        <w:top w:val="none" w:sz="0" w:space="0" w:color="auto"/>
        <w:left w:val="none" w:sz="0" w:space="0" w:color="auto"/>
        <w:bottom w:val="none" w:sz="0" w:space="0" w:color="auto"/>
        <w:right w:val="none" w:sz="0" w:space="0" w:color="auto"/>
      </w:divBdr>
      <w:divsChild>
        <w:div w:id="1445033037">
          <w:marLeft w:val="640"/>
          <w:marRight w:val="0"/>
          <w:marTop w:val="0"/>
          <w:marBottom w:val="0"/>
          <w:divBdr>
            <w:top w:val="none" w:sz="0" w:space="0" w:color="auto"/>
            <w:left w:val="none" w:sz="0" w:space="0" w:color="auto"/>
            <w:bottom w:val="none" w:sz="0" w:space="0" w:color="auto"/>
            <w:right w:val="none" w:sz="0" w:space="0" w:color="auto"/>
          </w:divBdr>
        </w:div>
        <w:div w:id="1782912957">
          <w:marLeft w:val="640"/>
          <w:marRight w:val="0"/>
          <w:marTop w:val="0"/>
          <w:marBottom w:val="0"/>
          <w:divBdr>
            <w:top w:val="none" w:sz="0" w:space="0" w:color="auto"/>
            <w:left w:val="none" w:sz="0" w:space="0" w:color="auto"/>
            <w:bottom w:val="none" w:sz="0" w:space="0" w:color="auto"/>
            <w:right w:val="none" w:sz="0" w:space="0" w:color="auto"/>
          </w:divBdr>
        </w:div>
        <w:div w:id="698047822">
          <w:marLeft w:val="640"/>
          <w:marRight w:val="0"/>
          <w:marTop w:val="0"/>
          <w:marBottom w:val="0"/>
          <w:divBdr>
            <w:top w:val="none" w:sz="0" w:space="0" w:color="auto"/>
            <w:left w:val="none" w:sz="0" w:space="0" w:color="auto"/>
            <w:bottom w:val="none" w:sz="0" w:space="0" w:color="auto"/>
            <w:right w:val="none" w:sz="0" w:space="0" w:color="auto"/>
          </w:divBdr>
        </w:div>
        <w:div w:id="352538369">
          <w:marLeft w:val="640"/>
          <w:marRight w:val="0"/>
          <w:marTop w:val="0"/>
          <w:marBottom w:val="0"/>
          <w:divBdr>
            <w:top w:val="none" w:sz="0" w:space="0" w:color="auto"/>
            <w:left w:val="none" w:sz="0" w:space="0" w:color="auto"/>
            <w:bottom w:val="none" w:sz="0" w:space="0" w:color="auto"/>
            <w:right w:val="none" w:sz="0" w:space="0" w:color="auto"/>
          </w:divBdr>
        </w:div>
        <w:div w:id="1724670652">
          <w:marLeft w:val="640"/>
          <w:marRight w:val="0"/>
          <w:marTop w:val="0"/>
          <w:marBottom w:val="0"/>
          <w:divBdr>
            <w:top w:val="none" w:sz="0" w:space="0" w:color="auto"/>
            <w:left w:val="none" w:sz="0" w:space="0" w:color="auto"/>
            <w:bottom w:val="none" w:sz="0" w:space="0" w:color="auto"/>
            <w:right w:val="none" w:sz="0" w:space="0" w:color="auto"/>
          </w:divBdr>
        </w:div>
        <w:div w:id="1650592591">
          <w:marLeft w:val="640"/>
          <w:marRight w:val="0"/>
          <w:marTop w:val="0"/>
          <w:marBottom w:val="0"/>
          <w:divBdr>
            <w:top w:val="none" w:sz="0" w:space="0" w:color="auto"/>
            <w:left w:val="none" w:sz="0" w:space="0" w:color="auto"/>
            <w:bottom w:val="none" w:sz="0" w:space="0" w:color="auto"/>
            <w:right w:val="none" w:sz="0" w:space="0" w:color="auto"/>
          </w:divBdr>
        </w:div>
        <w:div w:id="1640571071">
          <w:marLeft w:val="640"/>
          <w:marRight w:val="0"/>
          <w:marTop w:val="0"/>
          <w:marBottom w:val="0"/>
          <w:divBdr>
            <w:top w:val="none" w:sz="0" w:space="0" w:color="auto"/>
            <w:left w:val="none" w:sz="0" w:space="0" w:color="auto"/>
            <w:bottom w:val="none" w:sz="0" w:space="0" w:color="auto"/>
            <w:right w:val="none" w:sz="0" w:space="0" w:color="auto"/>
          </w:divBdr>
        </w:div>
        <w:div w:id="1453476769">
          <w:marLeft w:val="640"/>
          <w:marRight w:val="0"/>
          <w:marTop w:val="0"/>
          <w:marBottom w:val="0"/>
          <w:divBdr>
            <w:top w:val="none" w:sz="0" w:space="0" w:color="auto"/>
            <w:left w:val="none" w:sz="0" w:space="0" w:color="auto"/>
            <w:bottom w:val="none" w:sz="0" w:space="0" w:color="auto"/>
            <w:right w:val="none" w:sz="0" w:space="0" w:color="auto"/>
          </w:divBdr>
        </w:div>
        <w:div w:id="159320742">
          <w:marLeft w:val="640"/>
          <w:marRight w:val="0"/>
          <w:marTop w:val="0"/>
          <w:marBottom w:val="0"/>
          <w:divBdr>
            <w:top w:val="none" w:sz="0" w:space="0" w:color="auto"/>
            <w:left w:val="none" w:sz="0" w:space="0" w:color="auto"/>
            <w:bottom w:val="none" w:sz="0" w:space="0" w:color="auto"/>
            <w:right w:val="none" w:sz="0" w:space="0" w:color="auto"/>
          </w:divBdr>
        </w:div>
        <w:div w:id="235945962">
          <w:marLeft w:val="640"/>
          <w:marRight w:val="0"/>
          <w:marTop w:val="0"/>
          <w:marBottom w:val="0"/>
          <w:divBdr>
            <w:top w:val="none" w:sz="0" w:space="0" w:color="auto"/>
            <w:left w:val="none" w:sz="0" w:space="0" w:color="auto"/>
            <w:bottom w:val="none" w:sz="0" w:space="0" w:color="auto"/>
            <w:right w:val="none" w:sz="0" w:space="0" w:color="auto"/>
          </w:divBdr>
        </w:div>
        <w:div w:id="357245798">
          <w:marLeft w:val="640"/>
          <w:marRight w:val="0"/>
          <w:marTop w:val="0"/>
          <w:marBottom w:val="0"/>
          <w:divBdr>
            <w:top w:val="none" w:sz="0" w:space="0" w:color="auto"/>
            <w:left w:val="none" w:sz="0" w:space="0" w:color="auto"/>
            <w:bottom w:val="none" w:sz="0" w:space="0" w:color="auto"/>
            <w:right w:val="none" w:sz="0" w:space="0" w:color="auto"/>
          </w:divBdr>
        </w:div>
        <w:div w:id="393703835">
          <w:marLeft w:val="640"/>
          <w:marRight w:val="0"/>
          <w:marTop w:val="0"/>
          <w:marBottom w:val="0"/>
          <w:divBdr>
            <w:top w:val="none" w:sz="0" w:space="0" w:color="auto"/>
            <w:left w:val="none" w:sz="0" w:space="0" w:color="auto"/>
            <w:bottom w:val="none" w:sz="0" w:space="0" w:color="auto"/>
            <w:right w:val="none" w:sz="0" w:space="0" w:color="auto"/>
          </w:divBdr>
        </w:div>
        <w:div w:id="1741055714">
          <w:marLeft w:val="640"/>
          <w:marRight w:val="0"/>
          <w:marTop w:val="0"/>
          <w:marBottom w:val="0"/>
          <w:divBdr>
            <w:top w:val="none" w:sz="0" w:space="0" w:color="auto"/>
            <w:left w:val="none" w:sz="0" w:space="0" w:color="auto"/>
            <w:bottom w:val="none" w:sz="0" w:space="0" w:color="auto"/>
            <w:right w:val="none" w:sz="0" w:space="0" w:color="auto"/>
          </w:divBdr>
        </w:div>
        <w:div w:id="363404075">
          <w:marLeft w:val="640"/>
          <w:marRight w:val="0"/>
          <w:marTop w:val="0"/>
          <w:marBottom w:val="0"/>
          <w:divBdr>
            <w:top w:val="none" w:sz="0" w:space="0" w:color="auto"/>
            <w:left w:val="none" w:sz="0" w:space="0" w:color="auto"/>
            <w:bottom w:val="none" w:sz="0" w:space="0" w:color="auto"/>
            <w:right w:val="none" w:sz="0" w:space="0" w:color="auto"/>
          </w:divBdr>
        </w:div>
        <w:div w:id="1450320802">
          <w:marLeft w:val="640"/>
          <w:marRight w:val="0"/>
          <w:marTop w:val="0"/>
          <w:marBottom w:val="0"/>
          <w:divBdr>
            <w:top w:val="none" w:sz="0" w:space="0" w:color="auto"/>
            <w:left w:val="none" w:sz="0" w:space="0" w:color="auto"/>
            <w:bottom w:val="none" w:sz="0" w:space="0" w:color="auto"/>
            <w:right w:val="none" w:sz="0" w:space="0" w:color="auto"/>
          </w:divBdr>
        </w:div>
        <w:div w:id="81538314">
          <w:marLeft w:val="640"/>
          <w:marRight w:val="0"/>
          <w:marTop w:val="0"/>
          <w:marBottom w:val="0"/>
          <w:divBdr>
            <w:top w:val="none" w:sz="0" w:space="0" w:color="auto"/>
            <w:left w:val="none" w:sz="0" w:space="0" w:color="auto"/>
            <w:bottom w:val="none" w:sz="0" w:space="0" w:color="auto"/>
            <w:right w:val="none" w:sz="0" w:space="0" w:color="auto"/>
          </w:divBdr>
        </w:div>
        <w:div w:id="1688020160">
          <w:marLeft w:val="640"/>
          <w:marRight w:val="0"/>
          <w:marTop w:val="0"/>
          <w:marBottom w:val="0"/>
          <w:divBdr>
            <w:top w:val="none" w:sz="0" w:space="0" w:color="auto"/>
            <w:left w:val="none" w:sz="0" w:space="0" w:color="auto"/>
            <w:bottom w:val="none" w:sz="0" w:space="0" w:color="auto"/>
            <w:right w:val="none" w:sz="0" w:space="0" w:color="auto"/>
          </w:divBdr>
        </w:div>
        <w:div w:id="1816876963">
          <w:marLeft w:val="640"/>
          <w:marRight w:val="0"/>
          <w:marTop w:val="0"/>
          <w:marBottom w:val="0"/>
          <w:divBdr>
            <w:top w:val="none" w:sz="0" w:space="0" w:color="auto"/>
            <w:left w:val="none" w:sz="0" w:space="0" w:color="auto"/>
            <w:bottom w:val="none" w:sz="0" w:space="0" w:color="auto"/>
            <w:right w:val="none" w:sz="0" w:space="0" w:color="auto"/>
          </w:divBdr>
        </w:div>
        <w:div w:id="544024074">
          <w:marLeft w:val="640"/>
          <w:marRight w:val="0"/>
          <w:marTop w:val="0"/>
          <w:marBottom w:val="0"/>
          <w:divBdr>
            <w:top w:val="none" w:sz="0" w:space="0" w:color="auto"/>
            <w:left w:val="none" w:sz="0" w:space="0" w:color="auto"/>
            <w:bottom w:val="none" w:sz="0" w:space="0" w:color="auto"/>
            <w:right w:val="none" w:sz="0" w:space="0" w:color="auto"/>
          </w:divBdr>
        </w:div>
        <w:div w:id="1884362866">
          <w:marLeft w:val="640"/>
          <w:marRight w:val="0"/>
          <w:marTop w:val="0"/>
          <w:marBottom w:val="0"/>
          <w:divBdr>
            <w:top w:val="none" w:sz="0" w:space="0" w:color="auto"/>
            <w:left w:val="none" w:sz="0" w:space="0" w:color="auto"/>
            <w:bottom w:val="none" w:sz="0" w:space="0" w:color="auto"/>
            <w:right w:val="none" w:sz="0" w:space="0" w:color="auto"/>
          </w:divBdr>
        </w:div>
        <w:div w:id="1514342557">
          <w:marLeft w:val="640"/>
          <w:marRight w:val="0"/>
          <w:marTop w:val="0"/>
          <w:marBottom w:val="0"/>
          <w:divBdr>
            <w:top w:val="none" w:sz="0" w:space="0" w:color="auto"/>
            <w:left w:val="none" w:sz="0" w:space="0" w:color="auto"/>
            <w:bottom w:val="none" w:sz="0" w:space="0" w:color="auto"/>
            <w:right w:val="none" w:sz="0" w:space="0" w:color="auto"/>
          </w:divBdr>
        </w:div>
        <w:div w:id="1909458426">
          <w:marLeft w:val="640"/>
          <w:marRight w:val="0"/>
          <w:marTop w:val="0"/>
          <w:marBottom w:val="0"/>
          <w:divBdr>
            <w:top w:val="none" w:sz="0" w:space="0" w:color="auto"/>
            <w:left w:val="none" w:sz="0" w:space="0" w:color="auto"/>
            <w:bottom w:val="none" w:sz="0" w:space="0" w:color="auto"/>
            <w:right w:val="none" w:sz="0" w:space="0" w:color="auto"/>
          </w:divBdr>
        </w:div>
        <w:div w:id="1453985146">
          <w:marLeft w:val="640"/>
          <w:marRight w:val="0"/>
          <w:marTop w:val="0"/>
          <w:marBottom w:val="0"/>
          <w:divBdr>
            <w:top w:val="none" w:sz="0" w:space="0" w:color="auto"/>
            <w:left w:val="none" w:sz="0" w:space="0" w:color="auto"/>
            <w:bottom w:val="none" w:sz="0" w:space="0" w:color="auto"/>
            <w:right w:val="none" w:sz="0" w:space="0" w:color="auto"/>
          </w:divBdr>
        </w:div>
        <w:div w:id="127667797">
          <w:marLeft w:val="640"/>
          <w:marRight w:val="0"/>
          <w:marTop w:val="0"/>
          <w:marBottom w:val="0"/>
          <w:divBdr>
            <w:top w:val="none" w:sz="0" w:space="0" w:color="auto"/>
            <w:left w:val="none" w:sz="0" w:space="0" w:color="auto"/>
            <w:bottom w:val="none" w:sz="0" w:space="0" w:color="auto"/>
            <w:right w:val="none" w:sz="0" w:space="0" w:color="auto"/>
          </w:divBdr>
        </w:div>
      </w:divsChild>
    </w:div>
    <w:div w:id="1489444164">
      <w:bodyDiv w:val="1"/>
      <w:marLeft w:val="0"/>
      <w:marRight w:val="0"/>
      <w:marTop w:val="0"/>
      <w:marBottom w:val="0"/>
      <w:divBdr>
        <w:top w:val="none" w:sz="0" w:space="0" w:color="auto"/>
        <w:left w:val="none" w:sz="0" w:space="0" w:color="auto"/>
        <w:bottom w:val="none" w:sz="0" w:space="0" w:color="auto"/>
        <w:right w:val="none" w:sz="0" w:space="0" w:color="auto"/>
      </w:divBdr>
    </w:div>
    <w:div w:id="1504784040">
      <w:bodyDiv w:val="1"/>
      <w:marLeft w:val="0"/>
      <w:marRight w:val="0"/>
      <w:marTop w:val="0"/>
      <w:marBottom w:val="0"/>
      <w:divBdr>
        <w:top w:val="none" w:sz="0" w:space="0" w:color="auto"/>
        <w:left w:val="none" w:sz="0" w:space="0" w:color="auto"/>
        <w:bottom w:val="none" w:sz="0" w:space="0" w:color="auto"/>
        <w:right w:val="none" w:sz="0" w:space="0" w:color="auto"/>
      </w:divBdr>
      <w:divsChild>
        <w:div w:id="611016853">
          <w:marLeft w:val="640"/>
          <w:marRight w:val="0"/>
          <w:marTop w:val="0"/>
          <w:marBottom w:val="0"/>
          <w:divBdr>
            <w:top w:val="none" w:sz="0" w:space="0" w:color="auto"/>
            <w:left w:val="none" w:sz="0" w:space="0" w:color="auto"/>
            <w:bottom w:val="none" w:sz="0" w:space="0" w:color="auto"/>
            <w:right w:val="none" w:sz="0" w:space="0" w:color="auto"/>
          </w:divBdr>
        </w:div>
        <w:div w:id="1609702011">
          <w:marLeft w:val="640"/>
          <w:marRight w:val="0"/>
          <w:marTop w:val="0"/>
          <w:marBottom w:val="0"/>
          <w:divBdr>
            <w:top w:val="none" w:sz="0" w:space="0" w:color="auto"/>
            <w:left w:val="none" w:sz="0" w:space="0" w:color="auto"/>
            <w:bottom w:val="none" w:sz="0" w:space="0" w:color="auto"/>
            <w:right w:val="none" w:sz="0" w:space="0" w:color="auto"/>
          </w:divBdr>
        </w:div>
        <w:div w:id="1576015078">
          <w:marLeft w:val="640"/>
          <w:marRight w:val="0"/>
          <w:marTop w:val="0"/>
          <w:marBottom w:val="0"/>
          <w:divBdr>
            <w:top w:val="none" w:sz="0" w:space="0" w:color="auto"/>
            <w:left w:val="none" w:sz="0" w:space="0" w:color="auto"/>
            <w:bottom w:val="none" w:sz="0" w:space="0" w:color="auto"/>
            <w:right w:val="none" w:sz="0" w:space="0" w:color="auto"/>
          </w:divBdr>
        </w:div>
        <w:div w:id="1315187054">
          <w:marLeft w:val="640"/>
          <w:marRight w:val="0"/>
          <w:marTop w:val="0"/>
          <w:marBottom w:val="0"/>
          <w:divBdr>
            <w:top w:val="none" w:sz="0" w:space="0" w:color="auto"/>
            <w:left w:val="none" w:sz="0" w:space="0" w:color="auto"/>
            <w:bottom w:val="none" w:sz="0" w:space="0" w:color="auto"/>
            <w:right w:val="none" w:sz="0" w:space="0" w:color="auto"/>
          </w:divBdr>
        </w:div>
        <w:div w:id="128934889">
          <w:marLeft w:val="640"/>
          <w:marRight w:val="0"/>
          <w:marTop w:val="0"/>
          <w:marBottom w:val="0"/>
          <w:divBdr>
            <w:top w:val="none" w:sz="0" w:space="0" w:color="auto"/>
            <w:left w:val="none" w:sz="0" w:space="0" w:color="auto"/>
            <w:bottom w:val="none" w:sz="0" w:space="0" w:color="auto"/>
            <w:right w:val="none" w:sz="0" w:space="0" w:color="auto"/>
          </w:divBdr>
        </w:div>
        <w:div w:id="279846100">
          <w:marLeft w:val="640"/>
          <w:marRight w:val="0"/>
          <w:marTop w:val="0"/>
          <w:marBottom w:val="0"/>
          <w:divBdr>
            <w:top w:val="none" w:sz="0" w:space="0" w:color="auto"/>
            <w:left w:val="none" w:sz="0" w:space="0" w:color="auto"/>
            <w:bottom w:val="none" w:sz="0" w:space="0" w:color="auto"/>
            <w:right w:val="none" w:sz="0" w:space="0" w:color="auto"/>
          </w:divBdr>
        </w:div>
        <w:div w:id="312221403">
          <w:marLeft w:val="640"/>
          <w:marRight w:val="0"/>
          <w:marTop w:val="0"/>
          <w:marBottom w:val="0"/>
          <w:divBdr>
            <w:top w:val="none" w:sz="0" w:space="0" w:color="auto"/>
            <w:left w:val="none" w:sz="0" w:space="0" w:color="auto"/>
            <w:bottom w:val="none" w:sz="0" w:space="0" w:color="auto"/>
            <w:right w:val="none" w:sz="0" w:space="0" w:color="auto"/>
          </w:divBdr>
        </w:div>
        <w:div w:id="945114205">
          <w:marLeft w:val="640"/>
          <w:marRight w:val="0"/>
          <w:marTop w:val="0"/>
          <w:marBottom w:val="0"/>
          <w:divBdr>
            <w:top w:val="none" w:sz="0" w:space="0" w:color="auto"/>
            <w:left w:val="none" w:sz="0" w:space="0" w:color="auto"/>
            <w:bottom w:val="none" w:sz="0" w:space="0" w:color="auto"/>
            <w:right w:val="none" w:sz="0" w:space="0" w:color="auto"/>
          </w:divBdr>
        </w:div>
        <w:div w:id="477259871">
          <w:marLeft w:val="640"/>
          <w:marRight w:val="0"/>
          <w:marTop w:val="0"/>
          <w:marBottom w:val="0"/>
          <w:divBdr>
            <w:top w:val="none" w:sz="0" w:space="0" w:color="auto"/>
            <w:left w:val="none" w:sz="0" w:space="0" w:color="auto"/>
            <w:bottom w:val="none" w:sz="0" w:space="0" w:color="auto"/>
            <w:right w:val="none" w:sz="0" w:space="0" w:color="auto"/>
          </w:divBdr>
        </w:div>
        <w:div w:id="915438871">
          <w:marLeft w:val="640"/>
          <w:marRight w:val="0"/>
          <w:marTop w:val="0"/>
          <w:marBottom w:val="0"/>
          <w:divBdr>
            <w:top w:val="none" w:sz="0" w:space="0" w:color="auto"/>
            <w:left w:val="none" w:sz="0" w:space="0" w:color="auto"/>
            <w:bottom w:val="none" w:sz="0" w:space="0" w:color="auto"/>
            <w:right w:val="none" w:sz="0" w:space="0" w:color="auto"/>
          </w:divBdr>
        </w:div>
        <w:div w:id="437607127">
          <w:marLeft w:val="640"/>
          <w:marRight w:val="0"/>
          <w:marTop w:val="0"/>
          <w:marBottom w:val="0"/>
          <w:divBdr>
            <w:top w:val="none" w:sz="0" w:space="0" w:color="auto"/>
            <w:left w:val="none" w:sz="0" w:space="0" w:color="auto"/>
            <w:bottom w:val="none" w:sz="0" w:space="0" w:color="auto"/>
            <w:right w:val="none" w:sz="0" w:space="0" w:color="auto"/>
          </w:divBdr>
        </w:div>
        <w:div w:id="193228839">
          <w:marLeft w:val="640"/>
          <w:marRight w:val="0"/>
          <w:marTop w:val="0"/>
          <w:marBottom w:val="0"/>
          <w:divBdr>
            <w:top w:val="none" w:sz="0" w:space="0" w:color="auto"/>
            <w:left w:val="none" w:sz="0" w:space="0" w:color="auto"/>
            <w:bottom w:val="none" w:sz="0" w:space="0" w:color="auto"/>
            <w:right w:val="none" w:sz="0" w:space="0" w:color="auto"/>
          </w:divBdr>
        </w:div>
        <w:div w:id="1029062545">
          <w:marLeft w:val="640"/>
          <w:marRight w:val="0"/>
          <w:marTop w:val="0"/>
          <w:marBottom w:val="0"/>
          <w:divBdr>
            <w:top w:val="none" w:sz="0" w:space="0" w:color="auto"/>
            <w:left w:val="none" w:sz="0" w:space="0" w:color="auto"/>
            <w:bottom w:val="none" w:sz="0" w:space="0" w:color="auto"/>
            <w:right w:val="none" w:sz="0" w:space="0" w:color="auto"/>
          </w:divBdr>
        </w:div>
        <w:div w:id="881598199">
          <w:marLeft w:val="640"/>
          <w:marRight w:val="0"/>
          <w:marTop w:val="0"/>
          <w:marBottom w:val="0"/>
          <w:divBdr>
            <w:top w:val="none" w:sz="0" w:space="0" w:color="auto"/>
            <w:left w:val="none" w:sz="0" w:space="0" w:color="auto"/>
            <w:bottom w:val="none" w:sz="0" w:space="0" w:color="auto"/>
            <w:right w:val="none" w:sz="0" w:space="0" w:color="auto"/>
          </w:divBdr>
        </w:div>
        <w:div w:id="6712935">
          <w:marLeft w:val="640"/>
          <w:marRight w:val="0"/>
          <w:marTop w:val="0"/>
          <w:marBottom w:val="0"/>
          <w:divBdr>
            <w:top w:val="none" w:sz="0" w:space="0" w:color="auto"/>
            <w:left w:val="none" w:sz="0" w:space="0" w:color="auto"/>
            <w:bottom w:val="none" w:sz="0" w:space="0" w:color="auto"/>
            <w:right w:val="none" w:sz="0" w:space="0" w:color="auto"/>
          </w:divBdr>
        </w:div>
        <w:div w:id="388385071">
          <w:marLeft w:val="640"/>
          <w:marRight w:val="0"/>
          <w:marTop w:val="0"/>
          <w:marBottom w:val="0"/>
          <w:divBdr>
            <w:top w:val="none" w:sz="0" w:space="0" w:color="auto"/>
            <w:left w:val="none" w:sz="0" w:space="0" w:color="auto"/>
            <w:bottom w:val="none" w:sz="0" w:space="0" w:color="auto"/>
            <w:right w:val="none" w:sz="0" w:space="0" w:color="auto"/>
          </w:divBdr>
        </w:div>
        <w:div w:id="508448272">
          <w:marLeft w:val="640"/>
          <w:marRight w:val="0"/>
          <w:marTop w:val="0"/>
          <w:marBottom w:val="0"/>
          <w:divBdr>
            <w:top w:val="none" w:sz="0" w:space="0" w:color="auto"/>
            <w:left w:val="none" w:sz="0" w:space="0" w:color="auto"/>
            <w:bottom w:val="none" w:sz="0" w:space="0" w:color="auto"/>
            <w:right w:val="none" w:sz="0" w:space="0" w:color="auto"/>
          </w:divBdr>
        </w:div>
        <w:div w:id="1723938405">
          <w:marLeft w:val="640"/>
          <w:marRight w:val="0"/>
          <w:marTop w:val="0"/>
          <w:marBottom w:val="0"/>
          <w:divBdr>
            <w:top w:val="none" w:sz="0" w:space="0" w:color="auto"/>
            <w:left w:val="none" w:sz="0" w:space="0" w:color="auto"/>
            <w:bottom w:val="none" w:sz="0" w:space="0" w:color="auto"/>
            <w:right w:val="none" w:sz="0" w:space="0" w:color="auto"/>
          </w:divBdr>
        </w:div>
        <w:div w:id="1470856366">
          <w:marLeft w:val="640"/>
          <w:marRight w:val="0"/>
          <w:marTop w:val="0"/>
          <w:marBottom w:val="0"/>
          <w:divBdr>
            <w:top w:val="none" w:sz="0" w:space="0" w:color="auto"/>
            <w:left w:val="none" w:sz="0" w:space="0" w:color="auto"/>
            <w:bottom w:val="none" w:sz="0" w:space="0" w:color="auto"/>
            <w:right w:val="none" w:sz="0" w:space="0" w:color="auto"/>
          </w:divBdr>
        </w:div>
        <w:div w:id="1600675137">
          <w:marLeft w:val="640"/>
          <w:marRight w:val="0"/>
          <w:marTop w:val="0"/>
          <w:marBottom w:val="0"/>
          <w:divBdr>
            <w:top w:val="none" w:sz="0" w:space="0" w:color="auto"/>
            <w:left w:val="none" w:sz="0" w:space="0" w:color="auto"/>
            <w:bottom w:val="none" w:sz="0" w:space="0" w:color="auto"/>
            <w:right w:val="none" w:sz="0" w:space="0" w:color="auto"/>
          </w:divBdr>
        </w:div>
        <w:div w:id="490608910">
          <w:marLeft w:val="640"/>
          <w:marRight w:val="0"/>
          <w:marTop w:val="0"/>
          <w:marBottom w:val="0"/>
          <w:divBdr>
            <w:top w:val="none" w:sz="0" w:space="0" w:color="auto"/>
            <w:left w:val="none" w:sz="0" w:space="0" w:color="auto"/>
            <w:bottom w:val="none" w:sz="0" w:space="0" w:color="auto"/>
            <w:right w:val="none" w:sz="0" w:space="0" w:color="auto"/>
          </w:divBdr>
        </w:div>
        <w:div w:id="1164782363">
          <w:marLeft w:val="640"/>
          <w:marRight w:val="0"/>
          <w:marTop w:val="0"/>
          <w:marBottom w:val="0"/>
          <w:divBdr>
            <w:top w:val="none" w:sz="0" w:space="0" w:color="auto"/>
            <w:left w:val="none" w:sz="0" w:space="0" w:color="auto"/>
            <w:bottom w:val="none" w:sz="0" w:space="0" w:color="auto"/>
            <w:right w:val="none" w:sz="0" w:space="0" w:color="auto"/>
          </w:divBdr>
        </w:div>
        <w:div w:id="894195566">
          <w:marLeft w:val="640"/>
          <w:marRight w:val="0"/>
          <w:marTop w:val="0"/>
          <w:marBottom w:val="0"/>
          <w:divBdr>
            <w:top w:val="none" w:sz="0" w:space="0" w:color="auto"/>
            <w:left w:val="none" w:sz="0" w:space="0" w:color="auto"/>
            <w:bottom w:val="none" w:sz="0" w:space="0" w:color="auto"/>
            <w:right w:val="none" w:sz="0" w:space="0" w:color="auto"/>
          </w:divBdr>
        </w:div>
        <w:div w:id="1249997242">
          <w:marLeft w:val="640"/>
          <w:marRight w:val="0"/>
          <w:marTop w:val="0"/>
          <w:marBottom w:val="0"/>
          <w:divBdr>
            <w:top w:val="none" w:sz="0" w:space="0" w:color="auto"/>
            <w:left w:val="none" w:sz="0" w:space="0" w:color="auto"/>
            <w:bottom w:val="none" w:sz="0" w:space="0" w:color="auto"/>
            <w:right w:val="none" w:sz="0" w:space="0" w:color="auto"/>
          </w:divBdr>
        </w:div>
        <w:div w:id="652947877">
          <w:marLeft w:val="640"/>
          <w:marRight w:val="0"/>
          <w:marTop w:val="0"/>
          <w:marBottom w:val="0"/>
          <w:divBdr>
            <w:top w:val="none" w:sz="0" w:space="0" w:color="auto"/>
            <w:left w:val="none" w:sz="0" w:space="0" w:color="auto"/>
            <w:bottom w:val="none" w:sz="0" w:space="0" w:color="auto"/>
            <w:right w:val="none" w:sz="0" w:space="0" w:color="auto"/>
          </w:divBdr>
        </w:div>
        <w:div w:id="273295395">
          <w:marLeft w:val="640"/>
          <w:marRight w:val="0"/>
          <w:marTop w:val="0"/>
          <w:marBottom w:val="0"/>
          <w:divBdr>
            <w:top w:val="none" w:sz="0" w:space="0" w:color="auto"/>
            <w:left w:val="none" w:sz="0" w:space="0" w:color="auto"/>
            <w:bottom w:val="none" w:sz="0" w:space="0" w:color="auto"/>
            <w:right w:val="none" w:sz="0" w:space="0" w:color="auto"/>
          </w:divBdr>
        </w:div>
        <w:div w:id="1788115476">
          <w:marLeft w:val="640"/>
          <w:marRight w:val="0"/>
          <w:marTop w:val="0"/>
          <w:marBottom w:val="0"/>
          <w:divBdr>
            <w:top w:val="none" w:sz="0" w:space="0" w:color="auto"/>
            <w:left w:val="none" w:sz="0" w:space="0" w:color="auto"/>
            <w:bottom w:val="none" w:sz="0" w:space="0" w:color="auto"/>
            <w:right w:val="none" w:sz="0" w:space="0" w:color="auto"/>
          </w:divBdr>
        </w:div>
        <w:div w:id="1863664">
          <w:marLeft w:val="640"/>
          <w:marRight w:val="0"/>
          <w:marTop w:val="0"/>
          <w:marBottom w:val="0"/>
          <w:divBdr>
            <w:top w:val="none" w:sz="0" w:space="0" w:color="auto"/>
            <w:left w:val="none" w:sz="0" w:space="0" w:color="auto"/>
            <w:bottom w:val="none" w:sz="0" w:space="0" w:color="auto"/>
            <w:right w:val="none" w:sz="0" w:space="0" w:color="auto"/>
          </w:divBdr>
        </w:div>
        <w:div w:id="1735619927">
          <w:marLeft w:val="640"/>
          <w:marRight w:val="0"/>
          <w:marTop w:val="0"/>
          <w:marBottom w:val="0"/>
          <w:divBdr>
            <w:top w:val="none" w:sz="0" w:space="0" w:color="auto"/>
            <w:left w:val="none" w:sz="0" w:space="0" w:color="auto"/>
            <w:bottom w:val="none" w:sz="0" w:space="0" w:color="auto"/>
            <w:right w:val="none" w:sz="0" w:space="0" w:color="auto"/>
          </w:divBdr>
        </w:div>
        <w:div w:id="1155028029">
          <w:marLeft w:val="640"/>
          <w:marRight w:val="0"/>
          <w:marTop w:val="0"/>
          <w:marBottom w:val="0"/>
          <w:divBdr>
            <w:top w:val="none" w:sz="0" w:space="0" w:color="auto"/>
            <w:left w:val="none" w:sz="0" w:space="0" w:color="auto"/>
            <w:bottom w:val="none" w:sz="0" w:space="0" w:color="auto"/>
            <w:right w:val="none" w:sz="0" w:space="0" w:color="auto"/>
          </w:divBdr>
        </w:div>
        <w:div w:id="1545369997">
          <w:marLeft w:val="640"/>
          <w:marRight w:val="0"/>
          <w:marTop w:val="0"/>
          <w:marBottom w:val="0"/>
          <w:divBdr>
            <w:top w:val="none" w:sz="0" w:space="0" w:color="auto"/>
            <w:left w:val="none" w:sz="0" w:space="0" w:color="auto"/>
            <w:bottom w:val="none" w:sz="0" w:space="0" w:color="auto"/>
            <w:right w:val="none" w:sz="0" w:space="0" w:color="auto"/>
          </w:divBdr>
        </w:div>
        <w:div w:id="890727215">
          <w:marLeft w:val="640"/>
          <w:marRight w:val="0"/>
          <w:marTop w:val="0"/>
          <w:marBottom w:val="0"/>
          <w:divBdr>
            <w:top w:val="none" w:sz="0" w:space="0" w:color="auto"/>
            <w:left w:val="none" w:sz="0" w:space="0" w:color="auto"/>
            <w:bottom w:val="none" w:sz="0" w:space="0" w:color="auto"/>
            <w:right w:val="none" w:sz="0" w:space="0" w:color="auto"/>
          </w:divBdr>
        </w:div>
        <w:div w:id="501509924">
          <w:marLeft w:val="640"/>
          <w:marRight w:val="0"/>
          <w:marTop w:val="0"/>
          <w:marBottom w:val="0"/>
          <w:divBdr>
            <w:top w:val="none" w:sz="0" w:space="0" w:color="auto"/>
            <w:left w:val="none" w:sz="0" w:space="0" w:color="auto"/>
            <w:bottom w:val="none" w:sz="0" w:space="0" w:color="auto"/>
            <w:right w:val="none" w:sz="0" w:space="0" w:color="auto"/>
          </w:divBdr>
        </w:div>
        <w:div w:id="1861822730">
          <w:marLeft w:val="640"/>
          <w:marRight w:val="0"/>
          <w:marTop w:val="0"/>
          <w:marBottom w:val="0"/>
          <w:divBdr>
            <w:top w:val="none" w:sz="0" w:space="0" w:color="auto"/>
            <w:left w:val="none" w:sz="0" w:space="0" w:color="auto"/>
            <w:bottom w:val="none" w:sz="0" w:space="0" w:color="auto"/>
            <w:right w:val="none" w:sz="0" w:space="0" w:color="auto"/>
          </w:divBdr>
        </w:div>
        <w:div w:id="1900819775">
          <w:marLeft w:val="640"/>
          <w:marRight w:val="0"/>
          <w:marTop w:val="0"/>
          <w:marBottom w:val="0"/>
          <w:divBdr>
            <w:top w:val="none" w:sz="0" w:space="0" w:color="auto"/>
            <w:left w:val="none" w:sz="0" w:space="0" w:color="auto"/>
            <w:bottom w:val="none" w:sz="0" w:space="0" w:color="auto"/>
            <w:right w:val="none" w:sz="0" w:space="0" w:color="auto"/>
          </w:divBdr>
        </w:div>
      </w:divsChild>
    </w:div>
    <w:div w:id="1517227985">
      <w:bodyDiv w:val="1"/>
      <w:marLeft w:val="0"/>
      <w:marRight w:val="0"/>
      <w:marTop w:val="0"/>
      <w:marBottom w:val="0"/>
      <w:divBdr>
        <w:top w:val="none" w:sz="0" w:space="0" w:color="auto"/>
        <w:left w:val="none" w:sz="0" w:space="0" w:color="auto"/>
        <w:bottom w:val="none" w:sz="0" w:space="0" w:color="auto"/>
        <w:right w:val="none" w:sz="0" w:space="0" w:color="auto"/>
      </w:divBdr>
      <w:divsChild>
        <w:div w:id="437800585">
          <w:marLeft w:val="640"/>
          <w:marRight w:val="0"/>
          <w:marTop w:val="0"/>
          <w:marBottom w:val="0"/>
          <w:divBdr>
            <w:top w:val="none" w:sz="0" w:space="0" w:color="auto"/>
            <w:left w:val="none" w:sz="0" w:space="0" w:color="auto"/>
            <w:bottom w:val="none" w:sz="0" w:space="0" w:color="auto"/>
            <w:right w:val="none" w:sz="0" w:space="0" w:color="auto"/>
          </w:divBdr>
        </w:div>
        <w:div w:id="1850681822">
          <w:marLeft w:val="640"/>
          <w:marRight w:val="0"/>
          <w:marTop w:val="0"/>
          <w:marBottom w:val="0"/>
          <w:divBdr>
            <w:top w:val="none" w:sz="0" w:space="0" w:color="auto"/>
            <w:left w:val="none" w:sz="0" w:space="0" w:color="auto"/>
            <w:bottom w:val="none" w:sz="0" w:space="0" w:color="auto"/>
            <w:right w:val="none" w:sz="0" w:space="0" w:color="auto"/>
          </w:divBdr>
        </w:div>
        <w:div w:id="857547802">
          <w:marLeft w:val="640"/>
          <w:marRight w:val="0"/>
          <w:marTop w:val="0"/>
          <w:marBottom w:val="0"/>
          <w:divBdr>
            <w:top w:val="none" w:sz="0" w:space="0" w:color="auto"/>
            <w:left w:val="none" w:sz="0" w:space="0" w:color="auto"/>
            <w:bottom w:val="none" w:sz="0" w:space="0" w:color="auto"/>
            <w:right w:val="none" w:sz="0" w:space="0" w:color="auto"/>
          </w:divBdr>
        </w:div>
        <w:div w:id="457071894">
          <w:marLeft w:val="640"/>
          <w:marRight w:val="0"/>
          <w:marTop w:val="0"/>
          <w:marBottom w:val="0"/>
          <w:divBdr>
            <w:top w:val="none" w:sz="0" w:space="0" w:color="auto"/>
            <w:left w:val="none" w:sz="0" w:space="0" w:color="auto"/>
            <w:bottom w:val="none" w:sz="0" w:space="0" w:color="auto"/>
            <w:right w:val="none" w:sz="0" w:space="0" w:color="auto"/>
          </w:divBdr>
        </w:div>
        <w:div w:id="642738952">
          <w:marLeft w:val="640"/>
          <w:marRight w:val="0"/>
          <w:marTop w:val="0"/>
          <w:marBottom w:val="0"/>
          <w:divBdr>
            <w:top w:val="none" w:sz="0" w:space="0" w:color="auto"/>
            <w:left w:val="none" w:sz="0" w:space="0" w:color="auto"/>
            <w:bottom w:val="none" w:sz="0" w:space="0" w:color="auto"/>
            <w:right w:val="none" w:sz="0" w:space="0" w:color="auto"/>
          </w:divBdr>
        </w:div>
        <w:div w:id="976839282">
          <w:marLeft w:val="640"/>
          <w:marRight w:val="0"/>
          <w:marTop w:val="0"/>
          <w:marBottom w:val="0"/>
          <w:divBdr>
            <w:top w:val="none" w:sz="0" w:space="0" w:color="auto"/>
            <w:left w:val="none" w:sz="0" w:space="0" w:color="auto"/>
            <w:bottom w:val="none" w:sz="0" w:space="0" w:color="auto"/>
            <w:right w:val="none" w:sz="0" w:space="0" w:color="auto"/>
          </w:divBdr>
        </w:div>
        <w:div w:id="1546941440">
          <w:marLeft w:val="640"/>
          <w:marRight w:val="0"/>
          <w:marTop w:val="0"/>
          <w:marBottom w:val="0"/>
          <w:divBdr>
            <w:top w:val="none" w:sz="0" w:space="0" w:color="auto"/>
            <w:left w:val="none" w:sz="0" w:space="0" w:color="auto"/>
            <w:bottom w:val="none" w:sz="0" w:space="0" w:color="auto"/>
            <w:right w:val="none" w:sz="0" w:space="0" w:color="auto"/>
          </w:divBdr>
        </w:div>
        <w:div w:id="1515220456">
          <w:marLeft w:val="640"/>
          <w:marRight w:val="0"/>
          <w:marTop w:val="0"/>
          <w:marBottom w:val="0"/>
          <w:divBdr>
            <w:top w:val="none" w:sz="0" w:space="0" w:color="auto"/>
            <w:left w:val="none" w:sz="0" w:space="0" w:color="auto"/>
            <w:bottom w:val="none" w:sz="0" w:space="0" w:color="auto"/>
            <w:right w:val="none" w:sz="0" w:space="0" w:color="auto"/>
          </w:divBdr>
        </w:div>
        <w:div w:id="132723187">
          <w:marLeft w:val="640"/>
          <w:marRight w:val="0"/>
          <w:marTop w:val="0"/>
          <w:marBottom w:val="0"/>
          <w:divBdr>
            <w:top w:val="none" w:sz="0" w:space="0" w:color="auto"/>
            <w:left w:val="none" w:sz="0" w:space="0" w:color="auto"/>
            <w:bottom w:val="none" w:sz="0" w:space="0" w:color="auto"/>
            <w:right w:val="none" w:sz="0" w:space="0" w:color="auto"/>
          </w:divBdr>
        </w:div>
        <w:div w:id="1202590688">
          <w:marLeft w:val="640"/>
          <w:marRight w:val="0"/>
          <w:marTop w:val="0"/>
          <w:marBottom w:val="0"/>
          <w:divBdr>
            <w:top w:val="none" w:sz="0" w:space="0" w:color="auto"/>
            <w:left w:val="none" w:sz="0" w:space="0" w:color="auto"/>
            <w:bottom w:val="none" w:sz="0" w:space="0" w:color="auto"/>
            <w:right w:val="none" w:sz="0" w:space="0" w:color="auto"/>
          </w:divBdr>
        </w:div>
        <w:div w:id="392628987">
          <w:marLeft w:val="640"/>
          <w:marRight w:val="0"/>
          <w:marTop w:val="0"/>
          <w:marBottom w:val="0"/>
          <w:divBdr>
            <w:top w:val="none" w:sz="0" w:space="0" w:color="auto"/>
            <w:left w:val="none" w:sz="0" w:space="0" w:color="auto"/>
            <w:bottom w:val="none" w:sz="0" w:space="0" w:color="auto"/>
            <w:right w:val="none" w:sz="0" w:space="0" w:color="auto"/>
          </w:divBdr>
        </w:div>
        <w:div w:id="1022821762">
          <w:marLeft w:val="640"/>
          <w:marRight w:val="0"/>
          <w:marTop w:val="0"/>
          <w:marBottom w:val="0"/>
          <w:divBdr>
            <w:top w:val="none" w:sz="0" w:space="0" w:color="auto"/>
            <w:left w:val="none" w:sz="0" w:space="0" w:color="auto"/>
            <w:bottom w:val="none" w:sz="0" w:space="0" w:color="auto"/>
            <w:right w:val="none" w:sz="0" w:space="0" w:color="auto"/>
          </w:divBdr>
        </w:div>
        <w:div w:id="1358317070">
          <w:marLeft w:val="640"/>
          <w:marRight w:val="0"/>
          <w:marTop w:val="0"/>
          <w:marBottom w:val="0"/>
          <w:divBdr>
            <w:top w:val="none" w:sz="0" w:space="0" w:color="auto"/>
            <w:left w:val="none" w:sz="0" w:space="0" w:color="auto"/>
            <w:bottom w:val="none" w:sz="0" w:space="0" w:color="auto"/>
            <w:right w:val="none" w:sz="0" w:space="0" w:color="auto"/>
          </w:divBdr>
        </w:div>
        <w:div w:id="782531200">
          <w:marLeft w:val="640"/>
          <w:marRight w:val="0"/>
          <w:marTop w:val="0"/>
          <w:marBottom w:val="0"/>
          <w:divBdr>
            <w:top w:val="none" w:sz="0" w:space="0" w:color="auto"/>
            <w:left w:val="none" w:sz="0" w:space="0" w:color="auto"/>
            <w:bottom w:val="none" w:sz="0" w:space="0" w:color="auto"/>
            <w:right w:val="none" w:sz="0" w:space="0" w:color="auto"/>
          </w:divBdr>
        </w:div>
        <w:div w:id="682826113">
          <w:marLeft w:val="640"/>
          <w:marRight w:val="0"/>
          <w:marTop w:val="0"/>
          <w:marBottom w:val="0"/>
          <w:divBdr>
            <w:top w:val="none" w:sz="0" w:space="0" w:color="auto"/>
            <w:left w:val="none" w:sz="0" w:space="0" w:color="auto"/>
            <w:bottom w:val="none" w:sz="0" w:space="0" w:color="auto"/>
            <w:right w:val="none" w:sz="0" w:space="0" w:color="auto"/>
          </w:divBdr>
        </w:div>
        <w:div w:id="2032801868">
          <w:marLeft w:val="640"/>
          <w:marRight w:val="0"/>
          <w:marTop w:val="0"/>
          <w:marBottom w:val="0"/>
          <w:divBdr>
            <w:top w:val="none" w:sz="0" w:space="0" w:color="auto"/>
            <w:left w:val="none" w:sz="0" w:space="0" w:color="auto"/>
            <w:bottom w:val="none" w:sz="0" w:space="0" w:color="auto"/>
            <w:right w:val="none" w:sz="0" w:space="0" w:color="auto"/>
          </w:divBdr>
        </w:div>
        <w:div w:id="780496863">
          <w:marLeft w:val="640"/>
          <w:marRight w:val="0"/>
          <w:marTop w:val="0"/>
          <w:marBottom w:val="0"/>
          <w:divBdr>
            <w:top w:val="none" w:sz="0" w:space="0" w:color="auto"/>
            <w:left w:val="none" w:sz="0" w:space="0" w:color="auto"/>
            <w:bottom w:val="none" w:sz="0" w:space="0" w:color="auto"/>
            <w:right w:val="none" w:sz="0" w:space="0" w:color="auto"/>
          </w:divBdr>
        </w:div>
        <w:div w:id="1593853395">
          <w:marLeft w:val="640"/>
          <w:marRight w:val="0"/>
          <w:marTop w:val="0"/>
          <w:marBottom w:val="0"/>
          <w:divBdr>
            <w:top w:val="none" w:sz="0" w:space="0" w:color="auto"/>
            <w:left w:val="none" w:sz="0" w:space="0" w:color="auto"/>
            <w:bottom w:val="none" w:sz="0" w:space="0" w:color="auto"/>
            <w:right w:val="none" w:sz="0" w:space="0" w:color="auto"/>
          </w:divBdr>
        </w:div>
        <w:div w:id="1131554884">
          <w:marLeft w:val="640"/>
          <w:marRight w:val="0"/>
          <w:marTop w:val="0"/>
          <w:marBottom w:val="0"/>
          <w:divBdr>
            <w:top w:val="none" w:sz="0" w:space="0" w:color="auto"/>
            <w:left w:val="none" w:sz="0" w:space="0" w:color="auto"/>
            <w:bottom w:val="none" w:sz="0" w:space="0" w:color="auto"/>
            <w:right w:val="none" w:sz="0" w:space="0" w:color="auto"/>
          </w:divBdr>
        </w:div>
        <w:div w:id="1187251605">
          <w:marLeft w:val="640"/>
          <w:marRight w:val="0"/>
          <w:marTop w:val="0"/>
          <w:marBottom w:val="0"/>
          <w:divBdr>
            <w:top w:val="none" w:sz="0" w:space="0" w:color="auto"/>
            <w:left w:val="none" w:sz="0" w:space="0" w:color="auto"/>
            <w:bottom w:val="none" w:sz="0" w:space="0" w:color="auto"/>
            <w:right w:val="none" w:sz="0" w:space="0" w:color="auto"/>
          </w:divBdr>
        </w:div>
        <w:div w:id="821121009">
          <w:marLeft w:val="640"/>
          <w:marRight w:val="0"/>
          <w:marTop w:val="0"/>
          <w:marBottom w:val="0"/>
          <w:divBdr>
            <w:top w:val="none" w:sz="0" w:space="0" w:color="auto"/>
            <w:left w:val="none" w:sz="0" w:space="0" w:color="auto"/>
            <w:bottom w:val="none" w:sz="0" w:space="0" w:color="auto"/>
            <w:right w:val="none" w:sz="0" w:space="0" w:color="auto"/>
          </w:divBdr>
        </w:div>
        <w:div w:id="1853910750">
          <w:marLeft w:val="640"/>
          <w:marRight w:val="0"/>
          <w:marTop w:val="0"/>
          <w:marBottom w:val="0"/>
          <w:divBdr>
            <w:top w:val="none" w:sz="0" w:space="0" w:color="auto"/>
            <w:left w:val="none" w:sz="0" w:space="0" w:color="auto"/>
            <w:bottom w:val="none" w:sz="0" w:space="0" w:color="auto"/>
            <w:right w:val="none" w:sz="0" w:space="0" w:color="auto"/>
          </w:divBdr>
        </w:div>
        <w:div w:id="1869220131">
          <w:marLeft w:val="640"/>
          <w:marRight w:val="0"/>
          <w:marTop w:val="0"/>
          <w:marBottom w:val="0"/>
          <w:divBdr>
            <w:top w:val="none" w:sz="0" w:space="0" w:color="auto"/>
            <w:left w:val="none" w:sz="0" w:space="0" w:color="auto"/>
            <w:bottom w:val="none" w:sz="0" w:space="0" w:color="auto"/>
            <w:right w:val="none" w:sz="0" w:space="0" w:color="auto"/>
          </w:divBdr>
        </w:div>
        <w:div w:id="91781205">
          <w:marLeft w:val="640"/>
          <w:marRight w:val="0"/>
          <w:marTop w:val="0"/>
          <w:marBottom w:val="0"/>
          <w:divBdr>
            <w:top w:val="none" w:sz="0" w:space="0" w:color="auto"/>
            <w:left w:val="none" w:sz="0" w:space="0" w:color="auto"/>
            <w:bottom w:val="none" w:sz="0" w:space="0" w:color="auto"/>
            <w:right w:val="none" w:sz="0" w:space="0" w:color="auto"/>
          </w:divBdr>
        </w:div>
        <w:div w:id="314531849">
          <w:marLeft w:val="640"/>
          <w:marRight w:val="0"/>
          <w:marTop w:val="0"/>
          <w:marBottom w:val="0"/>
          <w:divBdr>
            <w:top w:val="none" w:sz="0" w:space="0" w:color="auto"/>
            <w:left w:val="none" w:sz="0" w:space="0" w:color="auto"/>
            <w:bottom w:val="none" w:sz="0" w:space="0" w:color="auto"/>
            <w:right w:val="none" w:sz="0" w:space="0" w:color="auto"/>
          </w:divBdr>
        </w:div>
        <w:div w:id="1302156523">
          <w:marLeft w:val="640"/>
          <w:marRight w:val="0"/>
          <w:marTop w:val="0"/>
          <w:marBottom w:val="0"/>
          <w:divBdr>
            <w:top w:val="none" w:sz="0" w:space="0" w:color="auto"/>
            <w:left w:val="none" w:sz="0" w:space="0" w:color="auto"/>
            <w:bottom w:val="none" w:sz="0" w:space="0" w:color="auto"/>
            <w:right w:val="none" w:sz="0" w:space="0" w:color="auto"/>
          </w:divBdr>
        </w:div>
        <w:div w:id="1398356619">
          <w:marLeft w:val="640"/>
          <w:marRight w:val="0"/>
          <w:marTop w:val="0"/>
          <w:marBottom w:val="0"/>
          <w:divBdr>
            <w:top w:val="none" w:sz="0" w:space="0" w:color="auto"/>
            <w:left w:val="none" w:sz="0" w:space="0" w:color="auto"/>
            <w:bottom w:val="none" w:sz="0" w:space="0" w:color="auto"/>
            <w:right w:val="none" w:sz="0" w:space="0" w:color="auto"/>
          </w:divBdr>
        </w:div>
        <w:div w:id="1889762586">
          <w:marLeft w:val="640"/>
          <w:marRight w:val="0"/>
          <w:marTop w:val="0"/>
          <w:marBottom w:val="0"/>
          <w:divBdr>
            <w:top w:val="none" w:sz="0" w:space="0" w:color="auto"/>
            <w:left w:val="none" w:sz="0" w:space="0" w:color="auto"/>
            <w:bottom w:val="none" w:sz="0" w:space="0" w:color="auto"/>
            <w:right w:val="none" w:sz="0" w:space="0" w:color="auto"/>
          </w:divBdr>
        </w:div>
        <w:div w:id="1914393462">
          <w:marLeft w:val="640"/>
          <w:marRight w:val="0"/>
          <w:marTop w:val="0"/>
          <w:marBottom w:val="0"/>
          <w:divBdr>
            <w:top w:val="none" w:sz="0" w:space="0" w:color="auto"/>
            <w:left w:val="none" w:sz="0" w:space="0" w:color="auto"/>
            <w:bottom w:val="none" w:sz="0" w:space="0" w:color="auto"/>
            <w:right w:val="none" w:sz="0" w:space="0" w:color="auto"/>
          </w:divBdr>
        </w:div>
        <w:div w:id="1909222931">
          <w:marLeft w:val="640"/>
          <w:marRight w:val="0"/>
          <w:marTop w:val="0"/>
          <w:marBottom w:val="0"/>
          <w:divBdr>
            <w:top w:val="none" w:sz="0" w:space="0" w:color="auto"/>
            <w:left w:val="none" w:sz="0" w:space="0" w:color="auto"/>
            <w:bottom w:val="none" w:sz="0" w:space="0" w:color="auto"/>
            <w:right w:val="none" w:sz="0" w:space="0" w:color="auto"/>
          </w:divBdr>
        </w:div>
        <w:div w:id="2053114440">
          <w:marLeft w:val="640"/>
          <w:marRight w:val="0"/>
          <w:marTop w:val="0"/>
          <w:marBottom w:val="0"/>
          <w:divBdr>
            <w:top w:val="none" w:sz="0" w:space="0" w:color="auto"/>
            <w:left w:val="none" w:sz="0" w:space="0" w:color="auto"/>
            <w:bottom w:val="none" w:sz="0" w:space="0" w:color="auto"/>
            <w:right w:val="none" w:sz="0" w:space="0" w:color="auto"/>
          </w:divBdr>
        </w:div>
        <w:div w:id="1723554882">
          <w:marLeft w:val="640"/>
          <w:marRight w:val="0"/>
          <w:marTop w:val="0"/>
          <w:marBottom w:val="0"/>
          <w:divBdr>
            <w:top w:val="none" w:sz="0" w:space="0" w:color="auto"/>
            <w:left w:val="none" w:sz="0" w:space="0" w:color="auto"/>
            <w:bottom w:val="none" w:sz="0" w:space="0" w:color="auto"/>
            <w:right w:val="none" w:sz="0" w:space="0" w:color="auto"/>
          </w:divBdr>
        </w:div>
        <w:div w:id="1635334300">
          <w:marLeft w:val="640"/>
          <w:marRight w:val="0"/>
          <w:marTop w:val="0"/>
          <w:marBottom w:val="0"/>
          <w:divBdr>
            <w:top w:val="none" w:sz="0" w:space="0" w:color="auto"/>
            <w:left w:val="none" w:sz="0" w:space="0" w:color="auto"/>
            <w:bottom w:val="none" w:sz="0" w:space="0" w:color="auto"/>
            <w:right w:val="none" w:sz="0" w:space="0" w:color="auto"/>
          </w:divBdr>
        </w:div>
        <w:div w:id="1134909567">
          <w:marLeft w:val="640"/>
          <w:marRight w:val="0"/>
          <w:marTop w:val="0"/>
          <w:marBottom w:val="0"/>
          <w:divBdr>
            <w:top w:val="none" w:sz="0" w:space="0" w:color="auto"/>
            <w:left w:val="none" w:sz="0" w:space="0" w:color="auto"/>
            <w:bottom w:val="none" w:sz="0" w:space="0" w:color="auto"/>
            <w:right w:val="none" w:sz="0" w:space="0" w:color="auto"/>
          </w:divBdr>
        </w:div>
        <w:div w:id="814759059">
          <w:marLeft w:val="640"/>
          <w:marRight w:val="0"/>
          <w:marTop w:val="0"/>
          <w:marBottom w:val="0"/>
          <w:divBdr>
            <w:top w:val="none" w:sz="0" w:space="0" w:color="auto"/>
            <w:left w:val="none" w:sz="0" w:space="0" w:color="auto"/>
            <w:bottom w:val="none" w:sz="0" w:space="0" w:color="auto"/>
            <w:right w:val="none" w:sz="0" w:space="0" w:color="auto"/>
          </w:divBdr>
        </w:div>
        <w:div w:id="1951010507">
          <w:marLeft w:val="640"/>
          <w:marRight w:val="0"/>
          <w:marTop w:val="0"/>
          <w:marBottom w:val="0"/>
          <w:divBdr>
            <w:top w:val="none" w:sz="0" w:space="0" w:color="auto"/>
            <w:left w:val="none" w:sz="0" w:space="0" w:color="auto"/>
            <w:bottom w:val="none" w:sz="0" w:space="0" w:color="auto"/>
            <w:right w:val="none" w:sz="0" w:space="0" w:color="auto"/>
          </w:divBdr>
        </w:div>
        <w:div w:id="269316079">
          <w:marLeft w:val="640"/>
          <w:marRight w:val="0"/>
          <w:marTop w:val="0"/>
          <w:marBottom w:val="0"/>
          <w:divBdr>
            <w:top w:val="none" w:sz="0" w:space="0" w:color="auto"/>
            <w:left w:val="none" w:sz="0" w:space="0" w:color="auto"/>
            <w:bottom w:val="none" w:sz="0" w:space="0" w:color="auto"/>
            <w:right w:val="none" w:sz="0" w:space="0" w:color="auto"/>
          </w:divBdr>
        </w:div>
      </w:divsChild>
    </w:div>
    <w:div w:id="1563709909">
      <w:bodyDiv w:val="1"/>
      <w:marLeft w:val="0"/>
      <w:marRight w:val="0"/>
      <w:marTop w:val="0"/>
      <w:marBottom w:val="0"/>
      <w:divBdr>
        <w:top w:val="none" w:sz="0" w:space="0" w:color="auto"/>
        <w:left w:val="none" w:sz="0" w:space="0" w:color="auto"/>
        <w:bottom w:val="none" w:sz="0" w:space="0" w:color="auto"/>
        <w:right w:val="none" w:sz="0" w:space="0" w:color="auto"/>
      </w:divBdr>
      <w:divsChild>
        <w:div w:id="1805541818">
          <w:marLeft w:val="640"/>
          <w:marRight w:val="0"/>
          <w:marTop w:val="0"/>
          <w:marBottom w:val="0"/>
          <w:divBdr>
            <w:top w:val="none" w:sz="0" w:space="0" w:color="auto"/>
            <w:left w:val="none" w:sz="0" w:space="0" w:color="auto"/>
            <w:bottom w:val="none" w:sz="0" w:space="0" w:color="auto"/>
            <w:right w:val="none" w:sz="0" w:space="0" w:color="auto"/>
          </w:divBdr>
        </w:div>
        <w:div w:id="1246575788">
          <w:marLeft w:val="640"/>
          <w:marRight w:val="0"/>
          <w:marTop w:val="0"/>
          <w:marBottom w:val="0"/>
          <w:divBdr>
            <w:top w:val="none" w:sz="0" w:space="0" w:color="auto"/>
            <w:left w:val="none" w:sz="0" w:space="0" w:color="auto"/>
            <w:bottom w:val="none" w:sz="0" w:space="0" w:color="auto"/>
            <w:right w:val="none" w:sz="0" w:space="0" w:color="auto"/>
          </w:divBdr>
        </w:div>
        <w:div w:id="596332908">
          <w:marLeft w:val="640"/>
          <w:marRight w:val="0"/>
          <w:marTop w:val="0"/>
          <w:marBottom w:val="0"/>
          <w:divBdr>
            <w:top w:val="none" w:sz="0" w:space="0" w:color="auto"/>
            <w:left w:val="none" w:sz="0" w:space="0" w:color="auto"/>
            <w:bottom w:val="none" w:sz="0" w:space="0" w:color="auto"/>
            <w:right w:val="none" w:sz="0" w:space="0" w:color="auto"/>
          </w:divBdr>
        </w:div>
        <w:div w:id="785855255">
          <w:marLeft w:val="640"/>
          <w:marRight w:val="0"/>
          <w:marTop w:val="0"/>
          <w:marBottom w:val="0"/>
          <w:divBdr>
            <w:top w:val="none" w:sz="0" w:space="0" w:color="auto"/>
            <w:left w:val="none" w:sz="0" w:space="0" w:color="auto"/>
            <w:bottom w:val="none" w:sz="0" w:space="0" w:color="auto"/>
            <w:right w:val="none" w:sz="0" w:space="0" w:color="auto"/>
          </w:divBdr>
        </w:div>
        <w:div w:id="392655032">
          <w:marLeft w:val="640"/>
          <w:marRight w:val="0"/>
          <w:marTop w:val="0"/>
          <w:marBottom w:val="0"/>
          <w:divBdr>
            <w:top w:val="none" w:sz="0" w:space="0" w:color="auto"/>
            <w:left w:val="none" w:sz="0" w:space="0" w:color="auto"/>
            <w:bottom w:val="none" w:sz="0" w:space="0" w:color="auto"/>
            <w:right w:val="none" w:sz="0" w:space="0" w:color="auto"/>
          </w:divBdr>
        </w:div>
        <w:div w:id="2069647043">
          <w:marLeft w:val="640"/>
          <w:marRight w:val="0"/>
          <w:marTop w:val="0"/>
          <w:marBottom w:val="0"/>
          <w:divBdr>
            <w:top w:val="none" w:sz="0" w:space="0" w:color="auto"/>
            <w:left w:val="none" w:sz="0" w:space="0" w:color="auto"/>
            <w:bottom w:val="none" w:sz="0" w:space="0" w:color="auto"/>
            <w:right w:val="none" w:sz="0" w:space="0" w:color="auto"/>
          </w:divBdr>
        </w:div>
        <w:div w:id="711155821">
          <w:marLeft w:val="640"/>
          <w:marRight w:val="0"/>
          <w:marTop w:val="0"/>
          <w:marBottom w:val="0"/>
          <w:divBdr>
            <w:top w:val="none" w:sz="0" w:space="0" w:color="auto"/>
            <w:left w:val="none" w:sz="0" w:space="0" w:color="auto"/>
            <w:bottom w:val="none" w:sz="0" w:space="0" w:color="auto"/>
            <w:right w:val="none" w:sz="0" w:space="0" w:color="auto"/>
          </w:divBdr>
        </w:div>
        <w:div w:id="1750930692">
          <w:marLeft w:val="640"/>
          <w:marRight w:val="0"/>
          <w:marTop w:val="0"/>
          <w:marBottom w:val="0"/>
          <w:divBdr>
            <w:top w:val="none" w:sz="0" w:space="0" w:color="auto"/>
            <w:left w:val="none" w:sz="0" w:space="0" w:color="auto"/>
            <w:bottom w:val="none" w:sz="0" w:space="0" w:color="auto"/>
            <w:right w:val="none" w:sz="0" w:space="0" w:color="auto"/>
          </w:divBdr>
        </w:div>
        <w:div w:id="1510292414">
          <w:marLeft w:val="640"/>
          <w:marRight w:val="0"/>
          <w:marTop w:val="0"/>
          <w:marBottom w:val="0"/>
          <w:divBdr>
            <w:top w:val="none" w:sz="0" w:space="0" w:color="auto"/>
            <w:left w:val="none" w:sz="0" w:space="0" w:color="auto"/>
            <w:bottom w:val="none" w:sz="0" w:space="0" w:color="auto"/>
            <w:right w:val="none" w:sz="0" w:space="0" w:color="auto"/>
          </w:divBdr>
        </w:div>
        <w:div w:id="53771881">
          <w:marLeft w:val="640"/>
          <w:marRight w:val="0"/>
          <w:marTop w:val="0"/>
          <w:marBottom w:val="0"/>
          <w:divBdr>
            <w:top w:val="none" w:sz="0" w:space="0" w:color="auto"/>
            <w:left w:val="none" w:sz="0" w:space="0" w:color="auto"/>
            <w:bottom w:val="none" w:sz="0" w:space="0" w:color="auto"/>
            <w:right w:val="none" w:sz="0" w:space="0" w:color="auto"/>
          </w:divBdr>
        </w:div>
        <w:div w:id="547032261">
          <w:marLeft w:val="640"/>
          <w:marRight w:val="0"/>
          <w:marTop w:val="0"/>
          <w:marBottom w:val="0"/>
          <w:divBdr>
            <w:top w:val="none" w:sz="0" w:space="0" w:color="auto"/>
            <w:left w:val="none" w:sz="0" w:space="0" w:color="auto"/>
            <w:bottom w:val="none" w:sz="0" w:space="0" w:color="auto"/>
            <w:right w:val="none" w:sz="0" w:space="0" w:color="auto"/>
          </w:divBdr>
        </w:div>
        <w:div w:id="1515143463">
          <w:marLeft w:val="640"/>
          <w:marRight w:val="0"/>
          <w:marTop w:val="0"/>
          <w:marBottom w:val="0"/>
          <w:divBdr>
            <w:top w:val="none" w:sz="0" w:space="0" w:color="auto"/>
            <w:left w:val="none" w:sz="0" w:space="0" w:color="auto"/>
            <w:bottom w:val="none" w:sz="0" w:space="0" w:color="auto"/>
            <w:right w:val="none" w:sz="0" w:space="0" w:color="auto"/>
          </w:divBdr>
        </w:div>
        <w:div w:id="163937307">
          <w:marLeft w:val="640"/>
          <w:marRight w:val="0"/>
          <w:marTop w:val="0"/>
          <w:marBottom w:val="0"/>
          <w:divBdr>
            <w:top w:val="none" w:sz="0" w:space="0" w:color="auto"/>
            <w:left w:val="none" w:sz="0" w:space="0" w:color="auto"/>
            <w:bottom w:val="none" w:sz="0" w:space="0" w:color="auto"/>
            <w:right w:val="none" w:sz="0" w:space="0" w:color="auto"/>
          </w:divBdr>
        </w:div>
        <w:div w:id="913974197">
          <w:marLeft w:val="640"/>
          <w:marRight w:val="0"/>
          <w:marTop w:val="0"/>
          <w:marBottom w:val="0"/>
          <w:divBdr>
            <w:top w:val="none" w:sz="0" w:space="0" w:color="auto"/>
            <w:left w:val="none" w:sz="0" w:space="0" w:color="auto"/>
            <w:bottom w:val="none" w:sz="0" w:space="0" w:color="auto"/>
            <w:right w:val="none" w:sz="0" w:space="0" w:color="auto"/>
          </w:divBdr>
        </w:div>
        <w:div w:id="1536961488">
          <w:marLeft w:val="640"/>
          <w:marRight w:val="0"/>
          <w:marTop w:val="0"/>
          <w:marBottom w:val="0"/>
          <w:divBdr>
            <w:top w:val="none" w:sz="0" w:space="0" w:color="auto"/>
            <w:left w:val="none" w:sz="0" w:space="0" w:color="auto"/>
            <w:bottom w:val="none" w:sz="0" w:space="0" w:color="auto"/>
            <w:right w:val="none" w:sz="0" w:space="0" w:color="auto"/>
          </w:divBdr>
        </w:div>
        <w:div w:id="1450273333">
          <w:marLeft w:val="640"/>
          <w:marRight w:val="0"/>
          <w:marTop w:val="0"/>
          <w:marBottom w:val="0"/>
          <w:divBdr>
            <w:top w:val="none" w:sz="0" w:space="0" w:color="auto"/>
            <w:left w:val="none" w:sz="0" w:space="0" w:color="auto"/>
            <w:bottom w:val="none" w:sz="0" w:space="0" w:color="auto"/>
            <w:right w:val="none" w:sz="0" w:space="0" w:color="auto"/>
          </w:divBdr>
        </w:div>
        <w:div w:id="220211532">
          <w:marLeft w:val="640"/>
          <w:marRight w:val="0"/>
          <w:marTop w:val="0"/>
          <w:marBottom w:val="0"/>
          <w:divBdr>
            <w:top w:val="none" w:sz="0" w:space="0" w:color="auto"/>
            <w:left w:val="none" w:sz="0" w:space="0" w:color="auto"/>
            <w:bottom w:val="none" w:sz="0" w:space="0" w:color="auto"/>
            <w:right w:val="none" w:sz="0" w:space="0" w:color="auto"/>
          </w:divBdr>
        </w:div>
        <w:div w:id="1868635157">
          <w:marLeft w:val="640"/>
          <w:marRight w:val="0"/>
          <w:marTop w:val="0"/>
          <w:marBottom w:val="0"/>
          <w:divBdr>
            <w:top w:val="none" w:sz="0" w:space="0" w:color="auto"/>
            <w:left w:val="none" w:sz="0" w:space="0" w:color="auto"/>
            <w:bottom w:val="none" w:sz="0" w:space="0" w:color="auto"/>
            <w:right w:val="none" w:sz="0" w:space="0" w:color="auto"/>
          </w:divBdr>
        </w:div>
      </w:divsChild>
    </w:div>
    <w:div w:id="1567380674">
      <w:bodyDiv w:val="1"/>
      <w:marLeft w:val="0"/>
      <w:marRight w:val="0"/>
      <w:marTop w:val="0"/>
      <w:marBottom w:val="0"/>
      <w:divBdr>
        <w:top w:val="none" w:sz="0" w:space="0" w:color="auto"/>
        <w:left w:val="none" w:sz="0" w:space="0" w:color="auto"/>
        <w:bottom w:val="none" w:sz="0" w:space="0" w:color="auto"/>
        <w:right w:val="none" w:sz="0" w:space="0" w:color="auto"/>
      </w:divBdr>
      <w:divsChild>
        <w:div w:id="807238499">
          <w:marLeft w:val="640"/>
          <w:marRight w:val="0"/>
          <w:marTop w:val="0"/>
          <w:marBottom w:val="0"/>
          <w:divBdr>
            <w:top w:val="none" w:sz="0" w:space="0" w:color="auto"/>
            <w:left w:val="none" w:sz="0" w:space="0" w:color="auto"/>
            <w:bottom w:val="none" w:sz="0" w:space="0" w:color="auto"/>
            <w:right w:val="none" w:sz="0" w:space="0" w:color="auto"/>
          </w:divBdr>
        </w:div>
        <w:div w:id="1049261451">
          <w:marLeft w:val="640"/>
          <w:marRight w:val="0"/>
          <w:marTop w:val="0"/>
          <w:marBottom w:val="0"/>
          <w:divBdr>
            <w:top w:val="none" w:sz="0" w:space="0" w:color="auto"/>
            <w:left w:val="none" w:sz="0" w:space="0" w:color="auto"/>
            <w:bottom w:val="none" w:sz="0" w:space="0" w:color="auto"/>
            <w:right w:val="none" w:sz="0" w:space="0" w:color="auto"/>
          </w:divBdr>
        </w:div>
        <w:div w:id="277838712">
          <w:marLeft w:val="640"/>
          <w:marRight w:val="0"/>
          <w:marTop w:val="0"/>
          <w:marBottom w:val="0"/>
          <w:divBdr>
            <w:top w:val="none" w:sz="0" w:space="0" w:color="auto"/>
            <w:left w:val="none" w:sz="0" w:space="0" w:color="auto"/>
            <w:bottom w:val="none" w:sz="0" w:space="0" w:color="auto"/>
            <w:right w:val="none" w:sz="0" w:space="0" w:color="auto"/>
          </w:divBdr>
        </w:div>
        <w:div w:id="1268463448">
          <w:marLeft w:val="640"/>
          <w:marRight w:val="0"/>
          <w:marTop w:val="0"/>
          <w:marBottom w:val="0"/>
          <w:divBdr>
            <w:top w:val="none" w:sz="0" w:space="0" w:color="auto"/>
            <w:left w:val="none" w:sz="0" w:space="0" w:color="auto"/>
            <w:bottom w:val="none" w:sz="0" w:space="0" w:color="auto"/>
            <w:right w:val="none" w:sz="0" w:space="0" w:color="auto"/>
          </w:divBdr>
        </w:div>
        <w:div w:id="881941411">
          <w:marLeft w:val="640"/>
          <w:marRight w:val="0"/>
          <w:marTop w:val="0"/>
          <w:marBottom w:val="0"/>
          <w:divBdr>
            <w:top w:val="none" w:sz="0" w:space="0" w:color="auto"/>
            <w:left w:val="none" w:sz="0" w:space="0" w:color="auto"/>
            <w:bottom w:val="none" w:sz="0" w:space="0" w:color="auto"/>
            <w:right w:val="none" w:sz="0" w:space="0" w:color="auto"/>
          </w:divBdr>
        </w:div>
        <w:div w:id="364137273">
          <w:marLeft w:val="640"/>
          <w:marRight w:val="0"/>
          <w:marTop w:val="0"/>
          <w:marBottom w:val="0"/>
          <w:divBdr>
            <w:top w:val="none" w:sz="0" w:space="0" w:color="auto"/>
            <w:left w:val="none" w:sz="0" w:space="0" w:color="auto"/>
            <w:bottom w:val="none" w:sz="0" w:space="0" w:color="auto"/>
            <w:right w:val="none" w:sz="0" w:space="0" w:color="auto"/>
          </w:divBdr>
        </w:div>
        <w:div w:id="1629898803">
          <w:marLeft w:val="640"/>
          <w:marRight w:val="0"/>
          <w:marTop w:val="0"/>
          <w:marBottom w:val="0"/>
          <w:divBdr>
            <w:top w:val="none" w:sz="0" w:space="0" w:color="auto"/>
            <w:left w:val="none" w:sz="0" w:space="0" w:color="auto"/>
            <w:bottom w:val="none" w:sz="0" w:space="0" w:color="auto"/>
            <w:right w:val="none" w:sz="0" w:space="0" w:color="auto"/>
          </w:divBdr>
        </w:div>
        <w:div w:id="1900282039">
          <w:marLeft w:val="640"/>
          <w:marRight w:val="0"/>
          <w:marTop w:val="0"/>
          <w:marBottom w:val="0"/>
          <w:divBdr>
            <w:top w:val="none" w:sz="0" w:space="0" w:color="auto"/>
            <w:left w:val="none" w:sz="0" w:space="0" w:color="auto"/>
            <w:bottom w:val="none" w:sz="0" w:space="0" w:color="auto"/>
            <w:right w:val="none" w:sz="0" w:space="0" w:color="auto"/>
          </w:divBdr>
        </w:div>
        <w:div w:id="2094623647">
          <w:marLeft w:val="640"/>
          <w:marRight w:val="0"/>
          <w:marTop w:val="0"/>
          <w:marBottom w:val="0"/>
          <w:divBdr>
            <w:top w:val="none" w:sz="0" w:space="0" w:color="auto"/>
            <w:left w:val="none" w:sz="0" w:space="0" w:color="auto"/>
            <w:bottom w:val="none" w:sz="0" w:space="0" w:color="auto"/>
            <w:right w:val="none" w:sz="0" w:space="0" w:color="auto"/>
          </w:divBdr>
        </w:div>
        <w:div w:id="1525754111">
          <w:marLeft w:val="640"/>
          <w:marRight w:val="0"/>
          <w:marTop w:val="0"/>
          <w:marBottom w:val="0"/>
          <w:divBdr>
            <w:top w:val="none" w:sz="0" w:space="0" w:color="auto"/>
            <w:left w:val="none" w:sz="0" w:space="0" w:color="auto"/>
            <w:bottom w:val="none" w:sz="0" w:space="0" w:color="auto"/>
            <w:right w:val="none" w:sz="0" w:space="0" w:color="auto"/>
          </w:divBdr>
        </w:div>
        <w:div w:id="1656370814">
          <w:marLeft w:val="640"/>
          <w:marRight w:val="0"/>
          <w:marTop w:val="0"/>
          <w:marBottom w:val="0"/>
          <w:divBdr>
            <w:top w:val="none" w:sz="0" w:space="0" w:color="auto"/>
            <w:left w:val="none" w:sz="0" w:space="0" w:color="auto"/>
            <w:bottom w:val="none" w:sz="0" w:space="0" w:color="auto"/>
            <w:right w:val="none" w:sz="0" w:space="0" w:color="auto"/>
          </w:divBdr>
        </w:div>
        <w:div w:id="296108561">
          <w:marLeft w:val="640"/>
          <w:marRight w:val="0"/>
          <w:marTop w:val="0"/>
          <w:marBottom w:val="0"/>
          <w:divBdr>
            <w:top w:val="none" w:sz="0" w:space="0" w:color="auto"/>
            <w:left w:val="none" w:sz="0" w:space="0" w:color="auto"/>
            <w:bottom w:val="none" w:sz="0" w:space="0" w:color="auto"/>
            <w:right w:val="none" w:sz="0" w:space="0" w:color="auto"/>
          </w:divBdr>
        </w:div>
        <w:div w:id="682325030">
          <w:marLeft w:val="640"/>
          <w:marRight w:val="0"/>
          <w:marTop w:val="0"/>
          <w:marBottom w:val="0"/>
          <w:divBdr>
            <w:top w:val="none" w:sz="0" w:space="0" w:color="auto"/>
            <w:left w:val="none" w:sz="0" w:space="0" w:color="auto"/>
            <w:bottom w:val="none" w:sz="0" w:space="0" w:color="auto"/>
            <w:right w:val="none" w:sz="0" w:space="0" w:color="auto"/>
          </w:divBdr>
        </w:div>
        <w:div w:id="76248249">
          <w:marLeft w:val="640"/>
          <w:marRight w:val="0"/>
          <w:marTop w:val="0"/>
          <w:marBottom w:val="0"/>
          <w:divBdr>
            <w:top w:val="none" w:sz="0" w:space="0" w:color="auto"/>
            <w:left w:val="none" w:sz="0" w:space="0" w:color="auto"/>
            <w:bottom w:val="none" w:sz="0" w:space="0" w:color="auto"/>
            <w:right w:val="none" w:sz="0" w:space="0" w:color="auto"/>
          </w:divBdr>
        </w:div>
        <w:div w:id="319768932">
          <w:marLeft w:val="640"/>
          <w:marRight w:val="0"/>
          <w:marTop w:val="0"/>
          <w:marBottom w:val="0"/>
          <w:divBdr>
            <w:top w:val="none" w:sz="0" w:space="0" w:color="auto"/>
            <w:left w:val="none" w:sz="0" w:space="0" w:color="auto"/>
            <w:bottom w:val="none" w:sz="0" w:space="0" w:color="auto"/>
            <w:right w:val="none" w:sz="0" w:space="0" w:color="auto"/>
          </w:divBdr>
        </w:div>
        <w:div w:id="366033407">
          <w:marLeft w:val="640"/>
          <w:marRight w:val="0"/>
          <w:marTop w:val="0"/>
          <w:marBottom w:val="0"/>
          <w:divBdr>
            <w:top w:val="none" w:sz="0" w:space="0" w:color="auto"/>
            <w:left w:val="none" w:sz="0" w:space="0" w:color="auto"/>
            <w:bottom w:val="none" w:sz="0" w:space="0" w:color="auto"/>
            <w:right w:val="none" w:sz="0" w:space="0" w:color="auto"/>
          </w:divBdr>
        </w:div>
        <w:div w:id="2053382153">
          <w:marLeft w:val="640"/>
          <w:marRight w:val="0"/>
          <w:marTop w:val="0"/>
          <w:marBottom w:val="0"/>
          <w:divBdr>
            <w:top w:val="none" w:sz="0" w:space="0" w:color="auto"/>
            <w:left w:val="none" w:sz="0" w:space="0" w:color="auto"/>
            <w:bottom w:val="none" w:sz="0" w:space="0" w:color="auto"/>
            <w:right w:val="none" w:sz="0" w:space="0" w:color="auto"/>
          </w:divBdr>
        </w:div>
        <w:div w:id="155651278">
          <w:marLeft w:val="640"/>
          <w:marRight w:val="0"/>
          <w:marTop w:val="0"/>
          <w:marBottom w:val="0"/>
          <w:divBdr>
            <w:top w:val="none" w:sz="0" w:space="0" w:color="auto"/>
            <w:left w:val="none" w:sz="0" w:space="0" w:color="auto"/>
            <w:bottom w:val="none" w:sz="0" w:space="0" w:color="auto"/>
            <w:right w:val="none" w:sz="0" w:space="0" w:color="auto"/>
          </w:divBdr>
        </w:div>
        <w:div w:id="1021661770">
          <w:marLeft w:val="640"/>
          <w:marRight w:val="0"/>
          <w:marTop w:val="0"/>
          <w:marBottom w:val="0"/>
          <w:divBdr>
            <w:top w:val="none" w:sz="0" w:space="0" w:color="auto"/>
            <w:left w:val="none" w:sz="0" w:space="0" w:color="auto"/>
            <w:bottom w:val="none" w:sz="0" w:space="0" w:color="auto"/>
            <w:right w:val="none" w:sz="0" w:space="0" w:color="auto"/>
          </w:divBdr>
        </w:div>
        <w:div w:id="1988507084">
          <w:marLeft w:val="640"/>
          <w:marRight w:val="0"/>
          <w:marTop w:val="0"/>
          <w:marBottom w:val="0"/>
          <w:divBdr>
            <w:top w:val="none" w:sz="0" w:space="0" w:color="auto"/>
            <w:left w:val="none" w:sz="0" w:space="0" w:color="auto"/>
            <w:bottom w:val="none" w:sz="0" w:space="0" w:color="auto"/>
            <w:right w:val="none" w:sz="0" w:space="0" w:color="auto"/>
          </w:divBdr>
        </w:div>
      </w:divsChild>
    </w:div>
    <w:div w:id="1588660046">
      <w:bodyDiv w:val="1"/>
      <w:marLeft w:val="0"/>
      <w:marRight w:val="0"/>
      <w:marTop w:val="0"/>
      <w:marBottom w:val="0"/>
      <w:divBdr>
        <w:top w:val="none" w:sz="0" w:space="0" w:color="auto"/>
        <w:left w:val="none" w:sz="0" w:space="0" w:color="auto"/>
        <w:bottom w:val="none" w:sz="0" w:space="0" w:color="auto"/>
        <w:right w:val="none" w:sz="0" w:space="0" w:color="auto"/>
      </w:divBdr>
      <w:divsChild>
        <w:div w:id="1693527249">
          <w:marLeft w:val="0"/>
          <w:marRight w:val="0"/>
          <w:marTop w:val="0"/>
          <w:marBottom w:val="0"/>
          <w:divBdr>
            <w:top w:val="none" w:sz="0" w:space="0" w:color="auto"/>
            <w:left w:val="none" w:sz="0" w:space="0" w:color="auto"/>
            <w:bottom w:val="none" w:sz="0" w:space="0" w:color="auto"/>
            <w:right w:val="none" w:sz="0" w:space="0" w:color="auto"/>
          </w:divBdr>
          <w:divsChild>
            <w:div w:id="1309088072">
              <w:marLeft w:val="0"/>
              <w:marRight w:val="0"/>
              <w:marTop w:val="0"/>
              <w:marBottom w:val="0"/>
              <w:divBdr>
                <w:top w:val="none" w:sz="0" w:space="0" w:color="auto"/>
                <w:left w:val="none" w:sz="0" w:space="0" w:color="auto"/>
                <w:bottom w:val="none" w:sz="0" w:space="0" w:color="auto"/>
                <w:right w:val="none" w:sz="0" w:space="0" w:color="auto"/>
              </w:divBdr>
              <w:divsChild>
                <w:div w:id="90552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6592">
      <w:bodyDiv w:val="1"/>
      <w:marLeft w:val="0"/>
      <w:marRight w:val="0"/>
      <w:marTop w:val="0"/>
      <w:marBottom w:val="0"/>
      <w:divBdr>
        <w:top w:val="none" w:sz="0" w:space="0" w:color="auto"/>
        <w:left w:val="none" w:sz="0" w:space="0" w:color="auto"/>
        <w:bottom w:val="none" w:sz="0" w:space="0" w:color="auto"/>
        <w:right w:val="none" w:sz="0" w:space="0" w:color="auto"/>
      </w:divBdr>
      <w:divsChild>
        <w:div w:id="538667591">
          <w:marLeft w:val="0"/>
          <w:marRight w:val="0"/>
          <w:marTop w:val="0"/>
          <w:marBottom w:val="0"/>
          <w:divBdr>
            <w:top w:val="none" w:sz="0" w:space="0" w:color="auto"/>
            <w:left w:val="none" w:sz="0" w:space="0" w:color="auto"/>
            <w:bottom w:val="none" w:sz="0" w:space="0" w:color="auto"/>
            <w:right w:val="none" w:sz="0" w:space="0" w:color="auto"/>
          </w:divBdr>
          <w:divsChild>
            <w:div w:id="1846434526">
              <w:marLeft w:val="0"/>
              <w:marRight w:val="0"/>
              <w:marTop w:val="0"/>
              <w:marBottom w:val="0"/>
              <w:divBdr>
                <w:top w:val="none" w:sz="0" w:space="0" w:color="auto"/>
                <w:left w:val="none" w:sz="0" w:space="0" w:color="auto"/>
                <w:bottom w:val="none" w:sz="0" w:space="0" w:color="auto"/>
                <w:right w:val="none" w:sz="0" w:space="0" w:color="auto"/>
              </w:divBdr>
              <w:divsChild>
                <w:div w:id="30855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204923">
      <w:bodyDiv w:val="1"/>
      <w:marLeft w:val="0"/>
      <w:marRight w:val="0"/>
      <w:marTop w:val="0"/>
      <w:marBottom w:val="0"/>
      <w:divBdr>
        <w:top w:val="none" w:sz="0" w:space="0" w:color="auto"/>
        <w:left w:val="none" w:sz="0" w:space="0" w:color="auto"/>
        <w:bottom w:val="none" w:sz="0" w:space="0" w:color="auto"/>
        <w:right w:val="none" w:sz="0" w:space="0" w:color="auto"/>
      </w:divBdr>
    </w:div>
    <w:div w:id="1649364332">
      <w:bodyDiv w:val="1"/>
      <w:marLeft w:val="0"/>
      <w:marRight w:val="0"/>
      <w:marTop w:val="0"/>
      <w:marBottom w:val="0"/>
      <w:divBdr>
        <w:top w:val="none" w:sz="0" w:space="0" w:color="auto"/>
        <w:left w:val="none" w:sz="0" w:space="0" w:color="auto"/>
        <w:bottom w:val="none" w:sz="0" w:space="0" w:color="auto"/>
        <w:right w:val="none" w:sz="0" w:space="0" w:color="auto"/>
      </w:divBdr>
      <w:divsChild>
        <w:div w:id="1260797268">
          <w:marLeft w:val="640"/>
          <w:marRight w:val="0"/>
          <w:marTop w:val="0"/>
          <w:marBottom w:val="0"/>
          <w:divBdr>
            <w:top w:val="none" w:sz="0" w:space="0" w:color="auto"/>
            <w:left w:val="none" w:sz="0" w:space="0" w:color="auto"/>
            <w:bottom w:val="none" w:sz="0" w:space="0" w:color="auto"/>
            <w:right w:val="none" w:sz="0" w:space="0" w:color="auto"/>
          </w:divBdr>
        </w:div>
        <w:div w:id="1409614443">
          <w:marLeft w:val="640"/>
          <w:marRight w:val="0"/>
          <w:marTop w:val="0"/>
          <w:marBottom w:val="0"/>
          <w:divBdr>
            <w:top w:val="none" w:sz="0" w:space="0" w:color="auto"/>
            <w:left w:val="none" w:sz="0" w:space="0" w:color="auto"/>
            <w:bottom w:val="none" w:sz="0" w:space="0" w:color="auto"/>
            <w:right w:val="none" w:sz="0" w:space="0" w:color="auto"/>
          </w:divBdr>
        </w:div>
        <w:div w:id="1032925190">
          <w:marLeft w:val="640"/>
          <w:marRight w:val="0"/>
          <w:marTop w:val="0"/>
          <w:marBottom w:val="0"/>
          <w:divBdr>
            <w:top w:val="none" w:sz="0" w:space="0" w:color="auto"/>
            <w:left w:val="none" w:sz="0" w:space="0" w:color="auto"/>
            <w:bottom w:val="none" w:sz="0" w:space="0" w:color="auto"/>
            <w:right w:val="none" w:sz="0" w:space="0" w:color="auto"/>
          </w:divBdr>
        </w:div>
        <w:div w:id="1860503676">
          <w:marLeft w:val="640"/>
          <w:marRight w:val="0"/>
          <w:marTop w:val="0"/>
          <w:marBottom w:val="0"/>
          <w:divBdr>
            <w:top w:val="none" w:sz="0" w:space="0" w:color="auto"/>
            <w:left w:val="none" w:sz="0" w:space="0" w:color="auto"/>
            <w:bottom w:val="none" w:sz="0" w:space="0" w:color="auto"/>
            <w:right w:val="none" w:sz="0" w:space="0" w:color="auto"/>
          </w:divBdr>
        </w:div>
        <w:div w:id="106632212">
          <w:marLeft w:val="640"/>
          <w:marRight w:val="0"/>
          <w:marTop w:val="0"/>
          <w:marBottom w:val="0"/>
          <w:divBdr>
            <w:top w:val="none" w:sz="0" w:space="0" w:color="auto"/>
            <w:left w:val="none" w:sz="0" w:space="0" w:color="auto"/>
            <w:bottom w:val="none" w:sz="0" w:space="0" w:color="auto"/>
            <w:right w:val="none" w:sz="0" w:space="0" w:color="auto"/>
          </w:divBdr>
        </w:div>
        <w:div w:id="1283341201">
          <w:marLeft w:val="640"/>
          <w:marRight w:val="0"/>
          <w:marTop w:val="0"/>
          <w:marBottom w:val="0"/>
          <w:divBdr>
            <w:top w:val="none" w:sz="0" w:space="0" w:color="auto"/>
            <w:left w:val="none" w:sz="0" w:space="0" w:color="auto"/>
            <w:bottom w:val="none" w:sz="0" w:space="0" w:color="auto"/>
            <w:right w:val="none" w:sz="0" w:space="0" w:color="auto"/>
          </w:divBdr>
        </w:div>
        <w:div w:id="1002701249">
          <w:marLeft w:val="640"/>
          <w:marRight w:val="0"/>
          <w:marTop w:val="0"/>
          <w:marBottom w:val="0"/>
          <w:divBdr>
            <w:top w:val="none" w:sz="0" w:space="0" w:color="auto"/>
            <w:left w:val="none" w:sz="0" w:space="0" w:color="auto"/>
            <w:bottom w:val="none" w:sz="0" w:space="0" w:color="auto"/>
            <w:right w:val="none" w:sz="0" w:space="0" w:color="auto"/>
          </w:divBdr>
        </w:div>
        <w:div w:id="1483425051">
          <w:marLeft w:val="640"/>
          <w:marRight w:val="0"/>
          <w:marTop w:val="0"/>
          <w:marBottom w:val="0"/>
          <w:divBdr>
            <w:top w:val="none" w:sz="0" w:space="0" w:color="auto"/>
            <w:left w:val="none" w:sz="0" w:space="0" w:color="auto"/>
            <w:bottom w:val="none" w:sz="0" w:space="0" w:color="auto"/>
            <w:right w:val="none" w:sz="0" w:space="0" w:color="auto"/>
          </w:divBdr>
        </w:div>
        <w:div w:id="1148132177">
          <w:marLeft w:val="640"/>
          <w:marRight w:val="0"/>
          <w:marTop w:val="0"/>
          <w:marBottom w:val="0"/>
          <w:divBdr>
            <w:top w:val="none" w:sz="0" w:space="0" w:color="auto"/>
            <w:left w:val="none" w:sz="0" w:space="0" w:color="auto"/>
            <w:bottom w:val="none" w:sz="0" w:space="0" w:color="auto"/>
            <w:right w:val="none" w:sz="0" w:space="0" w:color="auto"/>
          </w:divBdr>
        </w:div>
        <w:div w:id="2130272664">
          <w:marLeft w:val="640"/>
          <w:marRight w:val="0"/>
          <w:marTop w:val="0"/>
          <w:marBottom w:val="0"/>
          <w:divBdr>
            <w:top w:val="none" w:sz="0" w:space="0" w:color="auto"/>
            <w:left w:val="none" w:sz="0" w:space="0" w:color="auto"/>
            <w:bottom w:val="none" w:sz="0" w:space="0" w:color="auto"/>
            <w:right w:val="none" w:sz="0" w:space="0" w:color="auto"/>
          </w:divBdr>
        </w:div>
        <w:div w:id="971833524">
          <w:marLeft w:val="640"/>
          <w:marRight w:val="0"/>
          <w:marTop w:val="0"/>
          <w:marBottom w:val="0"/>
          <w:divBdr>
            <w:top w:val="none" w:sz="0" w:space="0" w:color="auto"/>
            <w:left w:val="none" w:sz="0" w:space="0" w:color="auto"/>
            <w:bottom w:val="none" w:sz="0" w:space="0" w:color="auto"/>
            <w:right w:val="none" w:sz="0" w:space="0" w:color="auto"/>
          </w:divBdr>
        </w:div>
        <w:div w:id="128206716">
          <w:marLeft w:val="640"/>
          <w:marRight w:val="0"/>
          <w:marTop w:val="0"/>
          <w:marBottom w:val="0"/>
          <w:divBdr>
            <w:top w:val="none" w:sz="0" w:space="0" w:color="auto"/>
            <w:left w:val="none" w:sz="0" w:space="0" w:color="auto"/>
            <w:bottom w:val="none" w:sz="0" w:space="0" w:color="auto"/>
            <w:right w:val="none" w:sz="0" w:space="0" w:color="auto"/>
          </w:divBdr>
        </w:div>
        <w:div w:id="2114200226">
          <w:marLeft w:val="640"/>
          <w:marRight w:val="0"/>
          <w:marTop w:val="0"/>
          <w:marBottom w:val="0"/>
          <w:divBdr>
            <w:top w:val="none" w:sz="0" w:space="0" w:color="auto"/>
            <w:left w:val="none" w:sz="0" w:space="0" w:color="auto"/>
            <w:bottom w:val="none" w:sz="0" w:space="0" w:color="auto"/>
            <w:right w:val="none" w:sz="0" w:space="0" w:color="auto"/>
          </w:divBdr>
        </w:div>
        <w:div w:id="716397243">
          <w:marLeft w:val="640"/>
          <w:marRight w:val="0"/>
          <w:marTop w:val="0"/>
          <w:marBottom w:val="0"/>
          <w:divBdr>
            <w:top w:val="none" w:sz="0" w:space="0" w:color="auto"/>
            <w:left w:val="none" w:sz="0" w:space="0" w:color="auto"/>
            <w:bottom w:val="none" w:sz="0" w:space="0" w:color="auto"/>
            <w:right w:val="none" w:sz="0" w:space="0" w:color="auto"/>
          </w:divBdr>
        </w:div>
        <w:div w:id="1377583804">
          <w:marLeft w:val="640"/>
          <w:marRight w:val="0"/>
          <w:marTop w:val="0"/>
          <w:marBottom w:val="0"/>
          <w:divBdr>
            <w:top w:val="none" w:sz="0" w:space="0" w:color="auto"/>
            <w:left w:val="none" w:sz="0" w:space="0" w:color="auto"/>
            <w:bottom w:val="none" w:sz="0" w:space="0" w:color="auto"/>
            <w:right w:val="none" w:sz="0" w:space="0" w:color="auto"/>
          </w:divBdr>
        </w:div>
        <w:div w:id="1114444795">
          <w:marLeft w:val="640"/>
          <w:marRight w:val="0"/>
          <w:marTop w:val="0"/>
          <w:marBottom w:val="0"/>
          <w:divBdr>
            <w:top w:val="none" w:sz="0" w:space="0" w:color="auto"/>
            <w:left w:val="none" w:sz="0" w:space="0" w:color="auto"/>
            <w:bottom w:val="none" w:sz="0" w:space="0" w:color="auto"/>
            <w:right w:val="none" w:sz="0" w:space="0" w:color="auto"/>
          </w:divBdr>
        </w:div>
        <w:div w:id="445858340">
          <w:marLeft w:val="640"/>
          <w:marRight w:val="0"/>
          <w:marTop w:val="0"/>
          <w:marBottom w:val="0"/>
          <w:divBdr>
            <w:top w:val="none" w:sz="0" w:space="0" w:color="auto"/>
            <w:left w:val="none" w:sz="0" w:space="0" w:color="auto"/>
            <w:bottom w:val="none" w:sz="0" w:space="0" w:color="auto"/>
            <w:right w:val="none" w:sz="0" w:space="0" w:color="auto"/>
          </w:divBdr>
        </w:div>
        <w:div w:id="1997297548">
          <w:marLeft w:val="640"/>
          <w:marRight w:val="0"/>
          <w:marTop w:val="0"/>
          <w:marBottom w:val="0"/>
          <w:divBdr>
            <w:top w:val="none" w:sz="0" w:space="0" w:color="auto"/>
            <w:left w:val="none" w:sz="0" w:space="0" w:color="auto"/>
            <w:bottom w:val="none" w:sz="0" w:space="0" w:color="auto"/>
            <w:right w:val="none" w:sz="0" w:space="0" w:color="auto"/>
          </w:divBdr>
        </w:div>
        <w:div w:id="841504132">
          <w:marLeft w:val="640"/>
          <w:marRight w:val="0"/>
          <w:marTop w:val="0"/>
          <w:marBottom w:val="0"/>
          <w:divBdr>
            <w:top w:val="none" w:sz="0" w:space="0" w:color="auto"/>
            <w:left w:val="none" w:sz="0" w:space="0" w:color="auto"/>
            <w:bottom w:val="none" w:sz="0" w:space="0" w:color="auto"/>
            <w:right w:val="none" w:sz="0" w:space="0" w:color="auto"/>
          </w:divBdr>
        </w:div>
        <w:div w:id="1117409178">
          <w:marLeft w:val="640"/>
          <w:marRight w:val="0"/>
          <w:marTop w:val="0"/>
          <w:marBottom w:val="0"/>
          <w:divBdr>
            <w:top w:val="none" w:sz="0" w:space="0" w:color="auto"/>
            <w:left w:val="none" w:sz="0" w:space="0" w:color="auto"/>
            <w:bottom w:val="none" w:sz="0" w:space="0" w:color="auto"/>
            <w:right w:val="none" w:sz="0" w:space="0" w:color="auto"/>
          </w:divBdr>
        </w:div>
      </w:divsChild>
    </w:div>
    <w:div w:id="1721396685">
      <w:bodyDiv w:val="1"/>
      <w:marLeft w:val="0"/>
      <w:marRight w:val="0"/>
      <w:marTop w:val="0"/>
      <w:marBottom w:val="0"/>
      <w:divBdr>
        <w:top w:val="none" w:sz="0" w:space="0" w:color="auto"/>
        <w:left w:val="none" w:sz="0" w:space="0" w:color="auto"/>
        <w:bottom w:val="none" w:sz="0" w:space="0" w:color="auto"/>
        <w:right w:val="none" w:sz="0" w:space="0" w:color="auto"/>
      </w:divBdr>
      <w:divsChild>
        <w:div w:id="1231160348">
          <w:marLeft w:val="640"/>
          <w:marRight w:val="0"/>
          <w:marTop w:val="0"/>
          <w:marBottom w:val="0"/>
          <w:divBdr>
            <w:top w:val="none" w:sz="0" w:space="0" w:color="auto"/>
            <w:left w:val="none" w:sz="0" w:space="0" w:color="auto"/>
            <w:bottom w:val="none" w:sz="0" w:space="0" w:color="auto"/>
            <w:right w:val="none" w:sz="0" w:space="0" w:color="auto"/>
          </w:divBdr>
        </w:div>
        <w:div w:id="784619677">
          <w:marLeft w:val="640"/>
          <w:marRight w:val="0"/>
          <w:marTop w:val="0"/>
          <w:marBottom w:val="0"/>
          <w:divBdr>
            <w:top w:val="none" w:sz="0" w:space="0" w:color="auto"/>
            <w:left w:val="none" w:sz="0" w:space="0" w:color="auto"/>
            <w:bottom w:val="none" w:sz="0" w:space="0" w:color="auto"/>
            <w:right w:val="none" w:sz="0" w:space="0" w:color="auto"/>
          </w:divBdr>
        </w:div>
        <w:div w:id="276720621">
          <w:marLeft w:val="640"/>
          <w:marRight w:val="0"/>
          <w:marTop w:val="0"/>
          <w:marBottom w:val="0"/>
          <w:divBdr>
            <w:top w:val="none" w:sz="0" w:space="0" w:color="auto"/>
            <w:left w:val="none" w:sz="0" w:space="0" w:color="auto"/>
            <w:bottom w:val="none" w:sz="0" w:space="0" w:color="auto"/>
            <w:right w:val="none" w:sz="0" w:space="0" w:color="auto"/>
          </w:divBdr>
        </w:div>
        <w:div w:id="376319432">
          <w:marLeft w:val="640"/>
          <w:marRight w:val="0"/>
          <w:marTop w:val="0"/>
          <w:marBottom w:val="0"/>
          <w:divBdr>
            <w:top w:val="none" w:sz="0" w:space="0" w:color="auto"/>
            <w:left w:val="none" w:sz="0" w:space="0" w:color="auto"/>
            <w:bottom w:val="none" w:sz="0" w:space="0" w:color="auto"/>
            <w:right w:val="none" w:sz="0" w:space="0" w:color="auto"/>
          </w:divBdr>
        </w:div>
        <w:div w:id="1718552854">
          <w:marLeft w:val="640"/>
          <w:marRight w:val="0"/>
          <w:marTop w:val="0"/>
          <w:marBottom w:val="0"/>
          <w:divBdr>
            <w:top w:val="none" w:sz="0" w:space="0" w:color="auto"/>
            <w:left w:val="none" w:sz="0" w:space="0" w:color="auto"/>
            <w:bottom w:val="none" w:sz="0" w:space="0" w:color="auto"/>
            <w:right w:val="none" w:sz="0" w:space="0" w:color="auto"/>
          </w:divBdr>
        </w:div>
        <w:div w:id="520051507">
          <w:marLeft w:val="640"/>
          <w:marRight w:val="0"/>
          <w:marTop w:val="0"/>
          <w:marBottom w:val="0"/>
          <w:divBdr>
            <w:top w:val="none" w:sz="0" w:space="0" w:color="auto"/>
            <w:left w:val="none" w:sz="0" w:space="0" w:color="auto"/>
            <w:bottom w:val="none" w:sz="0" w:space="0" w:color="auto"/>
            <w:right w:val="none" w:sz="0" w:space="0" w:color="auto"/>
          </w:divBdr>
        </w:div>
        <w:div w:id="1617179232">
          <w:marLeft w:val="640"/>
          <w:marRight w:val="0"/>
          <w:marTop w:val="0"/>
          <w:marBottom w:val="0"/>
          <w:divBdr>
            <w:top w:val="none" w:sz="0" w:space="0" w:color="auto"/>
            <w:left w:val="none" w:sz="0" w:space="0" w:color="auto"/>
            <w:bottom w:val="none" w:sz="0" w:space="0" w:color="auto"/>
            <w:right w:val="none" w:sz="0" w:space="0" w:color="auto"/>
          </w:divBdr>
        </w:div>
        <w:div w:id="537860003">
          <w:marLeft w:val="640"/>
          <w:marRight w:val="0"/>
          <w:marTop w:val="0"/>
          <w:marBottom w:val="0"/>
          <w:divBdr>
            <w:top w:val="none" w:sz="0" w:space="0" w:color="auto"/>
            <w:left w:val="none" w:sz="0" w:space="0" w:color="auto"/>
            <w:bottom w:val="none" w:sz="0" w:space="0" w:color="auto"/>
            <w:right w:val="none" w:sz="0" w:space="0" w:color="auto"/>
          </w:divBdr>
        </w:div>
        <w:div w:id="1396051670">
          <w:marLeft w:val="640"/>
          <w:marRight w:val="0"/>
          <w:marTop w:val="0"/>
          <w:marBottom w:val="0"/>
          <w:divBdr>
            <w:top w:val="none" w:sz="0" w:space="0" w:color="auto"/>
            <w:left w:val="none" w:sz="0" w:space="0" w:color="auto"/>
            <w:bottom w:val="none" w:sz="0" w:space="0" w:color="auto"/>
            <w:right w:val="none" w:sz="0" w:space="0" w:color="auto"/>
          </w:divBdr>
        </w:div>
        <w:div w:id="1079716902">
          <w:marLeft w:val="640"/>
          <w:marRight w:val="0"/>
          <w:marTop w:val="0"/>
          <w:marBottom w:val="0"/>
          <w:divBdr>
            <w:top w:val="none" w:sz="0" w:space="0" w:color="auto"/>
            <w:left w:val="none" w:sz="0" w:space="0" w:color="auto"/>
            <w:bottom w:val="none" w:sz="0" w:space="0" w:color="auto"/>
            <w:right w:val="none" w:sz="0" w:space="0" w:color="auto"/>
          </w:divBdr>
        </w:div>
        <w:div w:id="1342975835">
          <w:marLeft w:val="640"/>
          <w:marRight w:val="0"/>
          <w:marTop w:val="0"/>
          <w:marBottom w:val="0"/>
          <w:divBdr>
            <w:top w:val="none" w:sz="0" w:space="0" w:color="auto"/>
            <w:left w:val="none" w:sz="0" w:space="0" w:color="auto"/>
            <w:bottom w:val="none" w:sz="0" w:space="0" w:color="auto"/>
            <w:right w:val="none" w:sz="0" w:space="0" w:color="auto"/>
          </w:divBdr>
        </w:div>
        <w:div w:id="1305046736">
          <w:marLeft w:val="640"/>
          <w:marRight w:val="0"/>
          <w:marTop w:val="0"/>
          <w:marBottom w:val="0"/>
          <w:divBdr>
            <w:top w:val="none" w:sz="0" w:space="0" w:color="auto"/>
            <w:left w:val="none" w:sz="0" w:space="0" w:color="auto"/>
            <w:bottom w:val="none" w:sz="0" w:space="0" w:color="auto"/>
            <w:right w:val="none" w:sz="0" w:space="0" w:color="auto"/>
          </w:divBdr>
        </w:div>
        <w:div w:id="934554299">
          <w:marLeft w:val="640"/>
          <w:marRight w:val="0"/>
          <w:marTop w:val="0"/>
          <w:marBottom w:val="0"/>
          <w:divBdr>
            <w:top w:val="none" w:sz="0" w:space="0" w:color="auto"/>
            <w:left w:val="none" w:sz="0" w:space="0" w:color="auto"/>
            <w:bottom w:val="none" w:sz="0" w:space="0" w:color="auto"/>
            <w:right w:val="none" w:sz="0" w:space="0" w:color="auto"/>
          </w:divBdr>
        </w:div>
        <w:div w:id="1555235835">
          <w:marLeft w:val="640"/>
          <w:marRight w:val="0"/>
          <w:marTop w:val="0"/>
          <w:marBottom w:val="0"/>
          <w:divBdr>
            <w:top w:val="none" w:sz="0" w:space="0" w:color="auto"/>
            <w:left w:val="none" w:sz="0" w:space="0" w:color="auto"/>
            <w:bottom w:val="none" w:sz="0" w:space="0" w:color="auto"/>
            <w:right w:val="none" w:sz="0" w:space="0" w:color="auto"/>
          </w:divBdr>
        </w:div>
        <w:div w:id="994138938">
          <w:marLeft w:val="640"/>
          <w:marRight w:val="0"/>
          <w:marTop w:val="0"/>
          <w:marBottom w:val="0"/>
          <w:divBdr>
            <w:top w:val="none" w:sz="0" w:space="0" w:color="auto"/>
            <w:left w:val="none" w:sz="0" w:space="0" w:color="auto"/>
            <w:bottom w:val="none" w:sz="0" w:space="0" w:color="auto"/>
            <w:right w:val="none" w:sz="0" w:space="0" w:color="auto"/>
          </w:divBdr>
        </w:div>
        <w:div w:id="1897932547">
          <w:marLeft w:val="640"/>
          <w:marRight w:val="0"/>
          <w:marTop w:val="0"/>
          <w:marBottom w:val="0"/>
          <w:divBdr>
            <w:top w:val="none" w:sz="0" w:space="0" w:color="auto"/>
            <w:left w:val="none" w:sz="0" w:space="0" w:color="auto"/>
            <w:bottom w:val="none" w:sz="0" w:space="0" w:color="auto"/>
            <w:right w:val="none" w:sz="0" w:space="0" w:color="auto"/>
          </w:divBdr>
        </w:div>
        <w:div w:id="892082900">
          <w:marLeft w:val="640"/>
          <w:marRight w:val="0"/>
          <w:marTop w:val="0"/>
          <w:marBottom w:val="0"/>
          <w:divBdr>
            <w:top w:val="none" w:sz="0" w:space="0" w:color="auto"/>
            <w:left w:val="none" w:sz="0" w:space="0" w:color="auto"/>
            <w:bottom w:val="none" w:sz="0" w:space="0" w:color="auto"/>
            <w:right w:val="none" w:sz="0" w:space="0" w:color="auto"/>
          </w:divBdr>
        </w:div>
        <w:div w:id="880551351">
          <w:marLeft w:val="640"/>
          <w:marRight w:val="0"/>
          <w:marTop w:val="0"/>
          <w:marBottom w:val="0"/>
          <w:divBdr>
            <w:top w:val="none" w:sz="0" w:space="0" w:color="auto"/>
            <w:left w:val="none" w:sz="0" w:space="0" w:color="auto"/>
            <w:bottom w:val="none" w:sz="0" w:space="0" w:color="auto"/>
            <w:right w:val="none" w:sz="0" w:space="0" w:color="auto"/>
          </w:divBdr>
        </w:div>
        <w:div w:id="56638390">
          <w:marLeft w:val="640"/>
          <w:marRight w:val="0"/>
          <w:marTop w:val="0"/>
          <w:marBottom w:val="0"/>
          <w:divBdr>
            <w:top w:val="none" w:sz="0" w:space="0" w:color="auto"/>
            <w:left w:val="none" w:sz="0" w:space="0" w:color="auto"/>
            <w:bottom w:val="none" w:sz="0" w:space="0" w:color="auto"/>
            <w:right w:val="none" w:sz="0" w:space="0" w:color="auto"/>
          </w:divBdr>
        </w:div>
        <w:div w:id="1187216272">
          <w:marLeft w:val="640"/>
          <w:marRight w:val="0"/>
          <w:marTop w:val="0"/>
          <w:marBottom w:val="0"/>
          <w:divBdr>
            <w:top w:val="none" w:sz="0" w:space="0" w:color="auto"/>
            <w:left w:val="none" w:sz="0" w:space="0" w:color="auto"/>
            <w:bottom w:val="none" w:sz="0" w:space="0" w:color="auto"/>
            <w:right w:val="none" w:sz="0" w:space="0" w:color="auto"/>
          </w:divBdr>
        </w:div>
      </w:divsChild>
    </w:div>
    <w:div w:id="1738701824">
      <w:bodyDiv w:val="1"/>
      <w:marLeft w:val="0"/>
      <w:marRight w:val="0"/>
      <w:marTop w:val="0"/>
      <w:marBottom w:val="0"/>
      <w:divBdr>
        <w:top w:val="none" w:sz="0" w:space="0" w:color="auto"/>
        <w:left w:val="none" w:sz="0" w:space="0" w:color="auto"/>
        <w:bottom w:val="none" w:sz="0" w:space="0" w:color="auto"/>
        <w:right w:val="none" w:sz="0" w:space="0" w:color="auto"/>
      </w:divBdr>
      <w:divsChild>
        <w:div w:id="1548027600">
          <w:marLeft w:val="640"/>
          <w:marRight w:val="0"/>
          <w:marTop w:val="0"/>
          <w:marBottom w:val="0"/>
          <w:divBdr>
            <w:top w:val="none" w:sz="0" w:space="0" w:color="auto"/>
            <w:left w:val="none" w:sz="0" w:space="0" w:color="auto"/>
            <w:bottom w:val="none" w:sz="0" w:space="0" w:color="auto"/>
            <w:right w:val="none" w:sz="0" w:space="0" w:color="auto"/>
          </w:divBdr>
        </w:div>
        <w:div w:id="1354377632">
          <w:marLeft w:val="640"/>
          <w:marRight w:val="0"/>
          <w:marTop w:val="0"/>
          <w:marBottom w:val="0"/>
          <w:divBdr>
            <w:top w:val="none" w:sz="0" w:space="0" w:color="auto"/>
            <w:left w:val="none" w:sz="0" w:space="0" w:color="auto"/>
            <w:bottom w:val="none" w:sz="0" w:space="0" w:color="auto"/>
            <w:right w:val="none" w:sz="0" w:space="0" w:color="auto"/>
          </w:divBdr>
        </w:div>
        <w:div w:id="1767841500">
          <w:marLeft w:val="640"/>
          <w:marRight w:val="0"/>
          <w:marTop w:val="0"/>
          <w:marBottom w:val="0"/>
          <w:divBdr>
            <w:top w:val="none" w:sz="0" w:space="0" w:color="auto"/>
            <w:left w:val="none" w:sz="0" w:space="0" w:color="auto"/>
            <w:bottom w:val="none" w:sz="0" w:space="0" w:color="auto"/>
            <w:right w:val="none" w:sz="0" w:space="0" w:color="auto"/>
          </w:divBdr>
        </w:div>
        <w:div w:id="1821460649">
          <w:marLeft w:val="640"/>
          <w:marRight w:val="0"/>
          <w:marTop w:val="0"/>
          <w:marBottom w:val="0"/>
          <w:divBdr>
            <w:top w:val="none" w:sz="0" w:space="0" w:color="auto"/>
            <w:left w:val="none" w:sz="0" w:space="0" w:color="auto"/>
            <w:bottom w:val="none" w:sz="0" w:space="0" w:color="auto"/>
            <w:right w:val="none" w:sz="0" w:space="0" w:color="auto"/>
          </w:divBdr>
        </w:div>
        <w:div w:id="394209807">
          <w:marLeft w:val="640"/>
          <w:marRight w:val="0"/>
          <w:marTop w:val="0"/>
          <w:marBottom w:val="0"/>
          <w:divBdr>
            <w:top w:val="none" w:sz="0" w:space="0" w:color="auto"/>
            <w:left w:val="none" w:sz="0" w:space="0" w:color="auto"/>
            <w:bottom w:val="none" w:sz="0" w:space="0" w:color="auto"/>
            <w:right w:val="none" w:sz="0" w:space="0" w:color="auto"/>
          </w:divBdr>
        </w:div>
        <w:div w:id="540098475">
          <w:marLeft w:val="640"/>
          <w:marRight w:val="0"/>
          <w:marTop w:val="0"/>
          <w:marBottom w:val="0"/>
          <w:divBdr>
            <w:top w:val="none" w:sz="0" w:space="0" w:color="auto"/>
            <w:left w:val="none" w:sz="0" w:space="0" w:color="auto"/>
            <w:bottom w:val="none" w:sz="0" w:space="0" w:color="auto"/>
            <w:right w:val="none" w:sz="0" w:space="0" w:color="auto"/>
          </w:divBdr>
        </w:div>
        <w:div w:id="526136454">
          <w:marLeft w:val="640"/>
          <w:marRight w:val="0"/>
          <w:marTop w:val="0"/>
          <w:marBottom w:val="0"/>
          <w:divBdr>
            <w:top w:val="none" w:sz="0" w:space="0" w:color="auto"/>
            <w:left w:val="none" w:sz="0" w:space="0" w:color="auto"/>
            <w:bottom w:val="none" w:sz="0" w:space="0" w:color="auto"/>
            <w:right w:val="none" w:sz="0" w:space="0" w:color="auto"/>
          </w:divBdr>
        </w:div>
        <w:div w:id="56323832">
          <w:marLeft w:val="640"/>
          <w:marRight w:val="0"/>
          <w:marTop w:val="0"/>
          <w:marBottom w:val="0"/>
          <w:divBdr>
            <w:top w:val="none" w:sz="0" w:space="0" w:color="auto"/>
            <w:left w:val="none" w:sz="0" w:space="0" w:color="auto"/>
            <w:bottom w:val="none" w:sz="0" w:space="0" w:color="auto"/>
            <w:right w:val="none" w:sz="0" w:space="0" w:color="auto"/>
          </w:divBdr>
        </w:div>
        <w:div w:id="1521115863">
          <w:marLeft w:val="640"/>
          <w:marRight w:val="0"/>
          <w:marTop w:val="0"/>
          <w:marBottom w:val="0"/>
          <w:divBdr>
            <w:top w:val="none" w:sz="0" w:space="0" w:color="auto"/>
            <w:left w:val="none" w:sz="0" w:space="0" w:color="auto"/>
            <w:bottom w:val="none" w:sz="0" w:space="0" w:color="auto"/>
            <w:right w:val="none" w:sz="0" w:space="0" w:color="auto"/>
          </w:divBdr>
        </w:div>
        <w:div w:id="1860772774">
          <w:marLeft w:val="640"/>
          <w:marRight w:val="0"/>
          <w:marTop w:val="0"/>
          <w:marBottom w:val="0"/>
          <w:divBdr>
            <w:top w:val="none" w:sz="0" w:space="0" w:color="auto"/>
            <w:left w:val="none" w:sz="0" w:space="0" w:color="auto"/>
            <w:bottom w:val="none" w:sz="0" w:space="0" w:color="auto"/>
            <w:right w:val="none" w:sz="0" w:space="0" w:color="auto"/>
          </w:divBdr>
        </w:div>
        <w:div w:id="663627106">
          <w:marLeft w:val="640"/>
          <w:marRight w:val="0"/>
          <w:marTop w:val="0"/>
          <w:marBottom w:val="0"/>
          <w:divBdr>
            <w:top w:val="none" w:sz="0" w:space="0" w:color="auto"/>
            <w:left w:val="none" w:sz="0" w:space="0" w:color="auto"/>
            <w:bottom w:val="none" w:sz="0" w:space="0" w:color="auto"/>
            <w:right w:val="none" w:sz="0" w:space="0" w:color="auto"/>
          </w:divBdr>
        </w:div>
        <w:div w:id="628584711">
          <w:marLeft w:val="640"/>
          <w:marRight w:val="0"/>
          <w:marTop w:val="0"/>
          <w:marBottom w:val="0"/>
          <w:divBdr>
            <w:top w:val="none" w:sz="0" w:space="0" w:color="auto"/>
            <w:left w:val="none" w:sz="0" w:space="0" w:color="auto"/>
            <w:bottom w:val="none" w:sz="0" w:space="0" w:color="auto"/>
            <w:right w:val="none" w:sz="0" w:space="0" w:color="auto"/>
          </w:divBdr>
        </w:div>
        <w:div w:id="1402144535">
          <w:marLeft w:val="640"/>
          <w:marRight w:val="0"/>
          <w:marTop w:val="0"/>
          <w:marBottom w:val="0"/>
          <w:divBdr>
            <w:top w:val="none" w:sz="0" w:space="0" w:color="auto"/>
            <w:left w:val="none" w:sz="0" w:space="0" w:color="auto"/>
            <w:bottom w:val="none" w:sz="0" w:space="0" w:color="auto"/>
            <w:right w:val="none" w:sz="0" w:space="0" w:color="auto"/>
          </w:divBdr>
        </w:div>
        <w:div w:id="390928948">
          <w:marLeft w:val="640"/>
          <w:marRight w:val="0"/>
          <w:marTop w:val="0"/>
          <w:marBottom w:val="0"/>
          <w:divBdr>
            <w:top w:val="none" w:sz="0" w:space="0" w:color="auto"/>
            <w:left w:val="none" w:sz="0" w:space="0" w:color="auto"/>
            <w:bottom w:val="none" w:sz="0" w:space="0" w:color="auto"/>
            <w:right w:val="none" w:sz="0" w:space="0" w:color="auto"/>
          </w:divBdr>
        </w:div>
        <w:div w:id="1486122846">
          <w:marLeft w:val="640"/>
          <w:marRight w:val="0"/>
          <w:marTop w:val="0"/>
          <w:marBottom w:val="0"/>
          <w:divBdr>
            <w:top w:val="none" w:sz="0" w:space="0" w:color="auto"/>
            <w:left w:val="none" w:sz="0" w:space="0" w:color="auto"/>
            <w:bottom w:val="none" w:sz="0" w:space="0" w:color="auto"/>
            <w:right w:val="none" w:sz="0" w:space="0" w:color="auto"/>
          </w:divBdr>
        </w:div>
        <w:div w:id="106630127">
          <w:marLeft w:val="640"/>
          <w:marRight w:val="0"/>
          <w:marTop w:val="0"/>
          <w:marBottom w:val="0"/>
          <w:divBdr>
            <w:top w:val="none" w:sz="0" w:space="0" w:color="auto"/>
            <w:left w:val="none" w:sz="0" w:space="0" w:color="auto"/>
            <w:bottom w:val="none" w:sz="0" w:space="0" w:color="auto"/>
            <w:right w:val="none" w:sz="0" w:space="0" w:color="auto"/>
          </w:divBdr>
        </w:div>
        <w:div w:id="1829443254">
          <w:marLeft w:val="640"/>
          <w:marRight w:val="0"/>
          <w:marTop w:val="0"/>
          <w:marBottom w:val="0"/>
          <w:divBdr>
            <w:top w:val="none" w:sz="0" w:space="0" w:color="auto"/>
            <w:left w:val="none" w:sz="0" w:space="0" w:color="auto"/>
            <w:bottom w:val="none" w:sz="0" w:space="0" w:color="auto"/>
            <w:right w:val="none" w:sz="0" w:space="0" w:color="auto"/>
          </w:divBdr>
        </w:div>
        <w:div w:id="1166238497">
          <w:marLeft w:val="640"/>
          <w:marRight w:val="0"/>
          <w:marTop w:val="0"/>
          <w:marBottom w:val="0"/>
          <w:divBdr>
            <w:top w:val="none" w:sz="0" w:space="0" w:color="auto"/>
            <w:left w:val="none" w:sz="0" w:space="0" w:color="auto"/>
            <w:bottom w:val="none" w:sz="0" w:space="0" w:color="auto"/>
            <w:right w:val="none" w:sz="0" w:space="0" w:color="auto"/>
          </w:divBdr>
        </w:div>
        <w:div w:id="57020630">
          <w:marLeft w:val="640"/>
          <w:marRight w:val="0"/>
          <w:marTop w:val="0"/>
          <w:marBottom w:val="0"/>
          <w:divBdr>
            <w:top w:val="none" w:sz="0" w:space="0" w:color="auto"/>
            <w:left w:val="none" w:sz="0" w:space="0" w:color="auto"/>
            <w:bottom w:val="none" w:sz="0" w:space="0" w:color="auto"/>
            <w:right w:val="none" w:sz="0" w:space="0" w:color="auto"/>
          </w:divBdr>
        </w:div>
      </w:divsChild>
    </w:div>
    <w:div w:id="1751345923">
      <w:bodyDiv w:val="1"/>
      <w:marLeft w:val="0"/>
      <w:marRight w:val="0"/>
      <w:marTop w:val="0"/>
      <w:marBottom w:val="0"/>
      <w:divBdr>
        <w:top w:val="none" w:sz="0" w:space="0" w:color="auto"/>
        <w:left w:val="none" w:sz="0" w:space="0" w:color="auto"/>
        <w:bottom w:val="none" w:sz="0" w:space="0" w:color="auto"/>
        <w:right w:val="none" w:sz="0" w:space="0" w:color="auto"/>
      </w:divBdr>
      <w:divsChild>
        <w:div w:id="540823972">
          <w:marLeft w:val="640"/>
          <w:marRight w:val="0"/>
          <w:marTop w:val="0"/>
          <w:marBottom w:val="0"/>
          <w:divBdr>
            <w:top w:val="none" w:sz="0" w:space="0" w:color="auto"/>
            <w:left w:val="none" w:sz="0" w:space="0" w:color="auto"/>
            <w:bottom w:val="none" w:sz="0" w:space="0" w:color="auto"/>
            <w:right w:val="none" w:sz="0" w:space="0" w:color="auto"/>
          </w:divBdr>
        </w:div>
        <w:div w:id="810172487">
          <w:marLeft w:val="640"/>
          <w:marRight w:val="0"/>
          <w:marTop w:val="0"/>
          <w:marBottom w:val="0"/>
          <w:divBdr>
            <w:top w:val="none" w:sz="0" w:space="0" w:color="auto"/>
            <w:left w:val="none" w:sz="0" w:space="0" w:color="auto"/>
            <w:bottom w:val="none" w:sz="0" w:space="0" w:color="auto"/>
            <w:right w:val="none" w:sz="0" w:space="0" w:color="auto"/>
          </w:divBdr>
        </w:div>
        <w:div w:id="34280810">
          <w:marLeft w:val="640"/>
          <w:marRight w:val="0"/>
          <w:marTop w:val="0"/>
          <w:marBottom w:val="0"/>
          <w:divBdr>
            <w:top w:val="none" w:sz="0" w:space="0" w:color="auto"/>
            <w:left w:val="none" w:sz="0" w:space="0" w:color="auto"/>
            <w:bottom w:val="none" w:sz="0" w:space="0" w:color="auto"/>
            <w:right w:val="none" w:sz="0" w:space="0" w:color="auto"/>
          </w:divBdr>
        </w:div>
        <w:div w:id="5249106">
          <w:marLeft w:val="640"/>
          <w:marRight w:val="0"/>
          <w:marTop w:val="0"/>
          <w:marBottom w:val="0"/>
          <w:divBdr>
            <w:top w:val="none" w:sz="0" w:space="0" w:color="auto"/>
            <w:left w:val="none" w:sz="0" w:space="0" w:color="auto"/>
            <w:bottom w:val="none" w:sz="0" w:space="0" w:color="auto"/>
            <w:right w:val="none" w:sz="0" w:space="0" w:color="auto"/>
          </w:divBdr>
        </w:div>
        <w:div w:id="2116556012">
          <w:marLeft w:val="640"/>
          <w:marRight w:val="0"/>
          <w:marTop w:val="0"/>
          <w:marBottom w:val="0"/>
          <w:divBdr>
            <w:top w:val="none" w:sz="0" w:space="0" w:color="auto"/>
            <w:left w:val="none" w:sz="0" w:space="0" w:color="auto"/>
            <w:bottom w:val="none" w:sz="0" w:space="0" w:color="auto"/>
            <w:right w:val="none" w:sz="0" w:space="0" w:color="auto"/>
          </w:divBdr>
        </w:div>
        <w:div w:id="995573385">
          <w:marLeft w:val="640"/>
          <w:marRight w:val="0"/>
          <w:marTop w:val="0"/>
          <w:marBottom w:val="0"/>
          <w:divBdr>
            <w:top w:val="none" w:sz="0" w:space="0" w:color="auto"/>
            <w:left w:val="none" w:sz="0" w:space="0" w:color="auto"/>
            <w:bottom w:val="none" w:sz="0" w:space="0" w:color="auto"/>
            <w:right w:val="none" w:sz="0" w:space="0" w:color="auto"/>
          </w:divBdr>
        </w:div>
        <w:div w:id="718283125">
          <w:marLeft w:val="640"/>
          <w:marRight w:val="0"/>
          <w:marTop w:val="0"/>
          <w:marBottom w:val="0"/>
          <w:divBdr>
            <w:top w:val="none" w:sz="0" w:space="0" w:color="auto"/>
            <w:left w:val="none" w:sz="0" w:space="0" w:color="auto"/>
            <w:bottom w:val="none" w:sz="0" w:space="0" w:color="auto"/>
            <w:right w:val="none" w:sz="0" w:space="0" w:color="auto"/>
          </w:divBdr>
        </w:div>
        <w:div w:id="377245469">
          <w:marLeft w:val="640"/>
          <w:marRight w:val="0"/>
          <w:marTop w:val="0"/>
          <w:marBottom w:val="0"/>
          <w:divBdr>
            <w:top w:val="none" w:sz="0" w:space="0" w:color="auto"/>
            <w:left w:val="none" w:sz="0" w:space="0" w:color="auto"/>
            <w:bottom w:val="none" w:sz="0" w:space="0" w:color="auto"/>
            <w:right w:val="none" w:sz="0" w:space="0" w:color="auto"/>
          </w:divBdr>
        </w:div>
        <w:div w:id="643118277">
          <w:marLeft w:val="640"/>
          <w:marRight w:val="0"/>
          <w:marTop w:val="0"/>
          <w:marBottom w:val="0"/>
          <w:divBdr>
            <w:top w:val="none" w:sz="0" w:space="0" w:color="auto"/>
            <w:left w:val="none" w:sz="0" w:space="0" w:color="auto"/>
            <w:bottom w:val="none" w:sz="0" w:space="0" w:color="auto"/>
            <w:right w:val="none" w:sz="0" w:space="0" w:color="auto"/>
          </w:divBdr>
        </w:div>
        <w:div w:id="164252117">
          <w:marLeft w:val="640"/>
          <w:marRight w:val="0"/>
          <w:marTop w:val="0"/>
          <w:marBottom w:val="0"/>
          <w:divBdr>
            <w:top w:val="none" w:sz="0" w:space="0" w:color="auto"/>
            <w:left w:val="none" w:sz="0" w:space="0" w:color="auto"/>
            <w:bottom w:val="none" w:sz="0" w:space="0" w:color="auto"/>
            <w:right w:val="none" w:sz="0" w:space="0" w:color="auto"/>
          </w:divBdr>
        </w:div>
        <w:div w:id="518348104">
          <w:marLeft w:val="640"/>
          <w:marRight w:val="0"/>
          <w:marTop w:val="0"/>
          <w:marBottom w:val="0"/>
          <w:divBdr>
            <w:top w:val="none" w:sz="0" w:space="0" w:color="auto"/>
            <w:left w:val="none" w:sz="0" w:space="0" w:color="auto"/>
            <w:bottom w:val="none" w:sz="0" w:space="0" w:color="auto"/>
            <w:right w:val="none" w:sz="0" w:space="0" w:color="auto"/>
          </w:divBdr>
        </w:div>
        <w:div w:id="763307687">
          <w:marLeft w:val="640"/>
          <w:marRight w:val="0"/>
          <w:marTop w:val="0"/>
          <w:marBottom w:val="0"/>
          <w:divBdr>
            <w:top w:val="none" w:sz="0" w:space="0" w:color="auto"/>
            <w:left w:val="none" w:sz="0" w:space="0" w:color="auto"/>
            <w:bottom w:val="none" w:sz="0" w:space="0" w:color="auto"/>
            <w:right w:val="none" w:sz="0" w:space="0" w:color="auto"/>
          </w:divBdr>
        </w:div>
        <w:div w:id="1928029351">
          <w:marLeft w:val="640"/>
          <w:marRight w:val="0"/>
          <w:marTop w:val="0"/>
          <w:marBottom w:val="0"/>
          <w:divBdr>
            <w:top w:val="none" w:sz="0" w:space="0" w:color="auto"/>
            <w:left w:val="none" w:sz="0" w:space="0" w:color="auto"/>
            <w:bottom w:val="none" w:sz="0" w:space="0" w:color="auto"/>
            <w:right w:val="none" w:sz="0" w:space="0" w:color="auto"/>
          </w:divBdr>
        </w:div>
        <w:div w:id="2111780312">
          <w:marLeft w:val="640"/>
          <w:marRight w:val="0"/>
          <w:marTop w:val="0"/>
          <w:marBottom w:val="0"/>
          <w:divBdr>
            <w:top w:val="none" w:sz="0" w:space="0" w:color="auto"/>
            <w:left w:val="none" w:sz="0" w:space="0" w:color="auto"/>
            <w:bottom w:val="none" w:sz="0" w:space="0" w:color="auto"/>
            <w:right w:val="none" w:sz="0" w:space="0" w:color="auto"/>
          </w:divBdr>
        </w:div>
        <w:div w:id="998578992">
          <w:marLeft w:val="640"/>
          <w:marRight w:val="0"/>
          <w:marTop w:val="0"/>
          <w:marBottom w:val="0"/>
          <w:divBdr>
            <w:top w:val="none" w:sz="0" w:space="0" w:color="auto"/>
            <w:left w:val="none" w:sz="0" w:space="0" w:color="auto"/>
            <w:bottom w:val="none" w:sz="0" w:space="0" w:color="auto"/>
            <w:right w:val="none" w:sz="0" w:space="0" w:color="auto"/>
          </w:divBdr>
        </w:div>
        <w:div w:id="262615402">
          <w:marLeft w:val="640"/>
          <w:marRight w:val="0"/>
          <w:marTop w:val="0"/>
          <w:marBottom w:val="0"/>
          <w:divBdr>
            <w:top w:val="none" w:sz="0" w:space="0" w:color="auto"/>
            <w:left w:val="none" w:sz="0" w:space="0" w:color="auto"/>
            <w:bottom w:val="none" w:sz="0" w:space="0" w:color="auto"/>
            <w:right w:val="none" w:sz="0" w:space="0" w:color="auto"/>
          </w:divBdr>
        </w:div>
        <w:div w:id="1468157390">
          <w:marLeft w:val="640"/>
          <w:marRight w:val="0"/>
          <w:marTop w:val="0"/>
          <w:marBottom w:val="0"/>
          <w:divBdr>
            <w:top w:val="none" w:sz="0" w:space="0" w:color="auto"/>
            <w:left w:val="none" w:sz="0" w:space="0" w:color="auto"/>
            <w:bottom w:val="none" w:sz="0" w:space="0" w:color="auto"/>
            <w:right w:val="none" w:sz="0" w:space="0" w:color="auto"/>
          </w:divBdr>
        </w:div>
        <w:div w:id="1705397883">
          <w:marLeft w:val="640"/>
          <w:marRight w:val="0"/>
          <w:marTop w:val="0"/>
          <w:marBottom w:val="0"/>
          <w:divBdr>
            <w:top w:val="none" w:sz="0" w:space="0" w:color="auto"/>
            <w:left w:val="none" w:sz="0" w:space="0" w:color="auto"/>
            <w:bottom w:val="none" w:sz="0" w:space="0" w:color="auto"/>
            <w:right w:val="none" w:sz="0" w:space="0" w:color="auto"/>
          </w:divBdr>
        </w:div>
      </w:divsChild>
    </w:div>
    <w:div w:id="1755204235">
      <w:bodyDiv w:val="1"/>
      <w:marLeft w:val="0"/>
      <w:marRight w:val="0"/>
      <w:marTop w:val="0"/>
      <w:marBottom w:val="0"/>
      <w:divBdr>
        <w:top w:val="none" w:sz="0" w:space="0" w:color="auto"/>
        <w:left w:val="none" w:sz="0" w:space="0" w:color="auto"/>
        <w:bottom w:val="none" w:sz="0" w:space="0" w:color="auto"/>
        <w:right w:val="none" w:sz="0" w:space="0" w:color="auto"/>
      </w:divBdr>
      <w:divsChild>
        <w:div w:id="1609384247">
          <w:marLeft w:val="640"/>
          <w:marRight w:val="0"/>
          <w:marTop w:val="0"/>
          <w:marBottom w:val="0"/>
          <w:divBdr>
            <w:top w:val="none" w:sz="0" w:space="0" w:color="auto"/>
            <w:left w:val="none" w:sz="0" w:space="0" w:color="auto"/>
            <w:bottom w:val="none" w:sz="0" w:space="0" w:color="auto"/>
            <w:right w:val="none" w:sz="0" w:space="0" w:color="auto"/>
          </w:divBdr>
        </w:div>
        <w:div w:id="1885023615">
          <w:marLeft w:val="640"/>
          <w:marRight w:val="0"/>
          <w:marTop w:val="0"/>
          <w:marBottom w:val="0"/>
          <w:divBdr>
            <w:top w:val="none" w:sz="0" w:space="0" w:color="auto"/>
            <w:left w:val="none" w:sz="0" w:space="0" w:color="auto"/>
            <w:bottom w:val="none" w:sz="0" w:space="0" w:color="auto"/>
            <w:right w:val="none" w:sz="0" w:space="0" w:color="auto"/>
          </w:divBdr>
        </w:div>
        <w:div w:id="1685937511">
          <w:marLeft w:val="640"/>
          <w:marRight w:val="0"/>
          <w:marTop w:val="0"/>
          <w:marBottom w:val="0"/>
          <w:divBdr>
            <w:top w:val="none" w:sz="0" w:space="0" w:color="auto"/>
            <w:left w:val="none" w:sz="0" w:space="0" w:color="auto"/>
            <w:bottom w:val="none" w:sz="0" w:space="0" w:color="auto"/>
            <w:right w:val="none" w:sz="0" w:space="0" w:color="auto"/>
          </w:divBdr>
        </w:div>
        <w:div w:id="1679964320">
          <w:marLeft w:val="640"/>
          <w:marRight w:val="0"/>
          <w:marTop w:val="0"/>
          <w:marBottom w:val="0"/>
          <w:divBdr>
            <w:top w:val="none" w:sz="0" w:space="0" w:color="auto"/>
            <w:left w:val="none" w:sz="0" w:space="0" w:color="auto"/>
            <w:bottom w:val="none" w:sz="0" w:space="0" w:color="auto"/>
            <w:right w:val="none" w:sz="0" w:space="0" w:color="auto"/>
          </w:divBdr>
        </w:div>
        <w:div w:id="1543515434">
          <w:marLeft w:val="640"/>
          <w:marRight w:val="0"/>
          <w:marTop w:val="0"/>
          <w:marBottom w:val="0"/>
          <w:divBdr>
            <w:top w:val="none" w:sz="0" w:space="0" w:color="auto"/>
            <w:left w:val="none" w:sz="0" w:space="0" w:color="auto"/>
            <w:bottom w:val="none" w:sz="0" w:space="0" w:color="auto"/>
            <w:right w:val="none" w:sz="0" w:space="0" w:color="auto"/>
          </w:divBdr>
        </w:div>
        <w:div w:id="1126191616">
          <w:marLeft w:val="640"/>
          <w:marRight w:val="0"/>
          <w:marTop w:val="0"/>
          <w:marBottom w:val="0"/>
          <w:divBdr>
            <w:top w:val="none" w:sz="0" w:space="0" w:color="auto"/>
            <w:left w:val="none" w:sz="0" w:space="0" w:color="auto"/>
            <w:bottom w:val="none" w:sz="0" w:space="0" w:color="auto"/>
            <w:right w:val="none" w:sz="0" w:space="0" w:color="auto"/>
          </w:divBdr>
        </w:div>
        <w:div w:id="1792477658">
          <w:marLeft w:val="640"/>
          <w:marRight w:val="0"/>
          <w:marTop w:val="0"/>
          <w:marBottom w:val="0"/>
          <w:divBdr>
            <w:top w:val="none" w:sz="0" w:space="0" w:color="auto"/>
            <w:left w:val="none" w:sz="0" w:space="0" w:color="auto"/>
            <w:bottom w:val="none" w:sz="0" w:space="0" w:color="auto"/>
            <w:right w:val="none" w:sz="0" w:space="0" w:color="auto"/>
          </w:divBdr>
        </w:div>
        <w:div w:id="70930068">
          <w:marLeft w:val="640"/>
          <w:marRight w:val="0"/>
          <w:marTop w:val="0"/>
          <w:marBottom w:val="0"/>
          <w:divBdr>
            <w:top w:val="none" w:sz="0" w:space="0" w:color="auto"/>
            <w:left w:val="none" w:sz="0" w:space="0" w:color="auto"/>
            <w:bottom w:val="none" w:sz="0" w:space="0" w:color="auto"/>
            <w:right w:val="none" w:sz="0" w:space="0" w:color="auto"/>
          </w:divBdr>
        </w:div>
        <w:div w:id="405035486">
          <w:marLeft w:val="640"/>
          <w:marRight w:val="0"/>
          <w:marTop w:val="0"/>
          <w:marBottom w:val="0"/>
          <w:divBdr>
            <w:top w:val="none" w:sz="0" w:space="0" w:color="auto"/>
            <w:left w:val="none" w:sz="0" w:space="0" w:color="auto"/>
            <w:bottom w:val="none" w:sz="0" w:space="0" w:color="auto"/>
            <w:right w:val="none" w:sz="0" w:space="0" w:color="auto"/>
          </w:divBdr>
        </w:div>
        <w:div w:id="768894012">
          <w:marLeft w:val="640"/>
          <w:marRight w:val="0"/>
          <w:marTop w:val="0"/>
          <w:marBottom w:val="0"/>
          <w:divBdr>
            <w:top w:val="none" w:sz="0" w:space="0" w:color="auto"/>
            <w:left w:val="none" w:sz="0" w:space="0" w:color="auto"/>
            <w:bottom w:val="none" w:sz="0" w:space="0" w:color="auto"/>
            <w:right w:val="none" w:sz="0" w:space="0" w:color="auto"/>
          </w:divBdr>
        </w:div>
        <w:div w:id="2113428950">
          <w:marLeft w:val="640"/>
          <w:marRight w:val="0"/>
          <w:marTop w:val="0"/>
          <w:marBottom w:val="0"/>
          <w:divBdr>
            <w:top w:val="none" w:sz="0" w:space="0" w:color="auto"/>
            <w:left w:val="none" w:sz="0" w:space="0" w:color="auto"/>
            <w:bottom w:val="none" w:sz="0" w:space="0" w:color="auto"/>
            <w:right w:val="none" w:sz="0" w:space="0" w:color="auto"/>
          </w:divBdr>
        </w:div>
        <w:div w:id="1930962977">
          <w:marLeft w:val="640"/>
          <w:marRight w:val="0"/>
          <w:marTop w:val="0"/>
          <w:marBottom w:val="0"/>
          <w:divBdr>
            <w:top w:val="none" w:sz="0" w:space="0" w:color="auto"/>
            <w:left w:val="none" w:sz="0" w:space="0" w:color="auto"/>
            <w:bottom w:val="none" w:sz="0" w:space="0" w:color="auto"/>
            <w:right w:val="none" w:sz="0" w:space="0" w:color="auto"/>
          </w:divBdr>
        </w:div>
        <w:div w:id="21513927">
          <w:marLeft w:val="640"/>
          <w:marRight w:val="0"/>
          <w:marTop w:val="0"/>
          <w:marBottom w:val="0"/>
          <w:divBdr>
            <w:top w:val="none" w:sz="0" w:space="0" w:color="auto"/>
            <w:left w:val="none" w:sz="0" w:space="0" w:color="auto"/>
            <w:bottom w:val="none" w:sz="0" w:space="0" w:color="auto"/>
            <w:right w:val="none" w:sz="0" w:space="0" w:color="auto"/>
          </w:divBdr>
        </w:div>
        <w:div w:id="1848784031">
          <w:marLeft w:val="640"/>
          <w:marRight w:val="0"/>
          <w:marTop w:val="0"/>
          <w:marBottom w:val="0"/>
          <w:divBdr>
            <w:top w:val="none" w:sz="0" w:space="0" w:color="auto"/>
            <w:left w:val="none" w:sz="0" w:space="0" w:color="auto"/>
            <w:bottom w:val="none" w:sz="0" w:space="0" w:color="auto"/>
            <w:right w:val="none" w:sz="0" w:space="0" w:color="auto"/>
          </w:divBdr>
        </w:div>
        <w:div w:id="1435176518">
          <w:marLeft w:val="640"/>
          <w:marRight w:val="0"/>
          <w:marTop w:val="0"/>
          <w:marBottom w:val="0"/>
          <w:divBdr>
            <w:top w:val="none" w:sz="0" w:space="0" w:color="auto"/>
            <w:left w:val="none" w:sz="0" w:space="0" w:color="auto"/>
            <w:bottom w:val="none" w:sz="0" w:space="0" w:color="auto"/>
            <w:right w:val="none" w:sz="0" w:space="0" w:color="auto"/>
          </w:divBdr>
        </w:div>
        <w:div w:id="210308033">
          <w:marLeft w:val="640"/>
          <w:marRight w:val="0"/>
          <w:marTop w:val="0"/>
          <w:marBottom w:val="0"/>
          <w:divBdr>
            <w:top w:val="none" w:sz="0" w:space="0" w:color="auto"/>
            <w:left w:val="none" w:sz="0" w:space="0" w:color="auto"/>
            <w:bottom w:val="none" w:sz="0" w:space="0" w:color="auto"/>
            <w:right w:val="none" w:sz="0" w:space="0" w:color="auto"/>
          </w:divBdr>
        </w:div>
        <w:div w:id="1884243511">
          <w:marLeft w:val="640"/>
          <w:marRight w:val="0"/>
          <w:marTop w:val="0"/>
          <w:marBottom w:val="0"/>
          <w:divBdr>
            <w:top w:val="none" w:sz="0" w:space="0" w:color="auto"/>
            <w:left w:val="none" w:sz="0" w:space="0" w:color="auto"/>
            <w:bottom w:val="none" w:sz="0" w:space="0" w:color="auto"/>
            <w:right w:val="none" w:sz="0" w:space="0" w:color="auto"/>
          </w:divBdr>
        </w:div>
        <w:div w:id="1298531536">
          <w:marLeft w:val="640"/>
          <w:marRight w:val="0"/>
          <w:marTop w:val="0"/>
          <w:marBottom w:val="0"/>
          <w:divBdr>
            <w:top w:val="none" w:sz="0" w:space="0" w:color="auto"/>
            <w:left w:val="none" w:sz="0" w:space="0" w:color="auto"/>
            <w:bottom w:val="none" w:sz="0" w:space="0" w:color="auto"/>
            <w:right w:val="none" w:sz="0" w:space="0" w:color="auto"/>
          </w:divBdr>
        </w:div>
        <w:div w:id="632054610">
          <w:marLeft w:val="640"/>
          <w:marRight w:val="0"/>
          <w:marTop w:val="0"/>
          <w:marBottom w:val="0"/>
          <w:divBdr>
            <w:top w:val="none" w:sz="0" w:space="0" w:color="auto"/>
            <w:left w:val="none" w:sz="0" w:space="0" w:color="auto"/>
            <w:bottom w:val="none" w:sz="0" w:space="0" w:color="auto"/>
            <w:right w:val="none" w:sz="0" w:space="0" w:color="auto"/>
          </w:divBdr>
        </w:div>
        <w:div w:id="1971010050">
          <w:marLeft w:val="640"/>
          <w:marRight w:val="0"/>
          <w:marTop w:val="0"/>
          <w:marBottom w:val="0"/>
          <w:divBdr>
            <w:top w:val="none" w:sz="0" w:space="0" w:color="auto"/>
            <w:left w:val="none" w:sz="0" w:space="0" w:color="auto"/>
            <w:bottom w:val="none" w:sz="0" w:space="0" w:color="auto"/>
            <w:right w:val="none" w:sz="0" w:space="0" w:color="auto"/>
          </w:divBdr>
        </w:div>
      </w:divsChild>
    </w:div>
    <w:div w:id="1776435802">
      <w:bodyDiv w:val="1"/>
      <w:marLeft w:val="0"/>
      <w:marRight w:val="0"/>
      <w:marTop w:val="0"/>
      <w:marBottom w:val="0"/>
      <w:divBdr>
        <w:top w:val="none" w:sz="0" w:space="0" w:color="auto"/>
        <w:left w:val="none" w:sz="0" w:space="0" w:color="auto"/>
        <w:bottom w:val="none" w:sz="0" w:space="0" w:color="auto"/>
        <w:right w:val="none" w:sz="0" w:space="0" w:color="auto"/>
      </w:divBdr>
      <w:divsChild>
        <w:div w:id="663749370">
          <w:marLeft w:val="640"/>
          <w:marRight w:val="0"/>
          <w:marTop w:val="0"/>
          <w:marBottom w:val="0"/>
          <w:divBdr>
            <w:top w:val="none" w:sz="0" w:space="0" w:color="auto"/>
            <w:left w:val="none" w:sz="0" w:space="0" w:color="auto"/>
            <w:bottom w:val="none" w:sz="0" w:space="0" w:color="auto"/>
            <w:right w:val="none" w:sz="0" w:space="0" w:color="auto"/>
          </w:divBdr>
        </w:div>
        <w:div w:id="967663744">
          <w:marLeft w:val="640"/>
          <w:marRight w:val="0"/>
          <w:marTop w:val="0"/>
          <w:marBottom w:val="0"/>
          <w:divBdr>
            <w:top w:val="none" w:sz="0" w:space="0" w:color="auto"/>
            <w:left w:val="none" w:sz="0" w:space="0" w:color="auto"/>
            <w:bottom w:val="none" w:sz="0" w:space="0" w:color="auto"/>
            <w:right w:val="none" w:sz="0" w:space="0" w:color="auto"/>
          </w:divBdr>
        </w:div>
        <w:div w:id="542522946">
          <w:marLeft w:val="640"/>
          <w:marRight w:val="0"/>
          <w:marTop w:val="0"/>
          <w:marBottom w:val="0"/>
          <w:divBdr>
            <w:top w:val="none" w:sz="0" w:space="0" w:color="auto"/>
            <w:left w:val="none" w:sz="0" w:space="0" w:color="auto"/>
            <w:bottom w:val="none" w:sz="0" w:space="0" w:color="auto"/>
            <w:right w:val="none" w:sz="0" w:space="0" w:color="auto"/>
          </w:divBdr>
        </w:div>
        <w:div w:id="275910651">
          <w:marLeft w:val="640"/>
          <w:marRight w:val="0"/>
          <w:marTop w:val="0"/>
          <w:marBottom w:val="0"/>
          <w:divBdr>
            <w:top w:val="none" w:sz="0" w:space="0" w:color="auto"/>
            <w:left w:val="none" w:sz="0" w:space="0" w:color="auto"/>
            <w:bottom w:val="none" w:sz="0" w:space="0" w:color="auto"/>
            <w:right w:val="none" w:sz="0" w:space="0" w:color="auto"/>
          </w:divBdr>
        </w:div>
        <w:div w:id="777139590">
          <w:marLeft w:val="640"/>
          <w:marRight w:val="0"/>
          <w:marTop w:val="0"/>
          <w:marBottom w:val="0"/>
          <w:divBdr>
            <w:top w:val="none" w:sz="0" w:space="0" w:color="auto"/>
            <w:left w:val="none" w:sz="0" w:space="0" w:color="auto"/>
            <w:bottom w:val="none" w:sz="0" w:space="0" w:color="auto"/>
            <w:right w:val="none" w:sz="0" w:space="0" w:color="auto"/>
          </w:divBdr>
        </w:div>
        <w:div w:id="1811511216">
          <w:marLeft w:val="640"/>
          <w:marRight w:val="0"/>
          <w:marTop w:val="0"/>
          <w:marBottom w:val="0"/>
          <w:divBdr>
            <w:top w:val="none" w:sz="0" w:space="0" w:color="auto"/>
            <w:left w:val="none" w:sz="0" w:space="0" w:color="auto"/>
            <w:bottom w:val="none" w:sz="0" w:space="0" w:color="auto"/>
            <w:right w:val="none" w:sz="0" w:space="0" w:color="auto"/>
          </w:divBdr>
        </w:div>
        <w:div w:id="1287006081">
          <w:marLeft w:val="640"/>
          <w:marRight w:val="0"/>
          <w:marTop w:val="0"/>
          <w:marBottom w:val="0"/>
          <w:divBdr>
            <w:top w:val="none" w:sz="0" w:space="0" w:color="auto"/>
            <w:left w:val="none" w:sz="0" w:space="0" w:color="auto"/>
            <w:bottom w:val="none" w:sz="0" w:space="0" w:color="auto"/>
            <w:right w:val="none" w:sz="0" w:space="0" w:color="auto"/>
          </w:divBdr>
        </w:div>
        <w:div w:id="511770791">
          <w:marLeft w:val="640"/>
          <w:marRight w:val="0"/>
          <w:marTop w:val="0"/>
          <w:marBottom w:val="0"/>
          <w:divBdr>
            <w:top w:val="none" w:sz="0" w:space="0" w:color="auto"/>
            <w:left w:val="none" w:sz="0" w:space="0" w:color="auto"/>
            <w:bottom w:val="none" w:sz="0" w:space="0" w:color="auto"/>
            <w:right w:val="none" w:sz="0" w:space="0" w:color="auto"/>
          </w:divBdr>
        </w:div>
        <w:div w:id="2828731">
          <w:marLeft w:val="640"/>
          <w:marRight w:val="0"/>
          <w:marTop w:val="0"/>
          <w:marBottom w:val="0"/>
          <w:divBdr>
            <w:top w:val="none" w:sz="0" w:space="0" w:color="auto"/>
            <w:left w:val="none" w:sz="0" w:space="0" w:color="auto"/>
            <w:bottom w:val="none" w:sz="0" w:space="0" w:color="auto"/>
            <w:right w:val="none" w:sz="0" w:space="0" w:color="auto"/>
          </w:divBdr>
        </w:div>
        <w:div w:id="264004157">
          <w:marLeft w:val="640"/>
          <w:marRight w:val="0"/>
          <w:marTop w:val="0"/>
          <w:marBottom w:val="0"/>
          <w:divBdr>
            <w:top w:val="none" w:sz="0" w:space="0" w:color="auto"/>
            <w:left w:val="none" w:sz="0" w:space="0" w:color="auto"/>
            <w:bottom w:val="none" w:sz="0" w:space="0" w:color="auto"/>
            <w:right w:val="none" w:sz="0" w:space="0" w:color="auto"/>
          </w:divBdr>
        </w:div>
        <w:div w:id="1556351801">
          <w:marLeft w:val="640"/>
          <w:marRight w:val="0"/>
          <w:marTop w:val="0"/>
          <w:marBottom w:val="0"/>
          <w:divBdr>
            <w:top w:val="none" w:sz="0" w:space="0" w:color="auto"/>
            <w:left w:val="none" w:sz="0" w:space="0" w:color="auto"/>
            <w:bottom w:val="none" w:sz="0" w:space="0" w:color="auto"/>
            <w:right w:val="none" w:sz="0" w:space="0" w:color="auto"/>
          </w:divBdr>
        </w:div>
        <w:div w:id="484080832">
          <w:marLeft w:val="640"/>
          <w:marRight w:val="0"/>
          <w:marTop w:val="0"/>
          <w:marBottom w:val="0"/>
          <w:divBdr>
            <w:top w:val="none" w:sz="0" w:space="0" w:color="auto"/>
            <w:left w:val="none" w:sz="0" w:space="0" w:color="auto"/>
            <w:bottom w:val="none" w:sz="0" w:space="0" w:color="auto"/>
            <w:right w:val="none" w:sz="0" w:space="0" w:color="auto"/>
          </w:divBdr>
        </w:div>
        <w:div w:id="195779739">
          <w:marLeft w:val="640"/>
          <w:marRight w:val="0"/>
          <w:marTop w:val="0"/>
          <w:marBottom w:val="0"/>
          <w:divBdr>
            <w:top w:val="none" w:sz="0" w:space="0" w:color="auto"/>
            <w:left w:val="none" w:sz="0" w:space="0" w:color="auto"/>
            <w:bottom w:val="none" w:sz="0" w:space="0" w:color="auto"/>
            <w:right w:val="none" w:sz="0" w:space="0" w:color="auto"/>
          </w:divBdr>
        </w:div>
        <w:div w:id="1256745220">
          <w:marLeft w:val="640"/>
          <w:marRight w:val="0"/>
          <w:marTop w:val="0"/>
          <w:marBottom w:val="0"/>
          <w:divBdr>
            <w:top w:val="none" w:sz="0" w:space="0" w:color="auto"/>
            <w:left w:val="none" w:sz="0" w:space="0" w:color="auto"/>
            <w:bottom w:val="none" w:sz="0" w:space="0" w:color="auto"/>
            <w:right w:val="none" w:sz="0" w:space="0" w:color="auto"/>
          </w:divBdr>
        </w:div>
        <w:div w:id="1900478927">
          <w:marLeft w:val="640"/>
          <w:marRight w:val="0"/>
          <w:marTop w:val="0"/>
          <w:marBottom w:val="0"/>
          <w:divBdr>
            <w:top w:val="none" w:sz="0" w:space="0" w:color="auto"/>
            <w:left w:val="none" w:sz="0" w:space="0" w:color="auto"/>
            <w:bottom w:val="none" w:sz="0" w:space="0" w:color="auto"/>
            <w:right w:val="none" w:sz="0" w:space="0" w:color="auto"/>
          </w:divBdr>
        </w:div>
        <w:div w:id="1877621751">
          <w:marLeft w:val="640"/>
          <w:marRight w:val="0"/>
          <w:marTop w:val="0"/>
          <w:marBottom w:val="0"/>
          <w:divBdr>
            <w:top w:val="none" w:sz="0" w:space="0" w:color="auto"/>
            <w:left w:val="none" w:sz="0" w:space="0" w:color="auto"/>
            <w:bottom w:val="none" w:sz="0" w:space="0" w:color="auto"/>
            <w:right w:val="none" w:sz="0" w:space="0" w:color="auto"/>
          </w:divBdr>
        </w:div>
        <w:div w:id="180164896">
          <w:marLeft w:val="640"/>
          <w:marRight w:val="0"/>
          <w:marTop w:val="0"/>
          <w:marBottom w:val="0"/>
          <w:divBdr>
            <w:top w:val="none" w:sz="0" w:space="0" w:color="auto"/>
            <w:left w:val="none" w:sz="0" w:space="0" w:color="auto"/>
            <w:bottom w:val="none" w:sz="0" w:space="0" w:color="auto"/>
            <w:right w:val="none" w:sz="0" w:space="0" w:color="auto"/>
          </w:divBdr>
        </w:div>
        <w:div w:id="1907371987">
          <w:marLeft w:val="640"/>
          <w:marRight w:val="0"/>
          <w:marTop w:val="0"/>
          <w:marBottom w:val="0"/>
          <w:divBdr>
            <w:top w:val="none" w:sz="0" w:space="0" w:color="auto"/>
            <w:left w:val="none" w:sz="0" w:space="0" w:color="auto"/>
            <w:bottom w:val="none" w:sz="0" w:space="0" w:color="auto"/>
            <w:right w:val="none" w:sz="0" w:space="0" w:color="auto"/>
          </w:divBdr>
        </w:div>
        <w:div w:id="1248616860">
          <w:marLeft w:val="640"/>
          <w:marRight w:val="0"/>
          <w:marTop w:val="0"/>
          <w:marBottom w:val="0"/>
          <w:divBdr>
            <w:top w:val="none" w:sz="0" w:space="0" w:color="auto"/>
            <w:left w:val="none" w:sz="0" w:space="0" w:color="auto"/>
            <w:bottom w:val="none" w:sz="0" w:space="0" w:color="auto"/>
            <w:right w:val="none" w:sz="0" w:space="0" w:color="auto"/>
          </w:divBdr>
        </w:div>
        <w:div w:id="1398894783">
          <w:marLeft w:val="640"/>
          <w:marRight w:val="0"/>
          <w:marTop w:val="0"/>
          <w:marBottom w:val="0"/>
          <w:divBdr>
            <w:top w:val="none" w:sz="0" w:space="0" w:color="auto"/>
            <w:left w:val="none" w:sz="0" w:space="0" w:color="auto"/>
            <w:bottom w:val="none" w:sz="0" w:space="0" w:color="auto"/>
            <w:right w:val="none" w:sz="0" w:space="0" w:color="auto"/>
          </w:divBdr>
        </w:div>
      </w:divsChild>
    </w:div>
    <w:div w:id="1790313543">
      <w:bodyDiv w:val="1"/>
      <w:marLeft w:val="0"/>
      <w:marRight w:val="0"/>
      <w:marTop w:val="0"/>
      <w:marBottom w:val="0"/>
      <w:divBdr>
        <w:top w:val="none" w:sz="0" w:space="0" w:color="auto"/>
        <w:left w:val="none" w:sz="0" w:space="0" w:color="auto"/>
        <w:bottom w:val="none" w:sz="0" w:space="0" w:color="auto"/>
        <w:right w:val="none" w:sz="0" w:space="0" w:color="auto"/>
      </w:divBdr>
      <w:divsChild>
        <w:div w:id="795106073">
          <w:marLeft w:val="640"/>
          <w:marRight w:val="0"/>
          <w:marTop w:val="0"/>
          <w:marBottom w:val="0"/>
          <w:divBdr>
            <w:top w:val="none" w:sz="0" w:space="0" w:color="auto"/>
            <w:left w:val="none" w:sz="0" w:space="0" w:color="auto"/>
            <w:bottom w:val="none" w:sz="0" w:space="0" w:color="auto"/>
            <w:right w:val="none" w:sz="0" w:space="0" w:color="auto"/>
          </w:divBdr>
        </w:div>
        <w:div w:id="36053908">
          <w:marLeft w:val="640"/>
          <w:marRight w:val="0"/>
          <w:marTop w:val="0"/>
          <w:marBottom w:val="0"/>
          <w:divBdr>
            <w:top w:val="none" w:sz="0" w:space="0" w:color="auto"/>
            <w:left w:val="none" w:sz="0" w:space="0" w:color="auto"/>
            <w:bottom w:val="none" w:sz="0" w:space="0" w:color="auto"/>
            <w:right w:val="none" w:sz="0" w:space="0" w:color="auto"/>
          </w:divBdr>
        </w:div>
        <w:div w:id="26881806">
          <w:marLeft w:val="640"/>
          <w:marRight w:val="0"/>
          <w:marTop w:val="0"/>
          <w:marBottom w:val="0"/>
          <w:divBdr>
            <w:top w:val="none" w:sz="0" w:space="0" w:color="auto"/>
            <w:left w:val="none" w:sz="0" w:space="0" w:color="auto"/>
            <w:bottom w:val="none" w:sz="0" w:space="0" w:color="auto"/>
            <w:right w:val="none" w:sz="0" w:space="0" w:color="auto"/>
          </w:divBdr>
        </w:div>
        <w:div w:id="1254968851">
          <w:marLeft w:val="640"/>
          <w:marRight w:val="0"/>
          <w:marTop w:val="0"/>
          <w:marBottom w:val="0"/>
          <w:divBdr>
            <w:top w:val="none" w:sz="0" w:space="0" w:color="auto"/>
            <w:left w:val="none" w:sz="0" w:space="0" w:color="auto"/>
            <w:bottom w:val="none" w:sz="0" w:space="0" w:color="auto"/>
            <w:right w:val="none" w:sz="0" w:space="0" w:color="auto"/>
          </w:divBdr>
        </w:div>
        <w:div w:id="1365910153">
          <w:marLeft w:val="640"/>
          <w:marRight w:val="0"/>
          <w:marTop w:val="0"/>
          <w:marBottom w:val="0"/>
          <w:divBdr>
            <w:top w:val="none" w:sz="0" w:space="0" w:color="auto"/>
            <w:left w:val="none" w:sz="0" w:space="0" w:color="auto"/>
            <w:bottom w:val="none" w:sz="0" w:space="0" w:color="auto"/>
            <w:right w:val="none" w:sz="0" w:space="0" w:color="auto"/>
          </w:divBdr>
        </w:div>
        <w:div w:id="1655450751">
          <w:marLeft w:val="640"/>
          <w:marRight w:val="0"/>
          <w:marTop w:val="0"/>
          <w:marBottom w:val="0"/>
          <w:divBdr>
            <w:top w:val="none" w:sz="0" w:space="0" w:color="auto"/>
            <w:left w:val="none" w:sz="0" w:space="0" w:color="auto"/>
            <w:bottom w:val="none" w:sz="0" w:space="0" w:color="auto"/>
            <w:right w:val="none" w:sz="0" w:space="0" w:color="auto"/>
          </w:divBdr>
        </w:div>
        <w:div w:id="425199206">
          <w:marLeft w:val="640"/>
          <w:marRight w:val="0"/>
          <w:marTop w:val="0"/>
          <w:marBottom w:val="0"/>
          <w:divBdr>
            <w:top w:val="none" w:sz="0" w:space="0" w:color="auto"/>
            <w:left w:val="none" w:sz="0" w:space="0" w:color="auto"/>
            <w:bottom w:val="none" w:sz="0" w:space="0" w:color="auto"/>
            <w:right w:val="none" w:sz="0" w:space="0" w:color="auto"/>
          </w:divBdr>
        </w:div>
        <w:div w:id="2032992623">
          <w:marLeft w:val="640"/>
          <w:marRight w:val="0"/>
          <w:marTop w:val="0"/>
          <w:marBottom w:val="0"/>
          <w:divBdr>
            <w:top w:val="none" w:sz="0" w:space="0" w:color="auto"/>
            <w:left w:val="none" w:sz="0" w:space="0" w:color="auto"/>
            <w:bottom w:val="none" w:sz="0" w:space="0" w:color="auto"/>
            <w:right w:val="none" w:sz="0" w:space="0" w:color="auto"/>
          </w:divBdr>
        </w:div>
        <w:div w:id="277680906">
          <w:marLeft w:val="640"/>
          <w:marRight w:val="0"/>
          <w:marTop w:val="0"/>
          <w:marBottom w:val="0"/>
          <w:divBdr>
            <w:top w:val="none" w:sz="0" w:space="0" w:color="auto"/>
            <w:left w:val="none" w:sz="0" w:space="0" w:color="auto"/>
            <w:bottom w:val="none" w:sz="0" w:space="0" w:color="auto"/>
            <w:right w:val="none" w:sz="0" w:space="0" w:color="auto"/>
          </w:divBdr>
        </w:div>
        <w:div w:id="2134906679">
          <w:marLeft w:val="640"/>
          <w:marRight w:val="0"/>
          <w:marTop w:val="0"/>
          <w:marBottom w:val="0"/>
          <w:divBdr>
            <w:top w:val="none" w:sz="0" w:space="0" w:color="auto"/>
            <w:left w:val="none" w:sz="0" w:space="0" w:color="auto"/>
            <w:bottom w:val="none" w:sz="0" w:space="0" w:color="auto"/>
            <w:right w:val="none" w:sz="0" w:space="0" w:color="auto"/>
          </w:divBdr>
        </w:div>
        <w:div w:id="715201384">
          <w:marLeft w:val="640"/>
          <w:marRight w:val="0"/>
          <w:marTop w:val="0"/>
          <w:marBottom w:val="0"/>
          <w:divBdr>
            <w:top w:val="none" w:sz="0" w:space="0" w:color="auto"/>
            <w:left w:val="none" w:sz="0" w:space="0" w:color="auto"/>
            <w:bottom w:val="none" w:sz="0" w:space="0" w:color="auto"/>
            <w:right w:val="none" w:sz="0" w:space="0" w:color="auto"/>
          </w:divBdr>
        </w:div>
        <w:div w:id="1655448917">
          <w:marLeft w:val="640"/>
          <w:marRight w:val="0"/>
          <w:marTop w:val="0"/>
          <w:marBottom w:val="0"/>
          <w:divBdr>
            <w:top w:val="none" w:sz="0" w:space="0" w:color="auto"/>
            <w:left w:val="none" w:sz="0" w:space="0" w:color="auto"/>
            <w:bottom w:val="none" w:sz="0" w:space="0" w:color="auto"/>
            <w:right w:val="none" w:sz="0" w:space="0" w:color="auto"/>
          </w:divBdr>
        </w:div>
        <w:div w:id="925846711">
          <w:marLeft w:val="640"/>
          <w:marRight w:val="0"/>
          <w:marTop w:val="0"/>
          <w:marBottom w:val="0"/>
          <w:divBdr>
            <w:top w:val="none" w:sz="0" w:space="0" w:color="auto"/>
            <w:left w:val="none" w:sz="0" w:space="0" w:color="auto"/>
            <w:bottom w:val="none" w:sz="0" w:space="0" w:color="auto"/>
            <w:right w:val="none" w:sz="0" w:space="0" w:color="auto"/>
          </w:divBdr>
        </w:div>
        <w:div w:id="498547560">
          <w:marLeft w:val="640"/>
          <w:marRight w:val="0"/>
          <w:marTop w:val="0"/>
          <w:marBottom w:val="0"/>
          <w:divBdr>
            <w:top w:val="none" w:sz="0" w:space="0" w:color="auto"/>
            <w:left w:val="none" w:sz="0" w:space="0" w:color="auto"/>
            <w:bottom w:val="none" w:sz="0" w:space="0" w:color="auto"/>
            <w:right w:val="none" w:sz="0" w:space="0" w:color="auto"/>
          </w:divBdr>
        </w:div>
        <w:div w:id="817766149">
          <w:marLeft w:val="640"/>
          <w:marRight w:val="0"/>
          <w:marTop w:val="0"/>
          <w:marBottom w:val="0"/>
          <w:divBdr>
            <w:top w:val="none" w:sz="0" w:space="0" w:color="auto"/>
            <w:left w:val="none" w:sz="0" w:space="0" w:color="auto"/>
            <w:bottom w:val="none" w:sz="0" w:space="0" w:color="auto"/>
            <w:right w:val="none" w:sz="0" w:space="0" w:color="auto"/>
          </w:divBdr>
        </w:div>
        <w:div w:id="544100896">
          <w:marLeft w:val="640"/>
          <w:marRight w:val="0"/>
          <w:marTop w:val="0"/>
          <w:marBottom w:val="0"/>
          <w:divBdr>
            <w:top w:val="none" w:sz="0" w:space="0" w:color="auto"/>
            <w:left w:val="none" w:sz="0" w:space="0" w:color="auto"/>
            <w:bottom w:val="none" w:sz="0" w:space="0" w:color="auto"/>
            <w:right w:val="none" w:sz="0" w:space="0" w:color="auto"/>
          </w:divBdr>
        </w:div>
        <w:div w:id="1067648358">
          <w:marLeft w:val="640"/>
          <w:marRight w:val="0"/>
          <w:marTop w:val="0"/>
          <w:marBottom w:val="0"/>
          <w:divBdr>
            <w:top w:val="none" w:sz="0" w:space="0" w:color="auto"/>
            <w:left w:val="none" w:sz="0" w:space="0" w:color="auto"/>
            <w:bottom w:val="none" w:sz="0" w:space="0" w:color="auto"/>
            <w:right w:val="none" w:sz="0" w:space="0" w:color="auto"/>
          </w:divBdr>
        </w:div>
        <w:div w:id="810556675">
          <w:marLeft w:val="640"/>
          <w:marRight w:val="0"/>
          <w:marTop w:val="0"/>
          <w:marBottom w:val="0"/>
          <w:divBdr>
            <w:top w:val="none" w:sz="0" w:space="0" w:color="auto"/>
            <w:left w:val="none" w:sz="0" w:space="0" w:color="auto"/>
            <w:bottom w:val="none" w:sz="0" w:space="0" w:color="auto"/>
            <w:right w:val="none" w:sz="0" w:space="0" w:color="auto"/>
          </w:divBdr>
        </w:div>
        <w:div w:id="529103450">
          <w:marLeft w:val="640"/>
          <w:marRight w:val="0"/>
          <w:marTop w:val="0"/>
          <w:marBottom w:val="0"/>
          <w:divBdr>
            <w:top w:val="none" w:sz="0" w:space="0" w:color="auto"/>
            <w:left w:val="none" w:sz="0" w:space="0" w:color="auto"/>
            <w:bottom w:val="none" w:sz="0" w:space="0" w:color="auto"/>
            <w:right w:val="none" w:sz="0" w:space="0" w:color="auto"/>
          </w:divBdr>
        </w:div>
      </w:divsChild>
    </w:div>
    <w:div w:id="1883130878">
      <w:bodyDiv w:val="1"/>
      <w:marLeft w:val="0"/>
      <w:marRight w:val="0"/>
      <w:marTop w:val="0"/>
      <w:marBottom w:val="0"/>
      <w:divBdr>
        <w:top w:val="none" w:sz="0" w:space="0" w:color="auto"/>
        <w:left w:val="none" w:sz="0" w:space="0" w:color="auto"/>
        <w:bottom w:val="none" w:sz="0" w:space="0" w:color="auto"/>
        <w:right w:val="none" w:sz="0" w:space="0" w:color="auto"/>
      </w:divBdr>
      <w:divsChild>
        <w:div w:id="1780028589">
          <w:marLeft w:val="640"/>
          <w:marRight w:val="0"/>
          <w:marTop w:val="0"/>
          <w:marBottom w:val="0"/>
          <w:divBdr>
            <w:top w:val="none" w:sz="0" w:space="0" w:color="auto"/>
            <w:left w:val="none" w:sz="0" w:space="0" w:color="auto"/>
            <w:bottom w:val="none" w:sz="0" w:space="0" w:color="auto"/>
            <w:right w:val="none" w:sz="0" w:space="0" w:color="auto"/>
          </w:divBdr>
        </w:div>
        <w:div w:id="1135176175">
          <w:marLeft w:val="640"/>
          <w:marRight w:val="0"/>
          <w:marTop w:val="0"/>
          <w:marBottom w:val="0"/>
          <w:divBdr>
            <w:top w:val="none" w:sz="0" w:space="0" w:color="auto"/>
            <w:left w:val="none" w:sz="0" w:space="0" w:color="auto"/>
            <w:bottom w:val="none" w:sz="0" w:space="0" w:color="auto"/>
            <w:right w:val="none" w:sz="0" w:space="0" w:color="auto"/>
          </w:divBdr>
        </w:div>
        <w:div w:id="585769969">
          <w:marLeft w:val="640"/>
          <w:marRight w:val="0"/>
          <w:marTop w:val="0"/>
          <w:marBottom w:val="0"/>
          <w:divBdr>
            <w:top w:val="none" w:sz="0" w:space="0" w:color="auto"/>
            <w:left w:val="none" w:sz="0" w:space="0" w:color="auto"/>
            <w:bottom w:val="none" w:sz="0" w:space="0" w:color="auto"/>
            <w:right w:val="none" w:sz="0" w:space="0" w:color="auto"/>
          </w:divBdr>
        </w:div>
        <w:div w:id="1709528141">
          <w:marLeft w:val="640"/>
          <w:marRight w:val="0"/>
          <w:marTop w:val="0"/>
          <w:marBottom w:val="0"/>
          <w:divBdr>
            <w:top w:val="none" w:sz="0" w:space="0" w:color="auto"/>
            <w:left w:val="none" w:sz="0" w:space="0" w:color="auto"/>
            <w:bottom w:val="none" w:sz="0" w:space="0" w:color="auto"/>
            <w:right w:val="none" w:sz="0" w:space="0" w:color="auto"/>
          </w:divBdr>
        </w:div>
        <w:div w:id="758479174">
          <w:marLeft w:val="640"/>
          <w:marRight w:val="0"/>
          <w:marTop w:val="0"/>
          <w:marBottom w:val="0"/>
          <w:divBdr>
            <w:top w:val="none" w:sz="0" w:space="0" w:color="auto"/>
            <w:left w:val="none" w:sz="0" w:space="0" w:color="auto"/>
            <w:bottom w:val="none" w:sz="0" w:space="0" w:color="auto"/>
            <w:right w:val="none" w:sz="0" w:space="0" w:color="auto"/>
          </w:divBdr>
        </w:div>
        <w:div w:id="739982744">
          <w:marLeft w:val="640"/>
          <w:marRight w:val="0"/>
          <w:marTop w:val="0"/>
          <w:marBottom w:val="0"/>
          <w:divBdr>
            <w:top w:val="none" w:sz="0" w:space="0" w:color="auto"/>
            <w:left w:val="none" w:sz="0" w:space="0" w:color="auto"/>
            <w:bottom w:val="none" w:sz="0" w:space="0" w:color="auto"/>
            <w:right w:val="none" w:sz="0" w:space="0" w:color="auto"/>
          </w:divBdr>
        </w:div>
        <w:div w:id="177352365">
          <w:marLeft w:val="640"/>
          <w:marRight w:val="0"/>
          <w:marTop w:val="0"/>
          <w:marBottom w:val="0"/>
          <w:divBdr>
            <w:top w:val="none" w:sz="0" w:space="0" w:color="auto"/>
            <w:left w:val="none" w:sz="0" w:space="0" w:color="auto"/>
            <w:bottom w:val="none" w:sz="0" w:space="0" w:color="auto"/>
            <w:right w:val="none" w:sz="0" w:space="0" w:color="auto"/>
          </w:divBdr>
        </w:div>
        <w:div w:id="1002901853">
          <w:marLeft w:val="640"/>
          <w:marRight w:val="0"/>
          <w:marTop w:val="0"/>
          <w:marBottom w:val="0"/>
          <w:divBdr>
            <w:top w:val="none" w:sz="0" w:space="0" w:color="auto"/>
            <w:left w:val="none" w:sz="0" w:space="0" w:color="auto"/>
            <w:bottom w:val="none" w:sz="0" w:space="0" w:color="auto"/>
            <w:right w:val="none" w:sz="0" w:space="0" w:color="auto"/>
          </w:divBdr>
        </w:div>
        <w:div w:id="497814363">
          <w:marLeft w:val="640"/>
          <w:marRight w:val="0"/>
          <w:marTop w:val="0"/>
          <w:marBottom w:val="0"/>
          <w:divBdr>
            <w:top w:val="none" w:sz="0" w:space="0" w:color="auto"/>
            <w:left w:val="none" w:sz="0" w:space="0" w:color="auto"/>
            <w:bottom w:val="none" w:sz="0" w:space="0" w:color="auto"/>
            <w:right w:val="none" w:sz="0" w:space="0" w:color="auto"/>
          </w:divBdr>
        </w:div>
        <w:div w:id="689256189">
          <w:marLeft w:val="640"/>
          <w:marRight w:val="0"/>
          <w:marTop w:val="0"/>
          <w:marBottom w:val="0"/>
          <w:divBdr>
            <w:top w:val="none" w:sz="0" w:space="0" w:color="auto"/>
            <w:left w:val="none" w:sz="0" w:space="0" w:color="auto"/>
            <w:bottom w:val="none" w:sz="0" w:space="0" w:color="auto"/>
            <w:right w:val="none" w:sz="0" w:space="0" w:color="auto"/>
          </w:divBdr>
        </w:div>
        <w:div w:id="835650232">
          <w:marLeft w:val="640"/>
          <w:marRight w:val="0"/>
          <w:marTop w:val="0"/>
          <w:marBottom w:val="0"/>
          <w:divBdr>
            <w:top w:val="none" w:sz="0" w:space="0" w:color="auto"/>
            <w:left w:val="none" w:sz="0" w:space="0" w:color="auto"/>
            <w:bottom w:val="none" w:sz="0" w:space="0" w:color="auto"/>
            <w:right w:val="none" w:sz="0" w:space="0" w:color="auto"/>
          </w:divBdr>
        </w:div>
        <w:div w:id="1269238145">
          <w:marLeft w:val="640"/>
          <w:marRight w:val="0"/>
          <w:marTop w:val="0"/>
          <w:marBottom w:val="0"/>
          <w:divBdr>
            <w:top w:val="none" w:sz="0" w:space="0" w:color="auto"/>
            <w:left w:val="none" w:sz="0" w:space="0" w:color="auto"/>
            <w:bottom w:val="none" w:sz="0" w:space="0" w:color="auto"/>
            <w:right w:val="none" w:sz="0" w:space="0" w:color="auto"/>
          </w:divBdr>
        </w:div>
        <w:div w:id="629677688">
          <w:marLeft w:val="640"/>
          <w:marRight w:val="0"/>
          <w:marTop w:val="0"/>
          <w:marBottom w:val="0"/>
          <w:divBdr>
            <w:top w:val="none" w:sz="0" w:space="0" w:color="auto"/>
            <w:left w:val="none" w:sz="0" w:space="0" w:color="auto"/>
            <w:bottom w:val="none" w:sz="0" w:space="0" w:color="auto"/>
            <w:right w:val="none" w:sz="0" w:space="0" w:color="auto"/>
          </w:divBdr>
        </w:div>
        <w:div w:id="1851330648">
          <w:marLeft w:val="640"/>
          <w:marRight w:val="0"/>
          <w:marTop w:val="0"/>
          <w:marBottom w:val="0"/>
          <w:divBdr>
            <w:top w:val="none" w:sz="0" w:space="0" w:color="auto"/>
            <w:left w:val="none" w:sz="0" w:space="0" w:color="auto"/>
            <w:bottom w:val="none" w:sz="0" w:space="0" w:color="auto"/>
            <w:right w:val="none" w:sz="0" w:space="0" w:color="auto"/>
          </w:divBdr>
        </w:div>
        <w:div w:id="397244919">
          <w:marLeft w:val="640"/>
          <w:marRight w:val="0"/>
          <w:marTop w:val="0"/>
          <w:marBottom w:val="0"/>
          <w:divBdr>
            <w:top w:val="none" w:sz="0" w:space="0" w:color="auto"/>
            <w:left w:val="none" w:sz="0" w:space="0" w:color="auto"/>
            <w:bottom w:val="none" w:sz="0" w:space="0" w:color="auto"/>
            <w:right w:val="none" w:sz="0" w:space="0" w:color="auto"/>
          </w:divBdr>
        </w:div>
        <w:div w:id="831945540">
          <w:marLeft w:val="640"/>
          <w:marRight w:val="0"/>
          <w:marTop w:val="0"/>
          <w:marBottom w:val="0"/>
          <w:divBdr>
            <w:top w:val="none" w:sz="0" w:space="0" w:color="auto"/>
            <w:left w:val="none" w:sz="0" w:space="0" w:color="auto"/>
            <w:bottom w:val="none" w:sz="0" w:space="0" w:color="auto"/>
            <w:right w:val="none" w:sz="0" w:space="0" w:color="auto"/>
          </w:divBdr>
        </w:div>
        <w:div w:id="334500450">
          <w:marLeft w:val="640"/>
          <w:marRight w:val="0"/>
          <w:marTop w:val="0"/>
          <w:marBottom w:val="0"/>
          <w:divBdr>
            <w:top w:val="none" w:sz="0" w:space="0" w:color="auto"/>
            <w:left w:val="none" w:sz="0" w:space="0" w:color="auto"/>
            <w:bottom w:val="none" w:sz="0" w:space="0" w:color="auto"/>
            <w:right w:val="none" w:sz="0" w:space="0" w:color="auto"/>
          </w:divBdr>
        </w:div>
        <w:div w:id="1172331508">
          <w:marLeft w:val="640"/>
          <w:marRight w:val="0"/>
          <w:marTop w:val="0"/>
          <w:marBottom w:val="0"/>
          <w:divBdr>
            <w:top w:val="none" w:sz="0" w:space="0" w:color="auto"/>
            <w:left w:val="none" w:sz="0" w:space="0" w:color="auto"/>
            <w:bottom w:val="none" w:sz="0" w:space="0" w:color="auto"/>
            <w:right w:val="none" w:sz="0" w:space="0" w:color="auto"/>
          </w:divBdr>
        </w:div>
        <w:div w:id="1019820656">
          <w:marLeft w:val="640"/>
          <w:marRight w:val="0"/>
          <w:marTop w:val="0"/>
          <w:marBottom w:val="0"/>
          <w:divBdr>
            <w:top w:val="none" w:sz="0" w:space="0" w:color="auto"/>
            <w:left w:val="none" w:sz="0" w:space="0" w:color="auto"/>
            <w:bottom w:val="none" w:sz="0" w:space="0" w:color="auto"/>
            <w:right w:val="none" w:sz="0" w:space="0" w:color="auto"/>
          </w:divBdr>
        </w:div>
        <w:div w:id="2135057618">
          <w:marLeft w:val="640"/>
          <w:marRight w:val="0"/>
          <w:marTop w:val="0"/>
          <w:marBottom w:val="0"/>
          <w:divBdr>
            <w:top w:val="none" w:sz="0" w:space="0" w:color="auto"/>
            <w:left w:val="none" w:sz="0" w:space="0" w:color="auto"/>
            <w:bottom w:val="none" w:sz="0" w:space="0" w:color="auto"/>
            <w:right w:val="none" w:sz="0" w:space="0" w:color="auto"/>
          </w:divBdr>
        </w:div>
      </w:divsChild>
    </w:div>
    <w:div w:id="1885941075">
      <w:bodyDiv w:val="1"/>
      <w:marLeft w:val="0"/>
      <w:marRight w:val="0"/>
      <w:marTop w:val="0"/>
      <w:marBottom w:val="0"/>
      <w:divBdr>
        <w:top w:val="none" w:sz="0" w:space="0" w:color="auto"/>
        <w:left w:val="none" w:sz="0" w:space="0" w:color="auto"/>
        <w:bottom w:val="none" w:sz="0" w:space="0" w:color="auto"/>
        <w:right w:val="none" w:sz="0" w:space="0" w:color="auto"/>
      </w:divBdr>
      <w:divsChild>
        <w:div w:id="788624385">
          <w:marLeft w:val="0"/>
          <w:marRight w:val="0"/>
          <w:marTop w:val="0"/>
          <w:marBottom w:val="0"/>
          <w:divBdr>
            <w:top w:val="none" w:sz="0" w:space="0" w:color="auto"/>
            <w:left w:val="none" w:sz="0" w:space="0" w:color="auto"/>
            <w:bottom w:val="none" w:sz="0" w:space="0" w:color="auto"/>
            <w:right w:val="none" w:sz="0" w:space="0" w:color="auto"/>
          </w:divBdr>
          <w:divsChild>
            <w:div w:id="845749755">
              <w:marLeft w:val="0"/>
              <w:marRight w:val="0"/>
              <w:marTop w:val="0"/>
              <w:marBottom w:val="0"/>
              <w:divBdr>
                <w:top w:val="none" w:sz="0" w:space="0" w:color="auto"/>
                <w:left w:val="none" w:sz="0" w:space="0" w:color="auto"/>
                <w:bottom w:val="none" w:sz="0" w:space="0" w:color="auto"/>
                <w:right w:val="none" w:sz="0" w:space="0" w:color="auto"/>
              </w:divBdr>
              <w:divsChild>
                <w:div w:id="161155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857690">
      <w:bodyDiv w:val="1"/>
      <w:marLeft w:val="0"/>
      <w:marRight w:val="0"/>
      <w:marTop w:val="0"/>
      <w:marBottom w:val="0"/>
      <w:divBdr>
        <w:top w:val="none" w:sz="0" w:space="0" w:color="auto"/>
        <w:left w:val="none" w:sz="0" w:space="0" w:color="auto"/>
        <w:bottom w:val="none" w:sz="0" w:space="0" w:color="auto"/>
        <w:right w:val="none" w:sz="0" w:space="0" w:color="auto"/>
      </w:divBdr>
      <w:divsChild>
        <w:div w:id="1100443130">
          <w:marLeft w:val="640"/>
          <w:marRight w:val="0"/>
          <w:marTop w:val="0"/>
          <w:marBottom w:val="0"/>
          <w:divBdr>
            <w:top w:val="none" w:sz="0" w:space="0" w:color="auto"/>
            <w:left w:val="none" w:sz="0" w:space="0" w:color="auto"/>
            <w:bottom w:val="none" w:sz="0" w:space="0" w:color="auto"/>
            <w:right w:val="none" w:sz="0" w:space="0" w:color="auto"/>
          </w:divBdr>
        </w:div>
        <w:div w:id="726613698">
          <w:marLeft w:val="640"/>
          <w:marRight w:val="0"/>
          <w:marTop w:val="0"/>
          <w:marBottom w:val="0"/>
          <w:divBdr>
            <w:top w:val="none" w:sz="0" w:space="0" w:color="auto"/>
            <w:left w:val="none" w:sz="0" w:space="0" w:color="auto"/>
            <w:bottom w:val="none" w:sz="0" w:space="0" w:color="auto"/>
            <w:right w:val="none" w:sz="0" w:space="0" w:color="auto"/>
          </w:divBdr>
        </w:div>
        <w:div w:id="852692667">
          <w:marLeft w:val="640"/>
          <w:marRight w:val="0"/>
          <w:marTop w:val="0"/>
          <w:marBottom w:val="0"/>
          <w:divBdr>
            <w:top w:val="none" w:sz="0" w:space="0" w:color="auto"/>
            <w:left w:val="none" w:sz="0" w:space="0" w:color="auto"/>
            <w:bottom w:val="none" w:sz="0" w:space="0" w:color="auto"/>
            <w:right w:val="none" w:sz="0" w:space="0" w:color="auto"/>
          </w:divBdr>
        </w:div>
        <w:div w:id="427703314">
          <w:marLeft w:val="640"/>
          <w:marRight w:val="0"/>
          <w:marTop w:val="0"/>
          <w:marBottom w:val="0"/>
          <w:divBdr>
            <w:top w:val="none" w:sz="0" w:space="0" w:color="auto"/>
            <w:left w:val="none" w:sz="0" w:space="0" w:color="auto"/>
            <w:bottom w:val="none" w:sz="0" w:space="0" w:color="auto"/>
            <w:right w:val="none" w:sz="0" w:space="0" w:color="auto"/>
          </w:divBdr>
        </w:div>
        <w:div w:id="173109307">
          <w:marLeft w:val="640"/>
          <w:marRight w:val="0"/>
          <w:marTop w:val="0"/>
          <w:marBottom w:val="0"/>
          <w:divBdr>
            <w:top w:val="none" w:sz="0" w:space="0" w:color="auto"/>
            <w:left w:val="none" w:sz="0" w:space="0" w:color="auto"/>
            <w:bottom w:val="none" w:sz="0" w:space="0" w:color="auto"/>
            <w:right w:val="none" w:sz="0" w:space="0" w:color="auto"/>
          </w:divBdr>
        </w:div>
        <w:div w:id="527597408">
          <w:marLeft w:val="640"/>
          <w:marRight w:val="0"/>
          <w:marTop w:val="0"/>
          <w:marBottom w:val="0"/>
          <w:divBdr>
            <w:top w:val="none" w:sz="0" w:space="0" w:color="auto"/>
            <w:left w:val="none" w:sz="0" w:space="0" w:color="auto"/>
            <w:bottom w:val="none" w:sz="0" w:space="0" w:color="auto"/>
            <w:right w:val="none" w:sz="0" w:space="0" w:color="auto"/>
          </w:divBdr>
        </w:div>
        <w:div w:id="569317663">
          <w:marLeft w:val="640"/>
          <w:marRight w:val="0"/>
          <w:marTop w:val="0"/>
          <w:marBottom w:val="0"/>
          <w:divBdr>
            <w:top w:val="none" w:sz="0" w:space="0" w:color="auto"/>
            <w:left w:val="none" w:sz="0" w:space="0" w:color="auto"/>
            <w:bottom w:val="none" w:sz="0" w:space="0" w:color="auto"/>
            <w:right w:val="none" w:sz="0" w:space="0" w:color="auto"/>
          </w:divBdr>
        </w:div>
        <w:div w:id="1438015969">
          <w:marLeft w:val="640"/>
          <w:marRight w:val="0"/>
          <w:marTop w:val="0"/>
          <w:marBottom w:val="0"/>
          <w:divBdr>
            <w:top w:val="none" w:sz="0" w:space="0" w:color="auto"/>
            <w:left w:val="none" w:sz="0" w:space="0" w:color="auto"/>
            <w:bottom w:val="none" w:sz="0" w:space="0" w:color="auto"/>
            <w:right w:val="none" w:sz="0" w:space="0" w:color="auto"/>
          </w:divBdr>
        </w:div>
        <w:div w:id="753740630">
          <w:marLeft w:val="640"/>
          <w:marRight w:val="0"/>
          <w:marTop w:val="0"/>
          <w:marBottom w:val="0"/>
          <w:divBdr>
            <w:top w:val="none" w:sz="0" w:space="0" w:color="auto"/>
            <w:left w:val="none" w:sz="0" w:space="0" w:color="auto"/>
            <w:bottom w:val="none" w:sz="0" w:space="0" w:color="auto"/>
            <w:right w:val="none" w:sz="0" w:space="0" w:color="auto"/>
          </w:divBdr>
        </w:div>
        <w:div w:id="530413477">
          <w:marLeft w:val="640"/>
          <w:marRight w:val="0"/>
          <w:marTop w:val="0"/>
          <w:marBottom w:val="0"/>
          <w:divBdr>
            <w:top w:val="none" w:sz="0" w:space="0" w:color="auto"/>
            <w:left w:val="none" w:sz="0" w:space="0" w:color="auto"/>
            <w:bottom w:val="none" w:sz="0" w:space="0" w:color="auto"/>
            <w:right w:val="none" w:sz="0" w:space="0" w:color="auto"/>
          </w:divBdr>
        </w:div>
        <w:div w:id="694112360">
          <w:marLeft w:val="640"/>
          <w:marRight w:val="0"/>
          <w:marTop w:val="0"/>
          <w:marBottom w:val="0"/>
          <w:divBdr>
            <w:top w:val="none" w:sz="0" w:space="0" w:color="auto"/>
            <w:left w:val="none" w:sz="0" w:space="0" w:color="auto"/>
            <w:bottom w:val="none" w:sz="0" w:space="0" w:color="auto"/>
            <w:right w:val="none" w:sz="0" w:space="0" w:color="auto"/>
          </w:divBdr>
        </w:div>
        <w:div w:id="961228713">
          <w:marLeft w:val="640"/>
          <w:marRight w:val="0"/>
          <w:marTop w:val="0"/>
          <w:marBottom w:val="0"/>
          <w:divBdr>
            <w:top w:val="none" w:sz="0" w:space="0" w:color="auto"/>
            <w:left w:val="none" w:sz="0" w:space="0" w:color="auto"/>
            <w:bottom w:val="none" w:sz="0" w:space="0" w:color="auto"/>
            <w:right w:val="none" w:sz="0" w:space="0" w:color="auto"/>
          </w:divBdr>
        </w:div>
        <w:div w:id="2083402457">
          <w:marLeft w:val="640"/>
          <w:marRight w:val="0"/>
          <w:marTop w:val="0"/>
          <w:marBottom w:val="0"/>
          <w:divBdr>
            <w:top w:val="none" w:sz="0" w:space="0" w:color="auto"/>
            <w:left w:val="none" w:sz="0" w:space="0" w:color="auto"/>
            <w:bottom w:val="none" w:sz="0" w:space="0" w:color="auto"/>
            <w:right w:val="none" w:sz="0" w:space="0" w:color="auto"/>
          </w:divBdr>
        </w:div>
        <w:div w:id="1156532034">
          <w:marLeft w:val="640"/>
          <w:marRight w:val="0"/>
          <w:marTop w:val="0"/>
          <w:marBottom w:val="0"/>
          <w:divBdr>
            <w:top w:val="none" w:sz="0" w:space="0" w:color="auto"/>
            <w:left w:val="none" w:sz="0" w:space="0" w:color="auto"/>
            <w:bottom w:val="none" w:sz="0" w:space="0" w:color="auto"/>
            <w:right w:val="none" w:sz="0" w:space="0" w:color="auto"/>
          </w:divBdr>
        </w:div>
        <w:div w:id="1034118025">
          <w:marLeft w:val="640"/>
          <w:marRight w:val="0"/>
          <w:marTop w:val="0"/>
          <w:marBottom w:val="0"/>
          <w:divBdr>
            <w:top w:val="none" w:sz="0" w:space="0" w:color="auto"/>
            <w:left w:val="none" w:sz="0" w:space="0" w:color="auto"/>
            <w:bottom w:val="none" w:sz="0" w:space="0" w:color="auto"/>
            <w:right w:val="none" w:sz="0" w:space="0" w:color="auto"/>
          </w:divBdr>
        </w:div>
        <w:div w:id="406414957">
          <w:marLeft w:val="640"/>
          <w:marRight w:val="0"/>
          <w:marTop w:val="0"/>
          <w:marBottom w:val="0"/>
          <w:divBdr>
            <w:top w:val="none" w:sz="0" w:space="0" w:color="auto"/>
            <w:left w:val="none" w:sz="0" w:space="0" w:color="auto"/>
            <w:bottom w:val="none" w:sz="0" w:space="0" w:color="auto"/>
            <w:right w:val="none" w:sz="0" w:space="0" w:color="auto"/>
          </w:divBdr>
        </w:div>
        <w:div w:id="398791566">
          <w:marLeft w:val="640"/>
          <w:marRight w:val="0"/>
          <w:marTop w:val="0"/>
          <w:marBottom w:val="0"/>
          <w:divBdr>
            <w:top w:val="none" w:sz="0" w:space="0" w:color="auto"/>
            <w:left w:val="none" w:sz="0" w:space="0" w:color="auto"/>
            <w:bottom w:val="none" w:sz="0" w:space="0" w:color="auto"/>
            <w:right w:val="none" w:sz="0" w:space="0" w:color="auto"/>
          </w:divBdr>
        </w:div>
        <w:div w:id="1177497769">
          <w:marLeft w:val="640"/>
          <w:marRight w:val="0"/>
          <w:marTop w:val="0"/>
          <w:marBottom w:val="0"/>
          <w:divBdr>
            <w:top w:val="none" w:sz="0" w:space="0" w:color="auto"/>
            <w:left w:val="none" w:sz="0" w:space="0" w:color="auto"/>
            <w:bottom w:val="none" w:sz="0" w:space="0" w:color="auto"/>
            <w:right w:val="none" w:sz="0" w:space="0" w:color="auto"/>
          </w:divBdr>
        </w:div>
        <w:div w:id="1654530536">
          <w:marLeft w:val="640"/>
          <w:marRight w:val="0"/>
          <w:marTop w:val="0"/>
          <w:marBottom w:val="0"/>
          <w:divBdr>
            <w:top w:val="none" w:sz="0" w:space="0" w:color="auto"/>
            <w:left w:val="none" w:sz="0" w:space="0" w:color="auto"/>
            <w:bottom w:val="none" w:sz="0" w:space="0" w:color="auto"/>
            <w:right w:val="none" w:sz="0" w:space="0" w:color="auto"/>
          </w:divBdr>
        </w:div>
        <w:div w:id="1642266811">
          <w:marLeft w:val="640"/>
          <w:marRight w:val="0"/>
          <w:marTop w:val="0"/>
          <w:marBottom w:val="0"/>
          <w:divBdr>
            <w:top w:val="none" w:sz="0" w:space="0" w:color="auto"/>
            <w:left w:val="none" w:sz="0" w:space="0" w:color="auto"/>
            <w:bottom w:val="none" w:sz="0" w:space="0" w:color="auto"/>
            <w:right w:val="none" w:sz="0" w:space="0" w:color="auto"/>
          </w:divBdr>
        </w:div>
        <w:div w:id="2133358672">
          <w:marLeft w:val="640"/>
          <w:marRight w:val="0"/>
          <w:marTop w:val="0"/>
          <w:marBottom w:val="0"/>
          <w:divBdr>
            <w:top w:val="none" w:sz="0" w:space="0" w:color="auto"/>
            <w:left w:val="none" w:sz="0" w:space="0" w:color="auto"/>
            <w:bottom w:val="none" w:sz="0" w:space="0" w:color="auto"/>
            <w:right w:val="none" w:sz="0" w:space="0" w:color="auto"/>
          </w:divBdr>
        </w:div>
        <w:div w:id="997031800">
          <w:marLeft w:val="640"/>
          <w:marRight w:val="0"/>
          <w:marTop w:val="0"/>
          <w:marBottom w:val="0"/>
          <w:divBdr>
            <w:top w:val="none" w:sz="0" w:space="0" w:color="auto"/>
            <w:left w:val="none" w:sz="0" w:space="0" w:color="auto"/>
            <w:bottom w:val="none" w:sz="0" w:space="0" w:color="auto"/>
            <w:right w:val="none" w:sz="0" w:space="0" w:color="auto"/>
          </w:divBdr>
        </w:div>
        <w:div w:id="1256090892">
          <w:marLeft w:val="640"/>
          <w:marRight w:val="0"/>
          <w:marTop w:val="0"/>
          <w:marBottom w:val="0"/>
          <w:divBdr>
            <w:top w:val="none" w:sz="0" w:space="0" w:color="auto"/>
            <w:left w:val="none" w:sz="0" w:space="0" w:color="auto"/>
            <w:bottom w:val="none" w:sz="0" w:space="0" w:color="auto"/>
            <w:right w:val="none" w:sz="0" w:space="0" w:color="auto"/>
          </w:divBdr>
        </w:div>
        <w:div w:id="408583285">
          <w:marLeft w:val="640"/>
          <w:marRight w:val="0"/>
          <w:marTop w:val="0"/>
          <w:marBottom w:val="0"/>
          <w:divBdr>
            <w:top w:val="none" w:sz="0" w:space="0" w:color="auto"/>
            <w:left w:val="none" w:sz="0" w:space="0" w:color="auto"/>
            <w:bottom w:val="none" w:sz="0" w:space="0" w:color="auto"/>
            <w:right w:val="none" w:sz="0" w:space="0" w:color="auto"/>
          </w:divBdr>
        </w:div>
        <w:div w:id="1184586173">
          <w:marLeft w:val="640"/>
          <w:marRight w:val="0"/>
          <w:marTop w:val="0"/>
          <w:marBottom w:val="0"/>
          <w:divBdr>
            <w:top w:val="none" w:sz="0" w:space="0" w:color="auto"/>
            <w:left w:val="none" w:sz="0" w:space="0" w:color="auto"/>
            <w:bottom w:val="none" w:sz="0" w:space="0" w:color="auto"/>
            <w:right w:val="none" w:sz="0" w:space="0" w:color="auto"/>
          </w:divBdr>
        </w:div>
        <w:div w:id="1043676173">
          <w:marLeft w:val="640"/>
          <w:marRight w:val="0"/>
          <w:marTop w:val="0"/>
          <w:marBottom w:val="0"/>
          <w:divBdr>
            <w:top w:val="none" w:sz="0" w:space="0" w:color="auto"/>
            <w:left w:val="none" w:sz="0" w:space="0" w:color="auto"/>
            <w:bottom w:val="none" w:sz="0" w:space="0" w:color="auto"/>
            <w:right w:val="none" w:sz="0" w:space="0" w:color="auto"/>
          </w:divBdr>
        </w:div>
        <w:div w:id="1462533803">
          <w:marLeft w:val="640"/>
          <w:marRight w:val="0"/>
          <w:marTop w:val="0"/>
          <w:marBottom w:val="0"/>
          <w:divBdr>
            <w:top w:val="none" w:sz="0" w:space="0" w:color="auto"/>
            <w:left w:val="none" w:sz="0" w:space="0" w:color="auto"/>
            <w:bottom w:val="none" w:sz="0" w:space="0" w:color="auto"/>
            <w:right w:val="none" w:sz="0" w:space="0" w:color="auto"/>
          </w:divBdr>
        </w:div>
        <w:div w:id="542638294">
          <w:marLeft w:val="640"/>
          <w:marRight w:val="0"/>
          <w:marTop w:val="0"/>
          <w:marBottom w:val="0"/>
          <w:divBdr>
            <w:top w:val="none" w:sz="0" w:space="0" w:color="auto"/>
            <w:left w:val="none" w:sz="0" w:space="0" w:color="auto"/>
            <w:bottom w:val="none" w:sz="0" w:space="0" w:color="auto"/>
            <w:right w:val="none" w:sz="0" w:space="0" w:color="auto"/>
          </w:divBdr>
        </w:div>
        <w:div w:id="631598175">
          <w:marLeft w:val="640"/>
          <w:marRight w:val="0"/>
          <w:marTop w:val="0"/>
          <w:marBottom w:val="0"/>
          <w:divBdr>
            <w:top w:val="none" w:sz="0" w:space="0" w:color="auto"/>
            <w:left w:val="none" w:sz="0" w:space="0" w:color="auto"/>
            <w:bottom w:val="none" w:sz="0" w:space="0" w:color="auto"/>
            <w:right w:val="none" w:sz="0" w:space="0" w:color="auto"/>
          </w:divBdr>
        </w:div>
        <w:div w:id="863979912">
          <w:marLeft w:val="640"/>
          <w:marRight w:val="0"/>
          <w:marTop w:val="0"/>
          <w:marBottom w:val="0"/>
          <w:divBdr>
            <w:top w:val="none" w:sz="0" w:space="0" w:color="auto"/>
            <w:left w:val="none" w:sz="0" w:space="0" w:color="auto"/>
            <w:bottom w:val="none" w:sz="0" w:space="0" w:color="auto"/>
            <w:right w:val="none" w:sz="0" w:space="0" w:color="auto"/>
          </w:divBdr>
        </w:div>
      </w:divsChild>
    </w:div>
    <w:div w:id="1966042056">
      <w:bodyDiv w:val="1"/>
      <w:marLeft w:val="0"/>
      <w:marRight w:val="0"/>
      <w:marTop w:val="0"/>
      <w:marBottom w:val="0"/>
      <w:divBdr>
        <w:top w:val="none" w:sz="0" w:space="0" w:color="auto"/>
        <w:left w:val="none" w:sz="0" w:space="0" w:color="auto"/>
        <w:bottom w:val="none" w:sz="0" w:space="0" w:color="auto"/>
        <w:right w:val="none" w:sz="0" w:space="0" w:color="auto"/>
      </w:divBdr>
    </w:div>
    <w:div w:id="1994530454">
      <w:bodyDiv w:val="1"/>
      <w:marLeft w:val="0"/>
      <w:marRight w:val="0"/>
      <w:marTop w:val="0"/>
      <w:marBottom w:val="0"/>
      <w:divBdr>
        <w:top w:val="none" w:sz="0" w:space="0" w:color="auto"/>
        <w:left w:val="none" w:sz="0" w:space="0" w:color="auto"/>
        <w:bottom w:val="none" w:sz="0" w:space="0" w:color="auto"/>
        <w:right w:val="none" w:sz="0" w:space="0" w:color="auto"/>
      </w:divBdr>
      <w:divsChild>
        <w:div w:id="881672523">
          <w:marLeft w:val="640"/>
          <w:marRight w:val="0"/>
          <w:marTop w:val="0"/>
          <w:marBottom w:val="0"/>
          <w:divBdr>
            <w:top w:val="none" w:sz="0" w:space="0" w:color="auto"/>
            <w:left w:val="none" w:sz="0" w:space="0" w:color="auto"/>
            <w:bottom w:val="none" w:sz="0" w:space="0" w:color="auto"/>
            <w:right w:val="none" w:sz="0" w:space="0" w:color="auto"/>
          </w:divBdr>
        </w:div>
        <w:div w:id="1870222472">
          <w:marLeft w:val="640"/>
          <w:marRight w:val="0"/>
          <w:marTop w:val="0"/>
          <w:marBottom w:val="0"/>
          <w:divBdr>
            <w:top w:val="none" w:sz="0" w:space="0" w:color="auto"/>
            <w:left w:val="none" w:sz="0" w:space="0" w:color="auto"/>
            <w:bottom w:val="none" w:sz="0" w:space="0" w:color="auto"/>
            <w:right w:val="none" w:sz="0" w:space="0" w:color="auto"/>
          </w:divBdr>
        </w:div>
        <w:div w:id="241843407">
          <w:marLeft w:val="640"/>
          <w:marRight w:val="0"/>
          <w:marTop w:val="0"/>
          <w:marBottom w:val="0"/>
          <w:divBdr>
            <w:top w:val="none" w:sz="0" w:space="0" w:color="auto"/>
            <w:left w:val="none" w:sz="0" w:space="0" w:color="auto"/>
            <w:bottom w:val="none" w:sz="0" w:space="0" w:color="auto"/>
            <w:right w:val="none" w:sz="0" w:space="0" w:color="auto"/>
          </w:divBdr>
        </w:div>
        <w:div w:id="1671788221">
          <w:marLeft w:val="640"/>
          <w:marRight w:val="0"/>
          <w:marTop w:val="0"/>
          <w:marBottom w:val="0"/>
          <w:divBdr>
            <w:top w:val="none" w:sz="0" w:space="0" w:color="auto"/>
            <w:left w:val="none" w:sz="0" w:space="0" w:color="auto"/>
            <w:bottom w:val="none" w:sz="0" w:space="0" w:color="auto"/>
            <w:right w:val="none" w:sz="0" w:space="0" w:color="auto"/>
          </w:divBdr>
        </w:div>
        <w:div w:id="1789735252">
          <w:marLeft w:val="640"/>
          <w:marRight w:val="0"/>
          <w:marTop w:val="0"/>
          <w:marBottom w:val="0"/>
          <w:divBdr>
            <w:top w:val="none" w:sz="0" w:space="0" w:color="auto"/>
            <w:left w:val="none" w:sz="0" w:space="0" w:color="auto"/>
            <w:bottom w:val="none" w:sz="0" w:space="0" w:color="auto"/>
            <w:right w:val="none" w:sz="0" w:space="0" w:color="auto"/>
          </w:divBdr>
        </w:div>
        <w:div w:id="216822356">
          <w:marLeft w:val="640"/>
          <w:marRight w:val="0"/>
          <w:marTop w:val="0"/>
          <w:marBottom w:val="0"/>
          <w:divBdr>
            <w:top w:val="none" w:sz="0" w:space="0" w:color="auto"/>
            <w:left w:val="none" w:sz="0" w:space="0" w:color="auto"/>
            <w:bottom w:val="none" w:sz="0" w:space="0" w:color="auto"/>
            <w:right w:val="none" w:sz="0" w:space="0" w:color="auto"/>
          </w:divBdr>
        </w:div>
        <w:div w:id="1026102532">
          <w:marLeft w:val="640"/>
          <w:marRight w:val="0"/>
          <w:marTop w:val="0"/>
          <w:marBottom w:val="0"/>
          <w:divBdr>
            <w:top w:val="none" w:sz="0" w:space="0" w:color="auto"/>
            <w:left w:val="none" w:sz="0" w:space="0" w:color="auto"/>
            <w:bottom w:val="none" w:sz="0" w:space="0" w:color="auto"/>
            <w:right w:val="none" w:sz="0" w:space="0" w:color="auto"/>
          </w:divBdr>
        </w:div>
        <w:div w:id="1077559674">
          <w:marLeft w:val="640"/>
          <w:marRight w:val="0"/>
          <w:marTop w:val="0"/>
          <w:marBottom w:val="0"/>
          <w:divBdr>
            <w:top w:val="none" w:sz="0" w:space="0" w:color="auto"/>
            <w:left w:val="none" w:sz="0" w:space="0" w:color="auto"/>
            <w:bottom w:val="none" w:sz="0" w:space="0" w:color="auto"/>
            <w:right w:val="none" w:sz="0" w:space="0" w:color="auto"/>
          </w:divBdr>
        </w:div>
        <w:div w:id="2046715032">
          <w:marLeft w:val="640"/>
          <w:marRight w:val="0"/>
          <w:marTop w:val="0"/>
          <w:marBottom w:val="0"/>
          <w:divBdr>
            <w:top w:val="none" w:sz="0" w:space="0" w:color="auto"/>
            <w:left w:val="none" w:sz="0" w:space="0" w:color="auto"/>
            <w:bottom w:val="none" w:sz="0" w:space="0" w:color="auto"/>
            <w:right w:val="none" w:sz="0" w:space="0" w:color="auto"/>
          </w:divBdr>
        </w:div>
        <w:div w:id="889069723">
          <w:marLeft w:val="640"/>
          <w:marRight w:val="0"/>
          <w:marTop w:val="0"/>
          <w:marBottom w:val="0"/>
          <w:divBdr>
            <w:top w:val="none" w:sz="0" w:space="0" w:color="auto"/>
            <w:left w:val="none" w:sz="0" w:space="0" w:color="auto"/>
            <w:bottom w:val="none" w:sz="0" w:space="0" w:color="auto"/>
            <w:right w:val="none" w:sz="0" w:space="0" w:color="auto"/>
          </w:divBdr>
        </w:div>
        <w:div w:id="1798912537">
          <w:marLeft w:val="640"/>
          <w:marRight w:val="0"/>
          <w:marTop w:val="0"/>
          <w:marBottom w:val="0"/>
          <w:divBdr>
            <w:top w:val="none" w:sz="0" w:space="0" w:color="auto"/>
            <w:left w:val="none" w:sz="0" w:space="0" w:color="auto"/>
            <w:bottom w:val="none" w:sz="0" w:space="0" w:color="auto"/>
            <w:right w:val="none" w:sz="0" w:space="0" w:color="auto"/>
          </w:divBdr>
        </w:div>
        <w:div w:id="2084984365">
          <w:marLeft w:val="640"/>
          <w:marRight w:val="0"/>
          <w:marTop w:val="0"/>
          <w:marBottom w:val="0"/>
          <w:divBdr>
            <w:top w:val="none" w:sz="0" w:space="0" w:color="auto"/>
            <w:left w:val="none" w:sz="0" w:space="0" w:color="auto"/>
            <w:bottom w:val="none" w:sz="0" w:space="0" w:color="auto"/>
            <w:right w:val="none" w:sz="0" w:space="0" w:color="auto"/>
          </w:divBdr>
        </w:div>
        <w:div w:id="755713593">
          <w:marLeft w:val="640"/>
          <w:marRight w:val="0"/>
          <w:marTop w:val="0"/>
          <w:marBottom w:val="0"/>
          <w:divBdr>
            <w:top w:val="none" w:sz="0" w:space="0" w:color="auto"/>
            <w:left w:val="none" w:sz="0" w:space="0" w:color="auto"/>
            <w:bottom w:val="none" w:sz="0" w:space="0" w:color="auto"/>
            <w:right w:val="none" w:sz="0" w:space="0" w:color="auto"/>
          </w:divBdr>
        </w:div>
        <w:div w:id="96829059">
          <w:marLeft w:val="640"/>
          <w:marRight w:val="0"/>
          <w:marTop w:val="0"/>
          <w:marBottom w:val="0"/>
          <w:divBdr>
            <w:top w:val="none" w:sz="0" w:space="0" w:color="auto"/>
            <w:left w:val="none" w:sz="0" w:space="0" w:color="auto"/>
            <w:bottom w:val="none" w:sz="0" w:space="0" w:color="auto"/>
            <w:right w:val="none" w:sz="0" w:space="0" w:color="auto"/>
          </w:divBdr>
        </w:div>
        <w:div w:id="251475131">
          <w:marLeft w:val="640"/>
          <w:marRight w:val="0"/>
          <w:marTop w:val="0"/>
          <w:marBottom w:val="0"/>
          <w:divBdr>
            <w:top w:val="none" w:sz="0" w:space="0" w:color="auto"/>
            <w:left w:val="none" w:sz="0" w:space="0" w:color="auto"/>
            <w:bottom w:val="none" w:sz="0" w:space="0" w:color="auto"/>
            <w:right w:val="none" w:sz="0" w:space="0" w:color="auto"/>
          </w:divBdr>
        </w:div>
        <w:div w:id="2123333469">
          <w:marLeft w:val="640"/>
          <w:marRight w:val="0"/>
          <w:marTop w:val="0"/>
          <w:marBottom w:val="0"/>
          <w:divBdr>
            <w:top w:val="none" w:sz="0" w:space="0" w:color="auto"/>
            <w:left w:val="none" w:sz="0" w:space="0" w:color="auto"/>
            <w:bottom w:val="none" w:sz="0" w:space="0" w:color="auto"/>
            <w:right w:val="none" w:sz="0" w:space="0" w:color="auto"/>
          </w:divBdr>
        </w:div>
        <w:div w:id="816797027">
          <w:marLeft w:val="640"/>
          <w:marRight w:val="0"/>
          <w:marTop w:val="0"/>
          <w:marBottom w:val="0"/>
          <w:divBdr>
            <w:top w:val="none" w:sz="0" w:space="0" w:color="auto"/>
            <w:left w:val="none" w:sz="0" w:space="0" w:color="auto"/>
            <w:bottom w:val="none" w:sz="0" w:space="0" w:color="auto"/>
            <w:right w:val="none" w:sz="0" w:space="0" w:color="auto"/>
          </w:divBdr>
        </w:div>
        <w:div w:id="1767463958">
          <w:marLeft w:val="640"/>
          <w:marRight w:val="0"/>
          <w:marTop w:val="0"/>
          <w:marBottom w:val="0"/>
          <w:divBdr>
            <w:top w:val="none" w:sz="0" w:space="0" w:color="auto"/>
            <w:left w:val="none" w:sz="0" w:space="0" w:color="auto"/>
            <w:bottom w:val="none" w:sz="0" w:space="0" w:color="auto"/>
            <w:right w:val="none" w:sz="0" w:space="0" w:color="auto"/>
          </w:divBdr>
        </w:div>
        <w:div w:id="1542396328">
          <w:marLeft w:val="640"/>
          <w:marRight w:val="0"/>
          <w:marTop w:val="0"/>
          <w:marBottom w:val="0"/>
          <w:divBdr>
            <w:top w:val="none" w:sz="0" w:space="0" w:color="auto"/>
            <w:left w:val="none" w:sz="0" w:space="0" w:color="auto"/>
            <w:bottom w:val="none" w:sz="0" w:space="0" w:color="auto"/>
            <w:right w:val="none" w:sz="0" w:space="0" w:color="auto"/>
          </w:divBdr>
        </w:div>
        <w:div w:id="1392773735">
          <w:marLeft w:val="640"/>
          <w:marRight w:val="0"/>
          <w:marTop w:val="0"/>
          <w:marBottom w:val="0"/>
          <w:divBdr>
            <w:top w:val="none" w:sz="0" w:space="0" w:color="auto"/>
            <w:left w:val="none" w:sz="0" w:space="0" w:color="auto"/>
            <w:bottom w:val="none" w:sz="0" w:space="0" w:color="auto"/>
            <w:right w:val="none" w:sz="0" w:space="0" w:color="auto"/>
          </w:divBdr>
        </w:div>
        <w:div w:id="757484918">
          <w:marLeft w:val="640"/>
          <w:marRight w:val="0"/>
          <w:marTop w:val="0"/>
          <w:marBottom w:val="0"/>
          <w:divBdr>
            <w:top w:val="none" w:sz="0" w:space="0" w:color="auto"/>
            <w:left w:val="none" w:sz="0" w:space="0" w:color="auto"/>
            <w:bottom w:val="none" w:sz="0" w:space="0" w:color="auto"/>
            <w:right w:val="none" w:sz="0" w:space="0" w:color="auto"/>
          </w:divBdr>
        </w:div>
        <w:div w:id="1047224702">
          <w:marLeft w:val="640"/>
          <w:marRight w:val="0"/>
          <w:marTop w:val="0"/>
          <w:marBottom w:val="0"/>
          <w:divBdr>
            <w:top w:val="none" w:sz="0" w:space="0" w:color="auto"/>
            <w:left w:val="none" w:sz="0" w:space="0" w:color="auto"/>
            <w:bottom w:val="none" w:sz="0" w:space="0" w:color="auto"/>
            <w:right w:val="none" w:sz="0" w:space="0" w:color="auto"/>
          </w:divBdr>
        </w:div>
        <w:div w:id="1346128197">
          <w:marLeft w:val="640"/>
          <w:marRight w:val="0"/>
          <w:marTop w:val="0"/>
          <w:marBottom w:val="0"/>
          <w:divBdr>
            <w:top w:val="none" w:sz="0" w:space="0" w:color="auto"/>
            <w:left w:val="none" w:sz="0" w:space="0" w:color="auto"/>
            <w:bottom w:val="none" w:sz="0" w:space="0" w:color="auto"/>
            <w:right w:val="none" w:sz="0" w:space="0" w:color="auto"/>
          </w:divBdr>
        </w:div>
      </w:divsChild>
    </w:div>
    <w:div w:id="1997957766">
      <w:bodyDiv w:val="1"/>
      <w:marLeft w:val="0"/>
      <w:marRight w:val="0"/>
      <w:marTop w:val="0"/>
      <w:marBottom w:val="0"/>
      <w:divBdr>
        <w:top w:val="none" w:sz="0" w:space="0" w:color="auto"/>
        <w:left w:val="none" w:sz="0" w:space="0" w:color="auto"/>
        <w:bottom w:val="none" w:sz="0" w:space="0" w:color="auto"/>
        <w:right w:val="none" w:sz="0" w:space="0" w:color="auto"/>
      </w:divBdr>
      <w:divsChild>
        <w:div w:id="774591955">
          <w:marLeft w:val="640"/>
          <w:marRight w:val="0"/>
          <w:marTop w:val="0"/>
          <w:marBottom w:val="0"/>
          <w:divBdr>
            <w:top w:val="none" w:sz="0" w:space="0" w:color="auto"/>
            <w:left w:val="none" w:sz="0" w:space="0" w:color="auto"/>
            <w:bottom w:val="none" w:sz="0" w:space="0" w:color="auto"/>
            <w:right w:val="none" w:sz="0" w:space="0" w:color="auto"/>
          </w:divBdr>
        </w:div>
        <w:div w:id="437994103">
          <w:marLeft w:val="640"/>
          <w:marRight w:val="0"/>
          <w:marTop w:val="0"/>
          <w:marBottom w:val="0"/>
          <w:divBdr>
            <w:top w:val="none" w:sz="0" w:space="0" w:color="auto"/>
            <w:left w:val="none" w:sz="0" w:space="0" w:color="auto"/>
            <w:bottom w:val="none" w:sz="0" w:space="0" w:color="auto"/>
            <w:right w:val="none" w:sz="0" w:space="0" w:color="auto"/>
          </w:divBdr>
        </w:div>
        <w:div w:id="2068331368">
          <w:marLeft w:val="640"/>
          <w:marRight w:val="0"/>
          <w:marTop w:val="0"/>
          <w:marBottom w:val="0"/>
          <w:divBdr>
            <w:top w:val="none" w:sz="0" w:space="0" w:color="auto"/>
            <w:left w:val="none" w:sz="0" w:space="0" w:color="auto"/>
            <w:bottom w:val="none" w:sz="0" w:space="0" w:color="auto"/>
            <w:right w:val="none" w:sz="0" w:space="0" w:color="auto"/>
          </w:divBdr>
        </w:div>
        <w:div w:id="336269264">
          <w:marLeft w:val="640"/>
          <w:marRight w:val="0"/>
          <w:marTop w:val="0"/>
          <w:marBottom w:val="0"/>
          <w:divBdr>
            <w:top w:val="none" w:sz="0" w:space="0" w:color="auto"/>
            <w:left w:val="none" w:sz="0" w:space="0" w:color="auto"/>
            <w:bottom w:val="none" w:sz="0" w:space="0" w:color="auto"/>
            <w:right w:val="none" w:sz="0" w:space="0" w:color="auto"/>
          </w:divBdr>
        </w:div>
        <w:div w:id="440419126">
          <w:marLeft w:val="640"/>
          <w:marRight w:val="0"/>
          <w:marTop w:val="0"/>
          <w:marBottom w:val="0"/>
          <w:divBdr>
            <w:top w:val="none" w:sz="0" w:space="0" w:color="auto"/>
            <w:left w:val="none" w:sz="0" w:space="0" w:color="auto"/>
            <w:bottom w:val="none" w:sz="0" w:space="0" w:color="auto"/>
            <w:right w:val="none" w:sz="0" w:space="0" w:color="auto"/>
          </w:divBdr>
        </w:div>
        <w:div w:id="154877801">
          <w:marLeft w:val="640"/>
          <w:marRight w:val="0"/>
          <w:marTop w:val="0"/>
          <w:marBottom w:val="0"/>
          <w:divBdr>
            <w:top w:val="none" w:sz="0" w:space="0" w:color="auto"/>
            <w:left w:val="none" w:sz="0" w:space="0" w:color="auto"/>
            <w:bottom w:val="none" w:sz="0" w:space="0" w:color="auto"/>
            <w:right w:val="none" w:sz="0" w:space="0" w:color="auto"/>
          </w:divBdr>
        </w:div>
        <w:div w:id="1019963625">
          <w:marLeft w:val="640"/>
          <w:marRight w:val="0"/>
          <w:marTop w:val="0"/>
          <w:marBottom w:val="0"/>
          <w:divBdr>
            <w:top w:val="none" w:sz="0" w:space="0" w:color="auto"/>
            <w:left w:val="none" w:sz="0" w:space="0" w:color="auto"/>
            <w:bottom w:val="none" w:sz="0" w:space="0" w:color="auto"/>
            <w:right w:val="none" w:sz="0" w:space="0" w:color="auto"/>
          </w:divBdr>
        </w:div>
        <w:div w:id="1355619488">
          <w:marLeft w:val="640"/>
          <w:marRight w:val="0"/>
          <w:marTop w:val="0"/>
          <w:marBottom w:val="0"/>
          <w:divBdr>
            <w:top w:val="none" w:sz="0" w:space="0" w:color="auto"/>
            <w:left w:val="none" w:sz="0" w:space="0" w:color="auto"/>
            <w:bottom w:val="none" w:sz="0" w:space="0" w:color="auto"/>
            <w:right w:val="none" w:sz="0" w:space="0" w:color="auto"/>
          </w:divBdr>
        </w:div>
        <w:div w:id="1014648823">
          <w:marLeft w:val="640"/>
          <w:marRight w:val="0"/>
          <w:marTop w:val="0"/>
          <w:marBottom w:val="0"/>
          <w:divBdr>
            <w:top w:val="none" w:sz="0" w:space="0" w:color="auto"/>
            <w:left w:val="none" w:sz="0" w:space="0" w:color="auto"/>
            <w:bottom w:val="none" w:sz="0" w:space="0" w:color="auto"/>
            <w:right w:val="none" w:sz="0" w:space="0" w:color="auto"/>
          </w:divBdr>
        </w:div>
        <w:div w:id="1545017556">
          <w:marLeft w:val="640"/>
          <w:marRight w:val="0"/>
          <w:marTop w:val="0"/>
          <w:marBottom w:val="0"/>
          <w:divBdr>
            <w:top w:val="none" w:sz="0" w:space="0" w:color="auto"/>
            <w:left w:val="none" w:sz="0" w:space="0" w:color="auto"/>
            <w:bottom w:val="none" w:sz="0" w:space="0" w:color="auto"/>
            <w:right w:val="none" w:sz="0" w:space="0" w:color="auto"/>
          </w:divBdr>
        </w:div>
        <w:div w:id="273513462">
          <w:marLeft w:val="640"/>
          <w:marRight w:val="0"/>
          <w:marTop w:val="0"/>
          <w:marBottom w:val="0"/>
          <w:divBdr>
            <w:top w:val="none" w:sz="0" w:space="0" w:color="auto"/>
            <w:left w:val="none" w:sz="0" w:space="0" w:color="auto"/>
            <w:bottom w:val="none" w:sz="0" w:space="0" w:color="auto"/>
            <w:right w:val="none" w:sz="0" w:space="0" w:color="auto"/>
          </w:divBdr>
        </w:div>
        <w:div w:id="1195071465">
          <w:marLeft w:val="640"/>
          <w:marRight w:val="0"/>
          <w:marTop w:val="0"/>
          <w:marBottom w:val="0"/>
          <w:divBdr>
            <w:top w:val="none" w:sz="0" w:space="0" w:color="auto"/>
            <w:left w:val="none" w:sz="0" w:space="0" w:color="auto"/>
            <w:bottom w:val="none" w:sz="0" w:space="0" w:color="auto"/>
            <w:right w:val="none" w:sz="0" w:space="0" w:color="auto"/>
          </w:divBdr>
        </w:div>
        <w:div w:id="495999670">
          <w:marLeft w:val="640"/>
          <w:marRight w:val="0"/>
          <w:marTop w:val="0"/>
          <w:marBottom w:val="0"/>
          <w:divBdr>
            <w:top w:val="none" w:sz="0" w:space="0" w:color="auto"/>
            <w:left w:val="none" w:sz="0" w:space="0" w:color="auto"/>
            <w:bottom w:val="none" w:sz="0" w:space="0" w:color="auto"/>
            <w:right w:val="none" w:sz="0" w:space="0" w:color="auto"/>
          </w:divBdr>
        </w:div>
        <w:div w:id="605231174">
          <w:marLeft w:val="640"/>
          <w:marRight w:val="0"/>
          <w:marTop w:val="0"/>
          <w:marBottom w:val="0"/>
          <w:divBdr>
            <w:top w:val="none" w:sz="0" w:space="0" w:color="auto"/>
            <w:left w:val="none" w:sz="0" w:space="0" w:color="auto"/>
            <w:bottom w:val="none" w:sz="0" w:space="0" w:color="auto"/>
            <w:right w:val="none" w:sz="0" w:space="0" w:color="auto"/>
          </w:divBdr>
        </w:div>
        <w:div w:id="1122307380">
          <w:marLeft w:val="640"/>
          <w:marRight w:val="0"/>
          <w:marTop w:val="0"/>
          <w:marBottom w:val="0"/>
          <w:divBdr>
            <w:top w:val="none" w:sz="0" w:space="0" w:color="auto"/>
            <w:left w:val="none" w:sz="0" w:space="0" w:color="auto"/>
            <w:bottom w:val="none" w:sz="0" w:space="0" w:color="auto"/>
            <w:right w:val="none" w:sz="0" w:space="0" w:color="auto"/>
          </w:divBdr>
        </w:div>
        <w:div w:id="195235118">
          <w:marLeft w:val="640"/>
          <w:marRight w:val="0"/>
          <w:marTop w:val="0"/>
          <w:marBottom w:val="0"/>
          <w:divBdr>
            <w:top w:val="none" w:sz="0" w:space="0" w:color="auto"/>
            <w:left w:val="none" w:sz="0" w:space="0" w:color="auto"/>
            <w:bottom w:val="none" w:sz="0" w:space="0" w:color="auto"/>
            <w:right w:val="none" w:sz="0" w:space="0" w:color="auto"/>
          </w:divBdr>
        </w:div>
        <w:div w:id="688871657">
          <w:marLeft w:val="640"/>
          <w:marRight w:val="0"/>
          <w:marTop w:val="0"/>
          <w:marBottom w:val="0"/>
          <w:divBdr>
            <w:top w:val="none" w:sz="0" w:space="0" w:color="auto"/>
            <w:left w:val="none" w:sz="0" w:space="0" w:color="auto"/>
            <w:bottom w:val="none" w:sz="0" w:space="0" w:color="auto"/>
            <w:right w:val="none" w:sz="0" w:space="0" w:color="auto"/>
          </w:divBdr>
        </w:div>
        <w:div w:id="23017554">
          <w:marLeft w:val="640"/>
          <w:marRight w:val="0"/>
          <w:marTop w:val="0"/>
          <w:marBottom w:val="0"/>
          <w:divBdr>
            <w:top w:val="none" w:sz="0" w:space="0" w:color="auto"/>
            <w:left w:val="none" w:sz="0" w:space="0" w:color="auto"/>
            <w:bottom w:val="none" w:sz="0" w:space="0" w:color="auto"/>
            <w:right w:val="none" w:sz="0" w:space="0" w:color="auto"/>
          </w:divBdr>
        </w:div>
        <w:div w:id="1121877384">
          <w:marLeft w:val="640"/>
          <w:marRight w:val="0"/>
          <w:marTop w:val="0"/>
          <w:marBottom w:val="0"/>
          <w:divBdr>
            <w:top w:val="none" w:sz="0" w:space="0" w:color="auto"/>
            <w:left w:val="none" w:sz="0" w:space="0" w:color="auto"/>
            <w:bottom w:val="none" w:sz="0" w:space="0" w:color="auto"/>
            <w:right w:val="none" w:sz="0" w:space="0" w:color="auto"/>
          </w:divBdr>
        </w:div>
      </w:divsChild>
    </w:div>
    <w:div w:id="2002846683">
      <w:bodyDiv w:val="1"/>
      <w:marLeft w:val="0"/>
      <w:marRight w:val="0"/>
      <w:marTop w:val="0"/>
      <w:marBottom w:val="0"/>
      <w:divBdr>
        <w:top w:val="none" w:sz="0" w:space="0" w:color="auto"/>
        <w:left w:val="none" w:sz="0" w:space="0" w:color="auto"/>
        <w:bottom w:val="none" w:sz="0" w:space="0" w:color="auto"/>
        <w:right w:val="none" w:sz="0" w:space="0" w:color="auto"/>
      </w:divBdr>
      <w:divsChild>
        <w:div w:id="897011362">
          <w:marLeft w:val="640"/>
          <w:marRight w:val="0"/>
          <w:marTop w:val="0"/>
          <w:marBottom w:val="0"/>
          <w:divBdr>
            <w:top w:val="none" w:sz="0" w:space="0" w:color="auto"/>
            <w:left w:val="none" w:sz="0" w:space="0" w:color="auto"/>
            <w:bottom w:val="none" w:sz="0" w:space="0" w:color="auto"/>
            <w:right w:val="none" w:sz="0" w:space="0" w:color="auto"/>
          </w:divBdr>
        </w:div>
        <w:div w:id="1183785017">
          <w:marLeft w:val="640"/>
          <w:marRight w:val="0"/>
          <w:marTop w:val="0"/>
          <w:marBottom w:val="0"/>
          <w:divBdr>
            <w:top w:val="none" w:sz="0" w:space="0" w:color="auto"/>
            <w:left w:val="none" w:sz="0" w:space="0" w:color="auto"/>
            <w:bottom w:val="none" w:sz="0" w:space="0" w:color="auto"/>
            <w:right w:val="none" w:sz="0" w:space="0" w:color="auto"/>
          </w:divBdr>
        </w:div>
        <w:div w:id="976491252">
          <w:marLeft w:val="640"/>
          <w:marRight w:val="0"/>
          <w:marTop w:val="0"/>
          <w:marBottom w:val="0"/>
          <w:divBdr>
            <w:top w:val="none" w:sz="0" w:space="0" w:color="auto"/>
            <w:left w:val="none" w:sz="0" w:space="0" w:color="auto"/>
            <w:bottom w:val="none" w:sz="0" w:space="0" w:color="auto"/>
            <w:right w:val="none" w:sz="0" w:space="0" w:color="auto"/>
          </w:divBdr>
        </w:div>
        <w:div w:id="589778496">
          <w:marLeft w:val="640"/>
          <w:marRight w:val="0"/>
          <w:marTop w:val="0"/>
          <w:marBottom w:val="0"/>
          <w:divBdr>
            <w:top w:val="none" w:sz="0" w:space="0" w:color="auto"/>
            <w:left w:val="none" w:sz="0" w:space="0" w:color="auto"/>
            <w:bottom w:val="none" w:sz="0" w:space="0" w:color="auto"/>
            <w:right w:val="none" w:sz="0" w:space="0" w:color="auto"/>
          </w:divBdr>
        </w:div>
        <w:div w:id="100999479">
          <w:marLeft w:val="640"/>
          <w:marRight w:val="0"/>
          <w:marTop w:val="0"/>
          <w:marBottom w:val="0"/>
          <w:divBdr>
            <w:top w:val="none" w:sz="0" w:space="0" w:color="auto"/>
            <w:left w:val="none" w:sz="0" w:space="0" w:color="auto"/>
            <w:bottom w:val="none" w:sz="0" w:space="0" w:color="auto"/>
            <w:right w:val="none" w:sz="0" w:space="0" w:color="auto"/>
          </w:divBdr>
        </w:div>
        <w:div w:id="1201168983">
          <w:marLeft w:val="640"/>
          <w:marRight w:val="0"/>
          <w:marTop w:val="0"/>
          <w:marBottom w:val="0"/>
          <w:divBdr>
            <w:top w:val="none" w:sz="0" w:space="0" w:color="auto"/>
            <w:left w:val="none" w:sz="0" w:space="0" w:color="auto"/>
            <w:bottom w:val="none" w:sz="0" w:space="0" w:color="auto"/>
            <w:right w:val="none" w:sz="0" w:space="0" w:color="auto"/>
          </w:divBdr>
        </w:div>
        <w:div w:id="1294949374">
          <w:marLeft w:val="640"/>
          <w:marRight w:val="0"/>
          <w:marTop w:val="0"/>
          <w:marBottom w:val="0"/>
          <w:divBdr>
            <w:top w:val="none" w:sz="0" w:space="0" w:color="auto"/>
            <w:left w:val="none" w:sz="0" w:space="0" w:color="auto"/>
            <w:bottom w:val="none" w:sz="0" w:space="0" w:color="auto"/>
            <w:right w:val="none" w:sz="0" w:space="0" w:color="auto"/>
          </w:divBdr>
        </w:div>
        <w:div w:id="1314945625">
          <w:marLeft w:val="640"/>
          <w:marRight w:val="0"/>
          <w:marTop w:val="0"/>
          <w:marBottom w:val="0"/>
          <w:divBdr>
            <w:top w:val="none" w:sz="0" w:space="0" w:color="auto"/>
            <w:left w:val="none" w:sz="0" w:space="0" w:color="auto"/>
            <w:bottom w:val="none" w:sz="0" w:space="0" w:color="auto"/>
            <w:right w:val="none" w:sz="0" w:space="0" w:color="auto"/>
          </w:divBdr>
        </w:div>
        <w:div w:id="1597204439">
          <w:marLeft w:val="640"/>
          <w:marRight w:val="0"/>
          <w:marTop w:val="0"/>
          <w:marBottom w:val="0"/>
          <w:divBdr>
            <w:top w:val="none" w:sz="0" w:space="0" w:color="auto"/>
            <w:left w:val="none" w:sz="0" w:space="0" w:color="auto"/>
            <w:bottom w:val="none" w:sz="0" w:space="0" w:color="auto"/>
            <w:right w:val="none" w:sz="0" w:space="0" w:color="auto"/>
          </w:divBdr>
        </w:div>
        <w:div w:id="1202863969">
          <w:marLeft w:val="640"/>
          <w:marRight w:val="0"/>
          <w:marTop w:val="0"/>
          <w:marBottom w:val="0"/>
          <w:divBdr>
            <w:top w:val="none" w:sz="0" w:space="0" w:color="auto"/>
            <w:left w:val="none" w:sz="0" w:space="0" w:color="auto"/>
            <w:bottom w:val="none" w:sz="0" w:space="0" w:color="auto"/>
            <w:right w:val="none" w:sz="0" w:space="0" w:color="auto"/>
          </w:divBdr>
        </w:div>
        <w:div w:id="2010939120">
          <w:marLeft w:val="640"/>
          <w:marRight w:val="0"/>
          <w:marTop w:val="0"/>
          <w:marBottom w:val="0"/>
          <w:divBdr>
            <w:top w:val="none" w:sz="0" w:space="0" w:color="auto"/>
            <w:left w:val="none" w:sz="0" w:space="0" w:color="auto"/>
            <w:bottom w:val="none" w:sz="0" w:space="0" w:color="auto"/>
            <w:right w:val="none" w:sz="0" w:space="0" w:color="auto"/>
          </w:divBdr>
        </w:div>
        <w:div w:id="1941335113">
          <w:marLeft w:val="640"/>
          <w:marRight w:val="0"/>
          <w:marTop w:val="0"/>
          <w:marBottom w:val="0"/>
          <w:divBdr>
            <w:top w:val="none" w:sz="0" w:space="0" w:color="auto"/>
            <w:left w:val="none" w:sz="0" w:space="0" w:color="auto"/>
            <w:bottom w:val="none" w:sz="0" w:space="0" w:color="auto"/>
            <w:right w:val="none" w:sz="0" w:space="0" w:color="auto"/>
          </w:divBdr>
        </w:div>
        <w:div w:id="1119296367">
          <w:marLeft w:val="640"/>
          <w:marRight w:val="0"/>
          <w:marTop w:val="0"/>
          <w:marBottom w:val="0"/>
          <w:divBdr>
            <w:top w:val="none" w:sz="0" w:space="0" w:color="auto"/>
            <w:left w:val="none" w:sz="0" w:space="0" w:color="auto"/>
            <w:bottom w:val="none" w:sz="0" w:space="0" w:color="auto"/>
            <w:right w:val="none" w:sz="0" w:space="0" w:color="auto"/>
          </w:divBdr>
        </w:div>
        <w:div w:id="278345225">
          <w:marLeft w:val="640"/>
          <w:marRight w:val="0"/>
          <w:marTop w:val="0"/>
          <w:marBottom w:val="0"/>
          <w:divBdr>
            <w:top w:val="none" w:sz="0" w:space="0" w:color="auto"/>
            <w:left w:val="none" w:sz="0" w:space="0" w:color="auto"/>
            <w:bottom w:val="none" w:sz="0" w:space="0" w:color="auto"/>
            <w:right w:val="none" w:sz="0" w:space="0" w:color="auto"/>
          </w:divBdr>
        </w:div>
        <w:div w:id="142281840">
          <w:marLeft w:val="640"/>
          <w:marRight w:val="0"/>
          <w:marTop w:val="0"/>
          <w:marBottom w:val="0"/>
          <w:divBdr>
            <w:top w:val="none" w:sz="0" w:space="0" w:color="auto"/>
            <w:left w:val="none" w:sz="0" w:space="0" w:color="auto"/>
            <w:bottom w:val="none" w:sz="0" w:space="0" w:color="auto"/>
            <w:right w:val="none" w:sz="0" w:space="0" w:color="auto"/>
          </w:divBdr>
        </w:div>
        <w:div w:id="630868870">
          <w:marLeft w:val="640"/>
          <w:marRight w:val="0"/>
          <w:marTop w:val="0"/>
          <w:marBottom w:val="0"/>
          <w:divBdr>
            <w:top w:val="none" w:sz="0" w:space="0" w:color="auto"/>
            <w:left w:val="none" w:sz="0" w:space="0" w:color="auto"/>
            <w:bottom w:val="none" w:sz="0" w:space="0" w:color="auto"/>
            <w:right w:val="none" w:sz="0" w:space="0" w:color="auto"/>
          </w:divBdr>
        </w:div>
        <w:div w:id="1963343416">
          <w:marLeft w:val="640"/>
          <w:marRight w:val="0"/>
          <w:marTop w:val="0"/>
          <w:marBottom w:val="0"/>
          <w:divBdr>
            <w:top w:val="none" w:sz="0" w:space="0" w:color="auto"/>
            <w:left w:val="none" w:sz="0" w:space="0" w:color="auto"/>
            <w:bottom w:val="none" w:sz="0" w:space="0" w:color="auto"/>
            <w:right w:val="none" w:sz="0" w:space="0" w:color="auto"/>
          </w:divBdr>
        </w:div>
        <w:div w:id="65107485">
          <w:marLeft w:val="640"/>
          <w:marRight w:val="0"/>
          <w:marTop w:val="0"/>
          <w:marBottom w:val="0"/>
          <w:divBdr>
            <w:top w:val="none" w:sz="0" w:space="0" w:color="auto"/>
            <w:left w:val="none" w:sz="0" w:space="0" w:color="auto"/>
            <w:bottom w:val="none" w:sz="0" w:space="0" w:color="auto"/>
            <w:right w:val="none" w:sz="0" w:space="0" w:color="auto"/>
          </w:divBdr>
        </w:div>
        <w:div w:id="1365250201">
          <w:marLeft w:val="640"/>
          <w:marRight w:val="0"/>
          <w:marTop w:val="0"/>
          <w:marBottom w:val="0"/>
          <w:divBdr>
            <w:top w:val="none" w:sz="0" w:space="0" w:color="auto"/>
            <w:left w:val="none" w:sz="0" w:space="0" w:color="auto"/>
            <w:bottom w:val="none" w:sz="0" w:space="0" w:color="auto"/>
            <w:right w:val="none" w:sz="0" w:space="0" w:color="auto"/>
          </w:divBdr>
        </w:div>
        <w:div w:id="1565487255">
          <w:marLeft w:val="640"/>
          <w:marRight w:val="0"/>
          <w:marTop w:val="0"/>
          <w:marBottom w:val="0"/>
          <w:divBdr>
            <w:top w:val="none" w:sz="0" w:space="0" w:color="auto"/>
            <w:left w:val="none" w:sz="0" w:space="0" w:color="auto"/>
            <w:bottom w:val="none" w:sz="0" w:space="0" w:color="auto"/>
            <w:right w:val="none" w:sz="0" w:space="0" w:color="auto"/>
          </w:divBdr>
        </w:div>
      </w:divsChild>
    </w:div>
    <w:div w:id="2023435535">
      <w:bodyDiv w:val="1"/>
      <w:marLeft w:val="0"/>
      <w:marRight w:val="0"/>
      <w:marTop w:val="0"/>
      <w:marBottom w:val="0"/>
      <w:divBdr>
        <w:top w:val="none" w:sz="0" w:space="0" w:color="auto"/>
        <w:left w:val="none" w:sz="0" w:space="0" w:color="auto"/>
        <w:bottom w:val="none" w:sz="0" w:space="0" w:color="auto"/>
        <w:right w:val="none" w:sz="0" w:space="0" w:color="auto"/>
      </w:divBdr>
      <w:divsChild>
        <w:div w:id="1305351773">
          <w:marLeft w:val="640"/>
          <w:marRight w:val="0"/>
          <w:marTop w:val="0"/>
          <w:marBottom w:val="0"/>
          <w:divBdr>
            <w:top w:val="none" w:sz="0" w:space="0" w:color="auto"/>
            <w:left w:val="none" w:sz="0" w:space="0" w:color="auto"/>
            <w:bottom w:val="none" w:sz="0" w:space="0" w:color="auto"/>
            <w:right w:val="none" w:sz="0" w:space="0" w:color="auto"/>
          </w:divBdr>
        </w:div>
        <w:div w:id="86118279">
          <w:marLeft w:val="640"/>
          <w:marRight w:val="0"/>
          <w:marTop w:val="0"/>
          <w:marBottom w:val="0"/>
          <w:divBdr>
            <w:top w:val="none" w:sz="0" w:space="0" w:color="auto"/>
            <w:left w:val="none" w:sz="0" w:space="0" w:color="auto"/>
            <w:bottom w:val="none" w:sz="0" w:space="0" w:color="auto"/>
            <w:right w:val="none" w:sz="0" w:space="0" w:color="auto"/>
          </w:divBdr>
        </w:div>
        <w:div w:id="1213999532">
          <w:marLeft w:val="640"/>
          <w:marRight w:val="0"/>
          <w:marTop w:val="0"/>
          <w:marBottom w:val="0"/>
          <w:divBdr>
            <w:top w:val="none" w:sz="0" w:space="0" w:color="auto"/>
            <w:left w:val="none" w:sz="0" w:space="0" w:color="auto"/>
            <w:bottom w:val="none" w:sz="0" w:space="0" w:color="auto"/>
            <w:right w:val="none" w:sz="0" w:space="0" w:color="auto"/>
          </w:divBdr>
        </w:div>
        <w:div w:id="1287155969">
          <w:marLeft w:val="640"/>
          <w:marRight w:val="0"/>
          <w:marTop w:val="0"/>
          <w:marBottom w:val="0"/>
          <w:divBdr>
            <w:top w:val="none" w:sz="0" w:space="0" w:color="auto"/>
            <w:left w:val="none" w:sz="0" w:space="0" w:color="auto"/>
            <w:bottom w:val="none" w:sz="0" w:space="0" w:color="auto"/>
            <w:right w:val="none" w:sz="0" w:space="0" w:color="auto"/>
          </w:divBdr>
        </w:div>
        <w:div w:id="1783837015">
          <w:marLeft w:val="640"/>
          <w:marRight w:val="0"/>
          <w:marTop w:val="0"/>
          <w:marBottom w:val="0"/>
          <w:divBdr>
            <w:top w:val="none" w:sz="0" w:space="0" w:color="auto"/>
            <w:left w:val="none" w:sz="0" w:space="0" w:color="auto"/>
            <w:bottom w:val="none" w:sz="0" w:space="0" w:color="auto"/>
            <w:right w:val="none" w:sz="0" w:space="0" w:color="auto"/>
          </w:divBdr>
        </w:div>
        <w:div w:id="1665815098">
          <w:marLeft w:val="640"/>
          <w:marRight w:val="0"/>
          <w:marTop w:val="0"/>
          <w:marBottom w:val="0"/>
          <w:divBdr>
            <w:top w:val="none" w:sz="0" w:space="0" w:color="auto"/>
            <w:left w:val="none" w:sz="0" w:space="0" w:color="auto"/>
            <w:bottom w:val="none" w:sz="0" w:space="0" w:color="auto"/>
            <w:right w:val="none" w:sz="0" w:space="0" w:color="auto"/>
          </w:divBdr>
        </w:div>
        <w:div w:id="751317041">
          <w:marLeft w:val="640"/>
          <w:marRight w:val="0"/>
          <w:marTop w:val="0"/>
          <w:marBottom w:val="0"/>
          <w:divBdr>
            <w:top w:val="none" w:sz="0" w:space="0" w:color="auto"/>
            <w:left w:val="none" w:sz="0" w:space="0" w:color="auto"/>
            <w:bottom w:val="none" w:sz="0" w:space="0" w:color="auto"/>
            <w:right w:val="none" w:sz="0" w:space="0" w:color="auto"/>
          </w:divBdr>
        </w:div>
        <w:div w:id="1676112060">
          <w:marLeft w:val="640"/>
          <w:marRight w:val="0"/>
          <w:marTop w:val="0"/>
          <w:marBottom w:val="0"/>
          <w:divBdr>
            <w:top w:val="none" w:sz="0" w:space="0" w:color="auto"/>
            <w:left w:val="none" w:sz="0" w:space="0" w:color="auto"/>
            <w:bottom w:val="none" w:sz="0" w:space="0" w:color="auto"/>
            <w:right w:val="none" w:sz="0" w:space="0" w:color="auto"/>
          </w:divBdr>
        </w:div>
        <w:div w:id="196704118">
          <w:marLeft w:val="640"/>
          <w:marRight w:val="0"/>
          <w:marTop w:val="0"/>
          <w:marBottom w:val="0"/>
          <w:divBdr>
            <w:top w:val="none" w:sz="0" w:space="0" w:color="auto"/>
            <w:left w:val="none" w:sz="0" w:space="0" w:color="auto"/>
            <w:bottom w:val="none" w:sz="0" w:space="0" w:color="auto"/>
            <w:right w:val="none" w:sz="0" w:space="0" w:color="auto"/>
          </w:divBdr>
        </w:div>
        <w:div w:id="125902898">
          <w:marLeft w:val="640"/>
          <w:marRight w:val="0"/>
          <w:marTop w:val="0"/>
          <w:marBottom w:val="0"/>
          <w:divBdr>
            <w:top w:val="none" w:sz="0" w:space="0" w:color="auto"/>
            <w:left w:val="none" w:sz="0" w:space="0" w:color="auto"/>
            <w:bottom w:val="none" w:sz="0" w:space="0" w:color="auto"/>
            <w:right w:val="none" w:sz="0" w:space="0" w:color="auto"/>
          </w:divBdr>
        </w:div>
        <w:div w:id="928806004">
          <w:marLeft w:val="640"/>
          <w:marRight w:val="0"/>
          <w:marTop w:val="0"/>
          <w:marBottom w:val="0"/>
          <w:divBdr>
            <w:top w:val="none" w:sz="0" w:space="0" w:color="auto"/>
            <w:left w:val="none" w:sz="0" w:space="0" w:color="auto"/>
            <w:bottom w:val="none" w:sz="0" w:space="0" w:color="auto"/>
            <w:right w:val="none" w:sz="0" w:space="0" w:color="auto"/>
          </w:divBdr>
        </w:div>
        <w:div w:id="1130634869">
          <w:marLeft w:val="640"/>
          <w:marRight w:val="0"/>
          <w:marTop w:val="0"/>
          <w:marBottom w:val="0"/>
          <w:divBdr>
            <w:top w:val="none" w:sz="0" w:space="0" w:color="auto"/>
            <w:left w:val="none" w:sz="0" w:space="0" w:color="auto"/>
            <w:bottom w:val="none" w:sz="0" w:space="0" w:color="auto"/>
            <w:right w:val="none" w:sz="0" w:space="0" w:color="auto"/>
          </w:divBdr>
        </w:div>
        <w:div w:id="1976831769">
          <w:marLeft w:val="640"/>
          <w:marRight w:val="0"/>
          <w:marTop w:val="0"/>
          <w:marBottom w:val="0"/>
          <w:divBdr>
            <w:top w:val="none" w:sz="0" w:space="0" w:color="auto"/>
            <w:left w:val="none" w:sz="0" w:space="0" w:color="auto"/>
            <w:bottom w:val="none" w:sz="0" w:space="0" w:color="auto"/>
            <w:right w:val="none" w:sz="0" w:space="0" w:color="auto"/>
          </w:divBdr>
        </w:div>
        <w:div w:id="1096634042">
          <w:marLeft w:val="640"/>
          <w:marRight w:val="0"/>
          <w:marTop w:val="0"/>
          <w:marBottom w:val="0"/>
          <w:divBdr>
            <w:top w:val="none" w:sz="0" w:space="0" w:color="auto"/>
            <w:left w:val="none" w:sz="0" w:space="0" w:color="auto"/>
            <w:bottom w:val="none" w:sz="0" w:space="0" w:color="auto"/>
            <w:right w:val="none" w:sz="0" w:space="0" w:color="auto"/>
          </w:divBdr>
        </w:div>
        <w:div w:id="1215506656">
          <w:marLeft w:val="640"/>
          <w:marRight w:val="0"/>
          <w:marTop w:val="0"/>
          <w:marBottom w:val="0"/>
          <w:divBdr>
            <w:top w:val="none" w:sz="0" w:space="0" w:color="auto"/>
            <w:left w:val="none" w:sz="0" w:space="0" w:color="auto"/>
            <w:bottom w:val="none" w:sz="0" w:space="0" w:color="auto"/>
            <w:right w:val="none" w:sz="0" w:space="0" w:color="auto"/>
          </w:divBdr>
        </w:div>
        <w:div w:id="720792649">
          <w:marLeft w:val="640"/>
          <w:marRight w:val="0"/>
          <w:marTop w:val="0"/>
          <w:marBottom w:val="0"/>
          <w:divBdr>
            <w:top w:val="none" w:sz="0" w:space="0" w:color="auto"/>
            <w:left w:val="none" w:sz="0" w:space="0" w:color="auto"/>
            <w:bottom w:val="none" w:sz="0" w:space="0" w:color="auto"/>
            <w:right w:val="none" w:sz="0" w:space="0" w:color="auto"/>
          </w:divBdr>
        </w:div>
        <w:div w:id="1494105765">
          <w:marLeft w:val="640"/>
          <w:marRight w:val="0"/>
          <w:marTop w:val="0"/>
          <w:marBottom w:val="0"/>
          <w:divBdr>
            <w:top w:val="none" w:sz="0" w:space="0" w:color="auto"/>
            <w:left w:val="none" w:sz="0" w:space="0" w:color="auto"/>
            <w:bottom w:val="none" w:sz="0" w:space="0" w:color="auto"/>
            <w:right w:val="none" w:sz="0" w:space="0" w:color="auto"/>
          </w:divBdr>
        </w:div>
        <w:div w:id="1784422281">
          <w:marLeft w:val="640"/>
          <w:marRight w:val="0"/>
          <w:marTop w:val="0"/>
          <w:marBottom w:val="0"/>
          <w:divBdr>
            <w:top w:val="none" w:sz="0" w:space="0" w:color="auto"/>
            <w:left w:val="none" w:sz="0" w:space="0" w:color="auto"/>
            <w:bottom w:val="none" w:sz="0" w:space="0" w:color="auto"/>
            <w:right w:val="none" w:sz="0" w:space="0" w:color="auto"/>
          </w:divBdr>
        </w:div>
        <w:div w:id="1614902044">
          <w:marLeft w:val="640"/>
          <w:marRight w:val="0"/>
          <w:marTop w:val="0"/>
          <w:marBottom w:val="0"/>
          <w:divBdr>
            <w:top w:val="none" w:sz="0" w:space="0" w:color="auto"/>
            <w:left w:val="none" w:sz="0" w:space="0" w:color="auto"/>
            <w:bottom w:val="none" w:sz="0" w:space="0" w:color="auto"/>
            <w:right w:val="none" w:sz="0" w:space="0" w:color="auto"/>
          </w:divBdr>
        </w:div>
        <w:div w:id="436873679">
          <w:marLeft w:val="640"/>
          <w:marRight w:val="0"/>
          <w:marTop w:val="0"/>
          <w:marBottom w:val="0"/>
          <w:divBdr>
            <w:top w:val="none" w:sz="0" w:space="0" w:color="auto"/>
            <w:left w:val="none" w:sz="0" w:space="0" w:color="auto"/>
            <w:bottom w:val="none" w:sz="0" w:space="0" w:color="auto"/>
            <w:right w:val="none" w:sz="0" w:space="0" w:color="auto"/>
          </w:divBdr>
        </w:div>
      </w:divsChild>
    </w:div>
    <w:div w:id="2036072812">
      <w:bodyDiv w:val="1"/>
      <w:marLeft w:val="0"/>
      <w:marRight w:val="0"/>
      <w:marTop w:val="0"/>
      <w:marBottom w:val="0"/>
      <w:divBdr>
        <w:top w:val="none" w:sz="0" w:space="0" w:color="auto"/>
        <w:left w:val="none" w:sz="0" w:space="0" w:color="auto"/>
        <w:bottom w:val="none" w:sz="0" w:space="0" w:color="auto"/>
        <w:right w:val="none" w:sz="0" w:space="0" w:color="auto"/>
      </w:divBdr>
      <w:divsChild>
        <w:div w:id="319892544">
          <w:marLeft w:val="640"/>
          <w:marRight w:val="0"/>
          <w:marTop w:val="0"/>
          <w:marBottom w:val="0"/>
          <w:divBdr>
            <w:top w:val="none" w:sz="0" w:space="0" w:color="auto"/>
            <w:left w:val="none" w:sz="0" w:space="0" w:color="auto"/>
            <w:bottom w:val="none" w:sz="0" w:space="0" w:color="auto"/>
            <w:right w:val="none" w:sz="0" w:space="0" w:color="auto"/>
          </w:divBdr>
        </w:div>
        <w:div w:id="636492492">
          <w:marLeft w:val="640"/>
          <w:marRight w:val="0"/>
          <w:marTop w:val="0"/>
          <w:marBottom w:val="0"/>
          <w:divBdr>
            <w:top w:val="none" w:sz="0" w:space="0" w:color="auto"/>
            <w:left w:val="none" w:sz="0" w:space="0" w:color="auto"/>
            <w:bottom w:val="none" w:sz="0" w:space="0" w:color="auto"/>
            <w:right w:val="none" w:sz="0" w:space="0" w:color="auto"/>
          </w:divBdr>
        </w:div>
        <w:div w:id="303245338">
          <w:marLeft w:val="640"/>
          <w:marRight w:val="0"/>
          <w:marTop w:val="0"/>
          <w:marBottom w:val="0"/>
          <w:divBdr>
            <w:top w:val="none" w:sz="0" w:space="0" w:color="auto"/>
            <w:left w:val="none" w:sz="0" w:space="0" w:color="auto"/>
            <w:bottom w:val="none" w:sz="0" w:space="0" w:color="auto"/>
            <w:right w:val="none" w:sz="0" w:space="0" w:color="auto"/>
          </w:divBdr>
        </w:div>
        <w:div w:id="336155723">
          <w:marLeft w:val="640"/>
          <w:marRight w:val="0"/>
          <w:marTop w:val="0"/>
          <w:marBottom w:val="0"/>
          <w:divBdr>
            <w:top w:val="none" w:sz="0" w:space="0" w:color="auto"/>
            <w:left w:val="none" w:sz="0" w:space="0" w:color="auto"/>
            <w:bottom w:val="none" w:sz="0" w:space="0" w:color="auto"/>
            <w:right w:val="none" w:sz="0" w:space="0" w:color="auto"/>
          </w:divBdr>
        </w:div>
        <w:div w:id="1557550743">
          <w:marLeft w:val="640"/>
          <w:marRight w:val="0"/>
          <w:marTop w:val="0"/>
          <w:marBottom w:val="0"/>
          <w:divBdr>
            <w:top w:val="none" w:sz="0" w:space="0" w:color="auto"/>
            <w:left w:val="none" w:sz="0" w:space="0" w:color="auto"/>
            <w:bottom w:val="none" w:sz="0" w:space="0" w:color="auto"/>
            <w:right w:val="none" w:sz="0" w:space="0" w:color="auto"/>
          </w:divBdr>
        </w:div>
        <w:div w:id="312954220">
          <w:marLeft w:val="640"/>
          <w:marRight w:val="0"/>
          <w:marTop w:val="0"/>
          <w:marBottom w:val="0"/>
          <w:divBdr>
            <w:top w:val="none" w:sz="0" w:space="0" w:color="auto"/>
            <w:left w:val="none" w:sz="0" w:space="0" w:color="auto"/>
            <w:bottom w:val="none" w:sz="0" w:space="0" w:color="auto"/>
            <w:right w:val="none" w:sz="0" w:space="0" w:color="auto"/>
          </w:divBdr>
        </w:div>
        <w:div w:id="914047406">
          <w:marLeft w:val="640"/>
          <w:marRight w:val="0"/>
          <w:marTop w:val="0"/>
          <w:marBottom w:val="0"/>
          <w:divBdr>
            <w:top w:val="none" w:sz="0" w:space="0" w:color="auto"/>
            <w:left w:val="none" w:sz="0" w:space="0" w:color="auto"/>
            <w:bottom w:val="none" w:sz="0" w:space="0" w:color="auto"/>
            <w:right w:val="none" w:sz="0" w:space="0" w:color="auto"/>
          </w:divBdr>
        </w:div>
        <w:div w:id="1107043731">
          <w:marLeft w:val="640"/>
          <w:marRight w:val="0"/>
          <w:marTop w:val="0"/>
          <w:marBottom w:val="0"/>
          <w:divBdr>
            <w:top w:val="none" w:sz="0" w:space="0" w:color="auto"/>
            <w:left w:val="none" w:sz="0" w:space="0" w:color="auto"/>
            <w:bottom w:val="none" w:sz="0" w:space="0" w:color="auto"/>
            <w:right w:val="none" w:sz="0" w:space="0" w:color="auto"/>
          </w:divBdr>
        </w:div>
        <w:div w:id="463544466">
          <w:marLeft w:val="640"/>
          <w:marRight w:val="0"/>
          <w:marTop w:val="0"/>
          <w:marBottom w:val="0"/>
          <w:divBdr>
            <w:top w:val="none" w:sz="0" w:space="0" w:color="auto"/>
            <w:left w:val="none" w:sz="0" w:space="0" w:color="auto"/>
            <w:bottom w:val="none" w:sz="0" w:space="0" w:color="auto"/>
            <w:right w:val="none" w:sz="0" w:space="0" w:color="auto"/>
          </w:divBdr>
        </w:div>
        <w:div w:id="544291466">
          <w:marLeft w:val="640"/>
          <w:marRight w:val="0"/>
          <w:marTop w:val="0"/>
          <w:marBottom w:val="0"/>
          <w:divBdr>
            <w:top w:val="none" w:sz="0" w:space="0" w:color="auto"/>
            <w:left w:val="none" w:sz="0" w:space="0" w:color="auto"/>
            <w:bottom w:val="none" w:sz="0" w:space="0" w:color="auto"/>
            <w:right w:val="none" w:sz="0" w:space="0" w:color="auto"/>
          </w:divBdr>
        </w:div>
        <w:div w:id="1442606825">
          <w:marLeft w:val="640"/>
          <w:marRight w:val="0"/>
          <w:marTop w:val="0"/>
          <w:marBottom w:val="0"/>
          <w:divBdr>
            <w:top w:val="none" w:sz="0" w:space="0" w:color="auto"/>
            <w:left w:val="none" w:sz="0" w:space="0" w:color="auto"/>
            <w:bottom w:val="none" w:sz="0" w:space="0" w:color="auto"/>
            <w:right w:val="none" w:sz="0" w:space="0" w:color="auto"/>
          </w:divBdr>
        </w:div>
        <w:div w:id="110520734">
          <w:marLeft w:val="640"/>
          <w:marRight w:val="0"/>
          <w:marTop w:val="0"/>
          <w:marBottom w:val="0"/>
          <w:divBdr>
            <w:top w:val="none" w:sz="0" w:space="0" w:color="auto"/>
            <w:left w:val="none" w:sz="0" w:space="0" w:color="auto"/>
            <w:bottom w:val="none" w:sz="0" w:space="0" w:color="auto"/>
            <w:right w:val="none" w:sz="0" w:space="0" w:color="auto"/>
          </w:divBdr>
        </w:div>
        <w:div w:id="1884630178">
          <w:marLeft w:val="640"/>
          <w:marRight w:val="0"/>
          <w:marTop w:val="0"/>
          <w:marBottom w:val="0"/>
          <w:divBdr>
            <w:top w:val="none" w:sz="0" w:space="0" w:color="auto"/>
            <w:left w:val="none" w:sz="0" w:space="0" w:color="auto"/>
            <w:bottom w:val="none" w:sz="0" w:space="0" w:color="auto"/>
            <w:right w:val="none" w:sz="0" w:space="0" w:color="auto"/>
          </w:divBdr>
        </w:div>
        <w:div w:id="1287084685">
          <w:marLeft w:val="640"/>
          <w:marRight w:val="0"/>
          <w:marTop w:val="0"/>
          <w:marBottom w:val="0"/>
          <w:divBdr>
            <w:top w:val="none" w:sz="0" w:space="0" w:color="auto"/>
            <w:left w:val="none" w:sz="0" w:space="0" w:color="auto"/>
            <w:bottom w:val="none" w:sz="0" w:space="0" w:color="auto"/>
            <w:right w:val="none" w:sz="0" w:space="0" w:color="auto"/>
          </w:divBdr>
        </w:div>
        <w:div w:id="35204879">
          <w:marLeft w:val="640"/>
          <w:marRight w:val="0"/>
          <w:marTop w:val="0"/>
          <w:marBottom w:val="0"/>
          <w:divBdr>
            <w:top w:val="none" w:sz="0" w:space="0" w:color="auto"/>
            <w:left w:val="none" w:sz="0" w:space="0" w:color="auto"/>
            <w:bottom w:val="none" w:sz="0" w:space="0" w:color="auto"/>
            <w:right w:val="none" w:sz="0" w:space="0" w:color="auto"/>
          </w:divBdr>
        </w:div>
        <w:div w:id="1660229935">
          <w:marLeft w:val="640"/>
          <w:marRight w:val="0"/>
          <w:marTop w:val="0"/>
          <w:marBottom w:val="0"/>
          <w:divBdr>
            <w:top w:val="none" w:sz="0" w:space="0" w:color="auto"/>
            <w:left w:val="none" w:sz="0" w:space="0" w:color="auto"/>
            <w:bottom w:val="none" w:sz="0" w:space="0" w:color="auto"/>
            <w:right w:val="none" w:sz="0" w:space="0" w:color="auto"/>
          </w:divBdr>
        </w:div>
        <w:div w:id="756245212">
          <w:marLeft w:val="640"/>
          <w:marRight w:val="0"/>
          <w:marTop w:val="0"/>
          <w:marBottom w:val="0"/>
          <w:divBdr>
            <w:top w:val="none" w:sz="0" w:space="0" w:color="auto"/>
            <w:left w:val="none" w:sz="0" w:space="0" w:color="auto"/>
            <w:bottom w:val="none" w:sz="0" w:space="0" w:color="auto"/>
            <w:right w:val="none" w:sz="0" w:space="0" w:color="auto"/>
          </w:divBdr>
        </w:div>
        <w:div w:id="1016691730">
          <w:marLeft w:val="640"/>
          <w:marRight w:val="0"/>
          <w:marTop w:val="0"/>
          <w:marBottom w:val="0"/>
          <w:divBdr>
            <w:top w:val="none" w:sz="0" w:space="0" w:color="auto"/>
            <w:left w:val="none" w:sz="0" w:space="0" w:color="auto"/>
            <w:bottom w:val="none" w:sz="0" w:space="0" w:color="auto"/>
            <w:right w:val="none" w:sz="0" w:space="0" w:color="auto"/>
          </w:divBdr>
        </w:div>
        <w:div w:id="1491601174">
          <w:marLeft w:val="640"/>
          <w:marRight w:val="0"/>
          <w:marTop w:val="0"/>
          <w:marBottom w:val="0"/>
          <w:divBdr>
            <w:top w:val="none" w:sz="0" w:space="0" w:color="auto"/>
            <w:left w:val="none" w:sz="0" w:space="0" w:color="auto"/>
            <w:bottom w:val="none" w:sz="0" w:space="0" w:color="auto"/>
            <w:right w:val="none" w:sz="0" w:space="0" w:color="auto"/>
          </w:divBdr>
        </w:div>
        <w:div w:id="1519811661">
          <w:marLeft w:val="640"/>
          <w:marRight w:val="0"/>
          <w:marTop w:val="0"/>
          <w:marBottom w:val="0"/>
          <w:divBdr>
            <w:top w:val="none" w:sz="0" w:space="0" w:color="auto"/>
            <w:left w:val="none" w:sz="0" w:space="0" w:color="auto"/>
            <w:bottom w:val="none" w:sz="0" w:space="0" w:color="auto"/>
            <w:right w:val="none" w:sz="0" w:space="0" w:color="auto"/>
          </w:divBdr>
        </w:div>
        <w:div w:id="1122385194">
          <w:marLeft w:val="640"/>
          <w:marRight w:val="0"/>
          <w:marTop w:val="0"/>
          <w:marBottom w:val="0"/>
          <w:divBdr>
            <w:top w:val="none" w:sz="0" w:space="0" w:color="auto"/>
            <w:left w:val="none" w:sz="0" w:space="0" w:color="auto"/>
            <w:bottom w:val="none" w:sz="0" w:space="0" w:color="auto"/>
            <w:right w:val="none" w:sz="0" w:space="0" w:color="auto"/>
          </w:divBdr>
        </w:div>
        <w:div w:id="30695039">
          <w:marLeft w:val="640"/>
          <w:marRight w:val="0"/>
          <w:marTop w:val="0"/>
          <w:marBottom w:val="0"/>
          <w:divBdr>
            <w:top w:val="none" w:sz="0" w:space="0" w:color="auto"/>
            <w:left w:val="none" w:sz="0" w:space="0" w:color="auto"/>
            <w:bottom w:val="none" w:sz="0" w:space="0" w:color="auto"/>
            <w:right w:val="none" w:sz="0" w:space="0" w:color="auto"/>
          </w:divBdr>
        </w:div>
        <w:div w:id="1642005421">
          <w:marLeft w:val="640"/>
          <w:marRight w:val="0"/>
          <w:marTop w:val="0"/>
          <w:marBottom w:val="0"/>
          <w:divBdr>
            <w:top w:val="none" w:sz="0" w:space="0" w:color="auto"/>
            <w:left w:val="none" w:sz="0" w:space="0" w:color="auto"/>
            <w:bottom w:val="none" w:sz="0" w:space="0" w:color="auto"/>
            <w:right w:val="none" w:sz="0" w:space="0" w:color="auto"/>
          </w:divBdr>
        </w:div>
        <w:div w:id="2090761810">
          <w:marLeft w:val="640"/>
          <w:marRight w:val="0"/>
          <w:marTop w:val="0"/>
          <w:marBottom w:val="0"/>
          <w:divBdr>
            <w:top w:val="none" w:sz="0" w:space="0" w:color="auto"/>
            <w:left w:val="none" w:sz="0" w:space="0" w:color="auto"/>
            <w:bottom w:val="none" w:sz="0" w:space="0" w:color="auto"/>
            <w:right w:val="none" w:sz="0" w:space="0" w:color="auto"/>
          </w:divBdr>
        </w:div>
        <w:div w:id="1242518792">
          <w:marLeft w:val="640"/>
          <w:marRight w:val="0"/>
          <w:marTop w:val="0"/>
          <w:marBottom w:val="0"/>
          <w:divBdr>
            <w:top w:val="none" w:sz="0" w:space="0" w:color="auto"/>
            <w:left w:val="none" w:sz="0" w:space="0" w:color="auto"/>
            <w:bottom w:val="none" w:sz="0" w:space="0" w:color="auto"/>
            <w:right w:val="none" w:sz="0" w:space="0" w:color="auto"/>
          </w:divBdr>
        </w:div>
        <w:div w:id="694424546">
          <w:marLeft w:val="640"/>
          <w:marRight w:val="0"/>
          <w:marTop w:val="0"/>
          <w:marBottom w:val="0"/>
          <w:divBdr>
            <w:top w:val="none" w:sz="0" w:space="0" w:color="auto"/>
            <w:left w:val="none" w:sz="0" w:space="0" w:color="auto"/>
            <w:bottom w:val="none" w:sz="0" w:space="0" w:color="auto"/>
            <w:right w:val="none" w:sz="0" w:space="0" w:color="auto"/>
          </w:divBdr>
        </w:div>
        <w:div w:id="1435326415">
          <w:marLeft w:val="640"/>
          <w:marRight w:val="0"/>
          <w:marTop w:val="0"/>
          <w:marBottom w:val="0"/>
          <w:divBdr>
            <w:top w:val="none" w:sz="0" w:space="0" w:color="auto"/>
            <w:left w:val="none" w:sz="0" w:space="0" w:color="auto"/>
            <w:bottom w:val="none" w:sz="0" w:space="0" w:color="auto"/>
            <w:right w:val="none" w:sz="0" w:space="0" w:color="auto"/>
          </w:divBdr>
        </w:div>
        <w:div w:id="804617048">
          <w:marLeft w:val="640"/>
          <w:marRight w:val="0"/>
          <w:marTop w:val="0"/>
          <w:marBottom w:val="0"/>
          <w:divBdr>
            <w:top w:val="none" w:sz="0" w:space="0" w:color="auto"/>
            <w:left w:val="none" w:sz="0" w:space="0" w:color="auto"/>
            <w:bottom w:val="none" w:sz="0" w:space="0" w:color="auto"/>
            <w:right w:val="none" w:sz="0" w:space="0" w:color="auto"/>
          </w:divBdr>
        </w:div>
        <w:div w:id="277757671">
          <w:marLeft w:val="640"/>
          <w:marRight w:val="0"/>
          <w:marTop w:val="0"/>
          <w:marBottom w:val="0"/>
          <w:divBdr>
            <w:top w:val="none" w:sz="0" w:space="0" w:color="auto"/>
            <w:left w:val="none" w:sz="0" w:space="0" w:color="auto"/>
            <w:bottom w:val="none" w:sz="0" w:space="0" w:color="auto"/>
            <w:right w:val="none" w:sz="0" w:space="0" w:color="auto"/>
          </w:divBdr>
        </w:div>
        <w:div w:id="843470826">
          <w:marLeft w:val="640"/>
          <w:marRight w:val="0"/>
          <w:marTop w:val="0"/>
          <w:marBottom w:val="0"/>
          <w:divBdr>
            <w:top w:val="none" w:sz="0" w:space="0" w:color="auto"/>
            <w:left w:val="none" w:sz="0" w:space="0" w:color="auto"/>
            <w:bottom w:val="none" w:sz="0" w:space="0" w:color="auto"/>
            <w:right w:val="none" w:sz="0" w:space="0" w:color="auto"/>
          </w:divBdr>
        </w:div>
        <w:div w:id="1036587720">
          <w:marLeft w:val="640"/>
          <w:marRight w:val="0"/>
          <w:marTop w:val="0"/>
          <w:marBottom w:val="0"/>
          <w:divBdr>
            <w:top w:val="none" w:sz="0" w:space="0" w:color="auto"/>
            <w:left w:val="none" w:sz="0" w:space="0" w:color="auto"/>
            <w:bottom w:val="none" w:sz="0" w:space="0" w:color="auto"/>
            <w:right w:val="none" w:sz="0" w:space="0" w:color="auto"/>
          </w:divBdr>
        </w:div>
        <w:div w:id="82772785">
          <w:marLeft w:val="640"/>
          <w:marRight w:val="0"/>
          <w:marTop w:val="0"/>
          <w:marBottom w:val="0"/>
          <w:divBdr>
            <w:top w:val="none" w:sz="0" w:space="0" w:color="auto"/>
            <w:left w:val="none" w:sz="0" w:space="0" w:color="auto"/>
            <w:bottom w:val="none" w:sz="0" w:space="0" w:color="auto"/>
            <w:right w:val="none" w:sz="0" w:space="0" w:color="auto"/>
          </w:divBdr>
        </w:div>
        <w:div w:id="1933852434">
          <w:marLeft w:val="640"/>
          <w:marRight w:val="0"/>
          <w:marTop w:val="0"/>
          <w:marBottom w:val="0"/>
          <w:divBdr>
            <w:top w:val="none" w:sz="0" w:space="0" w:color="auto"/>
            <w:left w:val="none" w:sz="0" w:space="0" w:color="auto"/>
            <w:bottom w:val="none" w:sz="0" w:space="0" w:color="auto"/>
            <w:right w:val="none" w:sz="0" w:space="0" w:color="auto"/>
          </w:divBdr>
        </w:div>
        <w:div w:id="943225741">
          <w:marLeft w:val="640"/>
          <w:marRight w:val="0"/>
          <w:marTop w:val="0"/>
          <w:marBottom w:val="0"/>
          <w:divBdr>
            <w:top w:val="none" w:sz="0" w:space="0" w:color="auto"/>
            <w:left w:val="none" w:sz="0" w:space="0" w:color="auto"/>
            <w:bottom w:val="none" w:sz="0" w:space="0" w:color="auto"/>
            <w:right w:val="none" w:sz="0" w:space="0" w:color="auto"/>
          </w:divBdr>
        </w:div>
      </w:divsChild>
    </w:div>
    <w:div w:id="2061783572">
      <w:bodyDiv w:val="1"/>
      <w:marLeft w:val="0"/>
      <w:marRight w:val="0"/>
      <w:marTop w:val="0"/>
      <w:marBottom w:val="0"/>
      <w:divBdr>
        <w:top w:val="none" w:sz="0" w:space="0" w:color="auto"/>
        <w:left w:val="none" w:sz="0" w:space="0" w:color="auto"/>
        <w:bottom w:val="none" w:sz="0" w:space="0" w:color="auto"/>
        <w:right w:val="none" w:sz="0" w:space="0" w:color="auto"/>
      </w:divBdr>
      <w:divsChild>
        <w:div w:id="1580019853">
          <w:marLeft w:val="640"/>
          <w:marRight w:val="0"/>
          <w:marTop w:val="0"/>
          <w:marBottom w:val="0"/>
          <w:divBdr>
            <w:top w:val="none" w:sz="0" w:space="0" w:color="auto"/>
            <w:left w:val="none" w:sz="0" w:space="0" w:color="auto"/>
            <w:bottom w:val="none" w:sz="0" w:space="0" w:color="auto"/>
            <w:right w:val="none" w:sz="0" w:space="0" w:color="auto"/>
          </w:divBdr>
        </w:div>
        <w:div w:id="754932816">
          <w:marLeft w:val="640"/>
          <w:marRight w:val="0"/>
          <w:marTop w:val="0"/>
          <w:marBottom w:val="0"/>
          <w:divBdr>
            <w:top w:val="none" w:sz="0" w:space="0" w:color="auto"/>
            <w:left w:val="none" w:sz="0" w:space="0" w:color="auto"/>
            <w:bottom w:val="none" w:sz="0" w:space="0" w:color="auto"/>
            <w:right w:val="none" w:sz="0" w:space="0" w:color="auto"/>
          </w:divBdr>
        </w:div>
        <w:div w:id="243226290">
          <w:marLeft w:val="640"/>
          <w:marRight w:val="0"/>
          <w:marTop w:val="0"/>
          <w:marBottom w:val="0"/>
          <w:divBdr>
            <w:top w:val="none" w:sz="0" w:space="0" w:color="auto"/>
            <w:left w:val="none" w:sz="0" w:space="0" w:color="auto"/>
            <w:bottom w:val="none" w:sz="0" w:space="0" w:color="auto"/>
            <w:right w:val="none" w:sz="0" w:space="0" w:color="auto"/>
          </w:divBdr>
        </w:div>
        <w:div w:id="73170695">
          <w:marLeft w:val="640"/>
          <w:marRight w:val="0"/>
          <w:marTop w:val="0"/>
          <w:marBottom w:val="0"/>
          <w:divBdr>
            <w:top w:val="none" w:sz="0" w:space="0" w:color="auto"/>
            <w:left w:val="none" w:sz="0" w:space="0" w:color="auto"/>
            <w:bottom w:val="none" w:sz="0" w:space="0" w:color="auto"/>
            <w:right w:val="none" w:sz="0" w:space="0" w:color="auto"/>
          </w:divBdr>
        </w:div>
        <w:div w:id="1845783433">
          <w:marLeft w:val="640"/>
          <w:marRight w:val="0"/>
          <w:marTop w:val="0"/>
          <w:marBottom w:val="0"/>
          <w:divBdr>
            <w:top w:val="none" w:sz="0" w:space="0" w:color="auto"/>
            <w:left w:val="none" w:sz="0" w:space="0" w:color="auto"/>
            <w:bottom w:val="none" w:sz="0" w:space="0" w:color="auto"/>
            <w:right w:val="none" w:sz="0" w:space="0" w:color="auto"/>
          </w:divBdr>
        </w:div>
        <w:div w:id="182716393">
          <w:marLeft w:val="640"/>
          <w:marRight w:val="0"/>
          <w:marTop w:val="0"/>
          <w:marBottom w:val="0"/>
          <w:divBdr>
            <w:top w:val="none" w:sz="0" w:space="0" w:color="auto"/>
            <w:left w:val="none" w:sz="0" w:space="0" w:color="auto"/>
            <w:bottom w:val="none" w:sz="0" w:space="0" w:color="auto"/>
            <w:right w:val="none" w:sz="0" w:space="0" w:color="auto"/>
          </w:divBdr>
        </w:div>
        <w:div w:id="222760718">
          <w:marLeft w:val="640"/>
          <w:marRight w:val="0"/>
          <w:marTop w:val="0"/>
          <w:marBottom w:val="0"/>
          <w:divBdr>
            <w:top w:val="none" w:sz="0" w:space="0" w:color="auto"/>
            <w:left w:val="none" w:sz="0" w:space="0" w:color="auto"/>
            <w:bottom w:val="none" w:sz="0" w:space="0" w:color="auto"/>
            <w:right w:val="none" w:sz="0" w:space="0" w:color="auto"/>
          </w:divBdr>
        </w:div>
        <w:div w:id="295913252">
          <w:marLeft w:val="640"/>
          <w:marRight w:val="0"/>
          <w:marTop w:val="0"/>
          <w:marBottom w:val="0"/>
          <w:divBdr>
            <w:top w:val="none" w:sz="0" w:space="0" w:color="auto"/>
            <w:left w:val="none" w:sz="0" w:space="0" w:color="auto"/>
            <w:bottom w:val="none" w:sz="0" w:space="0" w:color="auto"/>
            <w:right w:val="none" w:sz="0" w:space="0" w:color="auto"/>
          </w:divBdr>
        </w:div>
        <w:div w:id="1300259639">
          <w:marLeft w:val="640"/>
          <w:marRight w:val="0"/>
          <w:marTop w:val="0"/>
          <w:marBottom w:val="0"/>
          <w:divBdr>
            <w:top w:val="none" w:sz="0" w:space="0" w:color="auto"/>
            <w:left w:val="none" w:sz="0" w:space="0" w:color="auto"/>
            <w:bottom w:val="none" w:sz="0" w:space="0" w:color="auto"/>
            <w:right w:val="none" w:sz="0" w:space="0" w:color="auto"/>
          </w:divBdr>
        </w:div>
        <w:div w:id="1721781338">
          <w:marLeft w:val="640"/>
          <w:marRight w:val="0"/>
          <w:marTop w:val="0"/>
          <w:marBottom w:val="0"/>
          <w:divBdr>
            <w:top w:val="none" w:sz="0" w:space="0" w:color="auto"/>
            <w:left w:val="none" w:sz="0" w:space="0" w:color="auto"/>
            <w:bottom w:val="none" w:sz="0" w:space="0" w:color="auto"/>
            <w:right w:val="none" w:sz="0" w:space="0" w:color="auto"/>
          </w:divBdr>
        </w:div>
        <w:div w:id="1175997143">
          <w:marLeft w:val="640"/>
          <w:marRight w:val="0"/>
          <w:marTop w:val="0"/>
          <w:marBottom w:val="0"/>
          <w:divBdr>
            <w:top w:val="none" w:sz="0" w:space="0" w:color="auto"/>
            <w:left w:val="none" w:sz="0" w:space="0" w:color="auto"/>
            <w:bottom w:val="none" w:sz="0" w:space="0" w:color="auto"/>
            <w:right w:val="none" w:sz="0" w:space="0" w:color="auto"/>
          </w:divBdr>
        </w:div>
        <w:div w:id="1142842369">
          <w:marLeft w:val="640"/>
          <w:marRight w:val="0"/>
          <w:marTop w:val="0"/>
          <w:marBottom w:val="0"/>
          <w:divBdr>
            <w:top w:val="none" w:sz="0" w:space="0" w:color="auto"/>
            <w:left w:val="none" w:sz="0" w:space="0" w:color="auto"/>
            <w:bottom w:val="none" w:sz="0" w:space="0" w:color="auto"/>
            <w:right w:val="none" w:sz="0" w:space="0" w:color="auto"/>
          </w:divBdr>
        </w:div>
        <w:div w:id="638262837">
          <w:marLeft w:val="640"/>
          <w:marRight w:val="0"/>
          <w:marTop w:val="0"/>
          <w:marBottom w:val="0"/>
          <w:divBdr>
            <w:top w:val="none" w:sz="0" w:space="0" w:color="auto"/>
            <w:left w:val="none" w:sz="0" w:space="0" w:color="auto"/>
            <w:bottom w:val="none" w:sz="0" w:space="0" w:color="auto"/>
            <w:right w:val="none" w:sz="0" w:space="0" w:color="auto"/>
          </w:divBdr>
        </w:div>
        <w:div w:id="1591888696">
          <w:marLeft w:val="640"/>
          <w:marRight w:val="0"/>
          <w:marTop w:val="0"/>
          <w:marBottom w:val="0"/>
          <w:divBdr>
            <w:top w:val="none" w:sz="0" w:space="0" w:color="auto"/>
            <w:left w:val="none" w:sz="0" w:space="0" w:color="auto"/>
            <w:bottom w:val="none" w:sz="0" w:space="0" w:color="auto"/>
            <w:right w:val="none" w:sz="0" w:space="0" w:color="auto"/>
          </w:divBdr>
        </w:div>
        <w:div w:id="1145858083">
          <w:marLeft w:val="640"/>
          <w:marRight w:val="0"/>
          <w:marTop w:val="0"/>
          <w:marBottom w:val="0"/>
          <w:divBdr>
            <w:top w:val="none" w:sz="0" w:space="0" w:color="auto"/>
            <w:left w:val="none" w:sz="0" w:space="0" w:color="auto"/>
            <w:bottom w:val="none" w:sz="0" w:space="0" w:color="auto"/>
            <w:right w:val="none" w:sz="0" w:space="0" w:color="auto"/>
          </w:divBdr>
        </w:div>
        <w:div w:id="471871255">
          <w:marLeft w:val="640"/>
          <w:marRight w:val="0"/>
          <w:marTop w:val="0"/>
          <w:marBottom w:val="0"/>
          <w:divBdr>
            <w:top w:val="none" w:sz="0" w:space="0" w:color="auto"/>
            <w:left w:val="none" w:sz="0" w:space="0" w:color="auto"/>
            <w:bottom w:val="none" w:sz="0" w:space="0" w:color="auto"/>
            <w:right w:val="none" w:sz="0" w:space="0" w:color="auto"/>
          </w:divBdr>
        </w:div>
        <w:div w:id="573710090">
          <w:marLeft w:val="640"/>
          <w:marRight w:val="0"/>
          <w:marTop w:val="0"/>
          <w:marBottom w:val="0"/>
          <w:divBdr>
            <w:top w:val="none" w:sz="0" w:space="0" w:color="auto"/>
            <w:left w:val="none" w:sz="0" w:space="0" w:color="auto"/>
            <w:bottom w:val="none" w:sz="0" w:space="0" w:color="auto"/>
            <w:right w:val="none" w:sz="0" w:space="0" w:color="auto"/>
          </w:divBdr>
        </w:div>
        <w:div w:id="1095711924">
          <w:marLeft w:val="640"/>
          <w:marRight w:val="0"/>
          <w:marTop w:val="0"/>
          <w:marBottom w:val="0"/>
          <w:divBdr>
            <w:top w:val="none" w:sz="0" w:space="0" w:color="auto"/>
            <w:left w:val="none" w:sz="0" w:space="0" w:color="auto"/>
            <w:bottom w:val="none" w:sz="0" w:space="0" w:color="auto"/>
            <w:right w:val="none" w:sz="0" w:space="0" w:color="auto"/>
          </w:divBdr>
        </w:div>
        <w:div w:id="1650398398">
          <w:marLeft w:val="640"/>
          <w:marRight w:val="0"/>
          <w:marTop w:val="0"/>
          <w:marBottom w:val="0"/>
          <w:divBdr>
            <w:top w:val="none" w:sz="0" w:space="0" w:color="auto"/>
            <w:left w:val="none" w:sz="0" w:space="0" w:color="auto"/>
            <w:bottom w:val="none" w:sz="0" w:space="0" w:color="auto"/>
            <w:right w:val="none" w:sz="0" w:space="0" w:color="auto"/>
          </w:divBdr>
        </w:div>
        <w:div w:id="1486238950">
          <w:marLeft w:val="640"/>
          <w:marRight w:val="0"/>
          <w:marTop w:val="0"/>
          <w:marBottom w:val="0"/>
          <w:divBdr>
            <w:top w:val="none" w:sz="0" w:space="0" w:color="auto"/>
            <w:left w:val="none" w:sz="0" w:space="0" w:color="auto"/>
            <w:bottom w:val="none" w:sz="0" w:space="0" w:color="auto"/>
            <w:right w:val="none" w:sz="0" w:space="0" w:color="auto"/>
          </w:divBdr>
        </w:div>
      </w:divsChild>
    </w:div>
    <w:div w:id="2078550632">
      <w:bodyDiv w:val="1"/>
      <w:marLeft w:val="0"/>
      <w:marRight w:val="0"/>
      <w:marTop w:val="0"/>
      <w:marBottom w:val="0"/>
      <w:divBdr>
        <w:top w:val="none" w:sz="0" w:space="0" w:color="auto"/>
        <w:left w:val="none" w:sz="0" w:space="0" w:color="auto"/>
        <w:bottom w:val="none" w:sz="0" w:space="0" w:color="auto"/>
        <w:right w:val="none" w:sz="0" w:space="0" w:color="auto"/>
      </w:divBdr>
      <w:divsChild>
        <w:div w:id="1340355288">
          <w:marLeft w:val="640"/>
          <w:marRight w:val="0"/>
          <w:marTop w:val="0"/>
          <w:marBottom w:val="0"/>
          <w:divBdr>
            <w:top w:val="none" w:sz="0" w:space="0" w:color="auto"/>
            <w:left w:val="none" w:sz="0" w:space="0" w:color="auto"/>
            <w:bottom w:val="none" w:sz="0" w:space="0" w:color="auto"/>
            <w:right w:val="none" w:sz="0" w:space="0" w:color="auto"/>
          </w:divBdr>
        </w:div>
        <w:div w:id="566691827">
          <w:marLeft w:val="640"/>
          <w:marRight w:val="0"/>
          <w:marTop w:val="0"/>
          <w:marBottom w:val="0"/>
          <w:divBdr>
            <w:top w:val="none" w:sz="0" w:space="0" w:color="auto"/>
            <w:left w:val="none" w:sz="0" w:space="0" w:color="auto"/>
            <w:bottom w:val="none" w:sz="0" w:space="0" w:color="auto"/>
            <w:right w:val="none" w:sz="0" w:space="0" w:color="auto"/>
          </w:divBdr>
        </w:div>
        <w:div w:id="1986855385">
          <w:marLeft w:val="640"/>
          <w:marRight w:val="0"/>
          <w:marTop w:val="0"/>
          <w:marBottom w:val="0"/>
          <w:divBdr>
            <w:top w:val="none" w:sz="0" w:space="0" w:color="auto"/>
            <w:left w:val="none" w:sz="0" w:space="0" w:color="auto"/>
            <w:bottom w:val="none" w:sz="0" w:space="0" w:color="auto"/>
            <w:right w:val="none" w:sz="0" w:space="0" w:color="auto"/>
          </w:divBdr>
        </w:div>
        <w:div w:id="1698895573">
          <w:marLeft w:val="640"/>
          <w:marRight w:val="0"/>
          <w:marTop w:val="0"/>
          <w:marBottom w:val="0"/>
          <w:divBdr>
            <w:top w:val="none" w:sz="0" w:space="0" w:color="auto"/>
            <w:left w:val="none" w:sz="0" w:space="0" w:color="auto"/>
            <w:bottom w:val="none" w:sz="0" w:space="0" w:color="auto"/>
            <w:right w:val="none" w:sz="0" w:space="0" w:color="auto"/>
          </w:divBdr>
        </w:div>
        <w:div w:id="1936859533">
          <w:marLeft w:val="640"/>
          <w:marRight w:val="0"/>
          <w:marTop w:val="0"/>
          <w:marBottom w:val="0"/>
          <w:divBdr>
            <w:top w:val="none" w:sz="0" w:space="0" w:color="auto"/>
            <w:left w:val="none" w:sz="0" w:space="0" w:color="auto"/>
            <w:bottom w:val="none" w:sz="0" w:space="0" w:color="auto"/>
            <w:right w:val="none" w:sz="0" w:space="0" w:color="auto"/>
          </w:divBdr>
        </w:div>
        <w:div w:id="621112940">
          <w:marLeft w:val="640"/>
          <w:marRight w:val="0"/>
          <w:marTop w:val="0"/>
          <w:marBottom w:val="0"/>
          <w:divBdr>
            <w:top w:val="none" w:sz="0" w:space="0" w:color="auto"/>
            <w:left w:val="none" w:sz="0" w:space="0" w:color="auto"/>
            <w:bottom w:val="none" w:sz="0" w:space="0" w:color="auto"/>
            <w:right w:val="none" w:sz="0" w:space="0" w:color="auto"/>
          </w:divBdr>
        </w:div>
        <w:div w:id="1138954308">
          <w:marLeft w:val="640"/>
          <w:marRight w:val="0"/>
          <w:marTop w:val="0"/>
          <w:marBottom w:val="0"/>
          <w:divBdr>
            <w:top w:val="none" w:sz="0" w:space="0" w:color="auto"/>
            <w:left w:val="none" w:sz="0" w:space="0" w:color="auto"/>
            <w:bottom w:val="none" w:sz="0" w:space="0" w:color="auto"/>
            <w:right w:val="none" w:sz="0" w:space="0" w:color="auto"/>
          </w:divBdr>
        </w:div>
        <w:div w:id="199826010">
          <w:marLeft w:val="640"/>
          <w:marRight w:val="0"/>
          <w:marTop w:val="0"/>
          <w:marBottom w:val="0"/>
          <w:divBdr>
            <w:top w:val="none" w:sz="0" w:space="0" w:color="auto"/>
            <w:left w:val="none" w:sz="0" w:space="0" w:color="auto"/>
            <w:bottom w:val="none" w:sz="0" w:space="0" w:color="auto"/>
            <w:right w:val="none" w:sz="0" w:space="0" w:color="auto"/>
          </w:divBdr>
        </w:div>
        <w:div w:id="99495465">
          <w:marLeft w:val="640"/>
          <w:marRight w:val="0"/>
          <w:marTop w:val="0"/>
          <w:marBottom w:val="0"/>
          <w:divBdr>
            <w:top w:val="none" w:sz="0" w:space="0" w:color="auto"/>
            <w:left w:val="none" w:sz="0" w:space="0" w:color="auto"/>
            <w:bottom w:val="none" w:sz="0" w:space="0" w:color="auto"/>
            <w:right w:val="none" w:sz="0" w:space="0" w:color="auto"/>
          </w:divBdr>
        </w:div>
        <w:div w:id="2121144493">
          <w:marLeft w:val="640"/>
          <w:marRight w:val="0"/>
          <w:marTop w:val="0"/>
          <w:marBottom w:val="0"/>
          <w:divBdr>
            <w:top w:val="none" w:sz="0" w:space="0" w:color="auto"/>
            <w:left w:val="none" w:sz="0" w:space="0" w:color="auto"/>
            <w:bottom w:val="none" w:sz="0" w:space="0" w:color="auto"/>
            <w:right w:val="none" w:sz="0" w:space="0" w:color="auto"/>
          </w:divBdr>
        </w:div>
        <w:div w:id="1195382626">
          <w:marLeft w:val="640"/>
          <w:marRight w:val="0"/>
          <w:marTop w:val="0"/>
          <w:marBottom w:val="0"/>
          <w:divBdr>
            <w:top w:val="none" w:sz="0" w:space="0" w:color="auto"/>
            <w:left w:val="none" w:sz="0" w:space="0" w:color="auto"/>
            <w:bottom w:val="none" w:sz="0" w:space="0" w:color="auto"/>
            <w:right w:val="none" w:sz="0" w:space="0" w:color="auto"/>
          </w:divBdr>
        </w:div>
        <w:div w:id="545605136">
          <w:marLeft w:val="640"/>
          <w:marRight w:val="0"/>
          <w:marTop w:val="0"/>
          <w:marBottom w:val="0"/>
          <w:divBdr>
            <w:top w:val="none" w:sz="0" w:space="0" w:color="auto"/>
            <w:left w:val="none" w:sz="0" w:space="0" w:color="auto"/>
            <w:bottom w:val="none" w:sz="0" w:space="0" w:color="auto"/>
            <w:right w:val="none" w:sz="0" w:space="0" w:color="auto"/>
          </w:divBdr>
        </w:div>
        <w:div w:id="1718159844">
          <w:marLeft w:val="640"/>
          <w:marRight w:val="0"/>
          <w:marTop w:val="0"/>
          <w:marBottom w:val="0"/>
          <w:divBdr>
            <w:top w:val="none" w:sz="0" w:space="0" w:color="auto"/>
            <w:left w:val="none" w:sz="0" w:space="0" w:color="auto"/>
            <w:bottom w:val="none" w:sz="0" w:space="0" w:color="auto"/>
            <w:right w:val="none" w:sz="0" w:space="0" w:color="auto"/>
          </w:divBdr>
        </w:div>
        <w:div w:id="1857428094">
          <w:marLeft w:val="640"/>
          <w:marRight w:val="0"/>
          <w:marTop w:val="0"/>
          <w:marBottom w:val="0"/>
          <w:divBdr>
            <w:top w:val="none" w:sz="0" w:space="0" w:color="auto"/>
            <w:left w:val="none" w:sz="0" w:space="0" w:color="auto"/>
            <w:bottom w:val="none" w:sz="0" w:space="0" w:color="auto"/>
            <w:right w:val="none" w:sz="0" w:space="0" w:color="auto"/>
          </w:divBdr>
        </w:div>
        <w:div w:id="1689480891">
          <w:marLeft w:val="640"/>
          <w:marRight w:val="0"/>
          <w:marTop w:val="0"/>
          <w:marBottom w:val="0"/>
          <w:divBdr>
            <w:top w:val="none" w:sz="0" w:space="0" w:color="auto"/>
            <w:left w:val="none" w:sz="0" w:space="0" w:color="auto"/>
            <w:bottom w:val="none" w:sz="0" w:space="0" w:color="auto"/>
            <w:right w:val="none" w:sz="0" w:space="0" w:color="auto"/>
          </w:divBdr>
        </w:div>
        <w:div w:id="471679561">
          <w:marLeft w:val="640"/>
          <w:marRight w:val="0"/>
          <w:marTop w:val="0"/>
          <w:marBottom w:val="0"/>
          <w:divBdr>
            <w:top w:val="none" w:sz="0" w:space="0" w:color="auto"/>
            <w:left w:val="none" w:sz="0" w:space="0" w:color="auto"/>
            <w:bottom w:val="none" w:sz="0" w:space="0" w:color="auto"/>
            <w:right w:val="none" w:sz="0" w:space="0" w:color="auto"/>
          </w:divBdr>
        </w:div>
        <w:div w:id="299463918">
          <w:marLeft w:val="640"/>
          <w:marRight w:val="0"/>
          <w:marTop w:val="0"/>
          <w:marBottom w:val="0"/>
          <w:divBdr>
            <w:top w:val="none" w:sz="0" w:space="0" w:color="auto"/>
            <w:left w:val="none" w:sz="0" w:space="0" w:color="auto"/>
            <w:bottom w:val="none" w:sz="0" w:space="0" w:color="auto"/>
            <w:right w:val="none" w:sz="0" w:space="0" w:color="auto"/>
          </w:divBdr>
        </w:div>
        <w:div w:id="29959460">
          <w:marLeft w:val="640"/>
          <w:marRight w:val="0"/>
          <w:marTop w:val="0"/>
          <w:marBottom w:val="0"/>
          <w:divBdr>
            <w:top w:val="none" w:sz="0" w:space="0" w:color="auto"/>
            <w:left w:val="none" w:sz="0" w:space="0" w:color="auto"/>
            <w:bottom w:val="none" w:sz="0" w:space="0" w:color="auto"/>
            <w:right w:val="none" w:sz="0" w:space="0" w:color="auto"/>
          </w:divBdr>
        </w:div>
        <w:div w:id="1910799079">
          <w:marLeft w:val="640"/>
          <w:marRight w:val="0"/>
          <w:marTop w:val="0"/>
          <w:marBottom w:val="0"/>
          <w:divBdr>
            <w:top w:val="none" w:sz="0" w:space="0" w:color="auto"/>
            <w:left w:val="none" w:sz="0" w:space="0" w:color="auto"/>
            <w:bottom w:val="none" w:sz="0" w:space="0" w:color="auto"/>
            <w:right w:val="none" w:sz="0" w:space="0" w:color="auto"/>
          </w:divBdr>
        </w:div>
        <w:div w:id="47869659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C12A9E9-1523-D54F-8EDA-E5E728F727E7}"/>
      </w:docPartPr>
      <w:docPartBody>
        <w:p w:rsidR="00DD5FFE" w:rsidRDefault="00CD6D6F">
          <w:r w:rsidRPr="007F2E1C">
            <w:rPr>
              <w:rStyle w:val="PlaceholderText"/>
            </w:rPr>
            <w:t>Click or tap here to enter text.</w:t>
          </w:r>
        </w:p>
      </w:docPartBody>
    </w:docPart>
    <w:docPart>
      <w:docPartPr>
        <w:name w:val="AD333187D0D19B4A842D261CFDB76CB4"/>
        <w:category>
          <w:name w:val="General"/>
          <w:gallery w:val="placeholder"/>
        </w:category>
        <w:types>
          <w:type w:val="bbPlcHdr"/>
        </w:types>
        <w:behaviors>
          <w:behavior w:val="content"/>
        </w:behaviors>
        <w:guid w:val="{D1286251-C802-2542-951D-93A220CFFF44}"/>
      </w:docPartPr>
      <w:docPartBody>
        <w:p w:rsidR="008C508D" w:rsidRDefault="00DD5FFE" w:rsidP="00DD5FFE">
          <w:pPr>
            <w:pStyle w:val="AD333187D0D19B4A842D261CFDB76CB4"/>
          </w:pPr>
          <w:r w:rsidRPr="007F2E1C">
            <w:rPr>
              <w:rStyle w:val="PlaceholderText"/>
            </w:rPr>
            <w:t>Click or tap here to enter text.</w:t>
          </w:r>
        </w:p>
      </w:docPartBody>
    </w:docPart>
    <w:docPart>
      <w:docPartPr>
        <w:name w:val="6C05E54F2876084BB6D9204EA7CF2788"/>
        <w:category>
          <w:name w:val="General"/>
          <w:gallery w:val="placeholder"/>
        </w:category>
        <w:types>
          <w:type w:val="bbPlcHdr"/>
        </w:types>
        <w:behaviors>
          <w:behavior w:val="content"/>
        </w:behaviors>
        <w:guid w:val="{9B376E20-7453-9042-B1C3-83A70CEFEDE9}"/>
      </w:docPartPr>
      <w:docPartBody>
        <w:p w:rsidR="008C508D" w:rsidRDefault="00DD5FFE" w:rsidP="00DD5FFE">
          <w:pPr>
            <w:pStyle w:val="6C05E54F2876084BB6D9204EA7CF2788"/>
          </w:pPr>
          <w:r w:rsidRPr="007F2E1C">
            <w:rPr>
              <w:rStyle w:val="PlaceholderText"/>
            </w:rPr>
            <w:t>Click or tap here to enter text.</w:t>
          </w:r>
        </w:p>
      </w:docPartBody>
    </w:docPart>
    <w:docPart>
      <w:docPartPr>
        <w:name w:val="D3AC542B8F78094EB2EBFE5A12A5B363"/>
        <w:category>
          <w:name w:val="General"/>
          <w:gallery w:val="placeholder"/>
        </w:category>
        <w:types>
          <w:type w:val="bbPlcHdr"/>
        </w:types>
        <w:behaviors>
          <w:behavior w:val="content"/>
        </w:behaviors>
        <w:guid w:val="{EC46B921-3F47-334B-8C41-C145970EC7BF}"/>
      </w:docPartPr>
      <w:docPartBody>
        <w:p w:rsidR="008C508D" w:rsidRDefault="00DD5FFE" w:rsidP="00DD5FFE">
          <w:pPr>
            <w:pStyle w:val="D3AC542B8F78094EB2EBFE5A12A5B363"/>
          </w:pPr>
          <w:r w:rsidRPr="007F2E1C">
            <w:rPr>
              <w:rStyle w:val="PlaceholderText"/>
            </w:rPr>
            <w:t>Click or tap here to enter text.</w:t>
          </w:r>
        </w:p>
      </w:docPartBody>
    </w:docPart>
    <w:docPart>
      <w:docPartPr>
        <w:name w:val="3F2C07AEDDED8642A327B253927BD80D"/>
        <w:category>
          <w:name w:val="General"/>
          <w:gallery w:val="placeholder"/>
        </w:category>
        <w:types>
          <w:type w:val="bbPlcHdr"/>
        </w:types>
        <w:behaviors>
          <w:behavior w:val="content"/>
        </w:behaviors>
        <w:guid w:val="{FDDC2944-B413-3947-BB82-F2EEC13D6CC1}"/>
      </w:docPartPr>
      <w:docPartBody>
        <w:p w:rsidR="008C508D" w:rsidRDefault="00DD5FFE" w:rsidP="00DD5FFE">
          <w:pPr>
            <w:pStyle w:val="3F2C07AEDDED8642A327B253927BD80D"/>
          </w:pPr>
          <w:r w:rsidRPr="007F2E1C">
            <w:rPr>
              <w:rStyle w:val="PlaceholderText"/>
            </w:rPr>
            <w:t>Click or tap here to enter text.</w:t>
          </w:r>
        </w:p>
      </w:docPartBody>
    </w:docPart>
    <w:docPart>
      <w:docPartPr>
        <w:name w:val="8F22F3156EE3BB48BAA31BAA61F33F26"/>
        <w:category>
          <w:name w:val="General"/>
          <w:gallery w:val="placeholder"/>
        </w:category>
        <w:types>
          <w:type w:val="bbPlcHdr"/>
        </w:types>
        <w:behaviors>
          <w:behavior w:val="content"/>
        </w:behaviors>
        <w:guid w:val="{82821DBE-7CF2-4947-9F84-024BBDA7550E}"/>
      </w:docPartPr>
      <w:docPartBody>
        <w:p w:rsidR="008C508D" w:rsidRDefault="00DD5FFE" w:rsidP="00DD5FFE">
          <w:pPr>
            <w:pStyle w:val="8F22F3156EE3BB48BAA31BAA61F33F26"/>
          </w:pPr>
          <w:r w:rsidRPr="007F2E1C">
            <w:rPr>
              <w:rStyle w:val="PlaceholderText"/>
            </w:rPr>
            <w:t>Click or tap here to enter text.</w:t>
          </w:r>
        </w:p>
      </w:docPartBody>
    </w:docPart>
    <w:docPart>
      <w:docPartPr>
        <w:name w:val="4D42B96733D6FB4CB51E9BA6080F003B"/>
        <w:category>
          <w:name w:val="General"/>
          <w:gallery w:val="placeholder"/>
        </w:category>
        <w:types>
          <w:type w:val="bbPlcHdr"/>
        </w:types>
        <w:behaviors>
          <w:behavior w:val="content"/>
        </w:behaviors>
        <w:guid w:val="{B7366D68-09C9-1648-BD56-42A708262279}"/>
      </w:docPartPr>
      <w:docPartBody>
        <w:p w:rsidR="008C508D" w:rsidRDefault="00DD5FFE" w:rsidP="00DD5FFE">
          <w:pPr>
            <w:pStyle w:val="4D42B96733D6FB4CB51E9BA6080F003B"/>
          </w:pPr>
          <w:r w:rsidRPr="007F2E1C">
            <w:rPr>
              <w:rStyle w:val="PlaceholderText"/>
            </w:rPr>
            <w:t>Click or tap here to enter text.</w:t>
          </w:r>
        </w:p>
      </w:docPartBody>
    </w:docPart>
    <w:docPart>
      <w:docPartPr>
        <w:name w:val="703A3BB45896C345B996984C2D5F22EC"/>
        <w:category>
          <w:name w:val="General"/>
          <w:gallery w:val="placeholder"/>
        </w:category>
        <w:types>
          <w:type w:val="bbPlcHdr"/>
        </w:types>
        <w:behaviors>
          <w:behavior w:val="content"/>
        </w:behaviors>
        <w:guid w:val="{3B1B1C7A-8EC4-2E49-9631-C16702433EA7}"/>
      </w:docPartPr>
      <w:docPartBody>
        <w:p w:rsidR="008C508D" w:rsidRDefault="00DD5FFE" w:rsidP="00DD5FFE">
          <w:pPr>
            <w:pStyle w:val="703A3BB45896C345B996984C2D5F22EC"/>
          </w:pPr>
          <w:r w:rsidRPr="007F2E1C">
            <w:rPr>
              <w:rStyle w:val="PlaceholderText"/>
            </w:rPr>
            <w:t>Click or tap here to enter text.</w:t>
          </w:r>
        </w:p>
      </w:docPartBody>
    </w:docPart>
    <w:docPart>
      <w:docPartPr>
        <w:name w:val="8E3FCCE208992545AFC1BF7CA2E73AC8"/>
        <w:category>
          <w:name w:val="General"/>
          <w:gallery w:val="placeholder"/>
        </w:category>
        <w:types>
          <w:type w:val="bbPlcHdr"/>
        </w:types>
        <w:behaviors>
          <w:behavior w:val="content"/>
        </w:behaviors>
        <w:guid w:val="{06652F4F-0881-1A44-A8E0-2EDBC5AE4658}"/>
      </w:docPartPr>
      <w:docPartBody>
        <w:p w:rsidR="008C508D" w:rsidRDefault="00DD5FFE" w:rsidP="00DD5FFE">
          <w:pPr>
            <w:pStyle w:val="8E3FCCE208992545AFC1BF7CA2E73AC8"/>
          </w:pPr>
          <w:r w:rsidRPr="007F2E1C">
            <w:rPr>
              <w:rStyle w:val="PlaceholderText"/>
            </w:rPr>
            <w:t>Click or tap here to enter text.</w:t>
          </w:r>
        </w:p>
      </w:docPartBody>
    </w:docPart>
    <w:docPart>
      <w:docPartPr>
        <w:name w:val="1375D219FBB3924EB6FDBA676D936282"/>
        <w:category>
          <w:name w:val="General"/>
          <w:gallery w:val="placeholder"/>
        </w:category>
        <w:types>
          <w:type w:val="bbPlcHdr"/>
        </w:types>
        <w:behaviors>
          <w:behavior w:val="content"/>
        </w:behaviors>
        <w:guid w:val="{5F1954F1-28A6-4F4A-A07A-F8A4CB93233E}"/>
      </w:docPartPr>
      <w:docPartBody>
        <w:p w:rsidR="008C508D" w:rsidRDefault="00DD5FFE" w:rsidP="00DD5FFE">
          <w:pPr>
            <w:pStyle w:val="1375D219FBB3924EB6FDBA676D936282"/>
          </w:pPr>
          <w:r w:rsidRPr="007F2E1C">
            <w:rPr>
              <w:rStyle w:val="PlaceholderText"/>
            </w:rPr>
            <w:t>Click or tap here to enter text.</w:t>
          </w:r>
        </w:p>
      </w:docPartBody>
    </w:docPart>
    <w:docPart>
      <w:docPartPr>
        <w:name w:val="FD475EE179BCA347BF726AC063C49FBA"/>
        <w:category>
          <w:name w:val="General"/>
          <w:gallery w:val="placeholder"/>
        </w:category>
        <w:types>
          <w:type w:val="bbPlcHdr"/>
        </w:types>
        <w:behaviors>
          <w:behavior w:val="content"/>
        </w:behaviors>
        <w:guid w:val="{D30A46A6-7B09-CD4A-85DE-4175D67343D5}"/>
      </w:docPartPr>
      <w:docPartBody>
        <w:p w:rsidR="008C508D" w:rsidRDefault="00DD5FFE" w:rsidP="00DD5FFE">
          <w:pPr>
            <w:pStyle w:val="FD475EE179BCA347BF726AC063C49FBA"/>
          </w:pPr>
          <w:r w:rsidRPr="007F2E1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D6F"/>
    <w:rsid w:val="00183245"/>
    <w:rsid w:val="00263061"/>
    <w:rsid w:val="00352557"/>
    <w:rsid w:val="00376AC0"/>
    <w:rsid w:val="004A5E4E"/>
    <w:rsid w:val="00605E43"/>
    <w:rsid w:val="00852C17"/>
    <w:rsid w:val="00866C46"/>
    <w:rsid w:val="008C508D"/>
    <w:rsid w:val="00B00A6E"/>
    <w:rsid w:val="00CA2586"/>
    <w:rsid w:val="00CD6D6F"/>
    <w:rsid w:val="00DD5FFE"/>
    <w:rsid w:val="00F1613E"/>
    <w:rsid w:val="00F50AD0"/>
    <w:rsid w:val="00F53B09"/>
    <w:rsid w:val="00FC5B80"/>
  </w:rsids>
  <m:mathPr>
    <m:mathFont m:val="Cambria Math"/>
    <m:brkBin m:val="before"/>
    <m:brkBinSub m:val="--"/>
    <m:smallFrac m:val="0"/>
    <m:dispDef/>
    <m:lMargin m:val="0"/>
    <m:rMargin m:val="0"/>
    <m:defJc m:val="centerGroup"/>
    <m:wrapIndent m:val="1440"/>
    <m:intLim m:val="subSup"/>
    <m:naryLim m:val="undOvr"/>
  </m:mathPr>
  <w:themeFontLang w:val="en-IL"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L"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3245"/>
    <w:rPr>
      <w:color w:val="666666"/>
    </w:rPr>
  </w:style>
  <w:style w:type="paragraph" w:customStyle="1" w:styleId="AD333187D0D19B4A842D261CFDB76CB4">
    <w:name w:val="AD333187D0D19B4A842D261CFDB76CB4"/>
    <w:rsid w:val="00DD5FFE"/>
  </w:style>
  <w:style w:type="paragraph" w:customStyle="1" w:styleId="6C05E54F2876084BB6D9204EA7CF2788">
    <w:name w:val="6C05E54F2876084BB6D9204EA7CF2788"/>
    <w:rsid w:val="00DD5FFE"/>
  </w:style>
  <w:style w:type="paragraph" w:customStyle="1" w:styleId="D3AC542B8F78094EB2EBFE5A12A5B363">
    <w:name w:val="D3AC542B8F78094EB2EBFE5A12A5B363"/>
    <w:rsid w:val="00DD5FFE"/>
  </w:style>
  <w:style w:type="paragraph" w:customStyle="1" w:styleId="3F2C07AEDDED8642A327B253927BD80D">
    <w:name w:val="3F2C07AEDDED8642A327B253927BD80D"/>
    <w:rsid w:val="00DD5FFE"/>
  </w:style>
  <w:style w:type="paragraph" w:customStyle="1" w:styleId="8F22F3156EE3BB48BAA31BAA61F33F26">
    <w:name w:val="8F22F3156EE3BB48BAA31BAA61F33F26"/>
    <w:rsid w:val="00DD5FFE"/>
  </w:style>
  <w:style w:type="paragraph" w:customStyle="1" w:styleId="4D42B96733D6FB4CB51E9BA6080F003B">
    <w:name w:val="4D42B96733D6FB4CB51E9BA6080F003B"/>
    <w:rsid w:val="00DD5FFE"/>
  </w:style>
  <w:style w:type="paragraph" w:customStyle="1" w:styleId="703A3BB45896C345B996984C2D5F22EC">
    <w:name w:val="703A3BB45896C345B996984C2D5F22EC"/>
    <w:rsid w:val="00DD5FFE"/>
  </w:style>
  <w:style w:type="paragraph" w:customStyle="1" w:styleId="8E3FCCE208992545AFC1BF7CA2E73AC8">
    <w:name w:val="8E3FCCE208992545AFC1BF7CA2E73AC8"/>
    <w:rsid w:val="00DD5FFE"/>
  </w:style>
  <w:style w:type="paragraph" w:customStyle="1" w:styleId="1375D219FBB3924EB6FDBA676D936282">
    <w:name w:val="1375D219FBB3924EB6FDBA676D936282"/>
    <w:rsid w:val="00DD5FFE"/>
  </w:style>
  <w:style w:type="paragraph" w:customStyle="1" w:styleId="FD475EE179BCA347BF726AC063C49FBA">
    <w:name w:val="FD475EE179BCA347BF726AC063C49FBA"/>
    <w:rsid w:val="00DD5FFE"/>
  </w:style>
  <w:style w:type="paragraph" w:customStyle="1" w:styleId="524B2851C243544D80E517D7C85A8878">
    <w:name w:val="524B2851C243544D80E517D7C85A8878"/>
    <w:rsid w:val="001832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B869CF0-ADEC-B64A-BD16-47C04E6590D5}">
  <we:reference id="wa104382081" version="1.55.1.0" store="en-US" storeType="OMEX"/>
  <we:alternateReferences>
    <we:reference id="wa104382081" version="1.55.1.0" store="en-US" storeType="OMEX"/>
  </we:alternateReferences>
  <we:properties>
    <we:property name="MENDELEY_CITATIONS" value="[{&quot;citationID&quot;:&quot;MENDELEY_CITATION_ca4416fb-b7fe-4e7a-9c2f-1a079db29990&quot;,&quot;properties&quot;:{&quot;noteIndex&quot;:0},&quot;isEdited&quot;:false,&quot;manualOverride&quot;:{&quot;citeprocText&quot;:&quot;&lt;sup&gt;1&lt;/sup&gt;&quot;,&quot;isManuallyOverridden&quot;:false,&quot;manualOverrideText&quot;:&quot;&quot;},&quot;citationTag&quot;:&quot;MENDELEY_CITATION_v3_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&quot;,&quot;citationItems&quot;:[{&quot;id&quot;:&quot;906bb4ae-3bf9-54cd-b922-e5ae0f278c4c&quot;,&quot;itemData&quot;:{&quot;DOI&quot;:&quot;10.1016/j.preteyeres.2021.101029&quot;,&quot;ISSN&quot;:&quot;13509462&quot;,&quot;PMID&quot;:&quot;34839010&quot;,&quot;abstract&quot;:&quot;Inherited retinal diseases (IRDs) are a clinically complex and heterogenous group of visual impairment phenotypes caused by pathogenic variants in at least 277 nuclear and mitochondrial genes, affecting different retinal regions, and depleting the vision of affected individuals. Genes that cause IRDs when mutated are unique by possessing differing genotype-phenotype correlations, varying inheritance patterns, hypomorphic alleles, and modifier genes thus complicating genetic interpretation. Next-generation sequencing has greatly advanced the identification of novel IRD-related genes and pathogenic variants in the last decade. For this review, we performed an in-depth literature search which allowed for compilation of the Global Retinal Inherited Disease (GRID) dataset containing 4798 discrete variants and 17,299 alleles published in 31 papers, showing a wide range of frequencies and complexities among the 194 genes reported in GRID, with 65% of pathogenic variants being unique to a single individual. A better understanding of IRD-related gene distribution, gene complexity, and variant types allow for improved genetic testing and therapies. Current genetic therapeutic methods are also quite diverse and rely on variant identification, and range from whole gene replacement to single nucleotide editing at the DNA or RNA levels. IRDs and their suitable therapies thus require a range of effective disease modelling in human cells, granting insight into disease mechanisms and testing of possible treatments. This review summarizes genetic and therapeutic modalities of IRDs, provides new analyses of IRD-related genes (GRID and complexity scores), and provides information to match genetic-based therapies such as gene-specific and variant-specific therapies to the appropriate individuals.&quot;,&quot;author&quot;:[{&quot;dropping-particle&quot;:&quot;&quot;,&quot;family&quot;:&quot;Schneider&quot;,&quot;given&quot;:&quot;Nina&quot;,&quot;non-dropping-particle&quot;:&quot;&quot;,&quot;parse-names&quot;:false,&quot;suffix&quot;:&quot;&quot;},{&quot;dropping-particle&quot;:&quot;&quot;,&quot;family&quot;:&quot;Sundaresan&quot;,&quot;given&quot;:&quot;Yogapriya&quot;,&quot;non-dropping-particle&quot;:&quot;&quot;,&quot;parse-names&quot;:false,&quot;suffix&quot;:&quot;&quot;},{&quot;dropping-particle&quot;:&quot;&quot;,&quot;family&quot;:&quot;Gopalakrishnan&quot;,&quot;given&quot;:&quot;Prakadeeswari&quot;,&quot;non-dropping-particle&quot;:&quot;&quot;,&quot;parse-names&quot;:false,&quot;suffix&quot;:&quot;&quot;},{&quot;dropping-particle&quot;:&quot;&quot;,&quot;family&quot;:&quot;Beryozkin&quot;,&quot;given&quot;:&quot;Avigail&quot;,&quot;non-dropping-particle&quot;:&quot;&quot;,&quot;parse-names&quot;:false,&quot;suffix&quot;:&quot;&quot;},{&quot;dropping-particle&quot;:&quot;&quot;,&quot;family&quot;:&quot;Hanany&quot;,&quot;given&quot;:&quot;Mor&quot;,&quot;non-dropping-particle&quot;:&quot;&quot;,&quot;parse-names&quot;:false,&quot;suffix&quot;:&quot;&quot;},{&quot;dropping-particle&quot;:&quot;&quot;,&quot;family&quot;:&quot;Levanon&quot;,&quot;given&quot;:&quot;Erez Y.&quot;,&quot;non-dropping-particle&quot;:&quot;&quot;,&quot;parse-names&quot;:false,&quot;suffix&quot;:&quot;&quot;},{&quot;dropping-particle&quot;:&quot;&quot;,&quot;family&quot;:&quot;Banin&quot;,&quot;given&quot;:&quot;Eyal&quot;,&quot;non-dropping-particle&quot;:&quot;&quot;,&quot;parse-names&quot;:false,&quot;suffix&quot;:&quot;&quot;},{&quot;dropping-particle&quot;:&quot;&quot;,&quot;family&quot;:&quot;Ben-Aroya&quot;,&quot;given&quot;:&quot;Shay&quot;,&quot;non-dropping-particle&quot;:&quot;&quot;,&quot;parse-names&quot;:false,&quot;suffix&quot;:&quot;&quot;},{&quot;dropping-particle&quot;:&quot;&quot;,&quot;family&quot;:&quot;Sharon&quot;,&quot;given&quot;:&quot;Dror&quot;,&quot;non-dropping-particle&quot;:&quot;&quot;,&quot;parse-names&quot;:false,&quot;suffix&quot;:&quot;&quot;}],&quot;container-title&quot;:&quot;Progress in Retinal and Eye Research&quot;,&quot;id&quot;:&quot;906bb4ae-3bf9-54cd-b922-e5ae0f278c4c&quot;,&quot;issued&quot;:{&quot;date-parts&quot;:[[&quot;2021&quot;,&quot;11&quot;]]},&quot;page&quot;:&quot;101029&quot;,&quot;publisher&quot;:&quot;Elsevier BV&quot;,&quot;title&quot;:&quot;Inherited retinal diseases: Linking genes, disease-causing variants, and relevant therapeutic modalities&quot;,&quot;type&quot;:&quot;article-journal&quot;,&quot;container-title-short&quot;:&quot;Prog Retin Eye Res&quot;},&quot;uris&quot;:[&quot;http://www.mendeley.com/documents/?uuid=e0dc5964-9aab-3cfc-9184-cb5c905145c9&quot;],&quot;isTemporary&quot;:false,&quot;legacyDesktopId&quot;:&quot;e0dc5964-9aab-3cfc-9184-cb5c905145c9&quot;}]},{&quot;citationID&quot;:&quot;MENDELEY_CITATION_d08d0591-9a42-4e99-992b-32feb923d3c3&quot;,&quot;properties&quot;:{&quot;noteIndex&quot;:0},&quot;isEdited&quot;:false,&quot;manualOverride&quot;:{&quot;citeprocText&quot;:&quot;&lt;sup&gt;2&lt;/sup&gt;&quot;,&quot;isManuallyOverridden&quot;:false,&quot;manualOverrideText&quot;:&quot;&quot;},&quot;citationTag&quot;:&quot;MENDELEY_CITATION_v3_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&quot;,&quot;citationItems&quot;:[{&quot;id&quot;:&quot;e10b80ad-2474-5bee-9bef-efa411fc9f4b&quot;,&quot;itemData&quot;:{&quot;PMID&quot;:&quot;17113430&quot;,&quot;abstract&quot;:&quot;Hereditary degenerations of the human retina are genetically heterogeneous, with well over 100 genes implicated so far. This Seminar focuses on the subset of diseases called retinitis pigmentosa, in which patients typically lose night vision in adolescence, side vision in young adulthood, and central vision in later life because of progressive loss of rod and cone photoreceptor cells. Measures of retinal function, such as the electroretinogram, show that photoreceptor function is diminished generally many years before symptomic night blindness, visual-field scotomas, or decreased visual acuity arise. More than 45 genes for retinitis pigmentosa have been identified. These genes account for only about 60% of all patients; the remainder have defects in as yet unidentified genes. Findings of controlled trials indicate that nutritional interventions, including vitamin A palmitate and omega-3-rich fish, slow progression of disease in many patients. Imminent treatments for retinitis pigmentosa are greatly anticipated, especially for genetically defined subsets of patients, because of newly identified genes, growing knowledge of affected biochemical pathways, and development of animal models.&quot;,&quot;author&quot;:[{&quot;dropping-particle&quot;:&quot;&quot;,&quot;family&quot;:&quot;Hartong&quot;,&quot;given&quot;:&quot;D T&quot;,&quot;non-dropping-particle&quot;:&quot;&quot;,&quot;parse-names&quot;:false,&quot;suffix&quot;:&quot;&quot;},{&quot;dropping-particle&quot;:&quot;&quot;,&quot;family&quot;:&quot;Berson&quot;,&quot;given&quot;:&quot;E L&quot;,&quot;non-dropping-particle&quot;:&quot;&quot;,&quot;parse-names&quot;:false,&quot;suffix&quot;:&quot;&quot;},{&quot;dropping-particle&quot;:&quot;&quot;,&quot;family&quot;:&quot;Dryja&quot;,&quot;given&quot;:&quot;T P&quot;,&quot;non-dropping-particle&quot;:&quot;&quot;,&quot;parse-names&quot;:false,&quot;suffix&quot;:&quot;&quot;}],&quot;container-title&quot;:&quot;Lancet&quot;,&quot;id&quot;:&quot;e10b80ad-2474-5bee-9bef-efa411fc9f4b&quot;,&quot;issue&quot;:&quot;9549&quot;,&quot;issued&quot;:{&quot;date-parts&quot;:[[&quot;2006&quot;]]},&quot;note&quot;:&quot;1474-547X (Electronic)\nJournal Article\nResearch Support, N.I.H., Extramural\nResearch Support, Non-U.S. Gov't\nReview&quot;,&quot;page&quot;:&quot;1795-1809&quot;,&quot;title&quot;:&quot;Retinitis pigmentosa&quot;,&quot;type&quot;:&quot;article-journal&quot;,&quot;volume&quot;:&quot;368&quot;,&quot;container-title-short&quot;:&quot;&quot;},&quot;uris&quot;:[&quot;http://www.mendeley.com/documents/?uuid=eacda1e6-2a59-40fc-9104-1928389bea20&quot;],&quot;isTemporary&quot;:false,&quot;legacyDesktopId&quot;:&quot;eacda1e6-2a59-40fc-9104-1928389bea20&quot;}]},{&quot;citationID&quot;:&quot;MENDELEY_CITATION_0c508241-31be-4fab-b1e0-502ccb3c4361&quot;,&quot;properties&quot;:{&quot;noteIndex&quot;:0},&quot;isEdited&quot;:false,&quot;manualOverride&quot;:{&quot;citeprocText&quot;:&quot;&lt;sup&gt;2&lt;/sup&gt;&quot;,&quot;isManuallyOverridden&quot;:false,&quot;manualOverrideText&quot;:&quot;&quot;},&quot;citationTag&quot;:&quot;MENDELEY_CITATION_v3_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&quot;,&quot;citationItems&quot;:[{&quot;id&quot;:&quot;e10b80ad-2474-5bee-9bef-efa411fc9f4b&quot;,&quot;itemData&quot;:{&quot;PMID&quot;:&quot;17113430&quot;,&quot;abstract&quot;:&quot;Hereditary degenerations of the human retina are genetically heterogeneous, with well over 100 genes implicated so far. This Seminar focuses on the subset of diseases called retinitis pigmentosa, in which patients typically lose night vision in adolescence, side vision in young adulthood, and central vision in later life because of progressive loss of rod and cone photoreceptor cells. Measures of retinal function, such as the electroretinogram, show that photoreceptor function is diminished generally many years before symptomic night blindness, visual-field scotomas, or decreased visual acuity arise. More than 45 genes for retinitis pigmentosa have been identified. These genes account for only about 60% of all patients; the remainder have defects in as yet unidentified genes. Findings of controlled trials indicate that nutritional interventions, including vitamin A palmitate and omega-3-rich fish, slow progression of disease in many patients. Imminent treatments for retinitis pigmentosa are greatly anticipated, especially for genetically defined subsets of patients, because of newly identified genes, growing knowledge of affected biochemical pathways, and development of animal models.&quot;,&quot;author&quot;:[{&quot;dropping-particle&quot;:&quot;&quot;,&quot;family&quot;:&quot;Hartong&quot;,&quot;given&quot;:&quot;D T&quot;,&quot;non-dropping-particle&quot;:&quot;&quot;,&quot;parse-names&quot;:false,&quot;suffix&quot;:&quot;&quot;},{&quot;dropping-particle&quot;:&quot;&quot;,&quot;family&quot;:&quot;Berson&quot;,&quot;given&quot;:&quot;E L&quot;,&quot;non-dropping-particle&quot;:&quot;&quot;,&quot;parse-names&quot;:false,&quot;suffix&quot;:&quot;&quot;},{&quot;dropping-particle&quot;:&quot;&quot;,&quot;family&quot;:&quot;Dryja&quot;,&quot;given&quot;:&quot;T P&quot;,&quot;non-dropping-particle&quot;:&quot;&quot;,&quot;parse-names&quot;:false,&quot;suffix&quot;:&quot;&quot;}],&quot;container-title&quot;:&quot;Lancet&quot;,&quot;id&quot;:&quot;e10b80ad-2474-5bee-9bef-efa411fc9f4b&quot;,&quot;issue&quot;:&quot;9549&quot;,&quot;issued&quot;:{&quot;date-parts&quot;:[[&quot;2006&quot;]]},&quot;note&quot;:&quot;1474-547X (Electronic)\nJournal Article\nResearch Support, N.I.H., Extramural\nResearch Support, Non-U.S. Gov't\nReview&quot;,&quot;page&quot;:&quot;1795-1809&quot;,&quot;title&quot;:&quot;Retinitis pigmentosa&quot;,&quot;type&quot;:&quot;article-journal&quot;,&quot;volume&quot;:&quot;368&quot;,&quot;container-title-short&quot;:&quot;&quot;},&quot;uris&quot;:[&quot;http://www.mendeley.com/documents/?uuid=eacda1e6-2a59-40fc-9104-1928389bea20&quot;],&quot;isTemporary&quot;:false,&quot;legacyDesktopId&quot;:&quot;eacda1e6-2a59-40fc-9104-1928389bea20&quot;}]},{&quot;citationID&quot;:&quot;MENDELEY_CITATION_f157de55-7640-4a26-a33e-6f97088f52b1&quot;,&quot;properties&quot;:{&quot;noteIndex&quot;:0},&quot;isEdited&quot;:false,&quot;manualOverride&quot;:{&quot;citeprocText&quot;:&quot;&lt;sup&gt;3&lt;/sup&gt;&quot;,&quot;isManuallyOverridden&quot;:false,&quot;manualOverrideText&quot;:&quot;&quot;},&quot;citationTag&quot;:&quot;MENDELEY_CITATION_v3_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&quot;,&quot;citationItems&quot;:[{&quot;id&quot;:&quot;a328f2b5-8846-5c00-b992-d3d05da85cf1&quot;,&quot;itemData&quot;:{&quot;DOI&quot;:&quot;10.1186/gm155&quot;,&quot;ISBN&quot;:&quot;1756-994X (Electronic)&quot;,&quot;ISSN&quot;:&quot;1756-994X&quot;,&quot;PMID&quot;:&quot;20519033&quot;,&quot;abstract&quot;:&quot;Monogenic human retinal dystrophies are a group of disorders characterized by progressive loss of photoreceptor cells leading to visual handicap. Retinitis pigmentosa is a type of retinal dystrophy where degeneration of rod photoreceptors occurs at the early stages. At present, there are no available effective therapies to maintain or improve vision in patients affected with retinitis pigmentosa, but post-genomic studies are allowing the development of potential therapeutic approaches. This review summarizes current knowledge on genes that have been identified to be responsible for retinitis pigmentosa, the involvement of these genes in the different forms of the disorder, the role of the proteins encoded by these genes in retinal function, the utility of genotyping, and current efforts to develop novel therapies.&quot;,&quot;author&quot;:[{&quot;dropping-particle&quot;:&quot;&quot;,&quot;family&quot;:&quot;Ayuso&quot;,&quot;given&quot;:&quot;Carmen&quot;,&quot;non-dropping-particle&quot;:&quot;&quot;,&quot;parse-names&quot;:false,&quot;suffix&quot;:&quot;&quot;},{&quot;dropping-particle&quot;:&quot;&quot;,&quot;family&quot;:&quot;Millan&quot;,&quot;given&quot;:&quot;Jose M&quot;,&quot;non-dropping-particle&quot;:&quot;&quot;,&quot;parse-names&quot;:false,&quot;suffix&quot;:&quot;&quot;}],&quot;container-title&quot;:&quot;Genome medicine&quot;,&quot;id&quot;:&quot;a328f2b5-8846-5c00-b992-d3d05da85cf1&quot;,&quot;issue&quot;:&quot;5&quot;,&quot;issued&quot;:{&quot;date-parts&quot;:[[&quot;2010&quot;]]},&quot;page&quot;:&quot;34&quot;,&quot;title&quot;:&quot;Retinitis pigmentosa and allied conditions today: a paradigm of translational research.&quot;,&quot;type&quot;:&quot;article-journal&quot;,&quot;volume&quot;:&quot;2&quot;,&quot;container-title-short&quot;:&quot;Genome Med&quot;},&quot;uris&quot;:[&quot;http://www.mendeley.com/documents/?uuid=8bbf364b-220f-4b4a-bab6-e632606ddb8c&quot;],&quot;isTemporary&quot;:false,&quot;legacyDesktopId&quot;:&quot;8bbf364b-220f-4b4a-bab6-e632606ddb8c&quot;}]},{&quot;citationID&quot;:&quot;MENDELEY_CITATION_bfc74874-def1-48ce-a98e-9b44b1e3d7f3&quot;,&quot;properties&quot;:{&quot;noteIndex&quot;:0},&quot;isEdited&quot;:false,&quot;manualOverride&quot;:{&quot;citeprocText&quot;:&quot;&lt;sup&gt;1&lt;/sup&gt;&quot;,&quot;isManuallyOverridden&quot;:false,&quot;manualOverrideText&quot;:&quot;&quot;},&quot;citationTag&quot;:&quot;MENDELEY_CITATION_v3_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&quot;,&quot;citationItems&quot;:[{&quot;id&quot;:&quot;906bb4ae-3bf9-54cd-b922-e5ae0f278c4c&quot;,&quot;itemData&quot;:{&quot;DOI&quot;:&quot;10.1016/j.preteyeres.2021.101029&quot;,&quot;ISSN&quot;:&quot;13509462&quot;,&quot;PMID&quot;:&quot;34839010&quot;,&quot;abstract&quot;:&quot;Inherited retinal diseases (IRDs) are a clinically complex and heterogenous group of visual impairment phenotypes caused by pathogenic variants in at least 277 nuclear and mitochondrial genes, affecting different retinal regions, and depleting the vision of affected individuals. Genes that cause IRDs when mutated are unique by possessing differing genotype-phenotype correlations, varying inheritance patterns, hypomorphic alleles, and modifier genes thus complicating genetic interpretation. Next-generation sequencing has greatly advanced the identification of novel IRD-related genes and pathogenic variants in the last decade. For this review, we performed an in-depth literature search which allowed for compilation of the Global Retinal Inherited Disease (GRID) dataset containing 4798 discrete variants and 17,299 alleles published in 31 papers, showing a wide range of frequencies and complexities among the 194 genes reported in GRID, with 65% of pathogenic variants being unique to a single individual. A better understanding of IRD-related gene distribution, gene complexity, and variant types allow for improved genetic testing and therapies. Current genetic therapeutic methods are also quite diverse and rely on variant identification, and range from whole gene replacement to single nucleotide editing at the DNA or RNA levels. IRDs and their suitable therapies thus require a range of effective disease modelling in human cells, granting insight into disease mechanisms and testing of possible treatments. This review summarizes genetic and therapeutic modalities of IRDs, provides new analyses of IRD-related genes (GRID and complexity scores), and provides information to match genetic-based therapies such as gene-specific and variant-specific therapies to the appropriate individuals.&quot;,&quot;author&quot;:[{&quot;dropping-particle&quot;:&quot;&quot;,&quot;family&quot;:&quot;Schneider&quot;,&quot;given&quot;:&quot;Nina&quot;,&quot;non-dropping-particle&quot;:&quot;&quot;,&quot;parse-names&quot;:false,&quot;suffix&quot;:&quot;&quot;},{&quot;dropping-particle&quot;:&quot;&quot;,&quot;family&quot;:&quot;Sundaresan&quot;,&quot;given&quot;:&quot;Yogapriya&quot;,&quot;non-dropping-particle&quot;:&quot;&quot;,&quot;parse-names&quot;:false,&quot;suffix&quot;:&quot;&quot;},{&quot;dropping-particle&quot;:&quot;&quot;,&quot;family&quot;:&quot;Gopalakrishnan&quot;,&quot;given&quot;:&quot;Prakadeeswari&quot;,&quot;non-dropping-particle&quot;:&quot;&quot;,&quot;parse-names&quot;:false,&quot;suffix&quot;:&quot;&quot;},{&quot;dropping-particle&quot;:&quot;&quot;,&quot;family&quot;:&quot;Beryozkin&quot;,&quot;given&quot;:&quot;Avigail&quot;,&quot;non-dropping-particle&quot;:&quot;&quot;,&quot;parse-names&quot;:false,&quot;suffix&quot;:&quot;&quot;},{&quot;dropping-particle&quot;:&quot;&quot;,&quot;family&quot;:&quot;Hanany&quot;,&quot;given&quot;:&quot;Mor&quot;,&quot;non-dropping-particle&quot;:&quot;&quot;,&quot;parse-names&quot;:false,&quot;suffix&quot;:&quot;&quot;},{&quot;dropping-particle&quot;:&quot;&quot;,&quot;family&quot;:&quot;Levanon&quot;,&quot;given&quot;:&quot;Erez Y.&quot;,&quot;non-dropping-particle&quot;:&quot;&quot;,&quot;parse-names&quot;:false,&quot;suffix&quot;:&quot;&quot;},{&quot;dropping-particle&quot;:&quot;&quot;,&quot;family&quot;:&quot;Banin&quot;,&quot;given&quot;:&quot;Eyal&quot;,&quot;non-dropping-particle&quot;:&quot;&quot;,&quot;parse-names&quot;:false,&quot;suffix&quot;:&quot;&quot;},{&quot;dropping-particle&quot;:&quot;&quot;,&quot;family&quot;:&quot;Ben-Aroya&quot;,&quot;given&quot;:&quot;Shay&quot;,&quot;non-dropping-particle&quot;:&quot;&quot;,&quot;parse-names&quot;:false,&quot;suffix&quot;:&quot;&quot;},{&quot;dropping-particle&quot;:&quot;&quot;,&quot;family&quot;:&quot;Sharon&quot;,&quot;given&quot;:&quot;Dror&quot;,&quot;non-dropping-particle&quot;:&quot;&quot;,&quot;parse-names&quot;:false,&quot;suffix&quot;:&quot;&quot;}],&quot;container-title&quot;:&quot;Progress in Retinal and Eye Research&quot;,&quot;id&quot;:&quot;906bb4ae-3bf9-54cd-b922-e5ae0f278c4c&quot;,&quot;issued&quot;:{&quot;date-parts&quot;:[[&quot;2021&quot;,&quot;11&quot;]]},&quot;page&quot;:&quot;101029&quot;,&quot;publisher&quot;:&quot;Elsevier BV&quot;,&quot;title&quot;:&quot;Inherited retinal diseases: Linking genes, disease-causing variants, and relevant therapeutic modalities&quot;,&quot;type&quot;:&quot;article-journal&quot;,&quot;container-title-short&quot;:&quot;Prog Retin Eye Res&quot;},&quot;uris&quot;:[&quot;http://www.mendeley.com/documents/?uuid=e0dc5964-9aab-3cfc-9184-cb5c905145c9&quot;],&quot;isTemporary&quot;:false,&quot;legacyDesktopId&quot;:&quot;e0dc5964-9aab-3cfc-9184-cb5c905145c9&quot;}]},{&quot;citationID&quot;:&quot;MENDELEY_CITATION_1144e957-a317-4939-9473-eb6111b30058&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&quot;,&quot;citationItems&quot;:[{&quot;id&quot;:&quot;63a9be04-f9c3-3cb2-9684-08b3fafffbc4&quot;,&quot;itemData&quot;:{&quot;type&quot;:&quot;article-journal&quot;,&quot;id&quot;:&quot;63a9be04-f9c3-3cb2-9684-08b3fafffbc4&quot;,&quot;title&quot;:&quot;Retinal disease in ciliopathies: Recent advances with a focus on stem cell-based therapies.&quot;,&quot;author&quot;:[{&quot;family&quot;:&quot;Chen&quot;,&quot;given&quot;:&quot;Holly Yu&quot;,&quot;parse-names&quot;:false,&quot;dropping-particle&quot;:&quot;&quot;,&quot;non-dropping-particle&quot;:&quot;&quot;},{&quot;family&quot;:&quot;Welby&quot;,&quot;given&quot;:&quot;Emily&quot;,&quot;parse-names&quot;:false,&quot;dropping-particle&quot;:&quot;&quot;,&quot;non-dropping-particle&quot;:&quot;&quot;},{&quot;family&quot;:&quot;Li&quot;,&quot;given&quot;:&quot;Tiansen&quot;,&quot;parse-names&quot;:false,&quot;dropping-particle&quot;:&quot;&quot;,&quot;non-dropping-particle&quot;:&quot;&quot;},{&quot;family&quot;:&quot;Swaroop&quot;,&quot;given&quot;:&quot;Anand&quot;,&quot;parse-names&quot;:false,&quot;dropping-particle&quot;:&quot;&quot;,&quot;non-dropping-particle&quot;:&quot;&quot;}],&quot;container-title&quot;:&quot;Translational science of rare diseases&quot;,&quot;container-title-short&quot;:&quot;Transl Sci Rare Dis&quot;,&quot;DOI&quot;:&quot;10.3233/TRD-190038&quot;,&quot;ISSN&quot;:&quot;2214-6490&quot;,&quot;PMID&quot;:&quot;31763178&quot;,&quot;URL&quot;:&quot;http://www.ncbi.nlm.nih.gov/pubmed/31763178&quot;,&quot;issued&quot;:{&quot;date-parts&quot;:[[2019,7,4]]},&quot;page&quot;:&quot;97-115&quot;,&quot;abstract&quot;:&quot;Ciliopathies display extensive genetic and clinical heterogeneity, varying in severity, age of onset, disease progression and organ systems affected. Retinal involvement, as demonstrated by photoreceptor dysfunction or death, is a highly penetrant phenotype among a vast majority of ciliopathies. Photoreceptor cells possess a specialized and modified sensory cilium with membrane discs where efficient photon capture and ensuing signaling cascade initiate the visual process. Disruptions of cilia biogenesis and protein transport lead to impairment of photoreceptor function and eventually degeneration. Despite advances in elucidation of ciliogenesis and photoreceptor cilia defects, we have limited understanding of pathogenic mechanisms underlying retinal phenotype(s) observed in human ciliopathies. Patient-derived induced pluripotent stem cell (iPSC)-based approaches offer a unique opportunity to complement studies with model organisms and examine cilia disease relevant to humans. Three-dimensional retinal organoids from iPSC lines feature laminated cytoarchitecture, apical-basal polarity and emergence of a ciliary structure, thereby permitting pathogenic modeling of human photoreceptors in vitro. Here, we review the biology of photoreceptor cilia and associated defects and discuss recent progress in evolving treatment modalities, especially using patient-derived iPSCs, for retinal ciliopathies.&quot;,&quot;issue&quot;:&quot;1-2&quot;,&quot;volume&quot;:&quot;4&quot;},&quot;isTemporary&quot;:false},{&quot;id&quot;:&quot;9b05df8a-e8fb-38ff-9b11-0a4c1be33efe&quot;,&quot;itemData&quot;:{&quot;type&quot;:&quot;article-journal&quot;,&quot;id&quot;:&quot;9b05df8a-e8fb-38ff-9b11-0a4c1be33efe&quot;,&quot;title&quot;:&quot;Syndromic inherited retinal diseases: genetic, clinical and diagnostic aspects&quot;,&quot;author&quot;:[{&quot;family&quot;:&quot;Tatour&quot;,&quot;given&quot;:&quot;Yasmin&quot;,&quot;parse-names&quot;:false,&quot;dropping-particle&quot;:&quot;&quot;,&quot;non-dropping-particle&quot;:&quot;&quot;},{&quot;family&quot;:&quot;Ben-Yosef&quot;,&quot;given&quot;:&quot;Tamar&quot;,&quot;parse-names&quot;:false,&quot;dropping-particle&quot;:&quot;&quot;,&quot;non-dropping-particle&quot;:&quot;&quot;}],&quot;container-title&quot;:&quot;Diagnostics&quot;,&quot;DOI&quot;:&quot;10.3390/diagnostics10100779&quot;,&quot;ISSN&quot;:&quot;20754418&quot;,&quot;issued&quot;:{&quot;date-parts&quot;:[[2020]]},&quot;page&quot;:&quot;779&quot;,&quot;abstract&quot;:&quot;Inherited retinal diseases (IRDs), which are among the most common genetic diseases in humans, define a clinically and genetically heterogeneous group of disorders. Over 80 forms of syndromic IRDs have been described. Approximately 200 genes are associated with these syndromes. The majority of syndromic IRDs are recessively inherited and rare. Many, although not all, syndromic IRDs can be classified into one of two major disease groups: inborn errors of metabolism and ciliopathies. Besides the retina, the systems and organs most commonly involved in syndromic IRDs are the central nervous system, ophthalmic extra-retinal tissues, ear, skeleton, kidney and the cardiovascular system. Due to the high degree of phenotypic variability and phenotypic overlap found in syndromic IRDs, correct diagnosis based on phenotypic features alone may be challenging and sometimes misleading. Therefore, genetic testing has become the benchmark for the diagnosis and management of patients with these conditions, as it complements the clinical findings and facilitates an accurate clinical diagnosis and treatment.&quot;,&quot;volume&quot;:&quot;10&quot;,&quot;container-title-short&quot;:&quot;&quot;},&quot;isTemporary&quot;:false}]},{&quot;citationID&quot;:&quot;MENDELEY_CITATION_67525e71-b98e-4d62-b272-c34a0be08d66&quot;,&quot;properties&quot;:{&quot;noteIndex&quot;:0},&quot;isEdited&quot;:false,&quot;manualOverride&quot;:{&quot;citeprocText&quot;:&quot;&lt;sup&gt;6&lt;/sup&gt;&quot;,&quot;isManuallyOverridden&quot;:false,&quot;manualOverrideText&quot;:&quot;&quot;},&quot;citationTag&quot;:&quot;MENDELEY_CITATION_v3_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&quot;,&quot;citationItems&quot;:[{&quot;id&quot;:&quot;e365562f-ad52-560d-8dcf-02aae034aaa2&quot;,&quot;itemData&quot;:{&quot;DOI&quot;:&quot;10.1016/j.semcdb.2020.07.013&quot;,&quot;ISSN&quot;:&quot;1096-3634&quot;,&quot;PMID&quot;:&quot;32747192&quot;,&quot;abstract&quot;:&quot;The primary cilium is a ubiquitous microtubule-based organelle that senses external environment and modulates diverse signaling pathways in different cell types and tissues. The cilium originates from the mother centriole through a complex set of cellular events requiring hundreds of distinct components. Aberrant ciliogenesis or ciliary transport leads to a broad spectrum of clinical entities with overlapping yet highly variable phenotypes, collectively called ciliopathies, which include sensory defects and syndromic disorders with multi-organ pathologies. For efficient light detection, photoreceptors in the retina elaborate a modified cilium known as the outer segment, which is packed with membranous discs enriched for components of the phototransduction machinery. Retinopathy phenotype involves dysfunction and/or degeneration of the light sensing photoreceptors and is highly penetrant in ciliopathies. This review will discuss primary cilia biogenesis and ciliopathies, with a focus on the retina, and the role of CP110-CEP290-CC2D2A network. We will also explore how recent technologies can advance our understanding of cilia biology and discuss new paradigms for developing potential therapies of retinal ciliopathies.&quot;,&quot;author&quot;:[{&quot;dropping-particle&quot;:&quot;&quot;,&quot;family&quot;:&quot;Chen&quot;,&quot;given&quot;:&quot;Holly Y&quot;,&quot;non-dropping-particle&quot;:&quot;&quot;,&quot;parse-names&quot;:false,&quot;suffix&quot;:&quot;&quot;},{&quot;dropping-particle&quot;:&quot;&quot;,&quot;family&quot;:&quot;Kelley&quot;,&quot;given&quot;:&quot;Ryan A&quot;,&quot;non-dropping-particle&quot;:&quot;&quot;,&quot;parse-names&quot;:false,&quot;suffix&quot;:&quot;&quot;},{&quot;dropping-particle&quot;:&quot;&quot;,&quot;family&quot;:&quot;Li&quot;,&quot;given&quot;:&quot;Tiansen&quot;,&quot;non-dropping-particle&quot;:&quot;&quot;,&quot;parse-names&quot;:false,&quot;suffix&quot;:&quot;&quot;},{&quot;dropping-particle&quot;:&quot;&quot;,&quot;family&quot;:&quot;Swaroop&quot;,&quot;given&quot;:&quot;Anand&quot;,&quot;non-dropping-particle&quot;:&quot;&quot;,&quot;parse-names&quot;:false,&quot;suffix&quot;:&quot;&quot;}],&quot;container-title&quot;:&quot;Seminars in cell &amp; developmental biology&quot;,&quot;id&quot;:&quot;e365562f-ad52-560d-8dcf-02aae034aaa2&quot;,&quot;issued&quot;:{&quot;date-parts&quot;:[[&quot;2021&quot;]]},&quot;page&quot;:&quot;70-88&quot;,&quot;title&quot;:&quot;Primary cilia biogenesis and associated retinal ciliopathies.&quot;,&quot;type&quot;:&quot;article-journal&quot;,&quot;volume&quot;:&quot;110&quot;,&quot;container-title-short&quot;:&quot;Semin Cell Dev Biol&quot;},&quot;uris&quot;:[&quot;http://www.mendeley.com/documents/?uuid=b749d5ce-d836-4136-8524-56c423c70dbe&quot;],&quot;isTemporary&quot;:false,&quot;legacyDesktopId&quot;:&quot;b749d5ce-d836-4136-8524-56c423c70dbe&quot;}]},{&quot;citationID&quot;:&quot;MENDELEY_CITATION_efc79370-5303-474e-81da-71353be1a2a5&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&quot;,&quot;citationItems&quot;:[{&quot;id&quot;:&quot;9f3b6f5f-aa48-59c6-99fb-5adcf2e6062c&quot;,&quot;itemData&quot;:{&quot;DOI&quot;:&quot;10.1016/j.ajhg.2014.03.005&quot;,&quot;ISSN&quot;:&quot;1537-6605&quot;,&quot;PMID&quot;:&quot;24680887&quot;,&quot;abstract&quot;:&quot;Rod-cone dystrophy (RCD), also known as retinitis pigmentosa, is a progressive inherited retinal disorder characterized by photoreceptor cell death and genetic heterogeneity. Mutations in many genes have been implicated in the pathophysiology of RCD, but several others remain to be identified. Herein, we applied whole-exome sequencing to a consanguineous family with one subject affected with RCD and identified a homozygous nonsense mutation, c.226C&gt;T (p.Arg76(∗)), in KIZ, which encodes centrosomal protein kizuna. Subsequent Sanger sequencing of 340 unrelated individuals with sporadic and autosomal-recessive RCD identified two other subjects carrying pathogenic variants in KIZ: one with the same homozygous nonsense mutation (c.226C&gt;T [p.Arg76(∗)]) and another with compound-heterozygous mutations c.119_122delAACT (p.Lys40Ilefs(∗)14) and c.52G&gt;T (p.Glu18(∗)). Transcriptomic analysis in mice detected mRNA levels of the mouse ortholog (Plk1s1) in rod photoreceptors, as well as its decreased expression when photoreceptors degenerated in rd1 mice. The presence of the human KIZ transcript was confirmed by quantitative RT-PCR in the retina, the retinal pigment epithelium, fibroblasts, and whole-blood cells (highest expression was in the retina). RNA in situ hybridization demonstrated the presence of Plk1s1 mRNA in the outer nuclear layer of the mouse retina. Immunohistology revealed KIZ localization at the basal body of the cilia in human fibroblasts, thus shedding light on another ciliary protein implicated in autosomal-recessive RCD.&quot;,&quot;author&quot;:[{&quot;dropping-particle&quot;:&quot;&quot;,&quot;family&quot;:&quot;Shamieh&quot;,&quot;given&quot;:&quot;Said&quot;,&quot;non-dropping-particle&quot;:&quot;El&quot;,&quot;parse-names&quot;:false,&quot;suffix&quot;:&quot;&quot;},{&quot;dropping-particle&quot;:&quot;&quot;,&quot;family&quot;:&quot;Neuillé&quot;,&quot;given&quot;:&quot;Marion&quot;,&quot;non-dropping-particle&quot;:&quot;&quot;,&quot;parse-names&quot;:false,&quot;suffix&quot;:&quot;&quot;},{&quot;dropping-particle&quot;:&quot;&quot;,&quot;family&quot;:&quot;Terray&quot;,&quot;given&quot;:&quot;Angélique&quot;,&quot;non-dropping-particle&quot;:&quot;&quot;,&quot;parse-names&quot;:false,&quot;suffix&quot;:&quot;&quot;},{&quot;dropping-particle&quot;:&quot;&quot;,&quot;family&quot;:&quot;Orhan&quot;,&quot;given&quot;:&quot;Elise&quot;,&quot;non-dropping-particle&quot;:&quot;&quot;,&quot;parse-names&quot;:false,&quot;suffix&quot;:&quot;&quot;},{&quot;dropping-particle&quot;:&quot;&quot;,&quot;family&quot;:&quot;Condroyer&quot;,&quot;given&quot;:&quot;Christel&quot;,&quot;non-dropping-particle&quot;:&quot;&quot;,&quot;parse-names&quot;:false,&quot;suffix&quot;:&quot;&quot;},{&quot;dropping-particle&quot;:&quot;&quot;,&quot;family&quot;:&quot;Démontant&quot;,&quot;given&quot;:&quot;Vanessa&quot;,&quot;non-dropping-particle&quot;:&quot;&quot;,&quot;parse-names&quot;:false,&quot;suffix&quot;:&quot;&quot;},{&quot;dropping-particle&quot;:&quot;&quot;,&quot;family&quot;:&quot;Michiels&quot;,&quot;given&quot;:&quot;Christelle&quot;,&quot;non-dropping-particle&quot;:&quot;&quot;,&quot;parse-names&quot;:false,&quot;suffix&quot;:&quot;&quot;},{&quot;dropping-particle&quot;:&quot;&quot;,&quot;family&quot;:&quot;Antonio&quot;,&quot;given&quot;:&quot;Aline&quot;,&quot;non-dropping-particle&quot;:&quot;&quot;,&quot;parse-names&quot;:false,&quot;suffix&quot;:&quot;&quot;},{&quot;dropping-particle&quot;:&quot;&quot;,&quot;family&quot;:&quot;Boyard&quot;,&quot;given&quot;:&quot;Fiona&quot;,&quot;non-dropping-particle&quot;:&quot;&quot;,&quot;parse-names&quot;:false,&quot;suffix&quot;:&quot;&quot;},{&quot;dropping-particle&quot;:&quot;&quot;,&quot;family&quot;:&quot;Lancelot&quot;,&quot;given&quot;:&quot;Marie-Elise&quot;,&quot;non-dropping-particle&quot;:&quot;&quot;,&quot;parse-names&quot;:false,&quot;suffix&quot;:&quot;&quot;},{&quot;dropping-particle&quot;:&quot;&quot;,&quot;family&quot;:&quot;Letexier&quot;,&quot;given&quot;:&quot;Mélanie&quot;,&quot;non-dropping-particle&quot;:&quot;&quot;,&quot;parse-names&quot;:false,&quot;suffix&quot;:&quot;&quot;},{&quot;dropping-particle&quot;:&quot;&quot;,&quot;family&quot;:&quot;Saraiva&quot;,&quot;given&quot;:&quot;Jean-Paul&quot;,&quot;non-dropping-particle&quot;:&quot;&quot;,&quot;parse-names&quot;:false,&quot;suffix&quot;:&quot;&quot;},{&quot;dropping-particle&quot;:&quot;&quot;,&quot;family&quot;:&quot;Léveillard&quot;,&quot;given&quot;:&quot;Thierry&quot;,&quot;non-dropping-particle&quot;:&quot;&quot;,&quot;parse-names&quot;:false,&quot;suffix&quot;:&quot;&quot;},{&quot;dropping-particle&quot;:&quot;&quot;,&quot;family&quot;:&quot;Mohand-Saïd&quot;,&quot;given&quot;:&quot;Saddek&quot;,&quot;non-dropping-particle&quot;:&quot;&quot;,&quot;parse-names&quot;:false,&quot;suffix&quot;:&quot;&quot;},{&quot;dropping-particle&quot;:&quot;&quot;,&quot;family&quot;:&quot;Goureau&quot;,&quot;given&quot;:&quot;Olivier&quot;,&quot;non-dropping-particle&quot;:&quot;&quot;,&quot;parse-names&quot;:false,&quot;suffix&quot;:&quot;&quot;},{&quot;dropping-particle&quot;:&quot;&quot;,&quot;family&quot;:&quot;Sahel&quot;,&quot;given&quot;:&quot;José-Alain&quot;,&quot;non-dropping-particle&quot;:&quot;&quot;,&quot;parse-names&quot;:false,&quot;suffix&quot;:&quot;&quot;},{&quot;dropping-particle&quot;:&quot;&quot;,&quot;family&quot;:&quot;Zeitz&quot;,&quot;given&quot;:&quot;Christina&quot;,&quot;non-dropping-particle&quot;:&quot;&quot;,&quot;parse-names&quot;:false,&quot;suffix&quot;:&quot;&quot;},{&quot;dropping-particle&quot;:&quot;&quot;,&quot;family&quot;:&quot;Audo&quot;,&quot;given&quot;:&quot;Isabelle&quot;,&quot;non-dropping-particle&quot;:&quot;&quot;,&quot;parse-names&quot;:false,&quot;suffix&quot;:&quot;&quot;}],&quot;container-title&quot;:&quot;American journal of human genetics&quot;,&quot;id&quot;:&quot;9f3b6f5f-aa48-59c6-99fb-5adcf2e6062c&quot;,&quot;issue&quot;:&quot;4&quot;,&quot;issued&quot;:{&quot;date-parts&quot;:[[&quot;2014&quot;,&quot;4&quot;,&quot;3&quot;]]},&quot;page&quot;:&quot;625-33&quot;,&quot;title&quot;:&quot;Whole-exome sequencing identifies KIZ as a ciliary gene associated with autosomal-recessive rod-cone dystrophy.&quot;,&quot;type&quot;:&quot;article-journal&quot;,&quot;volume&quot;:&quot;94&quot;,&quot;container-title-short&quot;:&quot;Am J Hum Genet&quot;},&quot;uris&quot;:[&quot;http://www.mendeley.com/documents/?uuid=c031eafb-db55-4bbb-9704-702e102a3926&quot;],&quot;isTemporary&quot;:false,&quot;legacyDesktopId&quot;:&quot;c031eafb-db55-4bbb-9704-702e102a3926&quot;}]},{&quot;citationID&quot;:&quot;MENDELEY_CITATION_a884be76-e7e9-44d2-84af-fb2335e4db2a&quot;,&quot;properties&quot;:{&quot;noteIndex&quot;:0},&quot;isEdited&quot;:false,&quot;manualOverride&quot;:{&quot;citeprocText&quot;:&quot;&lt;sup&gt;8–16&lt;/sup&gt;&quot;,&quot;isManuallyOverridden&quot;:false,&quot;manualOverrideText&quot;:&quot;&quot;},&quot;citationTag&quot;:&quot;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&quot;,&quot;citationItems&quot;:[{&quot;id&quot;:&quot;7170f832-77fc-59a8-b833-e7a631d120d9&quot;,&quot;itemData&quot;:{&quot;DOI&quot;:&quot;10.3390/genes8090210&quot;,&quot;ISSN&quot;:&quot;2073-4425&quot;,&quot;PMID&quot;:&quot;28837078&quot;,&quot;abstract&quot;:&quot;Retinitis pigmentosa (RP) causes progressive photoreceptor loss resulting from mutations in over 80 genes. This study identified the genetic cause of RP in three members of a non-consanguineous pedigree. Detailed ophthalmic evaluation was performed in the three affected family members. Whole exome sequencing (WES) and whole genome sequencing (WGS) were performed in the three affected and the two unaffected family members and variants were filtered to detect rare, potentially deleterious variants segregating with disease. WES and WGS did not identify potentially pathogenic variants shared by all three affected members. However, WES identified a previously reported homozygous nonsense mutation in KIZ (c.226C&gt;T, p.Arg76*) in two affected sisters, but not in their affected second cousin. WGS revealed a novel 1.135 kb homozygous deletion in a retina transcript of C21orf2 and a novel 30.651 kb heterozygous deletion in CACNA2D4 in the affected second cousin. The sisters with the KIZ mutation carried no copies of the C21orf2 or CACNA2D4 deletions, while the second cousin with the C21orf2 and CACNA2D4 deletions carried no copies of the KIZ mutation. This study identified two independent, homozygous mutations in genes previously reported in autosomal recessive RP in a non-consanguineous family, and demonstrated the value of WGS when WES fails to identify likely disease-causing mutations.&quot;,&quot;author&quot;:[{&quot;dropping-particle&quot;:&quot;&quot;,&quot;family&quot;:&quot;Gustafson&quot;,&quot;given&quot;:&quot;Kevin&quot;,&quot;non-dropping-particle&quot;:&quot;&quot;,&quot;parse-names&quot;:false,&quot;suffix&quot;:&quot;&quot;},{&quot;dropping-particle&quot;:&quot;&quot;,&quot;family&quot;:&quot;Duncan&quot;,&quot;given&quot;:&quot;Jacque L&quot;,&quot;non-dropping-particle&quot;:&quot;&quot;,&quot;parse-names&quot;:false,&quot;suffix&quot;:&quot;&quot;},{&quot;dropping-particle&quot;:&quot;&quot;,&quot;family&quot;:&quot;Biswas&quot;,&quot;given&quot;:&quot;Pooja&quot;,&quot;non-dropping-particle&quot;:&quot;&quot;,&quot;parse-names&quot;:false,&quot;suffix&quot;:&quot;&quot;},{&quot;dropping-particle&quot;:&quot;&quot;,&quot;family&quot;:&quot;Soto-Hermida&quot;,&quot;given&quot;:&quot;Angel&quot;,&quot;non-dropping-particle&quot;:&quot;&quot;,&quot;parse-names&quot;:false,&quot;suffix&quot;:&quot;&quot;},{&quot;dropping-particle&quot;:&quot;&quot;,&quot;family&quot;:&quot;Matsui&quot;,&quot;given&quot;:&quot;Hiroko&quot;,&quot;non-dropping-particle&quot;:&quot;&quot;,&quot;parse-names&quot;:false,&quot;suffix&quot;:&quot;&quot;},{&quot;dropping-particle&quot;:&quot;&quot;,&quot;family&quot;:&quot;Jakubosky&quot;,&quot;given&quot;:&quot;David&quot;,&quot;non-dropping-particle&quot;:&quot;&quot;,&quot;parse-names&quot;:false,&quot;suffix&quot;:&quot;&quot;},{&quot;dropping-particle&quot;:&quot;&quot;,&quot;family&quot;:&quot;Suk&quot;,&quot;given&quot;:&quot;John&quot;,&quot;non-dropping-particle&quot;:&quot;&quot;,&quot;parse-names&quot;:false,&quot;suffix&quot;:&quot;&quot;},{&quot;dropping-particle&quot;:&quot;&quot;,&quot;family&quot;:&quot;Telenti&quot;,&quot;given&quot;:&quot;Amalio&quot;,&quot;non-dropping-particle&quot;:&quot;&quot;,&quot;parse-names&quot;:false,&quot;suffix&quot;:&quot;&quot;},{&quot;dropping-particle&quot;:&quot;&quot;,&quot;family&quot;:&quot;Frazer&quot;,&quot;given&quot;:&quot;Kelly A&quot;,&quot;non-dropping-particle&quot;:&quot;&quot;,&quot;parse-names&quot;:false,&quot;suffix&quot;:&quot;&quot;},{&quot;dropping-particle&quot;:&quot;&quot;,&quot;family&quot;:&quot;Ayyagari&quot;,&quot;given&quot;:&quot;Radha&quot;,&quot;non-dropping-particle&quot;:&quot;&quot;,&quot;parse-names&quot;:false,&quot;suffix&quot;:&quot;&quot;}],&quot;container-title&quot;:&quot;Genes&quot;,&quot;id&quot;:&quot;7170f832-77fc-59a8-b833-e7a631d120d9&quot;,&quot;issue&quot;:&quot;9&quot;,&quot;issued&quot;:{&quot;date-parts&quot;:[[&quot;2017&quot;,&quot;8&quot;,&quot;24&quot;]]},&quot;title&quot;:&quot;Whole Genome Sequencing Revealed Mutations in Two Independent Genes as the Underlying Cause of Retinal Degeneration in an Ashkenazi Jewish Pedigree.&quot;,&quot;type&quot;:&quot;article-journal&quot;,&quot;volume&quot;:&quot;8&quot;,&quot;container-title-short&quot;:&quot;Genes (Basel)&quot;},&quot;uris&quot;:[&quot;http://www.mendeley.com/documents/?uuid=bda46271-a9b1-4724-a8c8-454e58bd620a&quot;],&quot;isTemporary&quot;:false,&quot;legacyDesktopId&quot;:&quot;bda46271-a9b1-4724-a8c8-454e58bd620a&quot;},{&quot;id&quot;:&quot;3995c184-f39a-5248-a40c-395a3748d331&quot;,&quot;itemData&quot;:{&quot;DOI&quot;:&quot;10.3390/genes8100277&quot;,&quot;ISSN&quot;:&quot;2073-4425&quot;,&quot;PMID&quot;:&quot;29057815&quot;,&quot;abstract&quot;:&quot;We identified herein additional patients with rod-cone dystrophy (RCD) displaying mutations in KIZ, encoding the ciliary centrosomal protein kizuna and performed functional characterization of the respective protein in human fibroblasts and of its mouse ortholog PLK1S1 in the retina. Mutation screening was done by targeted next generation sequencing and subsequent Sanger sequencing validation. KIZ mRNA levels were assessed on blood and serum-deprived human fibroblasts from a control individual and a patient, compound heterozygous for the c.52G&gt;T (p.Glu18*) and c.119_122del (p.Lys40Ilefs*14) mutations in KIZ. KIZ localization, documentation of cilium length and immunoblotting were performed in these two fibroblast cell lines. In addition, PLK1S1 immunolocalization was conducted in mouse retinal cryosections and isolated rod photoreceptors. Analyses of additional RCD patients enabled the identification of two homozygous mutations in KIZ, the known c.226C&gt;T (p.Arg76*) mutation and a novel variant, the c.3G&gt;A (p.Met1?) mutation. Albeit the expression levels of KIZ were three-times lower in the patient than controls in whole blood cells, further analyses in control- and mutant KIZ patient-derived fibroblasts unexpectedly revealed no significant difference between the two genotypes. Furthermore, the averaged monocilia length in the two fibroblast cell lines was similar, consistent with the preserved immunolocalization of KIZ at the basal body of the primary cilia. Analyses in mouse retina and isolated rod photoreceptors showed PLK1S1 localization at the base of the photoreceptor connecting cilium. In conclusion, two additional patients with mutations in KIZ were identified, further supporting that defects in KIZ/PLK1S1, detected at the basal body of the primary cilia in fibroblasts, and the photoreceptor connecting cilium in mouse, respectively, are involved in RCD. However, albeit the mutations were predicted to lead to nonsense mediated mRNA decay, we could not detect changes upon expression levels, protein localization or cilia length in KIZ-mutated fibroblast cells. Together, our findings unveil the limitations of fibroblasts as a cellular model for RCD and call for other models such as induced pluripotent stem cells to shed light on retinal pathogenic mechanisms of KIZ mutations.&quot;,&quot;author&quot;:[{&quot;dropping-particle&quot;:&quot;&quot;,&quot;family&quot;:&quot;Shamieh&quot;,&quot;given&quot;:&quot;Said&quot;,&quot;non-dropping-particle&quot;:&quot;El&quot;,&quot;parse-names&quot;:false,&quot;suffix&quot;:&quot;&quot;},{&quot;dropping-particle&quot;:&quot;&quot;,&quot;family&quot;:&quot;Méjécase&quot;,&quot;given&quot;:&quot;Cécile&quot;,&quot;non-dropping-particle&quot;:&quot;&quot;,&quot;parse-names&quot;:false,&quot;suffix&quot;:&quot;&quot;},{&quot;dropping-particle&quot;:&quot;&quot;,&quot;family&quot;:&quot;Bertelli&quot;,&quot;given&quot;:&quot;Matteo&quot;,&quot;non-dropping-particle&quot;:&quot;&quot;,&quot;parse-names&quot;:false,&quot;suffix&quot;:&quot;&quot;},{&quot;dropping-particle&quot;:&quot;&quot;,&quot;family&quot;:&quot;Terray&quot;,&quot;given&quot;:&quot;Angélique&quot;,&quot;non-dropping-particle&quot;:&quot;&quot;,&quot;parse-names&quot;:false,&quot;suffix&quot;:&quot;&quot;},{&quot;dropping-particle&quot;:&quot;&quot;,&quot;family&quot;:&quot;Michiels&quot;,&quot;given&quot;:&quot;Christelle&quot;,&quot;non-dropping-particle&quot;:&quot;&quot;,&quot;parse-names&quot;:false,&quot;suffix&quot;:&quot;&quot;},{&quot;dropping-particle&quot;:&quot;&quot;,&quot;family&quot;:&quot;Condroyer&quot;,&quot;given&quot;:&quot;Christel&quot;,&quot;non-dropping-particle&quot;:&quot;&quot;,&quot;parse-names&quot;:false,&quot;suffix&quot;:&quot;&quot;},{&quot;dropping-particle&quot;:&quot;&quot;,&quot;family&quot;:&quot;Fouquet&quot;,&quot;given&quot;:&quot;Stéphane&quot;,&quot;non-dropping-particle&quot;:&quot;&quot;,&quot;parse-names&quot;:false,&quot;suffix&quot;:&quot;&quot;},{&quot;dropping-particle&quot;:&quot;&quot;,&quot;family&quot;:&quot;Sadoun&quot;,&quot;given&quot;:&quot;Maxime&quot;,&quot;non-dropping-particle&quot;:&quot;&quot;,&quot;parse-names&quot;:false,&quot;suffix&quot;:&quot;&quot;},{&quot;dropping-particle&quot;:&quot;&quot;,&quot;family&quot;:&quot;Clérin&quot;,&quot;given&quot;:&quot;Emmanuelle&quot;,&quot;non-dropping-particle&quot;:&quot;&quot;,&quot;parse-names&quot;:false,&quot;suffix&quot;:&quot;&quot;},{&quot;dropping-particle&quot;:&quot;&quot;,&quot;family&quot;:&quot;Liu&quot;,&quot;given&quot;:&quot;Binqian&quot;,&quot;non-dropping-particle&quot;:&quot;&quot;,&quot;parse-names&quot;:false,&quot;suffix&quot;:&quot;&quot;},{&quot;dropping-particle&quot;:&quot;&quot;,&quot;family&quot;:&quot;Léveillard&quot;,&quot;given&quot;:&quot;Thierry&quot;,&quot;non-dropping-particle&quot;:&quot;&quot;,&quot;parse-names&quot;:false,&quot;suffix&quot;:&quot;&quot;},{&quot;dropping-particle&quot;:&quot;&quot;,&quot;family&quot;:&quot;Goureau&quot;,&quot;given&quot;:&quot;Olivier&quot;,&quot;non-dropping-particle&quot;:&quot;&quot;,&quot;parse-names&quot;:false,&quot;suffix&quot;:&quot;&quot;},{&quot;dropping-particle&quot;:&quot;&quot;,&quot;family&quot;:&quot;Sahel&quot;,&quot;given&quot;:&quot;José-Alain&quot;,&quot;non-dropping-particle&quot;:&quot;&quot;,&quot;parse-names&quot;:false,&quot;suffix&quot;:&quot;&quot;},{&quot;dropping-particle&quot;:&quot;&quot;,&quot;family&quot;:&quot;Audo&quot;,&quot;given&quot;:&quot;Isabelle&quot;,&quot;non-dropping-particle&quot;:&quot;&quot;,&quot;parse-names&quot;:false,&quot;suffix&quot;:&quot;&quot;},{&quot;dropping-particle&quot;:&quot;&quot;,&quot;family&quot;:&quot;Zeitz&quot;,&quot;given&quot;:&quot;Christina&quot;,&quot;non-dropping-particle&quot;:&quot;&quot;,&quot;parse-names&quot;:false,&quot;suffix&quot;:&quot;&quot;}],&quot;container-title&quot;:&quot;Genes&quot;,&quot;id&quot;:&quot;3995c184-f39a-5248-a40c-395a3748d331&quot;,&quot;issue&quot;:&quot;10&quot;,&quot;issued&quot;:{&quot;date-parts&quot;:[[&quot;2017&quot;,&quot;10&quot;,&quot;18&quot;]]},&quot;title&quot;:&quot;Further Insights into the Ciliary Gene and Protein KIZ and Its Murine Ortholog PLK1S1 Mutated in Rod-Cone Dystrophy.&quot;,&quot;type&quot;:&quot;article-journal&quot;,&quot;volume&quot;:&quot;8&quot;,&quot;container-title-short&quot;:&quot;Genes (Basel)&quot;},&quot;uris&quot;:[&quot;http://www.mendeley.com/documents/?uuid=8c3f79fd-f39e-40a1-b147-0787b93745f7&quot;],&quot;isTemporary&quot;:false,&quot;legacyDesktopId&quot;:&quot;8c3f79fd-f39e-40a1-b147-0787b93745f7&quot;},{&quot;id&quot;:&quot;b6f3143f-4406-51ea-b02e-32d9cfd38585&quot;,&quot;itemData&quot;:{&quot;DOI&quot;:&quot;10.1002/ajmg.c.31824&quot;,&quot;ISSN&quot;:&quot;1552-4876&quot;,&quot;PMID&quot;:&quot;32783370&quot;,&quot;abstract&quot;:&quot;Genetic eye diseases are phenotypically and genetically heterogeneous, affecting 1 in 1,000 people worldwide. This prevalence can increase in populations where endogamy is a social preference, such as in Arab populations. A retrospective consecutive cohort of 91 patients from 74 unrelated families affected with non-syndromic and syndromic inherited eye disease presenting to the ocular genetics service at Moorfields Eye Hospitals United Arab Emirates (UAE) between 2017 and 2019, underwent clinically accredited genetic testing using targeted gene panels. The mean ± SD age of probands was 27.4 ± 16.2 years, and 45% were female (41/91). The UAE has a diverse and dynamic population, and the main ethnicity of families in this cohort was 74% Arab (n = 55), 8% Indian (n = 6) and 7% Pakistani (n = 5). Fifty-six families (90.3%) were genetically solved, with 69 disease-causing variants in 40 genes. Fourteen novel variants were detected with large deletions in CDHR1 and TTLL5, a multiexon (1-8) duplication in TEAD1 and 11 single nucleotides variants in 9 further genes. ABCA4-retinopathy was the most frequent cause accounting for 21% of cases, with the confirmed UAE founder mutation c.5882G&gt;A p.(Gly1961Glu)/c.2570T&gt;C p.(Leu857Pro) in 25%. High diagnostic yield for UAE patients can guide prognosis, family decision-making, access to clinical trials and approved treatments.&quot;,&quot;author&quot;:[{&quot;dropping-particle&quot;:&quot;&quot;,&quot;family&quot;:&quot;Méjécase&quot;,&quot;given&quot;:&quot;Cécile&quot;,&quot;non-dropping-particle&quot;:&quot;&quot;,&quot;parse-names&quot;:false,&quot;suffix&quot;:&quot;&quot;},{&quot;dropping-particle&quot;:&quot;&quot;,&quot;family&quot;:&quot;Kozak&quot;,&quot;given&quot;:&quot;Igor&quot;,&quot;non-dropping-particle&quot;:&quot;&quot;,&quot;parse-names&quot;:false,&quot;suffix&quot;:&quot;&quot;},{&quot;dropping-particle&quot;:&quot;&quot;,&quot;family&quot;:&quot;Moosajee&quot;,&quot;given&quot;:&quot;Mariya&quot;,&quot;non-dropping-particle&quot;:&quot;&quot;,&quot;parse-names&quot;:false,&quot;suffix&quot;:&quot;&quot;}],&quot;container-title&quot;:&quot;American journal of medical genetics. Part C, Seminars in medical genetics&quot;,&quot;id&quot;:&quot;b6f3143f-4406-51ea-b02e-32d9cfd38585&quot;,&quot;issue&quot;:&quot;3&quot;,&quot;issued&quot;:{&quot;date-parts&quot;:[[&quot;2020&quot;,&quot;9&quot;]]},&quot;page&quot;:&quot;762-772&quot;,&quot;title&quot;:&quot;The genetic landscape of inherited eye disorders in 74 consecutive families from the United Arab Emirates.&quot;,&quot;type&quot;:&quot;article-journal&quot;,&quot;volume&quot;:&quot;184&quot;,&quot;container-title-short&quot;:&quot;Am J Med Genet C Semin Med Genet&quot;},&quot;uris&quot;:[&quot;http://www.mendeley.com/documents/?uuid=6e48edf0-e627-4ffd-8f76-6e97d899e16c&quot;],&quot;isTemporary&quot;:false,&quot;legacyDesktopId&quot;:&quot;6e48edf0-e627-4ffd-8f76-6e97d899e16c&quot;},{&quot;id&quot;:&quot;e5800f6e-eeb2-58b6-ba6a-cdc969402fa3&quot;,&quot;itemData&quot;:{&quot;DOI&quot;:&quot;10.1038/s41598-020-60137-9&quot;,&quot;ISSN&quot;:&quot;2045-2322&quot;,&quot;PMID&quot;:&quot;32098976&quot;,&quot;abstract&quot;:&quot;Retinitis pigmentosa (RP) is described as a bilateral disease with inter-eye symmetry that presents on short-wavelength fundus autofluorescence (SW-AF) imaging with hyperautofluorescent (hyperAF) rings with an ellipsoid shape and regular borders. Nevertheless, both asymmetry and irregular ring morphologies are also observed. In this retrospective study of 168 RP patients, we characterize the degree of inter-eye asymmetry and frequency of irregular hyperAF ring morphologies according to mode of inheritance and disease-causing gene by using SW-AF imaging and spectral-domain optical coherence tomography (SD-OCT) scans. We observed that from 336 eyes, 290 (86%) presented with regular hyperAF rings and 46 (14%) presented with irregular shapes. From the 168 patients, 23 (14%) presented with asymmetric disease, with 16 (70%) of these patients also presenting with irregular ring shapes. Patients with autosomal dominant RP (adRP) had the highest proportion of irregular ring shapes (21%) and disease asymmetry (23%) in comparison to other modes of inheritance. Furthermore, both RP1 and RHO-adRP had the highest proportions of both disease asymmetry and irregular ring morphology. Our results suggest that in patients presenting with either irregular ring shapes or asymmetric disease, emphasis should be placed in targeted gene sequencing of genes known to cause adRP, such as RHO and RP1.&quot;,&quot;author&quot;:[{&quot;dropping-particle&quot;:&quot;&quot;,&quot;family&quot;:&quot;Jauregui&quot;,&quot;given&quot;:&quot;Ruben&quot;,&quot;non-dropping-particle&quot;:&quot;&quot;,&quot;parse-names&quot;:false,&quot;suffix&quot;:&quot;&quot;},{&quot;dropping-particle&quot;:&quot;&quot;,&quot;family&quot;:&quot;Chan&quot;,&quot;given&quot;:&quot;Lawrence&quot;,&quot;non-dropping-particle&quot;:&quot;&quot;,&quot;parse-names&quot;:false,&quot;suffix&quot;:&quot;&quot;},{&quot;dropping-particle&quot;:&quot;&quot;,&quot;family&quot;:&quot;Oh&quot;,&quot;given&quot;:&quot;Jin Kyun&quot;,&quot;non-dropping-particle&quot;:&quot;&quot;,&quot;parse-names&quot;:false,&quot;suffix&quot;:&quot;&quot;},{&quot;dropping-particle&quot;:&quot;&quot;,&quot;family&quot;:&quot;Cho&quot;,&quot;given&quot;:&quot;Ahra&quot;,&quot;non-dropping-particle&quot;:&quot;&quot;,&quot;parse-names&quot;:false,&quot;suffix&quot;:&quot;&quot;},{&quot;dropping-particle&quot;:&quot;&quot;,&quot;family&quot;:&quot;Sparrow&quot;,&quot;given&quot;:&quot;Janet R&quot;,&quot;non-dropping-particle&quot;:&quot;&quot;,&quot;parse-names&quot;:false,&quot;suffix&quot;:&quot;&quot;},{&quot;dropping-particle&quot;:&quot;&quot;,&quot;family&quot;:&quot;Tsang&quot;,&quot;given&quot;:&quot;Stephen H&quot;,&quot;non-dropping-particle&quot;:&quot;&quot;,&quot;parse-names&quot;:false,&quot;suffix&quot;:&quot;&quot;}],&quot;container-title&quot;:&quot;Scientific reports&quot;,&quot;id&quot;:&quot;e5800f6e-eeb2-58b6-ba6a-cdc969402fa3&quot;,&quot;issue&quot;:&quot;1&quot;,&quot;issued&quot;:{&quot;date-parts&quot;:[[&quot;2020&quot;,&quot;2&quot;,&quot;25&quot;]]},&quot;page&quot;:&quot;3364&quot;,&quot;title&quot;:&quot;Disease asymmetry and hyperautofluorescent ring shape in retinitis pigmentosa patients.&quot;,&quot;type&quot;:&quot;article-journal&quot;,&quot;volume&quot;:&quot;10&quot;,&quot;container-title-short&quot;:&quot;Sci Rep&quot;},&quot;uris&quot;:[&quot;http://www.mendeley.com/documents/?uuid=8f092eb6-0082-433b-a047-d5357aeef7bf&quot;],&quot;isTemporary&quot;:false,&quot;legacyDesktopId&quot;:&quot;8f092eb6-0082-433b-a047-d5357aeef7bf&quot;},{&quot;id&quot;:&quot;ac3b046f-23dd-59a6-80b6-b681c51fcde2&quot;,&quot;itemData&quot;:{&quot;DOI&quot;:&quot;10.1002/humu.23903&quot;,&quot;ISSN&quot;:&quot;1059-7794&quot;,&quot;PMID&quot;:&quot;31456290&quot;,&quot;author&quot;:[{&quot;dropping-particle&quot;:&quot;&quot;,&quot;family&quot;:&quot;Sharon&quot;,&quot;given&quot;:&quot;Dror&quot;,&quot;non-dropping-particle&quot;:&quot;&quot;,&quot;parse-names&quot;:false,&quot;suffix&quot;:&quot;&quot;},{&quot;dropping-particle&quot;:&quot;&quot;,&quot;family&quot;:&quot;Ben‐Yosef&quot;,&quot;given&quot;:&quot;Tamar&quot;,&quot;non-dropping-particle&quot;:&quot;&quot;,&quot;parse-names&quot;:false,&quot;suffix&quot;:&quot;&quot;},{&quot;dropping-particle&quot;:&quot;&quot;,&quot;family&quot;:&quot;Goldenberg‐ Cohen&quot;,&quot;given&quot;:&quot;Nitza&quot;,&quot;non-dropping-particle&quot;:&quot;&quot;,&quot;parse-names&quot;:false,&quot;suffix&quot;:&quot;&quot;},{&quot;dropping-particle&quot;:&quot;&quot;,&quot;family&quot;:&quot;Pras&quot;,&quot;given&quot;:&quot;Eran&quot;,&quot;non-dropping-particle&quot;:&quot;&quot;,&quot;parse-names&quot;:false,&quot;suffix&quot;:&quot;&quot;},{&quot;dropping-particle&quot;:&quot;&quot;,&quot;family&quot;:&quot;Gradstein&quot;,&quot;given&quot;:&quot;Libe&quot;,&quot;non-dropping-particle&quot;:&quot;&quot;,&quot;parse-names&quot;:false,&quot;suffix&quot;:&quot;&quot;},{&quot;dropping-particle&quot;:&quot;&quot;,&quot;family&quot;:&quot;Soudry&quot;,&quot;given&quot;:&quot;Shiri&quot;,&quot;non-dropping-particle&quot;:&quot;&quot;,&quot;parse-names&quot;:false,&quot;suffix&quot;:&quot;&quot;},{&quot;dropping-particle&quot;:&quot;&quot;,&quot;family&quot;:&quot;Mezer&quot;,&quot;given&quot;:&quot;Eedy&quot;,&quot;non-dropping-particle&quot;:&quot;&quot;,&quot;parse-names&quot;:false,&quot;suffix&quot;:&quot;&quot;},{&quot;dropping-particle&quot;:&quot;&quot;,&quot;family&quot;:&quot;Zur&quot;,&quot;given&quot;:&quot;Dinah&quot;,&quot;non-dropping-particle&quot;:&quot;&quot;,&quot;parse-names&quot;:false,&quot;suffix&quot;:&quot;&quot;},{&quot;dropping-particle&quot;:&quot;&quot;,&quot;family&quot;:&quot;Abbasi&quot;,&quot;given&quot;:&quot;Anan H.&quot;,&quot;non-dropping-particle&quot;:&quot;&quot;,&quot;parse-names&quot;:false,&quot;suffix&quot;:&quot;&quot;},{&quot;dropping-particle&quot;:&quot;&quot;,&quot;family&quot;:&quot;Zeitz&quot;,&quot;given&quot;:&quot;Christina&quot;,&quot;non-dropping-particle&quot;:&quot;&quot;,&quot;parse-names&quot;:false,&quot;suffix&quot;:&quot;&quot;},{&quot;dropping-particle&quot;:&quot;&quot;,&quot;family&quot;:&quot;Cremers&quot;,&quot;given&quot;:&quot;Frans P. M.&quot;,&quot;non-dropping-particle&quot;:&quot;&quot;,&quot;parse-names&quot;:false,&quot;suffix&quot;:&quot;&quot;},{&quot;dropping-particle&quot;:&quot;&quot;,&quot;family&quot;:&quot;Khan&quot;,&quot;given&quot;:&quot;Muhammad Imran&quot;,&quot;non-dropping-particle&quot;:&quot;&quot;,&quot;parse-names&quot;:false,&quot;suffix&quot;:&quot;&quot;},{&quot;dropping-particle&quot;:&quot;&quot;,&quot;family&quot;:&quot;Levy&quot;,&quot;given&quot;:&quot;Jaime&quot;,&quot;non-dropping-particle&quot;:&quot;&quot;,&quot;parse-names&quot;:false,&quot;suffix&quot;:&quot;&quot;},{&quot;dropping-particle&quot;:&quot;&quot;,&quot;family&quot;:&quot;Rotenstreich&quot;,&quot;given&quot;:&quot;Ygal&quot;,&quot;non-dropping-particle&quot;:&quot;&quot;,&quot;parse-names&quot;:false,&quot;suffix&quot;:&quot;&quot;},{&quot;dropping-particle&quot;:&quot;&quot;,&quot;family&quot;:&quot;Birk&quot;,&quot;given&quot;:&quot;Ohad S.&quot;,&quot;non-dropping-particle&quot;:&quot;&quot;,&quot;parse-names&quot;:false,&quot;suffix&quot;:&quot;&quot;},{&quot;dropping-particle&quot;:&quot;&quot;,&quot;family&quot;:&quot;Ehrenberg&quot;,&quot;given&quot;:&quot;Miriam&quot;,&quot;non-dropping-particle&quot;:&quot;&quot;,&quot;parse-names&quot;:false,&quot;suffix&quot;:&quot;&quot;},{&quot;dropping-particle&quot;:&quot;&quot;,&quot;family&quot;:&quot;Leibu&quot;,&quot;given&quot;:&quot;Rina&quot;,&quot;non-dropping-particle&quot;:&quot;&quot;,&quot;parse-names&quot;:false,&quot;suffix&quot;:&quot;&quot;},{&quot;dropping-particle&quot;:&quot;&quot;,&quot;family&quot;:&quot;Newman&quot;,&quot;given&quot;:&quot;Hadas&quot;,&quot;non-dropping-particle&quot;:&quot;&quot;,&quot;parse-names&quot;:false,&quot;suffix&quot;:&quot;&quot;},{&quot;dropping-particle&quot;:&quot;&quot;,&quot;family&quot;:&quot;Shomron&quot;,&quot;given&quot;:&quot;Noam&quot;,&quot;non-dropping-particle&quot;:&quot;&quot;,&quot;parse-names&quot;:false,&quot;suffix&quot;:&quot;&quot;},{&quot;dropping-particle&quot;:&quot;&quot;,&quot;family&quot;:&quot;Banin&quot;,&quot;given&quot;:&quot;Eyal&quot;,&quot;non-dropping-particle&quot;:&quot;&quot;,&quot;parse-names&quot;:false,&quot;suffix&quot;:&quot;&quot;},{&quot;dropping-particle&quot;:&quot;&quot;,&quot;family&quot;:&quot;Perlman&quot;,&quot;given&quot;:&quot;Ido&quot;,&quot;non-dropping-particle&quot;:&quot;&quot;,&quot;parse-names&quot;:false,&quot;suffix&quot;:&quot;&quot;}],&quot;container-title&quot;:&quot;Human Mutation&quot;,&quot;id&quot;:&quot;ac3b046f-23dd-59a6-80b6-b681c51fcde2&quot;,&quot;issue&quot;:&quot;1&quot;,&quot;issued&quot;:{&quot;date-parts&quot;:[[&quot;2019&quot;]]},&quot;page&quot;:&quot;140-149&quot;,&quot;title&quot;:&quot;A nation‐wide genetic analysis of inherited retinal diseases in Israel as assessed by the Israeli inherited retinal disease consortium (IIRDC)&quot;,&quot;type&quot;:&quot;article-journal&quot;,&quot;volume&quot;:&quot;41&quot;,&quot;container-title-short&quot;:&quot;Hum Mutat&quot;},&quot;uris&quot;:[&quot;http://www.mendeley.com/documents/?uuid=69771778-144c-46c6-bf09-7722c9818344&quot;],&quot;isTemporary&quot;:false,&quot;legacyDesktopId&quot;:&quot;69771778-144c-46c6-bf09-7722c9818344&quot;},{&quot;id&quot;:&quot;ba30567a-22de-55a8-b774-6789ce0709fa&quot;,&quot;itemData&quot;:{&quot;DOI&quot;:&quot;10.1002/humu.24064&quot;,&quot;ISSN&quot;:&quot;10981004&quot;,&quot;PMID&quot;:&quot;32531858&quot;,&quot;abstract&quot;:&quot;We aimed to unravel the molecular genetic basis of inherited retinal degeneration (IRD) in a comprehensive cohort of patients diagnosed in the largest center for IRD in Germany. A cohort of 2,158 affected patients from 1,785 families diagnosed with IRD was analyzed by targeted next-generation sequencing (NGS). Patients with single-gene disorders (i.e., choroideremia and retinoschisis) were analyzed by Sanger sequencing and multiplex ligation-dependent probe amplification. Our study cohort accounts for ∼7% of the estimated 30,000 patients with IRD in Germany, thereby providing representative data for both the prevalence of IRDs and the mutation spectrum of IRD genes for the population in Germany. We achieved a molecular diagnostic rate of 35–95%, depending on the clinical entities, with a high detection rate for achromatopsia, retinoschisis, and choroideremia, and a low detection rate for central areolar choroidal dystrophy and macular dystrophy. A total of 1,161 distinct variants were identified, including 501 novel variants, reaffirming the known vast genetic heterogeneity of IRD in a mainly outbred European population. This study demonstrates the clinical utility of panel-based NGS in a large and highly heterogeneous cohort from an outbred population and for the first time gives a comprehensive representation of the genetic landscape of IRDs in Germany. The data are valuable and crucial for the scientific community and healthcare providers, but also for the pharmaceutical industry in the progressing field of personalized medicine and gene therapy.&quot;,&quot;author&quot;:[{&quot;dropping-particle&quot;:&quot;&quot;,&quot;family&quot;:&quot;Weisschuh&quot;,&quot;given&quot;:&quot;Nicole&quot;,&quot;non-dropping-particle&quot;:&quot;&quot;,&quot;parse-names&quot;:false,&quot;suffix&quot;:&quot;&quot;},{&quot;dropping-particle&quot;:&quot;&quot;,&quot;family&quot;:&quot;Obermaier&quot;,&quot;given&quot;:&quot;Carolin D&quot;,&quot;non-dropping-particle&quot;:&quot;&quot;,&quot;parse-names&quot;:false,&quot;suffix&quot;:&quot;&quot;},{&quot;dropping-particle&quot;:&quot;&quot;,&quot;family&quot;:&quot;Battke&quot;,&quot;given&quot;:&quot;Florian&quot;,&quot;non-dropping-particle&quot;:&quot;&quot;,&quot;parse-names&quot;:false,&quot;suffix&quot;:&quot;&quot;},{&quot;dropping-particle&quot;:&quot;&quot;,&quot;family&quot;:&quot;Bernd&quot;,&quot;given&quot;:&quot;Antje&quot;,&quot;non-dropping-particle&quot;:&quot;&quot;,&quot;parse-names&quot;:false,&quot;suffix&quot;:&quot;&quot;},{&quot;dropping-particle&quot;:&quot;&quot;,&quot;family&quot;:&quot;Kuehlewein&quot;,&quot;given&quot;:&quot;Laura&quot;,&quot;non-dropping-particle&quot;:&quot;&quot;,&quot;parse-names&quot;:false,&quot;suffix&quot;:&quot;&quot;},{&quot;dropping-particle&quot;:&quot;&quot;,&quot;family&quot;:&quot;Nasser&quot;,&quot;given&quot;:&quot;Fadi&quot;,&quot;non-dropping-particle&quot;:&quot;&quot;,&quot;parse-names&quot;:false,&quot;suffix&quot;:&quot;&quot;},{&quot;dropping-particle&quot;:&quot;&quot;,&quot;family&quot;:&quot;Zobor&quot;,&quot;given&quot;:&quot;Ditta&quot;,&quot;non-dropping-particle&quot;:&quot;&quot;,&quot;parse-names&quot;:false,&quot;suffix&quot;:&quot;&quot;},{&quot;dropping-particle&quot;:&quot;&quot;,&quot;family&quot;:&quot;Zrenner&quot;,&quot;given&quot;:&quot;Eberhart&quot;,&quot;non-dropping-particle&quot;:&quot;&quot;,&quot;parse-names&quot;:false,&quot;suffix&quot;:&quot;&quot;},{&quot;dropping-particle&quot;:&quot;&quot;,&quot;family&quot;:&quot;Weber&quot;,&quot;given&quot;:&quot;Eva&quot;,&quot;non-dropping-particle&quot;:&quot;&quot;,&quot;parse-names&quot;:false,&quot;suffix&quot;:&quot;&quot;},{&quot;dropping-particle&quot;:&quot;&quot;,&quot;family&quot;:&quot;Wissinger&quot;,&quot;given&quot;:&quot;Bernd&quot;,&quot;non-dropping-particle&quot;:&quot;&quot;,&quot;parse-names&quot;:false,&quot;suffix&quot;:&quot;&quot;},{&quot;dropping-particle&quot;:&quot;&quot;,&quot;family&quot;:&quot;Biskup&quot;,&quot;given&quot;:&quot;Saskia&quot;,&quot;non-dropping-particle&quot;:&quot;&quot;,&quot;parse-names&quot;:false,&quot;suffix&quot;:&quot;&quot;},{&quot;dropping-particle&quot;:&quot;&quot;,&quot;family&quot;:&quot;Stingl&quot;,&quot;given&quot;:&quot;Katarina&quot;,&quot;non-dropping-particle&quot;:&quot;&quot;,&quot;parse-names&quot;:false,&quot;suffix&quot;:&quot;&quot;},{&quot;dropping-particle&quot;:&quot;&quot;,&quot;family&quot;:&quot;Kohl&quot;,&quot;given&quot;:&quot;Susanne&quot;,&quot;non-dropping-particle&quot;:&quot;&quot;,&quot;parse-names&quot;:false,&quot;suffix&quot;:&quot;&quot;}],&quot;container-title&quot;:&quot;Human Mutation&quot;,&quot;id&quot;:&quot;ba30567a-22de-55a8-b774-6789ce0709fa&quot;,&quot;issue&quot;:&quot;9&quot;,&quot;issued&quot;:{&quot;date-parts&quot;:[[&quot;2020&quot;]]},&quot;page&quot;:&quot;1514-1527&quot;,&quot;title&quot;:&quot;Genetic architecture of inherited retinal degeneration in Germany: A large cohort study from a single diagnostic center over a 9-year period&quot;,&quot;type&quot;:&quot;article-journal&quot;,&quot;volume&quot;:&quot;41&quot;,&quot;container-title-short&quot;:&quot;Hum Mutat&quot;},&quot;uris&quot;:[&quot;http://www.mendeley.com/documents/?uuid=fa254af7-39a9-32c8-823f-77276f240230&quot;],&quot;isTemporary&quot;:false,&quot;legacyDesktopId&quot;:&quot;fa254af7-39a9-32c8-823f-77276f240230&quot;},{&quot;id&quot;:&quot;7ed4b973-7f58-522f-a841-dd7b9b17017b&quot;,&quot;itemData&quot;:{&quot;DOI&quot;:&quot;10.1080/13816810.2020.1723116&quot;,&quot;ISSN&quot;:&quot;1744-5094&quot;,&quot;PMID&quot;:&quot;32052671&quot;,&quot;abstract&quot;:&quot;Background: To evaluate the long-term progression of autosomal recessive retinitis pigmentosa (RP) due to mutations in KIZ using multimodal imaging and a quantitative analytical approach.Methods: Whole exome sequencing (WES) and targeted capture sequencing were used to identify mutation. Fundus photography, short-wavelength autofluorescence (SW-AF), spectral-domain optical coherence tomography (SD-OCT) imaging, and electroretinography (ERG) were analyzed. Serial measurements of peripheral retinal pigment epithelium (RPE) atrophy area with SW-AF, as well as the ellipsoid zone (EZ) width using SD-OCT were performed.Results: Two homozygous variants in KIZ-a c.226C&gt;T mutation as well as a previously unreported c.119_122delAACT mutation-were identified in four unrelated patients. Fundus examination and ERG revealed classic rod-cone dysfunction, and SD-OCT demonstrated outer retinal atrophy with centrally preserved EZ line. SW-AF imaging revealed hyperautofluorescent rings with surrounding parafoveal, mid-peripheral and widespread loss of autofluorescence. The RPE atrophy area increased annually by 4.9%. Mean annual exponential rates of decline for KIZ patients were 8.5% for visual acuity and 15.9% for 30 Hz Flicker amplitude. The average annual reduction distance of the EZ distance was 66.5 μm per year.Conclusions: RPE atrophy progresses along with a loss of photoreceptors, and parafoveal RPE hypoautofluorescence is commonly seen in KIZ-associated RP patients. KIZ-associated RP is an early-onset severe rod-cone dystrophy.&quot;,&quot;author&quot;:[{&quot;dropping-particle&quot;:&quot;&quot;,&quot;family&quot;:&quot;Lin&quot;,&quot;given&quot;:&quot;Yuchen&quot;,&quot;non-dropping-particle&quot;:&quot;&quot;,&quot;parse-names&quot;:false,&quot;suffix&quot;:&quot;&quot;},{&quot;dropping-particle&quot;:&quot;&quot;,&quot;family&quot;:&quot;Xu&quot;,&quot;given&quot;:&quot;Christine L&quot;,&quot;non-dropping-particle&quot;:&quot;&quot;,&quot;parse-names&quot;:false,&quot;suffix&quot;:&quot;&quot;},{&quot;dropping-particle&quot;:&quot;&quot;,&quot;family&quot;:&quot;Breazzano&quot;,&quot;given&quot;:&quot;Mark P&quot;,&quot;non-dropping-particle&quot;:&quot;&quot;,&quot;parse-names&quot;:false,&quot;suffix&quot;:&quot;&quot;},{&quot;dropping-particle&quot;:&quot;&quot;,&quot;family&quot;:&quot;Tanaka&quot;,&quot;given&quot;:&quot;Akemi J&quot;,&quot;non-dropping-particle&quot;:&quot;&quot;,&quot;parse-names&quot;:false,&quot;suffix&quot;:&quot;&quot;},{&quot;dropping-particle&quot;:&quot;&quot;,&quot;family&quot;:&quot;Ryu&quot;,&quot;given&quot;:&quot;Joseph&quot;,&quot;non-dropping-particle&quot;:&quot;&quot;,&quot;parse-names&quot;:false,&quot;suffix&quot;:&quot;&quot;},{&quot;dropping-particle&quot;:&quot;&quot;,&quot;family&quot;:&quot;Levi&quot;,&quot;given&quot;:&quot;Sarah R&quot;,&quot;non-dropping-particle&quot;:&quot;&quot;,&quot;parse-names&quot;:false,&quot;suffix&quot;:&quot;&quot;},{&quot;dropping-particle&quot;:&quot;&quot;,&quot;family&quot;:&quot;Yao&quot;,&quot;given&quot;:&quot;Ke&quot;,&quot;non-dropping-particle&quot;:&quot;&quot;,&quot;parse-names&quot;:false,&quot;suffix&quot;:&quot;&quot;},{&quot;dropping-particle&quot;:&quot;&quot;,&quot;family&quot;:&quot;Sparrow&quot;,&quot;given&quot;:&quot;Janet R&quot;,&quot;non-dropping-particle&quot;:&quot;&quot;,&quot;parse-names&quot;:false,&quot;suffix&quot;:&quot;&quot;},{&quot;dropping-particle&quot;:&quot;&quot;,&quot;family&quot;:&quot;Tsang&quot;,&quot;given&quot;:&quot;Stephen H&quot;,&quot;non-dropping-particle&quot;:&quot;&quot;,&quot;parse-names&quot;:false,&quot;suffix&quot;:&quot;&quot;}],&quot;container-title&quot;:&quot;Ophthalmic genetics&quot;,&quot;id&quot;:&quot;7ed4b973-7f58-522f-a841-dd7b9b17017b&quot;,&quot;issue&quot;:&quot;1&quot;,&quot;issued&quot;:{&quot;date-parts&quot;:[[&quot;2020&quot;]]},&quot;page&quot;:&quot;26-30&quot;,&quot;title&quot;:&quot;Progressive RPE atrophy and photoreceptor death in KIZ-associated autosomal recessive retinitis pigmentosa.&quot;,&quot;type&quot;:&quot;article-journal&quot;,&quot;volume&quot;:&quot;41&quot;,&quot;container-title-short&quot;:&quot;Ophthalmic Genet&quot;},&quot;uris&quot;:[&quot;http://www.mendeley.com/documents/?uuid=d6f0ae33-eea7-456b-926a-33ea5d9b5782&quot;],&quot;isTemporary&quot;:false,&quot;legacyDesktopId&quot;:&quot;d6f0ae33-eea7-456b-926a-33ea5d9b5782&quot;},{&quot;id&quot;:&quot;004bb96b-aa2e-361f-a006-157d66a55de8&quot;,&quot;itemData&quot;:{&quot;type&quot;:&quot;article-journal&quot;,&quot;id&quot;:&quot;004bb96b-aa2e-361f-a006-157d66a55de8&quot;,&quot;title&quot;:&quot;Spectrum of variants associated with inherited retinal dystrophies in Northeast Mexico&quot;,&quot;author&quot;:[{&quot;family&quot;:&quot;Villafuerte-de la Cruz&quot;,&quot;given&quot;:&quot;Rocio A.&quot;,&quot;parse-names&quot;:false,&quot;dropping-particle&quot;:&quot;&quot;,&quot;non-dropping-particle&quot;:&quot;&quot;},{&quot;family&quot;:&quot;Garza-Garza&quot;,&quot;given&quot;:&quot;Lucas A.&quot;,&quot;parse-names&quot;:false,&quot;dropping-particle&quot;:&quot;&quot;,&quot;non-dropping-particle&quot;:&quot;&quot;},{&quot;family&quot;:&quot;Garza-Leon&quot;,&quot;given&quot;:&quot;Manuel&quot;,&quot;parse-names&quot;:false,&quot;dropping-particle&quot;:&quot;&quot;,&quot;non-dropping-particle&quot;:&quot;&quot;},{&quot;family&quot;:&quot;Rodriguez-De la Torre&quot;,&quot;given&quot;:&quot;Cesar&quot;,&quot;parse-names&quot;:false,&quot;dropping-particle&quot;:&quot;&quot;,&quot;non-dropping-particle&quot;:&quot;&quot;},{&quot;family&quot;:&quot;Parra-Bernal&quot;,&quot;given&quot;:&quot;Cinthya&quot;,&quot;parse-names&quot;:false,&quot;dropping-particle&quot;:&quot;&quot;,&quot;non-dropping-particle&quot;:&quot;&quot;},{&quot;family&quot;:&quot;Vazquez-Camas&quot;,&quot;given&quot;:&quot;Ilse&quot;,&quot;parse-names&quot;:false,&quot;dropping-particle&quot;:&quot;&quot;,&quot;non-dropping-particle&quot;:&quot;&quot;},{&quot;family&quot;:&quot;Ramos-Gonzalez&quot;,&quot;given&quot;:&quot;David&quot;,&quot;parse-names&quot;:false,&quot;dropping-particle&quot;:&quot;&quot;,&quot;non-dropping-particle&quot;:&quot;&quot;},{&quot;family&quot;:&quot;Rangel-Padilla&quot;,&quot;given&quot;:&quot;Andrea&quot;,&quot;parse-names&quot;:false,&quot;dropping-particle&quot;:&quot;&quot;,&quot;non-dropping-particle&quot;:&quot;&quot;},{&quot;family&quot;:&quot;Espino Barros-Palau&quot;,&quot;given&quot;:&quot;Angelina&quot;,&quot;parse-names&quot;:false,&quot;dropping-particle&quot;:&quot;&quot;,&quot;non-dropping-particle&quot;:&quot;&quot;},{&quot;family&quot;:&quot;Nava-García&quot;,&quot;given&quot;:&quot;Jose&quot;,&quot;parse-names&quot;:false,&quot;dropping-particle&quot;:&quot;&quot;,&quot;non-dropping-particle&quot;:&quot;&quot;},{&quot;family&quot;:&quot;Castillo-Velazquez&quot;,&quot;given&quot;:&quot;Javier&quot;,&quot;parse-names&quot;:false,&quot;dropping-particle&quot;:&quot;&quot;,&quot;non-dropping-particle&quot;:&quot;&quot;},{&quot;family&quot;:&quot;Castillo-De Leon&quot;,&quot;given&quot;:&quot;Erick&quot;,&quot;parse-names&quot;:false,&quot;dropping-particle&quot;:&quot;&quot;,&quot;non-dropping-particle&quot;:&quot;&quot;},{&quot;family&quot;:&quot;Valle-Penella&quot;,&quot;given&quot;:&quot;Agustin&quot;,&quot;parse-names&quot;:false,&quot;dropping-particle&quot;:&quot;&quot;,&quot;non-dropping-particle&quot;:&quot;Del&quot;},{&quot;family&quot;:&quot;Valdez-Garcia&quot;,&quot;given&quot;:&quot;Jorge E.&quot;,&quot;parse-names&quot;:false,&quot;dropping-particle&quot;:&quot;&quot;,&quot;non-dropping-particle&quot;:&quot;&quot;},{&quot;family&quot;:&quot;Rojas-Martinez&quot;,&quot;given&quot;:&quot;Augusto&quot;,&quot;parse-names&quot;:false,&quot;dropping-particle&quot;:&quot;&quot;,&quot;non-dropping-particle&quot;:&quot;&quot;}],&quot;container-title&quot;:&quot;BMC Ophthalmology&quot;,&quot;DOI&quot;:&quot;10.1186/s12886-023-03276-7&quot;,&quot;ISSN&quot;:&quot;14712415&quot;,&quot;PMID&quot;:&quot;38347443&quot;,&quot;issued&quot;:{&quot;date-parts&quot;:[[2024,12,1]]},&quot;page&quot;:&quot;60&quot;,&quot;abstract&quot;:&quot;Background: Inherited retinal dystrophies are hereditary diseases which have in common the progressive degeneration of photoreceptors. They are a group of diseases with clinical, genetic, and allelic heterogeneity. There is limited information regarding the genetic landscape of inherited retinal diseases in Mexico, therefore, the present study was conducted in the northeast region of the country. Methods: Patients with inherited retinal dystrophies were included. A complete history, full ophthalmological and medical genetics evaluations, and genetic analysis through a targeted NGS panel for inherited retinal dystrophies comprising at least 293 genes were undertaken. Results: A total of 126 patients were included. Cases were solved in 74.6% of the study’s population. Retinitis pigmentosa accounted for the most found inherited retinal disease. Ninety-nine causal variants were found, being USH2A and ABCA4 the most affected genes (26 and 15 cases, respectively). Conclusions: The present study documents the most prevalent causative genes in IRDs, as USH2A, in northeastern Mexico. This contrasts with previous reports of IRDs in other zones of the country. Further studies, targeting previously unstudied populations in Mexico are important to document the genetic background of inherited retinal dystrophies in the country.&quot;,&quot;publisher&quot;:&quot;BioMed Central Ltd&quot;,&quot;issue&quot;:&quot;1&quot;,&quot;volume&quot;:&quot;24&quot;,&quot;container-title-short&quot;:&quot;BMC Ophthalmol&quot;},&quot;isTemporary&quot;:false},{&quot;id&quot;:&quot;3dd9ec9c-e7ce-3026-a33c-65756d1a434f&quot;,&quot;itemData&quot;:{&quot;type&quot;:&quot;article-journal&quot;,&quot;id&quot;:&quot;3dd9ec9c-e7ce-3026-a33c-65756d1a434f&quot;,&quot;title&quot;:&quot;Retinal dystrophy associated with a Kizuna (KIZ) mutation and a predominantly macular phenotype&quot;,&quot;author&quot;:[{&quot;family&quot;:&quot;Zhao&quot;,&quot;given&quot;:&quot;Yue&quot;,&quot;parse-names&quot;:false,&quot;dropping-particle&quot;:&quot;&quot;,&quot;non-dropping-particle&quot;:&quot;&quot;},{&quot;family&quot;:&quot;Coussa&quot;,&quot;given&quot;:&quot;Razek Georges&quot;,&quot;parse-names&quot;:false,&quot;dropping-particle&quot;:&quot;&quot;,&quot;non-dropping-particle&quot;:&quot;&quot;},{&quot;family&quot;:&quot;DeBenedictis&quot;,&quot;given&quot;:&quot;Meghan J.M.&quot;,&quot;parse-names&quot;:false,&quot;dropping-particle&quot;:&quot;&quot;,&quot;non-dropping-particle&quot;:&quot;&quot;},{&quot;family&quot;:&quot;Traboulsi&quot;,&quot;given&quot;:&quot;Elias I.&quot;,&quot;parse-names&quot;:false,&quot;dropping-particle&quot;:&quot;&quot;,&quot;non-dropping-particle&quot;:&quot;&quot;}],&quot;container-title&quot;:&quot;Ophthalmic Genetics&quot;,&quot;accessed&quot;:{&quot;date-parts&quot;:[[2021,6,2]]},&quot;DOI&quot;:&quot;10.1080/13816810.2019.1666880&quot;,&quot;ISSN&quot;:&quot;17445094&quot;,&quot;PMID&quot;:&quot;31556760&quot;,&quot;URL&quot;:&quot;https://www.tandfonline.com/doi/abs/10.1080/13816810.2019.1666880&quot;,&quot;issued&quot;:{&quot;date-parts&quot;:[[2019,9,3]]},&quot;page&quot;:&quot;455-460&quot;,&quot;abstract&quot;:&quot;Introduction: Mutations in Kizuna (KIZ), a gene involved in ciliary function, have been previously associated with rod-cone dystrophy with relative macular sparing and a number of other systemic abnormalities. Purpose: We present a patient with a phenotype dominated by retinal dystrophy and macular cysts as a result of a homozygous nonsense mutation in KIZ. Methods: A 32-year-old female of Ashkenazi Jewish ancestry presented with progressive central vision loss and peripheral visual field loss following decades of night-blindness. She was noted to have a bull’s-eye pattern of macular hyper-autofluorescence, intraretinal cystoid macular changes and outer retinal atrophy in both eyes. Visual fields were constricted to &lt;10 degrees centrally with inferior preserved islands of vision. Genetic testing revealed a homozygous KIZ c.226 C &gt; T (p.Arg76*) nonsense mutation. The patient was treated with topical dorzolamide and showed significant improvement in the degree of macular cysts. Conclusion: Mutations in KIZ can present with a predominantly macular phenotype and develop cystoid macular changes responsive to carbonic anhydrase inhibitor treatment. Because of the importance of KIZ in cilia function, it is critical to look for associated systemic manifestations to ensure best patient care.&quot;,&quot;publisher&quot;:&quot;Taylor and Francis Ltd&quot;,&quot;issue&quot;:&quot;5&quot;,&quot;volume&quot;:&quot;40&quot;,&quot;container-title-short&quot;:&quot;Ophthalmic Genet&quot;},&quot;isTemporary&quot;:false}]},{&quot;citationID&quot;:&quot;MENDELEY_CITATION_ee3a922e-abf6-4cb5-b120-85921ab911e1&quot;,&quot;properties&quot;:{&quot;noteIndex&quot;:0},&quot;isEdited&quot;:false,&quot;manualOverride&quot;:{&quot;citeprocText&quot;:&quot;&lt;sup&gt;12&lt;/sup&gt;&quot;,&quot;isManuallyOverridden&quot;:false,&quot;manualOverrideText&quot;:&quot;&quot;},&quot;citationTag&quot;:&quot;MENDELEY_CITATION_v3_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&quot;,&quot;citationItems&quot;:[{&quot;id&quot;:&quot;ac3b046f-23dd-59a6-80b6-b681c51fcde2&quot;,&quot;itemData&quot;:{&quot;DOI&quot;:&quot;10.1002/humu.23903&quot;,&quot;ISSN&quot;:&quot;1059-7794&quot;,&quot;PMID&quot;:&quot;31456290&quot;,&quot;author&quot;:[{&quot;dropping-particle&quot;:&quot;&quot;,&quot;family&quot;:&quot;Sharon&quot;,&quot;given&quot;:&quot;Dror&quot;,&quot;non-dropping-particle&quot;:&quot;&quot;,&quot;parse-names&quot;:false,&quot;suffix&quot;:&quot;&quot;},{&quot;dropping-particle&quot;:&quot;&quot;,&quot;family&quot;:&quot;Ben‐Yosef&quot;,&quot;given&quot;:&quot;Tamar&quot;,&quot;non-dropping-particle&quot;:&quot;&quot;,&quot;parse-names&quot;:false,&quot;suffix&quot;:&quot;&quot;},{&quot;dropping-particle&quot;:&quot;&quot;,&quot;family&quot;:&quot;Goldenberg‐ Cohen&quot;,&quot;given&quot;:&quot;Nitza&quot;,&quot;non-dropping-particle&quot;:&quot;&quot;,&quot;parse-names&quot;:false,&quot;suffix&quot;:&quot;&quot;},{&quot;dropping-particle&quot;:&quot;&quot;,&quot;family&quot;:&quot;Pras&quot;,&quot;given&quot;:&quot;Eran&quot;,&quot;non-dropping-particle&quot;:&quot;&quot;,&quot;parse-names&quot;:false,&quot;suffix&quot;:&quot;&quot;},{&quot;dropping-particle&quot;:&quot;&quot;,&quot;family&quot;:&quot;Gradstein&quot;,&quot;given&quot;:&quot;Libe&quot;,&quot;non-dropping-particle&quot;:&quot;&quot;,&quot;parse-names&quot;:false,&quot;suffix&quot;:&quot;&quot;},{&quot;dropping-particle&quot;:&quot;&quot;,&quot;family&quot;:&quot;Soudry&quot;,&quot;given&quot;:&quot;Shiri&quot;,&quot;non-dropping-particle&quot;:&quot;&quot;,&quot;parse-names&quot;:false,&quot;suffix&quot;:&quot;&quot;},{&quot;dropping-particle&quot;:&quot;&quot;,&quot;family&quot;:&quot;Mezer&quot;,&quot;given&quot;:&quot;Eedy&quot;,&quot;non-dropping-particle&quot;:&quot;&quot;,&quot;parse-names&quot;:false,&quot;suffix&quot;:&quot;&quot;},{&quot;dropping-particle&quot;:&quot;&quot;,&quot;family&quot;:&quot;Zur&quot;,&quot;given&quot;:&quot;Dinah&quot;,&quot;non-dropping-particle&quot;:&quot;&quot;,&quot;parse-names&quot;:false,&quot;suffix&quot;:&quot;&quot;},{&quot;dropping-particle&quot;:&quot;&quot;,&quot;family&quot;:&quot;Abbasi&quot;,&quot;given&quot;:&quot;Anan H.&quot;,&quot;non-dropping-particle&quot;:&quot;&quot;,&quot;parse-names&quot;:false,&quot;suffix&quot;:&quot;&quot;},{&quot;dropping-particle&quot;:&quot;&quot;,&quot;family&quot;:&quot;Zeitz&quot;,&quot;given&quot;:&quot;Christina&quot;,&quot;non-dropping-particle&quot;:&quot;&quot;,&quot;parse-names&quot;:false,&quot;suffix&quot;:&quot;&quot;},{&quot;dropping-particle&quot;:&quot;&quot;,&quot;family&quot;:&quot;Cremers&quot;,&quot;given&quot;:&quot;Frans P. M.&quot;,&quot;non-dropping-particle&quot;:&quot;&quot;,&quot;parse-names&quot;:false,&quot;suffix&quot;:&quot;&quot;},{&quot;dropping-particle&quot;:&quot;&quot;,&quot;family&quot;:&quot;Khan&quot;,&quot;given&quot;:&quot;Muhammad Imran&quot;,&quot;non-dropping-particle&quot;:&quot;&quot;,&quot;parse-names&quot;:false,&quot;suffix&quot;:&quot;&quot;},{&quot;dropping-particle&quot;:&quot;&quot;,&quot;family&quot;:&quot;Levy&quot;,&quot;given&quot;:&quot;Jaime&quot;,&quot;non-dropping-particle&quot;:&quot;&quot;,&quot;parse-names&quot;:false,&quot;suffix&quot;:&quot;&quot;},{&quot;dropping-particle&quot;:&quot;&quot;,&quot;family&quot;:&quot;Rotenstreich&quot;,&quot;given&quot;:&quot;Ygal&quot;,&quot;non-dropping-particle&quot;:&quot;&quot;,&quot;parse-names&quot;:false,&quot;suffix&quot;:&quot;&quot;},{&quot;dropping-particle&quot;:&quot;&quot;,&quot;family&quot;:&quot;Birk&quot;,&quot;given&quot;:&quot;Ohad S.&quot;,&quot;non-dropping-particle&quot;:&quot;&quot;,&quot;parse-names&quot;:false,&quot;suffix&quot;:&quot;&quot;},{&quot;dropping-particle&quot;:&quot;&quot;,&quot;family&quot;:&quot;Ehrenberg&quot;,&quot;given&quot;:&quot;Miriam&quot;,&quot;non-dropping-particle&quot;:&quot;&quot;,&quot;parse-names&quot;:false,&quot;suffix&quot;:&quot;&quot;},{&quot;dropping-particle&quot;:&quot;&quot;,&quot;family&quot;:&quot;Leibu&quot;,&quot;given&quot;:&quot;Rina&quot;,&quot;non-dropping-particle&quot;:&quot;&quot;,&quot;parse-names&quot;:false,&quot;suffix&quot;:&quot;&quot;},{&quot;dropping-particle&quot;:&quot;&quot;,&quot;family&quot;:&quot;Newman&quot;,&quot;given&quot;:&quot;Hadas&quot;,&quot;non-dropping-particle&quot;:&quot;&quot;,&quot;parse-names&quot;:false,&quot;suffix&quot;:&quot;&quot;},{&quot;dropping-particle&quot;:&quot;&quot;,&quot;family&quot;:&quot;Shomron&quot;,&quot;given&quot;:&quot;Noam&quot;,&quot;non-dropping-particle&quot;:&quot;&quot;,&quot;parse-names&quot;:false,&quot;suffix&quot;:&quot;&quot;},{&quot;dropping-particle&quot;:&quot;&quot;,&quot;family&quot;:&quot;Banin&quot;,&quot;given&quot;:&quot;Eyal&quot;,&quot;non-dropping-particle&quot;:&quot;&quot;,&quot;parse-names&quot;:false,&quot;suffix&quot;:&quot;&quot;},{&quot;dropping-particle&quot;:&quot;&quot;,&quot;family&quot;:&quot;Perlman&quot;,&quot;given&quot;:&quot;Ido&quot;,&quot;non-dropping-particle&quot;:&quot;&quot;,&quot;parse-names&quot;:false,&quot;suffix&quot;:&quot;&quot;}],&quot;container-title&quot;:&quot;Human Mutation&quot;,&quot;id&quot;:&quot;ac3b046f-23dd-59a6-80b6-b681c51fcde2&quot;,&quot;issue&quot;:&quot;1&quot;,&quot;issued&quot;:{&quot;date-parts&quot;:[[&quot;2019&quot;]]},&quot;page&quot;:&quot;140-149&quot;,&quot;title&quot;:&quot;A nation‐wide genetic analysis of inherited retinal diseases in Israel as assessed by the Israeli inherited retinal disease consortium (IIRDC)&quot;,&quot;type&quot;:&quot;article-journal&quot;,&quot;volume&quot;:&quot;41&quot;,&quot;container-title-short&quot;:&quot;Hum Mutat&quot;},&quot;uris&quot;:[&quot;http://www.mendeley.com/documents/?uuid=69771778-144c-46c6-bf09-7722c9818344&quot;],&quot;isTemporary&quot;:false,&quot;legacyDesktopId&quot;:&quot;69771778-144c-46c6-bf09-7722c9818344&quot;}]},{&quot;citationID&quot;:&quot;MENDELEY_CITATION_41f6cf14-62fa-4653-884a-c2d9b7714309&quot;,&quot;properties&quot;:{&quot;noteIndex&quot;:0},&quot;isEdited&quot;:false,&quot;manualOverride&quot;:{&quot;citeprocText&quot;:&quot;&lt;sup&gt;7,8,14&lt;/sup&gt;&quot;,&quot;isManuallyOverridden&quot;:false,&quot;manualOverrideText&quot;:&quot;&quot;},&quot;citationTag&quot;:&quot;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&quot;,&quot;citationItems&quot;:[{&quot;id&quot;:&quot;9f3b6f5f-aa48-59c6-99fb-5adcf2e6062c&quot;,&quot;itemData&quot;:{&quot;DOI&quot;:&quot;10.1016/j.ajhg.2014.03.005&quot;,&quot;ISSN&quot;:&quot;1537-6605&quot;,&quot;PMID&quot;:&quot;24680887&quot;,&quot;abstract&quot;:&quot;Rod-cone dystrophy (RCD), also known as retinitis pigmentosa, is a progressive inherited retinal disorder characterized by photoreceptor cell death and genetic heterogeneity. Mutations in many genes have been implicated in the pathophysiology of RCD, but several others remain to be identified. Herein, we applied whole-exome sequencing to a consanguineous family with one subject affected with RCD and identified a homozygous nonsense mutation, c.226C&gt;T (p.Arg76(∗)), in KIZ, which encodes centrosomal protein kizuna. Subsequent Sanger sequencing of 340 unrelated individuals with sporadic and autosomal-recessive RCD identified two other subjects carrying pathogenic variants in KIZ: one with the same homozygous nonsense mutation (c.226C&gt;T [p.Arg76(∗)]) and another with compound-heterozygous mutations c.119_122delAACT (p.Lys40Ilefs(∗)14) and c.52G&gt;T (p.Glu18(∗)). Transcriptomic analysis in mice detected mRNA levels of the mouse ortholog (Plk1s1) in rod photoreceptors, as well as its decreased expression when photoreceptors degenerated in rd1 mice. The presence of the human KIZ transcript was confirmed by quantitative RT-PCR in the retina, the retinal pigment epithelium, fibroblasts, and whole-blood cells (highest expression was in the retina). RNA in situ hybridization demonstrated the presence of Plk1s1 mRNA in the outer nuclear layer of the mouse retina. Immunohistology revealed KIZ localization at the basal body of the cilia in human fibroblasts, thus shedding light on another ciliary protein implicated in autosomal-recessive RCD.&quot;,&quot;author&quot;:[{&quot;dropping-particle&quot;:&quot;&quot;,&quot;family&quot;:&quot;Shamieh&quot;,&quot;given&quot;:&quot;Said&quot;,&quot;non-dropping-particle&quot;:&quot;El&quot;,&quot;parse-names&quot;:false,&quot;suffix&quot;:&quot;&quot;},{&quot;dropping-particle&quot;:&quot;&quot;,&quot;family&quot;:&quot;Neuillé&quot;,&quot;given&quot;:&quot;Marion&quot;,&quot;non-dropping-particle&quot;:&quot;&quot;,&quot;parse-names&quot;:false,&quot;suffix&quot;:&quot;&quot;},{&quot;dropping-particle&quot;:&quot;&quot;,&quot;family&quot;:&quot;Terray&quot;,&quot;given&quot;:&quot;Angélique&quot;,&quot;non-dropping-particle&quot;:&quot;&quot;,&quot;parse-names&quot;:false,&quot;suffix&quot;:&quot;&quot;},{&quot;dropping-particle&quot;:&quot;&quot;,&quot;family&quot;:&quot;Orhan&quot;,&quot;given&quot;:&quot;Elise&quot;,&quot;non-dropping-particle&quot;:&quot;&quot;,&quot;parse-names&quot;:false,&quot;suffix&quot;:&quot;&quot;},{&quot;dropping-particle&quot;:&quot;&quot;,&quot;family&quot;:&quot;Condroyer&quot;,&quot;given&quot;:&quot;Christel&quot;,&quot;non-dropping-particle&quot;:&quot;&quot;,&quot;parse-names&quot;:false,&quot;suffix&quot;:&quot;&quot;},{&quot;dropping-particle&quot;:&quot;&quot;,&quot;family&quot;:&quot;Démontant&quot;,&quot;given&quot;:&quot;Vanessa&quot;,&quot;non-dropping-particle&quot;:&quot;&quot;,&quot;parse-names&quot;:false,&quot;suffix&quot;:&quot;&quot;},{&quot;dropping-particle&quot;:&quot;&quot;,&quot;family&quot;:&quot;Michiels&quot;,&quot;given&quot;:&quot;Christelle&quot;,&quot;non-dropping-particle&quot;:&quot;&quot;,&quot;parse-names&quot;:false,&quot;suffix&quot;:&quot;&quot;},{&quot;dropping-particle&quot;:&quot;&quot;,&quot;family&quot;:&quot;Antonio&quot;,&quot;given&quot;:&quot;Aline&quot;,&quot;non-dropping-particle&quot;:&quot;&quot;,&quot;parse-names&quot;:false,&quot;suffix&quot;:&quot;&quot;},{&quot;dropping-particle&quot;:&quot;&quot;,&quot;family&quot;:&quot;Boyard&quot;,&quot;given&quot;:&quot;Fiona&quot;,&quot;non-dropping-particle&quot;:&quot;&quot;,&quot;parse-names&quot;:false,&quot;suffix&quot;:&quot;&quot;},{&quot;dropping-particle&quot;:&quot;&quot;,&quot;family&quot;:&quot;Lancelot&quot;,&quot;given&quot;:&quot;Marie-Elise&quot;,&quot;non-dropping-particle&quot;:&quot;&quot;,&quot;parse-names&quot;:false,&quot;suffix&quot;:&quot;&quot;},{&quot;dropping-particle&quot;:&quot;&quot;,&quot;family&quot;:&quot;Letexier&quot;,&quot;given&quot;:&quot;Mélanie&quot;,&quot;non-dropping-particle&quot;:&quot;&quot;,&quot;parse-names&quot;:false,&quot;suffix&quot;:&quot;&quot;},{&quot;dropping-particle&quot;:&quot;&quot;,&quot;family&quot;:&quot;Saraiva&quot;,&quot;given&quot;:&quot;Jean-Paul&quot;,&quot;non-dropping-particle&quot;:&quot;&quot;,&quot;parse-names&quot;:false,&quot;suffix&quot;:&quot;&quot;},{&quot;dropping-particle&quot;:&quot;&quot;,&quot;family&quot;:&quot;Léveillard&quot;,&quot;given&quot;:&quot;Thierry&quot;,&quot;non-dropping-particle&quot;:&quot;&quot;,&quot;parse-names&quot;:false,&quot;suffix&quot;:&quot;&quot;},{&quot;dropping-particle&quot;:&quot;&quot;,&quot;family&quot;:&quot;Mohand-Saïd&quot;,&quot;given&quot;:&quot;Saddek&quot;,&quot;non-dropping-particle&quot;:&quot;&quot;,&quot;parse-names&quot;:false,&quot;suffix&quot;:&quot;&quot;},{&quot;dropping-particle&quot;:&quot;&quot;,&quot;family&quot;:&quot;Goureau&quot;,&quot;given&quot;:&quot;Olivier&quot;,&quot;non-dropping-particle&quot;:&quot;&quot;,&quot;parse-names&quot;:false,&quot;suffix&quot;:&quot;&quot;},{&quot;dropping-particle&quot;:&quot;&quot;,&quot;family&quot;:&quot;Sahel&quot;,&quot;given&quot;:&quot;José-Alain&quot;,&quot;non-dropping-particle&quot;:&quot;&quot;,&quot;parse-names&quot;:false,&quot;suffix&quot;:&quot;&quot;},{&quot;dropping-particle&quot;:&quot;&quot;,&quot;family&quot;:&quot;Zeitz&quot;,&quot;given&quot;:&quot;Christina&quot;,&quot;non-dropping-particle&quot;:&quot;&quot;,&quot;parse-names&quot;:false,&quot;suffix&quot;:&quot;&quot;},{&quot;dropping-particle&quot;:&quot;&quot;,&quot;family&quot;:&quot;Audo&quot;,&quot;given&quot;:&quot;Isabelle&quot;,&quot;non-dropping-particle&quot;:&quot;&quot;,&quot;parse-names&quot;:false,&quot;suffix&quot;:&quot;&quot;}],&quot;container-title&quot;:&quot;American journal of human genetics&quot;,&quot;id&quot;:&quot;9f3b6f5f-aa48-59c6-99fb-5adcf2e6062c&quot;,&quot;issue&quot;:&quot;4&quot;,&quot;issued&quot;:{&quot;date-parts&quot;:[[&quot;2014&quot;,&quot;4&quot;,&quot;3&quot;]]},&quot;page&quot;:&quot;625-33&quot;,&quot;title&quot;:&quot;Whole-exome sequencing identifies KIZ as a ciliary gene associated with autosomal-recessive rod-cone dystrophy.&quot;,&quot;type&quot;:&quot;article-journal&quot;,&quot;volume&quot;:&quot;94&quot;,&quot;container-title-short&quot;:&quot;Am J Hum Genet&quot;},&quot;uris&quot;:[&quot;http://www.mendeley.com/documents/?uuid=c031eafb-db55-4bbb-9704-702e102a3926&quot;],&quot;isTemporary&quot;:false,&quot;legacyDesktopId&quot;:&quot;c031eafb-db55-4bbb-9704-702e102a3926&quot;},{&quot;id&quot;:&quot;7170f832-77fc-59a8-b833-e7a631d120d9&quot;,&quot;itemData&quot;:{&quot;DOI&quot;:&quot;10.3390/genes8090210&quot;,&quot;ISSN&quot;:&quot;2073-4425&quot;,&quot;PMID&quot;:&quot;28837078&quot;,&quot;abstract&quot;:&quot;Retinitis pigmentosa (RP) causes progressive photoreceptor loss resulting from mutations in over 80 genes. This study identified the genetic cause of RP in three members of a non-consanguineous pedigree. Detailed ophthalmic evaluation was performed in the three affected family members. Whole exome sequencing (WES) and whole genome sequencing (WGS) were performed in the three affected and the two unaffected family members and variants were filtered to detect rare, potentially deleterious variants segregating with disease. WES and WGS did not identify potentially pathogenic variants shared by all three affected members. However, WES identified a previously reported homozygous nonsense mutation in KIZ (c.226C&gt;T, p.Arg76*) in two affected sisters, but not in their affected second cousin. WGS revealed a novel 1.135 kb homozygous deletion in a retina transcript of C21orf2 and a novel 30.651 kb heterozygous deletion in CACNA2D4 in the affected second cousin. The sisters with the KIZ mutation carried no copies of the C21orf2 or CACNA2D4 deletions, while the second cousin with the C21orf2 and CACNA2D4 deletions carried no copies of the KIZ mutation. This study identified two independent, homozygous mutations in genes previously reported in autosomal recessive RP in a non-consanguineous family, and demonstrated the value of WGS when WES fails to identify likely disease-causing mutations.&quot;,&quot;author&quot;:[{&quot;dropping-particle&quot;:&quot;&quot;,&quot;family&quot;:&quot;Gustafson&quot;,&quot;given&quot;:&quot;Kevin&quot;,&quot;non-dropping-particle&quot;:&quot;&quot;,&quot;parse-names&quot;:false,&quot;suffix&quot;:&quot;&quot;},{&quot;dropping-particle&quot;:&quot;&quot;,&quot;family&quot;:&quot;Duncan&quot;,&quot;given&quot;:&quot;Jacque L&quot;,&quot;non-dropping-particle&quot;:&quot;&quot;,&quot;parse-names&quot;:false,&quot;suffix&quot;:&quot;&quot;},{&quot;dropping-particle&quot;:&quot;&quot;,&quot;family&quot;:&quot;Biswas&quot;,&quot;given&quot;:&quot;Pooja&quot;,&quot;non-dropping-particle&quot;:&quot;&quot;,&quot;parse-names&quot;:false,&quot;suffix&quot;:&quot;&quot;},{&quot;dropping-particle&quot;:&quot;&quot;,&quot;family&quot;:&quot;Soto-Hermida&quot;,&quot;given&quot;:&quot;Angel&quot;,&quot;non-dropping-particle&quot;:&quot;&quot;,&quot;parse-names&quot;:false,&quot;suffix&quot;:&quot;&quot;},{&quot;dropping-particle&quot;:&quot;&quot;,&quot;family&quot;:&quot;Matsui&quot;,&quot;given&quot;:&quot;Hiroko&quot;,&quot;non-dropping-particle&quot;:&quot;&quot;,&quot;parse-names&quot;:false,&quot;suffix&quot;:&quot;&quot;},{&quot;dropping-particle&quot;:&quot;&quot;,&quot;family&quot;:&quot;Jakubosky&quot;,&quot;given&quot;:&quot;David&quot;,&quot;non-dropping-particle&quot;:&quot;&quot;,&quot;parse-names&quot;:false,&quot;suffix&quot;:&quot;&quot;},{&quot;dropping-particle&quot;:&quot;&quot;,&quot;family&quot;:&quot;Suk&quot;,&quot;given&quot;:&quot;John&quot;,&quot;non-dropping-particle&quot;:&quot;&quot;,&quot;parse-names&quot;:false,&quot;suffix&quot;:&quot;&quot;},{&quot;dropping-particle&quot;:&quot;&quot;,&quot;family&quot;:&quot;Telenti&quot;,&quot;given&quot;:&quot;Amalio&quot;,&quot;non-dropping-particle&quot;:&quot;&quot;,&quot;parse-names&quot;:false,&quot;suffix&quot;:&quot;&quot;},{&quot;dropping-particle&quot;:&quot;&quot;,&quot;family&quot;:&quot;Frazer&quot;,&quot;given&quot;:&quot;Kelly A&quot;,&quot;non-dropping-particle&quot;:&quot;&quot;,&quot;parse-names&quot;:false,&quot;suffix&quot;:&quot;&quot;},{&quot;dropping-particle&quot;:&quot;&quot;,&quot;family&quot;:&quot;Ayyagari&quot;,&quot;given&quot;:&quot;Radha&quot;,&quot;non-dropping-particle&quot;:&quot;&quot;,&quot;parse-names&quot;:false,&quot;suffix&quot;:&quot;&quot;}],&quot;container-title&quot;:&quot;Genes&quot;,&quot;id&quot;:&quot;7170f832-77fc-59a8-b833-e7a631d120d9&quot;,&quot;issue&quot;:&quot;9&quot;,&quot;issued&quot;:{&quot;date-parts&quot;:[[&quot;2017&quot;,&quot;8&quot;,&quot;24&quot;]]},&quot;title&quot;:&quot;Whole Genome Sequencing Revealed Mutations in Two Independent Genes as the Underlying Cause of Retinal Degeneration in an Ashkenazi Jewish Pedigree.&quot;,&quot;type&quot;:&quot;article-journal&quot;,&quot;volume&quot;:&quot;8&quot;,&quot;container-title-short&quot;:&quot;Genes (Basel)&quot;},&quot;uris&quot;:[&quot;http://www.mendeley.com/documents/?uuid=bda46271-a9b1-4724-a8c8-454e58bd620a&quot;],&quot;isTemporary&quot;:false,&quot;legacyDesktopId&quot;:&quot;bda46271-a9b1-4724-a8c8-454e58bd620a&quot;},{&quot;id&quot;:&quot;7ed4b973-7f58-522f-a841-dd7b9b17017b&quot;,&quot;itemData&quot;:{&quot;DOI&quot;:&quot;10.1080/13816810.2020.1723116&quot;,&quot;ISSN&quot;:&quot;1744-5094&quot;,&quot;PMID&quot;:&quot;32052671&quot;,&quot;abstract&quot;:&quot;Background: To evaluate the long-term progression of autosomal recessive retinitis pigmentosa (RP) due to mutations in KIZ using multimodal imaging and a quantitative analytical approach.Methods: Whole exome sequencing (WES) and targeted capture sequencing were used to identify mutation. Fundus photography, short-wavelength autofluorescence (SW-AF), spectral-domain optical coherence tomography (SD-OCT) imaging, and electroretinography (ERG) were analyzed. Serial measurements of peripheral retinal pigment epithelium (RPE) atrophy area with SW-AF, as well as the ellipsoid zone (EZ) width using SD-OCT were performed.Results: Two homozygous variants in KIZ-a c.226C&gt;T mutation as well as a previously unreported c.119_122delAACT mutation-were identified in four unrelated patients. Fundus examination and ERG revealed classic rod-cone dysfunction, and SD-OCT demonstrated outer retinal atrophy with centrally preserved EZ line. SW-AF imaging revealed hyperautofluorescent rings with surrounding parafoveal, mid-peripheral and widespread loss of autofluorescence. The RPE atrophy area increased annually by 4.9%. Mean annual exponential rates of decline for KIZ patients were 8.5% for visual acuity and 15.9% for 30 Hz Flicker amplitude. The average annual reduction distance of the EZ distance was 66.5 μm per year.Conclusions: RPE atrophy progresses along with a loss of photoreceptors, and parafoveal RPE hypoautofluorescence is commonly seen in KIZ-associated RP patients. KIZ-associated RP is an early-onset severe rod-cone dystrophy.&quot;,&quot;author&quot;:[{&quot;dropping-particle&quot;:&quot;&quot;,&quot;family&quot;:&quot;Lin&quot;,&quot;given&quot;:&quot;Yuchen&quot;,&quot;non-dropping-particle&quot;:&quot;&quot;,&quot;parse-names&quot;:false,&quot;suffix&quot;:&quot;&quot;},{&quot;dropping-particle&quot;:&quot;&quot;,&quot;family&quot;:&quot;Xu&quot;,&quot;given&quot;:&quot;Christine L&quot;,&quot;non-dropping-particle&quot;:&quot;&quot;,&quot;parse-names&quot;:false,&quot;suffix&quot;:&quot;&quot;},{&quot;dropping-particle&quot;:&quot;&quot;,&quot;family&quot;:&quot;Breazzano&quot;,&quot;given&quot;:&quot;Mark P&quot;,&quot;non-dropping-particle&quot;:&quot;&quot;,&quot;parse-names&quot;:false,&quot;suffix&quot;:&quot;&quot;},{&quot;dropping-particle&quot;:&quot;&quot;,&quot;family&quot;:&quot;Tanaka&quot;,&quot;given&quot;:&quot;Akemi J&quot;,&quot;non-dropping-particle&quot;:&quot;&quot;,&quot;parse-names&quot;:false,&quot;suffix&quot;:&quot;&quot;},{&quot;dropping-particle&quot;:&quot;&quot;,&quot;family&quot;:&quot;Ryu&quot;,&quot;given&quot;:&quot;Joseph&quot;,&quot;non-dropping-particle&quot;:&quot;&quot;,&quot;parse-names&quot;:false,&quot;suffix&quot;:&quot;&quot;},{&quot;dropping-particle&quot;:&quot;&quot;,&quot;family&quot;:&quot;Levi&quot;,&quot;given&quot;:&quot;Sarah R&quot;,&quot;non-dropping-particle&quot;:&quot;&quot;,&quot;parse-names&quot;:false,&quot;suffix&quot;:&quot;&quot;},{&quot;dropping-particle&quot;:&quot;&quot;,&quot;family&quot;:&quot;Yao&quot;,&quot;given&quot;:&quot;Ke&quot;,&quot;non-dropping-particle&quot;:&quot;&quot;,&quot;parse-names&quot;:false,&quot;suffix&quot;:&quot;&quot;},{&quot;dropping-particle&quot;:&quot;&quot;,&quot;family&quot;:&quot;Sparrow&quot;,&quot;given&quot;:&quot;Janet R&quot;,&quot;non-dropping-particle&quot;:&quot;&quot;,&quot;parse-names&quot;:false,&quot;suffix&quot;:&quot;&quot;},{&quot;dropping-particle&quot;:&quot;&quot;,&quot;family&quot;:&quot;Tsang&quot;,&quot;given&quot;:&quot;Stephen H&quot;,&quot;non-dropping-particle&quot;:&quot;&quot;,&quot;parse-names&quot;:false,&quot;suffix&quot;:&quot;&quot;}],&quot;container-title&quot;:&quot;Ophthalmic genetics&quot;,&quot;id&quot;:&quot;7ed4b973-7f58-522f-a841-dd7b9b17017b&quot;,&quot;issue&quot;:&quot;1&quot;,&quot;issued&quot;:{&quot;date-parts&quot;:[[&quot;2020&quot;]]},&quot;page&quot;:&quot;26-30&quot;,&quot;title&quot;:&quot;Progressive RPE atrophy and photoreceptor death in KIZ-associated autosomal recessive retinitis pigmentosa.&quot;,&quot;type&quot;:&quot;article-journal&quot;,&quot;volume&quot;:&quot;41&quot;,&quot;container-title-short&quot;:&quot;Ophthalmic Genet&quot;},&quot;uris&quot;:[&quot;http://www.mendeley.com/documents/?uuid=d6f0ae33-eea7-456b-926a-33ea5d9b5782&quot;],&quot;isTemporary&quot;:false,&quot;legacyDesktopId&quot;:&quot;d6f0ae33-eea7-456b-926a-33ea5d9b5782&quot;}]},{&quot;citationID&quot;:&quot;MENDELEY_CITATION_b457df13-57fa-4a28-a243-c0c42dbd32f9&quot;,&quot;properties&quot;:{&quot;noteIndex&quot;:0},&quot;isEdited&quot;:false,&quot;manualOverride&quot;:{&quot;citeprocText&quot;:&quot;&lt;sup&gt;17&lt;/sup&gt;&quot;,&quot;isManuallyOverridden&quot;:false,&quot;manualOverrideText&quot;:&quot;&quot;},&quot;citationTag&quot;:&quot;MENDELEY_CITATION_v3_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&quot;,&quot;citationItems&quot;:[{&quot;id&quot;:&quot;1b6a6f1f-2c0d-5ea1-94e7-d5846948617f&quot;,&quot;itemData&quot;:{&quot;DOI&quot;:&quot;10.1038/ncb1474&quot;,&quot;ISSN&quot;:&quot;1465-7392&quot;,&quot;PMID&quot;:&quot;16980960&quot;,&quot;abstract&quot;:&quot;Formation of a bipolar spindle is essential for faithful chromosome segregation at mitosis. Because centrosomes define spindle poles, defects in centrosome number and structural organization can lead to a loss of bipolarity. In addition, microtubule-mediated pulling and pushing forces acting on centrosomes and chromosomes are also important for bipolar spindle formation. Polo-like kinase 1 (Plk1) is a highly conserved Ser/Thr kinase that has essential roles in the formation of a bipolar spindle with focused poles. However, the mechanism by which Plk1 regulates spindle-pole formation is poorly understood. Here, we identify a novel centrosomal substrate of Plk1, Kizuna (Kiz), depletion of which causes fragmentation and dissociation of the pericentriolar material from centrioles at prometaphase, resulting in multipolar spindles. We demonstrate that Kiz is critical for establishing a robust mitotic centrosome architecture that can endure the forces that converge on the centrosomes during spindle formation, and suggest that Plk1 maintains the integrity of the spindle poles by phosphorylating Kiz.&quot;,&quot;author&quot;:[{&quot;dropping-particle&quot;:&quot;&quot;,&quot;family&quot;:&quot;Oshimori&quot;,&quot;given&quot;:&quot;Naoki&quot;,&quot;non-dropping-particle&quot;:&quot;&quot;,&quot;parse-names&quot;:false,&quot;suffix&quot;:&quot;&quot;},{&quot;dropping-particle&quot;:&quot;&quot;,&quot;family&quot;:&quot;Ohsugi&quot;,&quot;given&quot;:&quot;Miho&quot;,&quot;non-dropping-particle&quot;:&quot;&quot;,&quot;parse-names&quot;:false,&quot;suffix&quot;:&quot;&quot;},{&quot;dropping-particle&quot;:&quot;&quot;,&quot;family&quot;:&quot;Yamamoto&quot;,&quot;given&quot;:&quot;Tadashi&quot;,&quot;non-dropping-particle&quot;:&quot;&quot;,&quot;parse-names&quot;:false,&quot;suffix&quot;:&quot;&quot;}],&quot;container-title&quot;:&quot;Nature cell biology&quot;,&quot;id&quot;:&quot;1b6a6f1f-2c0d-5ea1-94e7-d5846948617f&quot;,&quot;issue&quot;:&quot;10&quot;,&quot;issued&quot;:{&quot;date-parts&quot;:[[&quot;2006&quot;,&quot;10&quot;]]},&quot;page&quot;:&quot;1095-101&quot;,&quot;title&quot;:&quot;The Plk1 target Kizuna stabilizes mitotic centrosomes to ensure spindle bipolarity.&quot;,&quot;type&quot;:&quot;article-journal&quot;,&quot;volume&quot;:&quot;8&quot;,&quot;container-title-short&quot;:&quot;Nat Cell Biol&quot;},&quot;uris&quot;:[&quot;http://www.mendeley.com/documents/?uuid=5261c548-ffd5-4ee2-8e87-f4e15212698e&quot;],&quot;isTemporary&quot;:false,&quot;legacyDesktopId&quot;:&quot;5261c548-ffd5-4ee2-8e87-f4e15212698e&quot;}]},{&quot;citationID&quot;:&quot;MENDELEY_CITATION_fd163a36-c379-4a99-8a00-34d2026e47b5&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&quot;,&quot;citationItems&quot;:[{&quot;id&quot;:&quot;9f3b6f5f-aa48-59c6-99fb-5adcf2e6062c&quot;,&quot;itemData&quot;:{&quot;DOI&quot;:&quot;10.1016/j.ajhg.2014.03.005&quot;,&quot;ISSN&quot;:&quot;1537-6605&quot;,&quot;PMID&quot;:&quot;24680887&quot;,&quot;abstract&quot;:&quot;Rod-cone dystrophy (RCD), also known as retinitis pigmentosa, is a progressive inherited retinal disorder characterized by photoreceptor cell death and genetic heterogeneity. Mutations in many genes have been implicated in the pathophysiology of RCD, but several others remain to be identified. Herein, we applied whole-exome sequencing to a consanguineous family with one subject affected with RCD and identified a homozygous nonsense mutation, c.226C&gt;T (p.Arg76(∗)), in KIZ, which encodes centrosomal protein kizuna. Subsequent Sanger sequencing of 340 unrelated individuals with sporadic and autosomal-recessive RCD identified two other subjects carrying pathogenic variants in KIZ: one with the same homozygous nonsense mutation (c.226C&gt;T [p.Arg76(∗)]) and another with compound-heterozygous mutations c.119_122delAACT (p.Lys40Ilefs(∗)14) and c.52G&gt;T (p.Glu18(∗)). Transcriptomic analysis in mice detected mRNA levels of the mouse ortholog (Plk1s1) in rod photoreceptors, as well as its decreased expression when photoreceptors degenerated in rd1 mice. The presence of the human KIZ transcript was confirmed by quantitative RT-PCR in the retina, the retinal pigment epithelium, fibroblasts, and whole-blood cells (highest expression was in the retina). RNA in situ hybridization demonstrated the presence of Plk1s1 mRNA in the outer nuclear layer of the mouse retina. Immunohistology revealed KIZ localization at the basal body of the cilia in human fibroblasts, thus shedding light on another ciliary protein implicated in autosomal-recessive RCD.&quot;,&quot;author&quot;:[{&quot;dropping-particle&quot;:&quot;&quot;,&quot;family&quot;:&quot;Shamieh&quot;,&quot;given&quot;:&quot;Said&quot;,&quot;non-dropping-particle&quot;:&quot;El&quot;,&quot;parse-names&quot;:false,&quot;suffix&quot;:&quot;&quot;},{&quot;dropping-particle&quot;:&quot;&quot;,&quot;family&quot;:&quot;Neuillé&quot;,&quot;given&quot;:&quot;Marion&quot;,&quot;non-dropping-particle&quot;:&quot;&quot;,&quot;parse-names&quot;:false,&quot;suffix&quot;:&quot;&quot;},{&quot;dropping-particle&quot;:&quot;&quot;,&quot;family&quot;:&quot;Terray&quot;,&quot;given&quot;:&quot;Angélique&quot;,&quot;non-dropping-particle&quot;:&quot;&quot;,&quot;parse-names&quot;:false,&quot;suffix&quot;:&quot;&quot;},{&quot;dropping-particle&quot;:&quot;&quot;,&quot;family&quot;:&quot;Orhan&quot;,&quot;given&quot;:&quot;Elise&quot;,&quot;non-dropping-particle&quot;:&quot;&quot;,&quot;parse-names&quot;:false,&quot;suffix&quot;:&quot;&quot;},{&quot;dropping-particle&quot;:&quot;&quot;,&quot;family&quot;:&quot;Condroyer&quot;,&quot;given&quot;:&quot;Christel&quot;,&quot;non-dropping-particle&quot;:&quot;&quot;,&quot;parse-names&quot;:false,&quot;suffix&quot;:&quot;&quot;},{&quot;dropping-particle&quot;:&quot;&quot;,&quot;family&quot;:&quot;Démontant&quot;,&quot;given&quot;:&quot;Vanessa&quot;,&quot;non-dropping-particle&quot;:&quot;&quot;,&quot;parse-names&quot;:false,&quot;suffix&quot;:&quot;&quot;},{&quot;dropping-particle&quot;:&quot;&quot;,&quot;family&quot;:&quot;Michiels&quot;,&quot;given&quot;:&quot;Christelle&quot;,&quot;non-dropping-particle&quot;:&quot;&quot;,&quot;parse-names&quot;:false,&quot;suffix&quot;:&quot;&quot;},{&quot;dropping-particle&quot;:&quot;&quot;,&quot;family&quot;:&quot;Antonio&quot;,&quot;given&quot;:&quot;Aline&quot;,&quot;non-dropping-particle&quot;:&quot;&quot;,&quot;parse-names&quot;:false,&quot;suffix&quot;:&quot;&quot;},{&quot;dropping-particle&quot;:&quot;&quot;,&quot;family&quot;:&quot;Boyard&quot;,&quot;given&quot;:&quot;Fiona&quot;,&quot;non-dropping-particle&quot;:&quot;&quot;,&quot;parse-names&quot;:false,&quot;suffix&quot;:&quot;&quot;},{&quot;dropping-particle&quot;:&quot;&quot;,&quot;family&quot;:&quot;Lancelot&quot;,&quot;given&quot;:&quot;Marie-Elise&quot;,&quot;non-dropping-particle&quot;:&quot;&quot;,&quot;parse-names&quot;:false,&quot;suffix&quot;:&quot;&quot;},{&quot;dropping-particle&quot;:&quot;&quot;,&quot;family&quot;:&quot;Letexier&quot;,&quot;given&quot;:&quot;Mélanie&quot;,&quot;non-dropping-particle&quot;:&quot;&quot;,&quot;parse-names&quot;:false,&quot;suffix&quot;:&quot;&quot;},{&quot;dropping-particle&quot;:&quot;&quot;,&quot;family&quot;:&quot;Saraiva&quot;,&quot;given&quot;:&quot;Jean-Paul&quot;,&quot;non-dropping-particle&quot;:&quot;&quot;,&quot;parse-names&quot;:false,&quot;suffix&quot;:&quot;&quot;},{&quot;dropping-particle&quot;:&quot;&quot;,&quot;family&quot;:&quot;Léveillard&quot;,&quot;given&quot;:&quot;Thierry&quot;,&quot;non-dropping-particle&quot;:&quot;&quot;,&quot;parse-names&quot;:false,&quot;suffix&quot;:&quot;&quot;},{&quot;dropping-particle&quot;:&quot;&quot;,&quot;family&quot;:&quot;Mohand-Saïd&quot;,&quot;given&quot;:&quot;Saddek&quot;,&quot;non-dropping-particle&quot;:&quot;&quot;,&quot;parse-names&quot;:false,&quot;suffix&quot;:&quot;&quot;},{&quot;dropping-particle&quot;:&quot;&quot;,&quot;family&quot;:&quot;Goureau&quot;,&quot;given&quot;:&quot;Olivier&quot;,&quot;non-dropping-particle&quot;:&quot;&quot;,&quot;parse-names&quot;:false,&quot;suffix&quot;:&quot;&quot;},{&quot;dropping-particle&quot;:&quot;&quot;,&quot;family&quot;:&quot;Sahel&quot;,&quot;given&quot;:&quot;José-Alain&quot;,&quot;non-dropping-particle&quot;:&quot;&quot;,&quot;parse-names&quot;:false,&quot;suffix&quot;:&quot;&quot;},{&quot;dropping-particle&quot;:&quot;&quot;,&quot;family&quot;:&quot;Zeitz&quot;,&quot;given&quot;:&quot;Christina&quot;,&quot;non-dropping-particle&quot;:&quot;&quot;,&quot;parse-names&quot;:false,&quot;suffix&quot;:&quot;&quot;},{&quot;dropping-particle&quot;:&quot;&quot;,&quot;family&quot;:&quot;Audo&quot;,&quot;given&quot;:&quot;Isabelle&quot;,&quot;non-dropping-particle&quot;:&quot;&quot;,&quot;parse-names&quot;:false,&quot;suffix&quot;:&quot;&quot;}],&quot;container-title&quot;:&quot;American journal of human genetics&quot;,&quot;id&quot;:&quot;9f3b6f5f-aa48-59c6-99fb-5adcf2e6062c&quot;,&quot;issue&quot;:&quot;4&quot;,&quot;issued&quot;:{&quot;date-parts&quot;:[[&quot;2014&quot;,&quot;4&quot;,&quot;3&quot;]]},&quot;page&quot;:&quot;625-33&quot;,&quot;title&quot;:&quot;Whole-exome sequencing identifies KIZ as a ciliary gene associated with autosomal-recessive rod-cone dystrophy.&quot;,&quot;type&quot;:&quot;article-journal&quot;,&quot;volume&quot;:&quot;94&quot;,&quot;container-title-short&quot;:&quot;Am J Hum Genet&quot;},&quot;uris&quot;:[&quot;http://www.mendeley.com/documents/?uuid=c031eafb-db55-4bbb-9704-702e102a3926&quot;],&quot;isTemporary&quot;:false,&quot;legacyDesktopId&quot;:&quot;c031eafb-db55-4bbb-9704-702e102a3926&quot;}]},{&quot;citationID&quot;:&quot;MENDELEY_CITATION_95e38745-c1ab-44bf-9933-674232d84310&quot;,&quot;properties&quot;:{&quot;noteIndex&quot;:0},&quot;isEdited&quot;:false,&quot;manualOverride&quot;:{&quot;citeprocText&quot;:&quot;&lt;sup&gt;7,9&lt;/sup&gt;&quot;,&quot;isManuallyOverridden&quot;:false,&quot;manualOverrideText&quot;:&quot;&quot;},&quot;citationTag&quot;:&quot;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&quot;,&quot;citationItems&quot;:[{&quot;id&quot;:&quot;9f3b6f5f-aa48-59c6-99fb-5adcf2e6062c&quot;,&quot;itemData&quot;:{&quot;DOI&quot;:&quot;10.1016/j.ajhg.2014.03.005&quot;,&quot;ISSN&quot;:&quot;1537-6605&quot;,&quot;PMID&quot;:&quot;24680887&quot;,&quot;abstract&quot;:&quot;Rod-cone dystrophy (RCD), also known as retinitis pigmentosa, is a progressive inherited retinal disorder characterized by photoreceptor cell death and genetic heterogeneity. Mutations in many genes have been implicated in the pathophysiology of RCD, but several others remain to be identified. Herein, we applied whole-exome sequencing to a consanguineous family with one subject affected with RCD and identified a homozygous nonsense mutation, c.226C&gt;T (p.Arg76(∗)), in KIZ, which encodes centrosomal protein kizuna. Subsequent Sanger sequencing of 340 unrelated individuals with sporadic and autosomal-recessive RCD identified two other subjects carrying pathogenic variants in KIZ: one with the same homozygous nonsense mutation (c.226C&gt;T [p.Arg76(∗)]) and another with compound-heterozygous mutations c.119_122delAACT (p.Lys40Ilefs(∗)14) and c.52G&gt;T (p.Glu18(∗)). Transcriptomic analysis in mice detected mRNA levels of the mouse ortholog (Plk1s1) in rod photoreceptors, as well as its decreased expression when photoreceptors degenerated in rd1 mice. The presence of the human KIZ transcript was confirmed by quantitative RT-PCR in the retina, the retinal pigment epithelium, fibroblasts, and whole-blood cells (highest expression was in the retina). RNA in situ hybridization demonstrated the presence of Plk1s1 mRNA in the outer nuclear layer of the mouse retina. Immunohistology revealed KIZ localization at the basal body of the cilia in human fibroblasts, thus shedding light on another ciliary protein implicated in autosomal-recessive RCD.&quot;,&quot;author&quot;:[{&quot;dropping-particle&quot;:&quot;&quot;,&quot;family&quot;:&quot;Shamieh&quot;,&quot;given&quot;:&quot;Said&quot;,&quot;non-dropping-particle&quot;:&quot;El&quot;,&quot;parse-names&quot;:false,&quot;suffix&quot;:&quot;&quot;},{&quot;dropping-particle&quot;:&quot;&quot;,&quot;family&quot;:&quot;Neuillé&quot;,&quot;given&quot;:&quot;Marion&quot;,&quot;non-dropping-particle&quot;:&quot;&quot;,&quot;parse-names&quot;:false,&quot;suffix&quot;:&quot;&quot;},{&quot;dropping-particle&quot;:&quot;&quot;,&quot;family&quot;:&quot;Terray&quot;,&quot;given&quot;:&quot;Angélique&quot;,&quot;non-dropping-particle&quot;:&quot;&quot;,&quot;parse-names&quot;:false,&quot;suffix&quot;:&quot;&quot;},{&quot;dropping-particle&quot;:&quot;&quot;,&quot;family&quot;:&quot;Orhan&quot;,&quot;given&quot;:&quot;Elise&quot;,&quot;non-dropping-particle&quot;:&quot;&quot;,&quot;parse-names&quot;:false,&quot;suffix&quot;:&quot;&quot;},{&quot;dropping-particle&quot;:&quot;&quot;,&quot;family&quot;:&quot;Condroyer&quot;,&quot;given&quot;:&quot;Christel&quot;,&quot;non-dropping-particle&quot;:&quot;&quot;,&quot;parse-names&quot;:false,&quot;suffix&quot;:&quot;&quot;},{&quot;dropping-particle&quot;:&quot;&quot;,&quot;family&quot;:&quot;Démontant&quot;,&quot;given&quot;:&quot;Vanessa&quot;,&quot;non-dropping-particle&quot;:&quot;&quot;,&quot;parse-names&quot;:false,&quot;suffix&quot;:&quot;&quot;},{&quot;dropping-particle&quot;:&quot;&quot;,&quot;family&quot;:&quot;Michiels&quot;,&quot;given&quot;:&quot;Christelle&quot;,&quot;non-dropping-particle&quot;:&quot;&quot;,&quot;parse-names&quot;:false,&quot;suffix&quot;:&quot;&quot;},{&quot;dropping-particle&quot;:&quot;&quot;,&quot;family&quot;:&quot;Antonio&quot;,&quot;given&quot;:&quot;Aline&quot;,&quot;non-dropping-particle&quot;:&quot;&quot;,&quot;parse-names&quot;:false,&quot;suffix&quot;:&quot;&quot;},{&quot;dropping-particle&quot;:&quot;&quot;,&quot;family&quot;:&quot;Boyard&quot;,&quot;given&quot;:&quot;Fiona&quot;,&quot;non-dropping-particle&quot;:&quot;&quot;,&quot;parse-names&quot;:false,&quot;suffix&quot;:&quot;&quot;},{&quot;dropping-particle&quot;:&quot;&quot;,&quot;family&quot;:&quot;Lancelot&quot;,&quot;given&quot;:&quot;Marie-Elise&quot;,&quot;non-dropping-particle&quot;:&quot;&quot;,&quot;parse-names&quot;:false,&quot;suffix&quot;:&quot;&quot;},{&quot;dropping-particle&quot;:&quot;&quot;,&quot;family&quot;:&quot;Letexier&quot;,&quot;given&quot;:&quot;Mélanie&quot;,&quot;non-dropping-particle&quot;:&quot;&quot;,&quot;parse-names&quot;:false,&quot;suffix&quot;:&quot;&quot;},{&quot;dropping-particle&quot;:&quot;&quot;,&quot;family&quot;:&quot;Saraiva&quot;,&quot;given&quot;:&quot;Jean-Paul&quot;,&quot;non-dropping-particle&quot;:&quot;&quot;,&quot;parse-names&quot;:false,&quot;suffix&quot;:&quot;&quot;},{&quot;dropping-particle&quot;:&quot;&quot;,&quot;family&quot;:&quot;Léveillard&quot;,&quot;given&quot;:&quot;Thierry&quot;,&quot;non-dropping-particle&quot;:&quot;&quot;,&quot;parse-names&quot;:false,&quot;suffix&quot;:&quot;&quot;},{&quot;dropping-particle&quot;:&quot;&quot;,&quot;family&quot;:&quot;Mohand-Saïd&quot;,&quot;given&quot;:&quot;Saddek&quot;,&quot;non-dropping-particle&quot;:&quot;&quot;,&quot;parse-names&quot;:false,&quot;suffix&quot;:&quot;&quot;},{&quot;dropping-particle&quot;:&quot;&quot;,&quot;family&quot;:&quot;Goureau&quot;,&quot;given&quot;:&quot;Olivier&quot;,&quot;non-dropping-particle&quot;:&quot;&quot;,&quot;parse-names&quot;:false,&quot;suffix&quot;:&quot;&quot;},{&quot;dropping-particle&quot;:&quot;&quot;,&quot;family&quot;:&quot;Sahel&quot;,&quot;given&quot;:&quot;José-Alain&quot;,&quot;non-dropping-particle&quot;:&quot;&quot;,&quot;parse-names&quot;:false,&quot;suffix&quot;:&quot;&quot;},{&quot;dropping-particle&quot;:&quot;&quot;,&quot;family&quot;:&quot;Zeitz&quot;,&quot;given&quot;:&quot;Christina&quot;,&quot;non-dropping-particle&quot;:&quot;&quot;,&quot;parse-names&quot;:false,&quot;suffix&quot;:&quot;&quot;},{&quot;dropping-particle&quot;:&quot;&quot;,&quot;family&quot;:&quot;Audo&quot;,&quot;given&quot;:&quot;Isabelle&quot;,&quot;non-dropping-particle&quot;:&quot;&quot;,&quot;parse-names&quot;:false,&quot;suffix&quot;:&quot;&quot;}],&quot;container-title&quot;:&quot;American journal of human genetics&quot;,&quot;id&quot;:&quot;9f3b6f5f-aa48-59c6-99fb-5adcf2e6062c&quot;,&quot;issue&quot;:&quot;4&quot;,&quot;issued&quot;:{&quot;date-parts&quot;:[[&quot;2014&quot;,&quot;4&quot;,&quot;3&quot;]]},&quot;page&quot;:&quot;625-33&quot;,&quot;title&quot;:&quot;Whole-exome sequencing identifies KIZ as a ciliary gene associated with autosomal-recessive rod-cone dystrophy.&quot;,&quot;type&quot;:&quot;article-journal&quot;,&quot;volume&quot;:&quot;94&quot;,&quot;container-title-short&quot;:&quot;Am J Hum Genet&quot;},&quot;uris&quot;:[&quot;http://www.mendeley.com/documents/?uuid=c031eafb-db55-4bbb-9704-702e102a3926&quot;],&quot;isTemporary&quot;:false,&quot;legacyDesktopId&quot;:&quot;c031eafb-db55-4bbb-9704-702e102a3926&quot;},{&quot;id&quot;:&quot;3995c184-f39a-5248-a40c-395a3748d331&quot;,&quot;itemData&quot;:{&quot;DOI&quot;:&quot;10.3390/genes8100277&quot;,&quot;ISSN&quot;:&quot;2073-4425&quot;,&quot;PMID&quot;:&quot;29057815&quot;,&quot;abstract&quot;:&quot;We identified herein additional patients with rod-cone dystrophy (RCD) displaying mutations in KIZ, encoding the ciliary centrosomal protein kizuna and performed functional characterization of the respective protein in human fibroblasts and of its mouse ortholog PLK1S1 in the retina. Mutation screening was done by targeted next generation sequencing and subsequent Sanger sequencing validation. KIZ mRNA levels were assessed on blood and serum-deprived human fibroblasts from a control individual and a patient, compound heterozygous for the c.52G&gt;T (p.Glu18*) and c.119_122del (p.Lys40Ilefs*14) mutations in KIZ. KIZ localization, documentation of cilium length and immunoblotting were performed in these two fibroblast cell lines. In addition, PLK1S1 immunolocalization was conducted in mouse retinal cryosections and isolated rod photoreceptors. Analyses of additional RCD patients enabled the identification of two homozygous mutations in KIZ, the known c.226C&gt;T (p.Arg76*) mutation and a novel variant, the c.3G&gt;A (p.Met1?) mutation. Albeit the expression levels of KIZ were three-times lower in the patient than controls in whole blood cells, further analyses in control- and mutant KIZ patient-derived fibroblasts unexpectedly revealed no significant difference between the two genotypes. Furthermore, the averaged monocilia length in the two fibroblast cell lines was similar, consistent with the preserved immunolocalization of KIZ at the basal body of the primary cilia. Analyses in mouse retina and isolated rod photoreceptors showed PLK1S1 localization at the base of the photoreceptor connecting cilium. In conclusion, two additional patients with mutations in KIZ were identified, further supporting that defects in KIZ/PLK1S1, detected at the basal body of the primary cilia in fibroblasts, and the photoreceptor connecting cilium in mouse, respectively, are involved in RCD. However, albeit the mutations were predicted to lead to nonsense mediated mRNA decay, we could not detect changes upon expression levels, protein localization or cilia length in KIZ-mutated fibroblast cells. Together, our findings unveil the limitations of fibroblasts as a cellular model for RCD and call for other models such as induced pluripotent stem cells to shed light on retinal pathogenic mechanisms of KIZ mutations.&quot;,&quot;author&quot;:[{&quot;dropping-particle&quot;:&quot;&quot;,&quot;family&quot;:&quot;Shamieh&quot;,&quot;given&quot;:&quot;Said&quot;,&quot;non-dropping-particle&quot;:&quot;El&quot;,&quot;parse-names&quot;:false,&quot;suffix&quot;:&quot;&quot;},{&quot;dropping-particle&quot;:&quot;&quot;,&quot;family&quot;:&quot;Méjécase&quot;,&quot;given&quot;:&quot;Cécile&quot;,&quot;non-dropping-particle&quot;:&quot;&quot;,&quot;parse-names&quot;:false,&quot;suffix&quot;:&quot;&quot;},{&quot;dropping-particle&quot;:&quot;&quot;,&quot;family&quot;:&quot;Bertelli&quot;,&quot;given&quot;:&quot;Matteo&quot;,&quot;non-dropping-particle&quot;:&quot;&quot;,&quot;parse-names&quot;:false,&quot;suffix&quot;:&quot;&quot;},{&quot;dropping-particle&quot;:&quot;&quot;,&quot;family&quot;:&quot;Terray&quot;,&quot;given&quot;:&quot;Angélique&quot;,&quot;non-dropping-particle&quot;:&quot;&quot;,&quot;parse-names&quot;:false,&quot;suffix&quot;:&quot;&quot;},{&quot;dropping-particle&quot;:&quot;&quot;,&quot;family&quot;:&quot;Michiels&quot;,&quot;given&quot;:&quot;Christelle&quot;,&quot;non-dropping-particle&quot;:&quot;&quot;,&quot;parse-names&quot;:false,&quot;suffix&quot;:&quot;&quot;},{&quot;dropping-particle&quot;:&quot;&quot;,&quot;family&quot;:&quot;Condroyer&quot;,&quot;given&quot;:&quot;Christel&quot;,&quot;non-dropping-particle&quot;:&quot;&quot;,&quot;parse-names&quot;:false,&quot;suffix&quot;:&quot;&quot;},{&quot;dropping-particle&quot;:&quot;&quot;,&quot;family&quot;:&quot;Fouquet&quot;,&quot;given&quot;:&quot;Stéphane&quot;,&quot;non-dropping-particle&quot;:&quot;&quot;,&quot;parse-names&quot;:false,&quot;suffix&quot;:&quot;&quot;},{&quot;dropping-particle&quot;:&quot;&quot;,&quot;family&quot;:&quot;Sadoun&quot;,&quot;given&quot;:&quot;Maxime&quot;,&quot;non-dropping-particle&quot;:&quot;&quot;,&quot;parse-names&quot;:false,&quot;suffix&quot;:&quot;&quot;},{&quot;dropping-particle&quot;:&quot;&quot;,&quot;family&quot;:&quot;Clérin&quot;,&quot;given&quot;:&quot;Emmanuelle&quot;,&quot;non-dropping-particle&quot;:&quot;&quot;,&quot;parse-names&quot;:false,&quot;suffix&quot;:&quot;&quot;},{&quot;dropping-particle&quot;:&quot;&quot;,&quot;family&quot;:&quot;Liu&quot;,&quot;given&quot;:&quot;Binqian&quot;,&quot;non-dropping-particle&quot;:&quot;&quot;,&quot;parse-names&quot;:false,&quot;suffix&quot;:&quot;&quot;},{&quot;dropping-particle&quot;:&quot;&quot;,&quot;family&quot;:&quot;Léveillard&quot;,&quot;given&quot;:&quot;Thierry&quot;,&quot;non-dropping-particle&quot;:&quot;&quot;,&quot;parse-names&quot;:false,&quot;suffix&quot;:&quot;&quot;},{&quot;dropping-particle&quot;:&quot;&quot;,&quot;family&quot;:&quot;Goureau&quot;,&quot;given&quot;:&quot;Olivier&quot;,&quot;non-dropping-particle&quot;:&quot;&quot;,&quot;parse-names&quot;:false,&quot;suffix&quot;:&quot;&quot;},{&quot;dropping-particle&quot;:&quot;&quot;,&quot;family&quot;:&quot;Sahel&quot;,&quot;given&quot;:&quot;José-Alain&quot;,&quot;non-dropping-particle&quot;:&quot;&quot;,&quot;parse-names&quot;:false,&quot;suffix&quot;:&quot;&quot;},{&quot;dropping-particle&quot;:&quot;&quot;,&quot;family&quot;:&quot;Audo&quot;,&quot;given&quot;:&quot;Isabelle&quot;,&quot;non-dropping-particle&quot;:&quot;&quot;,&quot;parse-names&quot;:false,&quot;suffix&quot;:&quot;&quot;},{&quot;dropping-particle&quot;:&quot;&quot;,&quot;family&quot;:&quot;Zeitz&quot;,&quot;given&quot;:&quot;Christina&quot;,&quot;non-dropping-particle&quot;:&quot;&quot;,&quot;parse-names&quot;:false,&quot;suffix&quot;:&quot;&quot;}],&quot;container-title&quot;:&quot;Genes&quot;,&quot;id&quot;:&quot;3995c184-f39a-5248-a40c-395a3748d331&quot;,&quot;issue&quot;:&quot;10&quot;,&quot;issued&quot;:{&quot;date-parts&quot;:[[&quot;2017&quot;,&quot;10&quot;,&quot;18&quot;]]},&quot;title&quot;:&quot;Further Insights into the Ciliary Gene and Protein KIZ and Its Murine Ortholog PLK1S1 Mutated in Rod-Cone Dystrophy.&quot;,&quot;type&quot;:&quot;article-journal&quot;,&quot;volume&quot;:&quot;8&quot;,&quot;container-title-short&quot;:&quot;Genes (Basel)&quot;},&quot;uris&quot;:[&quot;http://www.mendeley.com/documents/?uuid=8c3f79fd-f39e-40a1-b147-0787b93745f7&quot;],&quot;isTemporary&quot;:false,&quot;legacyDesktopId&quot;:&quot;8c3f79fd-f39e-40a1-b147-0787b93745f7&quot;}]},{&quot;citationID&quot;:&quot;MENDELEY_CITATION_ed482b2f-4a6b-4406-9b5b-59825484d5af&quot;,&quot;properties&quot;:{&quot;noteIndex&quot;:0},&quot;isEdited&quot;:false,&quot;manualOverride&quot;:{&quot;citeprocText&quot;:&quot;&lt;sup&gt;18&lt;/sup&gt;&quot;,&quot;isManuallyOverridden&quot;:false,&quot;manualOverrideText&quot;:&quot;&quot;},&quot;citationTag&quot;:&quot;MENDELEY_CITATION_v3_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&quot;,&quot;citationItems&quot;:[{&quot;id&quot;:&quot;41da5aa2-9484-5b20-95a9-b00141b2d720&quot;,&quot;itemData&quot;:{&quot;DOI&quot;:&quot;10.1038/S41598-020-72028-0&quot;,&quot;PMID&quot;:&quot;32938956&quot;,&quot;abstract&quot;:&quot;FAM161A mutations are the most common cause of autosomal recessive retinitis pigmentosa in the Israeli-Jewish population. We aimed to characterize the spectrum of FAM161A-associated phenotypes and identify characteristic clinical features. We identified 114 bi-allelic FAM161A patients and obtained clinical records of 100 of these patients. The most frequent initial symptom was night blindness. Best-corrected visual acuity was largely preserved through the first three decades of life and severely deteriorated during the 4th–5th decades. Most patients manifest moderate-high myopia. Visual fields were markedly constricted from early ages, but maintained for decades. Bone spicule-like pigmentary changes appeared relatively late, accompanied by nummular pigmentation. Full-field electroretinography responses were usually non-detectable at first testing. Fundus autofluorescence showed a hyper-autofluorescent ring around the fovea in all patients already at young ages. Macular ocular coherence tomography showed relative preservation of the outer nuclear layer and ellipsoid zone in the fovea, and frank cystoid macular changes were very rare. Interestingly, patients with a homozygous nonsense mutation manifest somewhat more severe disease. Our clinical analysis is one of the largest ever reported for RP caused by a single gene allowing identification of characteristic clinical features and may be relevant for future application of novel therapies.&quot;,&quot;author&quot;:[{&quot;dropping-particle&quot;:&quot;&quot;,&quot;family&quot;:&quot;Beryozkin&quot;,&quot;given&quot;:&quot;Avigail&quot;,&quot;non-dropping-particle&quot;:&quot;&quot;,&quot;parse-names&quot;:false,&quot;suffix&quot;:&quot;&quot;},{&quot;dropping-particle&quot;:&quot;&quot;,&quot;family&quot;:&quot;Khateb&quot;,&quot;given&quot;:&quot;Samer&quot;,&quot;non-dropping-particle&quot;:&quot;&quot;,&quot;parse-names&quot;:false,&quot;suffix&quot;:&quot;&quot;},{&quot;dropping-particle&quot;:&quot;&quot;,&quot;family&quot;:&quot;Idrobo-Robalino&quot;,&quot;given&quot;:&quot;Carlos Alberto&quot;,&quot;non-dropping-particle&quot;:&quot;&quot;,&quot;parse-names&quot;:false,&quot;suffix&quot;:&quot;&quot;},{&quot;dropping-particle&quot;:&quot;&quot;,&quot;family&quot;:&quot;Khan&quot;,&quot;given&quot;:&quot;Muhammad Imran&quot;,&quot;non-dropping-particle&quot;:&quot;&quot;,&quot;parse-names&quot;:false,&quot;suffix&quot;:&quot;&quot;},{&quot;dropping-particle&quot;:&quot;&quot;,&quot;family&quot;:&quot;Cremers&quot;,&quot;given&quot;:&quot;Frans P. M.&quot;,&quot;non-dropping-particle&quot;:&quot;&quot;,&quot;parse-names&quot;:false,&quot;suffix&quot;:&quot;&quot;},{&quot;dropping-particle&quot;:&quot;&quot;,&quot;family&quot;:&quot;Obolensky&quot;,&quot;given&quot;:&quot;Alexey&quot;,&quot;non-dropping-particle&quot;:&quot;&quot;,&quot;parse-names&quot;:false,&quot;suffix&quot;:&quot;&quot;},{&quot;dropping-particle&quot;:&quot;&quot;,&quot;family&quot;:&quot;Hanany&quot;,&quot;given&quot;:&quot;Mor&quot;,&quot;non-dropping-particle&quot;:&quot;&quot;,&quot;parse-names&quot;:false,&quot;suffix&quot;:&quot;&quot;},{&quot;dropping-particle&quot;:&quot;&quot;,&quot;family&quot;:&quot;Mezer&quot;,&quot;given&quot;:&quot;Eedy&quot;,&quot;non-dropping-particle&quot;:&quot;&quot;,&quot;parse-names&quot;:false,&quot;suffix&quot;:&quot;&quot;},{&quot;dropping-particle&quot;:&quot;&quot;,&quot;family&quot;:&quot;Chowers&quot;,&quot;given&quot;:&quot;Itay&quot;,&quot;non-dropping-particle&quot;:&quot;&quot;,&quot;parse-names&quot;:false,&quot;suffix&quot;:&quot;&quot;},{&quot;dropping-particle&quot;:&quot;&quot;,&quot;family&quot;:&quot;Newman&quot;,&quot;given&quot;:&quot;Hadas&quot;,&quot;non-dropping-particle&quot;:&quot;&quot;,&quot;parse-names&quot;:false,&quot;suffix&quot;:&quot;&quot;},{&quot;dropping-particle&quot;:&quot;&quot;,&quot;family&quot;:&quot;Ben-Yosef&quot;,&quot;given&quot;:&quot;Tamar&quot;,&quot;non-dropping-particle&quot;:&quot;&quot;,&quot;parse-names&quot;:false,&quot;suffix&quot;:&quot;&quot;},{&quot;dropping-particle&quot;:&quot;&quot;,&quot;family&quot;:&quot;Sharon&quot;,&quot;given&quot;:&quot;Dror&quot;,&quot;non-dropping-particle&quot;:&quot;&quot;,&quot;parse-names&quot;:false,&quot;suffix&quot;:&quot;&quot;},{&quot;dropping-particle&quot;:&quot;&quot;,&quot;family&quot;:&quot;Banin&quot;,&quot;given&quot;:&quot;Eyal&quot;,&quot;non-dropping-particle&quot;:&quot;&quot;,&quot;parse-names&quot;:false,&quot;suffix&quot;:&quot;&quot;}],&quot;container-title&quot;:&quot;Scientific Reports&quot;,&quot;id&quot;:&quot;41da5aa2-9484-5b20-95a9-b00141b2d720&quot;,&quot;issue&quot;:&quot;1&quot;,&quot;issued&quot;:{&quot;date-parts&quot;:[[&quot;2020&quot;,&quot;12&quot;]]},&quot;publisher&quot;:&quot;Nature Publishing Group&quot;,&quot;title&quot;:&quot;Unique combination of clinical features in a large cohort of 100 patients with retinitis pigmentosa caused by FAM161A mutations&quot;,&quot;type&quot;:&quot;article-journal&quot;,&quot;volume&quot;:&quot;10&quot;,&quot;container-title-short&quot;:&quot;Sci Rep&quot;},&quot;uris&quot;:[&quot;http://www.mendeley.com/documents/?uuid=afdd660c-a9cf-384b-b4e2-565ea389d9fc&quot;,&quot;http://www.mendeley.com/documents/?uuid=6c3970bd-9326-4bd2-94d7-62c0b1021c2f&quot;],&quot;isTemporary&quot;:false,&quot;legacyDesktopId&quot;:&quot;afdd660c-a9cf-384b-b4e2-565ea389d9fc&quot;}]},{&quot;citationID&quot;:&quot;MENDELEY_CITATION_63a8f21c-c891-4142-a63b-b1feef682ca3&quot;,&quot;properties&quot;:{&quot;noteIndex&quot;:0},&quot;isEdited&quot;:false,&quot;manualOverride&quot;:{&quot;citeprocText&quot;:&quot;&lt;sup&gt;19&lt;/sup&gt;&quot;,&quot;isManuallyOverridden&quot;:false,&quot;manualOverrideText&quot;:&quot;&quot;},&quot;citationTag&quot;:&quot;MENDELEY_CITATION_v3_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&quot;,&quot;citationItems&quot;:[{&quot;id&quot;:&quot;70c3e39a-6695-554c-a330-0fa5199f4da6&quot;,&quot;itemData&quot;:{&quot;DOI&quot;:&quot;10.1038/srep13187&quot;,&quot;ISSN&quot;:&quot;20452322&quot;,&quot;PMID&quot;:&quot;26306921&quot;,&quot;abstract&quot;:&quot;Whole exome sequencing (WES) is a powerful technique for identifying sequence changes in the human genome. The goal of this study was to delineate the genetic defects in patients with inherited retinal diseases (IRDs) using WES. WES was performed on 90 patient DNA samples from 68 families and 226 known genes for IRDs were analyzed. Sanger sequencing was used to validate potential pathogenic variants that were also subjected to segregation analysis in families. Thirty-three causative mutations (19 novel and 14 known) in 25 genes were identified in 33 of the 68 families. The vast majority of mutations (30 out of 33) have not been reported in the Israeli and the Palestinian populations. Nine out of the 33 mutations were detected in additional families from the same ethnic population, suggesting a founder effect. In two families, identified phenotypes were different from the previously reported clinical findings associated with the causative gene. This is the largest genetic analysis of IRDs in the Israeli and Palestinian populations to date. We also demonstrate that WES is a powerful tool for rapid analysis of known disease genes in large patient cohorts.&quot;,&quot;author&quot;:[{&quot;dropping-particle&quot;:&quot;&quot;,&quot;family&quot;:&quot;Beryozkin&quot;,&quot;given&quot;:&quot;A.&quot;,&quot;non-dropping-particle&quot;:&quot;&quot;,&quot;parse-names&quot;:false,&quot;suffix&quot;:&quot;&quot;},{&quot;dropping-particle&quot;:&quot;&quot;,&quot;family&quot;:&quot;Shevah&quot;,&quot;given&quot;:&quot;E.&quot;,&quot;non-dropping-particle&quot;:&quot;&quot;,&quot;parse-names&quot;:false,&quot;suffix&quot;:&quot;&quot;},{&quot;dropping-particle&quot;:&quot;&quot;,&quot;family&quot;:&quot;Kimchi&quot;,&quot;given&quot;:&quot;A.&quot;,&quot;non-dropping-particle&quot;:&quot;&quot;,&quot;parse-names&quot;:false,&quot;suffix&quot;:&quot;&quot;},{&quot;dropping-particle&quot;:&quot;&quot;,&quot;family&quot;:&quot;Mizrahi-Meissonnier&quot;,&quot;given&quot;:&quot;L.&quot;,&quot;non-dropping-particle&quot;:&quot;&quot;,&quot;parse-names&quot;:false,&quot;suffix&quot;:&quot;&quot;},{&quot;dropping-particle&quot;:&quot;&quot;,&quot;family&quot;:&quot;Khateb&quot;,&quot;given&quot;:&quot;S.&quot;,&quot;non-dropping-particle&quot;:&quot;&quot;,&quot;parse-names&quot;:false,&quot;suffix&quot;:&quot;&quot;},{&quot;dropping-particle&quot;:&quot;&quot;,&quot;family&quot;:&quot;Ratnapriya&quot;,&quot;given&quot;:&quot;R.&quot;,&quot;non-dropping-particle&quot;:&quot;&quot;,&quot;parse-names&quot;:false,&quot;suffix&quot;:&quot;&quot;},{&quot;dropping-particle&quot;:&quot;&quot;,&quot;family&quot;:&quot;Lazar&quot;,&quot;given&quot;:&quot;C.H.&quot;,&quot;non-dropping-particle&quot;:&quot;&quot;,&quot;parse-names&quot;:false,&quot;suffix&quot;:&quot;&quot;},{&quot;dropping-particle&quot;:&quot;&quot;,&quot;family&quot;:&quot;Blumenfeld&quot;,&quot;given&quot;:&quot;A.&quot;,&quot;non-dropping-particle&quot;:&quot;&quot;,&quot;parse-names&quot;:false,&quot;suffix&quot;:&quot;&quot;},{&quot;dropping-particle&quot;:&quot;&quot;,&quot;family&quot;:&quot;Ben-Yosef&quot;,&quot;given&quot;:&quot;T.&quot;,&quot;non-dropping-particle&quot;:&quot;&quot;,&quot;parse-names&quot;:false,&quot;suffix&quot;:&quot;&quot;},{&quot;dropping-particle&quot;:&quot;&quot;,&quot;family&quot;:&quot;Hemo&quot;,&quot;given&quot;:&quot;Y.&quot;,&quot;non-dropping-particle&quot;:&quot;&quot;,&quot;parse-names&quot;:false,&quot;suffix&quot;:&quot;&quot;},{&quot;dropping-particle&quot;:&quot;&quot;,&quot;family&quot;:&quot;Pe'er&quot;,&quot;given&quot;:&quot;J.&quot;,&quot;non-dropping-particle&quot;:&quot;&quot;,&quot;parse-names&quot;:false,&quot;suffix&quot;:&quot;&quot;},{&quot;dropping-particle&quot;:&quot;&quot;,&quot;family&quot;:&quot;Averbuch&quot;,&quot;given&quot;:&quot;E.&quot;,&quot;non-dropping-particle&quot;:&quot;&quot;,&quot;parse-names&quot;:false,&quot;suffix&quot;:&quot;&quot;},{&quot;dropping-particle&quot;:&quot;&quot;,&quot;family&quot;:&quot;Sagi&quot;,&quot;given&quot;:&quot;M.&quot;,&quot;non-dropping-particle&quot;:&quot;&quot;,&quot;parse-names&quot;:false,&quot;suffix&quot;:&quot;&quot;},{&quot;dropping-particle&quot;:&quot;&quot;,&quot;family&quot;:&quot;Boleda&quot;,&quot;given&quot;:&quot;A.&quot;,&quot;non-dropping-particle&quot;:&quot;&quot;,&quot;parse-names&quot;:false,&quot;suffix&quot;:&quot;&quot;},{&quot;dropping-particle&quot;:&quot;&quot;,&quot;family&quot;:&quot;Gieser&quot;,&quot;given&quot;:&quot;L.&quot;,&quot;non-dropping-particle&quot;:&quot;&quot;,&quot;parse-names&quot;:false,&quot;suffix&quot;:&quot;&quot;},{&quot;dropping-particle&quot;:&quot;&quot;,&quot;family&quot;:&quot;Zlotogorski&quot;,&quot;given&quot;:&quot;A.&quot;,&quot;non-dropping-particle&quot;:&quot;&quot;,&quot;parse-names&quot;:false,&quot;suffix&quot;:&quot;&quot;},{&quot;dropping-particle&quot;:&quot;&quot;,&quot;family&quot;:&quot;Falik-Zaccai&quot;,&quot;given&quot;:&quot;T.&quot;,&quot;non-dropping-particle&quot;:&quot;&quot;,&quot;parse-names&quot;:false,&quot;suffix&quot;:&quot;&quot;},{&quot;dropping-particle&quot;:&quot;&quot;,&quot;family&quot;:&quot;Alimi-Kasem&quot;,&quot;given&quot;:&quot;O.&quot;,&quot;non-dropping-particle&quot;:&quot;&quot;,&quot;parse-names&quot;:false,&quot;suffix&quot;:&quot;&quot;},{&quot;dropping-particle&quot;:&quot;&quot;,&quot;family&quot;:&quot;Jacobson&quot;,&quot;given&quot;:&quot;S.G.&quot;,&quot;non-dropping-particle&quot;:&quot;&quot;,&quot;parse-names&quot;:false,&quot;suffix&quot;:&quot;&quot;},{&quot;dropping-particle&quot;:&quot;&quot;,&quot;family&quot;:&quot;Chowers&quot;,&quot;given&quot;:&quot;I.&quot;,&quot;non-dropping-particle&quot;:&quot;&quot;,&quot;parse-names&quot;:false,&quot;suffix&quot;:&quot;&quot;},{&quot;dropping-particle&quot;:&quot;&quot;,&quot;family&quot;:&quot;Swaroop&quot;,&quot;given&quot;:&quot;A.&quot;,&quot;non-dropping-particle&quot;:&quot;&quot;,&quot;parse-names&quot;:false,&quot;suffix&quot;:&quot;&quot;},{&quot;dropping-particle&quot;:&quot;&quot;,&quot;family&quot;:&quot;Banin&quot;,&quot;given&quot;:&quot;E.&quot;,&quot;non-dropping-particle&quot;:&quot;&quot;,&quot;parse-names&quot;:false,&quot;suffix&quot;:&quot;&quot;},{&quot;dropping-particle&quot;:&quot;&quot;,&quot;family&quot;:&quot;Sharon&quot;,&quot;given&quot;:&quot;D.&quot;,&quot;non-dropping-particle&quot;:&quot;&quot;,&quot;parse-names&quot;:false,&quot;suffix&quot;:&quot;&quot;}],&quot;container-title&quot;:&quot;Scientific Reports&quot;,&quot;id&quot;:&quot;70c3e39a-6695-554c-a330-0fa5199f4da6&quot;,&quot;issued&quot;:{&quot;date-parts&quot;:[[&quot;2015&quot;]]},&quot;page&quot;:&quot;13187&quot;,&quot;title&quot;:&quot;Whole Exome Sequencing Reveals Mutations in Known Retinal Disease Genes in 33 out of 68 Israeli Families with Inherited Retinopathies&quot;,&quot;type&quot;:&quot;article-journal&quot;,&quot;volume&quot;:&quot;5&quot;,&quot;container-title-short&quot;:&quot;Sci Rep&quot;},&quot;uris&quot;:[&quot;http://www.mendeley.com/documents/?uuid=87c3b5db-9502-30da-9bda-62f97b8afe56&quot;],&quot;isTemporary&quot;:false,&quot;legacyDesktopId&quot;:&quot;87c3b5db-9502-30da-9bda-62f97b8afe56&quot;}]},{&quot;citationID&quot;:&quot;MENDELEY_CITATION_2931e718-dfbf-4386-b146-1d267397da67&quot;,&quot;properties&quot;:{&quot;noteIndex&quot;:0},&quot;isEdited&quot;:false,&quot;manualOverride&quot;:{&quot;citeprocText&quot;:&quot;&lt;sup&gt;20&lt;/sup&gt;&quot;,&quot;isManuallyOverridden&quot;:false,&quot;manualOverrideText&quot;:&quot;&quot;},&quot;citationTag&quot;:&quot;MENDELEY_CITATION_v3_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&quot;,&quot;citationItems&quot;:[{&quot;id&quot;:&quot;1aa5f139-7aa8-5ee9-a7d0-9a71e409b7f6&quot;,&quot;itemData&quot;:{&quot;DOI&quot;:&quot;10.1038/nmeth.3317&quot;,&quot;ISSN&quot;:&quot;1548-7105&quot;,&quot;abstract&quot;:&quot;HISAT (hierarchical indexing for spliced alignment of transcripts) uses global and local indices for fast, sensitive alignment with small memory requirements. HISAT (hierarchical indexing for spliced alignment of transcripts) is a highly efficient system for aligning reads from RNA sequencing experiments. HISAT uses an indexing scheme based on the Burrows-Wheeler transform and the Ferragina-Manzini (FM) index, employing two types of indexes for alignment: a whole-genome FM index to anchor each alignment and numerous local FM indexes for very rapid extensions of these alignments. HISAT's hierarchical index for the human genome contains 48,000 local FM indexes, each representing a genomic region of ∼64,000 bp. Tests on real and simulated data sets showed that HISAT is the fastest system currently available, with equal or better accuracy than any other method. Despite its large number of indexes, HISAT requires only 4.3 gigabytes of memory. HISAT supports genomes of any size, including those larger than 4 billion bases.&quot;,&quot;author&quot;:[{&quot;dropping-particle&quot;:&quot;&quot;,&quot;family&quot;:&quot;Kim&quot;,&quot;given&quot;:&quot;Daehwan&quot;,&quot;non-dropping-particle&quot;:&quot;&quot;,&quot;parse-names&quot;:false,&quot;suffix&quot;:&quot;&quot;},{&quot;dropping-particle&quot;:&quot;&quot;,&quot;family&quot;:&quot;Langmead&quot;,&quot;given&quot;:&quot;Ben&quot;,&quot;non-dropping-particle&quot;:&quot;&quot;,&quot;parse-names&quot;:false,&quot;suffix&quot;:&quot;&quot;},{&quot;dropping-particle&quot;:&quot;&quot;,&quot;family&quot;:&quot;Salzberg&quot;,&quot;given&quot;:&quot;Steven L&quot;,&quot;non-dropping-particle&quot;:&quot;&quot;,&quot;parse-names&quot;:false,&quot;suffix&quot;:&quot;&quot;}],&quot;container-title&quot;:&quot;Nature Methods 2015 12:4&quot;,&quot;id&quot;:&quot;1aa5f139-7aa8-5ee9-a7d0-9a71e409b7f6&quot;,&quot;issue&quot;:&quot;4&quot;,&quot;issued&quot;:{&quot;date-parts&quot;:[[&quot;2015&quot;,&quot;3&quot;]]},&quot;page&quot;:&quot;357-360&quot;,&quot;publisher&quot;:&quot;Nature Publishing Group&quot;,&quot;title&quot;:&quot;HISAT: a fast spliced aligner with low memory requirements&quot;,&quot;type&quot;:&quot;article-journal&quot;,&quot;volume&quot;:&quot;12&quot;,&quot;container-title-short&quot;:&quot;&quot;},&quot;uris&quot;:[&quot;http://www.mendeley.com/documents/?uuid=a0fd2222-40fa-4104-a3f6-7fc459cf85bf&quot;],&quot;isTemporary&quot;:false,&quot;legacyDesktopId&quot;:&quot;a0fd2222-40fa-4104-a3f6-7fc459cf85bf&quot;}]},{&quot;citationID&quot;:&quot;MENDELEY_CITATION_e5548285-37da-4874-828d-2431ebb3b0ac&quot;,&quot;properties&quot;:{&quot;noteIndex&quot;:0},&quot;isEdited&quot;:false,&quot;manualOverride&quot;:{&quot;citeprocText&quot;:&quot;&lt;sup&gt;21&lt;/sup&gt;&quot;,&quot;isManuallyOverridden&quot;:false,&quot;manualOverrideText&quot;:&quot;&quot;},&quot;citationTag&quot;:&quot;MENDELEY_CITATION_v3_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&quot;,&quot;citationItems&quot;:[{&quot;id&quot;:&quot;50d04a55-9fd2-54c7-bf10-88ca36548dfe&quot;,&quot;itemData&quot;:{&quot;DOI&quot;:&quot;10.1093/nar/gkg616&quot;,&quot;ISSN&quot;:&quot;1362-4962&quot;,&quot;PMID&quot;:&quot;12824367&quot;,&quot;abstract&quot;:&quot;Point mutations frequently cause genetic diseases by disrupting the correct pattern of pre-mRNA splicing. The effect of a point mutation within a coding sequence is traditionally attributed to the deduced change in the corresponding amino acid. However, some point mutations can have much more severe effects on the structure of the encoded protein, for example when they inactivate an exonic splicing enhancer (ESE), thereby resulting in exon skipping. ESEs also appear to be especially important in exons that normally undergo alternative splicing. Different classes of ESE consensus motifs have been described, but they are not always easily identified. ESEfinder (http://exon.cshl.edu/ESE/) is a web-based resource that facilitates rapid analysis of exon sequences to identify putative ESEs responsive to the human SR proteins SF2/ASF, SC35, SRp40 and SRp55, and to predict whether exonic mutations disrupt such elements.&quot;,&quot;author&quot;:[{&quot;dropping-particle&quot;:&quot;&quot;,&quot;family&quot;:&quot;Cartegni&quot;,&quot;given&quot;:&quot;Luca&quot;,&quot;non-dropping-particle&quot;:&quot;&quot;,&quot;parse-names&quot;:false,&quot;suffix&quot;:&quot;&quot;},{&quot;dropping-particle&quot;:&quot;&quot;,&quot;family&quot;:&quot;Wang&quot;,&quot;given&quot;:&quot;Jinhua&quot;,&quot;non-dropping-particle&quot;:&quot;&quot;,&quot;parse-names&quot;:false,&quot;suffix&quot;:&quot;&quot;},{&quot;dropping-particle&quot;:&quot;&quot;,&quot;family&quot;:&quot;Zhu&quot;,&quot;given&quot;:&quot;Zhengwei&quot;,&quot;non-dropping-particle&quot;:&quot;&quot;,&quot;parse-names&quot;:false,&quot;suffix&quot;:&quot;&quot;},{&quot;dropping-particle&quot;:&quot;&quot;,&quot;family&quot;:&quot;Zhang&quot;,&quot;given&quot;:&quot;Michael Q&quot;,&quot;non-dropping-particle&quot;:&quot;&quot;,&quot;parse-names&quot;:false,&quot;suffix&quot;:&quot;&quot;},{&quot;dropping-particle&quot;:&quot;&quot;,&quot;family&quot;:&quot;Krainer&quot;,&quot;given&quot;:&quot;Adrian R&quot;,&quot;non-dropping-particle&quot;:&quot;&quot;,&quot;parse-names&quot;:false,&quot;suffix&quot;:&quot;&quot;}],&quot;container-title&quot;:&quot;Nucleic acids research&quot;,&quot;id&quot;:&quot;50d04a55-9fd2-54c7-bf10-88ca36548dfe&quot;,&quot;issue&quot;:&quot;13&quot;,&quot;issued&quot;:{&quot;date-parts&quot;:[[&quot;2003&quot;,&quot;7&quot;,&quot;1&quot;]]},&quot;page&quot;:&quot;3568-71&quot;,&quot;title&quot;:&quot;ESEfinder: A web resource to identify exonic splicing enhancers.&quot;,&quot;type&quot;:&quot;article-journal&quot;,&quot;volume&quot;:&quot;31&quot;,&quot;container-title-short&quot;:&quot;Nucleic Acids Res&quot;},&quot;uris&quot;:[&quot;http://www.mendeley.com/documents/?uuid=b4974327-747a-4e3d-82d8-58420c6c50b1&quot;],&quot;isTemporary&quot;:false,&quot;legacyDesktopId&quot;:&quot;b4974327-747a-4e3d-82d8-58420c6c50b1&quot;}]},{&quot;citationID&quot;:&quot;MENDELEY_CITATION_bbf6c464-54d6-478b-bbc9-e9ef4983d5de&quot;,&quot;properties&quot;:{&quot;noteIndex&quot;:0},&quot;isEdited&quot;:false,&quot;manualOverride&quot;:{&quot;isManuallyOverridden&quot;:false,&quot;citeprocText&quot;:&quot;&lt;sup&gt;22,23&lt;/sup&gt;&quot;,&quot;manualOverrideText&quot;:&quot;&quot;},&quot;citationTag&quot;:&quot;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&quot;,&quot;citationItems&quot;:[{&quot;id&quot;:&quot;2809009e-49c3-3f90-8d2b-407205fe5a89&quot;,&quot;itemData&quot;:{&quot;type&quot;:&quot;article-journal&quot;,&quot;id&quot;:&quot;2809009e-49c3-3f90-8d2b-407205fe5a89&quot;,&quot;title&quot;:&quot;Nonsyndromic Retinitis Pigmentosa in the Ashkenazi Jewish Population. Genetic and Clinical Aspects&quot;,&quot;author&quot;:[{&quot;family&quot;:&quot;Kimchi&quot;,&quot;given&quot;:&quot;A.&quot;,&quot;parse-names&quot;:false,&quot;dropping-particle&quot;:&quot;&quot;,&quot;non-dropping-particle&quot;:&quot;&quot;},{&quot;family&quot;:&quot;Khateb&quot;,&quot;given&quot;:&quot;S.&quot;,&quot;parse-names&quot;:false,&quot;dropping-particle&quot;:&quot;&quot;,&quot;non-dropping-particle&quot;:&quot;&quot;},{&quot;family&quot;:&quot;Wen&quot;,&quot;given&quot;:&quot;R.&quot;,&quot;parse-names&quot;:false,&quot;dropping-particle&quot;:&quot;&quot;,&quot;non-dropping-particle&quot;:&quot;&quot;},{&quot;family&quot;:&quot;Guan&quot;,&quot;given&quot;:&quot;Z.&quot;,&quot;parse-names&quot;:false,&quot;dropping-particle&quot;:&quot;&quot;,&quot;non-dropping-particle&quot;:&quot;&quot;},{&quot;family&quot;:&quot;Obolensky&quot;,&quot;given&quot;:&quot;A.&quot;,&quot;parse-names&quot;:false,&quot;dropping-particle&quot;:&quot;&quot;,&quot;non-dropping-particle&quot;:&quot;&quot;},{&quot;family&quot;:&quot;Beryozkin&quot;,&quot;given&quot;:&quot;A.&quot;,&quot;parse-names&quot;:false,&quot;dropping-particle&quot;:&quot;&quot;,&quot;non-dropping-particle&quot;:&quot;&quot;},{&quot;family&quot;:&quot;Kurtzman&quot;,&quot;given&quot;:&quot;S.&quot;,&quot;parse-names&quot;:false,&quot;dropping-particle&quot;:&quot;&quot;,&quot;non-dropping-particle&quot;:&quot;&quot;},{&quot;family&quot;:&quot;Blumenfeld&quot;,&quot;given&quot;:&quot;A.&quot;,&quot;parse-names&quot;:false,&quot;dropping-particle&quot;:&quot;&quot;,&quot;non-dropping-particle&quot;:&quot;&quot;},{&quot;family&quot;:&quot;Pras&quot;,&quot;given&quot;:&quot;E.&quot;,&quot;parse-names&quot;:false,&quot;dropping-particle&quot;:&quot;&quot;,&quot;non-dropping-particle&quot;:&quot;&quot;},{&quot;family&quot;:&quot;Jacobson&quot;,&quot;given&quot;:&quot;S.G.&quot;,&quot;parse-names&quot;:false,&quot;dropping-particle&quot;:&quot;&quot;,&quot;non-dropping-particle&quot;:&quot;&quot;},{&quot;family&quot;:&quot;Ben-Yosef&quot;,&quot;given&quot;:&quot;T.&quot;,&quot;parse-names&quot;:false,&quot;dropping-particle&quot;:&quot;&quot;,&quot;non-dropping-particle&quot;:&quot;&quot;},{&quot;family&quot;:&quot;Newman&quot;,&quot;given&quot;:&quot;H.&quot;,&quot;parse-names&quot;:false,&quot;dropping-particle&quot;:&quot;&quot;,&quot;non-dropping-particle&quot;:&quot;&quot;},{&quot;family&quot;:&quot;Sharon&quot;,&quot;given&quot;:&quot;D.&quot;,&quot;parse-names&quot;:false,&quot;dropping-particle&quot;:&quot;&quot;,&quot;non-dropping-particle&quot;:&quot;&quot;},{&quot;family&quot;:&quot;Banin&quot;,&quot;given&quot;:&quot;E.&quot;,&quot;parse-names&quot;:false,&quot;dropping-particle&quot;:&quot;&quot;,&quot;non-dropping-particle&quot;:&quot;&quot;}],&quot;container-title&quot;:&quot;Ophthalmology&quot;,&quot;container-title-short&quot;:&quot;Ophthalmology&quot;,&quot;DOI&quot;:&quot;10.1016/j.ophtha.2017.11.014&quot;,&quot;ISSN&quot;:&quot;15494713&quot;,&quot;issued&quot;:{&quot;date-parts&quot;:[[2018]]},&quot;page&quot;:&quot;725-734&quot;,&quot;abstract&quot;:&quot;© 2017 American Academy of Ophthalmology. Purpose: To analyze the genetic and clinical findings in retinitis pigmentosa (RP) patients of Ashkenazi Jewish (AJ) descent, aiming to identify genotype-phenotype correlations. Design: Cohort study. Participants: Retinitis pigmentosa patients from 230 families of AJ origin. Methods: Sanger sequencing was performed to detect specific founder mutations known to be prevalent in the AJ population. Ophthalmologic analysis included a comprehensive clinical examination, visual acuity (VA), visual fields, electroretinography, color vision testing, and retinal imaging by OCT, pseudocolor, and autofluorescence fundus photography. Main Outcome Measures: Inheritance pattern and causative mutation; retinal function as assessed by VA, visual fields, and electroretinography results; and retinal structural changes observed on clinical funduscopy as well as by pseudocolor, autofluorescence, and OCT imaging. Results: The causative mutation was identified in 37% of families. The most prevalent RP-causing mutations are the Alu insertion (c.1297_8ins353, p.K433Rins31*) in the male germ cell-associated kinase (MAK) gene (39% of families with a known genetic cause for RP) and c.124A &gt; G, p.K42E in dehydrodolichol diphosphate synthase (DHDDS) (33%). Additionally, disease-causing mutations were identified in 11 other genes. Analysis of clinical parameters of patients with mutations in the 2 most common RP-causing genes revealed that MAK patients had better VA and visual fields at relatively older ages in comparison with DHDDS patients. Funduscopic findings of DHDDS patients matched those of MAK patients who were 20 to 30 years older. Patients with DHDDS mutations were referred for electrophysiologic evaluation at earlier ages, and their cone responses became nondetectable at a much younger age than MAK patients. Conclusions: Our AJ cohort of RP patients is the largest reported to date and showed a substantial difference in the genetic causes of RP compared with cohorts of other populations, mainly a high rate of autosomal recessive inheritance and a unique composition of causative genes. The most common RP-causing genes in our cohort, MAK and DHDDS, were not described as major causative genes in other populations. The clinical data show that in general, patients with biallelic MAK mutations had a later age of onset and a milder retinal phenotype compared with patients with biallelic DHDDS mutations.&quot;,&quot;issue&quot;:&quot;5&quot;,&quot;volume&quot;:&quot;125&quot;},&quot;isTemporary&quot;:false},{&quot;id&quot;:&quot;0703a19d-a6f8-339c-a110-105cdf5658ba&quot;,&quot;itemData&quot;:{&quot;type&quot;:&quot;article-journal&quot;,&quot;id&quot;:&quot;0703a19d-a6f8-339c-a110-105cdf5658ba&quot;,&quot;title&quot;:&quot;Unique combination of clinical features in a large cohort of 100 patients with retinitis pigmentosa caused by FAM161A mutations&quot;,&quot;author&quot;:[{&quot;family&quot;:&quot;Beryozkin&quot;,&quot;given&quot;:&quot;A&quot;,&quot;parse-names&quot;:false,&quot;dropping-particle&quot;:&quot;&quot;,&quot;non-dropping-particle&quot;:&quot;&quot;},{&quot;family&quot;:&quot;Khateb&quot;,&quot;given&quot;:&quot;S&quot;,&quot;parse-names&quot;:false,&quot;dropping-particle&quot;:&quot;&quot;,&quot;non-dropping-particle&quot;:&quot;&quot;},{&quot;family&quot;:&quot;Idrobo-Robalino&quot;,&quot;given&quot;:&quot;CA&quot;,&quot;parse-names&quot;:false,&quot;dropping-particle&quot;:&quot;&quot;,&quot;non-dropping-particle&quot;:&quot;&quot;},{&quot;family&quot;:&quot;Khan&quot;,&quot;given&quot;:&quot;MI&quot;,&quot;parse-names&quot;:false,&quot;dropping-particle&quot;:&quot;&quot;,&quot;non-dropping-particle&quot;:&quot;&quot;},{&quot;family&quot;:&quot;Cremers&quot;,&quot;given&quot;:&quot;FPM&quot;,&quot;parse-names&quot;:false,&quot;dropping-particle&quot;:&quot;&quot;,&quot;non-dropping-particle&quot;:&quot;&quot;},{&quot;family&quot;:&quot;Obolensky&quot;,&quot;given&quot;:&quot;A&quot;,&quot;parse-names&quot;:false,&quot;dropping-particle&quot;:&quot;&quot;,&quot;non-dropping-particle&quot;:&quot;&quot;},{&quot;family&quot;:&quot;Hanany&quot;,&quot;given&quot;:&quot;M&quot;,&quot;parse-names&quot;:false,&quot;dropping-particle&quot;:&quot;&quot;,&quot;non-dropping-particle&quot;:&quot;&quot;},{&quot;family&quot;:&quot;Mezer&quot;,&quot;given&quot;:&quot;E&quot;,&quot;parse-names&quot;:false,&quot;dropping-particle&quot;:&quot;&quot;,&quot;non-dropping-particle&quot;:&quot;&quot;},{&quot;family&quot;:&quot;Chowers&quot;,&quot;given&quot;:&quot;I&quot;,&quot;parse-names&quot;:false,&quot;dropping-particle&quot;:&quot;&quot;,&quot;non-dropping-particle&quot;:&quot;&quot;},{&quot;family&quot;:&quot;Newman&quot;,&quot;given&quot;:&quot;H&quot;,&quot;parse-names&quot;:false,&quot;dropping-particle&quot;:&quot;&quot;,&quot;non-dropping-particle&quot;:&quot;&quot;},{&quot;family&quot;:&quot;Ben-Yosef&quot;,&quot;given&quot;:&quot;T&quot;,&quot;parse-names&quot;:false,&quot;dropping-particle&quot;:&quot;&quot;,&quot;non-dropping-particle&quot;:&quot;&quot;},{&quot;family&quot;:&quot;Sharon&quot;,&quot;given&quot;:&quot;D&quot;,&quot;parse-names&quot;:false,&quot;dropping-particle&quot;:&quot;&quot;,&quot;non-dropping-particle&quot;:&quot;&quot;},{&quot;family&quot;:&quot;Banin&quot;,&quot;given&quot;:&quot;E&quot;,&quot;parse-names&quot;:false,&quot;dropping-particle&quot;:&quot;&quot;,&quot;non-dropping-particle&quot;:&quot;&quot;}],&quot;container-title&quot;:&quot;Scientific Reports&quot;,&quot;container-title-short&quot;:&quot;Sci Rep&quot;,&quot;PMID&quot;:&quot;32938956&quot;,&quot;issued&quot;:{&quot;date-parts&quot;:[[2020]]},&quot;page&quot;:&quot;15156&quot;,&quot;issue&quot;:&quot;1&quot;,&quot;volume&quot;:&quot;10&quot;},&quot;isTemporary&quot;:false}]},{&quot;citationID&quot;:&quot;MENDELEY_CITATION_0e935831-7120-4489-8c2c-e981b03d63cd&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&quot;,&quot;citationItems&quot;:[{&quot;id&quot;:&quot;f459ebdb-c83b-352f-9565-fc119908ea6c&quot;,&quot;itemData&quot;:{&quot;type&quot;:&quot;article-journal&quot;,&quot;id&quot;:&quot;f459ebdb-c83b-352f-9565-fc119908ea6c&quot;,&quot;title&quot;:&quot;Worldwide carrier frequency and genetic prevalence of autosomal recessive inherited retinal diseases&quot;,&quot;author&quot;:[{&quot;family&quot;:&quot;Hanany&quot;,&quot;given&quot;:&quot;M.&quot;,&quot;parse-names&quot;:false,&quot;dropping-particle&quot;:&quot;&quot;,&quot;non-dropping-particle&quot;:&quot;&quot;},{&quot;family&quot;:&quot;Rivolta&quot;,&quot;given&quot;:&quot;Carlo&quot;,&quot;parse-names&quot;:false,&quot;dropping-particle&quot;:&quot;&quot;,&quot;non-dropping-particle&quot;:&quot;&quot;},{&quot;family&quot;:&quot;Sharon&quot;,&quot;given&quot;:&quot;Dror&quot;,&quot;parse-names&quot;:false,&quot;dropping-particle&quot;:&quot;&quot;,&quot;non-dropping-particle&quot;:&quot;&quot;}],&quot;container-title&quot;:&quot;Proceedings of the National Academy of Sciences&quot;,&quot;DOI&quot;:&quot;10.1073/pnas.1913179117&quot;,&quot;ISSN&quot;:&quot;0027-8424&quot;,&quot;PMID&quot;:&quot;31964843&quot;,&quot;issued&quot;:{&quot;date-parts&quot;:[[2020]]},&quot;page&quot;:&quot;2710-2716&quot;,&quot;abstract&quot;:&quot;One of the major questions in human genetics is what percentage of individuals in the general population carry a disease-causing mutation. Based on publicly available information on genotypes from six main world populations, we created a database including data on 276,921 sequence variants, present within 187 genes associated with autosomal recessive (AR) inherited retinal diseases (IRDs). Assessment of these variants revealed that 10,044 were categorized as disease-causing mutations. We developed an algorithm to compute the gene-specific prevalence of disease, as well as the mutational burden in healthy subjects. We found that the genetic prevalence of AR-IRDs corresponds approximately to 1 case in 1,380 individuals, with 5.5 million people expected to be affected worldwide. In addition, we calculated that unaffected carriers of mutations are numerous, ranging from 1 in 2.26 individuals in Europeans to 1 in 3.50 individuals in the Finnish population. Our analysis indicates that about 2.7 billion people worldwide (36% of the population) are healthy carriers of at least one mutation that can cause AR-IRD, a value that is probably the highest across any group of Mendelian conditions in humans.&quot;,&quot;issue&quot;:&quot;5&quot;,&quot;volume&quot;:&quot;117&quot;,&quot;container-title-short&quot;:&quot;&quot;},&quot;isTemporary&quot;:false}]},{&quot;citationID&quot;:&quot;MENDELEY_CITATION_59203e7f-c988-4cfa-9104-2d1fd095caca&quot;,&quot;properties&quot;:{&quot;noteIndex&quot;:0},&quot;isEdited&quot;:false,&quot;manualOverride&quot;:{&quot;isManuallyOverridden&quot;:false,&quot;citeprocText&quot;:&quot;&lt;sup&gt;22,23&lt;/sup&gt;&quot;,&quot;manualOverrideText&quot;:&quot;&quot;},&quot;citationTag&quot;:&quot;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&quot;,&quot;citationItems&quot;:[{&quot;id&quot;:&quot;2809009e-49c3-3f90-8d2b-407205fe5a89&quot;,&quot;itemData&quot;:{&quot;type&quot;:&quot;article-journal&quot;,&quot;id&quot;:&quot;2809009e-49c3-3f90-8d2b-407205fe5a89&quot;,&quot;title&quot;:&quot;Nonsyndromic Retinitis Pigmentosa in the Ashkenazi Jewish Population. Genetic and Clinical Aspects&quot;,&quot;author&quot;:[{&quot;family&quot;:&quot;Kimchi&quot;,&quot;given&quot;:&quot;A.&quot;,&quot;parse-names&quot;:false,&quot;dropping-particle&quot;:&quot;&quot;,&quot;non-dropping-particle&quot;:&quot;&quot;},{&quot;family&quot;:&quot;Khateb&quot;,&quot;given&quot;:&quot;S.&quot;,&quot;parse-names&quot;:false,&quot;dropping-particle&quot;:&quot;&quot;,&quot;non-dropping-particle&quot;:&quot;&quot;},{&quot;family&quot;:&quot;Wen&quot;,&quot;given&quot;:&quot;R.&quot;,&quot;parse-names&quot;:false,&quot;dropping-particle&quot;:&quot;&quot;,&quot;non-dropping-particle&quot;:&quot;&quot;},{&quot;family&quot;:&quot;Guan&quot;,&quot;given&quot;:&quot;Z.&quot;,&quot;parse-names&quot;:false,&quot;dropping-particle&quot;:&quot;&quot;,&quot;non-dropping-particle&quot;:&quot;&quot;},{&quot;family&quot;:&quot;Obolensky&quot;,&quot;given&quot;:&quot;A.&quot;,&quot;parse-names&quot;:false,&quot;dropping-particle&quot;:&quot;&quot;,&quot;non-dropping-particle&quot;:&quot;&quot;},{&quot;family&quot;:&quot;Beryozkin&quot;,&quot;given&quot;:&quot;A.&quot;,&quot;parse-names&quot;:false,&quot;dropping-particle&quot;:&quot;&quot;,&quot;non-dropping-particle&quot;:&quot;&quot;},{&quot;family&quot;:&quot;Kurtzman&quot;,&quot;given&quot;:&quot;S.&quot;,&quot;parse-names&quot;:false,&quot;dropping-particle&quot;:&quot;&quot;,&quot;non-dropping-particle&quot;:&quot;&quot;},{&quot;family&quot;:&quot;Blumenfeld&quot;,&quot;given&quot;:&quot;A.&quot;,&quot;parse-names&quot;:false,&quot;dropping-particle&quot;:&quot;&quot;,&quot;non-dropping-particle&quot;:&quot;&quot;},{&quot;family&quot;:&quot;Pras&quot;,&quot;given&quot;:&quot;E.&quot;,&quot;parse-names&quot;:false,&quot;dropping-particle&quot;:&quot;&quot;,&quot;non-dropping-particle&quot;:&quot;&quot;},{&quot;family&quot;:&quot;Jacobson&quot;,&quot;given&quot;:&quot;S.G.&quot;,&quot;parse-names&quot;:false,&quot;dropping-particle&quot;:&quot;&quot;,&quot;non-dropping-particle&quot;:&quot;&quot;},{&quot;family&quot;:&quot;Ben-Yosef&quot;,&quot;given&quot;:&quot;T.&quot;,&quot;parse-names&quot;:false,&quot;dropping-particle&quot;:&quot;&quot;,&quot;non-dropping-particle&quot;:&quot;&quot;},{&quot;family&quot;:&quot;Newman&quot;,&quot;given&quot;:&quot;H.&quot;,&quot;parse-names&quot;:false,&quot;dropping-particle&quot;:&quot;&quot;,&quot;non-dropping-particle&quot;:&quot;&quot;},{&quot;family&quot;:&quot;Sharon&quot;,&quot;given&quot;:&quot;D.&quot;,&quot;parse-names&quot;:false,&quot;dropping-particle&quot;:&quot;&quot;,&quot;non-dropping-particle&quot;:&quot;&quot;},{&quot;family&quot;:&quot;Banin&quot;,&quot;given&quot;:&quot;E.&quot;,&quot;parse-names&quot;:false,&quot;dropping-particle&quot;:&quot;&quot;,&quot;non-dropping-particle&quot;:&quot;&quot;}],&quot;container-title&quot;:&quot;Ophthalmology&quot;,&quot;container-title-short&quot;:&quot;Ophthalmology&quot;,&quot;DOI&quot;:&quot;10.1016/j.ophtha.2017.11.014&quot;,&quot;ISSN&quot;:&quot;15494713&quot;,&quot;issued&quot;:{&quot;date-parts&quot;:[[2018]]},&quot;page&quot;:&quot;725-734&quot;,&quot;abstract&quot;:&quot;© 2017 American Academy of Ophthalmology. Purpose: To analyze the genetic and clinical findings in retinitis pigmentosa (RP) patients of Ashkenazi Jewish (AJ) descent, aiming to identify genotype-phenotype correlations. Design: Cohort study. Participants: Retinitis pigmentosa patients from 230 families of AJ origin. Methods: Sanger sequencing was performed to detect specific founder mutations known to be prevalent in the AJ population. Ophthalmologic analysis included a comprehensive clinical examination, visual acuity (VA), visual fields, electroretinography, color vision testing, and retinal imaging by OCT, pseudocolor, and autofluorescence fundus photography. Main Outcome Measures: Inheritance pattern and causative mutation; retinal function as assessed by VA, visual fields, and electroretinography results; and retinal structural changes observed on clinical funduscopy as well as by pseudocolor, autofluorescence, and OCT imaging. Results: The causative mutation was identified in 37% of families. The most prevalent RP-causing mutations are the Alu insertion (c.1297_8ins353, p.K433Rins31*) in the male germ cell-associated kinase (MAK) gene (39% of families with a known genetic cause for RP) and c.124A &gt; G, p.K42E in dehydrodolichol diphosphate synthase (DHDDS) (33%). Additionally, disease-causing mutations were identified in 11 other genes. Analysis of clinical parameters of patients with mutations in the 2 most common RP-causing genes revealed that MAK patients had better VA and visual fields at relatively older ages in comparison with DHDDS patients. Funduscopic findings of DHDDS patients matched those of MAK patients who were 20 to 30 years older. Patients with DHDDS mutations were referred for electrophysiologic evaluation at earlier ages, and their cone responses became nondetectable at a much younger age than MAK patients. Conclusions: Our AJ cohort of RP patients is the largest reported to date and showed a substantial difference in the genetic causes of RP compared with cohorts of other populations, mainly a high rate of autosomal recessive inheritance and a unique composition of causative genes. The most common RP-causing genes in our cohort, MAK and DHDDS, were not described as major causative genes in other populations. The clinical data show that in general, patients with biallelic MAK mutations had a later age of onset and a milder retinal phenotype compared with patients with biallelic DHDDS mutations.&quot;,&quot;issue&quot;:&quot;5&quot;,&quot;volume&quot;:&quot;125&quot;},&quot;isTemporary&quot;:false},{&quot;id&quot;:&quot;0703a19d-a6f8-339c-a110-105cdf5658ba&quot;,&quot;itemData&quot;:{&quot;type&quot;:&quot;article-journal&quot;,&quot;id&quot;:&quot;0703a19d-a6f8-339c-a110-105cdf5658ba&quot;,&quot;title&quot;:&quot;Unique combination of clinical features in a large cohort of 100 patients with retinitis pigmentosa caused by FAM161A mutations&quot;,&quot;author&quot;:[{&quot;family&quot;:&quot;Beryozkin&quot;,&quot;given&quot;:&quot;A&quot;,&quot;parse-names&quot;:false,&quot;dropping-particle&quot;:&quot;&quot;,&quot;non-dropping-particle&quot;:&quot;&quot;},{&quot;family&quot;:&quot;Khateb&quot;,&quot;given&quot;:&quot;S&quot;,&quot;parse-names&quot;:false,&quot;dropping-particle&quot;:&quot;&quot;,&quot;non-dropping-particle&quot;:&quot;&quot;},{&quot;family&quot;:&quot;Idrobo-Robalino&quot;,&quot;given&quot;:&quot;CA&quot;,&quot;parse-names&quot;:false,&quot;dropping-particle&quot;:&quot;&quot;,&quot;non-dropping-particle&quot;:&quot;&quot;},{&quot;family&quot;:&quot;Khan&quot;,&quot;given&quot;:&quot;MI&quot;,&quot;parse-names&quot;:false,&quot;dropping-particle&quot;:&quot;&quot;,&quot;non-dropping-particle&quot;:&quot;&quot;},{&quot;family&quot;:&quot;Cremers&quot;,&quot;given&quot;:&quot;FPM&quot;,&quot;parse-names&quot;:false,&quot;dropping-particle&quot;:&quot;&quot;,&quot;non-dropping-particle&quot;:&quot;&quot;},{&quot;family&quot;:&quot;Obolensky&quot;,&quot;given&quot;:&quot;A&quot;,&quot;parse-names&quot;:false,&quot;dropping-particle&quot;:&quot;&quot;,&quot;non-dropping-particle&quot;:&quot;&quot;},{&quot;family&quot;:&quot;Hanany&quot;,&quot;given&quot;:&quot;M&quot;,&quot;parse-names&quot;:false,&quot;dropping-particle&quot;:&quot;&quot;,&quot;non-dropping-particle&quot;:&quot;&quot;},{&quot;family&quot;:&quot;Mezer&quot;,&quot;given&quot;:&quot;E&quot;,&quot;parse-names&quot;:false,&quot;dropping-particle&quot;:&quot;&quot;,&quot;non-dropping-particle&quot;:&quot;&quot;},{&quot;family&quot;:&quot;Chowers&quot;,&quot;given&quot;:&quot;I&quot;,&quot;parse-names&quot;:false,&quot;dropping-particle&quot;:&quot;&quot;,&quot;non-dropping-particle&quot;:&quot;&quot;},{&quot;family&quot;:&quot;Newman&quot;,&quot;given&quot;:&quot;H&quot;,&quot;parse-names&quot;:false,&quot;dropping-particle&quot;:&quot;&quot;,&quot;non-dropping-particle&quot;:&quot;&quot;},{&quot;family&quot;:&quot;Ben-Yosef&quot;,&quot;given&quot;:&quot;T&quot;,&quot;parse-names&quot;:false,&quot;dropping-particle&quot;:&quot;&quot;,&quot;non-dropping-particle&quot;:&quot;&quot;},{&quot;family&quot;:&quot;Sharon&quot;,&quot;given&quot;:&quot;D&quot;,&quot;parse-names&quot;:false,&quot;dropping-particle&quot;:&quot;&quot;,&quot;non-dropping-particle&quot;:&quot;&quot;},{&quot;family&quot;:&quot;Banin&quot;,&quot;given&quot;:&quot;E&quot;,&quot;parse-names&quot;:false,&quot;dropping-particle&quot;:&quot;&quot;,&quot;non-dropping-particle&quot;:&quot;&quot;}],&quot;container-title&quot;:&quot;Scientific Reports&quot;,&quot;container-title-short&quot;:&quot;Sci Rep&quot;,&quot;PMID&quot;:&quot;32938956&quot;,&quot;issued&quot;:{&quot;date-parts&quot;:[[2020]]},&quot;page&quot;:&quot;15156&quot;,&quot;issue&quot;:&quot;1&quot;,&quot;volume&quot;:&quot;10&quot;},&quot;isTemporary&quot;:false}]},{&quot;citationID&quot;:&quot;MENDELEY_CITATION_862088b6-9193-46f1-8b0f-0c2d0ec530dc&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&quot;,&quot;citationItems&quot;:[{&quot;id&quot;:&quot;a00cce1b-7ffd-3121-b308-818beccf38e7&quot;,&quot;itemData&quot;:{&quot;type&quot;:&quot;article-journal&quot;,&quot;id&quot;:&quot;a00cce1b-7ffd-3121-b308-818beccf38e7&quot;,&quot;title&quot;:&quot;Progressive RPE atrophy and photoreceptor death in KIZ-associated autosomal recessive retinitis pigmentosa.&quot;,&quot;author&quot;:[{&quot;family&quot;:&quot;Lin&quot;,&quot;given&quot;:&quot;Yuchen&quot;,&quot;parse-names&quot;:false,&quot;dropping-particle&quot;:&quot;&quot;,&quot;non-dropping-particle&quot;:&quot;&quot;},{&quot;family&quot;:&quot;Xu&quot;,&quot;given&quot;:&quot;Christine L&quot;,&quot;parse-names&quot;:false,&quot;dropping-particle&quot;:&quot;&quot;,&quot;non-dropping-particle&quot;:&quot;&quot;},{&quot;family&quot;:&quot;Breazzano&quot;,&quot;given&quot;:&quot;Mark P&quot;,&quot;parse-names&quot;:false,&quot;dropping-particle&quot;:&quot;&quot;,&quot;non-dropping-particle&quot;:&quot;&quot;},{&quot;family&quot;:&quot;Tanaka&quot;,&quot;given&quot;:&quot;Akemi J&quot;,&quot;parse-names&quot;:false,&quot;dropping-particle&quot;:&quot;&quot;,&quot;non-dropping-particle&quot;:&quot;&quot;},{&quot;family&quot;:&quot;Ryu&quot;,&quot;given&quot;:&quot;Joseph&quot;,&quot;parse-names&quot;:false,&quot;dropping-particle&quot;:&quot;&quot;,&quot;non-dropping-particle&quot;:&quot;&quot;},{&quot;family&quot;:&quot;Levi&quot;,&quot;given&quot;:&quot;Sarah R&quot;,&quot;parse-names&quot;:false,&quot;dropping-particle&quot;:&quot;&quot;,&quot;non-dropping-particle&quot;:&quot;&quot;},{&quot;family&quot;:&quot;Yao&quot;,&quot;given&quot;:&quot;Ke&quot;,&quot;parse-names&quot;:false,&quot;dropping-particle&quot;:&quot;&quot;,&quot;non-dropping-particle&quot;:&quot;&quot;},{&quot;family&quot;:&quot;Sparrow&quot;,&quot;given&quot;:&quot;Janet R&quot;,&quot;parse-names&quot;:false,&quot;dropping-particle&quot;:&quot;&quot;,&quot;non-dropping-particle&quot;:&quot;&quot;},{&quot;family&quot;:&quot;Tsang&quot;,&quot;given&quot;:&quot;Stephen H&quot;,&quot;parse-names&quot;:false,&quot;dropping-particle&quot;:&quot;&quot;,&quot;non-dropping-particle&quot;:&quot;&quot;}],&quot;container-title&quot;:&quot;Ophthalmic genetics&quot;,&quot;container-title-short&quot;:&quot;Ophthalmic Genet&quot;,&quot;DOI&quot;:&quot;10.1080/13816810.2020.1723116&quot;,&quot;ISSN&quot;:&quot;1744-5094&quot;,&quot;PMID&quot;:&quot;32052671&quot;,&quot;URL&quot;:&quot;http://www.ncbi.nlm.nih.gov/pubmed/32052671&quot;,&quot;issued&quot;:{&quot;date-parts&quot;:[[2020]]},&quot;page&quot;:&quot;26-30&quot;,&quot;abstract&quot;:&quot;Background: To evaluate the long-term progression of autosomal recessive retinitis pigmentosa (RP) due to mutations in KIZ using multimodal imaging and a quantitative analytical approach.Methods: Whole exome sequencing (WES) and targeted capture sequencing were used to identify mutation. Fundus photography, short-wavelength autofluorescence (SW-AF), spectral-domain optical coherence tomography (SD-OCT) imaging, and electroretinography (ERG) were analyzed. Serial measurements of peripheral retinal pigment epithelium (RPE) atrophy area with SW-AF, as well as the ellipsoid zone (EZ) width using SD-OCT were performed.Results: Two homozygous variants in KIZ-a c.226C&gt;T mutation as well as a previously unreported c.119_122delAACT mutation-were identified in four unrelated patients. Fundus examination and ERG revealed classic rod-cone dysfunction, and SD-OCT demonstrated outer retinal atrophy with centrally preserved EZ line. SW-AF imaging revealed hyperautofluorescent rings with surrounding parafoveal, mid-peripheral and widespread loss of autofluorescence. The RPE atrophy area increased annually by 4.9%. Mean annual exponential rates of decline for KIZ patients were 8.5% for visual acuity and 15.9% for 30 Hz Flicker amplitude. The average annual reduction distance of the EZ distance was 66.5 μm per year.Conclusions: RPE atrophy progresses along with a loss of photoreceptors, and parafoveal RPE hypoautofluorescence is commonly seen in KIZ-associated RP patients. KIZ-associated RP is an early-onset severe rod-cone dystrophy.&quot;,&quot;issue&quot;:&quot;1&quot;,&quot;volume&quot;:&quot;41&quot;},&quot;isTemporary&quot;:false}]},{&quot;citationID&quot;:&quot;MENDELEY_CITATION_3fc2e1d0-8e0d-489b-a0fe-2fd0d2254278&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&quot;,&quot;citationItems&quot;:[{&quot;id&quot;:&quot;1d9a9ea8-62cb-3467-a87f-5b7997b385e5&quot;,&quot;itemData&quot;:{&quot;type&quot;:&quot;article-journal&quot;,&quot;id&quot;:&quot;1d9a9ea8-62cb-3467-a87f-5b7997b385e5&quot;,&quot;title&quot;:&quot;Ten novel mutations in VMD2 associated with Best macular dystrophy (BMD)&quot;,&quot;author&quot;:[{&quot;family&quot;:&quot;Kramer&quot;,&quot;given&quot;:&quot;F&quot;,&quot;parse-names&quot;:false,&quot;dropping-particle&quot;:&quot;&quot;,&quot;non-dropping-particle&quot;:&quot;&quot;},{&quot;family&quot;:&quot;Mohr&quot;,&quot;given&quot;:&quot;N&quot;,&quot;parse-names&quot;:false,&quot;dropping-particle&quot;:&quot;&quot;,&quot;non-dropping-particle&quot;:&quot;&quot;},{&quot;family&quot;:&quot;Kellner&quot;,&quot;given&quot;:&quot;U&quot;,&quot;parse-names&quot;:false,&quot;dropping-particle&quot;:&quot;&quot;,&quot;non-dropping-particle&quot;:&quot;&quot;},{&quot;family&quot;:&quot;Rudolph&quot;,&quot;given&quot;:&quot;G&quot;,&quot;parse-names&quot;:false,&quot;dropping-particle&quot;:&quot;&quot;,&quot;non-dropping-particle&quot;:&quot;&quot;},{&quot;family&quot;:&quot;Weber&quot;,&quot;given&quot;:&quot;B H&quot;,&quot;parse-names&quot;:false,&quot;dropping-particle&quot;:&quot;&quot;,&quot;non-dropping-particle&quot;:&quot;&quot;}],&quot;container-title&quot;:&quot;Hum Mutat&quot;,&quot;PMID&quot;:&quot;14517959&quot;,&quot;URL&quot;:&quot;http://www.ncbi.nlm.nih.gov/entrez/query.fcgi?cmd=Retrieve&amp;db=PubMed&amp;dopt=Citation&amp;list_uids=14517959&quot;,&quot;issued&quot;:{&quot;date-parts&quot;:[[2003]]},&quot;page&quot;:&quot;418&quot;,&quot;abstract&quot;:&quot;Mutations in the vitelliform macular dystrophy 2 (VMD2) gene encoding besrtophin are responsible for Best macular dystrophy (BMD), a juvenile-onset autosomal dominant disorder of the central retina. Here, we report ten novel VMD2 mutations identified in clinically diagnosed BMD patients. The heterozygous alterations include nine missense mutations (c.32A&gt;T, c.76G&gt;C, c.85T&gt;C, c.122T&gt;C, c.122T&gt;C, c.310G&gt;C, c.722C&gt;A, c.880C&gt;G, c.893T&gt;C) resulting in amino acid changes (respectively: Asn11Ile, Gly26Arg, Tyr29His, Leu41Pro, Trp102Arg, Asp104His, Thr241Asn, Leu294Val and Phe298Ser) located within four previously defined hotspot regions of the gene. In addition, a silent exonic mutation (c.624G&gt;A) was identified in a two generation BMD pedigree. To determine a possible pathogenic effect of this variant, the consequences on splicing behaviour and potential exonic splice enhancer (ESE) motifs were analyzed. Finally, a 1-bp deletion (c.779delC) resulting in a frameshift mutation (Pro260fsX288) was found in exon 7, representing the first case of a potential frameshift mutation that affects the N-terminal half of the VMD2 protein. Besides a dominant negative effect which is likely attributable to the identified missense mutations, the deletion mutation suggests haploinsufficiency as an infrequent disease-causing mechanism in BMD.&quot;,&quot;issue&quot;:&quot;5&quot;,&quot;volume&quot;:&quot;22&quot;,&quot;container-title-short&quot;:&quot;&quot;},&quot;isTemporary&quot;:false}]},{&quot;citationID&quot;:&quot;MENDELEY_CITATION_4d89b457-7c0a-4925-b16f-2d8b4d829dd2&quot;,&quot;properties&quot;:{&quot;noteIndex&quot;:0},&quot;isEdited&quot;:false,&quot;manualOverride&quot;:{&quot;isManuallyOverridden&quot;:false,&quot;citeprocText&quot;:&quot;&lt;sup&gt;27–29&lt;/sup&gt;&quot;,&quot;manualOverrideText&quot;:&quot;&quot;},&quot;citationTag&quot;:&quot;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&quot;,&quot;citationItems&quot;:[{&quot;id&quot;:&quot;fd3f1c09-0df0-3b12-b0b4-0ed295b61dd3&quot;,&quot;itemData&quot;:{&quot;type&quot;:&quot;article-journal&quot;,&quot;id&quot;:&quot;fd3f1c09-0df0-3b12-b0b4-0ed295b61dd3&quot;,&quot;title&quot;:&quot;Phase 2a study of ataluren-mediated dystrophin production in patients with nonsense mutation Duchenne muscular dystrophy&quot;,&quot;author&quot;:[{&quot;family&quot;:&quot;Finkel&quot;,&quot;given&quot;:&quot;R S&quot;,&quot;parse-names&quot;:false,&quot;dropping-particle&quot;:&quot;&quot;,&quot;non-dropping-particle&quot;:&quot;&quot;},{&quot;family&quot;:&quot;Flanigan&quot;,&quot;given&quot;:&quot;K M&quot;,&quot;parse-names&quot;:false,&quot;dropping-particle&quot;:&quot;&quot;,&quot;non-dropping-particle&quot;:&quot;&quot;},{&quot;family&quot;:&quot;Wong&quot;,&quot;given&quot;:&quot;B&quot;,&quot;parse-names&quot;:false,&quot;dropping-particle&quot;:&quot;&quot;,&quot;non-dropping-particle&quot;:&quot;&quot;},{&quot;family&quot;:&quot;Bonnemann&quot;,&quot;given&quot;:&quot;C&quot;,&quot;parse-names&quot;:false,&quot;dropping-particle&quot;:&quot;&quot;,&quot;non-dropping-particle&quot;:&quot;&quot;},{&quot;family&quot;:&quot;Sampson&quot;,&quot;given&quot;:&quot;J&quot;,&quot;parse-names&quot;:false,&quot;dropping-particle&quot;:&quot;&quot;,&quot;non-dropping-particle&quot;:&quot;&quot;},{&quot;family&quot;:&quot;Sweeney&quot;,&quot;given&quot;:&quot;H L&quot;,&quot;parse-names&quot;:false,&quot;dropping-particle&quot;:&quot;&quot;,&quot;non-dropping-particle&quot;:&quot;&quot;},{&quot;family&quot;:&quot;Reha&quot;,&quot;given&quot;:&quot;A&quot;,&quot;parse-names&quot;:false,&quot;dropping-particle&quot;:&quot;&quot;,&quot;non-dropping-particle&quot;:&quot;&quot;},{&quot;family&quot;:&quot;Northcutt&quot;,&quot;given&quot;:&quot;V J&quot;,&quot;parse-names&quot;:false,&quot;dropping-particle&quot;:&quot;&quot;,&quot;non-dropping-particle&quot;:&quot;&quot;},{&quot;family&quot;:&quot;Elfring&quot;,&quot;given&quot;:&quot;G&quot;,&quot;parse-names&quot;:false,&quot;dropping-particle&quot;:&quot;&quot;,&quot;non-dropping-particle&quot;:&quot;&quot;},{&quot;family&quot;:&quot;Barth&quot;,&quot;given&quot;:&quot;J&quot;,&quot;parse-names&quot;:false,&quot;dropping-particle&quot;:&quot;&quot;,&quot;non-dropping-particle&quot;:&quot;&quot;},{&quot;family&quot;:&quot;Peltz&quot;,&quot;given&quot;:&quot;S W&quot;,&quot;parse-names&quot;:false,&quot;dropping-particle&quot;:&quot;&quot;,&quot;non-dropping-particle&quot;:&quot;&quot;}],&quot;container-title&quot;:&quot;PLoS One&quot;,&quot;container-title-short&quot;:&quot;PLoS One&quot;,&quot;DOI&quot;:&quot;10.1371/journal.pone.0081302&quot;,&quot;ISBN&quot;:&quot;1932-6203 (Electronic)\r1932-6203 (Linking)&quot;,&quot;PMID&quot;:&quot;24349052&quot;,&quot;URL&quot;:&quot;http://www.ncbi.nlm.nih.gov/pubmed/24349052&quot;,&quot;issued&quot;:{&quot;date-parts&quot;:[[2013]]},&quot;page&quot;:&quot;e81302&quot;,&quot;abstract&quot;:&quot;BACKGROUND: Approximately 13% of boys with Duchenne muscular dystrophy (DMD) have a nonsense mutation in the dystrophin gene, resulting in a premature stop codon in the corresponding mRNA and failure to generate a functional protein. Ataluren (PTC124) enables ribosomal readthrough of premature stop codons, leading to production of full-length, functional proteins. METHODS: This Phase 2a open-label, sequential dose-ranging trial recruited 38 boys with nonsense mutation DMD. The first cohort (n = 6) received ataluren three times per day at morning, midday, and evening doses of 4, 4, and 8 mg/kg; the second cohort (n = 20) was dosed at 10, 10, 20 mg/kg; and the third cohort (n = 12) was dosed at 20, 20, 40 mg/kg. Treatment duration was 28 days. Change in full-length dystrophin expression, as assessed by immunostaining in pre- and post-treatment muscle biopsy specimens, was the primary endpoint. FINDINGS: Twenty three of 38 (61%) subjects demonstrated increases in post-treatment dystrophin expression in a quantitative analysis assessing the ratio of dystrophin/spectrin. A qualitative analysis also showed positive changes in dystrophin expression. Expression was not associated with nonsense mutation type or exon location. Ataluren trough plasma concentrations active in the mdx mouse model were consistently achieved at the mid- and high- dose levels in participants. Ataluren was generally well tolerated. INTERPRETATION: Ataluren showed activity and safety in this short-term study, supporting evaluation of ataluren 10, 10, 20 mg/kg and 20, 20, 40 mg/kg in a Phase 2b, double-blind, long-term study in nonsense mutation DMD. TRIAL REGISTRATION: ClinicalTrials.gov NCT00264888.&quot;,&quot;issue&quot;:&quot;12&quot;,&quot;volume&quot;:&quot;8&quot;},&quot;isTemporary&quot;:false},{&quot;id&quot;:&quot;08b562ae-e6b8-33f9-b84a-47c7eabae3b4&quot;,&quot;itemData&quot;:{&quot;type&quot;:&quot;article-journal&quot;,&quot;id&quot;:&quot;08b562ae-e6b8-33f9-b84a-47c7eabae3b4&quot;,&quot;title&quot;:&quot;Chronic ataluren (PTC124) treatment of nonsense mutation cystic fibrosis&quot;,&quot;author&quot;:[{&quot;family&quot;:&quot;Wilschanski&quot;,&quot;given&quot;:&quot;M&quot;,&quot;parse-names&quot;:false,&quot;dropping-particle&quot;:&quot;&quot;,&quot;non-dropping-particle&quot;:&quot;&quot;},{&quot;family&quot;:&quot;Miller&quot;,&quot;given&quot;:&quot;L L&quot;,&quot;parse-names&quot;:false,&quot;dropping-particle&quot;:&quot;&quot;,&quot;non-dropping-particle&quot;:&quot;&quot;},{&quot;family&quot;:&quot;Shoseyov&quot;,&quot;given&quot;:&quot;D&quot;,&quot;parse-names&quot;:false,&quot;dropping-particle&quot;:&quot;&quot;,&quot;non-dropping-particle&quot;:&quot;&quot;},{&quot;family&quot;:&quot;Blau&quot;,&quot;given&quot;:&quot;H&quot;,&quot;parse-names&quot;:false,&quot;dropping-particle&quot;:&quot;&quot;,&quot;non-dropping-particle&quot;:&quot;&quot;},{&quot;family&quot;:&quot;Rivlin&quot;,&quot;given&quot;:&quot;J&quot;,&quot;parse-names&quot;:false,&quot;dropping-particle&quot;:&quot;&quot;,&quot;non-dropping-particle&quot;:&quot;&quot;},{&quot;family&quot;:&quot;Aviram&quot;,&quot;given&quot;:&quot;M&quot;,&quot;parse-names&quot;:false,&quot;dropping-particle&quot;:&quot;&quot;,&quot;non-dropping-particle&quot;:&quot;&quot;},{&quot;family&quot;:&quot;Cohen&quot;,&quot;given&quot;:&quot;M&quot;,&quot;parse-names&quot;:false,&quot;dropping-particle&quot;:&quot;&quot;,&quot;non-dropping-particle&quot;:&quot;&quot;},{&quot;family&quot;:&quot;Armoni&quot;,&quot;given&quot;:&quot;S&quot;,&quot;parse-names&quot;:false,&quot;dropping-particle&quot;:&quot;&quot;,&quot;non-dropping-particle&quot;:&quot;&quot;},{&quot;family&quot;:&quot;Yaakov&quot;,&quot;given&quot;:&quot;Y&quot;,&quot;parse-names&quot;:false,&quot;dropping-particle&quot;:&quot;&quot;,&quot;non-dropping-particle&quot;:&quot;&quot;},{&quot;family&quot;:&quot;Pugatsch&quot;,&quot;given&quot;:&quot;T&quot;,&quot;parse-names&quot;:false,&quot;dropping-particle&quot;:&quot;&quot;,&quot;non-dropping-particle&quot;:&quot;&quot;},{&quot;family&quot;:&quot;Cohen-Cymberknoh&quot;,&quot;given&quot;:&quot;M&quot;,&quot;parse-names&quot;:false,&quot;dropping-particle&quot;:&quot;&quot;,&quot;non-dropping-particle&quot;:&quot;&quot;},{&quot;family&quot;:&quot;Miller&quot;,&quot;given&quot;:&quot;N L&quot;,&quot;parse-names&quot;:false,&quot;dropping-particle&quot;:&quot;&quot;,&quot;non-dropping-particle&quot;:&quot;&quot;},{&quot;family&quot;:&quot;Reha&quot;,&quot;given&quot;:&quot;A&quot;,&quot;parse-names&quot;:false,&quot;dropping-particle&quot;:&quot;&quot;,&quot;non-dropping-particle&quot;:&quot;&quot;},{&quot;family&quot;:&quot;Northcutt&quot;,&quot;given&quot;:&quot;V J&quot;,&quot;parse-names&quot;:false,&quot;dropping-particle&quot;:&quot;&quot;,&quot;non-dropping-particle&quot;:&quot;&quot;},{&quot;family&quot;:&quot;Hirawat&quot;,&quot;given&quot;:&quot;S&quot;,&quot;parse-names&quot;:false,&quot;dropping-particle&quot;:&quot;&quot;,&quot;non-dropping-particle&quot;:&quot;&quot;},{&quot;family&quot;:&quot;Donnelly&quot;,&quot;given&quot;:&quot;K&quot;,&quot;parse-names&quot;:false,&quot;dropping-particle&quot;:&quot;&quot;,&quot;non-dropping-particle&quot;:&quot;&quot;},{&quot;family&quot;:&quot;Elfring&quot;,&quot;given&quot;:&quot;G L&quot;,&quot;parse-names&quot;:false,&quot;dropping-particle&quot;:&quot;&quot;,&quot;non-dropping-particle&quot;:&quot;&quot;},{&quot;family&quot;:&quot;Ajayi&quot;,&quot;given&quot;:&quot;T&quot;,&quot;parse-names&quot;:false,&quot;dropping-particle&quot;:&quot;&quot;,&quot;non-dropping-particle&quot;:&quot;&quot;},{&quot;family&quot;:&quot;Kerem&quot;,&quot;given&quot;:&quot;E&quot;,&quot;parse-names&quot;:false,&quot;dropping-particle&quot;:&quot;&quot;,&quot;non-dropping-particle&quot;:&quot;&quot;}],&quot;container-title&quot;:&quot;Eur Respir J&quot;,&quot;DOI&quot;:&quot;10.1183/09031936.00120910&quot;,&quot;ISBN&quot;:&quot;1399-3003 (Electronic)\r0903-1936 (Linking)&quot;,&quot;PMID&quot;:&quot;21233271&quot;,&quot;URL&quot;:&quot;http://www.ncbi.nlm.nih.gov/pubmed/21233271&quot;,&quot;issued&quot;:{&quot;date-parts&quot;:[[2011]]},&quot;page&quot;:&quot;59-69&quot;,&quot;abstract&quot;:&quot;In a subset of patients with cystic fibrosis (CF), nonsense mutations (premature stop codons) disrupt production of full-length, functional CF transmembrane conductance regulator (CFTR). Ataluren (PTC124) allows ribosomal readthrough of premature stop codons in mRNA. We evaluated drug activity and safety in patients with nonsense mutation CF who took ataluren three times daily (morning, midday and evening) for 12 weeks at either a lower dose (4, 4 and 8 mg.kg(-1)) or higher dose (10, 10 and 20 mg.kg(-1)). The study enrolled 19 patients (10 males and nine females aged 19-57 yrs; dose: lower 12, higher seven) with a classic CF phenotype, at least one CFTR nonsense mutation allele, and an abnormal nasal total chloride transport. Both ataluren doses were similarly active, improving total chloride transport with a combined mean change of -5.4 mV (p&lt;0.001), and on-treatment responses (at least -5 mV improvement) and hyperpolarisations (values more electrically negative than -5 mV) in 61% (p&lt;0.001) and 56% (p = 0.002) of patients. CFTR function was greater with time and was accompanied by trends toward improvements in pulmonary function and CF-related coughing. Adverse clinical and laboratory findings were uncommon and usually mild. Chronic ataluren administration produced time-dependent improvements in CFTR activity and clinical parameters with generally good tolerability.&quot;,&quot;issue&quot;:&quot;1&quot;,&quot;volume&quot;:&quot;38&quot;,&quot;container-title-short&quot;:&quot;&quot;},&quot;isTemporary&quot;:false},{&quot;id&quot;:&quot;914444df-a483-3144-87c9-c18832313f99&quot;,&quot;itemData&quot;:{&quot;type&quot;:&quot;article-journal&quot;,&quot;id&quot;:&quot;914444df-a483-3144-87c9-c18832313f99&quot;,&quot;title&quot;:&quot;Ataluren for the treatment of usher syndrome 2A caused by nonsense mutations&quot;,&quot;author&quot;:[{&quot;family&quot;:&quot;Samanta&quot;,&quot;given&quot;:&quot;Ananya&quot;,&quot;parse-names&quot;:false,&quot;dropping-particle&quot;:&quot;&quot;,&quot;non-dropping-particle&quot;:&quot;&quot;},{&quot;family&quot;:&quot;Stingl&quot;,&quot;given&quot;:&quot;Katarina&quot;,&quot;parse-names&quot;:false,&quot;dropping-particle&quot;:&quot;&quot;,&quot;non-dropping-particle&quot;:&quot;&quot;},{&quot;family&quot;:&quot;Kohl&quot;,&quot;given&quot;:&quot;Susanne&quot;,&quot;parse-names&quot;:false,&quot;dropping-particle&quot;:&quot;&quot;,&quot;non-dropping-particle&quot;:&quot;&quot;},{&quot;family&quot;:&quot;Nagel-Wolfrum&quot;,&quot;given&quot;:&quot;Kerstin&quot;,&quot;parse-names&quot;:false,&quot;dropping-particle&quot;:&quot;&quot;,&quot;non-dropping-particle&quot;:&quot;&quot;},{&quot;family&quot;:&quot;Ries&quot;,&quot;given&quot;:&quot;Jessica&quot;,&quot;parse-names&quot;:false,&quot;dropping-particle&quot;:&quot;&quot;,&quot;non-dropping-particle&quot;:&quot;&quot;},{&quot;family&quot;:&quot;Linnert&quot;,&quot;given&quot;:&quot;Joshua&quot;,&quot;parse-names&quot;:false,&quot;dropping-particle&quot;:&quot;&quot;,&quot;non-dropping-particle&quot;:&quot;&quot;}],&quot;container-title&quot;:&quot;International Journal of Molecular Sciences&quot;,&quot;container-title-short&quot;:&quot;Int J Mol Sci&quot;,&quot;DOI&quot;:&quot;10.3390/ijms20246274&quot;,&quot;ISSN&quot;:&quot;14220067&quot;,&quot;PMID&quot;:&quot;31842393&quot;,&quot;issued&quot;:{&quot;date-parts&quot;:[[2019,12,2]]},&quot;abstract&quot;:&quot;The identification of genetic defects that underlie inherited retinal diseases (IRDs) paves the way for the development of therapeutic strategies. Nonsense mutations caused approximately 12% of all IRD cases, resulting in a premature termination codon (PTC). Therefore, an approach that targets nonsense mutations could be a promising pharmacogenetic strategy for the treatment of IRDs. Small molecules (translational read-through inducing drugs; TRIDs) have the potential to mediate the read-through of nonsense mutations by inducing expression of the full-length protein. We provide novel data on the read-through efficacy of Ataluren on a nonsense mutation in the Usher syndrome gene USH2A that causes deaf-blindness in humans. We demonstrate Ataluren´s efficacy in both transiently USH2AG3142*-transfected HEK293T cells and patient-derived fibroblasts by restoring USH2A protein expression. Furthermore, we observed enhanced ciliogenesis in patient-derived fibroblasts after treatment with TRIDs, thereby restoring a phenotype that is similar to that found in healthy donors. In light of recent findings, we validated Ataluren´s efficacy to induce read-through on a nonsense mutation in USH2A-related IRD. In line with published data, our findings support the use of patient-derived fibroblasts as a platform for the validation of preclinical therapies. The excellent biocompatibility combined with sustained read-through efficacy makes Ataluren an ideal TRID for treating nonsense mutations based IRDs.&quot;,&quot;publisher&quot;:&quot;MDPI AG&quot;,&quot;issue&quot;:&quot;24&quot;,&quot;volume&quot;:&quot;20&quot;},&quot;isTemporary&quot;:false}]},{&quot;citationID&quot;:&quot;MENDELEY_CITATION_f85b8a01-3a08-4dc5-85df-a8cfe6083a8f&quot;,&quot;properties&quot;:{&quot;noteIndex&quot;:0},&quot;isEdited&quot;:false,&quot;manualOverride&quot;:{&quot;isManuallyOverridden&quot;:false,&quot;citeprocText&quot;:&quot;&lt;sup&gt;30,31&lt;/sup&gt;&quot;,&quot;manualOverrideText&quot;:&quot;&quot;},&quot;citationTag&quot;:&quot;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&quot;,&quot;citationItems&quot;:[{&quot;id&quot;:&quot;2cd18f3f-d380-39d0-8c16-d83c407268c9&quot;,&quot;itemData&quot;:{&quot;type&quot;:&quot;article-journal&quot;,&quot;id&quot;:&quot;2cd18f3f-d380-39d0-8c16-d83c407268c9&quot;,&quot;title&quot;:&quot;AAV-delivered suppressor tRNA overcomes a nonsense mutation in mice&quot;,&quot;author&quot;:[{&quot;family&quot;:&quot;Wang&quot;,&quot;given&quot;:&quot;Jiaming&quot;,&quot;parse-names&quot;:false,&quot;dropping-particle&quot;:&quot;&quot;,&quot;non-dropping-particle&quot;:&quot;&quot;},{&quot;family&quot;:&quot;Zhang&quot;,&quot;given&quot;:&quot;Yue&quot;,&quot;parse-names&quot;:false,&quot;dropping-particle&quot;:&quot;&quot;,&quot;non-dropping-particle&quot;:&quot;&quot;},{&quot;family&quot;:&quot;Mendonca&quot;,&quot;given&quot;:&quot;Craig A.&quot;,&quot;parse-names&quot;:false,&quot;dropping-particle&quot;:&quot;&quot;,&quot;non-dropping-particle&quot;:&quot;&quot;},{&quot;family&quot;:&quot;Yukselen&quot;,&quot;given&quot;:&quot;Onur&quot;,&quot;parse-names&quot;:false,&quot;dropping-particle&quot;:&quot;&quot;,&quot;non-dropping-particle&quot;:&quot;&quot;},{&quot;family&quot;:&quot;Muneeruddin&quot;,&quot;given&quot;:&quot;Khaja&quot;,&quot;parse-names&quot;:false,&quot;dropping-particle&quot;:&quot;&quot;,&quot;non-dropping-particle&quot;:&quot;&quot;},{&quot;family&quot;:&quot;Ren&quot;,&quot;given&quot;:&quot;Lingzhi&quot;,&quot;parse-names&quot;:false,&quot;dropping-particle&quot;:&quot;&quot;,&quot;non-dropping-particle&quot;:&quot;&quot;},{&quot;family&quot;:&quot;Liang&quot;,&quot;given&quot;:&quot;Jialing&quot;,&quot;parse-names&quot;:false,&quot;dropping-particle&quot;:&quot;&quot;,&quot;non-dropping-particle&quot;:&quot;&quot;},{&quot;family&quot;:&quot;Zhou&quot;,&quot;given&quot;:&quot;Chen&quot;,&quot;parse-names&quot;:false,&quot;dropping-particle&quot;:&quot;&quot;,&quot;non-dropping-particle&quot;:&quot;&quot;},{&quot;family&quot;:&quot;Xie&quot;,&quot;given&quot;:&quot;Jun&quot;,&quot;parse-names&quot;:false,&quot;dropping-particle&quot;:&quot;&quot;,&quot;non-dropping-particle&quot;:&quot;&quot;},{&quot;family&quot;:&quot;Li&quot;,&quot;given&quot;:&quot;Jia&quot;,&quot;parse-names&quot;:false,&quot;dropping-particle&quot;:&quot;&quot;,&quot;non-dropping-particle&quot;:&quot;&quot;},{&quot;family&quot;:&quot;Jiang&quot;,&quot;given&quot;:&quot;Zhong&quot;,&quot;parse-names&quot;:false,&quot;dropping-particle&quot;:&quot;&quot;,&quot;non-dropping-particle&quot;:&quot;&quot;},{&quot;family&quot;:&quot;Kucukural&quot;,&quot;given&quot;:&quot;Alper&quot;,&quot;parse-names&quot;:false,&quot;dropping-particle&quot;:&quot;&quot;,&quot;non-dropping-particle&quot;:&quot;&quot;},{&quot;family&quot;:&quot;Shaffer&quot;,&quot;given&quot;:&quot;Scott A.&quot;,&quot;parse-names&quot;:false,&quot;dropping-particle&quot;:&quot;&quot;,&quot;non-dropping-particle&quot;:&quot;&quot;},{&quot;family&quot;:&quot;Gao&quot;,&quot;given&quot;:&quot;Guangping&quot;,&quot;parse-names&quot;:false,&quot;dropping-particle&quot;:&quot;&quot;,&quot;non-dropping-particle&quot;:&quot;&quot;},{&quot;family&quot;:&quot;Wang&quot;,&quot;given&quot;:&quot;Dan&quot;,&quot;parse-names&quot;:false,&quot;dropping-particle&quot;:&quot;&quot;,&quot;non-dropping-particle&quot;:&quot;&quot;}],&quot;container-title&quot;:&quot;Nature&quot;,&quot;container-title-short&quot;:&quot;Nature&quot;,&quot;DOI&quot;:&quot;10.1038/s41586-022-04533-3&quot;,&quot;ISSN&quot;:&quot;14764687&quot;,&quot;PMID&quot;:&quot;35322228&quot;,&quot;issued&quot;:{&quot;date-parts&quot;:[[2022,4,14]]},&quot;page&quot;:&quot;343-348&quot;,&quot;abstract&quot;:&quot;Gene therapy is a potentially curative medicine for many currently untreatable diseases, and recombinant adeno-associated virus (rAAV) is the most successful gene delivery vehicle for in vivo applications1–3. However, rAAV-based gene therapy suffers from several limitations, such as constrained DNA cargo size and toxicities caused by non-physiological expression of a transgene4–6. Here we show that rAAV delivery of a suppressor tRNA (rAAV.sup-tRNA) safely and efficiently rescued a genetic disease in a mouse model carrying a nonsense mutation, and effects lasted for more than 6 months after a single treatment. Mechanistically, this was achieved through a synergistic effect of premature stop codon readthrough and inhibition of nonsense-mediated mRNA decay. rAAV.sup-tRNA had a limited effect on global readthrough at normal stop codons and did not perturb endogenous tRNA homeostasis, as determined by ribosome profiling and tRNA sequencing, respectively. By optimizing the AAV capsid and the route of administration, therapeutic efficacy in various target tissues was achieved, including liver, heart, skeletal muscle and brain. This study demonstrates the feasibility of developing a toolbox of AAV-delivered nonsense suppressor tRNAs operating on premature termination codons (AAV-NoSTOP) to rescue pathogenic nonsense mutations and restore gene function under endogenous regulation. As nonsense mutations account for 11% of pathogenic mutations, AAV-NoSTOP can benefit a large number of patients. AAV-NoSTOP obviates the need to deliver a full-length protein-coding gene that may exceed the rAAV packaging limit, elicit adverse immune responses or cause transgene-related toxicities. It therefore represents a valuable addition to gene therapeutics.&quot;,&quot;publisher&quot;:&quot;Nature Research&quot;,&quot;issue&quot;:&quot;7905&quot;,&quot;volume&quot;:&quot;604&quot;},&quot;isTemporary&quot;:false},{&quot;id&quot;:&quot;d1ed75c9-229e-3471-a279-961a469a467d&quot;,&quot;itemData&quot;:{&quot;type&quot;:&quot;article-journal&quot;,&quot;id&quot;:&quot;d1ed75c9-229e-3471-a279-961a469a467d&quot;,&quot;title&quot;:&quot;Engineered tRNAs suppress nonsense mutations in cells and in vivo&quot;,&quot;author&quot;:[{&quot;family&quot;:&quot;Albers&quot;,&quot;given&quot;:&quot;Suki&quot;,&quot;parse-names&quot;:false,&quot;dropping-particle&quot;:&quot;&quot;,&quot;non-dropping-particle&quot;:&quot;&quot;},{&quot;family&quot;:&quot;Allen&quot;,&quot;given&quot;:&quot;Elizabeth C.&quot;,&quot;parse-names&quot;:false,&quot;dropping-particle&quot;:&quot;&quot;,&quot;non-dropping-particle&quot;:&quot;&quot;},{&quot;family&quot;:&quot;Bharti&quot;,&quot;given&quot;:&quot;Nikhil&quot;,&quot;parse-names&quot;:false,&quot;dropping-particle&quot;:&quot;&quot;,&quot;non-dropping-particle&quot;:&quot;&quot;},{&quot;family&quot;:&quot;Davyt&quot;,&quot;given&quot;:&quot;Marcos&quot;,&quot;parse-names&quot;:false,&quot;dropping-particle&quot;:&quot;&quot;,&quot;non-dropping-particle&quot;:&quot;&quot;},{&quot;family&quot;:&quot;Joshi&quot;,&quot;given&quot;:&quot;Disha&quot;,&quot;parse-names&quot;:false,&quot;dropping-particle&quot;:&quot;&quot;,&quot;non-dropping-particle&quot;:&quot;&quot;},{&quot;family&quot;:&quot;Perez-Garcia&quot;,&quot;given&quot;:&quot;Carlos G.&quot;,&quot;parse-names&quot;:false,&quot;dropping-particle&quot;:&quot;&quot;,&quot;non-dropping-particle&quot;:&quot;&quot;},{&quot;family&quot;:&quot;Santos&quot;,&quot;given&quot;:&quot;Leonardo&quot;,&quot;parse-names&quot;:false,&quot;dropping-particle&quot;:&quot;&quot;,&quot;non-dropping-particle&quot;:&quot;&quot;},{&quot;family&quot;:&quot;Mukthavaram&quot;,&quot;given&quot;:&quot;Rajesh&quot;,&quot;parse-names&quot;:false,&quot;dropping-particle&quot;:&quot;&quot;,&quot;non-dropping-particle&quot;:&quot;&quot;},{&quot;family&quot;:&quot;Delgado-Toscano&quot;,&quot;given&quot;:&quot;Miguel Angel&quot;,&quot;parse-names&quot;:false,&quot;dropping-particle&quot;:&quot;&quot;,&quot;non-dropping-particle&quot;:&quot;&quot;},{&quot;family&quot;:&quot;Molina&quot;,&quot;given&quot;:&quot;Brandon&quot;,&quot;parse-names&quot;:false,&quot;dropping-particle&quot;:&quot;&quot;,&quot;non-dropping-particle&quot;:&quot;&quot;},{&quot;family&quot;:&quot;Kuakini&quot;,&quot;given&quot;:&quot;Kristen&quot;,&quot;parse-names&quot;:false,&quot;dropping-particle&quot;:&quot;&quot;,&quot;non-dropping-particle&quot;:&quot;&quot;},{&quot;family&quot;:&quot;Alayyoubi&quot;,&quot;given&quot;:&quot;Maher&quot;,&quot;parse-names&quot;:false,&quot;dropping-particle&quot;:&quot;&quot;,&quot;non-dropping-particle&quot;:&quot;&quot;},{&quot;family&quot;:&quot;Park&quot;,&quot;given&quot;:&quot;Kyoung Joo Jenny&quot;,&quot;parse-names&quot;:false,&quot;dropping-particle&quot;:&quot;&quot;,&quot;non-dropping-particle&quot;:&quot;&quot;},{&quot;family&quot;:&quot;Acharya&quot;,&quot;given&quot;:&quot;Grishma&quot;,&quot;parse-names&quot;:false,&quot;dropping-particle&quot;:&quot;&quot;,&quot;non-dropping-particle&quot;:&quot;&quot;},{&quot;family&quot;:&quot;Gonzalez&quot;,&quot;given&quot;:&quot;Jose A.&quot;,&quot;parse-names&quot;:false,&quot;dropping-particle&quot;:&quot;&quot;,&quot;non-dropping-particle&quot;:&quot;&quot;},{&quot;family&quot;:&quot;Sagi&quot;,&quot;given&quot;:&quot;Amit&quot;,&quot;parse-names&quot;:false,&quot;dropping-particle&quot;:&quot;&quot;,&quot;non-dropping-particle&quot;:&quot;&quot;},{&quot;family&quot;:&quot;Birket&quot;,&quot;given&quot;:&quot;Susan E.&quot;,&quot;parse-names&quot;:false,&quot;dropping-particle&quot;:&quot;&quot;,&quot;non-dropping-particle&quot;:&quot;&quot;},{&quot;family&quot;:&quot;Tearney&quot;,&quot;given&quot;:&quot;Guillermo J.&quot;,&quot;parse-names&quot;:false,&quot;dropping-particle&quot;:&quot;&quot;,&quot;non-dropping-particle&quot;:&quot;&quot;},{&quot;family&quot;:&quot;Rowe&quot;,&quot;given&quot;:&quot;Steven M.&quot;,&quot;parse-names&quot;:false,&quot;dropping-particle&quot;:&quot;&quot;,&quot;non-dropping-particle&quot;:&quot;&quot;},{&quot;family&quot;:&quot;Manfredi&quot;,&quot;given&quot;:&quot;Candela&quot;,&quot;parse-names&quot;:false,&quot;dropping-particle&quot;:&quot;&quot;,&quot;non-dropping-particle&quot;:&quot;&quot;},{&quot;family&quot;:&quot;Hong&quot;,&quot;given&quot;:&quot;Jeong S.&quot;,&quot;parse-names&quot;:false,&quot;dropping-particle&quot;:&quot;&quot;,&quot;non-dropping-particle&quot;:&quot;&quot;},{&quot;family&quot;:&quot;Tachikawa&quot;,&quot;given&quot;:&quot;Kiyoshi&quot;,&quot;parse-names&quot;:false,&quot;dropping-particle&quot;:&quot;&quot;,&quot;non-dropping-particle&quot;:&quot;&quot;},{&quot;family&quot;:&quot;Karmali&quot;,&quot;given&quot;:&quot;Priya&quot;,&quot;parse-names&quot;:false,&quot;dropping-particle&quot;:&quot;&quot;,&quot;non-dropping-particle&quot;:&quot;&quot;},{&quot;family&quot;:&quot;Matsuda&quot;,&quot;given&quot;:&quot;Daiki&quot;,&quot;parse-names&quot;:false,&quot;dropping-particle&quot;:&quot;&quot;,&quot;non-dropping-particle&quot;:&quot;&quot;},{&quot;family&quot;:&quot;Sorscher&quot;,&quot;given&quot;:&quot;Eric J.&quot;,&quot;parse-names&quot;:false,&quot;dropping-particle&quot;:&quot;&quot;,&quot;non-dropping-particle&quot;:&quot;&quot;},{&quot;family&quot;:&quot;Chivukula&quot;,&quot;given&quot;:&quot;Pad&quot;,&quot;parse-names&quot;:false,&quot;dropping-particle&quot;:&quot;&quot;,&quot;non-dropping-particle&quot;:&quot;&quot;},{&quot;family&quot;:&quot;Ignatova&quot;,&quot;given&quot;:&quot;Zoya&quot;,&quot;parse-names&quot;:false,&quot;dropping-particle&quot;:&quot;&quot;,&quot;non-dropping-particle&quot;:&quot;&quot;}],&quot;container-title&quot;:&quot;Nature&quot;,&quot;container-title-short&quot;:&quot;Nature&quot;,&quot;DOI&quot;:&quot;10.1038/s41586-023-06133-1&quot;,&quot;ISSN&quot;:&quot;14764687&quot;,&quot;PMID&quot;:&quot;37258671&quot;,&quot;issued&quot;:{&quot;date-parts&quot;:[[2023,6,22]]},&quot;page&quot;:&quot;842-848&quot;,&quot;abstract&quot;:&quot;Nonsense mutations are the underlying cause of approximately 11% of all inherited genetic diseases1. Nonsense mutations convert a sense codon that is decoded by tRNA into a premature termination codon (PTC), resulting in an abrupt termination of translation. One strategy to suppress nonsense mutations is to use natural tRNAs with altered anticodons to base-pair to the newly emerged PTC and promote translation2–7. However, tRNA-based gene therapy has not yielded an optimal combination of clinical efficacy and safety and there is presently no treatment for individuals with nonsense mutations. Here we introduce a strategy based on altering native tRNAs into efficient suppressor tRNAs (sup-tRNAs) by individually fine-tuning their sequence to the physico-chemical properties of the amino acid that they carry. Intravenous and intratracheal lipid nanoparticle (LNP) administration of sup-tRNA in mice restored the production of functional proteins with nonsense mutations. LNP–sup-tRNA formulations caused no discernible readthrough at endogenous native stop codons, as determined by ribosome profiling. At clinically important PTCs in the cystic fibrosis transmembrane conductance regulator gene (CFTR), the sup-tRNAs re-established expression and function in cell systems and patient-derived nasal epithelia and restored airway volume homeostasis. These results provide a framework for the development of tRNA-based therapies with a high molecular safety profile and high efficacy in targeted PTC suppression.&quot;,&quot;publisher&quot;:&quot;Nature Research&quot;,&quot;issue&quot;:&quot;7966&quot;,&quot;volume&quot;:&quot;618&quot;},&quot;isTemporary&quot;:false}]},{&quot;citationID&quot;:&quot;MENDELEY_CITATION_4f4cebf9-68a2-4d3f-8f92-fea42779eb63&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&quot;,&quot;citationItems&quot;:[{&quot;id&quot;:&quot;f93599ae-fa6d-35ee-9d02-989f07cd3231&quot;,&quot;itemData&quot;:{&quot;type&quot;:&quot;article-journal&quot;,&quot;id&quot;:&quot;f93599ae-fa6d-35ee-9d02-989f07cd3231&quot;,&quot;title&quot;:&quot;A perfect message: RNA surveillance and nonsense-mediated decay&quot;,&quot;author&quot;:[{&quot;family&quot;:&quot;Hentze&quot;,&quot;given&quot;:&quot;M W&quot;,&quot;parse-names&quot;:false,&quot;dropping-particle&quot;:&quot;&quot;,&quot;non-dropping-particle&quot;:&quot;&quot;},{&quot;family&quot;:&quot;Kulozik&quot;,&quot;given&quot;:&quot;A E&quot;,&quot;parse-names&quot;:false,&quot;dropping-particle&quot;:&quot;&quot;,&quot;non-dropping-particle&quot;:&quot;&quot;}],&quot;container-title&quot;:&quot;Cell&quot;,&quot;container-title-short&quot;:&quot;Cell&quot;,&quot;issued&quot;:{&quot;date-parts&quot;:[[1999]]},&quot;page&quot;:&quot;307-310&quot;,&quot;issue&quot;:&quot;3&quot;,&quot;volume&quot;:&quot;96&quot;},&quot;isTemporary&quot;:false}]},{&quot;citationID&quot;:&quot;MENDELEY_CITATION_150dc4d9-0ec4-4607-bb10-67773d484557&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&quot;,&quot;citationItems&quot;:[{&quot;id&quot;:&quot;c1457a86-dd89-34a2-82e7-7d3640af4e2c&quot;,&quot;itemData&quot;:{&quot;type&quot;:&quot;article-journal&quot;,&quot;id&quot;:&quot;c1457a86-dd89-34a2-82e7-7d3640af4e2c&quot;,&quot;title&quot;:&quot;A pipeline for identifying guide RNA sequences that promote RNA editing of nonsense mutations that cause inherited retinal diseases.&quot;,&quot;author&quot;:[{&quot;family&quot;:&quot;Schneider&quot;,&quot;given&quot;:&quot;Nina&quot;,&quot;parse-names&quot;:false,&quot;dropping-particle&quot;:&quot;&quot;,&quot;non-dropping-particle&quot;:&quot;&quot;},{&quot;family&quot;:&quot;Steinberg&quot;,&quot;given&quot;:&quot;Ricky&quot;,&quot;parse-names&quot;:false,&quot;dropping-particle&quot;:&quot;&quot;,&quot;non-dropping-particle&quot;:&quot;&quot;},{&quot;family&quot;:&quot;Ben-David&quot;,&quot;given&quot;:&quot;Amit&quot;,&quot;parse-names&quot;:false,&quot;dropping-particle&quot;:&quot;&quot;,&quot;non-dropping-particle&quot;:&quot;&quot;},{&quot;family&quot;:&quot;Valensi&quot;,&quot;given&quot;:&quot;Johanna&quot;,&quot;parse-names&quot;:false,&quot;dropping-particle&quot;:&quot;&quot;,&quot;non-dropping-particle&quot;:&quot;&quot;},{&quot;family&quot;:&quot;David-Kadoch&quot;,&quot;given&quot;:&quot;Galit&quot;,&quot;parse-names&quot;:false,&quot;dropping-particle&quot;:&quot;&quot;,&quot;non-dropping-particle&quot;:&quot;&quot;},{&quot;family&quot;:&quot;Rosenwasser&quot;,&quot;given&quot;:&quot;Zohar&quot;,&quot;parse-names&quot;:false,&quot;dropping-particle&quot;:&quot;&quot;,&quot;non-dropping-particle&quot;:&quot;&quot;},{&quot;family&quot;:&quot;Banin&quot;,&quot;given&quot;:&quot;Eyal&quot;,&quot;parse-names&quot;:false,&quot;dropping-particle&quot;:&quot;&quot;,&quot;non-dropping-particle&quot;:&quot;&quot;},{&quot;family&quot;:&quot;Levanon&quot;,&quot;given&quot;:&quot;Erez Y&quot;,&quot;parse-names&quot;:false,&quot;dropping-particle&quot;:&quot;&quot;,&quot;non-dropping-particle&quot;:&quot;&quot;},{&quot;family&quot;:&quot;Sharon&quot;,&quot;given&quot;:&quot;Dror&quot;,&quot;parse-names&quot;:false,&quot;dropping-particle&quot;:&quot;&quot;,&quot;non-dropping-particle&quot;:&quot;&quot;},{&quot;family&quot;:&quot;Ben-Aroya&quot;,&quot;given&quot;:&quot;Shay&quot;,&quot;parse-names&quot;:false,&quot;dropping-particle&quot;:&quot;&quot;,&quot;non-dropping-particle&quot;:&quot;&quot;}],&quot;container-title&quot;:&quot;Molecular therapy. Nucleic acids&quot;,&quot;container-title-short&quot;:&quot;Mol Ther Nucleic Acids&quot;,&quot;DOI&quot;:&quot;10.1016/j.omtn.2024.102130&quot;,&quot;ISSN&quot;:&quot;2162-2531&quot;,&quot;PMID&quot;:&quot;38375504&quot;,&quot;URL&quot;:&quot;http://www.ncbi.nlm.nih.gov/pubmed/38375504&quot;,&quot;issued&quot;:{&quot;date-parts&quot;:[[2024,3,12]]},&quot;page&quot;:&quot;102130&quot;,&quot;abstract&quot;:&quot;Adenosine deaminases acting on RNA (ADARs) are endogenous enzymes catalyzing the deamination of adenosines to inosines, which are then read as guanosines during translation. This ability to recode makes ADAR an attractive therapeutic tool to edit genetic mutations and reprogram genetic information at the mRNA level. Using the endogenous ADARs and guiding them to a selected target has promising therapeutic potential. Indeed, different studies have reported several site-directed RNA-editing approaches for making targeted base changes in RNA molecules. The basic strategy has been to use guide RNAs (gRNAs) that hybridize and form a double-stranded RNA (dsRNA) structure with the desired RNA target because of ADAR activity in regions of dsRNA formation. Here we report on a novel pipeline for identifying disease-causing variants as candidates for RNA editing, using a yeast-based screening system to select efficient gRNAs for editing of nonsense mutations, and test them in a human cell line reporter system. We have used this pipeline to modify the sequence of transcripts carrying nonsense mutations that cause inherited retinal diseases in the FAM161A, KIZ, TRPM1, and USH2A genes. Our approach can serve as a basis for gene therapy intervention in knockin mouse models and ultimately in human patients.&quot;,&quot;issue&quot;:&quot;1&quot;,&quot;volume&quot;:&quot;35&quot;},&quot;isTemporary&quot;:false}]},{&quot;citationID&quot;:&quot;MENDELEY_CITATION_9c5897c1-35d3-4d14-8ad7-0c34399ee7c2&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&quot;,&quot;citationItems&quot;:[{&quot;id&quot;:&quot;92587422-bd7d-33db-845d-2c9a7d577af7&quot;,&quot;itemData&quot;:{&quot;type&quot;:&quot;article-journal&quot;,&quot;id&quot;:&quot;92587422-bd7d-33db-845d-2c9a7d577af7&quot;,&quot;title&quot;:&quot;Translational Read-Through Drugs (TRIDs) Are Able to Restore Protein Expression and Ciliogenesis in Fibroblasts of Patients with Retinitis Pigmentosa Caused by a Premature Termination Codon in FAM161A.&quot;,&quot;author&quot;:[{&quot;family&quot;:&quot;Beryozkin&quot;,&quot;given&quot;:&quot;Avigail&quot;,&quot;parse-names&quot;:false,&quot;dropping-particle&quot;:&quot;&quot;,&quot;non-dropping-particle&quot;:&quot;&quot;},{&quot;family&quot;:&quot;Samanta&quot;,&quot;given&quot;:&quot;Ananya&quot;,&quot;parse-names&quot;:false,&quot;dropping-particle&quot;:&quot;&quot;,&quot;non-dropping-particle&quot;:&quot;&quot;},{&quot;family&quot;:&quot;Gopalakrishnan&quot;,&quot;given&quot;:&quot;Prakadeeswari&quot;,&quot;parse-names&quot;:false,&quot;dropping-particle&quot;:&quot;&quot;,&quot;non-dropping-particle&quot;:&quot;&quot;},{&quot;family&quot;:&quot;Khateb&quot;,&quot;given&quot;:&quot;Samer&quot;,&quot;parse-names&quot;:false,&quot;dropping-particle&quot;:&quot;&quot;,&quot;non-dropping-particle&quot;:&quot;&quot;},{&quot;family&quot;:&quot;Banin&quot;,&quot;given&quot;:&quot;Eyal&quot;,&quot;parse-names&quot;:false,&quot;dropping-particle&quot;:&quot;&quot;,&quot;non-dropping-particle&quot;:&quot;&quot;},{&quot;family&quot;:&quot;Sharon&quot;,&quot;given&quot;:&quot;Dror&quot;,&quot;parse-names&quot;:false,&quot;dropping-particle&quot;:&quot;&quot;,&quot;non-dropping-particle&quot;:&quot;&quot;},{&quot;family&quot;:&quot;Nagel-Wolfrum&quot;,&quot;given&quot;:&quot;Kerstin&quot;,&quot;parse-names&quot;:false,&quot;dropping-particle&quot;:&quot;&quot;,&quot;non-dropping-particle&quot;:&quot;&quot;}],&quot;container-title&quot;:&quot;International journal of molecular sciences&quot;,&quot;container-title-short&quot;:&quot;Int J Mol Sci&quot;,&quot;DOI&quot;:&quot;10.3390/ijms23073541&quot;,&quot;ISSN&quot;:&quot;1422-0067&quot;,&quot;PMID&quot;:&quot;35408898&quot;,&quot;URL&quot;:&quot;http://www.ncbi.nlm.nih.gov/pubmed/35408898&quot;,&quot;issued&quot;:{&quot;date-parts&quot;:[[2022,3,24]]},&quot;page&quot;:&quot;3541&quot;,&quot;abstract&quot;:&quot;Ataluren and Gentamicin are translational readthrough drugs (TRIDs) that induce premature termination codon (PTC) readthrough, resulting in the production of full-length proteins that usually harbor a single missense substitution. FAM161A is a ciliary protein which is expressed in photoreceptors, and pathogenic variants in this gene cause retinitis pigmentosa (RP). Applying TRIDs on fibroblasts from RP patients due to PTC in the FAM161A (p.Arg523*) gene may uncover whether TRIDs can restore expression, localization and function of this protein. Fibroblasts from six patients and five age-matched controls were starved prior to treatment with ataluren or gentamicin, and later FAM161A expression, ciliogenesis and cilia length were analyzed. In contrast to control cells, fibroblasts of patients did not express the FAM161A protein, showed a lower percentage of ciliated cells and grew shorter cilia after starvation. Ataluren and Gentamicin treatment were able to restore FAM161A expression, localization and co-localization with α-tubulin. Ciliogenesis and cilia length were restored following Ataluren treatment almost up to a level which was observed in control cells. Gentamicin was less efficient in ciliogenesis compared to Ataluren. Our results provide a proof-of-concept that PTCs in FAM161A can be effectively suppressed by Ataluren or Gentamicin, resulting in a full-length functional protein.&quot;,&quot;issue&quot;:&quot;7&quot;,&quot;volume&quot;:&quot;23&quot;},&quot;isTemporary&quot;:false}]},{&quot;citationID&quot;:&quot;MENDELEY_CITATION_1d8b8630-0c2d-467e-9e71-d3514d6be943&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&quot;,&quot;citationItems&quot;:[{&quot;id&quot;:&quot;914444df-a483-3144-87c9-c18832313f99&quot;,&quot;itemData&quot;:{&quot;type&quot;:&quot;article-journal&quot;,&quot;id&quot;:&quot;914444df-a483-3144-87c9-c18832313f99&quot;,&quot;title&quot;:&quot;Ataluren for the treatment of usher syndrome 2A caused by nonsense mutations&quot;,&quot;author&quot;:[{&quot;family&quot;:&quot;Samanta&quot;,&quot;given&quot;:&quot;Ananya&quot;,&quot;parse-names&quot;:false,&quot;dropping-particle&quot;:&quot;&quot;,&quot;non-dropping-particle&quot;:&quot;&quot;},{&quot;family&quot;:&quot;Stingl&quot;,&quot;given&quot;:&quot;Katarina&quot;,&quot;parse-names&quot;:false,&quot;dropping-particle&quot;:&quot;&quot;,&quot;non-dropping-particle&quot;:&quot;&quot;},{&quot;family&quot;:&quot;Kohl&quot;,&quot;given&quot;:&quot;Susanne&quot;,&quot;parse-names&quot;:false,&quot;dropping-particle&quot;:&quot;&quot;,&quot;non-dropping-particle&quot;:&quot;&quot;},{&quot;family&quot;:&quot;Nagel-Wolfrum&quot;,&quot;given&quot;:&quot;Kerstin&quot;,&quot;parse-names&quot;:false,&quot;dropping-particle&quot;:&quot;&quot;,&quot;non-dropping-particle&quot;:&quot;&quot;},{&quot;family&quot;:&quot;Ries&quot;,&quot;given&quot;:&quot;Jessica&quot;,&quot;parse-names&quot;:false,&quot;dropping-particle&quot;:&quot;&quot;,&quot;non-dropping-particle&quot;:&quot;&quot;},{&quot;family&quot;:&quot;Linnert&quot;,&quot;given&quot;:&quot;Joshua&quot;,&quot;parse-names&quot;:false,&quot;dropping-particle&quot;:&quot;&quot;,&quot;non-dropping-particle&quot;:&quot;&quot;}],&quot;container-title&quot;:&quot;International Journal of Molecular Sciences&quot;,&quot;container-title-short&quot;:&quot;Int J Mol Sci&quot;,&quot;DOI&quot;:&quot;10.3390/ijms20246274&quot;,&quot;ISSN&quot;:&quot;14220067&quot;,&quot;PMID&quot;:&quot;31842393&quot;,&quot;issued&quot;:{&quot;date-parts&quot;:[[2019,12,2]]},&quot;abstract&quot;:&quot;The identification of genetic defects that underlie inherited retinal diseases (IRDs) paves the way for the development of therapeutic strategies. Nonsense mutations caused approximately 12% of all IRD cases, resulting in a premature termination codon (PTC). Therefore, an approach that targets nonsense mutations could be a promising pharmacogenetic strategy for the treatment of IRDs. Small molecules (translational read-through inducing drugs; TRIDs) have the potential to mediate the read-through of nonsense mutations by inducing expression of the full-length protein. We provide novel data on the read-through efficacy of Ataluren on a nonsense mutation in the Usher syndrome gene USH2A that causes deaf-blindness in humans. We demonstrate Ataluren´s efficacy in both transiently USH2AG3142*-transfected HEK293T cells and patient-derived fibroblasts by restoring USH2A protein expression. Furthermore, we observed enhanced ciliogenesis in patient-derived fibroblasts after treatment with TRIDs, thereby restoring a phenotype that is similar to that found in healthy donors. In light of recent findings, we validated Ataluren´s efficacy to induce read-through on a nonsense mutation in USH2A-related IRD. In line with published data, our findings support the use of patient-derived fibroblasts as a platform for the validation of preclinical therapies. The excellent biocompatibility combined with sustained read-through efficacy makes Ataluren an ideal TRID for treating nonsense mutations based IRDs.&quot;,&quot;publisher&quot;:&quot;MDPI AG&quot;,&quot;issue&quot;:&quot;24&quot;,&quot;volume&quot;:&quot;20&quot;},&quot;isTemporary&quot;:false}]},{&quot;citationID&quot;:&quot;MENDELEY_CITATION_2139f101-1264-4ce2-8bca-6685a2cee7d9&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&quot;,&quot;citationItems&quot;:[{&quot;id&quot;:&quot;451d54a3-f036-3c15-aafc-46cbe82b12ea&quot;,&quot;itemData&quot;:{&quot;type&quot;:&quot;article-journal&quot;,&quot;id&quot;:&quot;451d54a3-f036-3c15-aafc-46cbe82b12ea&quot;,&quot;title&quot;:&quot;Translational read-through therapy of rpgr nonsense mutations&quot;,&quot;author&quot;:[{&quot;family&quot;:&quot;Vössing&quot;,&quot;given&quot;:&quot;Christine&quot;,&quot;parse-names&quot;:false,&quot;dropping-particle&quot;:&quot;&quot;,&quot;non-dropping-particle&quot;:&quot;&quot;},{&quot;family&quot;:&quot;Owczarek-Lipska&quot;,&quot;given&quot;:&quot;Marta&quot;,&quot;parse-names&quot;:false,&quot;dropping-particle&quot;:&quot;&quot;,&quot;non-dropping-particle&quot;:&quot;&quot;},{&quot;family&quot;:&quot;Nagel-Wolfrum&quot;,&quot;given&quot;:&quot;Kerstin&quot;,&quot;parse-names&quot;:false,&quot;dropping-particle&quot;:&quot;&quot;,&quot;non-dropping-particle&quot;:&quot;&quot;},{&quot;family&quot;:&quot;Reiff&quot;,&quot;given&quot;:&quot;Charlotte&quot;,&quot;parse-names&quot;:false,&quot;dropping-particle&quot;:&quot;&quot;,&quot;non-dropping-particle&quot;:&quot;&quot;},{&quot;family&quot;:&quot;Jüschke&quot;,&quot;given&quot;:&quot;Christoph&quot;,&quot;parse-names&quot;:false,&quot;dropping-particle&quot;:&quot;&quot;,&quot;non-dropping-particle&quot;:&quot;&quot;},{&quot;family&quot;:&quot;Neidhardt&quot;,&quot;given&quot;:&quot;John&quot;,&quot;parse-names&quot;:false,&quot;dropping-particle&quot;:&quot;&quot;,&quot;non-dropping-particle&quot;:&quot;&quot;}],&quot;container-title&quot;:&quot;International Journal of Molecular Sciences&quot;,&quot;container-title-short&quot;:&quot;Int J Mol Sci&quot;,&quot;DOI&quot;:&quot;10.3390/IJMS21228418&quot;,&quot;issued&quot;:{&quot;date-parts&quot;:[[2020,11]]},&quot;page&quot;:&quot;1-16&quot;,&quot;abstract&quot;:&quot;X-chromosomal retinitis pigmentosa (RP) frequently is caused by mutations in the retinitis pigmentosa GTPase regulator (RPGR) gene. We evaluated the potential of PTC124 (Ataluren, Translama™ ) treatment to promote ribosomal read-through of premature termination codons (PTC) in RPGR. Expression constructs in HEK293T cells showed that the efficacy of read-through reagents is higher for UGA than UAA PTCs. We identified the novel hemizygous nonsense mutation c.1154T &gt; A, p.Leu385* (NM_000328.3) causing a UAA PTC in RPGR and generated patient-derived fibroblasts. Immunocytochemistry of serum-starved control fibroblasts showed the RPGR protein in a dot-like expression pattern along the primary cilium. In contrast, RPGR was no longer detectable at the primary cilium in patient-derived cells. Applying PTC124 restored RPGR at the cilium in approximately 8% of patient-derived cells. RT-PCR and Western blot assays verified the pathogenic mechanisms underlying the nonsense variant. Immunofluorescence stainings confirmed the successful PTC124 treatment. Our results showed for the first time that PTC124 induces read-through of PTCs in RPGR and restores the localization of the RPGR protein at the primary cilium in patient-derived cells. These results may provide a promising new treatment option for patients suffering from nonsense mutations in RPGR or other genetic diseases.&quot;,&quot;publisher&quot;:&quot;MDPI AG&quot;,&quot;issue&quot;:&quot;22&quot;,&quot;volume&quot;:&quot;21&quot;},&quot;isTemporary&quot;:false}]},{&quot;citationID&quot;:&quot;MENDELEY_CITATION_c6177030-b2f2-49b5-a731-6ce3ba359beb&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&quot;,&quot;citationItems&quot;:[{&quot;id&quot;:&quot;92587422-bd7d-33db-845d-2c9a7d577af7&quot;,&quot;itemData&quot;:{&quot;type&quot;:&quot;article-journal&quot;,&quot;id&quot;:&quot;92587422-bd7d-33db-845d-2c9a7d577af7&quot;,&quot;title&quot;:&quot;Translational Read-Through Drugs (TRIDs) Are Able to Restore Protein Expression and Ciliogenesis in Fibroblasts of Patients with Retinitis Pigmentosa Caused by a Premature Termination Codon in FAM161A.&quot;,&quot;author&quot;:[{&quot;family&quot;:&quot;Beryozkin&quot;,&quot;given&quot;:&quot;Avigail&quot;,&quot;parse-names&quot;:false,&quot;dropping-particle&quot;:&quot;&quot;,&quot;non-dropping-particle&quot;:&quot;&quot;},{&quot;family&quot;:&quot;Samanta&quot;,&quot;given&quot;:&quot;Ananya&quot;,&quot;parse-names&quot;:false,&quot;dropping-particle&quot;:&quot;&quot;,&quot;non-dropping-particle&quot;:&quot;&quot;},{&quot;family&quot;:&quot;Gopalakrishnan&quot;,&quot;given&quot;:&quot;Prakadeeswari&quot;,&quot;parse-names&quot;:false,&quot;dropping-particle&quot;:&quot;&quot;,&quot;non-dropping-particle&quot;:&quot;&quot;},{&quot;family&quot;:&quot;Khateb&quot;,&quot;given&quot;:&quot;Samer&quot;,&quot;parse-names&quot;:false,&quot;dropping-particle&quot;:&quot;&quot;,&quot;non-dropping-particle&quot;:&quot;&quot;},{&quot;family&quot;:&quot;Banin&quot;,&quot;given&quot;:&quot;Eyal&quot;,&quot;parse-names&quot;:false,&quot;dropping-particle&quot;:&quot;&quot;,&quot;non-dropping-particle&quot;:&quot;&quot;},{&quot;family&quot;:&quot;Sharon&quot;,&quot;given&quot;:&quot;Dror&quot;,&quot;parse-names&quot;:false,&quot;dropping-particle&quot;:&quot;&quot;,&quot;non-dropping-particle&quot;:&quot;&quot;},{&quot;family&quot;:&quot;Nagel-Wolfrum&quot;,&quot;given&quot;:&quot;Kerstin&quot;,&quot;parse-names&quot;:false,&quot;dropping-particle&quot;:&quot;&quot;,&quot;non-dropping-particle&quot;:&quot;&quot;}],&quot;container-title&quot;:&quot;International journal of molecular sciences&quot;,&quot;container-title-short&quot;:&quot;Int J Mol Sci&quot;,&quot;DOI&quot;:&quot;10.3390/ijms23073541&quot;,&quot;ISSN&quot;:&quot;1422-0067&quot;,&quot;PMID&quot;:&quot;35408898&quot;,&quot;URL&quot;:&quot;http://www.ncbi.nlm.nih.gov/pubmed/35408898&quot;,&quot;issued&quot;:{&quot;date-parts&quot;:[[2022,3,24]]},&quot;page&quot;:&quot;3541&quot;,&quot;abstract&quot;:&quot;Ataluren and Gentamicin are translational readthrough drugs (TRIDs) that induce premature termination codon (PTC) readthrough, resulting in the production of full-length proteins that usually harbor a single missense substitution. FAM161A is a ciliary protein which is expressed in photoreceptors, and pathogenic variants in this gene cause retinitis pigmentosa (RP). Applying TRIDs on fibroblasts from RP patients due to PTC in the FAM161A (p.Arg523*) gene may uncover whether TRIDs can restore expression, localization and function of this protein. Fibroblasts from six patients and five age-matched controls were starved prior to treatment with ataluren or gentamicin, and later FAM161A expression, ciliogenesis and cilia length were analyzed. In contrast to control cells, fibroblasts of patients did not express the FAM161A protein, showed a lower percentage of ciliated cells and grew shorter cilia after starvation. Ataluren and Gentamicin treatment were able to restore FAM161A expression, localization and co-localization with α-tubulin. Ciliogenesis and cilia length were restored following Ataluren treatment almost up to a level which was observed in control cells. Gentamicin was less efficient in ciliogenesis compared to Ataluren. Our results provide a proof-of-concept that PTCs in FAM161A can be effectively suppressed by Ataluren or Gentamicin, resulting in a full-length functional protein.&quot;,&quot;issue&quot;:&quot;7&quot;,&quot;volume&quot;:&quot;23&quot;},&quot;isTemporary&quot;:false}]},{&quot;citationID&quot;:&quot;MENDELEY_CITATION_4c7c9bd9-2c0d-44b6-a9dd-a58d5e9a601e&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&quot;,&quot;citationItems&quot;:[{&quot;id&quot;:&quot;0681ad04-18a5-3edf-903b-6fd387ab8318&quot;,&quot;itemData&quot;:{&quot;type&quot;:&quot;article-journal&quot;,&quot;id&quot;:&quot;0681ad04-18a5-3edf-903b-6fd387ab8318&quot;,&quot;title&quot;:&quot;Whole-exome sequencing identifies KIZ as a ciliary gene associated with autosomal-recessive rod-cone dystrophy.&quot;,&quot;author&quot;:[{&quot;family&quot;:&quot;Shamieh&quot;,&quot;given&quot;:&quot;Said&quot;,&quot;parse-names&quot;:false,&quot;dropping-particle&quot;:&quot;&quot;,&quot;non-dropping-particle&quot;:&quot;El&quot;},{&quot;family&quot;:&quot;Neuillé&quot;,&quot;given&quot;:&quot;Marion&quot;,&quot;parse-names&quot;:false,&quot;dropping-particle&quot;:&quot;&quot;,&quot;non-dropping-particle&quot;:&quot;&quot;},{&quot;family&quot;:&quot;Terray&quot;,&quot;given&quot;:&quot;Angélique&quot;,&quot;parse-names&quot;:false,&quot;dropping-particle&quot;:&quot;&quot;,&quot;non-dropping-particle&quot;:&quot;&quot;},{&quot;family&quot;:&quot;Orhan&quot;,&quot;given&quot;:&quot;Elise&quot;,&quot;parse-names&quot;:false,&quot;dropping-particle&quot;:&quot;&quot;,&quot;non-dropping-particle&quot;:&quot;&quot;},{&quot;family&quot;:&quot;Condroyer&quot;,&quot;given&quot;:&quot;Christel&quot;,&quot;parse-names&quot;:false,&quot;dropping-particle&quot;:&quot;&quot;,&quot;non-dropping-particle&quot;:&quot;&quot;},{&quot;family&quot;:&quot;Démontant&quot;,&quot;given&quot;:&quot;Vanessa&quot;,&quot;parse-names&quot;:false,&quot;dropping-particle&quot;:&quot;&quot;,&quot;non-dropping-particle&quot;:&quot;&quot;},{&quot;family&quot;:&quot;Michiels&quot;,&quot;given&quot;:&quot;Christelle&quot;,&quot;parse-names&quot;:false,&quot;dropping-particle&quot;:&quot;&quot;,&quot;non-dropping-particle&quot;:&quot;&quot;},{&quot;family&quot;:&quot;Antonio&quot;,&quot;given&quot;:&quot;Aline&quot;,&quot;parse-names&quot;:false,&quot;dropping-particle&quot;:&quot;&quot;,&quot;non-dropping-particle&quot;:&quot;&quot;},{&quot;family&quot;:&quot;Boyard&quot;,&quot;given&quot;:&quot;Fiona&quot;,&quot;parse-names&quot;:false,&quot;dropping-particle&quot;:&quot;&quot;,&quot;non-dropping-particle&quot;:&quot;&quot;},{&quot;family&quot;:&quot;Lancelot&quot;,&quot;given&quot;:&quot;Marie-Elise&quot;,&quot;parse-names&quot;:false,&quot;dropping-particle&quot;:&quot;&quot;,&quot;non-dropping-particle&quot;:&quot;&quot;},{&quot;family&quot;:&quot;Letexier&quot;,&quot;given&quot;:&quot;Mélanie&quot;,&quot;parse-names&quot;:false,&quot;dropping-particle&quot;:&quot;&quot;,&quot;non-dropping-particle&quot;:&quot;&quot;},{&quot;family&quot;:&quot;Saraiva&quot;,&quot;given&quot;:&quot;Jean-Paul&quot;,&quot;parse-names&quot;:false,&quot;dropping-particle&quot;:&quot;&quot;,&quot;non-dropping-particle&quot;:&quot;&quot;},{&quot;family&quot;:&quot;Léveillard&quot;,&quot;given&quot;:&quot;Thierry&quot;,&quot;parse-names&quot;:false,&quot;dropping-particle&quot;:&quot;&quot;,&quot;non-dropping-particle&quot;:&quot;&quot;},{&quot;family&quot;:&quot;Mohand-Saïd&quot;,&quot;given&quot;:&quot;Saddek&quot;,&quot;parse-names&quot;:false,&quot;dropping-particle&quot;:&quot;&quot;,&quot;non-dropping-particle&quot;:&quot;&quot;},{&quot;family&quot;:&quot;Goureau&quot;,&quot;given&quot;:&quot;Olivier&quot;,&quot;parse-names&quot;:false,&quot;dropping-particle&quot;:&quot;&quot;,&quot;non-dropping-particle&quot;:&quot;&quot;},{&quot;family&quot;:&quot;Sahel&quot;,&quot;given&quot;:&quot;José-Alain&quot;,&quot;parse-names&quot;:false,&quot;dropping-particle&quot;:&quot;&quot;,&quot;non-dropping-particle&quot;:&quot;&quot;},{&quot;family&quot;:&quot;Zeitz&quot;,&quot;given&quot;:&quot;Christina&quot;,&quot;parse-names&quot;:false,&quot;dropping-particle&quot;:&quot;&quot;,&quot;non-dropping-particle&quot;:&quot;&quot;},{&quot;family&quot;:&quot;Audo&quot;,&quot;given&quot;:&quot;Isabelle&quot;,&quot;parse-names&quot;:false,&quot;dropping-particle&quot;:&quot;&quot;,&quot;non-dropping-particle&quot;:&quot;&quot;}],&quot;container-title&quot;:&quot;American journal of human genetics&quot;,&quot;container-title-short&quot;:&quot;Am J Hum Genet&quot;,&quot;DOI&quot;:&quot;10.1016/j.ajhg.2014.03.005&quot;,&quot;ISSN&quot;:&quot;1537-6605&quot;,&quot;PMID&quot;:&quot;24680887&quot;,&quot;URL&quot;:&quot;http://www.ncbi.nlm.nih.gov/pubmed/24680887&quot;,&quot;issued&quot;:{&quot;date-parts&quot;:[[2014,4,3]]},&quot;page&quot;:&quot;625-33&quot;,&quot;abstract&quot;:&quot;Rod-cone dystrophy (RCD), also known as retinitis pigmentosa, is a progressive inherited retinal disorder characterized by photoreceptor cell death and genetic heterogeneity. Mutations in many genes have been implicated in the pathophysiology of RCD, but several others remain to be identified. Herein, we applied whole-exome sequencing to a consanguineous family with one subject affected with RCD and identified a homozygous nonsense mutation, c.226C&gt;T (p.Arg76(∗)), in KIZ, which encodes centrosomal protein kizuna. Subsequent Sanger sequencing of 340 unrelated individuals with sporadic and autosomal-recessive RCD identified two other subjects carrying pathogenic variants in KIZ: one with the same homozygous nonsense mutation (c.226C&gt;T [p.Arg76(∗)]) and another with compound-heterozygous mutations c.119_122delAACT (p.Lys40Ilefs(∗)14) and c.52G&gt;T (p.Glu18(∗)). Transcriptomic analysis in mice detected mRNA levels of the mouse ortholog (Plk1s1) in rod photoreceptors, as well as its decreased expression when photoreceptors degenerated in rd1 mice. The presence of the human KIZ transcript was confirmed by quantitative RT-PCR in the retina, the retinal pigment epithelium, fibroblasts, and whole-blood cells (highest expression was in the retina). RNA in situ hybridization demonstrated the presence of Plk1s1 mRNA in the outer nuclear layer of the mouse retina. Immunohistology revealed KIZ localization at the basal body of the cilia in human fibroblasts, thus shedding light on another ciliary protein implicated in autosomal-recessive RCD.&quot;,&quot;issue&quot;:&quot;4&quot;,&quot;volume&quot;:&quot;94&quot;},&quot;isTemporary&quot;:false}]},{&quot;citationID&quot;:&quot;MENDELEY_CITATION_a0a78a68-6206-462d-830d-6f51c94e7a35&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&quot;,&quot;citationItems&quot;:[{&quot;id&quot;:&quot;c120cef3-91ca-3845-aa0b-d401aabfcb2c&quot;,&quot;itemData&quot;:{&quot;type&quot;:&quot;article-journal&quot;,&quot;id&quot;:&quot;c120cef3-91ca-3845-aa0b-d401aabfcb2c&quot;,&quot;title&quot;:&quot;Further Insights into the Ciliary Gene and Protein KIZ and Its Murine Ortholog PLK1S1 Mutated in Rod-Cone Dystrophy.&quot;,&quot;author&quot;:[{&quot;family&quot;:&quot;Shamieh&quot;,&quot;given&quot;:&quot;Said&quot;,&quot;parse-names&quot;:false,&quot;dropping-particle&quot;:&quot;&quot;,&quot;non-dropping-particle&quot;:&quot;El&quot;},{&quot;family&quot;:&quot;Méjécase&quot;,&quot;given&quot;:&quot;Cécile&quot;,&quot;parse-names&quot;:false,&quot;dropping-particle&quot;:&quot;&quot;,&quot;non-dropping-particle&quot;:&quot;&quot;},{&quot;family&quot;:&quot;Bertelli&quot;,&quot;given&quot;:&quot;Matteo&quot;,&quot;parse-names&quot;:false,&quot;dropping-particle&quot;:&quot;&quot;,&quot;non-dropping-particle&quot;:&quot;&quot;},{&quot;family&quot;:&quot;Terray&quot;,&quot;given&quot;:&quot;Angélique&quot;,&quot;parse-names&quot;:false,&quot;dropping-particle&quot;:&quot;&quot;,&quot;non-dropping-particle&quot;:&quot;&quot;},{&quot;family&quot;:&quot;Michiels&quot;,&quot;given&quot;:&quot;Christelle&quot;,&quot;parse-names&quot;:false,&quot;dropping-particle&quot;:&quot;&quot;,&quot;non-dropping-particle&quot;:&quot;&quot;},{&quot;family&quot;:&quot;Condroyer&quot;,&quot;given&quot;:&quot;Christel&quot;,&quot;parse-names&quot;:false,&quot;dropping-particle&quot;:&quot;&quot;,&quot;non-dropping-particle&quot;:&quot;&quot;},{&quot;family&quot;:&quot;Fouquet&quot;,&quot;given&quot;:&quot;Stéphane&quot;,&quot;parse-names&quot;:false,&quot;dropping-particle&quot;:&quot;&quot;,&quot;non-dropping-particle&quot;:&quot;&quot;},{&quot;family&quot;:&quot;Sadoun&quot;,&quot;given&quot;:&quot;Maxime&quot;,&quot;parse-names&quot;:false,&quot;dropping-particle&quot;:&quot;&quot;,&quot;non-dropping-particle&quot;:&quot;&quot;},{&quot;family&quot;:&quot;Clérin&quot;,&quot;given&quot;:&quot;Emmanuelle&quot;,&quot;parse-names&quot;:false,&quot;dropping-particle&quot;:&quot;&quot;,&quot;non-dropping-particle&quot;:&quot;&quot;},{&quot;family&quot;:&quot;Liu&quot;,&quot;given&quot;:&quot;Binqian&quot;,&quot;parse-names&quot;:false,&quot;dropping-particle&quot;:&quot;&quot;,&quot;non-dropping-particle&quot;:&quot;&quot;},{&quot;family&quot;:&quot;Léveillard&quot;,&quot;given&quot;:&quot;Thierry&quot;,&quot;parse-names&quot;:false,&quot;dropping-particle&quot;:&quot;&quot;,&quot;non-dropping-particle&quot;:&quot;&quot;},{&quot;family&quot;:&quot;Goureau&quot;,&quot;given&quot;:&quot;Olivier&quot;,&quot;parse-names&quot;:false,&quot;dropping-particle&quot;:&quot;&quot;,&quot;non-dropping-particle&quot;:&quot;&quot;},{&quot;family&quot;:&quot;Sahel&quot;,&quot;given&quot;:&quot;José-Alain&quot;,&quot;parse-names&quot;:false,&quot;dropping-particle&quot;:&quot;&quot;,&quot;non-dropping-particle&quot;:&quot;&quot;},{&quot;family&quot;:&quot;Audo&quot;,&quot;given&quot;:&quot;Isabelle&quot;,&quot;parse-names&quot;:false,&quot;dropping-particle&quot;:&quot;&quot;,&quot;non-dropping-particle&quot;:&quot;&quot;},{&quot;family&quot;:&quot;Zeitz&quot;,&quot;given&quot;:&quot;Christina&quot;,&quot;parse-names&quot;:false,&quot;dropping-particle&quot;:&quot;&quot;,&quot;non-dropping-particle&quot;:&quot;&quot;}],&quot;container-title&quot;:&quot;Genes&quot;,&quot;container-title-short&quot;:&quot;Genes (Basel)&quot;,&quot;DOI&quot;:&quot;10.3390/genes8100277&quot;,&quot;ISSN&quot;:&quot;2073-4425&quot;,&quot;PMID&quot;:&quot;29057815&quot;,&quot;URL&quot;:&quot;http://www.ncbi.nlm.nih.gov/pubmed/29057815&quot;,&quot;issued&quot;:{&quot;date-parts&quot;:[[2017,10,18]]},&quot;abstract&quot;:&quot;We identified herein additional patients with rod-cone dystrophy (RCD) displaying mutations in KIZ, encoding the ciliary centrosomal protein kizuna and performed functional characterization of the respective protein in human fibroblasts and of its mouse ortholog PLK1S1 in the retina. Mutation screening was done by targeted next generation sequencing and subsequent Sanger sequencing validation. KIZ mRNA levels were assessed on blood and serum-deprived human fibroblasts from a control individual and a patient, compound heterozygous for the c.52G&gt;T (p.Glu18*) and c.119_122del (p.Lys40Ilefs*14) mutations in KIZ. KIZ localization, documentation of cilium length and immunoblotting were performed in these two fibroblast cell lines. In addition, PLK1S1 immunolocalization was conducted in mouse retinal cryosections and isolated rod photoreceptors. Analyses of additional RCD patients enabled the identification of two homozygous mutations in KIZ, the known c.226C&gt;T (p.Arg76*) mutation and a novel variant, the c.3G&gt;A (p.Met1?) mutation. Albeit the expression levels of KIZ were three-times lower in the patient than controls in whole blood cells, further analyses in control- and mutant KIZ patient-derived fibroblasts unexpectedly revealed no significant difference between the two genotypes. Furthermore, the averaged monocilia length in the two fibroblast cell lines was similar, consistent with the preserved immunolocalization of KIZ at the basal body of the primary cilia. Analyses in mouse retina and isolated rod photoreceptors showed PLK1S1 localization at the base of the photoreceptor connecting cilium. In conclusion, two additional patients with mutations in KIZ were identified, further supporting that defects in KIZ/PLK1S1, detected at the basal body of the primary cilia in fibroblasts, and the photoreceptor connecting cilium in mouse, respectively, are involved in RCD. However, albeit the mutations were predicted to lead to nonsense mediated mRNA decay, we could not detect changes upon expression levels, protein localization or cilia length in KIZ-mutated fibroblast cells. Together, our findings unveil the limitations of fibroblasts as a cellular model for RCD and call for other models such as induced pluripotent stem cells to shed light on retinal pathogenic mechanisms of KIZ mutations.&quot;,&quot;issue&quot;:&quot;10&quot;,&quot;volume&quot;:&quot;8&quot;},&quot;isTemporary&quot;:false}]},{&quot;citationID&quot;:&quot;MENDELEY_CITATION_68d4dcf6-a474-4d87-a3e0-7bad0f16e725&quot;,&quot;properties&quot;:{&quot;noteIndex&quot;:0},&quot;isEdited&quot;:false,&quot;manualOverride&quot;:{&quot;citeprocText&quot;:&quot;&lt;sup&gt;19&lt;/sup&gt;&quot;,&quot;isManuallyOverridden&quot;:false,&quot;manualOverrideText&quot;:&quot;&quot;},&quot;citationTag&quot;:&quot;MENDELEY_CITATION_v3_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&quot;,&quot;citationItems&quot;:[{&quot;id&quot;:&quot;70c3e39a-6695-554c-a330-0fa5199f4da6&quot;,&quot;itemData&quot;:{&quot;DOI&quot;:&quot;10.1038/srep13187&quot;,&quot;ISSN&quot;:&quot;20452322&quot;,&quot;PMID&quot;:&quot;26306921&quot;,&quot;abstract&quot;:&quot;Whole exome sequencing (WES) is a powerful technique for identifying sequence changes in the human genome. The goal of this study was to delineate the genetic defects in patients with inherited retinal diseases (IRDs) using WES. WES was performed on 90 patient DNA samples from 68 families and 226 known genes for IRDs were analyzed. Sanger sequencing was used to validate potential pathogenic variants that were also subjected to segregation analysis in families. Thirty-three causative mutations (19 novel and 14 known) in 25 genes were identified in 33 of the 68 families. The vast majority of mutations (30 out of 33) have not been reported in the Israeli and the Palestinian populations. Nine out of the 33 mutations were detected in additional families from the same ethnic population, suggesting a founder effect. In two families, identified phenotypes were different from the previously reported clinical findings associated with the causative gene. This is the largest genetic analysis of IRDs in the Israeli and Palestinian populations to date. We also demonstrate that WES is a powerful tool for rapid analysis of known disease genes in large patient cohorts.&quot;,&quot;author&quot;:[{&quot;dropping-particle&quot;:&quot;&quot;,&quot;family&quot;:&quot;Beryozkin&quot;,&quot;given&quot;:&quot;A.&quot;,&quot;non-dropping-particle&quot;:&quot;&quot;,&quot;parse-names&quot;:false,&quot;suffix&quot;:&quot;&quot;},{&quot;dropping-particle&quot;:&quot;&quot;,&quot;family&quot;:&quot;Shevah&quot;,&quot;given&quot;:&quot;E.&quot;,&quot;non-dropping-particle&quot;:&quot;&quot;,&quot;parse-names&quot;:false,&quot;suffix&quot;:&quot;&quot;},{&quot;dropping-particle&quot;:&quot;&quot;,&quot;family&quot;:&quot;Kimchi&quot;,&quot;given&quot;:&quot;A.&quot;,&quot;non-dropping-particle&quot;:&quot;&quot;,&quot;parse-names&quot;:false,&quot;suffix&quot;:&quot;&quot;},{&quot;dropping-particle&quot;:&quot;&quot;,&quot;family&quot;:&quot;Mizrahi-Meissonnier&quot;,&quot;given&quot;:&quot;L.&quot;,&quot;non-dropping-particle&quot;:&quot;&quot;,&quot;parse-names&quot;:false,&quot;suffix&quot;:&quot;&quot;},{&quot;dropping-particle&quot;:&quot;&quot;,&quot;family&quot;:&quot;Khateb&quot;,&quot;given&quot;:&quot;S.&quot;,&quot;non-dropping-particle&quot;:&quot;&quot;,&quot;parse-names&quot;:false,&quot;suffix&quot;:&quot;&quot;},{&quot;dropping-particle&quot;:&quot;&quot;,&quot;family&quot;:&quot;Ratnapriya&quot;,&quot;given&quot;:&quot;R.&quot;,&quot;non-dropping-particle&quot;:&quot;&quot;,&quot;parse-names&quot;:false,&quot;suffix&quot;:&quot;&quot;},{&quot;dropping-particle&quot;:&quot;&quot;,&quot;family&quot;:&quot;Lazar&quot;,&quot;given&quot;:&quot;C.H.&quot;,&quot;non-dropping-particle&quot;:&quot;&quot;,&quot;parse-names&quot;:false,&quot;suffix&quot;:&quot;&quot;},{&quot;dropping-particle&quot;:&quot;&quot;,&quot;family&quot;:&quot;Blumenfeld&quot;,&quot;given&quot;:&quot;A.&quot;,&quot;non-dropping-particle&quot;:&quot;&quot;,&quot;parse-names&quot;:false,&quot;suffix&quot;:&quot;&quot;},{&quot;dropping-particle&quot;:&quot;&quot;,&quot;family&quot;:&quot;Ben-Yosef&quot;,&quot;given&quot;:&quot;T.&quot;,&quot;non-dropping-particle&quot;:&quot;&quot;,&quot;parse-names&quot;:false,&quot;suffix&quot;:&quot;&quot;},{&quot;dropping-particle&quot;:&quot;&quot;,&quot;family&quot;:&quot;Hemo&quot;,&quot;given&quot;:&quot;Y.&quot;,&quot;non-dropping-particle&quot;:&quot;&quot;,&quot;parse-names&quot;:false,&quot;suffix&quot;:&quot;&quot;},{&quot;dropping-particle&quot;:&quot;&quot;,&quot;family&quot;:&quot;Pe'er&quot;,&quot;given&quot;:&quot;J.&quot;,&quot;non-dropping-particle&quot;:&quot;&quot;,&quot;parse-names&quot;:false,&quot;suffix&quot;:&quot;&quot;},{&quot;dropping-particle&quot;:&quot;&quot;,&quot;family&quot;:&quot;Averbuch&quot;,&quot;given&quot;:&quot;E.&quot;,&quot;non-dropping-particle&quot;:&quot;&quot;,&quot;parse-names&quot;:false,&quot;suffix&quot;:&quot;&quot;},{&quot;dropping-particle&quot;:&quot;&quot;,&quot;family&quot;:&quot;Sagi&quot;,&quot;given&quot;:&quot;M.&quot;,&quot;non-dropping-particle&quot;:&quot;&quot;,&quot;parse-names&quot;:false,&quot;suffix&quot;:&quot;&quot;},{&quot;dropping-particle&quot;:&quot;&quot;,&quot;family&quot;:&quot;Boleda&quot;,&quot;given&quot;:&quot;A.&quot;,&quot;non-dropping-particle&quot;:&quot;&quot;,&quot;parse-names&quot;:false,&quot;suffix&quot;:&quot;&quot;},{&quot;dropping-particle&quot;:&quot;&quot;,&quot;family&quot;:&quot;Gieser&quot;,&quot;given&quot;:&quot;L.&quot;,&quot;non-dropping-particle&quot;:&quot;&quot;,&quot;parse-names&quot;:false,&quot;suffix&quot;:&quot;&quot;},{&quot;dropping-particle&quot;:&quot;&quot;,&quot;family&quot;:&quot;Zlotogorski&quot;,&quot;given&quot;:&quot;A.&quot;,&quot;non-dropping-particle&quot;:&quot;&quot;,&quot;parse-names&quot;:false,&quot;suffix&quot;:&quot;&quot;},{&quot;dropping-particle&quot;:&quot;&quot;,&quot;family&quot;:&quot;Falik-Zaccai&quot;,&quot;given&quot;:&quot;T.&quot;,&quot;non-dropping-particle&quot;:&quot;&quot;,&quot;parse-names&quot;:false,&quot;suffix&quot;:&quot;&quot;},{&quot;dropping-particle&quot;:&quot;&quot;,&quot;family&quot;:&quot;Alimi-Kasem&quot;,&quot;given&quot;:&quot;O.&quot;,&quot;non-dropping-particle&quot;:&quot;&quot;,&quot;parse-names&quot;:false,&quot;suffix&quot;:&quot;&quot;},{&quot;dropping-particle&quot;:&quot;&quot;,&quot;family&quot;:&quot;Jacobson&quot;,&quot;given&quot;:&quot;S.G.&quot;,&quot;non-dropping-particle&quot;:&quot;&quot;,&quot;parse-names&quot;:false,&quot;suffix&quot;:&quot;&quot;},{&quot;dropping-particle&quot;:&quot;&quot;,&quot;family&quot;:&quot;Chowers&quot;,&quot;given&quot;:&quot;I.&quot;,&quot;non-dropping-particle&quot;:&quot;&quot;,&quot;parse-names&quot;:false,&quot;suffix&quot;:&quot;&quot;},{&quot;dropping-particle&quot;:&quot;&quot;,&quot;family&quot;:&quot;Swaroop&quot;,&quot;given&quot;:&quot;A.&quot;,&quot;non-dropping-particle&quot;:&quot;&quot;,&quot;parse-names&quot;:false,&quot;suffix&quot;:&quot;&quot;},{&quot;dropping-particle&quot;:&quot;&quot;,&quot;family&quot;:&quot;Banin&quot;,&quot;given&quot;:&quot;E.&quot;,&quot;non-dropping-particle&quot;:&quot;&quot;,&quot;parse-names&quot;:false,&quot;suffix&quot;:&quot;&quot;},{&quot;dropping-particle&quot;:&quot;&quot;,&quot;family&quot;:&quot;Sharon&quot;,&quot;given&quot;:&quot;D.&quot;,&quot;non-dropping-particle&quot;:&quot;&quot;,&quot;parse-names&quot;:false,&quot;suffix&quot;:&quot;&quot;}],&quot;container-title&quot;:&quot;Scientific Reports&quot;,&quot;id&quot;:&quot;70c3e39a-6695-554c-a330-0fa5199f4da6&quot;,&quot;issued&quot;:{&quot;date-parts&quot;:[[&quot;2015&quot;]]},&quot;page&quot;:&quot;13187&quot;,&quot;title&quot;:&quot;Whole Exome Sequencing Reveals Mutations in Known Retinal Disease Genes in 33 out of 68 Israeli Families with Inherited Retinopathies&quot;,&quot;type&quot;:&quot;article-journal&quot;,&quot;volume&quot;:&quot;5&quot;,&quot;container-title-short&quot;:&quot;Sci Rep&quot;},&quot;uris&quot;:[&quot;http://www.mendeley.com/documents/?uuid=87c3b5db-9502-30da-9bda-62f97b8afe56&quot;],&quot;isTemporary&quot;:false,&quot;legacyDesktopId&quot;:&quot;87c3b5db-9502-30da-9bda-62f97b8afe56&quot;}]},{&quot;citationID&quot;:&quot;MENDELEY_CITATION_1a354234-adc7-4c27-98e9-24161680a704&quot;,&quot;properties&quot;:{&quot;noteIndex&quot;:0},&quot;isEdited&quot;:false,&quot;manualOverride&quot;:{&quot;citeprocText&quot;:&quot;&lt;sup&gt;9&lt;/sup&gt;&quot;,&quot;isManuallyOverridden&quot;:false,&quot;manualOverrideText&quot;:&quot;&quot;},&quot;citationTag&quot;:&quot;MENDELEY_CITATION_v3_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&quot;,&quot;citationItems&quot;:[{&quot;id&quot;:&quot;3995c184-f39a-5248-a40c-395a3748d331&quot;,&quot;itemData&quot;:{&quot;DOI&quot;:&quot;10.3390/genes8100277&quot;,&quot;ISSN&quot;:&quot;2073-4425&quot;,&quot;PMID&quot;:&quot;29057815&quot;,&quot;abstract&quot;:&quot;We identified herein additional patients with rod-cone dystrophy (RCD) displaying mutations in KIZ, encoding the ciliary centrosomal protein kizuna and performed functional characterization of the respective protein in human fibroblasts and of its mouse ortholog PLK1S1 in the retina. Mutation screening was done by targeted next generation sequencing and subsequent Sanger sequencing validation. KIZ mRNA levels were assessed on blood and serum-deprived human fibroblasts from a control individual and a patient, compound heterozygous for the c.52G&gt;T (p.Glu18*) and c.119_122del (p.Lys40Ilefs*14) mutations in KIZ. KIZ localization, documentation of cilium length and immunoblotting were performed in these two fibroblast cell lines. In addition, PLK1S1 immunolocalization was conducted in mouse retinal cryosections and isolated rod photoreceptors. Analyses of additional RCD patients enabled the identification of two homozygous mutations in KIZ, the known c.226C&gt;T (p.Arg76*) mutation and a novel variant, the c.3G&gt;A (p.Met1?) mutation. Albeit the expression levels of KIZ were three-times lower in the patient than controls in whole blood cells, further analyses in control- and mutant KIZ patient-derived fibroblasts unexpectedly revealed no significant difference between the two genotypes. Furthermore, the averaged monocilia length in the two fibroblast cell lines was similar, consistent with the preserved immunolocalization of KIZ at the basal body of the primary cilia. Analyses in mouse retina and isolated rod photoreceptors showed PLK1S1 localization at the base of the photoreceptor connecting cilium. In conclusion, two additional patients with mutations in KIZ were identified, further supporting that defects in KIZ/PLK1S1, detected at the basal body of the primary cilia in fibroblasts, and the photoreceptor connecting cilium in mouse, respectively, are involved in RCD. However, albeit the mutations were predicted to lead to nonsense mediated mRNA decay, we could not detect changes upon expression levels, protein localization or cilia length in KIZ-mutated fibroblast cells. Together, our findings unveil the limitations of fibroblasts as a cellular model for RCD and call for other models such as induced pluripotent stem cells to shed light on retinal pathogenic mechanisms of KIZ mutations.&quot;,&quot;author&quot;:[{&quot;dropping-particle&quot;:&quot;&quot;,&quot;family&quot;:&quot;Shamieh&quot;,&quot;given&quot;:&quot;Said&quot;,&quot;non-dropping-particle&quot;:&quot;El&quot;,&quot;parse-names&quot;:false,&quot;suffix&quot;:&quot;&quot;},{&quot;dropping-particle&quot;:&quot;&quot;,&quot;family&quot;:&quot;Méjécase&quot;,&quot;given&quot;:&quot;Cécile&quot;,&quot;non-dropping-particle&quot;:&quot;&quot;,&quot;parse-names&quot;:false,&quot;suffix&quot;:&quot;&quot;},{&quot;dropping-particle&quot;:&quot;&quot;,&quot;family&quot;:&quot;Bertelli&quot;,&quot;given&quot;:&quot;Matteo&quot;,&quot;non-dropping-particle&quot;:&quot;&quot;,&quot;parse-names&quot;:false,&quot;suffix&quot;:&quot;&quot;},{&quot;dropping-particle&quot;:&quot;&quot;,&quot;family&quot;:&quot;Terray&quot;,&quot;given&quot;:&quot;Angélique&quot;,&quot;non-dropping-particle&quot;:&quot;&quot;,&quot;parse-names&quot;:false,&quot;suffix&quot;:&quot;&quot;},{&quot;dropping-particle&quot;:&quot;&quot;,&quot;family&quot;:&quot;Michiels&quot;,&quot;given&quot;:&quot;Christelle&quot;,&quot;non-dropping-particle&quot;:&quot;&quot;,&quot;parse-names&quot;:false,&quot;suffix&quot;:&quot;&quot;},{&quot;dropping-particle&quot;:&quot;&quot;,&quot;family&quot;:&quot;Condroyer&quot;,&quot;given&quot;:&quot;Christel&quot;,&quot;non-dropping-particle&quot;:&quot;&quot;,&quot;parse-names&quot;:false,&quot;suffix&quot;:&quot;&quot;},{&quot;dropping-particle&quot;:&quot;&quot;,&quot;family&quot;:&quot;Fouquet&quot;,&quot;given&quot;:&quot;Stéphane&quot;,&quot;non-dropping-particle&quot;:&quot;&quot;,&quot;parse-names&quot;:false,&quot;suffix&quot;:&quot;&quot;},{&quot;dropping-particle&quot;:&quot;&quot;,&quot;family&quot;:&quot;Sadoun&quot;,&quot;given&quot;:&quot;Maxime&quot;,&quot;non-dropping-particle&quot;:&quot;&quot;,&quot;parse-names&quot;:false,&quot;suffix&quot;:&quot;&quot;},{&quot;dropping-particle&quot;:&quot;&quot;,&quot;family&quot;:&quot;Clérin&quot;,&quot;given&quot;:&quot;Emmanuelle&quot;,&quot;non-dropping-particle&quot;:&quot;&quot;,&quot;parse-names&quot;:false,&quot;suffix&quot;:&quot;&quot;},{&quot;dropping-particle&quot;:&quot;&quot;,&quot;family&quot;:&quot;Liu&quot;,&quot;given&quot;:&quot;Binqian&quot;,&quot;non-dropping-particle&quot;:&quot;&quot;,&quot;parse-names&quot;:false,&quot;suffix&quot;:&quot;&quot;},{&quot;dropping-particle&quot;:&quot;&quot;,&quot;family&quot;:&quot;Léveillard&quot;,&quot;given&quot;:&quot;Thierry&quot;,&quot;non-dropping-particle&quot;:&quot;&quot;,&quot;parse-names&quot;:false,&quot;suffix&quot;:&quot;&quot;},{&quot;dropping-particle&quot;:&quot;&quot;,&quot;family&quot;:&quot;Goureau&quot;,&quot;given&quot;:&quot;Olivier&quot;,&quot;non-dropping-particle&quot;:&quot;&quot;,&quot;parse-names&quot;:false,&quot;suffix&quot;:&quot;&quot;},{&quot;dropping-particle&quot;:&quot;&quot;,&quot;family&quot;:&quot;Sahel&quot;,&quot;given&quot;:&quot;José-Alain&quot;,&quot;non-dropping-particle&quot;:&quot;&quot;,&quot;parse-names&quot;:false,&quot;suffix&quot;:&quot;&quot;},{&quot;dropping-particle&quot;:&quot;&quot;,&quot;family&quot;:&quot;Audo&quot;,&quot;given&quot;:&quot;Isabelle&quot;,&quot;non-dropping-particle&quot;:&quot;&quot;,&quot;parse-names&quot;:false,&quot;suffix&quot;:&quot;&quot;},{&quot;dropping-particle&quot;:&quot;&quot;,&quot;family&quot;:&quot;Zeitz&quot;,&quot;given&quot;:&quot;Christina&quot;,&quot;non-dropping-particle&quot;:&quot;&quot;,&quot;parse-names&quot;:false,&quot;suffix&quot;:&quot;&quot;}],&quot;container-title&quot;:&quot;Genes&quot;,&quot;id&quot;:&quot;3995c184-f39a-5248-a40c-395a3748d331&quot;,&quot;issue&quot;:&quot;10&quot;,&quot;issued&quot;:{&quot;date-parts&quot;:[[&quot;2017&quot;,&quot;10&quot;,&quot;18&quot;]]},&quot;title&quot;:&quot;Further Insights into the Ciliary Gene and Protein KIZ and Its Murine Ortholog PLK1S1 Mutated in Rod-Cone Dystrophy.&quot;,&quot;type&quot;:&quot;article-journal&quot;,&quot;volume&quot;:&quot;8&quot;,&quot;container-title-short&quot;:&quot;Genes (Basel)&quot;},&quot;uris&quot;:[&quot;http://www.mendeley.com/documents/?uuid=8c3f79fd-f39e-40a1-b147-0787b93745f7&quot;],&quot;isTemporary&quot;:false,&quot;legacyDesktopId&quot;:&quot;8c3f79fd-f39e-40a1-b147-0787b93745f7&quot;}]},{&quot;citationID&quot;:&quot;MENDELEY_CITATION_56d98203-0616-44c2-bc94-b01372aff655&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&quot;,&quot;citationItems&quot;:[{&quot;id&quot;:&quot;9f3b6f5f-aa48-59c6-99fb-5adcf2e6062c&quot;,&quot;itemData&quot;:{&quot;DOI&quot;:&quot;10.1016/j.ajhg.2014.03.005&quot;,&quot;ISSN&quot;:&quot;1537-6605&quot;,&quot;PMID&quot;:&quot;24680887&quot;,&quot;abstract&quot;:&quot;Rod-cone dystrophy (RCD), also known as retinitis pigmentosa, is a progressive inherited retinal disorder characterized by photoreceptor cell death and genetic heterogeneity. Mutations in many genes have been implicated in the pathophysiology of RCD, but several others remain to be identified. Herein, we applied whole-exome sequencing to a consanguineous family with one subject affected with RCD and identified a homozygous nonsense mutation, c.226C&gt;T (p.Arg76(∗)), in KIZ, which encodes centrosomal protein kizuna. Subsequent Sanger sequencing of 340 unrelated individuals with sporadic and autosomal-recessive RCD identified two other subjects carrying pathogenic variants in KIZ: one with the same homozygous nonsense mutation (c.226C&gt;T [p.Arg76(∗)]) and another with compound-heterozygous mutations c.119_122delAACT (p.Lys40Ilefs(∗)14) and c.52G&gt;T (p.Glu18(∗)). Transcriptomic analysis in mice detected mRNA levels of the mouse ortholog (Plk1s1) in rod photoreceptors, as well as its decreased expression when photoreceptors degenerated in rd1 mice. The presence of the human KIZ transcript was confirmed by quantitative RT-PCR in the retina, the retinal pigment epithelium, fibroblasts, and whole-blood cells (highest expression was in the retina). RNA in situ hybridization demonstrated the presence of Plk1s1 mRNA in the outer nuclear layer of the mouse retina. Immunohistology revealed KIZ localization at the basal body of the cilia in human fibroblasts, thus shedding light on another ciliary protein implicated in autosomal-recessive RCD.&quot;,&quot;author&quot;:[{&quot;dropping-particle&quot;:&quot;&quot;,&quot;family&quot;:&quot;Shamieh&quot;,&quot;given&quot;:&quot;Said&quot;,&quot;non-dropping-particle&quot;:&quot;El&quot;,&quot;parse-names&quot;:false,&quot;suffix&quot;:&quot;&quot;},{&quot;dropping-particle&quot;:&quot;&quot;,&quot;family&quot;:&quot;Neuillé&quot;,&quot;given&quot;:&quot;Marion&quot;,&quot;non-dropping-particle&quot;:&quot;&quot;,&quot;parse-names&quot;:false,&quot;suffix&quot;:&quot;&quot;},{&quot;dropping-particle&quot;:&quot;&quot;,&quot;family&quot;:&quot;Terray&quot;,&quot;given&quot;:&quot;Angélique&quot;,&quot;non-dropping-particle&quot;:&quot;&quot;,&quot;parse-names&quot;:false,&quot;suffix&quot;:&quot;&quot;},{&quot;dropping-particle&quot;:&quot;&quot;,&quot;family&quot;:&quot;Orhan&quot;,&quot;given&quot;:&quot;Elise&quot;,&quot;non-dropping-particle&quot;:&quot;&quot;,&quot;parse-names&quot;:false,&quot;suffix&quot;:&quot;&quot;},{&quot;dropping-particle&quot;:&quot;&quot;,&quot;family&quot;:&quot;Condroyer&quot;,&quot;given&quot;:&quot;Christel&quot;,&quot;non-dropping-particle&quot;:&quot;&quot;,&quot;parse-names&quot;:false,&quot;suffix&quot;:&quot;&quot;},{&quot;dropping-particle&quot;:&quot;&quot;,&quot;family&quot;:&quot;Démontant&quot;,&quot;given&quot;:&quot;Vanessa&quot;,&quot;non-dropping-particle&quot;:&quot;&quot;,&quot;parse-names&quot;:false,&quot;suffix&quot;:&quot;&quot;},{&quot;dropping-particle&quot;:&quot;&quot;,&quot;family&quot;:&quot;Michiels&quot;,&quot;given&quot;:&quot;Christelle&quot;,&quot;non-dropping-particle&quot;:&quot;&quot;,&quot;parse-names&quot;:false,&quot;suffix&quot;:&quot;&quot;},{&quot;dropping-particle&quot;:&quot;&quot;,&quot;family&quot;:&quot;Antonio&quot;,&quot;given&quot;:&quot;Aline&quot;,&quot;non-dropping-particle&quot;:&quot;&quot;,&quot;parse-names&quot;:false,&quot;suffix&quot;:&quot;&quot;},{&quot;dropping-particle&quot;:&quot;&quot;,&quot;family&quot;:&quot;Boyard&quot;,&quot;given&quot;:&quot;Fiona&quot;,&quot;non-dropping-particle&quot;:&quot;&quot;,&quot;parse-names&quot;:false,&quot;suffix&quot;:&quot;&quot;},{&quot;dropping-particle&quot;:&quot;&quot;,&quot;family&quot;:&quot;Lancelot&quot;,&quot;given&quot;:&quot;Marie-Elise&quot;,&quot;non-dropping-particle&quot;:&quot;&quot;,&quot;parse-names&quot;:false,&quot;suffix&quot;:&quot;&quot;},{&quot;dropping-particle&quot;:&quot;&quot;,&quot;family&quot;:&quot;Letexier&quot;,&quot;given&quot;:&quot;Mélanie&quot;,&quot;non-dropping-particle&quot;:&quot;&quot;,&quot;parse-names&quot;:false,&quot;suffix&quot;:&quot;&quot;},{&quot;dropping-particle&quot;:&quot;&quot;,&quot;family&quot;:&quot;Saraiva&quot;,&quot;given&quot;:&quot;Jean-Paul&quot;,&quot;non-dropping-particle&quot;:&quot;&quot;,&quot;parse-names&quot;:false,&quot;suffix&quot;:&quot;&quot;},{&quot;dropping-particle&quot;:&quot;&quot;,&quot;family&quot;:&quot;Léveillard&quot;,&quot;given&quot;:&quot;Thierry&quot;,&quot;non-dropping-particle&quot;:&quot;&quot;,&quot;parse-names&quot;:false,&quot;suffix&quot;:&quot;&quot;},{&quot;dropping-particle&quot;:&quot;&quot;,&quot;family&quot;:&quot;Mohand-Saïd&quot;,&quot;given&quot;:&quot;Saddek&quot;,&quot;non-dropping-particle&quot;:&quot;&quot;,&quot;parse-names&quot;:false,&quot;suffix&quot;:&quot;&quot;},{&quot;dropping-particle&quot;:&quot;&quot;,&quot;family&quot;:&quot;Goureau&quot;,&quot;given&quot;:&quot;Olivier&quot;,&quot;non-dropping-particle&quot;:&quot;&quot;,&quot;parse-names&quot;:false,&quot;suffix&quot;:&quot;&quot;},{&quot;dropping-particle&quot;:&quot;&quot;,&quot;family&quot;:&quot;Sahel&quot;,&quot;given&quot;:&quot;José-Alain&quot;,&quot;non-dropping-particle&quot;:&quot;&quot;,&quot;parse-names&quot;:false,&quot;suffix&quot;:&quot;&quot;},{&quot;dropping-particle&quot;:&quot;&quot;,&quot;family&quot;:&quot;Zeitz&quot;,&quot;given&quot;:&quot;Christina&quot;,&quot;non-dropping-particle&quot;:&quot;&quot;,&quot;parse-names&quot;:false,&quot;suffix&quot;:&quot;&quot;},{&quot;dropping-particle&quot;:&quot;&quot;,&quot;family&quot;:&quot;Audo&quot;,&quot;given&quot;:&quot;Isabelle&quot;,&quot;non-dropping-particle&quot;:&quot;&quot;,&quot;parse-names&quot;:false,&quot;suffix&quot;:&quot;&quot;}],&quot;container-title&quot;:&quot;American journal of human genetics&quot;,&quot;id&quot;:&quot;9f3b6f5f-aa48-59c6-99fb-5adcf2e6062c&quot;,&quot;issue&quot;:&quot;4&quot;,&quot;issued&quot;:{&quot;date-parts&quot;:[[&quot;2014&quot;,&quot;4&quot;,&quot;3&quot;]]},&quot;page&quot;:&quot;625-33&quot;,&quot;title&quot;:&quot;Whole-exome sequencing identifies KIZ as a ciliary gene associated with autosomal-recessive rod-cone dystrophy.&quot;,&quot;type&quot;:&quot;article-journal&quot;,&quot;volume&quot;:&quot;94&quot;,&quot;container-title-short&quot;:&quot;Am J Hum Genet&quot;},&quot;uris&quot;:[&quot;http://www.mendeley.com/documents/?uuid=c031eafb-db55-4bbb-9704-702e102a3926&quot;],&quot;isTemporary&quot;:false,&quot;legacyDesktopId&quot;:&quot;c031eafb-db55-4bbb-9704-702e102a3926&quot;}]},{&quot;citationID&quot;:&quot;MENDELEY_CITATION_25d2a858-8097-4068-bdb6-ffae573d533c&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&quot;,&quot;citationItems&quot;:[{&quot;id&quot;:&quot;9f3b6f5f-aa48-59c6-99fb-5adcf2e6062c&quot;,&quot;itemData&quot;:{&quot;DOI&quot;:&quot;10.1016/j.ajhg.2014.03.005&quot;,&quot;ISSN&quot;:&quot;1537-6605&quot;,&quot;PMID&quot;:&quot;24680887&quot;,&quot;abstract&quot;:&quot;Rod-cone dystrophy (RCD), also known as retinitis pigmentosa, is a progressive inherited retinal disorder characterized by photoreceptor cell death and genetic heterogeneity. Mutations in many genes have been implicated in the pathophysiology of RCD, but several others remain to be identified. Herein, we applied whole-exome sequencing to a consanguineous family with one subject affected with RCD and identified a homozygous nonsense mutation, c.226C&gt;T (p.Arg76(∗)), in KIZ, which encodes centrosomal protein kizuna. Subsequent Sanger sequencing of 340 unrelated individuals with sporadic and autosomal-recessive RCD identified two other subjects carrying pathogenic variants in KIZ: one with the same homozygous nonsense mutation (c.226C&gt;T [p.Arg76(∗)]) and another with compound-heterozygous mutations c.119_122delAACT (p.Lys40Ilefs(∗)14) and c.52G&gt;T (p.Glu18(∗)). Transcriptomic analysis in mice detected mRNA levels of the mouse ortholog (Plk1s1) in rod photoreceptors, as well as its decreased expression when photoreceptors degenerated in rd1 mice. The presence of the human KIZ transcript was confirmed by quantitative RT-PCR in the retina, the retinal pigment epithelium, fibroblasts, and whole-blood cells (highest expression was in the retina). RNA in situ hybridization demonstrated the presence of Plk1s1 mRNA in the outer nuclear layer of the mouse retina. Immunohistology revealed KIZ localization at the basal body of the cilia in human fibroblasts, thus shedding light on another ciliary protein implicated in autosomal-recessive RCD.&quot;,&quot;author&quot;:[{&quot;dropping-particle&quot;:&quot;&quot;,&quot;family&quot;:&quot;Shamieh&quot;,&quot;given&quot;:&quot;Said&quot;,&quot;non-dropping-particle&quot;:&quot;El&quot;,&quot;parse-names&quot;:false,&quot;suffix&quot;:&quot;&quot;},{&quot;dropping-particle&quot;:&quot;&quot;,&quot;family&quot;:&quot;Neuillé&quot;,&quot;given&quot;:&quot;Marion&quot;,&quot;non-dropping-particle&quot;:&quot;&quot;,&quot;parse-names&quot;:false,&quot;suffix&quot;:&quot;&quot;},{&quot;dropping-particle&quot;:&quot;&quot;,&quot;family&quot;:&quot;Terray&quot;,&quot;given&quot;:&quot;Angélique&quot;,&quot;non-dropping-particle&quot;:&quot;&quot;,&quot;parse-names&quot;:false,&quot;suffix&quot;:&quot;&quot;},{&quot;dropping-particle&quot;:&quot;&quot;,&quot;family&quot;:&quot;Orhan&quot;,&quot;given&quot;:&quot;Elise&quot;,&quot;non-dropping-particle&quot;:&quot;&quot;,&quot;parse-names&quot;:false,&quot;suffix&quot;:&quot;&quot;},{&quot;dropping-particle&quot;:&quot;&quot;,&quot;family&quot;:&quot;Condroyer&quot;,&quot;given&quot;:&quot;Christel&quot;,&quot;non-dropping-particle&quot;:&quot;&quot;,&quot;parse-names&quot;:false,&quot;suffix&quot;:&quot;&quot;},{&quot;dropping-particle&quot;:&quot;&quot;,&quot;family&quot;:&quot;Démontant&quot;,&quot;given&quot;:&quot;Vanessa&quot;,&quot;non-dropping-particle&quot;:&quot;&quot;,&quot;parse-names&quot;:false,&quot;suffix&quot;:&quot;&quot;},{&quot;dropping-particle&quot;:&quot;&quot;,&quot;family&quot;:&quot;Michiels&quot;,&quot;given&quot;:&quot;Christelle&quot;,&quot;non-dropping-particle&quot;:&quot;&quot;,&quot;parse-names&quot;:false,&quot;suffix&quot;:&quot;&quot;},{&quot;dropping-particle&quot;:&quot;&quot;,&quot;family&quot;:&quot;Antonio&quot;,&quot;given&quot;:&quot;Aline&quot;,&quot;non-dropping-particle&quot;:&quot;&quot;,&quot;parse-names&quot;:false,&quot;suffix&quot;:&quot;&quot;},{&quot;dropping-particle&quot;:&quot;&quot;,&quot;family&quot;:&quot;Boyard&quot;,&quot;given&quot;:&quot;Fiona&quot;,&quot;non-dropping-particle&quot;:&quot;&quot;,&quot;parse-names&quot;:false,&quot;suffix&quot;:&quot;&quot;},{&quot;dropping-particle&quot;:&quot;&quot;,&quot;family&quot;:&quot;Lancelot&quot;,&quot;given&quot;:&quot;Marie-Elise&quot;,&quot;non-dropping-particle&quot;:&quot;&quot;,&quot;parse-names&quot;:false,&quot;suffix&quot;:&quot;&quot;},{&quot;dropping-particle&quot;:&quot;&quot;,&quot;family&quot;:&quot;Letexier&quot;,&quot;given&quot;:&quot;Mélanie&quot;,&quot;non-dropping-particle&quot;:&quot;&quot;,&quot;parse-names&quot;:false,&quot;suffix&quot;:&quot;&quot;},{&quot;dropping-particle&quot;:&quot;&quot;,&quot;family&quot;:&quot;Saraiva&quot;,&quot;given&quot;:&quot;Jean-Paul&quot;,&quot;non-dropping-particle&quot;:&quot;&quot;,&quot;parse-names&quot;:false,&quot;suffix&quot;:&quot;&quot;},{&quot;dropping-particle&quot;:&quot;&quot;,&quot;family&quot;:&quot;Léveillard&quot;,&quot;given&quot;:&quot;Thierry&quot;,&quot;non-dropping-particle&quot;:&quot;&quot;,&quot;parse-names&quot;:false,&quot;suffix&quot;:&quot;&quot;},{&quot;dropping-particle&quot;:&quot;&quot;,&quot;family&quot;:&quot;Mohand-Saïd&quot;,&quot;given&quot;:&quot;Saddek&quot;,&quot;non-dropping-particle&quot;:&quot;&quot;,&quot;parse-names&quot;:false,&quot;suffix&quot;:&quot;&quot;},{&quot;dropping-particle&quot;:&quot;&quot;,&quot;family&quot;:&quot;Goureau&quot;,&quot;given&quot;:&quot;Olivier&quot;,&quot;non-dropping-particle&quot;:&quot;&quot;,&quot;parse-names&quot;:false,&quot;suffix&quot;:&quot;&quot;},{&quot;dropping-particle&quot;:&quot;&quot;,&quot;family&quot;:&quot;Sahel&quot;,&quot;given&quot;:&quot;José-Alain&quot;,&quot;non-dropping-particle&quot;:&quot;&quot;,&quot;parse-names&quot;:false,&quot;suffix&quot;:&quot;&quot;},{&quot;dropping-particle&quot;:&quot;&quot;,&quot;family&quot;:&quot;Zeitz&quot;,&quot;given&quot;:&quot;Christina&quot;,&quot;non-dropping-particle&quot;:&quot;&quot;,&quot;parse-names&quot;:false,&quot;suffix&quot;:&quot;&quot;},{&quot;dropping-particle&quot;:&quot;&quot;,&quot;family&quot;:&quot;Audo&quot;,&quot;given&quot;:&quot;Isabelle&quot;,&quot;non-dropping-particle&quot;:&quot;&quot;,&quot;parse-names&quot;:false,&quot;suffix&quot;:&quot;&quot;}],&quot;container-title&quot;:&quot;American journal of human genetics&quot;,&quot;id&quot;:&quot;9f3b6f5f-aa48-59c6-99fb-5adcf2e6062c&quot;,&quot;issue&quot;:&quot;4&quot;,&quot;issued&quot;:{&quot;date-parts&quot;:[[&quot;2014&quot;,&quot;4&quot;,&quot;3&quot;]]},&quot;page&quot;:&quot;625-33&quot;,&quot;title&quot;:&quot;Whole-exome sequencing identifies KIZ as a ciliary gene associated with autosomal-recessive rod-cone dystrophy.&quot;,&quot;type&quot;:&quot;article-journal&quot;,&quot;volume&quot;:&quot;94&quot;,&quot;container-title-short&quot;:&quot;Am J Hum Genet&quot;},&quot;uris&quot;:[&quot;http://www.mendeley.com/documents/?uuid=c031eafb-db55-4bbb-9704-702e102a3926&quot;],&quot;isTemporary&quot;:false,&quot;legacyDesktopId&quot;:&quot;c031eafb-db55-4bbb-9704-702e102a3926&quot;}]},{&quot;citationID&quot;:&quot;MENDELEY_CITATION_8f6c9cf8-a146-4aea-ba77-c99420a70593&quot;,&quot;properties&quot;:{&quot;noteIndex&quot;:0},&quot;isEdited&quot;:false,&quot;manualOverride&quot;:{&quot;citeprocText&quot;:&quot;&lt;sup&gt;11&lt;/sup&gt;&quot;,&quot;isManuallyOverridden&quot;:false,&quot;manualOverrideText&quot;:&quot;&quot;},&quot;citationTag&quot;:&quot;MENDELEY_CITATION_v3_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&quot;,&quot;citationItems&quot;:[{&quot;id&quot;:&quot;e5800f6e-eeb2-58b6-ba6a-cdc969402fa3&quot;,&quot;itemData&quot;:{&quot;DOI&quot;:&quot;10.1038/s41598-020-60137-9&quot;,&quot;ISSN&quot;:&quot;2045-2322&quot;,&quot;PMID&quot;:&quot;32098976&quot;,&quot;abstract&quot;:&quot;Retinitis pigmentosa (RP) is described as a bilateral disease with inter-eye symmetry that presents on short-wavelength fundus autofluorescence (SW-AF) imaging with hyperautofluorescent (hyperAF) rings with an ellipsoid shape and regular borders. Nevertheless, both asymmetry and irregular ring morphologies are also observed. In this retrospective study of 168 RP patients, we characterize the degree of inter-eye asymmetry and frequency of irregular hyperAF ring morphologies according to mode of inheritance and disease-causing gene by using SW-AF imaging and spectral-domain optical coherence tomography (SD-OCT) scans. We observed that from 336 eyes, 290 (86%) presented with regular hyperAF rings and 46 (14%) presented with irregular shapes. From the 168 patients, 23 (14%) presented with asymmetric disease, with 16 (70%) of these patients also presenting with irregular ring shapes. Patients with autosomal dominant RP (adRP) had the highest proportion of irregular ring shapes (21%) and disease asymmetry (23%) in comparison to other modes of inheritance. Furthermore, both RP1 and RHO-adRP had the highest proportions of both disease asymmetry and irregular ring morphology. Our results suggest that in patients presenting with either irregular ring shapes or asymmetric disease, emphasis should be placed in targeted gene sequencing of genes known to cause adRP, such as RHO and RP1.&quot;,&quot;author&quot;:[{&quot;dropping-particle&quot;:&quot;&quot;,&quot;family&quot;:&quot;Jauregui&quot;,&quot;given&quot;:&quot;Ruben&quot;,&quot;non-dropping-particle&quot;:&quot;&quot;,&quot;parse-names&quot;:false,&quot;suffix&quot;:&quot;&quot;},{&quot;dropping-particle&quot;:&quot;&quot;,&quot;family&quot;:&quot;Chan&quot;,&quot;given&quot;:&quot;Lawrence&quot;,&quot;non-dropping-particle&quot;:&quot;&quot;,&quot;parse-names&quot;:false,&quot;suffix&quot;:&quot;&quot;},{&quot;dropping-particle&quot;:&quot;&quot;,&quot;family&quot;:&quot;Oh&quot;,&quot;given&quot;:&quot;Jin Kyun&quot;,&quot;non-dropping-particle&quot;:&quot;&quot;,&quot;parse-names&quot;:false,&quot;suffix&quot;:&quot;&quot;},{&quot;dropping-particle&quot;:&quot;&quot;,&quot;family&quot;:&quot;Cho&quot;,&quot;given&quot;:&quot;Ahra&quot;,&quot;non-dropping-particle&quot;:&quot;&quot;,&quot;parse-names&quot;:false,&quot;suffix&quot;:&quot;&quot;},{&quot;dropping-particle&quot;:&quot;&quot;,&quot;family&quot;:&quot;Sparrow&quot;,&quot;given&quot;:&quot;Janet R&quot;,&quot;non-dropping-particle&quot;:&quot;&quot;,&quot;parse-names&quot;:false,&quot;suffix&quot;:&quot;&quot;},{&quot;dropping-particle&quot;:&quot;&quot;,&quot;family&quot;:&quot;Tsang&quot;,&quot;given&quot;:&quot;Stephen H&quot;,&quot;non-dropping-particle&quot;:&quot;&quot;,&quot;parse-names&quot;:false,&quot;suffix&quot;:&quot;&quot;}],&quot;container-title&quot;:&quot;Scientific reports&quot;,&quot;id&quot;:&quot;e5800f6e-eeb2-58b6-ba6a-cdc969402fa3&quot;,&quot;issue&quot;:&quot;1&quot;,&quot;issued&quot;:{&quot;date-parts&quot;:[[&quot;2020&quot;,&quot;2&quot;,&quot;25&quot;]]},&quot;page&quot;:&quot;3364&quot;,&quot;title&quot;:&quot;Disease asymmetry and hyperautofluorescent ring shape in retinitis pigmentosa patients.&quot;,&quot;type&quot;:&quot;article-journal&quot;,&quot;volume&quot;:&quot;10&quot;,&quot;container-title-short&quot;:&quot;Sci Rep&quot;},&quot;uris&quot;:[&quot;http://www.mendeley.com/documents/?uuid=8f092eb6-0082-433b-a047-d5357aeef7bf&quot;],&quot;isTemporary&quot;:false,&quot;legacyDesktopId&quot;:&quot;8f092eb6-0082-433b-a047-d5357aeef7bf&quot;}]},{&quot;citationID&quot;:&quot;MENDELEY_CITATION_b3c77101-13ca-455e-a2d6-8f5eb70c3c13&quot;,&quot;properties&quot;:{&quot;noteIndex&quot;:0},&quot;isEdited&quot;:false,&quot;manualOverride&quot;:{&quot;citeprocText&quot;:&quot;&lt;sup&gt;14&lt;/sup&gt;&quot;,&quot;isManuallyOverridden&quot;:false,&quot;manualOverrideText&quot;:&quot;&quot;},&quot;citationTag&quot;:&quot;MENDELEY_CITATION_v3_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&quot;,&quot;citationItems&quot;:[{&quot;id&quot;:&quot;7ed4b973-7f58-522f-a841-dd7b9b17017b&quot;,&quot;itemData&quot;:{&quot;DOI&quot;:&quot;10.1080/13816810.2020.1723116&quot;,&quot;ISSN&quot;:&quot;1744-5094&quot;,&quot;PMID&quot;:&quot;32052671&quot;,&quot;abstract&quot;:&quot;Background: To evaluate the long-term progression of autosomal recessive retinitis pigmentosa (RP) due to mutations in KIZ using multimodal imaging and a quantitative analytical approach.Methods: Whole exome sequencing (WES) and targeted capture sequencing were used to identify mutation. Fundus photography, short-wavelength autofluorescence (SW-AF), spectral-domain optical coherence tomography (SD-OCT) imaging, and electroretinography (ERG) were analyzed. Serial measurements of peripheral retinal pigment epithelium (RPE) atrophy area with SW-AF, as well as the ellipsoid zone (EZ) width using SD-OCT were performed.Results: Two homozygous variants in KIZ-a c.226C&gt;T mutation as well as a previously unreported c.119_122delAACT mutation-were identified in four unrelated patients. Fundus examination and ERG revealed classic rod-cone dysfunction, and SD-OCT demonstrated outer retinal atrophy with centrally preserved EZ line. SW-AF imaging revealed hyperautofluorescent rings with surrounding parafoveal, mid-peripheral and widespread loss of autofluorescence. The RPE atrophy area increased annually by 4.9%. Mean annual exponential rates of decline for KIZ patients were 8.5% for visual acuity and 15.9% for 30 Hz Flicker amplitude. The average annual reduction distance of the EZ distance was 66.5 μm per year.Conclusions: RPE atrophy progresses along with a loss of photoreceptors, and parafoveal RPE hypoautofluorescence is commonly seen in KIZ-associated RP patients. KIZ-associated RP is an early-onset severe rod-cone dystrophy.&quot;,&quot;author&quot;:[{&quot;dropping-particle&quot;:&quot;&quot;,&quot;family&quot;:&quot;Lin&quot;,&quot;given&quot;:&quot;Yuchen&quot;,&quot;non-dropping-particle&quot;:&quot;&quot;,&quot;parse-names&quot;:false,&quot;suffix&quot;:&quot;&quot;},{&quot;dropping-particle&quot;:&quot;&quot;,&quot;family&quot;:&quot;Xu&quot;,&quot;given&quot;:&quot;Christine L&quot;,&quot;non-dropping-particle&quot;:&quot;&quot;,&quot;parse-names&quot;:false,&quot;suffix&quot;:&quot;&quot;},{&quot;dropping-particle&quot;:&quot;&quot;,&quot;family&quot;:&quot;Breazzano&quot;,&quot;given&quot;:&quot;Mark P&quot;,&quot;non-dropping-particle&quot;:&quot;&quot;,&quot;parse-names&quot;:false,&quot;suffix&quot;:&quot;&quot;},{&quot;dropping-particle&quot;:&quot;&quot;,&quot;family&quot;:&quot;Tanaka&quot;,&quot;given&quot;:&quot;Akemi J&quot;,&quot;non-dropping-particle&quot;:&quot;&quot;,&quot;parse-names&quot;:false,&quot;suffix&quot;:&quot;&quot;},{&quot;dropping-particle&quot;:&quot;&quot;,&quot;family&quot;:&quot;Ryu&quot;,&quot;given&quot;:&quot;Joseph&quot;,&quot;non-dropping-particle&quot;:&quot;&quot;,&quot;parse-names&quot;:false,&quot;suffix&quot;:&quot;&quot;},{&quot;dropping-particle&quot;:&quot;&quot;,&quot;family&quot;:&quot;Levi&quot;,&quot;given&quot;:&quot;Sarah R&quot;,&quot;non-dropping-particle&quot;:&quot;&quot;,&quot;parse-names&quot;:false,&quot;suffix&quot;:&quot;&quot;},{&quot;dropping-particle&quot;:&quot;&quot;,&quot;family&quot;:&quot;Yao&quot;,&quot;given&quot;:&quot;Ke&quot;,&quot;non-dropping-particle&quot;:&quot;&quot;,&quot;parse-names&quot;:false,&quot;suffix&quot;:&quot;&quot;},{&quot;dropping-particle&quot;:&quot;&quot;,&quot;family&quot;:&quot;Sparrow&quot;,&quot;given&quot;:&quot;Janet R&quot;,&quot;non-dropping-particle&quot;:&quot;&quot;,&quot;parse-names&quot;:false,&quot;suffix&quot;:&quot;&quot;},{&quot;dropping-particle&quot;:&quot;&quot;,&quot;family&quot;:&quot;Tsang&quot;,&quot;given&quot;:&quot;Stephen H&quot;,&quot;non-dropping-particle&quot;:&quot;&quot;,&quot;parse-names&quot;:false,&quot;suffix&quot;:&quot;&quot;}],&quot;container-title&quot;:&quot;Ophthalmic genetics&quot;,&quot;id&quot;:&quot;7ed4b973-7f58-522f-a841-dd7b9b17017b&quot;,&quot;issue&quot;:&quot;1&quot;,&quot;issued&quot;:{&quot;date-parts&quot;:[[&quot;2020&quot;]]},&quot;page&quot;:&quot;26-30&quot;,&quot;title&quot;:&quot;Progressive RPE atrophy and photoreceptor death in KIZ-associated autosomal recessive retinitis pigmentosa.&quot;,&quot;type&quot;:&quot;article-journal&quot;,&quot;volume&quot;:&quot;41&quot;,&quot;container-title-short&quot;:&quot;Ophthalmic Genet&quot;},&quot;uris&quot;:[&quot;http://www.mendeley.com/documents/?uuid=d6f0ae33-eea7-456b-926a-33ea5d9b5782&quot;],&quot;isTemporary&quot;:false,&quot;legacyDesktopId&quot;:&quot;d6f0ae33-eea7-456b-926a-33ea5d9b5782&quot;}]},{&quot;citationID&quot;:&quot;MENDELEY_CITATION_a7ea1ae2-8e14-43d5-9582-61eb6922938e&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&quot;,&quot;citationItems&quot;:[{&quot;id&quot;:&quot;9f3b6f5f-aa48-59c6-99fb-5adcf2e6062c&quot;,&quot;itemData&quot;:{&quot;DOI&quot;:&quot;10.1016/j.ajhg.2014.03.005&quot;,&quot;ISSN&quot;:&quot;1537-6605&quot;,&quot;PMID&quot;:&quot;24680887&quot;,&quot;abstract&quot;:&quot;Rod-cone dystrophy (RCD), also known as retinitis pigmentosa, is a progressive inherited retinal disorder characterized by photoreceptor cell death and genetic heterogeneity. Mutations in many genes have been implicated in the pathophysiology of RCD, but several others remain to be identified. Herein, we applied whole-exome sequencing to a consanguineous family with one subject affected with RCD and identified a homozygous nonsense mutation, c.226C&gt;T (p.Arg76(∗)), in KIZ, which encodes centrosomal protein kizuna. Subsequent Sanger sequencing of 340 unrelated individuals with sporadic and autosomal-recessive RCD identified two other subjects carrying pathogenic variants in KIZ: one with the same homozygous nonsense mutation (c.226C&gt;T [p.Arg76(∗)]) and another with compound-heterozygous mutations c.119_122delAACT (p.Lys40Ilefs(∗)14) and c.52G&gt;T (p.Glu18(∗)). Transcriptomic analysis in mice detected mRNA levels of the mouse ortholog (Plk1s1) in rod photoreceptors, as well as its decreased expression when photoreceptors degenerated in rd1 mice. The presence of the human KIZ transcript was confirmed by quantitative RT-PCR in the retina, the retinal pigment epithelium, fibroblasts, and whole-blood cells (highest expression was in the retina). RNA in situ hybridization demonstrated the presence of Plk1s1 mRNA in the outer nuclear layer of the mouse retina. Immunohistology revealed KIZ localization at the basal body of the cilia in human fibroblasts, thus shedding light on another ciliary protein implicated in autosomal-recessive RCD.&quot;,&quot;author&quot;:[{&quot;dropping-particle&quot;:&quot;&quot;,&quot;family&quot;:&quot;Shamieh&quot;,&quot;given&quot;:&quot;Said&quot;,&quot;non-dropping-particle&quot;:&quot;El&quot;,&quot;parse-names&quot;:false,&quot;suffix&quot;:&quot;&quot;},{&quot;dropping-particle&quot;:&quot;&quot;,&quot;family&quot;:&quot;Neuillé&quot;,&quot;given&quot;:&quot;Marion&quot;,&quot;non-dropping-particle&quot;:&quot;&quot;,&quot;parse-names&quot;:false,&quot;suffix&quot;:&quot;&quot;},{&quot;dropping-particle&quot;:&quot;&quot;,&quot;family&quot;:&quot;Terray&quot;,&quot;given&quot;:&quot;Angélique&quot;,&quot;non-dropping-particle&quot;:&quot;&quot;,&quot;parse-names&quot;:false,&quot;suffix&quot;:&quot;&quot;},{&quot;dropping-particle&quot;:&quot;&quot;,&quot;family&quot;:&quot;Orhan&quot;,&quot;given&quot;:&quot;Elise&quot;,&quot;non-dropping-particle&quot;:&quot;&quot;,&quot;parse-names&quot;:false,&quot;suffix&quot;:&quot;&quot;},{&quot;dropping-particle&quot;:&quot;&quot;,&quot;family&quot;:&quot;Condroyer&quot;,&quot;given&quot;:&quot;Christel&quot;,&quot;non-dropping-particle&quot;:&quot;&quot;,&quot;parse-names&quot;:false,&quot;suffix&quot;:&quot;&quot;},{&quot;dropping-particle&quot;:&quot;&quot;,&quot;family&quot;:&quot;Démontant&quot;,&quot;given&quot;:&quot;Vanessa&quot;,&quot;non-dropping-particle&quot;:&quot;&quot;,&quot;parse-names&quot;:false,&quot;suffix&quot;:&quot;&quot;},{&quot;dropping-particle&quot;:&quot;&quot;,&quot;family&quot;:&quot;Michiels&quot;,&quot;given&quot;:&quot;Christelle&quot;,&quot;non-dropping-particle&quot;:&quot;&quot;,&quot;parse-names&quot;:false,&quot;suffix&quot;:&quot;&quot;},{&quot;dropping-particle&quot;:&quot;&quot;,&quot;family&quot;:&quot;Antonio&quot;,&quot;given&quot;:&quot;Aline&quot;,&quot;non-dropping-particle&quot;:&quot;&quot;,&quot;parse-names&quot;:false,&quot;suffix&quot;:&quot;&quot;},{&quot;dropping-particle&quot;:&quot;&quot;,&quot;family&quot;:&quot;Boyard&quot;,&quot;given&quot;:&quot;Fiona&quot;,&quot;non-dropping-particle&quot;:&quot;&quot;,&quot;parse-names&quot;:false,&quot;suffix&quot;:&quot;&quot;},{&quot;dropping-particle&quot;:&quot;&quot;,&quot;family&quot;:&quot;Lancelot&quot;,&quot;given&quot;:&quot;Marie-Elise&quot;,&quot;non-dropping-particle&quot;:&quot;&quot;,&quot;parse-names&quot;:false,&quot;suffix&quot;:&quot;&quot;},{&quot;dropping-particle&quot;:&quot;&quot;,&quot;family&quot;:&quot;Letexier&quot;,&quot;given&quot;:&quot;Mélanie&quot;,&quot;non-dropping-particle&quot;:&quot;&quot;,&quot;parse-names&quot;:false,&quot;suffix&quot;:&quot;&quot;},{&quot;dropping-particle&quot;:&quot;&quot;,&quot;family&quot;:&quot;Saraiva&quot;,&quot;given&quot;:&quot;Jean-Paul&quot;,&quot;non-dropping-particle&quot;:&quot;&quot;,&quot;parse-names&quot;:false,&quot;suffix&quot;:&quot;&quot;},{&quot;dropping-particle&quot;:&quot;&quot;,&quot;family&quot;:&quot;Léveillard&quot;,&quot;given&quot;:&quot;Thierry&quot;,&quot;non-dropping-particle&quot;:&quot;&quot;,&quot;parse-names&quot;:false,&quot;suffix&quot;:&quot;&quot;},{&quot;dropping-particle&quot;:&quot;&quot;,&quot;family&quot;:&quot;Mohand-Saïd&quot;,&quot;given&quot;:&quot;Saddek&quot;,&quot;non-dropping-particle&quot;:&quot;&quot;,&quot;parse-names&quot;:false,&quot;suffix&quot;:&quot;&quot;},{&quot;dropping-particle&quot;:&quot;&quot;,&quot;family&quot;:&quot;Goureau&quot;,&quot;given&quot;:&quot;Olivier&quot;,&quot;non-dropping-particle&quot;:&quot;&quot;,&quot;parse-names&quot;:false,&quot;suffix&quot;:&quot;&quot;},{&quot;dropping-particle&quot;:&quot;&quot;,&quot;family&quot;:&quot;Sahel&quot;,&quot;given&quot;:&quot;José-Alain&quot;,&quot;non-dropping-particle&quot;:&quot;&quot;,&quot;parse-names&quot;:false,&quot;suffix&quot;:&quot;&quot;},{&quot;dropping-particle&quot;:&quot;&quot;,&quot;family&quot;:&quot;Zeitz&quot;,&quot;given&quot;:&quot;Christina&quot;,&quot;non-dropping-particle&quot;:&quot;&quot;,&quot;parse-names&quot;:false,&quot;suffix&quot;:&quot;&quot;},{&quot;dropping-particle&quot;:&quot;&quot;,&quot;family&quot;:&quot;Audo&quot;,&quot;given&quot;:&quot;Isabelle&quot;,&quot;non-dropping-particle&quot;:&quot;&quot;,&quot;parse-names&quot;:false,&quot;suffix&quot;:&quot;&quot;}],&quot;container-title&quot;:&quot;American journal of human genetics&quot;,&quot;id&quot;:&quot;9f3b6f5f-aa48-59c6-99fb-5adcf2e6062c&quot;,&quot;issue&quot;:&quot;4&quot;,&quot;issued&quot;:{&quot;date-parts&quot;:[[&quot;2014&quot;,&quot;4&quot;,&quot;3&quot;]]},&quot;page&quot;:&quot;625-33&quot;,&quot;title&quot;:&quot;Whole-exome sequencing identifies KIZ as a ciliary gene associated with autosomal-recessive rod-cone dystrophy.&quot;,&quot;type&quot;:&quot;article-journal&quot;,&quot;volume&quot;:&quot;94&quot;,&quot;container-title-short&quot;:&quot;Am J Hum Genet&quot;},&quot;uris&quot;:[&quot;http://www.mendeley.com/documents/?uuid=c031eafb-db55-4bbb-9704-702e102a3926&quot;],&quot;isTemporary&quot;:false,&quot;legacyDesktopId&quot;:&quot;c031eafb-db55-4bbb-9704-702e102a3926&quot;}]},{&quot;citationID&quot;:&quot;MENDELEY_CITATION_173642ae-68d0-4b83-85cc-47b0ac0265bb&quot;,&quot;properties&quot;:{&quot;noteIndex&quot;:0},&quot;isEdited&quot;:false,&quot;manualOverride&quot;:{&quot;citeprocText&quot;:&quot;&lt;sup&gt;8&lt;/sup&gt;&quot;,&quot;isManuallyOverridden&quot;:false,&quot;manualOverrideText&quot;:&quot;&quot;},&quot;citationTag&quot;:&quot;MENDELEY_CITATION_v3_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&quot;,&quot;citationItems&quot;:[{&quot;id&quot;:&quot;7170f832-77fc-59a8-b833-e7a631d120d9&quot;,&quot;itemData&quot;:{&quot;DOI&quot;:&quot;10.3390/genes8090210&quot;,&quot;ISSN&quot;:&quot;2073-4425&quot;,&quot;PMID&quot;:&quot;28837078&quot;,&quot;abstract&quot;:&quot;Retinitis pigmentosa (RP) causes progressive photoreceptor loss resulting from mutations in over 80 genes. This study identified the genetic cause of RP in three members of a non-consanguineous pedigree. Detailed ophthalmic evaluation was performed in the three affected family members. Whole exome sequencing (WES) and whole genome sequencing (WGS) were performed in the three affected and the two unaffected family members and variants were filtered to detect rare, potentially deleterious variants segregating with disease. WES and WGS did not identify potentially pathogenic variants shared by all three affected members. However, WES identified a previously reported homozygous nonsense mutation in KIZ (c.226C&gt;T, p.Arg76*) in two affected sisters, but not in their affected second cousin. WGS revealed a novel 1.135 kb homozygous deletion in a retina transcript of C21orf2 and a novel 30.651 kb heterozygous deletion in CACNA2D4 in the affected second cousin. The sisters with the KIZ mutation carried no copies of the C21orf2 or CACNA2D4 deletions, while the second cousin with the C21orf2 and CACNA2D4 deletions carried no copies of the KIZ mutation. This study identified two independent, homozygous mutations in genes previously reported in autosomal recessive RP in a non-consanguineous family, and demonstrated the value of WGS when WES fails to identify likely disease-causing mutations.&quot;,&quot;author&quot;:[{&quot;dropping-particle&quot;:&quot;&quot;,&quot;family&quot;:&quot;Gustafson&quot;,&quot;given&quot;:&quot;Kevin&quot;,&quot;non-dropping-particle&quot;:&quot;&quot;,&quot;parse-names&quot;:false,&quot;suffix&quot;:&quot;&quot;},{&quot;dropping-particle&quot;:&quot;&quot;,&quot;family&quot;:&quot;Duncan&quot;,&quot;given&quot;:&quot;Jacque L&quot;,&quot;non-dropping-particle&quot;:&quot;&quot;,&quot;parse-names&quot;:false,&quot;suffix&quot;:&quot;&quot;},{&quot;dropping-particle&quot;:&quot;&quot;,&quot;family&quot;:&quot;Biswas&quot;,&quot;given&quot;:&quot;Pooja&quot;,&quot;non-dropping-particle&quot;:&quot;&quot;,&quot;parse-names&quot;:false,&quot;suffix&quot;:&quot;&quot;},{&quot;dropping-particle&quot;:&quot;&quot;,&quot;family&quot;:&quot;Soto-Hermida&quot;,&quot;given&quot;:&quot;Angel&quot;,&quot;non-dropping-particle&quot;:&quot;&quot;,&quot;parse-names&quot;:false,&quot;suffix&quot;:&quot;&quot;},{&quot;dropping-particle&quot;:&quot;&quot;,&quot;family&quot;:&quot;Matsui&quot;,&quot;given&quot;:&quot;Hiroko&quot;,&quot;non-dropping-particle&quot;:&quot;&quot;,&quot;parse-names&quot;:false,&quot;suffix&quot;:&quot;&quot;},{&quot;dropping-particle&quot;:&quot;&quot;,&quot;family&quot;:&quot;Jakubosky&quot;,&quot;given&quot;:&quot;David&quot;,&quot;non-dropping-particle&quot;:&quot;&quot;,&quot;parse-names&quot;:false,&quot;suffix&quot;:&quot;&quot;},{&quot;dropping-particle&quot;:&quot;&quot;,&quot;family&quot;:&quot;Suk&quot;,&quot;given&quot;:&quot;John&quot;,&quot;non-dropping-particle&quot;:&quot;&quot;,&quot;parse-names&quot;:false,&quot;suffix&quot;:&quot;&quot;},{&quot;dropping-particle&quot;:&quot;&quot;,&quot;family&quot;:&quot;Telenti&quot;,&quot;given&quot;:&quot;Amalio&quot;,&quot;non-dropping-particle&quot;:&quot;&quot;,&quot;parse-names&quot;:false,&quot;suffix&quot;:&quot;&quot;},{&quot;dropping-particle&quot;:&quot;&quot;,&quot;family&quot;:&quot;Frazer&quot;,&quot;given&quot;:&quot;Kelly A&quot;,&quot;non-dropping-particle&quot;:&quot;&quot;,&quot;parse-names&quot;:false,&quot;suffix&quot;:&quot;&quot;},{&quot;dropping-particle&quot;:&quot;&quot;,&quot;family&quot;:&quot;Ayyagari&quot;,&quot;given&quot;:&quot;Radha&quot;,&quot;non-dropping-particle&quot;:&quot;&quot;,&quot;parse-names&quot;:false,&quot;suffix&quot;:&quot;&quot;}],&quot;container-title&quot;:&quot;Genes&quot;,&quot;id&quot;:&quot;7170f832-77fc-59a8-b833-e7a631d120d9&quot;,&quot;issue&quot;:&quot;9&quot;,&quot;issued&quot;:{&quot;date-parts&quot;:[[&quot;2017&quot;,&quot;8&quot;,&quot;24&quot;]]},&quot;title&quot;:&quot;Whole Genome Sequencing Revealed Mutations in Two Independent Genes as the Underlying Cause of Retinal Degeneration in an Ashkenazi Jewish Pedigree.&quot;,&quot;type&quot;:&quot;article-journal&quot;,&quot;volume&quot;:&quot;8&quot;,&quot;container-title-short&quot;:&quot;Genes (Basel)&quot;},&quot;uris&quot;:[&quot;http://www.mendeley.com/documents/?uuid=bda46271-a9b1-4724-a8c8-454e58bd620a&quot;],&quot;isTemporary&quot;:false,&quot;legacyDesktopId&quot;:&quot;bda46271-a9b1-4724-a8c8-454e58bd620a&quot;}]},{&quot;citationID&quot;:&quot;MENDELEY_CITATION_623280c8-f5eb-4813-bf27-de7eba74df19&quot;,&quot;properties&quot;:{&quot;noteIndex&quot;:0},&quot;isEdited&quot;:false,&quot;manualOverride&quot;:{&quot;citeprocText&quot;:&quot;&lt;sup&gt;9&lt;/sup&gt;&quot;,&quot;isManuallyOverridden&quot;:false,&quot;manualOverrideText&quot;:&quot;&quot;},&quot;citationTag&quot;:&quot;MENDELEY_CITATION_v3_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&quot;,&quot;citationItems&quot;:[{&quot;id&quot;:&quot;3995c184-f39a-5248-a40c-395a3748d331&quot;,&quot;itemData&quot;:{&quot;DOI&quot;:&quot;10.3390/genes8100277&quot;,&quot;ISSN&quot;:&quot;2073-4425&quot;,&quot;PMID&quot;:&quot;29057815&quot;,&quot;abstract&quot;:&quot;We identified herein additional patients with rod-cone dystrophy (RCD) displaying mutations in KIZ, encoding the ciliary centrosomal protein kizuna and performed functional characterization of the respective protein in human fibroblasts and of its mouse ortholog PLK1S1 in the retina. Mutation screening was done by targeted next generation sequencing and subsequent Sanger sequencing validation. KIZ mRNA levels were assessed on blood and serum-deprived human fibroblasts from a control individual and a patient, compound heterozygous for the c.52G&gt;T (p.Glu18*) and c.119_122del (p.Lys40Ilefs*14) mutations in KIZ. KIZ localization, documentation of cilium length and immunoblotting were performed in these two fibroblast cell lines. In addition, PLK1S1 immunolocalization was conducted in mouse retinal cryosections and isolated rod photoreceptors. Analyses of additional RCD patients enabled the identification of two homozygous mutations in KIZ, the known c.226C&gt;T (p.Arg76*) mutation and a novel variant, the c.3G&gt;A (p.Met1?) mutation. Albeit the expression levels of KIZ were three-times lower in the patient than controls in whole blood cells, further analyses in control- and mutant KIZ patient-derived fibroblasts unexpectedly revealed no significant difference between the two genotypes. Furthermore, the averaged monocilia length in the two fibroblast cell lines was similar, consistent with the preserved immunolocalization of KIZ at the basal body of the primary cilia. Analyses in mouse retina and isolated rod photoreceptors showed PLK1S1 localization at the base of the photoreceptor connecting cilium. In conclusion, two additional patients with mutations in KIZ were identified, further supporting that defects in KIZ/PLK1S1, detected at the basal body of the primary cilia in fibroblasts, and the photoreceptor connecting cilium in mouse, respectively, are involved in RCD. However, albeit the mutations were predicted to lead to nonsense mediated mRNA decay, we could not detect changes upon expression levels, protein localization or cilia length in KIZ-mutated fibroblast cells. Together, our findings unveil the limitations of fibroblasts as a cellular model for RCD and call for other models such as induced pluripotent stem cells to shed light on retinal pathogenic mechanisms of KIZ mutations.&quot;,&quot;author&quot;:[{&quot;dropping-particle&quot;:&quot;&quot;,&quot;family&quot;:&quot;Shamieh&quot;,&quot;given&quot;:&quot;Said&quot;,&quot;non-dropping-particle&quot;:&quot;El&quot;,&quot;parse-names&quot;:false,&quot;suffix&quot;:&quot;&quot;},{&quot;dropping-particle&quot;:&quot;&quot;,&quot;family&quot;:&quot;Méjécase&quot;,&quot;given&quot;:&quot;Cécile&quot;,&quot;non-dropping-particle&quot;:&quot;&quot;,&quot;parse-names&quot;:false,&quot;suffix&quot;:&quot;&quot;},{&quot;dropping-particle&quot;:&quot;&quot;,&quot;family&quot;:&quot;Bertelli&quot;,&quot;given&quot;:&quot;Matteo&quot;,&quot;non-dropping-particle&quot;:&quot;&quot;,&quot;parse-names&quot;:false,&quot;suffix&quot;:&quot;&quot;},{&quot;dropping-particle&quot;:&quot;&quot;,&quot;family&quot;:&quot;Terray&quot;,&quot;given&quot;:&quot;Angélique&quot;,&quot;non-dropping-particle&quot;:&quot;&quot;,&quot;parse-names&quot;:false,&quot;suffix&quot;:&quot;&quot;},{&quot;dropping-particle&quot;:&quot;&quot;,&quot;family&quot;:&quot;Michiels&quot;,&quot;given&quot;:&quot;Christelle&quot;,&quot;non-dropping-particle&quot;:&quot;&quot;,&quot;parse-names&quot;:false,&quot;suffix&quot;:&quot;&quot;},{&quot;dropping-particle&quot;:&quot;&quot;,&quot;family&quot;:&quot;Condroyer&quot;,&quot;given&quot;:&quot;Christel&quot;,&quot;non-dropping-particle&quot;:&quot;&quot;,&quot;parse-names&quot;:false,&quot;suffix&quot;:&quot;&quot;},{&quot;dropping-particle&quot;:&quot;&quot;,&quot;family&quot;:&quot;Fouquet&quot;,&quot;given&quot;:&quot;Stéphane&quot;,&quot;non-dropping-particle&quot;:&quot;&quot;,&quot;parse-names&quot;:false,&quot;suffix&quot;:&quot;&quot;},{&quot;dropping-particle&quot;:&quot;&quot;,&quot;family&quot;:&quot;Sadoun&quot;,&quot;given&quot;:&quot;Maxime&quot;,&quot;non-dropping-particle&quot;:&quot;&quot;,&quot;parse-names&quot;:false,&quot;suffix&quot;:&quot;&quot;},{&quot;dropping-particle&quot;:&quot;&quot;,&quot;family&quot;:&quot;Clérin&quot;,&quot;given&quot;:&quot;Emmanuelle&quot;,&quot;non-dropping-particle&quot;:&quot;&quot;,&quot;parse-names&quot;:false,&quot;suffix&quot;:&quot;&quot;},{&quot;dropping-particle&quot;:&quot;&quot;,&quot;family&quot;:&quot;Liu&quot;,&quot;given&quot;:&quot;Binqian&quot;,&quot;non-dropping-particle&quot;:&quot;&quot;,&quot;parse-names&quot;:false,&quot;suffix&quot;:&quot;&quot;},{&quot;dropping-particle&quot;:&quot;&quot;,&quot;family&quot;:&quot;Léveillard&quot;,&quot;given&quot;:&quot;Thierry&quot;,&quot;non-dropping-particle&quot;:&quot;&quot;,&quot;parse-names&quot;:false,&quot;suffix&quot;:&quot;&quot;},{&quot;dropping-particle&quot;:&quot;&quot;,&quot;family&quot;:&quot;Goureau&quot;,&quot;given&quot;:&quot;Olivier&quot;,&quot;non-dropping-particle&quot;:&quot;&quot;,&quot;parse-names&quot;:false,&quot;suffix&quot;:&quot;&quot;},{&quot;dropping-particle&quot;:&quot;&quot;,&quot;family&quot;:&quot;Sahel&quot;,&quot;given&quot;:&quot;José-Alain&quot;,&quot;non-dropping-particle&quot;:&quot;&quot;,&quot;parse-names&quot;:false,&quot;suffix&quot;:&quot;&quot;},{&quot;dropping-particle&quot;:&quot;&quot;,&quot;family&quot;:&quot;Audo&quot;,&quot;given&quot;:&quot;Isabelle&quot;,&quot;non-dropping-particle&quot;:&quot;&quot;,&quot;parse-names&quot;:false,&quot;suffix&quot;:&quot;&quot;},{&quot;dropping-particle&quot;:&quot;&quot;,&quot;family&quot;:&quot;Zeitz&quot;,&quot;given&quot;:&quot;Christina&quot;,&quot;non-dropping-particle&quot;:&quot;&quot;,&quot;parse-names&quot;:false,&quot;suffix&quot;:&quot;&quot;}],&quot;container-title&quot;:&quot;Genes&quot;,&quot;id&quot;:&quot;3995c184-f39a-5248-a40c-395a3748d331&quot;,&quot;issue&quot;:&quot;10&quot;,&quot;issued&quot;:{&quot;date-parts&quot;:[[&quot;2017&quot;,&quot;10&quot;,&quot;18&quot;]]},&quot;title&quot;:&quot;Further Insights into the Ciliary Gene and Protein KIZ and Its Murine Ortholog PLK1S1 Mutated in Rod-Cone Dystrophy.&quot;,&quot;type&quot;:&quot;article-journal&quot;,&quot;volume&quot;:&quot;8&quot;,&quot;container-title-short&quot;:&quot;Genes (Basel)&quot;},&quot;uris&quot;:[&quot;http://www.mendeley.com/documents/?uuid=8c3f79fd-f39e-40a1-b147-0787b93745f7&quot;],&quot;isTemporary&quot;:false,&quot;legacyDesktopId&quot;:&quot;8c3f79fd-f39e-40a1-b147-0787b93745f7&quot;}]},{&quot;citationID&quot;:&quot;MENDELEY_CITATION_4b118528-c511-4922-85ac-9c4e5e04f86b&quot;,&quot;properties&quot;:{&quot;noteIndex&quot;:0},&quot;isEdited&quot;:false,&quot;manualOverride&quot;:{&quot;citeprocText&quot;:&quot;&lt;sup&gt;11&lt;/sup&gt;&quot;,&quot;isManuallyOverridden&quot;:false,&quot;manualOverrideText&quot;:&quot;&quot;},&quot;citationTag&quot;:&quot;MENDELEY_CITATION_v3_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&quot;,&quot;citationItems&quot;:[{&quot;id&quot;:&quot;e5800f6e-eeb2-58b6-ba6a-cdc969402fa3&quot;,&quot;itemData&quot;:{&quot;DOI&quot;:&quot;10.1038/s41598-020-60137-9&quot;,&quot;ISSN&quot;:&quot;2045-2322&quot;,&quot;PMID&quot;:&quot;32098976&quot;,&quot;abstract&quot;:&quot;Retinitis pigmentosa (RP) is described as a bilateral disease with inter-eye symmetry that presents on short-wavelength fundus autofluorescence (SW-AF) imaging with hyperautofluorescent (hyperAF) rings with an ellipsoid shape and regular borders. Nevertheless, both asymmetry and irregular ring morphologies are also observed. In this retrospective study of 168 RP patients, we characterize the degree of inter-eye asymmetry and frequency of irregular hyperAF ring morphologies according to mode of inheritance and disease-causing gene by using SW-AF imaging and spectral-domain optical coherence tomography (SD-OCT) scans. We observed that from 336 eyes, 290 (86%) presented with regular hyperAF rings and 46 (14%) presented with irregular shapes. From the 168 patients, 23 (14%) presented with asymmetric disease, with 16 (70%) of these patients also presenting with irregular ring shapes. Patients with autosomal dominant RP (adRP) had the highest proportion of irregular ring shapes (21%) and disease asymmetry (23%) in comparison to other modes of inheritance. Furthermore, both RP1 and RHO-adRP had the highest proportions of both disease asymmetry and irregular ring morphology. Our results suggest that in patients presenting with either irregular ring shapes or asymmetric disease, emphasis should be placed in targeted gene sequencing of genes known to cause adRP, such as RHO and RP1.&quot;,&quot;author&quot;:[{&quot;dropping-particle&quot;:&quot;&quot;,&quot;family&quot;:&quot;Jauregui&quot;,&quot;given&quot;:&quot;Ruben&quot;,&quot;non-dropping-particle&quot;:&quot;&quot;,&quot;parse-names&quot;:false,&quot;suffix&quot;:&quot;&quot;},{&quot;dropping-particle&quot;:&quot;&quot;,&quot;family&quot;:&quot;Chan&quot;,&quot;given&quot;:&quot;Lawrence&quot;,&quot;non-dropping-particle&quot;:&quot;&quot;,&quot;parse-names&quot;:false,&quot;suffix&quot;:&quot;&quot;},{&quot;dropping-particle&quot;:&quot;&quot;,&quot;family&quot;:&quot;Oh&quot;,&quot;given&quot;:&quot;Jin Kyun&quot;,&quot;non-dropping-particle&quot;:&quot;&quot;,&quot;parse-names&quot;:false,&quot;suffix&quot;:&quot;&quot;},{&quot;dropping-particle&quot;:&quot;&quot;,&quot;family&quot;:&quot;Cho&quot;,&quot;given&quot;:&quot;Ahra&quot;,&quot;non-dropping-particle&quot;:&quot;&quot;,&quot;parse-names&quot;:false,&quot;suffix&quot;:&quot;&quot;},{&quot;dropping-particle&quot;:&quot;&quot;,&quot;family&quot;:&quot;Sparrow&quot;,&quot;given&quot;:&quot;Janet R&quot;,&quot;non-dropping-particle&quot;:&quot;&quot;,&quot;parse-names&quot;:false,&quot;suffix&quot;:&quot;&quot;},{&quot;dropping-particle&quot;:&quot;&quot;,&quot;family&quot;:&quot;Tsang&quot;,&quot;given&quot;:&quot;Stephen H&quot;,&quot;non-dropping-particle&quot;:&quot;&quot;,&quot;parse-names&quot;:false,&quot;suffix&quot;:&quot;&quot;}],&quot;container-title&quot;:&quot;Scientific reports&quot;,&quot;id&quot;:&quot;e5800f6e-eeb2-58b6-ba6a-cdc969402fa3&quot;,&quot;issue&quot;:&quot;1&quot;,&quot;issued&quot;:{&quot;date-parts&quot;:[[&quot;2020&quot;,&quot;2&quot;,&quot;25&quot;]]},&quot;page&quot;:&quot;3364&quot;,&quot;title&quot;:&quot;Disease asymmetry and hyperautofluorescent ring shape in retinitis pigmentosa patients.&quot;,&quot;type&quot;:&quot;article-journal&quot;,&quot;volume&quot;:&quot;10&quot;,&quot;container-title-short&quot;:&quot;Sci Rep&quot;},&quot;uris&quot;:[&quot;http://www.mendeley.com/documents/?uuid=8f092eb6-0082-433b-a047-d5357aeef7bf&quot;],&quot;isTemporary&quot;:false,&quot;legacyDesktopId&quot;:&quot;8f092eb6-0082-433b-a047-d5357aeef7bf&quot;}]},{&quot;citationID&quot;:&quot;MENDELEY_CITATION_3a081413-1181-4090-b95a-8eefd04741ab&quot;,&quot;properties&quot;:{&quot;noteIndex&quot;:0},&quot;isEdited&quot;:false,&quot;manualOverride&quot;:{&quot;citeprocText&quot;:&quot;&lt;sup&gt;12&lt;/sup&gt;&quot;,&quot;isManuallyOverridden&quot;:false,&quot;manualOverrideText&quot;:&quot;&quot;},&quot;citationTag&quot;:&quot;MENDELEY_CITATION_v3_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&quot;,&quot;citationItems&quot;:[{&quot;id&quot;:&quot;ac3b046f-23dd-59a6-80b6-b681c51fcde2&quot;,&quot;itemData&quot;:{&quot;DOI&quot;:&quot;10.1002/humu.23903&quot;,&quot;ISSN&quot;:&quot;1059-7794&quot;,&quot;PMID&quot;:&quot;31456290&quot;,&quot;author&quot;:[{&quot;dropping-particle&quot;:&quot;&quot;,&quot;family&quot;:&quot;Sharon&quot;,&quot;given&quot;:&quot;Dror&quot;,&quot;non-dropping-particle&quot;:&quot;&quot;,&quot;parse-names&quot;:false,&quot;suffix&quot;:&quot;&quot;},{&quot;dropping-particle&quot;:&quot;&quot;,&quot;family&quot;:&quot;Ben‐Yosef&quot;,&quot;given&quot;:&quot;Tamar&quot;,&quot;non-dropping-particle&quot;:&quot;&quot;,&quot;parse-names&quot;:false,&quot;suffix&quot;:&quot;&quot;},{&quot;dropping-particle&quot;:&quot;&quot;,&quot;family&quot;:&quot;Goldenberg‐ Cohen&quot;,&quot;given&quot;:&quot;Nitza&quot;,&quot;non-dropping-particle&quot;:&quot;&quot;,&quot;parse-names&quot;:false,&quot;suffix&quot;:&quot;&quot;},{&quot;dropping-particle&quot;:&quot;&quot;,&quot;family&quot;:&quot;Pras&quot;,&quot;given&quot;:&quot;Eran&quot;,&quot;non-dropping-particle&quot;:&quot;&quot;,&quot;parse-names&quot;:false,&quot;suffix&quot;:&quot;&quot;},{&quot;dropping-particle&quot;:&quot;&quot;,&quot;family&quot;:&quot;Gradstein&quot;,&quot;given&quot;:&quot;Libe&quot;,&quot;non-dropping-particle&quot;:&quot;&quot;,&quot;parse-names&quot;:false,&quot;suffix&quot;:&quot;&quot;},{&quot;dropping-particle&quot;:&quot;&quot;,&quot;family&quot;:&quot;Soudry&quot;,&quot;given&quot;:&quot;Shiri&quot;,&quot;non-dropping-particle&quot;:&quot;&quot;,&quot;parse-names&quot;:false,&quot;suffix&quot;:&quot;&quot;},{&quot;dropping-particle&quot;:&quot;&quot;,&quot;family&quot;:&quot;Mezer&quot;,&quot;given&quot;:&quot;Eedy&quot;,&quot;non-dropping-particle&quot;:&quot;&quot;,&quot;parse-names&quot;:false,&quot;suffix&quot;:&quot;&quot;},{&quot;dropping-particle&quot;:&quot;&quot;,&quot;family&quot;:&quot;Zur&quot;,&quot;given&quot;:&quot;Dinah&quot;,&quot;non-dropping-particle&quot;:&quot;&quot;,&quot;parse-names&quot;:false,&quot;suffix&quot;:&quot;&quot;},{&quot;dropping-particle&quot;:&quot;&quot;,&quot;family&quot;:&quot;Abbasi&quot;,&quot;given&quot;:&quot;Anan H.&quot;,&quot;non-dropping-particle&quot;:&quot;&quot;,&quot;parse-names&quot;:false,&quot;suffix&quot;:&quot;&quot;},{&quot;dropping-particle&quot;:&quot;&quot;,&quot;family&quot;:&quot;Zeitz&quot;,&quot;given&quot;:&quot;Christina&quot;,&quot;non-dropping-particle&quot;:&quot;&quot;,&quot;parse-names&quot;:false,&quot;suffix&quot;:&quot;&quot;},{&quot;dropping-particle&quot;:&quot;&quot;,&quot;family&quot;:&quot;Cremers&quot;,&quot;given&quot;:&quot;Frans P. M.&quot;,&quot;non-dropping-particle&quot;:&quot;&quot;,&quot;parse-names&quot;:false,&quot;suffix&quot;:&quot;&quot;},{&quot;dropping-particle&quot;:&quot;&quot;,&quot;family&quot;:&quot;Khan&quot;,&quot;given&quot;:&quot;Muhammad Imran&quot;,&quot;non-dropping-particle&quot;:&quot;&quot;,&quot;parse-names&quot;:false,&quot;suffix&quot;:&quot;&quot;},{&quot;dropping-particle&quot;:&quot;&quot;,&quot;family&quot;:&quot;Levy&quot;,&quot;given&quot;:&quot;Jaime&quot;,&quot;non-dropping-particle&quot;:&quot;&quot;,&quot;parse-names&quot;:false,&quot;suffix&quot;:&quot;&quot;},{&quot;dropping-particle&quot;:&quot;&quot;,&quot;family&quot;:&quot;Rotenstreich&quot;,&quot;given&quot;:&quot;Ygal&quot;,&quot;non-dropping-particle&quot;:&quot;&quot;,&quot;parse-names&quot;:false,&quot;suffix&quot;:&quot;&quot;},{&quot;dropping-particle&quot;:&quot;&quot;,&quot;family&quot;:&quot;Birk&quot;,&quot;given&quot;:&quot;Ohad S.&quot;,&quot;non-dropping-particle&quot;:&quot;&quot;,&quot;parse-names&quot;:false,&quot;suffix&quot;:&quot;&quot;},{&quot;dropping-particle&quot;:&quot;&quot;,&quot;family&quot;:&quot;Ehrenberg&quot;,&quot;given&quot;:&quot;Miriam&quot;,&quot;non-dropping-particle&quot;:&quot;&quot;,&quot;parse-names&quot;:false,&quot;suffix&quot;:&quot;&quot;},{&quot;dropping-particle&quot;:&quot;&quot;,&quot;family&quot;:&quot;Leibu&quot;,&quot;given&quot;:&quot;Rina&quot;,&quot;non-dropping-particle&quot;:&quot;&quot;,&quot;parse-names&quot;:false,&quot;suffix&quot;:&quot;&quot;},{&quot;dropping-particle&quot;:&quot;&quot;,&quot;family&quot;:&quot;Newman&quot;,&quot;given&quot;:&quot;Hadas&quot;,&quot;non-dropping-particle&quot;:&quot;&quot;,&quot;parse-names&quot;:false,&quot;suffix&quot;:&quot;&quot;},{&quot;dropping-particle&quot;:&quot;&quot;,&quot;family&quot;:&quot;Shomron&quot;,&quot;given&quot;:&quot;Noam&quot;,&quot;non-dropping-particle&quot;:&quot;&quot;,&quot;parse-names&quot;:false,&quot;suffix&quot;:&quot;&quot;},{&quot;dropping-particle&quot;:&quot;&quot;,&quot;family&quot;:&quot;Banin&quot;,&quot;given&quot;:&quot;Eyal&quot;,&quot;non-dropping-particle&quot;:&quot;&quot;,&quot;parse-names&quot;:false,&quot;suffix&quot;:&quot;&quot;},{&quot;dropping-particle&quot;:&quot;&quot;,&quot;family&quot;:&quot;Perlman&quot;,&quot;given&quot;:&quot;Ido&quot;,&quot;non-dropping-particle&quot;:&quot;&quot;,&quot;parse-names&quot;:false,&quot;suffix&quot;:&quot;&quot;}],&quot;container-title&quot;:&quot;Human Mutation&quot;,&quot;id&quot;:&quot;ac3b046f-23dd-59a6-80b6-b681c51fcde2&quot;,&quot;issue&quot;:&quot;1&quot;,&quot;issued&quot;:{&quot;date-parts&quot;:[[&quot;2019&quot;]]},&quot;page&quot;:&quot;140-149&quot;,&quot;title&quot;:&quot;A nation‐wide genetic analysis of inherited retinal diseases in Israel as assessed by the Israeli inherited retinal disease consortium (IIRDC)&quot;,&quot;type&quot;:&quot;article-journal&quot;,&quot;volume&quot;:&quot;41&quot;,&quot;container-title-short&quot;:&quot;Hum Mutat&quot;},&quot;uris&quot;:[&quot;http://www.mendeley.com/documents/?uuid=69771778-144c-46c6-bf09-7722c9818344&quot;],&quot;isTemporary&quot;:false,&quot;legacyDesktopId&quot;:&quot;69771778-144c-46c6-bf09-7722c9818344&quot;}]},{&quot;citationID&quot;:&quot;MENDELEY_CITATION_1cfc3abd-fa65-42b1-8cfa-6434f1052b53&quot;,&quot;properties&quot;:{&quot;noteIndex&quot;:0},&quot;isEdited&quot;:false,&quot;manualOverride&quot;:{&quot;citeprocText&quot;:&quot;&lt;sup&gt;14&lt;/sup&gt;&quot;,&quot;isManuallyOverridden&quot;:false,&quot;manualOverrideText&quot;:&quot;&quot;},&quot;citationTag&quot;:&quot;MENDELEY_CITATION_v3_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&quot;,&quot;citationItems&quot;:[{&quot;id&quot;:&quot;7ed4b973-7f58-522f-a841-dd7b9b17017b&quot;,&quot;itemData&quot;:{&quot;DOI&quot;:&quot;10.1080/13816810.2020.1723116&quot;,&quot;ISSN&quot;:&quot;1744-5094&quot;,&quot;PMID&quot;:&quot;32052671&quot;,&quot;abstract&quot;:&quot;Background: To evaluate the long-term progression of autosomal recessive retinitis pigmentosa (RP) due to mutations in KIZ using multimodal imaging and a quantitative analytical approach.Methods: Whole exome sequencing (WES) and targeted capture sequencing were used to identify mutation. Fundus photography, short-wavelength autofluorescence (SW-AF), spectral-domain optical coherence tomography (SD-OCT) imaging, and electroretinography (ERG) were analyzed. Serial measurements of peripheral retinal pigment epithelium (RPE) atrophy area with SW-AF, as well as the ellipsoid zone (EZ) width using SD-OCT were performed.Results: Two homozygous variants in KIZ-a c.226C&gt;T mutation as well as a previously unreported c.119_122delAACT mutation-were identified in four unrelated patients. Fundus examination and ERG revealed classic rod-cone dysfunction, and SD-OCT demonstrated outer retinal atrophy with centrally preserved EZ line. SW-AF imaging revealed hyperautofluorescent rings with surrounding parafoveal, mid-peripheral and widespread loss of autofluorescence. The RPE atrophy area increased annually by 4.9%. Mean annual exponential rates of decline for KIZ patients were 8.5% for visual acuity and 15.9% for 30 Hz Flicker amplitude. The average annual reduction distance of the EZ distance was 66.5 μm per year.Conclusions: RPE atrophy progresses along with a loss of photoreceptors, and parafoveal RPE hypoautofluorescence is commonly seen in KIZ-associated RP patients. KIZ-associated RP is an early-onset severe rod-cone dystrophy.&quot;,&quot;author&quot;:[{&quot;dropping-particle&quot;:&quot;&quot;,&quot;family&quot;:&quot;Lin&quot;,&quot;given&quot;:&quot;Yuchen&quot;,&quot;non-dropping-particle&quot;:&quot;&quot;,&quot;parse-names&quot;:false,&quot;suffix&quot;:&quot;&quot;},{&quot;dropping-particle&quot;:&quot;&quot;,&quot;family&quot;:&quot;Xu&quot;,&quot;given&quot;:&quot;Christine L&quot;,&quot;non-dropping-particle&quot;:&quot;&quot;,&quot;parse-names&quot;:false,&quot;suffix&quot;:&quot;&quot;},{&quot;dropping-particle&quot;:&quot;&quot;,&quot;family&quot;:&quot;Breazzano&quot;,&quot;given&quot;:&quot;Mark P&quot;,&quot;non-dropping-particle&quot;:&quot;&quot;,&quot;parse-names&quot;:false,&quot;suffix&quot;:&quot;&quot;},{&quot;dropping-particle&quot;:&quot;&quot;,&quot;family&quot;:&quot;Tanaka&quot;,&quot;given&quot;:&quot;Akemi J&quot;,&quot;non-dropping-particle&quot;:&quot;&quot;,&quot;parse-names&quot;:false,&quot;suffix&quot;:&quot;&quot;},{&quot;dropping-particle&quot;:&quot;&quot;,&quot;family&quot;:&quot;Ryu&quot;,&quot;given&quot;:&quot;Joseph&quot;,&quot;non-dropping-particle&quot;:&quot;&quot;,&quot;parse-names&quot;:false,&quot;suffix&quot;:&quot;&quot;},{&quot;dropping-particle&quot;:&quot;&quot;,&quot;family&quot;:&quot;Levi&quot;,&quot;given&quot;:&quot;Sarah R&quot;,&quot;non-dropping-particle&quot;:&quot;&quot;,&quot;parse-names&quot;:false,&quot;suffix&quot;:&quot;&quot;},{&quot;dropping-particle&quot;:&quot;&quot;,&quot;family&quot;:&quot;Yao&quot;,&quot;given&quot;:&quot;Ke&quot;,&quot;non-dropping-particle&quot;:&quot;&quot;,&quot;parse-names&quot;:false,&quot;suffix&quot;:&quot;&quot;},{&quot;dropping-particle&quot;:&quot;&quot;,&quot;family&quot;:&quot;Sparrow&quot;,&quot;given&quot;:&quot;Janet R&quot;,&quot;non-dropping-particle&quot;:&quot;&quot;,&quot;parse-names&quot;:false,&quot;suffix&quot;:&quot;&quot;},{&quot;dropping-particle&quot;:&quot;&quot;,&quot;family&quot;:&quot;Tsang&quot;,&quot;given&quot;:&quot;Stephen H&quot;,&quot;non-dropping-particle&quot;:&quot;&quot;,&quot;parse-names&quot;:false,&quot;suffix&quot;:&quot;&quot;}],&quot;container-title&quot;:&quot;Ophthalmic genetics&quot;,&quot;id&quot;:&quot;7ed4b973-7f58-522f-a841-dd7b9b17017b&quot;,&quot;issue&quot;:&quot;1&quot;,&quot;issued&quot;:{&quot;date-parts&quot;:[[&quot;2020&quot;]]},&quot;page&quot;:&quot;26-30&quot;,&quot;title&quot;:&quot;Progressive RPE atrophy and photoreceptor death in KIZ-associated autosomal recessive retinitis pigmentosa.&quot;,&quot;type&quot;:&quot;article-journal&quot;,&quot;volume&quot;:&quot;41&quot;,&quot;container-title-short&quot;:&quot;Ophthalmic Genet&quot;},&quot;uris&quot;:[&quot;http://www.mendeley.com/documents/?uuid=d6f0ae33-eea7-456b-926a-33ea5d9b5782&quot;],&quot;isTemporary&quot;:false,&quot;legacyDesktopId&quot;:&quot;d6f0ae33-eea7-456b-926a-33ea5d9b5782&quot;}]},{&quot;citationID&quot;:&quot;MENDELEY_CITATION_2dcdd73e-a77a-4a07-a489-76c219515e2c&quot;,&quot;properties&quot;:{&quot;noteIndex&quot;:0},&quot;isEdited&quot;:false,&quot;manualOverride&quot;:{&quot;citeprocText&quot;:&quot;&lt;sup&gt;15&lt;/sup&gt;&quot;,&quot;isManuallyOverridden&quot;:false,&quot;manualOverrideText&quot;:&quot;&quot;},&quot;citationTag&quot;:&quot;MENDELEY_CITATION_v3_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&quot;,&quot;citationItems&quot;:[{&quot;id&quot;:&quot;004bb96b-aa2e-361f-a006-157d66a55de8&quot;,&quot;itemData&quot;:{&quot;type&quot;:&quot;article-journal&quot;,&quot;id&quot;:&quot;004bb96b-aa2e-361f-a006-157d66a55de8&quot;,&quot;title&quot;:&quot;Spectrum of variants associated with inherited retinal dystrophies in Northeast Mexico&quot;,&quot;author&quot;:[{&quot;family&quot;:&quot;Villafuerte-de la Cruz&quot;,&quot;given&quot;:&quot;Rocio A.&quot;,&quot;parse-names&quot;:false,&quot;dropping-particle&quot;:&quot;&quot;,&quot;non-dropping-particle&quot;:&quot;&quot;},{&quot;family&quot;:&quot;Garza-Garza&quot;,&quot;given&quot;:&quot;Lucas A.&quot;,&quot;parse-names&quot;:false,&quot;dropping-particle&quot;:&quot;&quot;,&quot;non-dropping-particle&quot;:&quot;&quot;},{&quot;family&quot;:&quot;Garza-Leon&quot;,&quot;given&quot;:&quot;Manuel&quot;,&quot;parse-names&quot;:false,&quot;dropping-particle&quot;:&quot;&quot;,&quot;non-dropping-particle&quot;:&quot;&quot;},{&quot;family&quot;:&quot;Rodriguez-De la Torre&quot;,&quot;given&quot;:&quot;Cesar&quot;,&quot;parse-names&quot;:false,&quot;dropping-particle&quot;:&quot;&quot;,&quot;non-dropping-particle&quot;:&quot;&quot;},{&quot;family&quot;:&quot;Parra-Bernal&quot;,&quot;given&quot;:&quot;Cinthya&quot;,&quot;parse-names&quot;:false,&quot;dropping-particle&quot;:&quot;&quot;,&quot;non-dropping-particle&quot;:&quot;&quot;},{&quot;family&quot;:&quot;Vazquez-Camas&quot;,&quot;given&quot;:&quot;Ilse&quot;,&quot;parse-names&quot;:false,&quot;dropping-particle&quot;:&quot;&quot;,&quot;non-dropping-particle&quot;:&quot;&quot;},{&quot;family&quot;:&quot;Ramos-Gonzalez&quot;,&quot;given&quot;:&quot;David&quot;,&quot;parse-names&quot;:false,&quot;dropping-particle&quot;:&quot;&quot;,&quot;non-dropping-particle&quot;:&quot;&quot;},{&quot;family&quot;:&quot;Rangel-Padilla&quot;,&quot;given&quot;:&quot;Andrea&quot;,&quot;parse-names&quot;:false,&quot;dropping-particle&quot;:&quot;&quot;,&quot;non-dropping-particle&quot;:&quot;&quot;},{&quot;family&quot;:&quot;Espino Barros-Palau&quot;,&quot;given&quot;:&quot;Angelina&quot;,&quot;parse-names&quot;:false,&quot;dropping-particle&quot;:&quot;&quot;,&quot;non-dropping-particle&quot;:&quot;&quot;},{&quot;family&quot;:&quot;Nava-García&quot;,&quot;given&quot;:&quot;Jose&quot;,&quot;parse-names&quot;:false,&quot;dropping-particle&quot;:&quot;&quot;,&quot;non-dropping-particle&quot;:&quot;&quot;},{&quot;family&quot;:&quot;Castillo-Velazquez&quot;,&quot;given&quot;:&quot;Javier&quot;,&quot;parse-names&quot;:false,&quot;dropping-particle&quot;:&quot;&quot;,&quot;non-dropping-particle&quot;:&quot;&quot;},{&quot;family&quot;:&quot;Castillo-De Leon&quot;,&quot;given&quot;:&quot;Erick&quot;,&quot;parse-names&quot;:false,&quot;dropping-particle&quot;:&quot;&quot;,&quot;non-dropping-particle&quot;:&quot;&quot;},{&quot;family&quot;:&quot;Valle-Penella&quot;,&quot;given&quot;:&quot;Agustin&quot;,&quot;parse-names&quot;:false,&quot;dropping-particle&quot;:&quot;&quot;,&quot;non-dropping-particle&quot;:&quot;Del&quot;},{&quot;family&quot;:&quot;Valdez-Garcia&quot;,&quot;given&quot;:&quot;Jorge E.&quot;,&quot;parse-names&quot;:false,&quot;dropping-particle&quot;:&quot;&quot;,&quot;non-dropping-particle&quot;:&quot;&quot;},{&quot;family&quot;:&quot;Rojas-Martinez&quot;,&quot;given&quot;:&quot;Augusto&quot;,&quot;parse-names&quot;:false,&quot;dropping-particle&quot;:&quot;&quot;,&quot;non-dropping-particle&quot;:&quot;&quot;}],&quot;container-title&quot;:&quot;BMC Ophthalmology&quot;,&quot;DOI&quot;:&quot;10.1186/s12886-023-03276-7&quot;,&quot;ISSN&quot;:&quot;14712415&quot;,&quot;PMID&quot;:&quot;38347443&quot;,&quot;issued&quot;:{&quot;date-parts&quot;:[[2024,12,1]]},&quot;page&quot;:&quot;60&quot;,&quot;abstract&quot;:&quot;Background: Inherited retinal dystrophies are hereditary diseases which have in common the progressive degeneration of photoreceptors. They are a group of diseases with clinical, genetic, and allelic heterogeneity. There is limited information regarding the genetic landscape of inherited retinal diseases in Mexico, therefore, the present study was conducted in the northeast region of the country. Methods: Patients with inherited retinal dystrophies were included. A complete history, full ophthalmological and medical genetics evaluations, and genetic analysis through a targeted NGS panel for inherited retinal dystrophies comprising at least 293 genes were undertaken. Results: A total of 126 patients were included. Cases were solved in 74.6% of the study’s population. Retinitis pigmentosa accounted for the most found inherited retinal disease. Ninety-nine causal variants were found, being USH2A and ABCA4 the most affected genes (26 and 15 cases, respectively). Conclusions: The present study documents the most prevalent causative genes in IRDs, as USH2A, in northeastern Mexico. This contrasts with previous reports of IRDs in other zones of the country. Further studies, targeting previously unstudied populations in Mexico are important to document the genetic background of inherited retinal dystrophies in the country.&quot;,&quot;publisher&quot;:&quot;BioMed Central Ltd&quot;,&quot;issue&quot;:&quot;1&quot;,&quot;volume&quot;:&quot;24&quot;,&quot;container-title-short&quot;:&quot;BMC Ophthalmol&quot;},&quot;isTemporary&quot;:false}]},{&quot;citationID&quot;:&quot;MENDELEY_CITATION_8d46a2c7-f6bd-420c-b5d2-53d022fc4a7b&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&quot;,&quot;citationItems&quot;:[{&quot;id&quot;:&quot;3dd9ec9c-e7ce-3026-a33c-65756d1a434f&quot;,&quot;itemData&quot;:{&quot;type&quot;:&quot;article-journal&quot;,&quot;id&quot;:&quot;3dd9ec9c-e7ce-3026-a33c-65756d1a434f&quot;,&quot;title&quot;:&quot;Retinal dystrophy associated with a Kizuna (KIZ) mutation and a predominantly macular phenotype&quot;,&quot;author&quot;:[{&quot;family&quot;:&quot;Zhao&quot;,&quot;given&quot;:&quot;Yue&quot;,&quot;parse-names&quot;:false,&quot;dropping-particle&quot;:&quot;&quot;,&quot;non-dropping-particle&quot;:&quot;&quot;},{&quot;family&quot;:&quot;Coussa&quot;,&quot;given&quot;:&quot;Razek Georges&quot;,&quot;parse-names&quot;:false,&quot;dropping-particle&quot;:&quot;&quot;,&quot;non-dropping-particle&quot;:&quot;&quot;},{&quot;family&quot;:&quot;DeBenedictis&quot;,&quot;given&quot;:&quot;Meghan J.M.&quot;,&quot;parse-names&quot;:false,&quot;dropping-particle&quot;:&quot;&quot;,&quot;non-dropping-particle&quot;:&quot;&quot;},{&quot;family&quot;:&quot;Traboulsi&quot;,&quot;given&quot;:&quot;Elias I.&quot;,&quot;parse-names&quot;:false,&quot;dropping-particle&quot;:&quot;&quot;,&quot;non-dropping-particle&quot;:&quot;&quot;}],&quot;container-title&quot;:&quot;Ophthalmic Genetics&quot;,&quot;accessed&quot;:{&quot;date-parts&quot;:[[2021,6,2]]},&quot;DOI&quot;:&quot;10.1080/13816810.2019.1666880&quot;,&quot;ISSN&quot;:&quot;17445094&quot;,&quot;PMID&quot;:&quot;31556760&quot;,&quot;URL&quot;:&quot;https://www.tandfonline.com/doi/abs/10.1080/13816810.2019.1666880&quot;,&quot;issued&quot;:{&quot;date-parts&quot;:[[2019,9,3]]},&quot;page&quot;:&quot;455-460&quot;,&quot;abstract&quot;:&quot;Introduction: Mutations in Kizuna (KIZ), a gene involved in ciliary function, have been previously associated with rod-cone dystrophy with relative macular sparing and a number of other systemic abnormalities. Purpose: We present a patient with a phenotype dominated by retinal dystrophy and macular cysts as a result of a homozygous nonsense mutation in KIZ. Methods: A 32-year-old female of Ashkenazi Jewish ancestry presented with progressive central vision loss and peripheral visual field loss following decades of night-blindness. She was noted to have a bull’s-eye pattern of macular hyper-autofluorescence, intraretinal cystoid macular changes and outer retinal atrophy in both eyes. Visual fields were constricted to &lt;10 degrees centrally with inferior preserved islands of vision. Genetic testing revealed a homozygous KIZ c.226 C &gt; T (p.Arg76*) nonsense mutation. The patient was treated with topical dorzolamide and showed significant improvement in the degree of macular cysts. Conclusion: Mutations in KIZ can present with a predominantly macular phenotype and develop cystoid macular changes responsive to carbonic anhydrase inhibitor treatment. Because of the importance of KIZ in cilia function, it is critical to look for associated systemic manifestations to ensure best patient care.&quot;,&quot;publisher&quot;:&quot;Taylor and Francis Ltd&quot;,&quot;issue&quot;:&quot;5&quot;,&quot;volume&quot;:&quot;40&quot;,&quot;container-title-short&quot;:&quot;Ophthalmic Genet&quot;},&quot;isTemporary&quot;:false}]},{&quot;citationID&quot;:&quot;MENDELEY_CITATION_1b3754f2-fecd-4cd3-8244-2a16bc61bca1&quot;,&quot;properties&quot;:{&quot;noteIndex&quot;:0},&quot;isEdited&quot;:false,&quot;manualOverride&quot;:{&quot;citeprocText&quot;:&quot;&lt;sup&gt;13&lt;/sup&gt;&quot;,&quot;isManuallyOverridden&quot;:false,&quot;manualOverrideText&quot;:&quot;&quot;},&quot;citationTag&quot;:&quot;MENDELEY_CITATION_v3_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&quot;,&quot;citationItems&quot;:[{&quot;id&quot;:&quot;ba30567a-22de-55a8-b774-6789ce0709fa&quot;,&quot;itemData&quot;:{&quot;DOI&quot;:&quot;10.1002/humu.24064&quot;,&quot;ISSN&quot;:&quot;10981004&quot;,&quot;PMID&quot;:&quot;32531858&quot;,&quot;abstract&quot;:&quot;We aimed to unravel the molecular genetic basis of inherited retinal degeneration (IRD) in a comprehensive cohort of patients diagnosed in the largest center for IRD in Germany. A cohort of 2,158 affected patients from 1,785 families diagnosed with IRD was analyzed by targeted next-generation sequencing (NGS). Patients with single-gene disorders (i.e., choroideremia and retinoschisis) were analyzed by Sanger sequencing and multiplex ligation-dependent probe amplification. Our study cohort accounts for ∼7% of the estimated 30,000 patients with IRD in Germany, thereby providing representative data for both the prevalence of IRDs and the mutation spectrum of IRD genes for the population in Germany. We achieved a molecular diagnostic rate of 35–95%, depending on the clinical entities, with a high detection rate for achromatopsia, retinoschisis, and choroideremia, and a low detection rate for central areolar choroidal dystrophy and macular dystrophy. A total of 1,161 distinct variants were identified, including 501 novel variants, reaffirming the known vast genetic heterogeneity of IRD in a mainly outbred European population. This study demonstrates the clinical utility of panel-based NGS in a large and highly heterogeneous cohort from an outbred population and for the first time gives a comprehensive representation of the genetic landscape of IRDs in Germany. The data are valuable and crucial for the scientific community and healthcare providers, but also for the pharmaceutical industry in the progressing field of personalized medicine and gene therapy.&quot;,&quot;author&quot;:[{&quot;dropping-particle&quot;:&quot;&quot;,&quot;family&quot;:&quot;Weisschuh&quot;,&quot;given&quot;:&quot;Nicole&quot;,&quot;non-dropping-particle&quot;:&quot;&quot;,&quot;parse-names&quot;:false,&quot;suffix&quot;:&quot;&quot;},{&quot;dropping-particle&quot;:&quot;&quot;,&quot;family&quot;:&quot;Obermaier&quot;,&quot;given&quot;:&quot;Carolin D&quot;,&quot;non-dropping-particle&quot;:&quot;&quot;,&quot;parse-names&quot;:false,&quot;suffix&quot;:&quot;&quot;},{&quot;dropping-particle&quot;:&quot;&quot;,&quot;family&quot;:&quot;Battke&quot;,&quot;given&quot;:&quot;Florian&quot;,&quot;non-dropping-particle&quot;:&quot;&quot;,&quot;parse-names&quot;:false,&quot;suffix&quot;:&quot;&quot;},{&quot;dropping-particle&quot;:&quot;&quot;,&quot;family&quot;:&quot;Bernd&quot;,&quot;given&quot;:&quot;Antje&quot;,&quot;non-dropping-particle&quot;:&quot;&quot;,&quot;parse-names&quot;:false,&quot;suffix&quot;:&quot;&quot;},{&quot;dropping-particle&quot;:&quot;&quot;,&quot;family&quot;:&quot;Kuehlewein&quot;,&quot;given&quot;:&quot;Laura&quot;,&quot;non-dropping-particle&quot;:&quot;&quot;,&quot;parse-names&quot;:false,&quot;suffix&quot;:&quot;&quot;},{&quot;dropping-particle&quot;:&quot;&quot;,&quot;family&quot;:&quot;Nasser&quot;,&quot;given&quot;:&quot;Fadi&quot;,&quot;non-dropping-particle&quot;:&quot;&quot;,&quot;parse-names&quot;:false,&quot;suffix&quot;:&quot;&quot;},{&quot;dropping-particle&quot;:&quot;&quot;,&quot;family&quot;:&quot;Zobor&quot;,&quot;given&quot;:&quot;Ditta&quot;,&quot;non-dropping-particle&quot;:&quot;&quot;,&quot;parse-names&quot;:false,&quot;suffix&quot;:&quot;&quot;},{&quot;dropping-particle&quot;:&quot;&quot;,&quot;family&quot;:&quot;Zrenner&quot;,&quot;given&quot;:&quot;Eberhart&quot;,&quot;non-dropping-particle&quot;:&quot;&quot;,&quot;parse-names&quot;:false,&quot;suffix&quot;:&quot;&quot;},{&quot;dropping-particle&quot;:&quot;&quot;,&quot;family&quot;:&quot;Weber&quot;,&quot;given&quot;:&quot;Eva&quot;,&quot;non-dropping-particle&quot;:&quot;&quot;,&quot;parse-names&quot;:false,&quot;suffix&quot;:&quot;&quot;},{&quot;dropping-particle&quot;:&quot;&quot;,&quot;family&quot;:&quot;Wissinger&quot;,&quot;given&quot;:&quot;Bernd&quot;,&quot;non-dropping-particle&quot;:&quot;&quot;,&quot;parse-names&quot;:false,&quot;suffix&quot;:&quot;&quot;},{&quot;dropping-particle&quot;:&quot;&quot;,&quot;family&quot;:&quot;Biskup&quot;,&quot;given&quot;:&quot;Saskia&quot;,&quot;non-dropping-particle&quot;:&quot;&quot;,&quot;parse-names&quot;:false,&quot;suffix&quot;:&quot;&quot;},{&quot;dropping-particle&quot;:&quot;&quot;,&quot;family&quot;:&quot;Stingl&quot;,&quot;given&quot;:&quot;Katarina&quot;,&quot;non-dropping-particle&quot;:&quot;&quot;,&quot;parse-names&quot;:false,&quot;suffix&quot;:&quot;&quot;},{&quot;dropping-particle&quot;:&quot;&quot;,&quot;family&quot;:&quot;Kohl&quot;,&quot;given&quot;:&quot;Susanne&quot;,&quot;non-dropping-particle&quot;:&quot;&quot;,&quot;parse-names&quot;:false,&quot;suffix&quot;:&quot;&quot;}],&quot;container-title&quot;:&quot;Human Mutation&quot;,&quot;id&quot;:&quot;ba30567a-22de-55a8-b774-6789ce0709fa&quot;,&quot;issue&quot;:&quot;9&quot;,&quot;issued&quot;:{&quot;date-parts&quot;:[[&quot;2020&quot;]]},&quot;page&quot;:&quot;1514-1527&quot;,&quot;title&quot;:&quot;Genetic architecture of inherited retinal degeneration in Germany: A large cohort study from a single diagnostic center over a 9-year period&quot;,&quot;type&quot;:&quot;article-journal&quot;,&quot;volume&quot;:&quot;41&quot;,&quot;container-title-short&quot;:&quot;Hum Mutat&quot;},&quot;uris&quot;:[&quot;http://www.mendeley.com/documents/?uuid=fa254af7-39a9-32c8-823f-77276f240230&quot;],&quot;isTemporary&quot;:false,&quot;legacyDesktopId&quot;:&quot;fa254af7-39a9-32c8-823f-77276f240230&quot;}]},{&quot;citationID&quot;:&quot;MENDELEY_CITATION_99338771-17e5-43f6-9963-341ecb08bc8e&quot;,&quot;properties&quot;:{&quot;noteIndex&quot;:0},&quot;isEdited&quot;:false,&quot;manualOverride&quot;:{&quot;citeprocText&quot;:&quot;&lt;sup&gt;10&lt;/sup&gt;&quot;,&quot;isManuallyOverridden&quot;:false,&quot;manualOverrideText&quot;:&quot;&quot;},&quot;citationTag&quot;:&quot;MENDELEY_CITATION_v3_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&quot;,&quot;citationItems&quot;:[{&quot;id&quot;:&quot;b6f3143f-4406-51ea-b02e-32d9cfd38585&quot;,&quot;itemData&quot;:{&quot;DOI&quot;:&quot;10.1002/ajmg.c.31824&quot;,&quot;ISSN&quot;:&quot;1552-4876&quot;,&quot;PMID&quot;:&quot;32783370&quot;,&quot;abstract&quot;:&quot;Genetic eye diseases are phenotypically and genetically heterogeneous, affecting 1 in 1,000 people worldwide. This prevalence can increase in populations where endogamy is a social preference, such as in Arab populations. A retrospective consecutive cohort of 91 patients from 74 unrelated families affected with non-syndromic and syndromic inherited eye disease presenting to the ocular genetics service at Moorfields Eye Hospitals United Arab Emirates (UAE) between 2017 and 2019, underwent clinically accredited genetic testing using targeted gene panels. The mean ± SD age of probands was 27.4 ± 16.2 years, and 45% were female (41/91). The UAE has a diverse and dynamic population, and the main ethnicity of families in this cohort was 74% Arab (n = 55), 8% Indian (n = 6) and 7% Pakistani (n = 5). Fifty-six families (90.3%) were genetically solved, with 69 disease-causing variants in 40 genes. Fourteen novel variants were detected with large deletions in CDHR1 and TTLL5, a multiexon (1-8) duplication in TEAD1 and 11 single nucleotides variants in 9 further genes. ABCA4-retinopathy was the most frequent cause accounting for 21% of cases, with the confirmed UAE founder mutation c.5882G&gt;A p.(Gly1961Glu)/c.2570T&gt;C p.(Leu857Pro) in 25%. High diagnostic yield for UAE patients can guide prognosis, family decision-making, access to clinical trials and approved treatments.&quot;,&quot;author&quot;:[{&quot;dropping-particle&quot;:&quot;&quot;,&quot;family&quot;:&quot;Méjécase&quot;,&quot;given&quot;:&quot;Cécile&quot;,&quot;non-dropping-particle&quot;:&quot;&quot;,&quot;parse-names&quot;:false,&quot;suffix&quot;:&quot;&quot;},{&quot;dropping-particle&quot;:&quot;&quot;,&quot;family&quot;:&quot;Kozak&quot;,&quot;given&quot;:&quot;Igor&quot;,&quot;non-dropping-particle&quot;:&quot;&quot;,&quot;parse-names&quot;:false,&quot;suffix&quot;:&quot;&quot;},{&quot;dropping-particle&quot;:&quot;&quot;,&quot;family&quot;:&quot;Moosajee&quot;,&quot;given&quot;:&quot;Mariya&quot;,&quot;non-dropping-particle&quot;:&quot;&quot;,&quot;parse-names&quot;:false,&quot;suffix&quot;:&quot;&quot;}],&quot;container-title&quot;:&quot;American journal of medical genetics. Part C, Seminars in medical genetics&quot;,&quot;id&quot;:&quot;b6f3143f-4406-51ea-b02e-32d9cfd38585&quot;,&quot;issue&quot;:&quot;3&quot;,&quot;issued&quot;:{&quot;date-parts&quot;:[[&quot;2020&quot;,&quot;9&quot;]]},&quot;page&quot;:&quot;762-772&quot;,&quot;title&quot;:&quot;The genetic landscape of inherited eye disorders in 74 consecutive families from the United Arab Emirates.&quot;,&quot;type&quot;:&quot;article-journal&quot;,&quot;volume&quot;:&quot;184&quot;,&quot;container-title-short&quot;:&quot;Am J Med Genet C Semin Med Genet&quot;},&quot;uris&quot;:[&quot;http://www.mendeley.com/documents/?uuid=6e48edf0-e627-4ffd-8f76-6e97d899e16c&quot;],&quot;isTemporary&quot;:false,&quot;legacyDesktopId&quot;:&quot;6e48edf0-e627-4ffd-8f76-6e97d899e16c&quot;}]}]"/>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13634-3373-834E-9724-F53BADCC3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23</Pages>
  <Words>3878</Words>
  <Characters>22111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Yogapriya Sundaresan</dc:creator>
  <cp:keywords/>
  <dc:description/>
  <cp:lastModifiedBy>Dror Sharon</cp:lastModifiedBy>
  <cp:revision>22</cp:revision>
  <dcterms:created xsi:type="dcterms:W3CDTF">2024-04-21T17:34:00Z</dcterms:created>
  <dcterms:modified xsi:type="dcterms:W3CDTF">2024-05-23T19:10:00Z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http://www.zotero.org/styles/genes-and-development</vt:lpwstr>
  </property>
  <property fmtid="{D5CDD505-2E9C-101B-9397-08002B2CF9AE}" pid="3" name="Mendeley Recent Style Name 0_1">
    <vt:lpwstr>Genes &amp; Development</vt:lpwstr>
  </property>
  <property fmtid="{D5CDD505-2E9C-101B-9397-08002B2CF9AE}" pid="4" name="Mendeley Recent Style Id 1_1">
    <vt:lpwstr>http://csl.mendeley.com/styles/385541021/ieee-2</vt:lpwstr>
  </property>
  <property fmtid="{D5CDD505-2E9C-101B-9397-08002B2CF9AE}" pid="5" name="Mendeley Recent Style Name 1_1">
    <vt:lpwstr>IEEE - Dror Sharon</vt:lpwstr>
  </property>
  <property fmtid="{D5CDD505-2E9C-101B-9397-08002B2CF9AE}" pid="6" name="Mendeley Recent Style Id 2_1">
    <vt:lpwstr>http://www.zotero.org/styles/jama</vt:lpwstr>
  </property>
  <property fmtid="{D5CDD505-2E9C-101B-9397-08002B2CF9AE}" pid="7" name="Mendeley Recent Style Name 2_1">
    <vt:lpwstr>JAMA (The Journal of the American Medical Association)</vt:lpwstr>
  </property>
  <property fmtid="{D5CDD505-2E9C-101B-9397-08002B2CF9AE}" pid="8" name="Mendeley Recent Style Id 3_1">
    <vt:lpwstr>http://www.zotero.org/styles/molecular-therapy</vt:lpwstr>
  </property>
  <property fmtid="{D5CDD505-2E9C-101B-9397-08002B2CF9AE}" pid="9" name="Mendeley Recent Style Name 3_1">
    <vt:lpwstr>Molecular Therapy</vt:lpwstr>
  </property>
  <property fmtid="{D5CDD505-2E9C-101B-9397-08002B2CF9AE}" pid="10" name="Mendeley Recent Style Id 4_1">
    <vt:lpwstr>http://www.zotero.org/styles/molecular-vision</vt:lpwstr>
  </property>
  <property fmtid="{D5CDD505-2E9C-101B-9397-08002B2CF9AE}" pid="11" name="Mendeley Recent Style Name 4_1">
    <vt:lpwstr>Molecular Vision</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http://www.zotero.org/styles/nucleic-acids-research</vt:lpwstr>
  </property>
  <property fmtid="{D5CDD505-2E9C-101B-9397-08002B2CF9AE}" pid="15" name="Mendeley Recent Style Name 6_1">
    <vt:lpwstr>Nucleic Acids Research</vt:lpwstr>
  </property>
  <property fmtid="{D5CDD505-2E9C-101B-9397-08002B2CF9AE}" pid="16" name="Mendeley Recent Style Id 7_1">
    <vt:lpwstr>http://www.zotero.org/styles/ophthalmology</vt:lpwstr>
  </property>
  <property fmtid="{D5CDD505-2E9C-101B-9397-08002B2CF9AE}" pid="17" name="Mendeley Recent Style Name 7_1">
    <vt:lpwstr>Ophthalmology</vt:lpwstr>
  </property>
  <property fmtid="{D5CDD505-2E9C-101B-9397-08002B2CF9AE}" pid="18" name="Mendeley Recent Style Id 8_1">
    <vt:lpwstr>http://www.zotero.org/styles/plos-genetics</vt:lpwstr>
  </property>
  <property fmtid="{D5CDD505-2E9C-101B-9397-08002B2CF9AE}" pid="19" name="Mendeley Recent Style Name 8_1">
    <vt:lpwstr>PLOS Genetics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83feeb94-58ca-3935-bb0c-f5d81128f94b</vt:lpwstr>
  </property>
  <property fmtid="{D5CDD505-2E9C-101B-9397-08002B2CF9AE}" pid="24" name="Mendeley Citation Style_1">
    <vt:lpwstr>http://www.zotero.org/styles/jama</vt:lpwstr>
  </property>
</Properties>
</file>