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DB5F7" w14:textId="77777777" w:rsidR="0069485B" w:rsidRDefault="0069485B" w:rsidP="0069485B">
      <w:pPr>
        <w:pStyle w:val="MDPI63Notes"/>
        <w:rPr>
          <w:b/>
          <w:bCs/>
        </w:rPr>
      </w:pPr>
      <w:r w:rsidRPr="00BC44CB">
        <w:rPr>
          <w:b/>
          <w:bCs/>
        </w:rPr>
        <w:t>Supplementary Material</w:t>
      </w:r>
    </w:p>
    <w:p w14:paraId="158AA1DF" w14:textId="77777777" w:rsidR="0069485B" w:rsidRDefault="0069485B" w:rsidP="0069485B">
      <w:pPr>
        <w:pStyle w:val="MDPI63Notes"/>
      </w:pPr>
      <w:r>
        <w:rPr>
          <w:b/>
          <w:bCs/>
        </w:rPr>
        <w:t xml:space="preserve">Table S1. </w:t>
      </w:r>
      <w:r>
        <w:t>Available bed numbers, average occupancy, and lines of constant turn-away.</w:t>
      </w:r>
    </w:p>
    <w:p w14:paraId="6DED260F" w14:textId="77777777" w:rsidR="0069485B" w:rsidRPr="0069485B" w:rsidRDefault="0069485B" w:rsidP="0069485B">
      <w:pPr>
        <w:pStyle w:val="MDPI63Notes"/>
        <w:rPr>
          <w:sz w:val="6"/>
          <w:szCs w:val="6"/>
        </w:rPr>
      </w:pPr>
    </w:p>
    <w:tbl>
      <w:tblPr>
        <w:tblW w:w="6377" w:type="dxa"/>
        <w:tblLook w:val="04A0" w:firstRow="1" w:lastRow="0" w:firstColumn="1" w:lastColumn="0" w:noHBand="0" w:noVBand="1"/>
      </w:tblPr>
      <w:tblGrid>
        <w:gridCol w:w="663"/>
        <w:gridCol w:w="882"/>
        <w:gridCol w:w="770"/>
        <w:gridCol w:w="677"/>
        <w:gridCol w:w="677"/>
        <w:gridCol w:w="677"/>
        <w:gridCol w:w="677"/>
        <w:gridCol w:w="677"/>
        <w:gridCol w:w="677"/>
      </w:tblGrid>
      <w:tr w:rsidR="0069485B" w:rsidRPr="00402581" w14:paraId="5A717A9A" w14:textId="77777777" w:rsidTr="009D5C1D">
        <w:trPr>
          <w:trHeight w:val="495"/>
        </w:trPr>
        <w:tc>
          <w:tcPr>
            <w:tcW w:w="663" w:type="dxa"/>
            <w:tcBorders>
              <w:top w:val="nil"/>
              <w:left w:val="nil"/>
              <w:bottom w:val="nil"/>
              <w:right w:val="nil"/>
            </w:tcBorders>
            <w:shd w:val="clear" w:color="auto" w:fill="auto"/>
            <w:noWrap/>
            <w:vAlign w:val="bottom"/>
            <w:hideMark/>
          </w:tcPr>
          <w:p w14:paraId="33C50AB2" w14:textId="77777777" w:rsidR="0069485B" w:rsidRPr="00402581" w:rsidRDefault="0069485B" w:rsidP="009D5C1D">
            <w:pPr>
              <w:spacing w:line="240" w:lineRule="auto"/>
              <w:jc w:val="right"/>
              <w:rPr>
                <w:rFonts w:ascii="Palatino Linotype" w:eastAsia="Times New Roman" w:hAnsi="Palatino Linotype" w:cs="Calibri"/>
                <w:b/>
                <w:bCs/>
                <w:sz w:val="16"/>
                <w:szCs w:val="16"/>
                <w:lang w:eastAsia="en-GB"/>
              </w:rPr>
            </w:pPr>
            <w:r w:rsidRPr="00402581">
              <w:rPr>
                <w:rFonts w:ascii="Palatino Linotype" w:eastAsia="Times New Roman" w:hAnsi="Palatino Linotype" w:cs="Calibri"/>
                <w:b/>
                <w:bCs/>
                <w:sz w:val="16"/>
                <w:szCs w:val="16"/>
                <w:lang w:eastAsia="en-GB"/>
              </w:rPr>
              <w:t>Beds</w:t>
            </w:r>
          </w:p>
        </w:tc>
        <w:tc>
          <w:tcPr>
            <w:tcW w:w="882" w:type="dxa"/>
            <w:tcBorders>
              <w:top w:val="nil"/>
              <w:left w:val="nil"/>
              <w:bottom w:val="nil"/>
              <w:right w:val="nil"/>
            </w:tcBorders>
            <w:shd w:val="clear" w:color="auto" w:fill="auto"/>
            <w:noWrap/>
            <w:vAlign w:val="bottom"/>
            <w:hideMark/>
          </w:tcPr>
          <w:p w14:paraId="29382D6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sidRPr="00402581">
              <w:rPr>
                <w:rFonts w:ascii="Palatino Linotype" w:eastAsia="Times New Roman" w:hAnsi="Palatino Linotype" w:cs="Calibri"/>
                <w:b/>
                <w:bCs/>
                <w:sz w:val="16"/>
                <w:szCs w:val="16"/>
                <w:lang w:eastAsia="en-GB"/>
              </w:rPr>
              <w:t>0.001% Turn-away</w:t>
            </w:r>
          </w:p>
        </w:tc>
        <w:tc>
          <w:tcPr>
            <w:tcW w:w="770" w:type="dxa"/>
            <w:tcBorders>
              <w:top w:val="nil"/>
              <w:left w:val="nil"/>
              <w:bottom w:val="nil"/>
              <w:right w:val="nil"/>
            </w:tcBorders>
            <w:shd w:val="clear" w:color="auto" w:fill="auto"/>
            <w:noWrap/>
            <w:vAlign w:val="bottom"/>
            <w:hideMark/>
          </w:tcPr>
          <w:p w14:paraId="6B319D2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sidRPr="00402581">
              <w:rPr>
                <w:rFonts w:ascii="Palatino Linotype" w:eastAsia="Times New Roman" w:hAnsi="Palatino Linotype" w:cs="Calibri"/>
                <w:b/>
                <w:bCs/>
                <w:sz w:val="16"/>
                <w:szCs w:val="16"/>
                <w:lang w:eastAsia="en-GB"/>
              </w:rPr>
              <w:t>0.01% Turn-away</w:t>
            </w:r>
          </w:p>
        </w:tc>
        <w:tc>
          <w:tcPr>
            <w:tcW w:w="677" w:type="dxa"/>
            <w:tcBorders>
              <w:top w:val="nil"/>
              <w:left w:val="nil"/>
              <w:bottom w:val="nil"/>
              <w:right w:val="nil"/>
            </w:tcBorders>
            <w:shd w:val="clear" w:color="auto" w:fill="auto"/>
            <w:vAlign w:val="bottom"/>
            <w:hideMark/>
          </w:tcPr>
          <w:p w14:paraId="6965F259" w14:textId="77777777" w:rsidR="0069485B" w:rsidRPr="00402581" w:rsidRDefault="0069485B" w:rsidP="009D5C1D">
            <w:pPr>
              <w:spacing w:line="240" w:lineRule="auto"/>
              <w:rPr>
                <w:rFonts w:ascii="Palatino Linotype" w:eastAsia="Times New Roman" w:hAnsi="Palatino Linotype"/>
                <w:b/>
                <w:bCs/>
                <w:sz w:val="16"/>
                <w:szCs w:val="16"/>
                <w:lang w:eastAsia="en-GB"/>
              </w:rPr>
            </w:pPr>
            <w:r w:rsidRPr="00402581">
              <w:rPr>
                <w:rFonts w:ascii="Palatino Linotype" w:eastAsia="Times New Roman" w:hAnsi="Palatino Linotype"/>
                <w:b/>
                <w:bCs/>
                <w:sz w:val="16"/>
                <w:szCs w:val="16"/>
                <w:lang w:eastAsia="en-GB"/>
              </w:rPr>
              <w:t>0.1% Turn-away</w:t>
            </w:r>
          </w:p>
        </w:tc>
        <w:tc>
          <w:tcPr>
            <w:tcW w:w="677" w:type="dxa"/>
            <w:tcBorders>
              <w:top w:val="nil"/>
              <w:left w:val="nil"/>
              <w:bottom w:val="nil"/>
              <w:right w:val="nil"/>
            </w:tcBorders>
            <w:shd w:val="clear" w:color="auto" w:fill="auto"/>
            <w:vAlign w:val="bottom"/>
            <w:hideMark/>
          </w:tcPr>
          <w:p w14:paraId="070F27D0" w14:textId="77777777" w:rsidR="0069485B" w:rsidRPr="00402581" w:rsidRDefault="0069485B" w:rsidP="009D5C1D">
            <w:pPr>
              <w:spacing w:line="240" w:lineRule="auto"/>
              <w:rPr>
                <w:rFonts w:ascii="Palatino Linotype" w:eastAsia="Times New Roman" w:hAnsi="Palatino Linotype"/>
                <w:b/>
                <w:bCs/>
                <w:sz w:val="16"/>
                <w:szCs w:val="16"/>
                <w:lang w:eastAsia="en-GB"/>
              </w:rPr>
            </w:pPr>
            <w:r w:rsidRPr="00402581">
              <w:rPr>
                <w:rFonts w:ascii="Palatino Linotype" w:eastAsia="Times New Roman" w:hAnsi="Palatino Linotype"/>
                <w:b/>
                <w:bCs/>
                <w:sz w:val="16"/>
                <w:szCs w:val="16"/>
                <w:lang w:eastAsia="en-GB"/>
              </w:rPr>
              <w:t>1% Turn-away</w:t>
            </w:r>
          </w:p>
        </w:tc>
        <w:tc>
          <w:tcPr>
            <w:tcW w:w="677" w:type="dxa"/>
            <w:tcBorders>
              <w:top w:val="nil"/>
              <w:left w:val="nil"/>
              <w:bottom w:val="nil"/>
              <w:right w:val="nil"/>
            </w:tcBorders>
            <w:shd w:val="clear" w:color="auto" w:fill="auto"/>
            <w:vAlign w:val="bottom"/>
            <w:hideMark/>
          </w:tcPr>
          <w:p w14:paraId="6B77041E" w14:textId="77777777" w:rsidR="0069485B" w:rsidRPr="00402581" w:rsidRDefault="0069485B" w:rsidP="009D5C1D">
            <w:pPr>
              <w:spacing w:line="240" w:lineRule="auto"/>
              <w:rPr>
                <w:rFonts w:ascii="Palatino Linotype" w:eastAsia="Times New Roman" w:hAnsi="Palatino Linotype"/>
                <w:b/>
                <w:bCs/>
                <w:sz w:val="16"/>
                <w:szCs w:val="16"/>
                <w:lang w:eastAsia="en-GB"/>
              </w:rPr>
            </w:pPr>
            <w:r w:rsidRPr="00402581">
              <w:rPr>
                <w:rFonts w:ascii="Palatino Linotype" w:eastAsia="Times New Roman" w:hAnsi="Palatino Linotype"/>
                <w:b/>
                <w:bCs/>
                <w:sz w:val="16"/>
                <w:szCs w:val="16"/>
                <w:lang w:eastAsia="en-GB"/>
              </w:rPr>
              <w:t>3% Turn-away</w:t>
            </w:r>
          </w:p>
        </w:tc>
        <w:tc>
          <w:tcPr>
            <w:tcW w:w="677" w:type="dxa"/>
            <w:tcBorders>
              <w:top w:val="nil"/>
              <w:left w:val="nil"/>
              <w:bottom w:val="nil"/>
              <w:right w:val="nil"/>
            </w:tcBorders>
            <w:shd w:val="clear" w:color="auto" w:fill="auto"/>
            <w:vAlign w:val="bottom"/>
            <w:hideMark/>
          </w:tcPr>
          <w:p w14:paraId="4FE5DD85" w14:textId="77777777" w:rsidR="0069485B" w:rsidRPr="00402581" w:rsidRDefault="0069485B" w:rsidP="009D5C1D">
            <w:pPr>
              <w:spacing w:line="240" w:lineRule="auto"/>
              <w:rPr>
                <w:rFonts w:ascii="Palatino Linotype" w:eastAsia="Times New Roman" w:hAnsi="Palatino Linotype"/>
                <w:b/>
                <w:bCs/>
                <w:sz w:val="16"/>
                <w:szCs w:val="16"/>
                <w:lang w:eastAsia="en-GB"/>
              </w:rPr>
            </w:pPr>
            <w:r w:rsidRPr="00402581">
              <w:rPr>
                <w:rFonts w:ascii="Palatino Linotype" w:eastAsia="Times New Roman" w:hAnsi="Palatino Linotype"/>
                <w:b/>
                <w:bCs/>
                <w:sz w:val="16"/>
                <w:szCs w:val="16"/>
                <w:lang w:eastAsia="en-GB"/>
              </w:rPr>
              <w:t>5% Turn-away</w:t>
            </w:r>
          </w:p>
        </w:tc>
        <w:tc>
          <w:tcPr>
            <w:tcW w:w="677" w:type="dxa"/>
            <w:tcBorders>
              <w:top w:val="nil"/>
              <w:left w:val="nil"/>
              <w:bottom w:val="nil"/>
              <w:right w:val="nil"/>
            </w:tcBorders>
            <w:shd w:val="clear" w:color="auto" w:fill="auto"/>
            <w:vAlign w:val="bottom"/>
            <w:hideMark/>
          </w:tcPr>
          <w:p w14:paraId="40702370" w14:textId="77777777" w:rsidR="0069485B" w:rsidRPr="00402581" w:rsidRDefault="0069485B" w:rsidP="009D5C1D">
            <w:pPr>
              <w:spacing w:line="240" w:lineRule="auto"/>
              <w:rPr>
                <w:rFonts w:ascii="Palatino Linotype" w:eastAsia="Times New Roman" w:hAnsi="Palatino Linotype"/>
                <w:b/>
                <w:bCs/>
                <w:sz w:val="16"/>
                <w:szCs w:val="16"/>
                <w:lang w:eastAsia="en-GB"/>
              </w:rPr>
            </w:pPr>
            <w:r w:rsidRPr="00402581">
              <w:rPr>
                <w:rFonts w:ascii="Palatino Linotype" w:eastAsia="Times New Roman" w:hAnsi="Palatino Linotype"/>
                <w:b/>
                <w:bCs/>
                <w:sz w:val="16"/>
                <w:szCs w:val="16"/>
                <w:lang w:eastAsia="en-GB"/>
              </w:rPr>
              <w:t>20% Turn-away</w:t>
            </w:r>
          </w:p>
        </w:tc>
        <w:tc>
          <w:tcPr>
            <w:tcW w:w="677" w:type="dxa"/>
            <w:tcBorders>
              <w:top w:val="nil"/>
              <w:left w:val="nil"/>
              <w:bottom w:val="nil"/>
              <w:right w:val="nil"/>
            </w:tcBorders>
            <w:shd w:val="clear" w:color="auto" w:fill="auto"/>
            <w:vAlign w:val="bottom"/>
            <w:hideMark/>
          </w:tcPr>
          <w:p w14:paraId="290C5DA6" w14:textId="77777777" w:rsidR="0069485B" w:rsidRPr="00402581" w:rsidRDefault="0069485B" w:rsidP="009D5C1D">
            <w:pPr>
              <w:spacing w:line="240" w:lineRule="auto"/>
              <w:rPr>
                <w:rFonts w:ascii="Palatino Linotype" w:eastAsia="Times New Roman" w:hAnsi="Palatino Linotype"/>
                <w:b/>
                <w:bCs/>
                <w:sz w:val="16"/>
                <w:szCs w:val="16"/>
                <w:lang w:eastAsia="en-GB"/>
              </w:rPr>
            </w:pPr>
            <w:r w:rsidRPr="00402581">
              <w:rPr>
                <w:rFonts w:ascii="Palatino Linotype" w:eastAsia="Times New Roman" w:hAnsi="Palatino Linotype"/>
                <w:b/>
                <w:bCs/>
                <w:sz w:val="16"/>
                <w:szCs w:val="16"/>
                <w:lang w:eastAsia="en-GB"/>
              </w:rPr>
              <w:t>50% Turn-away</w:t>
            </w:r>
          </w:p>
        </w:tc>
      </w:tr>
      <w:tr w:rsidR="0069485B" w:rsidRPr="00402581" w14:paraId="10C89151" w14:textId="77777777" w:rsidTr="009D5C1D">
        <w:trPr>
          <w:trHeight w:hRule="exact" w:val="255"/>
        </w:trPr>
        <w:tc>
          <w:tcPr>
            <w:tcW w:w="663" w:type="dxa"/>
            <w:tcBorders>
              <w:top w:val="nil"/>
              <w:left w:val="nil"/>
              <w:bottom w:val="nil"/>
              <w:right w:val="nil"/>
            </w:tcBorders>
            <w:shd w:val="clear" w:color="auto" w:fill="auto"/>
            <w:noWrap/>
            <w:vAlign w:val="bottom"/>
            <w:hideMark/>
          </w:tcPr>
          <w:p w14:paraId="4E7942DB"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w:t>
            </w:r>
          </w:p>
        </w:tc>
        <w:tc>
          <w:tcPr>
            <w:tcW w:w="882" w:type="dxa"/>
            <w:tcBorders>
              <w:top w:val="nil"/>
              <w:left w:val="nil"/>
              <w:bottom w:val="nil"/>
              <w:right w:val="nil"/>
            </w:tcBorders>
            <w:shd w:val="clear" w:color="auto" w:fill="auto"/>
            <w:noWrap/>
            <w:vAlign w:val="bottom"/>
            <w:hideMark/>
          </w:tcPr>
          <w:p w14:paraId="1D06AE6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0.0%</w:t>
            </w:r>
          </w:p>
        </w:tc>
        <w:tc>
          <w:tcPr>
            <w:tcW w:w="770" w:type="dxa"/>
            <w:tcBorders>
              <w:top w:val="nil"/>
              <w:left w:val="nil"/>
              <w:bottom w:val="nil"/>
              <w:right w:val="nil"/>
            </w:tcBorders>
            <w:shd w:val="clear" w:color="auto" w:fill="auto"/>
            <w:noWrap/>
            <w:vAlign w:val="bottom"/>
            <w:hideMark/>
          </w:tcPr>
          <w:p w14:paraId="245CFC36"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0.0%</w:t>
            </w:r>
          </w:p>
        </w:tc>
        <w:tc>
          <w:tcPr>
            <w:tcW w:w="677" w:type="dxa"/>
            <w:tcBorders>
              <w:top w:val="nil"/>
              <w:left w:val="nil"/>
              <w:bottom w:val="nil"/>
              <w:right w:val="nil"/>
            </w:tcBorders>
            <w:shd w:val="clear" w:color="auto" w:fill="auto"/>
            <w:vAlign w:val="bottom"/>
            <w:hideMark/>
          </w:tcPr>
          <w:p w14:paraId="1E445AD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0.1%</w:t>
            </w:r>
          </w:p>
        </w:tc>
        <w:tc>
          <w:tcPr>
            <w:tcW w:w="677" w:type="dxa"/>
            <w:tcBorders>
              <w:top w:val="nil"/>
              <w:left w:val="nil"/>
              <w:bottom w:val="nil"/>
              <w:right w:val="nil"/>
            </w:tcBorders>
            <w:shd w:val="clear" w:color="auto" w:fill="auto"/>
            <w:vAlign w:val="bottom"/>
            <w:hideMark/>
          </w:tcPr>
          <w:p w14:paraId="3F5DBEE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1.0%</w:t>
            </w:r>
          </w:p>
        </w:tc>
        <w:tc>
          <w:tcPr>
            <w:tcW w:w="677" w:type="dxa"/>
            <w:tcBorders>
              <w:top w:val="nil"/>
              <w:left w:val="nil"/>
              <w:bottom w:val="nil"/>
              <w:right w:val="nil"/>
            </w:tcBorders>
            <w:shd w:val="clear" w:color="auto" w:fill="auto"/>
            <w:vAlign w:val="bottom"/>
            <w:hideMark/>
          </w:tcPr>
          <w:p w14:paraId="0A72554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3.0%</w:t>
            </w:r>
          </w:p>
        </w:tc>
        <w:tc>
          <w:tcPr>
            <w:tcW w:w="677" w:type="dxa"/>
            <w:tcBorders>
              <w:top w:val="nil"/>
              <w:left w:val="nil"/>
              <w:bottom w:val="nil"/>
              <w:right w:val="nil"/>
            </w:tcBorders>
            <w:shd w:val="clear" w:color="auto" w:fill="auto"/>
            <w:vAlign w:val="bottom"/>
            <w:hideMark/>
          </w:tcPr>
          <w:p w14:paraId="5F3D593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5.0%</w:t>
            </w:r>
          </w:p>
        </w:tc>
        <w:tc>
          <w:tcPr>
            <w:tcW w:w="677" w:type="dxa"/>
            <w:tcBorders>
              <w:top w:val="nil"/>
              <w:left w:val="nil"/>
              <w:bottom w:val="nil"/>
              <w:right w:val="nil"/>
            </w:tcBorders>
            <w:shd w:val="clear" w:color="auto" w:fill="auto"/>
            <w:vAlign w:val="bottom"/>
            <w:hideMark/>
          </w:tcPr>
          <w:p w14:paraId="4F9421B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20.0%</w:t>
            </w:r>
          </w:p>
        </w:tc>
        <w:tc>
          <w:tcPr>
            <w:tcW w:w="677" w:type="dxa"/>
            <w:tcBorders>
              <w:top w:val="nil"/>
              <w:left w:val="nil"/>
              <w:bottom w:val="nil"/>
              <w:right w:val="nil"/>
            </w:tcBorders>
            <w:shd w:val="clear" w:color="auto" w:fill="auto"/>
            <w:vAlign w:val="bottom"/>
            <w:hideMark/>
          </w:tcPr>
          <w:p w14:paraId="00DF478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50.0%</w:t>
            </w:r>
          </w:p>
        </w:tc>
      </w:tr>
      <w:tr w:rsidR="0069485B" w:rsidRPr="00402581" w14:paraId="5B94406D" w14:textId="77777777" w:rsidTr="009D5C1D">
        <w:trPr>
          <w:trHeight w:hRule="exact" w:val="255"/>
        </w:trPr>
        <w:tc>
          <w:tcPr>
            <w:tcW w:w="663" w:type="dxa"/>
            <w:tcBorders>
              <w:top w:val="nil"/>
              <w:left w:val="nil"/>
              <w:bottom w:val="nil"/>
              <w:right w:val="nil"/>
            </w:tcBorders>
            <w:shd w:val="clear" w:color="auto" w:fill="auto"/>
            <w:noWrap/>
            <w:vAlign w:val="bottom"/>
            <w:hideMark/>
          </w:tcPr>
          <w:p w14:paraId="797B8087"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w:t>
            </w:r>
          </w:p>
        </w:tc>
        <w:tc>
          <w:tcPr>
            <w:tcW w:w="882" w:type="dxa"/>
            <w:tcBorders>
              <w:top w:val="nil"/>
              <w:left w:val="nil"/>
              <w:bottom w:val="nil"/>
              <w:right w:val="nil"/>
            </w:tcBorders>
            <w:shd w:val="clear" w:color="auto" w:fill="auto"/>
            <w:noWrap/>
            <w:vAlign w:val="bottom"/>
            <w:hideMark/>
          </w:tcPr>
          <w:p w14:paraId="11FEB7E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0.2%</w:t>
            </w:r>
          </w:p>
        </w:tc>
        <w:tc>
          <w:tcPr>
            <w:tcW w:w="770" w:type="dxa"/>
            <w:tcBorders>
              <w:top w:val="nil"/>
              <w:left w:val="nil"/>
              <w:bottom w:val="nil"/>
              <w:right w:val="nil"/>
            </w:tcBorders>
            <w:shd w:val="clear" w:color="auto" w:fill="auto"/>
            <w:noWrap/>
            <w:vAlign w:val="bottom"/>
            <w:hideMark/>
          </w:tcPr>
          <w:p w14:paraId="73E2476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0.7%</w:t>
            </w:r>
          </w:p>
        </w:tc>
        <w:tc>
          <w:tcPr>
            <w:tcW w:w="677" w:type="dxa"/>
            <w:tcBorders>
              <w:top w:val="nil"/>
              <w:left w:val="nil"/>
              <w:bottom w:val="nil"/>
              <w:right w:val="nil"/>
            </w:tcBorders>
            <w:shd w:val="clear" w:color="auto" w:fill="auto"/>
            <w:vAlign w:val="bottom"/>
            <w:hideMark/>
          </w:tcPr>
          <w:p w14:paraId="4ADAFC0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2.5%</w:t>
            </w:r>
          </w:p>
        </w:tc>
        <w:tc>
          <w:tcPr>
            <w:tcW w:w="677" w:type="dxa"/>
            <w:tcBorders>
              <w:top w:val="nil"/>
              <w:left w:val="nil"/>
              <w:bottom w:val="nil"/>
              <w:right w:val="nil"/>
            </w:tcBorders>
            <w:shd w:val="clear" w:color="auto" w:fill="auto"/>
            <w:vAlign w:val="bottom"/>
            <w:hideMark/>
          </w:tcPr>
          <w:p w14:paraId="4E02C9A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7.5%</w:t>
            </w:r>
          </w:p>
        </w:tc>
        <w:tc>
          <w:tcPr>
            <w:tcW w:w="677" w:type="dxa"/>
            <w:tcBorders>
              <w:top w:val="nil"/>
              <w:left w:val="nil"/>
              <w:bottom w:val="nil"/>
              <w:right w:val="nil"/>
            </w:tcBorders>
            <w:shd w:val="clear" w:color="auto" w:fill="auto"/>
            <w:vAlign w:val="bottom"/>
            <w:hideMark/>
          </w:tcPr>
          <w:p w14:paraId="5BFE8E8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13.6%</w:t>
            </w:r>
          </w:p>
        </w:tc>
        <w:tc>
          <w:tcPr>
            <w:tcW w:w="677" w:type="dxa"/>
            <w:tcBorders>
              <w:top w:val="nil"/>
              <w:left w:val="nil"/>
              <w:bottom w:val="nil"/>
              <w:right w:val="nil"/>
            </w:tcBorders>
            <w:shd w:val="clear" w:color="auto" w:fill="auto"/>
            <w:vAlign w:val="bottom"/>
            <w:hideMark/>
          </w:tcPr>
          <w:p w14:paraId="4FAE340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17.9%</w:t>
            </w:r>
          </w:p>
        </w:tc>
        <w:tc>
          <w:tcPr>
            <w:tcW w:w="677" w:type="dxa"/>
            <w:tcBorders>
              <w:top w:val="nil"/>
              <w:left w:val="nil"/>
              <w:bottom w:val="nil"/>
              <w:right w:val="nil"/>
            </w:tcBorders>
            <w:shd w:val="clear" w:color="auto" w:fill="auto"/>
            <w:vAlign w:val="bottom"/>
            <w:hideMark/>
          </w:tcPr>
          <w:p w14:paraId="690F7EE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40.0%</w:t>
            </w:r>
          </w:p>
        </w:tc>
        <w:tc>
          <w:tcPr>
            <w:tcW w:w="677" w:type="dxa"/>
            <w:tcBorders>
              <w:top w:val="nil"/>
              <w:left w:val="nil"/>
              <w:bottom w:val="nil"/>
              <w:right w:val="nil"/>
            </w:tcBorders>
            <w:shd w:val="clear" w:color="auto" w:fill="auto"/>
            <w:vAlign w:val="bottom"/>
            <w:hideMark/>
          </w:tcPr>
          <w:p w14:paraId="12838BB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68.3%</w:t>
            </w:r>
          </w:p>
        </w:tc>
      </w:tr>
      <w:tr w:rsidR="0069485B" w:rsidRPr="00402581" w14:paraId="7C119651" w14:textId="77777777" w:rsidTr="009D5C1D">
        <w:trPr>
          <w:trHeight w:hRule="exact" w:val="255"/>
        </w:trPr>
        <w:tc>
          <w:tcPr>
            <w:tcW w:w="663" w:type="dxa"/>
            <w:tcBorders>
              <w:top w:val="nil"/>
              <w:left w:val="nil"/>
              <w:bottom w:val="nil"/>
              <w:right w:val="nil"/>
            </w:tcBorders>
            <w:shd w:val="clear" w:color="auto" w:fill="auto"/>
            <w:noWrap/>
            <w:vAlign w:val="bottom"/>
            <w:hideMark/>
          </w:tcPr>
          <w:p w14:paraId="617877FA"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w:t>
            </w:r>
          </w:p>
        </w:tc>
        <w:tc>
          <w:tcPr>
            <w:tcW w:w="882" w:type="dxa"/>
            <w:tcBorders>
              <w:top w:val="nil"/>
              <w:left w:val="nil"/>
              <w:bottom w:val="nil"/>
              <w:right w:val="nil"/>
            </w:tcBorders>
            <w:shd w:val="clear" w:color="auto" w:fill="auto"/>
            <w:noWrap/>
            <w:vAlign w:val="bottom"/>
            <w:hideMark/>
          </w:tcPr>
          <w:p w14:paraId="659F9E9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1.3%</w:t>
            </w:r>
          </w:p>
        </w:tc>
        <w:tc>
          <w:tcPr>
            <w:tcW w:w="770" w:type="dxa"/>
            <w:tcBorders>
              <w:top w:val="nil"/>
              <w:left w:val="nil"/>
              <w:bottom w:val="nil"/>
              <w:right w:val="nil"/>
            </w:tcBorders>
            <w:shd w:val="clear" w:color="auto" w:fill="auto"/>
            <w:noWrap/>
            <w:vAlign w:val="bottom"/>
            <w:hideMark/>
          </w:tcPr>
          <w:p w14:paraId="3794E359"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2.9%</w:t>
            </w:r>
          </w:p>
        </w:tc>
        <w:tc>
          <w:tcPr>
            <w:tcW w:w="677" w:type="dxa"/>
            <w:tcBorders>
              <w:top w:val="nil"/>
              <w:left w:val="nil"/>
              <w:bottom w:val="nil"/>
              <w:right w:val="nil"/>
            </w:tcBorders>
            <w:shd w:val="clear" w:color="auto" w:fill="auto"/>
            <w:vAlign w:val="bottom"/>
            <w:hideMark/>
          </w:tcPr>
          <w:p w14:paraId="65E29FE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6.3%</w:t>
            </w:r>
          </w:p>
        </w:tc>
        <w:tc>
          <w:tcPr>
            <w:tcW w:w="677" w:type="dxa"/>
            <w:tcBorders>
              <w:top w:val="nil"/>
              <w:left w:val="nil"/>
              <w:bottom w:val="nil"/>
              <w:right w:val="nil"/>
            </w:tcBorders>
            <w:shd w:val="clear" w:color="auto" w:fill="auto"/>
            <w:vAlign w:val="bottom"/>
            <w:hideMark/>
          </w:tcPr>
          <w:p w14:paraId="421D413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15.2%</w:t>
            </w:r>
          </w:p>
        </w:tc>
        <w:tc>
          <w:tcPr>
            <w:tcW w:w="677" w:type="dxa"/>
            <w:tcBorders>
              <w:top w:val="nil"/>
              <w:left w:val="nil"/>
              <w:bottom w:val="nil"/>
              <w:right w:val="nil"/>
            </w:tcBorders>
            <w:shd w:val="clear" w:color="auto" w:fill="auto"/>
            <w:vAlign w:val="bottom"/>
            <w:hideMark/>
          </w:tcPr>
          <w:p w14:paraId="775B2B0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23.1%</w:t>
            </w:r>
          </w:p>
        </w:tc>
        <w:tc>
          <w:tcPr>
            <w:tcW w:w="677" w:type="dxa"/>
            <w:tcBorders>
              <w:top w:val="nil"/>
              <w:left w:val="nil"/>
              <w:bottom w:val="nil"/>
              <w:right w:val="nil"/>
            </w:tcBorders>
            <w:shd w:val="clear" w:color="auto" w:fill="auto"/>
            <w:vAlign w:val="bottom"/>
            <w:hideMark/>
          </w:tcPr>
          <w:p w14:paraId="7F8E7BC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28.3%</w:t>
            </w:r>
          </w:p>
        </w:tc>
        <w:tc>
          <w:tcPr>
            <w:tcW w:w="677" w:type="dxa"/>
            <w:tcBorders>
              <w:top w:val="nil"/>
              <w:left w:val="nil"/>
              <w:bottom w:val="nil"/>
              <w:right w:val="nil"/>
            </w:tcBorders>
            <w:shd w:val="clear" w:color="auto" w:fill="auto"/>
            <w:vAlign w:val="bottom"/>
            <w:hideMark/>
          </w:tcPr>
          <w:p w14:paraId="182FE2E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51.5%</w:t>
            </w:r>
          </w:p>
        </w:tc>
        <w:tc>
          <w:tcPr>
            <w:tcW w:w="677" w:type="dxa"/>
            <w:tcBorders>
              <w:top w:val="nil"/>
              <w:left w:val="nil"/>
              <w:bottom w:val="nil"/>
              <w:right w:val="nil"/>
            </w:tcBorders>
            <w:shd w:val="clear" w:color="auto" w:fill="auto"/>
            <w:vAlign w:val="bottom"/>
            <w:hideMark/>
          </w:tcPr>
          <w:p w14:paraId="00208EC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76.5%</w:t>
            </w:r>
          </w:p>
        </w:tc>
      </w:tr>
      <w:tr w:rsidR="0069485B" w:rsidRPr="00402581" w14:paraId="6636948C" w14:textId="77777777" w:rsidTr="009D5C1D">
        <w:trPr>
          <w:trHeight w:hRule="exact" w:val="255"/>
        </w:trPr>
        <w:tc>
          <w:tcPr>
            <w:tcW w:w="663" w:type="dxa"/>
            <w:tcBorders>
              <w:top w:val="nil"/>
              <w:left w:val="nil"/>
              <w:bottom w:val="nil"/>
              <w:right w:val="nil"/>
            </w:tcBorders>
            <w:shd w:val="clear" w:color="auto" w:fill="auto"/>
            <w:noWrap/>
            <w:vAlign w:val="bottom"/>
            <w:hideMark/>
          </w:tcPr>
          <w:p w14:paraId="49C0AC92"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w:t>
            </w:r>
          </w:p>
        </w:tc>
        <w:tc>
          <w:tcPr>
            <w:tcW w:w="882" w:type="dxa"/>
            <w:tcBorders>
              <w:top w:val="nil"/>
              <w:left w:val="nil"/>
              <w:bottom w:val="nil"/>
              <w:right w:val="nil"/>
            </w:tcBorders>
            <w:shd w:val="clear" w:color="auto" w:fill="auto"/>
            <w:noWrap/>
            <w:vAlign w:val="bottom"/>
            <w:hideMark/>
          </w:tcPr>
          <w:p w14:paraId="7FA92AB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3.2%</w:t>
            </w:r>
          </w:p>
        </w:tc>
        <w:tc>
          <w:tcPr>
            <w:tcW w:w="770" w:type="dxa"/>
            <w:tcBorders>
              <w:top w:val="nil"/>
              <w:left w:val="nil"/>
              <w:bottom w:val="nil"/>
              <w:right w:val="nil"/>
            </w:tcBorders>
            <w:shd w:val="clear" w:color="auto" w:fill="auto"/>
            <w:noWrap/>
            <w:vAlign w:val="bottom"/>
            <w:hideMark/>
          </w:tcPr>
          <w:p w14:paraId="17D97C5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5.9%</w:t>
            </w:r>
          </w:p>
        </w:tc>
        <w:tc>
          <w:tcPr>
            <w:tcW w:w="677" w:type="dxa"/>
            <w:tcBorders>
              <w:top w:val="nil"/>
              <w:left w:val="nil"/>
              <w:bottom w:val="nil"/>
              <w:right w:val="nil"/>
            </w:tcBorders>
            <w:shd w:val="clear" w:color="auto" w:fill="auto"/>
            <w:vAlign w:val="bottom"/>
            <w:hideMark/>
          </w:tcPr>
          <w:p w14:paraId="0D84BE4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11.0%</w:t>
            </w:r>
          </w:p>
        </w:tc>
        <w:tc>
          <w:tcPr>
            <w:tcW w:w="677" w:type="dxa"/>
            <w:tcBorders>
              <w:top w:val="nil"/>
              <w:left w:val="nil"/>
              <w:bottom w:val="nil"/>
              <w:right w:val="nil"/>
            </w:tcBorders>
            <w:shd w:val="clear" w:color="auto" w:fill="auto"/>
            <w:vAlign w:val="bottom"/>
            <w:hideMark/>
          </w:tcPr>
          <w:p w14:paraId="3883552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21.6%</w:t>
            </w:r>
          </w:p>
        </w:tc>
        <w:tc>
          <w:tcPr>
            <w:tcW w:w="677" w:type="dxa"/>
            <w:tcBorders>
              <w:top w:val="nil"/>
              <w:left w:val="nil"/>
              <w:bottom w:val="nil"/>
              <w:right w:val="nil"/>
            </w:tcBorders>
            <w:shd w:val="clear" w:color="auto" w:fill="auto"/>
            <w:vAlign w:val="bottom"/>
            <w:hideMark/>
          </w:tcPr>
          <w:p w14:paraId="2166599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30.5%</w:t>
            </w:r>
          </w:p>
        </w:tc>
        <w:tc>
          <w:tcPr>
            <w:tcW w:w="677" w:type="dxa"/>
            <w:tcBorders>
              <w:top w:val="nil"/>
              <w:left w:val="nil"/>
              <w:bottom w:val="nil"/>
              <w:right w:val="nil"/>
            </w:tcBorders>
            <w:shd w:val="clear" w:color="auto" w:fill="auto"/>
            <w:vAlign w:val="bottom"/>
            <w:hideMark/>
          </w:tcPr>
          <w:p w14:paraId="6E88A87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35.8%</w:t>
            </w:r>
          </w:p>
        </w:tc>
        <w:tc>
          <w:tcPr>
            <w:tcW w:w="677" w:type="dxa"/>
            <w:tcBorders>
              <w:top w:val="nil"/>
              <w:left w:val="nil"/>
              <w:bottom w:val="nil"/>
              <w:right w:val="nil"/>
            </w:tcBorders>
            <w:shd w:val="clear" w:color="auto" w:fill="auto"/>
            <w:vAlign w:val="bottom"/>
            <w:hideMark/>
          </w:tcPr>
          <w:p w14:paraId="0BB39B3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59.0%</w:t>
            </w:r>
          </w:p>
        </w:tc>
        <w:tc>
          <w:tcPr>
            <w:tcW w:w="677" w:type="dxa"/>
            <w:tcBorders>
              <w:top w:val="nil"/>
              <w:left w:val="nil"/>
              <w:bottom w:val="nil"/>
              <w:right w:val="nil"/>
            </w:tcBorders>
            <w:shd w:val="clear" w:color="auto" w:fill="auto"/>
            <w:vAlign w:val="bottom"/>
            <w:hideMark/>
          </w:tcPr>
          <w:p w14:paraId="0455AF6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81.3%</w:t>
            </w:r>
          </w:p>
        </w:tc>
      </w:tr>
      <w:tr w:rsidR="0069485B" w:rsidRPr="00402581" w14:paraId="09ED9018" w14:textId="77777777" w:rsidTr="009D5C1D">
        <w:trPr>
          <w:trHeight w:hRule="exact" w:val="255"/>
        </w:trPr>
        <w:tc>
          <w:tcPr>
            <w:tcW w:w="663" w:type="dxa"/>
            <w:tcBorders>
              <w:top w:val="nil"/>
              <w:left w:val="nil"/>
              <w:bottom w:val="nil"/>
              <w:right w:val="nil"/>
            </w:tcBorders>
            <w:shd w:val="clear" w:color="auto" w:fill="auto"/>
            <w:noWrap/>
            <w:vAlign w:val="bottom"/>
            <w:hideMark/>
          </w:tcPr>
          <w:p w14:paraId="56EDBD6A"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5</w:t>
            </w:r>
          </w:p>
        </w:tc>
        <w:tc>
          <w:tcPr>
            <w:tcW w:w="882" w:type="dxa"/>
            <w:tcBorders>
              <w:top w:val="nil"/>
              <w:left w:val="nil"/>
              <w:bottom w:val="nil"/>
              <w:right w:val="nil"/>
            </w:tcBorders>
            <w:shd w:val="clear" w:color="auto" w:fill="auto"/>
            <w:noWrap/>
            <w:vAlign w:val="bottom"/>
            <w:hideMark/>
          </w:tcPr>
          <w:p w14:paraId="79885D5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5.0%</w:t>
            </w:r>
          </w:p>
        </w:tc>
        <w:tc>
          <w:tcPr>
            <w:tcW w:w="770" w:type="dxa"/>
            <w:tcBorders>
              <w:top w:val="nil"/>
              <w:left w:val="nil"/>
              <w:bottom w:val="nil"/>
              <w:right w:val="nil"/>
            </w:tcBorders>
            <w:shd w:val="clear" w:color="auto" w:fill="auto"/>
            <w:noWrap/>
            <w:vAlign w:val="bottom"/>
            <w:hideMark/>
          </w:tcPr>
          <w:p w14:paraId="7F7146D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9.0%</w:t>
            </w:r>
          </w:p>
        </w:tc>
        <w:tc>
          <w:tcPr>
            <w:tcW w:w="677" w:type="dxa"/>
            <w:tcBorders>
              <w:top w:val="nil"/>
              <w:left w:val="nil"/>
              <w:bottom w:val="nil"/>
              <w:right w:val="nil"/>
            </w:tcBorders>
            <w:shd w:val="clear" w:color="auto" w:fill="auto"/>
            <w:vAlign w:val="bottom"/>
            <w:hideMark/>
          </w:tcPr>
          <w:p w14:paraId="37B7928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15.2%</w:t>
            </w:r>
          </w:p>
        </w:tc>
        <w:tc>
          <w:tcPr>
            <w:tcW w:w="677" w:type="dxa"/>
            <w:tcBorders>
              <w:top w:val="nil"/>
              <w:left w:val="nil"/>
              <w:bottom w:val="nil"/>
              <w:right w:val="nil"/>
            </w:tcBorders>
            <w:shd w:val="clear" w:color="auto" w:fill="auto"/>
            <w:vAlign w:val="bottom"/>
            <w:hideMark/>
          </w:tcPr>
          <w:p w14:paraId="187D189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27.0%</w:t>
            </w:r>
          </w:p>
        </w:tc>
        <w:tc>
          <w:tcPr>
            <w:tcW w:w="677" w:type="dxa"/>
            <w:tcBorders>
              <w:top w:val="nil"/>
              <w:left w:val="nil"/>
              <w:bottom w:val="nil"/>
              <w:right w:val="nil"/>
            </w:tcBorders>
            <w:shd w:val="clear" w:color="auto" w:fill="auto"/>
            <w:vAlign w:val="bottom"/>
            <w:hideMark/>
          </w:tcPr>
          <w:p w14:paraId="122520A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36.4%</w:t>
            </w:r>
          </w:p>
        </w:tc>
        <w:tc>
          <w:tcPr>
            <w:tcW w:w="677" w:type="dxa"/>
            <w:tcBorders>
              <w:top w:val="nil"/>
              <w:left w:val="nil"/>
              <w:bottom w:val="nil"/>
              <w:right w:val="nil"/>
            </w:tcBorders>
            <w:shd w:val="clear" w:color="auto" w:fill="auto"/>
            <w:vAlign w:val="bottom"/>
            <w:hideMark/>
          </w:tcPr>
          <w:p w14:paraId="3561E78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41.9%</w:t>
            </w:r>
          </w:p>
        </w:tc>
        <w:tc>
          <w:tcPr>
            <w:tcW w:w="677" w:type="dxa"/>
            <w:tcBorders>
              <w:top w:val="nil"/>
              <w:left w:val="nil"/>
              <w:bottom w:val="nil"/>
              <w:right w:val="nil"/>
            </w:tcBorders>
            <w:shd w:val="clear" w:color="auto" w:fill="auto"/>
            <w:vAlign w:val="bottom"/>
            <w:hideMark/>
          </w:tcPr>
          <w:p w14:paraId="07FB14F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64.2%</w:t>
            </w:r>
          </w:p>
        </w:tc>
        <w:tc>
          <w:tcPr>
            <w:tcW w:w="677" w:type="dxa"/>
            <w:tcBorders>
              <w:top w:val="nil"/>
              <w:left w:val="nil"/>
              <w:bottom w:val="nil"/>
              <w:right w:val="nil"/>
            </w:tcBorders>
            <w:shd w:val="clear" w:color="auto" w:fill="auto"/>
            <w:vAlign w:val="bottom"/>
            <w:hideMark/>
          </w:tcPr>
          <w:p w14:paraId="4660C83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84.4%</w:t>
            </w:r>
          </w:p>
        </w:tc>
      </w:tr>
      <w:tr w:rsidR="0069485B" w:rsidRPr="00402581" w14:paraId="08BEB304" w14:textId="77777777" w:rsidTr="009D5C1D">
        <w:trPr>
          <w:trHeight w:hRule="exact" w:val="255"/>
        </w:trPr>
        <w:tc>
          <w:tcPr>
            <w:tcW w:w="663" w:type="dxa"/>
            <w:tcBorders>
              <w:top w:val="nil"/>
              <w:left w:val="nil"/>
              <w:bottom w:val="nil"/>
              <w:right w:val="nil"/>
            </w:tcBorders>
            <w:shd w:val="clear" w:color="auto" w:fill="auto"/>
            <w:noWrap/>
            <w:vAlign w:val="bottom"/>
            <w:hideMark/>
          </w:tcPr>
          <w:p w14:paraId="79BD9F57"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6</w:t>
            </w:r>
          </w:p>
        </w:tc>
        <w:tc>
          <w:tcPr>
            <w:tcW w:w="882" w:type="dxa"/>
            <w:tcBorders>
              <w:top w:val="nil"/>
              <w:left w:val="nil"/>
              <w:bottom w:val="nil"/>
              <w:right w:val="nil"/>
            </w:tcBorders>
            <w:shd w:val="clear" w:color="auto" w:fill="auto"/>
            <w:noWrap/>
            <w:vAlign w:val="bottom"/>
            <w:hideMark/>
          </w:tcPr>
          <w:p w14:paraId="7A96B66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7.8%</w:t>
            </w:r>
          </w:p>
        </w:tc>
        <w:tc>
          <w:tcPr>
            <w:tcW w:w="770" w:type="dxa"/>
            <w:tcBorders>
              <w:top w:val="nil"/>
              <w:left w:val="nil"/>
              <w:bottom w:val="nil"/>
              <w:right w:val="nil"/>
            </w:tcBorders>
            <w:shd w:val="clear" w:color="auto" w:fill="auto"/>
            <w:noWrap/>
            <w:vAlign w:val="bottom"/>
            <w:hideMark/>
          </w:tcPr>
          <w:p w14:paraId="02E0798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12.1%</w:t>
            </w:r>
          </w:p>
        </w:tc>
        <w:tc>
          <w:tcPr>
            <w:tcW w:w="677" w:type="dxa"/>
            <w:tcBorders>
              <w:top w:val="nil"/>
              <w:left w:val="nil"/>
              <w:bottom w:val="nil"/>
              <w:right w:val="nil"/>
            </w:tcBorders>
            <w:shd w:val="clear" w:color="auto" w:fill="auto"/>
            <w:vAlign w:val="bottom"/>
            <w:hideMark/>
          </w:tcPr>
          <w:p w14:paraId="78A3812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19.2%</w:t>
            </w:r>
          </w:p>
        </w:tc>
        <w:tc>
          <w:tcPr>
            <w:tcW w:w="677" w:type="dxa"/>
            <w:tcBorders>
              <w:top w:val="nil"/>
              <w:left w:val="nil"/>
              <w:bottom w:val="nil"/>
              <w:right w:val="nil"/>
            </w:tcBorders>
            <w:shd w:val="clear" w:color="auto" w:fill="auto"/>
            <w:vAlign w:val="bottom"/>
            <w:hideMark/>
          </w:tcPr>
          <w:p w14:paraId="339F26E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31.6%</w:t>
            </w:r>
          </w:p>
        </w:tc>
        <w:tc>
          <w:tcPr>
            <w:tcW w:w="677" w:type="dxa"/>
            <w:tcBorders>
              <w:top w:val="nil"/>
              <w:left w:val="nil"/>
              <w:bottom w:val="nil"/>
              <w:right w:val="nil"/>
            </w:tcBorders>
            <w:shd w:val="clear" w:color="auto" w:fill="auto"/>
            <w:vAlign w:val="bottom"/>
            <w:hideMark/>
          </w:tcPr>
          <w:p w14:paraId="7BA3C25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41.0%</w:t>
            </w:r>
          </w:p>
        </w:tc>
        <w:tc>
          <w:tcPr>
            <w:tcW w:w="677" w:type="dxa"/>
            <w:tcBorders>
              <w:top w:val="nil"/>
              <w:left w:val="nil"/>
              <w:bottom w:val="nil"/>
              <w:right w:val="nil"/>
            </w:tcBorders>
            <w:shd w:val="clear" w:color="auto" w:fill="auto"/>
            <w:vAlign w:val="bottom"/>
            <w:hideMark/>
          </w:tcPr>
          <w:p w14:paraId="546317F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46.5%</w:t>
            </w:r>
          </w:p>
        </w:tc>
        <w:tc>
          <w:tcPr>
            <w:tcW w:w="677" w:type="dxa"/>
            <w:tcBorders>
              <w:top w:val="nil"/>
              <w:left w:val="nil"/>
              <w:bottom w:val="nil"/>
              <w:right w:val="nil"/>
            </w:tcBorders>
            <w:shd w:val="clear" w:color="auto" w:fill="auto"/>
            <w:vAlign w:val="bottom"/>
            <w:hideMark/>
          </w:tcPr>
          <w:p w14:paraId="789C07F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68.1%</w:t>
            </w:r>
          </w:p>
        </w:tc>
        <w:tc>
          <w:tcPr>
            <w:tcW w:w="677" w:type="dxa"/>
            <w:tcBorders>
              <w:top w:val="nil"/>
              <w:left w:val="nil"/>
              <w:bottom w:val="nil"/>
              <w:right w:val="nil"/>
            </w:tcBorders>
            <w:shd w:val="clear" w:color="auto" w:fill="auto"/>
            <w:vAlign w:val="bottom"/>
            <w:hideMark/>
          </w:tcPr>
          <w:p w14:paraId="14EAA4B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86.7%</w:t>
            </w:r>
          </w:p>
        </w:tc>
      </w:tr>
      <w:tr w:rsidR="0069485B" w:rsidRPr="00402581" w14:paraId="3111E453" w14:textId="77777777" w:rsidTr="009D5C1D">
        <w:trPr>
          <w:trHeight w:hRule="exact" w:val="255"/>
        </w:trPr>
        <w:tc>
          <w:tcPr>
            <w:tcW w:w="663" w:type="dxa"/>
            <w:tcBorders>
              <w:top w:val="nil"/>
              <w:left w:val="nil"/>
              <w:bottom w:val="nil"/>
              <w:right w:val="nil"/>
            </w:tcBorders>
            <w:shd w:val="clear" w:color="auto" w:fill="auto"/>
            <w:noWrap/>
            <w:vAlign w:val="bottom"/>
            <w:hideMark/>
          </w:tcPr>
          <w:p w14:paraId="16E65774"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7</w:t>
            </w:r>
          </w:p>
        </w:tc>
        <w:tc>
          <w:tcPr>
            <w:tcW w:w="882" w:type="dxa"/>
            <w:tcBorders>
              <w:top w:val="nil"/>
              <w:left w:val="nil"/>
              <w:bottom w:val="nil"/>
              <w:right w:val="nil"/>
            </w:tcBorders>
            <w:shd w:val="clear" w:color="auto" w:fill="auto"/>
            <w:noWrap/>
            <w:vAlign w:val="bottom"/>
            <w:hideMark/>
          </w:tcPr>
          <w:p w14:paraId="1DB5BD0F"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10.4%</w:t>
            </w:r>
          </w:p>
        </w:tc>
        <w:tc>
          <w:tcPr>
            <w:tcW w:w="770" w:type="dxa"/>
            <w:tcBorders>
              <w:top w:val="nil"/>
              <w:left w:val="nil"/>
              <w:bottom w:val="nil"/>
              <w:right w:val="nil"/>
            </w:tcBorders>
            <w:shd w:val="clear" w:color="auto" w:fill="auto"/>
            <w:noWrap/>
            <w:vAlign w:val="bottom"/>
            <w:hideMark/>
          </w:tcPr>
          <w:p w14:paraId="6022999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15.0%</w:t>
            </w:r>
          </w:p>
        </w:tc>
        <w:tc>
          <w:tcPr>
            <w:tcW w:w="677" w:type="dxa"/>
            <w:tcBorders>
              <w:top w:val="nil"/>
              <w:left w:val="nil"/>
              <w:bottom w:val="nil"/>
              <w:right w:val="nil"/>
            </w:tcBorders>
            <w:shd w:val="clear" w:color="auto" w:fill="auto"/>
            <w:vAlign w:val="bottom"/>
            <w:hideMark/>
          </w:tcPr>
          <w:p w14:paraId="2A6B88C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22.6%</w:t>
            </w:r>
          </w:p>
        </w:tc>
        <w:tc>
          <w:tcPr>
            <w:tcW w:w="677" w:type="dxa"/>
            <w:tcBorders>
              <w:top w:val="nil"/>
              <w:left w:val="nil"/>
              <w:bottom w:val="nil"/>
              <w:right w:val="nil"/>
            </w:tcBorders>
            <w:shd w:val="clear" w:color="auto" w:fill="auto"/>
            <w:vAlign w:val="bottom"/>
            <w:hideMark/>
          </w:tcPr>
          <w:p w14:paraId="7A6B205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35.5%</w:t>
            </w:r>
          </w:p>
        </w:tc>
        <w:tc>
          <w:tcPr>
            <w:tcW w:w="677" w:type="dxa"/>
            <w:tcBorders>
              <w:top w:val="nil"/>
              <w:left w:val="nil"/>
              <w:bottom w:val="nil"/>
              <w:right w:val="nil"/>
            </w:tcBorders>
            <w:shd w:val="clear" w:color="auto" w:fill="auto"/>
            <w:vAlign w:val="bottom"/>
            <w:hideMark/>
          </w:tcPr>
          <w:p w14:paraId="7AC4B8F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44.9%</w:t>
            </w:r>
          </w:p>
        </w:tc>
        <w:tc>
          <w:tcPr>
            <w:tcW w:w="677" w:type="dxa"/>
            <w:tcBorders>
              <w:top w:val="nil"/>
              <w:left w:val="nil"/>
              <w:bottom w:val="nil"/>
              <w:right w:val="nil"/>
            </w:tcBorders>
            <w:shd w:val="clear" w:color="auto" w:fill="auto"/>
            <w:vAlign w:val="bottom"/>
            <w:hideMark/>
          </w:tcPr>
          <w:p w14:paraId="67F7E1D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50.4%</w:t>
            </w:r>
          </w:p>
        </w:tc>
        <w:tc>
          <w:tcPr>
            <w:tcW w:w="677" w:type="dxa"/>
            <w:tcBorders>
              <w:top w:val="nil"/>
              <w:left w:val="nil"/>
              <w:bottom w:val="nil"/>
              <w:right w:val="nil"/>
            </w:tcBorders>
            <w:shd w:val="clear" w:color="auto" w:fill="auto"/>
            <w:vAlign w:val="bottom"/>
            <w:hideMark/>
          </w:tcPr>
          <w:p w14:paraId="2B9F214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71.2%</w:t>
            </w:r>
          </w:p>
        </w:tc>
        <w:tc>
          <w:tcPr>
            <w:tcW w:w="677" w:type="dxa"/>
            <w:tcBorders>
              <w:top w:val="nil"/>
              <w:left w:val="nil"/>
              <w:bottom w:val="nil"/>
              <w:right w:val="nil"/>
            </w:tcBorders>
            <w:shd w:val="clear" w:color="auto" w:fill="auto"/>
            <w:vAlign w:val="bottom"/>
            <w:hideMark/>
          </w:tcPr>
          <w:p w14:paraId="12CBD75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88.6%</w:t>
            </w:r>
          </w:p>
        </w:tc>
      </w:tr>
      <w:tr w:rsidR="0069485B" w:rsidRPr="00402581" w14:paraId="7B308C6F" w14:textId="77777777" w:rsidTr="009D5C1D">
        <w:trPr>
          <w:trHeight w:hRule="exact" w:val="255"/>
        </w:trPr>
        <w:tc>
          <w:tcPr>
            <w:tcW w:w="663" w:type="dxa"/>
            <w:tcBorders>
              <w:top w:val="nil"/>
              <w:left w:val="nil"/>
              <w:bottom w:val="nil"/>
              <w:right w:val="nil"/>
            </w:tcBorders>
            <w:shd w:val="clear" w:color="auto" w:fill="auto"/>
            <w:noWrap/>
            <w:vAlign w:val="bottom"/>
            <w:hideMark/>
          </w:tcPr>
          <w:p w14:paraId="16712051"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8</w:t>
            </w:r>
          </w:p>
        </w:tc>
        <w:tc>
          <w:tcPr>
            <w:tcW w:w="882" w:type="dxa"/>
            <w:tcBorders>
              <w:top w:val="nil"/>
              <w:left w:val="nil"/>
              <w:bottom w:val="nil"/>
              <w:right w:val="nil"/>
            </w:tcBorders>
            <w:shd w:val="clear" w:color="auto" w:fill="auto"/>
            <w:noWrap/>
            <w:vAlign w:val="bottom"/>
            <w:hideMark/>
          </w:tcPr>
          <w:p w14:paraId="0CF186F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12.5%</w:t>
            </w:r>
          </w:p>
        </w:tc>
        <w:tc>
          <w:tcPr>
            <w:tcW w:w="770" w:type="dxa"/>
            <w:tcBorders>
              <w:top w:val="nil"/>
              <w:left w:val="nil"/>
              <w:bottom w:val="nil"/>
              <w:right w:val="nil"/>
            </w:tcBorders>
            <w:shd w:val="clear" w:color="auto" w:fill="auto"/>
            <w:noWrap/>
            <w:vAlign w:val="bottom"/>
            <w:hideMark/>
          </w:tcPr>
          <w:p w14:paraId="28D271E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17.8%</w:t>
            </w:r>
          </w:p>
        </w:tc>
        <w:tc>
          <w:tcPr>
            <w:tcW w:w="677" w:type="dxa"/>
            <w:tcBorders>
              <w:top w:val="nil"/>
              <w:left w:val="nil"/>
              <w:bottom w:val="nil"/>
              <w:right w:val="nil"/>
            </w:tcBorders>
            <w:shd w:val="clear" w:color="auto" w:fill="auto"/>
            <w:vAlign w:val="bottom"/>
            <w:hideMark/>
          </w:tcPr>
          <w:p w14:paraId="2C68F7D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25.6%</w:t>
            </w:r>
          </w:p>
        </w:tc>
        <w:tc>
          <w:tcPr>
            <w:tcW w:w="677" w:type="dxa"/>
            <w:tcBorders>
              <w:top w:val="nil"/>
              <w:left w:val="nil"/>
              <w:bottom w:val="nil"/>
              <w:right w:val="nil"/>
            </w:tcBorders>
            <w:shd w:val="clear" w:color="auto" w:fill="auto"/>
            <w:vAlign w:val="bottom"/>
            <w:hideMark/>
          </w:tcPr>
          <w:p w14:paraId="51F9118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38.9%</w:t>
            </w:r>
          </w:p>
        </w:tc>
        <w:tc>
          <w:tcPr>
            <w:tcW w:w="677" w:type="dxa"/>
            <w:tcBorders>
              <w:top w:val="nil"/>
              <w:left w:val="nil"/>
              <w:bottom w:val="nil"/>
              <w:right w:val="nil"/>
            </w:tcBorders>
            <w:shd w:val="clear" w:color="auto" w:fill="auto"/>
            <w:vAlign w:val="bottom"/>
            <w:hideMark/>
          </w:tcPr>
          <w:p w14:paraId="5B215B4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48.3%</w:t>
            </w:r>
          </w:p>
        </w:tc>
        <w:tc>
          <w:tcPr>
            <w:tcW w:w="677" w:type="dxa"/>
            <w:tcBorders>
              <w:top w:val="nil"/>
              <w:left w:val="nil"/>
              <w:bottom w:val="nil"/>
              <w:right w:val="nil"/>
            </w:tcBorders>
            <w:shd w:val="clear" w:color="auto" w:fill="auto"/>
            <w:vAlign w:val="bottom"/>
            <w:hideMark/>
          </w:tcPr>
          <w:p w14:paraId="29B69AD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53.5%</w:t>
            </w:r>
          </w:p>
        </w:tc>
        <w:tc>
          <w:tcPr>
            <w:tcW w:w="677" w:type="dxa"/>
            <w:tcBorders>
              <w:top w:val="nil"/>
              <w:left w:val="nil"/>
              <w:bottom w:val="nil"/>
              <w:right w:val="nil"/>
            </w:tcBorders>
            <w:shd w:val="clear" w:color="auto" w:fill="auto"/>
            <w:vAlign w:val="bottom"/>
            <w:hideMark/>
          </w:tcPr>
          <w:p w14:paraId="5D5EF5D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73.7%</w:t>
            </w:r>
          </w:p>
        </w:tc>
        <w:tc>
          <w:tcPr>
            <w:tcW w:w="677" w:type="dxa"/>
            <w:tcBorders>
              <w:top w:val="nil"/>
              <w:left w:val="nil"/>
              <w:bottom w:val="nil"/>
              <w:right w:val="nil"/>
            </w:tcBorders>
            <w:shd w:val="clear" w:color="auto" w:fill="auto"/>
            <w:vAlign w:val="bottom"/>
            <w:hideMark/>
          </w:tcPr>
          <w:p w14:paraId="1F0AC4E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89.4%</w:t>
            </w:r>
          </w:p>
        </w:tc>
      </w:tr>
      <w:tr w:rsidR="0069485B" w:rsidRPr="00402581" w14:paraId="4147DF0B" w14:textId="77777777" w:rsidTr="009D5C1D">
        <w:trPr>
          <w:trHeight w:hRule="exact" w:val="255"/>
        </w:trPr>
        <w:tc>
          <w:tcPr>
            <w:tcW w:w="663" w:type="dxa"/>
            <w:tcBorders>
              <w:top w:val="nil"/>
              <w:left w:val="nil"/>
              <w:bottom w:val="nil"/>
              <w:right w:val="nil"/>
            </w:tcBorders>
            <w:shd w:val="clear" w:color="auto" w:fill="auto"/>
            <w:noWrap/>
            <w:vAlign w:val="bottom"/>
            <w:hideMark/>
          </w:tcPr>
          <w:p w14:paraId="10887936"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9</w:t>
            </w:r>
          </w:p>
        </w:tc>
        <w:tc>
          <w:tcPr>
            <w:tcW w:w="882" w:type="dxa"/>
            <w:tcBorders>
              <w:top w:val="nil"/>
              <w:left w:val="nil"/>
              <w:bottom w:val="nil"/>
              <w:right w:val="nil"/>
            </w:tcBorders>
            <w:shd w:val="clear" w:color="auto" w:fill="auto"/>
            <w:noWrap/>
            <w:vAlign w:val="bottom"/>
            <w:hideMark/>
          </w:tcPr>
          <w:p w14:paraId="5E9EBBE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15.0%</w:t>
            </w:r>
          </w:p>
        </w:tc>
        <w:tc>
          <w:tcPr>
            <w:tcW w:w="770" w:type="dxa"/>
            <w:tcBorders>
              <w:top w:val="nil"/>
              <w:left w:val="nil"/>
              <w:bottom w:val="nil"/>
              <w:right w:val="nil"/>
            </w:tcBorders>
            <w:shd w:val="clear" w:color="auto" w:fill="auto"/>
            <w:noWrap/>
            <w:vAlign w:val="bottom"/>
            <w:hideMark/>
          </w:tcPr>
          <w:p w14:paraId="0A9B31A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20.3%</w:t>
            </w:r>
          </w:p>
        </w:tc>
        <w:tc>
          <w:tcPr>
            <w:tcW w:w="677" w:type="dxa"/>
            <w:tcBorders>
              <w:top w:val="nil"/>
              <w:left w:val="nil"/>
              <w:bottom w:val="nil"/>
              <w:right w:val="nil"/>
            </w:tcBorders>
            <w:shd w:val="clear" w:color="auto" w:fill="auto"/>
            <w:vAlign w:val="bottom"/>
            <w:hideMark/>
          </w:tcPr>
          <w:p w14:paraId="7ECBEDD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28.4%</w:t>
            </w:r>
          </w:p>
        </w:tc>
        <w:tc>
          <w:tcPr>
            <w:tcW w:w="677" w:type="dxa"/>
            <w:tcBorders>
              <w:top w:val="nil"/>
              <w:left w:val="nil"/>
              <w:bottom w:val="nil"/>
              <w:right w:val="nil"/>
            </w:tcBorders>
            <w:shd w:val="clear" w:color="auto" w:fill="auto"/>
            <w:vAlign w:val="bottom"/>
            <w:hideMark/>
          </w:tcPr>
          <w:p w14:paraId="707030B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41.7%</w:t>
            </w:r>
          </w:p>
        </w:tc>
        <w:tc>
          <w:tcPr>
            <w:tcW w:w="677" w:type="dxa"/>
            <w:tcBorders>
              <w:top w:val="nil"/>
              <w:left w:val="nil"/>
              <w:bottom w:val="nil"/>
              <w:right w:val="nil"/>
            </w:tcBorders>
            <w:shd w:val="clear" w:color="auto" w:fill="auto"/>
            <w:vAlign w:val="bottom"/>
            <w:hideMark/>
          </w:tcPr>
          <w:p w14:paraId="1B09ADA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51.1%</w:t>
            </w:r>
          </w:p>
        </w:tc>
        <w:tc>
          <w:tcPr>
            <w:tcW w:w="677" w:type="dxa"/>
            <w:tcBorders>
              <w:top w:val="nil"/>
              <w:left w:val="nil"/>
              <w:bottom w:val="nil"/>
              <w:right w:val="nil"/>
            </w:tcBorders>
            <w:shd w:val="clear" w:color="auto" w:fill="auto"/>
            <w:vAlign w:val="bottom"/>
            <w:hideMark/>
          </w:tcPr>
          <w:p w14:paraId="5D56C88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56.3%</w:t>
            </w:r>
          </w:p>
        </w:tc>
        <w:tc>
          <w:tcPr>
            <w:tcW w:w="677" w:type="dxa"/>
            <w:tcBorders>
              <w:top w:val="nil"/>
              <w:left w:val="nil"/>
              <w:bottom w:val="nil"/>
              <w:right w:val="nil"/>
            </w:tcBorders>
            <w:shd w:val="clear" w:color="auto" w:fill="auto"/>
            <w:vAlign w:val="bottom"/>
            <w:hideMark/>
          </w:tcPr>
          <w:p w14:paraId="655821C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75.7%</w:t>
            </w:r>
          </w:p>
        </w:tc>
        <w:tc>
          <w:tcPr>
            <w:tcW w:w="677" w:type="dxa"/>
            <w:tcBorders>
              <w:top w:val="nil"/>
              <w:left w:val="nil"/>
              <w:bottom w:val="nil"/>
              <w:right w:val="nil"/>
            </w:tcBorders>
            <w:shd w:val="clear" w:color="auto" w:fill="auto"/>
            <w:vAlign w:val="bottom"/>
            <w:hideMark/>
          </w:tcPr>
          <w:p w14:paraId="0115ED9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90.6%</w:t>
            </w:r>
          </w:p>
        </w:tc>
      </w:tr>
      <w:tr w:rsidR="0069485B" w:rsidRPr="00402581" w14:paraId="21479708" w14:textId="77777777" w:rsidTr="009D5C1D">
        <w:trPr>
          <w:trHeight w:hRule="exact" w:val="255"/>
        </w:trPr>
        <w:tc>
          <w:tcPr>
            <w:tcW w:w="663" w:type="dxa"/>
            <w:tcBorders>
              <w:top w:val="nil"/>
              <w:left w:val="nil"/>
              <w:bottom w:val="nil"/>
              <w:right w:val="nil"/>
            </w:tcBorders>
            <w:shd w:val="clear" w:color="auto" w:fill="auto"/>
            <w:noWrap/>
            <w:vAlign w:val="bottom"/>
            <w:hideMark/>
          </w:tcPr>
          <w:p w14:paraId="7D447D23"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10</w:t>
            </w:r>
          </w:p>
        </w:tc>
        <w:tc>
          <w:tcPr>
            <w:tcW w:w="882" w:type="dxa"/>
            <w:tcBorders>
              <w:top w:val="nil"/>
              <w:left w:val="nil"/>
              <w:bottom w:val="nil"/>
              <w:right w:val="nil"/>
            </w:tcBorders>
            <w:shd w:val="clear" w:color="auto" w:fill="auto"/>
            <w:noWrap/>
            <w:vAlign w:val="bottom"/>
            <w:hideMark/>
          </w:tcPr>
          <w:p w14:paraId="4781B2B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17.2%</w:t>
            </w:r>
          </w:p>
        </w:tc>
        <w:tc>
          <w:tcPr>
            <w:tcW w:w="770" w:type="dxa"/>
            <w:tcBorders>
              <w:top w:val="nil"/>
              <w:left w:val="nil"/>
              <w:bottom w:val="nil"/>
              <w:right w:val="nil"/>
            </w:tcBorders>
            <w:shd w:val="clear" w:color="auto" w:fill="auto"/>
            <w:noWrap/>
            <w:vAlign w:val="bottom"/>
            <w:hideMark/>
          </w:tcPr>
          <w:p w14:paraId="55B1A17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22.6%</w:t>
            </w:r>
          </w:p>
        </w:tc>
        <w:tc>
          <w:tcPr>
            <w:tcW w:w="677" w:type="dxa"/>
            <w:tcBorders>
              <w:top w:val="nil"/>
              <w:left w:val="nil"/>
              <w:bottom w:val="nil"/>
              <w:right w:val="nil"/>
            </w:tcBorders>
            <w:shd w:val="clear" w:color="auto" w:fill="auto"/>
            <w:vAlign w:val="bottom"/>
            <w:hideMark/>
          </w:tcPr>
          <w:p w14:paraId="1A8D538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30.9%</w:t>
            </w:r>
          </w:p>
        </w:tc>
        <w:tc>
          <w:tcPr>
            <w:tcW w:w="677" w:type="dxa"/>
            <w:tcBorders>
              <w:top w:val="nil"/>
              <w:left w:val="nil"/>
              <w:bottom w:val="nil"/>
              <w:right w:val="nil"/>
            </w:tcBorders>
            <w:shd w:val="clear" w:color="auto" w:fill="auto"/>
            <w:vAlign w:val="bottom"/>
            <w:hideMark/>
          </w:tcPr>
          <w:p w14:paraId="3AC9A24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44.2%</w:t>
            </w:r>
          </w:p>
        </w:tc>
        <w:tc>
          <w:tcPr>
            <w:tcW w:w="677" w:type="dxa"/>
            <w:tcBorders>
              <w:top w:val="nil"/>
              <w:left w:val="nil"/>
              <w:bottom w:val="nil"/>
              <w:right w:val="nil"/>
            </w:tcBorders>
            <w:shd w:val="clear" w:color="auto" w:fill="auto"/>
            <w:vAlign w:val="bottom"/>
            <w:hideMark/>
          </w:tcPr>
          <w:p w14:paraId="646367E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53.6%</w:t>
            </w:r>
          </w:p>
        </w:tc>
        <w:tc>
          <w:tcPr>
            <w:tcW w:w="677" w:type="dxa"/>
            <w:tcBorders>
              <w:top w:val="nil"/>
              <w:left w:val="nil"/>
              <w:bottom w:val="nil"/>
              <w:right w:val="nil"/>
            </w:tcBorders>
            <w:shd w:val="clear" w:color="auto" w:fill="auto"/>
            <w:vAlign w:val="bottom"/>
            <w:hideMark/>
          </w:tcPr>
          <w:p w14:paraId="5495777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59.1%</w:t>
            </w:r>
          </w:p>
        </w:tc>
        <w:tc>
          <w:tcPr>
            <w:tcW w:w="677" w:type="dxa"/>
            <w:tcBorders>
              <w:top w:val="nil"/>
              <w:left w:val="nil"/>
              <w:bottom w:val="nil"/>
              <w:right w:val="nil"/>
            </w:tcBorders>
            <w:shd w:val="clear" w:color="auto" w:fill="auto"/>
            <w:vAlign w:val="bottom"/>
            <w:hideMark/>
          </w:tcPr>
          <w:p w14:paraId="0514B75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77.5%</w:t>
            </w:r>
          </w:p>
        </w:tc>
        <w:tc>
          <w:tcPr>
            <w:tcW w:w="677" w:type="dxa"/>
            <w:tcBorders>
              <w:top w:val="nil"/>
              <w:left w:val="nil"/>
              <w:bottom w:val="nil"/>
              <w:right w:val="nil"/>
            </w:tcBorders>
            <w:shd w:val="clear" w:color="auto" w:fill="auto"/>
            <w:vAlign w:val="bottom"/>
            <w:hideMark/>
          </w:tcPr>
          <w:p w14:paraId="06CA7DC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91.4%</w:t>
            </w:r>
          </w:p>
        </w:tc>
      </w:tr>
      <w:tr w:rsidR="0069485B" w:rsidRPr="00402581" w14:paraId="12E11686" w14:textId="77777777" w:rsidTr="009D5C1D">
        <w:trPr>
          <w:trHeight w:hRule="exact" w:val="255"/>
        </w:trPr>
        <w:tc>
          <w:tcPr>
            <w:tcW w:w="663" w:type="dxa"/>
            <w:tcBorders>
              <w:top w:val="nil"/>
              <w:left w:val="nil"/>
              <w:bottom w:val="nil"/>
              <w:right w:val="nil"/>
            </w:tcBorders>
            <w:shd w:val="clear" w:color="auto" w:fill="auto"/>
            <w:noWrap/>
            <w:vAlign w:val="bottom"/>
            <w:hideMark/>
          </w:tcPr>
          <w:p w14:paraId="5279C4AE"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11</w:t>
            </w:r>
          </w:p>
        </w:tc>
        <w:tc>
          <w:tcPr>
            <w:tcW w:w="882" w:type="dxa"/>
            <w:tcBorders>
              <w:top w:val="nil"/>
              <w:left w:val="nil"/>
              <w:bottom w:val="nil"/>
              <w:right w:val="nil"/>
            </w:tcBorders>
            <w:shd w:val="clear" w:color="auto" w:fill="auto"/>
            <w:noWrap/>
            <w:vAlign w:val="bottom"/>
            <w:hideMark/>
          </w:tcPr>
          <w:p w14:paraId="247B1896"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18.7%</w:t>
            </w:r>
          </w:p>
        </w:tc>
        <w:tc>
          <w:tcPr>
            <w:tcW w:w="770" w:type="dxa"/>
            <w:tcBorders>
              <w:top w:val="nil"/>
              <w:left w:val="nil"/>
              <w:bottom w:val="nil"/>
              <w:right w:val="nil"/>
            </w:tcBorders>
            <w:shd w:val="clear" w:color="auto" w:fill="auto"/>
            <w:noWrap/>
            <w:vAlign w:val="bottom"/>
            <w:hideMark/>
          </w:tcPr>
          <w:p w14:paraId="216AF00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24.7%</w:t>
            </w:r>
          </w:p>
        </w:tc>
        <w:tc>
          <w:tcPr>
            <w:tcW w:w="677" w:type="dxa"/>
            <w:tcBorders>
              <w:top w:val="nil"/>
              <w:left w:val="nil"/>
              <w:bottom w:val="nil"/>
              <w:right w:val="nil"/>
            </w:tcBorders>
            <w:shd w:val="clear" w:color="auto" w:fill="auto"/>
            <w:vAlign w:val="bottom"/>
            <w:hideMark/>
          </w:tcPr>
          <w:p w14:paraId="1E865B7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33.2%</w:t>
            </w:r>
          </w:p>
        </w:tc>
        <w:tc>
          <w:tcPr>
            <w:tcW w:w="677" w:type="dxa"/>
            <w:tcBorders>
              <w:top w:val="nil"/>
              <w:left w:val="nil"/>
              <w:bottom w:val="nil"/>
              <w:right w:val="nil"/>
            </w:tcBorders>
            <w:shd w:val="clear" w:color="auto" w:fill="auto"/>
            <w:vAlign w:val="bottom"/>
            <w:hideMark/>
          </w:tcPr>
          <w:p w14:paraId="236EA1F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46.6%</w:t>
            </w:r>
          </w:p>
        </w:tc>
        <w:tc>
          <w:tcPr>
            <w:tcW w:w="677" w:type="dxa"/>
            <w:tcBorders>
              <w:top w:val="nil"/>
              <w:left w:val="nil"/>
              <w:bottom w:val="nil"/>
              <w:right w:val="nil"/>
            </w:tcBorders>
            <w:shd w:val="clear" w:color="auto" w:fill="auto"/>
            <w:vAlign w:val="bottom"/>
            <w:hideMark/>
          </w:tcPr>
          <w:p w14:paraId="6647749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55.7%</w:t>
            </w:r>
          </w:p>
        </w:tc>
        <w:tc>
          <w:tcPr>
            <w:tcW w:w="677" w:type="dxa"/>
            <w:tcBorders>
              <w:top w:val="nil"/>
              <w:left w:val="nil"/>
              <w:bottom w:val="nil"/>
              <w:right w:val="nil"/>
            </w:tcBorders>
            <w:shd w:val="clear" w:color="auto" w:fill="auto"/>
            <w:vAlign w:val="bottom"/>
            <w:hideMark/>
          </w:tcPr>
          <w:p w14:paraId="5E51919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60.7%</w:t>
            </w:r>
          </w:p>
        </w:tc>
        <w:tc>
          <w:tcPr>
            <w:tcW w:w="677" w:type="dxa"/>
            <w:tcBorders>
              <w:top w:val="nil"/>
              <w:left w:val="nil"/>
              <w:bottom w:val="nil"/>
              <w:right w:val="nil"/>
            </w:tcBorders>
            <w:shd w:val="clear" w:color="auto" w:fill="auto"/>
            <w:vAlign w:val="bottom"/>
            <w:hideMark/>
          </w:tcPr>
          <w:p w14:paraId="7A4C010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79.3%</w:t>
            </w:r>
          </w:p>
        </w:tc>
        <w:tc>
          <w:tcPr>
            <w:tcW w:w="677" w:type="dxa"/>
            <w:tcBorders>
              <w:top w:val="nil"/>
              <w:left w:val="nil"/>
              <w:bottom w:val="nil"/>
              <w:right w:val="nil"/>
            </w:tcBorders>
            <w:shd w:val="clear" w:color="auto" w:fill="auto"/>
            <w:vAlign w:val="bottom"/>
            <w:hideMark/>
          </w:tcPr>
          <w:p w14:paraId="50D1922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92.3%</w:t>
            </w:r>
          </w:p>
        </w:tc>
      </w:tr>
      <w:tr w:rsidR="0069485B" w:rsidRPr="00402581" w14:paraId="0403FBD1" w14:textId="77777777" w:rsidTr="009D5C1D">
        <w:trPr>
          <w:trHeight w:hRule="exact" w:val="255"/>
        </w:trPr>
        <w:tc>
          <w:tcPr>
            <w:tcW w:w="663" w:type="dxa"/>
            <w:tcBorders>
              <w:top w:val="nil"/>
              <w:left w:val="nil"/>
              <w:bottom w:val="nil"/>
              <w:right w:val="nil"/>
            </w:tcBorders>
            <w:shd w:val="clear" w:color="auto" w:fill="auto"/>
            <w:noWrap/>
            <w:vAlign w:val="bottom"/>
            <w:hideMark/>
          </w:tcPr>
          <w:p w14:paraId="6029CE2C"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12</w:t>
            </w:r>
          </w:p>
        </w:tc>
        <w:tc>
          <w:tcPr>
            <w:tcW w:w="882" w:type="dxa"/>
            <w:tcBorders>
              <w:top w:val="nil"/>
              <w:left w:val="nil"/>
              <w:bottom w:val="nil"/>
              <w:right w:val="nil"/>
            </w:tcBorders>
            <w:shd w:val="clear" w:color="auto" w:fill="auto"/>
            <w:noWrap/>
            <w:vAlign w:val="bottom"/>
            <w:hideMark/>
          </w:tcPr>
          <w:p w14:paraId="3ED7505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20.6%</w:t>
            </w:r>
          </w:p>
        </w:tc>
        <w:tc>
          <w:tcPr>
            <w:tcW w:w="770" w:type="dxa"/>
            <w:tcBorders>
              <w:top w:val="nil"/>
              <w:left w:val="nil"/>
              <w:bottom w:val="nil"/>
              <w:right w:val="nil"/>
            </w:tcBorders>
            <w:shd w:val="clear" w:color="auto" w:fill="auto"/>
            <w:noWrap/>
            <w:vAlign w:val="bottom"/>
            <w:hideMark/>
          </w:tcPr>
          <w:p w14:paraId="6532EC9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26.8%</w:t>
            </w:r>
          </w:p>
        </w:tc>
        <w:tc>
          <w:tcPr>
            <w:tcW w:w="677" w:type="dxa"/>
            <w:tcBorders>
              <w:top w:val="nil"/>
              <w:left w:val="nil"/>
              <w:bottom w:val="nil"/>
              <w:right w:val="nil"/>
            </w:tcBorders>
            <w:shd w:val="clear" w:color="auto" w:fill="auto"/>
            <w:vAlign w:val="bottom"/>
            <w:hideMark/>
          </w:tcPr>
          <w:p w14:paraId="6DAAE01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35.3%</w:t>
            </w:r>
          </w:p>
        </w:tc>
        <w:tc>
          <w:tcPr>
            <w:tcW w:w="677" w:type="dxa"/>
            <w:tcBorders>
              <w:top w:val="nil"/>
              <w:left w:val="nil"/>
              <w:bottom w:val="nil"/>
              <w:right w:val="nil"/>
            </w:tcBorders>
            <w:shd w:val="clear" w:color="auto" w:fill="auto"/>
            <w:vAlign w:val="bottom"/>
            <w:hideMark/>
          </w:tcPr>
          <w:p w14:paraId="4F6331D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48.7%</w:t>
            </w:r>
          </w:p>
        </w:tc>
        <w:tc>
          <w:tcPr>
            <w:tcW w:w="677" w:type="dxa"/>
            <w:tcBorders>
              <w:top w:val="nil"/>
              <w:left w:val="nil"/>
              <w:bottom w:val="nil"/>
              <w:right w:val="nil"/>
            </w:tcBorders>
            <w:shd w:val="clear" w:color="auto" w:fill="auto"/>
            <w:vAlign w:val="bottom"/>
            <w:hideMark/>
          </w:tcPr>
          <w:p w14:paraId="2B7BBF2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57.6%</w:t>
            </w:r>
          </w:p>
        </w:tc>
        <w:tc>
          <w:tcPr>
            <w:tcW w:w="677" w:type="dxa"/>
            <w:tcBorders>
              <w:top w:val="nil"/>
              <w:left w:val="nil"/>
              <w:bottom w:val="nil"/>
              <w:right w:val="nil"/>
            </w:tcBorders>
            <w:shd w:val="clear" w:color="auto" w:fill="auto"/>
            <w:vAlign w:val="bottom"/>
            <w:hideMark/>
          </w:tcPr>
          <w:p w14:paraId="4561F26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62.5%</w:t>
            </w:r>
          </w:p>
        </w:tc>
        <w:tc>
          <w:tcPr>
            <w:tcW w:w="677" w:type="dxa"/>
            <w:tcBorders>
              <w:top w:val="nil"/>
              <w:left w:val="nil"/>
              <w:bottom w:val="nil"/>
              <w:right w:val="nil"/>
            </w:tcBorders>
            <w:shd w:val="clear" w:color="auto" w:fill="auto"/>
            <w:vAlign w:val="bottom"/>
            <w:hideMark/>
          </w:tcPr>
          <w:p w14:paraId="599DE13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80.0%</w:t>
            </w:r>
          </w:p>
        </w:tc>
        <w:tc>
          <w:tcPr>
            <w:tcW w:w="677" w:type="dxa"/>
            <w:tcBorders>
              <w:top w:val="nil"/>
              <w:left w:val="nil"/>
              <w:bottom w:val="nil"/>
              <w:right w:val="nil"/>
            </w:tcBorders>
            <w:shd w:val="clear" w:color="auto" w:fill="auto"/>
            <w:vAlign w:val="bottom"/>
            <w:hideMark/>
          </w:tcPr>
          <w:p w14:paraId="18D6D05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92.5%</w:t>
            </w:r>
          </w:p>
        </w:tc>
      </w:tr>
      <w:tr w:rsidR="0069485B" w:rsidRPr="00402581" w14:paraId="035FA1C7" w14:textId="77777777" w:rsidTr="009D5C1D">
        <w:trPr>
          <w:trHeight w:hRule="exact" w:val="255"/>
        </w:trPr>
        <w:tc>
          <w:tcPr>
            <w:tcW w:w="663" w:type="dxa"/>
            <w:tcBorders>
              <w:top w:val="nil"/>
              <w:left w:val="nil"/>
              <w:bottom w:val="nil"/>
              <w:right w:val="nil"/>
            </w:tcBorders>
            <w:shd w:val="clear" w:color="auto" w:fill="auto"/>
            <w:noWrap/>
            <w:vAlign w:val="bottom"/>
            <w:hideMark/>
          </w:tcPr>
          <w:p w14:paraId="27E042B7"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13</w:t>
            </w:r>
          </w:p>
        </w:tc>
        <w:tc>
          <w:tcPr>
            <w:tcW w:w="882" w:type="dxa"/>
            <w:tcBorders>
              <w:top w:val="nil"/>
              <w:left w:val="nil"/>
              <w:bottom w:val="nil"/>
              <w:right w:val="nil"/>
            </w:tcBorders>
            <w:shd w:val="clear" w:color="auto" w:fill="auto"/>
            <w:noWrap/>
            <w:vAlign w:val="bottom"/>
            <w:hideMark/>
          </w:tcPr>
          <w:p w14:paraId="616C2C6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22.7%</w:t>
            </w:r>
          </w:p>
        </w:tc>
        <w:tc>
          <w:tcPr>
            <w:tcW w:w="770" w:type="dxa"/>
            <w:tcBorders>
              <w:top w:val="nil"/>
              <w:left w:val="nil"/>
              <w:bottom w:val="nil"/>
              <w:right w:val="nil"/>
            </w:tcBorders>
            <w:shd w:val="clear" w:color="auto" w:fill="auto"/>
            <w:noWrap/>
            <w:vAlign w:val="bottom"/>
            <w:hideMark/>
          </w:tcPr>
          <w:p w14:paraId="0DEFBDD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28.5%</w:t>
            </w:r>
          </w:p>
        </w:tc>
        <w:tc>
          <w:tcPr>
            <w:tcW w:w="677" w:type="dxa"/>
            <w:tcBorders>
              <w:top w:val="nil"/>
              <w:left w:val="nil"/>
              <w:bottom w:val="nil"/>
              <w:right w:val="nil"/>
            </w:tcBorders>
            <w:shd w:val="clear" w:color="auto" w:fill="auto"/>
            <w:vAlign w:val="bottom"/>
            <w:hideMark/>
          </w:tcPr>
          <w:p w14:paraId="4153905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37.2%</w:t>
            </w:r>
          </w:p>
        </w:tc>
        <w:tc>
          <w:tcPr>
            <w:tcW w:w="677" w:type="dxa"/>
            <w:tcBorders>
              <w:top w:val="nil"/>
              <w:left w:val="nil"/>
              <w:bottom w:val="nil"/>
              <w:right w:val="nil"/>
            </w:tcBorders>
            <w:shd w:val="clear" w:color="auto" w:fill="auto"/>
            <w:vAlign w:val="bottom"/>
            <w:hideMark/>
          </w:tcPr>
          <w:p w14:paraId="3DD5374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50.5%</w:t>
            </w:r>
          </w:p>
        </w:tc>
        <w:tc>
          <w:tcPr>
            <w:tcW w:w="677" w:type="dxa"/>
            <w:tcBorders>
              <w:top w:val="nil"/>
              <w:left w:val="nil"/>
              <w:bottom w:val="nil"/>
              <w:right w:val="nil"/>
            </w:tcBorders>
            <w:shd w:val="clear" w:color="auto" w:fill="auto"/>
            <w:vAlign w:val="bottom"/>
            <w:hideMark/>
          </w:tcPr>
          <w:p w14:paraId="37B6077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59.3%</w:t>
            </w:r>
          </w:p>
        </w:tc>
        <w:tc>
          <w:tcPr>
            <w:tcW w:w="677" w:type="dxa"/>
            <w:tcBorders>
              <w:top w:val="nil"/>
              <w:left w:val="nil"/>
              <w:bottom w:val="nil"/>
              <w:right w:val="nil"/>
            </w:tcBorders>
            <w:shd w:val="clear" w:color="auto" w:fill="auto"/>
            <w:vAlign w:val="bottom"/>
            <w:hideMark/>
          </w:tcPr>
          <w:p w14:paraId="5D4A33C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64.1%</w:t>
            </w:r>
          </w:p>
        </w:tc>
        <w:tc>
          <w:tcPr>
            <w:tcW w:w="677" w:type="dxa"/>
            <w:tcBorders>
              <w:top w:val="nil"/>
              <w:left w:val="nil"/>
              <w:bottom w:val="nil"/>
              <w:right w:val="nil"/>
            </w:tcBorders>
            <w:shd w:val="clear" w:color="auto" w:fill="auto"/>
            <w:vAlign w:val="bottom"/>
            <w:hideMark/>
          </w:tcPr>
          <w:p w14:paraId="02B2472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81.2%</w:t>
            </w:r>
          </w:p>
        </w:tc>
        <w:tc>
          <w:tcPr>
            <w:tcW w:w="677" w:type="dxa"/>
            <w:tcBorders>
              <w:top w:val="nil"/>
              <w:left w:val="nil"/>
              <w:bottom w:val="nil"/>
              <w:right w:val="nil"/>
            </w:tcBorders>
            <w:shd w:val="clear" w:color="auto" w:fill="auto"/>
            <w:vAlign w:val="bottom"/>
            <w:hideMark/>
          </w:tcPr>
          <w:p w14:paraId="0C61149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93.1%</w:t>
            </w:r>
          </w:p>
        </w:tc>
      </w:tr>
      <w:tr w:rsidR="0069485B" w:rsidRPr="00402581" w14:paraId="038090B6" w14:textId="77777777" w:rsidTr="009D5C1D">
        <w:trPr>
          <w:trHeight w:hRule="exact" w:val="255"/>
        </w:trPr>
        <w:tc>
          <w:tcPr>
            <w:tcW w:w="663" w:type="dxa"/>
            <w:tcBorders>
              <w:top w:val="nil"/>
              <w:left w:val="nil"/>
              <w:bottom w:val="nil"/>
              <w:right w:val="nil"/>
            </w:tcBorders>
            <w:shd w:val="clear" w:color="auto" w:fill="auto"/>
            <w:noWrap/>
            <w:vAlign w:val="bottom"/>
            <w:hideMark/>
          </w:tcPr>
          <w:p w14:paraId="06CE0D41"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14</w:t>
            </w:r>
          </w:p>
        </w:tc>
        <w:tc>
          <w:tcPr>
            <w:tcW w:w="882" w:type="dxa"/>
            <w:tcBorders>
              <w:top w:val="nil"/>
              <w:left w:val="nil"/>
              <w:bottom w:val="nil"/>
              <w:right w:val="nil"/>
            </w:tcBorders>
            <w:shd w:val="clear" w:color="auto" w:fill="auto"/>
            <w:noWrap/>
            <w:vAlign w:val="bottom"/>
            <w:hideMark/>
          </w:tcPr>
          <w:p w14:paraId="29DF232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24.2%</w:t>
            </w:r>
          </w:p>
        </w:tc>
        <w:tc>
          <w:tcPr>
            <w:tcW w:w="770" w:type="dxa"/>
            <w:tcBorders>
              <w:top w:val="nil"/>
              <w:left w:val="nil"/>
              <w:bottom w:val="nil"/>
              <w:right w:val="nil"/>
            </w:tcBorders>
            <w:shd w:val="clear" w:color="auto" w:fill="auto"/>
            <w:noWrap/>
            <w:vAlign w:val="bottom"/>
            <w:hideMark/>
          </w:tcPr>
          <w:p w14:paraId="7054460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30.3%</w:t>
            </w:r>
          </w:p>
        </w:tc>
        <w:tc>
          <w:tcPr>
            <w:tcW w:w="677" w:type="dxa"/>
            <w:tcBorders>
              <w:top w:val="nil"/>
              <w:left w:val="nil"/>
              <w:bottom w:val="nil"/>
              <w:right w:val="nil"/>
            </w:tcBorders>
            <w:shd w:val="clear" w:color="auto" w:fill="auto"/>
            <w:vAlign w:val="bottom"/>
            <w:hideMark/>
          </w:tcPr>
          <w:p w14:paraId="6C0E83D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38.9%</w:t>
            </w:r>
          </w:p>
        </w:tc>
        <w:tc>
          <w:tcPr>
            <w:tcW w:w="677" w:type="dxa"/>
            <w:tcBorders>
              <w:top w:val="nil"/>
              <w:left w:val="nil"/>
              <w:bottom w:val="nil"/>
              <w:right w:val="nil"/>
            </w:tcBorders>
            <w:shd w:val="clear" w:color="auto" w:fill="auto"/>
            <w:vAlign w:val="bottom"/>
            <w:hideMark/>
          </w:tcPr>
          <w:p w14:paraId="03E3DD4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52.2%</w:t>
            </w:r>
          </w:p>
        </w:tc>
        <w:tc>
          <w:tcPr>
            <w:tcW w:w="677" w:type="dxa"/>
            <w:tcBorders>
              <w:top w:val="nil"/>
              <w:left w:val="nil"/>
              <w:bottom w:val="nil"/>
              <w:right w:val="nil"/>
            </w:tcBorders>
            <w:shd w:val="clear" w:color="auto" w:fill="auto"/>
            <w:vAlign w:val="bottom"/>
            <w:hideMark/>
          </w:tcPr>
          <w:p w14:paraId="57AD3D2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60.8%</w:t>
            </w:r>
          </w:p>
        </w:tc>
        <w:tc>
          <w:tcPr>
            <w:tcW w:w="677" w:type="dxa"/>
            <w:tcBorders>
              <w:top w:val="nil"/>
              <w:left w:val="nil"/>
              <w:bottom w:val="nil"/>
              <w:right w:val="nil"/>
            </w:tcBorders>
            <w:shd w:val="clear" w:color="auto" w:fill="auto"/>
            <w:vAlign w:val="bottom"/>
            <w:hideMark/>
          </w:tcPr>
          <w:p w14:paraId="2C1079E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65.6%</w:t>
            </w:r>
          </w:p>
        </w:tc>
        <w:tc>
          <w:tcPr>
            <w:tcW w:w="677" w:type="dxa"/>
            <w:tcBorders>
              <w:top w:val="nil"/>
              <w:left w:val="nil"/>
              <w:bottom w:val="nil"/>
              <w:right w:val="nil"/>
            </w:tcBorders>
            <w:shd w:val="clear" w:color="auto" w:fill="auto"/>
            <w:vAlign w:val="bottom"/>
            <w:hideMark/>
          </w:tcPr>
          <w:p w14:paraId="0F227B1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82.3%</w:t>
            </w:r>
          </w:p>
        </w:tc>
        <w:tc>
          <w:tcPr>
            <w:tcW w:w="677" w:type="dxa"/>
            <w:tcBorders>
              <w:top w:val="nil"/>
              <w:left w:val="nil"/>
              <w:bottom w:val="nil"/>
              <w:right w:val="nil"/>
            </w:tcBorders>
            <w:shd w:val="clear" w:color="auto" w:fill="auto"/>
            <w:vAlign w:val="bottom"/>
            <w:hideMark/>
          </w:tcPr>
          <w:p w14:paraId="38D94D8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93.6%</w:t>
            </w:r>
          </w:p>
        </w:tc>
      </w:tr>
      <w:tr w:rsidR="0069485B" w:rsidRPr="00402581" w14:paraId="5A4F7BC5" w14:textId="77777777" w:rsidTr="009D5C1D">
        <w:trPr>
          <w:trHeight w:hRule="exact" w:val="255"/>
        </w:trPr>
        <w:tc>
          <w:tcPr>
            <w:tcW w:w="663" w:type="dxa"/>
            <w:tcBorders>
              <w:top w:val="nil"/>
              <w:left w:val="nil"/>
              <w:bottom w:val="nil"/>
              <w:right w:val="nil"/>
            </w:tcBorders>
            <w:shd w:val="clear" w:color="auto" w:fill="auto"/>
            <w:noWrap/>
            <w:vAlign w:val="bottom"/>
            <w:hideMark/>
          </w:tcPr>
          <w:p w14:paraId="763C46F8"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15</w:t>
            </w:r>
          </w:p>
        </w:tc>
        <w:tc>
          <w:tcPr>
            <w:tcW w:w="882" w:type="dxa"/>
            <w:tcBorders>
              <w:top w:val="nil"/>
              <w:left w:val="nil"/>
              <w:bottom w:val="nil"/>
              <w:right w:val="nil"/>
            </w:tcBorders>
            <w:shd w:val="clear" w:color="auto" w:fill="auto"/>
            <w:noWrap/>
            <w:vAlign w:val="bottom"/>
            <w:hideMark/>
          </w:tcPr>
          <w:p w14:paraId="017B826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25.5%</w:t>
            </w:r>
          </w:p>
        </w:tc>
        <w:tc>
          <w:tcPr>
            <w:tcW w:w="770" w:type="dxa"/>
            <w:tcBorders>
              <w:top w:val="nil"/>
              <w:left w:val="nil"/>
              <w:bottom w:val="nil"/>
              <w:right w:val="nil"/>
            </w:tcBorders>
            <w:shd w:val="clear" w:color="auto" w:fill="auto"/>
            <w:noWrap/>
            <w:vAlign w:val="bottom"/>
            <w:hideMark/>
          </w:tcPr>
          <w:p w14:paraId="7A47131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31.9%</w:t>
            </w:r>
          </w:p>
        </w:tc>
        <w:tc>
          <w:tcPr>
            <w:tcW w:w="677" w:type="dxa"/>
            <w:tcBorders>
              <w:top w:val="nil"/>
              <w:left w:val="nil"/>
              <w:bottom w:val="nil"/>
              <w:right w:val="nil"/>
            </w:tcBorders>
            <w:shd w:val="clear" w:color="auto" w:fill="auto"/>
            <w:vAlign w:val="bottom"/>
            <w:hideMark/>
          </w:tcPr>
          <w:p w14:paraId="13B5545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40.5%</w:t>
            </w:r>
          </w:p>
        </w:tc>
        <w:tc>
          <w:tcPr>
            <w:tcW w:w="677" w:type="dxa"/>
            <w:tcBorders>
              <w:top w:val="nil"/>
              <w:left w:val="nil"/>
              <w:bottom w:val="nil"/>
              <w:right w:val="nil"/>
            </w:tcBorders>
            <w:shd w:val="clear" w:color="auto" w:fill="auto"/>
            <w:vAlign w:val="bottom"/>
            <w:hideMark/>
          </w:tcPr>
          <w:p w14:paraId="2E718F4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53.5%</w:t>
            </w:r>
          </w:p>
        </w:tc>
        <w:tc>
          <w:tcPr>
            <w:tcW w:w="677" w:type="dxa"/>
            <w:tcBorders>
              <w:top w:val="nil"/>
              <w:left w:val="nil"/>
              <w:bottom w:val="nil"/>
              <w:right w:val="nil"/>
            </w:tcBorders>
            <w:shd w:val="clear" w:color="auto" w:fill="auto"/>
            <w:vAlign w:val="bottom"/>
            <w:hideMark/>
          </w:tcPr>
          <w:p w14:paraId="55938D4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62.4%</w:t>
            </w:r>
          </w:p>
        </w:tc>
        <w:tc>
          <w:tcPr>
            <w:tcW w:w="677" w:type="dxa"/>
            <w:tcBorders>
              <w:top w:val="nil"/>
              <w:left w:val="nil"/>
              <w:bottom w:val="nil"/>
              <w:right w:val="nil"/>
            </w:tcBorders>
            <w:shd w:val="clear" w:color="auto" w:fill="auto"/>
            <w:vAlign w:val="bottom"/>
            <w:hideMark/>
          </w:tcPr>
          <w:p w14:paraId="189FFD3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67.3%</w:t>
            </w:r>
          </w:p>
        </w:tc>
        <w:tc>
          <w:tcPr>
            <w:tcW w:w="677" w:type="dxa"/>
            <w:tcBorders>
              <w:top w:val="nil"/>
              <w:left w:val="nil"/>
              <w:bottom w:val="nil"/>
              <w:right w:val="nil"/>
            </w:tcBorders>
            <w:shd w:val="clear" w:color="auto" w:fill="auto"/>
            <w:vAlign w:val="bottom"/>
            <w:hideMark/>
          </w:tcPr>
          <w:p w14:paraId="4CC1FCB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83.2%</w:t>
            </w:r>
          </w:p>
        </w:tc>
        <w:tc>
          <w:tcPr>
            <w:tcW w:w="677" w:type="dxa"/>
            <w:tcBorders>
              <w:top w:val="nil"/>
              <w:left w:val="nil"/>
              <w:bottom w:val="nil"/>
              <w:right w:val="nil"/>
            </w:tcBorders>
            <w:shd w:val="clear" w:color="auto" w:fill="auto"/>
            <w:vAlign w:val="bottom"/>
            <w:hideMark/>
          </w:tcPr>
          <w:p w14:paraId="4908311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94.0%</w:t>
            </w:r>
          </w:p>
        </w:tc>
      </w:tr>
      <w:tr w:rsidR="0069485B" w:rsidRPr="00402581" w14:paraId="6AAE9C70" w14:textId="77777777" w:rsidTr="009D5C1D">
        <w:trPr>
          <w:trHeight w:hRule="exact" w:val="255"/>
        </w:trPr>
        <w:tc>
          <w:tcPr>
            <w:tcW w:w="663" w:type="dxa"/>
            <w:tcBorders>
              <w:top w:val="nil"/>
              <w:left w:val="nil"/>
              <w:bottom w:val="nil"/>
              <w:right w:val="nil"/>
            </w:tcBorders>
            <w:shd w:val="clear" w:color="auto" w:fill="auto"/>
            <w:noWrap/>
            <w:vAlign w:val="bottom"/>
            <w:hideMark/>
          </w:tcPr>
          <w:p w14:paraId="364C148D"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16</w:t>
            </w:r>
          </w:p>
        </w:tc>
        <w:tc>
          <w:tcPr>
            <w:tcW w:w="882" w:type="dxa"/>
            <w:tcBorders>
              <w:top w:val="nil"/>
              <w:left w:val="nil"/>
              <w:bottom w:val="nil"/>
              <w:right w:val="nil"/>
            </w:tcBorders>
            <w:shd w:val="clear" w:color="auto" w:fill="auto"/>
            <w:noWrap/>
            <w:vAlign w:val="bottom"/>
            <w:hideMark/>
          </w:tcPr>
          <w:p w14:paraId="1FBD32D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26.8%</w:t>
            </w:r>
          </w:p>
        </w:tc>
        <w:tc>
          <w:tcPr>
            <w:tcW w:w="770" w:type="dxa"/>
            <w:tcBorders>
              <w:top w:val="nil"/>
              <w:left w:val="nil"/>
              <w:bottom w:val="nil"/>
              <w:right w:val="nil"/>
            </w:tcBorders>
            <w:shd w:val="clear" w:color="auto" w:fill="auto"/>
            <w:noWrap/>
            <w:vAlign w:val="bottom"/>
            <w:hideMark/>
          </w:tcPr>
          <w:p w14:paraId="38548F9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33.4%</w:t>
            </w:r>
          </w:p>
        </w:tc>
        <w:tc>
          <w:tcPr>
            <w:tcW w:w="677" w:type="dxa"/>
            <w:tcBorders>
              <w:top w:val="nil"/>
              <w:left w:val="nil"/>
              <w:bottom w:val="nil"/>
              <w:right w:val="nil"/>
            </w:tcBorders>
            <w:shd w:val="clear" w:color="auto" w:fill="auto"/>
            <w:vAlign w:val="bottom"/>
            <w:hideMark/>
          </w:tcPr>
          <w:p w14:paraId="1F14744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42.0%</w:t>
            </w:r>
          </w:p>
        </w:tc>
        <w:tc>
          <w:tcPr>
            <w:tcW w:w="677" w:type="dxa"/>
            <w:tcBorders>
              <w:top w:val="nil"/>
              <w:left w:val="nil"/>
              <w:bottom w:val="nil"/>
              <w:right w:val="nil"/>
            </w:tcBorders>
            <w:shd w:val="clear" w:color="auto" w:fill="auto"/>
            <w:vAlign w:val="bottom"/>
            <w:hideMark/>
          </w:tcPr>
          <w:p w14:paraId="6EBCE5D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55.1%</w:t>
            </w:r>
          </w:p>
        </w:tc>
        <w:tc>
          <w:tcPr>
            <w:tcW w:w="677" w:type="dxa"/>
            <w:tcBorders>
              <w:top w:val="nil"/>
              <w:left w:val="nil"/>
              <w:bottom w:val="nil"/>
              <w:right w:val="nil"/>
            </w:tcBorders>
            <w:shd w:val="clear" w:color="auto" w:fill="auto"/>
            <w:vAlign w:val="bottom"/>
            <w:hideMark/>
          </w:tcPr>
          <w:p w14:paraId="5FCB199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63.5%</w:t>
            </w:r>
          </w:p>
        </w:tc>
        <w:tc>
          <w:tcPr>
            <w:tcW w:w="677" w:type="dxa"/>
            <w:tcBorders>
              <w:top w:val="nil"/>
              <w:left w:val="nil"/>
              <w:bottom w:val="nil"/>
              <w:right w:val="nil"/>
            </w:tcBorders>
            <w:shd w:val="clear" w:color="auto" w:fill="auto"/>
            <w:vAlign w:val="bottom"/>
            <w:hideMark/>
          </w:tcPr>
          <w:p w14:paraId="0DA27D1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68.0%</w:t>
            </w:r>
          </w:p>
        </w:tc>
        <w:tc>
          <w:tcPr>
            <w:tcW w:w="677" w:type="dxa"/>
            <w:tcBorders>
              <w:top w:val="nil"/>
              <w:left w:val="nil"/>
              <w:bottom w:val="nil"/>
              <w:right w:val="nil"/>
            </w:tcBorders>
            <w:shd w:val="clear" w:color="auto" w:fill="auto"/>
            <w:vAlign w:val="bottom"/>
            <w:hideMark/>
          </w:tcPr>
          <w:p w14:paraId="2DA4D7A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84.0%</w:t>
            </w:r>
          </w:p>
        </w:tc>
        <w:tc>
          <w:tcPr>
            <w:tcW w:w="677" w:type="dxa"/>
            <w:tcBorders>
              <w:top w:val="nil"/>
              <w:left w:val="nil"/>
              <w:bottom w:val="nil"/>
              <w:right w:val="nil"/>
            </w:tcBorders>
            <w:shd w:val="clear" w:color="auto" w:fill="auto"/>
            <w:vAlign w:val="bottom"/>
            <w:hideMark/>
          </w:tcPr>
          <w:p w14:paraId="27F12F4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94.4%</w:t>
            </w:r>
          </w:p>
        </w:tc>
      </w:tr>
      <w:tr w:rsidR="0069485B" w:rsidRPr="00402581" w14:paraId="6388EC5D" w14:textId="77777777" w:rsidTr="009D5C1D">
        <w:trPr>
          <w:trHeight w:hRule="exact" w:val="255"/>
        </w:trPr>
        <w:tc>
          <w:tcPr>
            <w:tcW w:w="663" w:type="dxa"/>
            <w:tcBorders>
              <w:top w:val="nil"/>
              <w:left w:val="nil"/>
              <w:bottom w:val="nil"/>
              <w:right w:val="nil"/>
            </w:tcBorders>
            <w:shd w:val="clear" w:color="auto" w:fill="auto"/>
            <w:noWrap/>
            <w:vAlign w:val="bottom"/>
            <w:hideMark/>
          </w:tcPr>
          <w:p w14:paraId="47B46DFF"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17</w:t>
            </w:r>
          </w:p>
        </w:tc>
        <w:tc>
          <w:tcPr>
            <w:tcW w:w="882" w:type="dxa"/>
            <w:tcBorders>
              <w:top w:val="nil"/>
              <w:left w:val="nil"/>
              <w:bottom w:val="nil"/>
              <w:right w:val="nil"/>
            </w:tcBorders>
            <w:shd w:val="clear" w:color="auto" w:fill="auto"/>
            <w:noWrap/>
            <w:vAlign w:val="bottom"/>
            <w:hideMark/>
          </w:tcPr>
          <w:p w14:paraId="6FECAC6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28.1%</w:t>
            </w:r>
          </w:p>
        </w:tc>
        <w:tc>
          <w:tcPr>
            <w:tcW w:w="770" w:type="dxa"/>
            <w:tcBorders>
              <w:top w:val="nil"/>
              <w:left w:val="nil"/>
              <w:bottom w:val="nil"/>
              <w:right w:val="nil"/>
            </w:tcBorders>
            <w:shd w:val="clear" w:color="auto" w:fill="auto"/>
            <w:noWrap/>
            <w:vAlign w:val="bottom"/>
            <w:hideMark/>
          </w:tcPr>
          <w:p w14:paraId="659E99F2"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34.8%</w:t>
            </w:r>
          </w:p>
        </w:tc>
        <w:tc>
          <w:tcPr>
            <w:tcW w:w="677" w:type="dxa"/>
            <w:tcBorders>
              <w:top w:val="nil"/>
              <w:left w:val="nil"/>
              <w:bottom w:val="nil"/>
              <w:right w:val="nil"/>
            </w:tcBorders>
            <w:shd w:val="clear" w:color="auto" w:fill="auto"/>
            <w:vAlign w:val="bottom"/>
            <w:hideMark/>
          </w:tcPr>
          <w:p w14:paraId="1084D17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43.4%</w:t>
            </w:r>
          </w:p>
        </w:tc>
        <w:tc>
          <w:tcPr>
            <w:tcW w:w="677" w:type="dxa"/>
            <w:tcBorders>
              <w:top w:val="nil"/>
              <w:left w:val="nil"/>
              <w:bottom w:val="nil"/>
              <w:right w:val="nil"/>
            </w:tcBorders>
            <w:shd w:val="clear" w:color="auto" w:fill="auto"/>
            <w:vAlign w:val="bottom"/>
            <w:hideMark/>
          </w:tcPr>
          <w:p w14:paraId="5264F2C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56.4%</w:t>
            </w:r>
          </w:p>
        </w:tc>
        <w:tc>
          <w:tcPr>
            <w:tcW w:w="677" w:type="dxa"/>
            <w:tcBorders>
              <w:top w:val="nil"/>
              <w:left w:val="nil"/>
              <w:bottom w:val="nil"/>
              <w:right w:val="nil"/>
            </w:tcBorders>
            <w:shd w:val="clear" w:color="auto" w:fill="auto"/>
            <w:vAlign w:val="bottom"/>
            <w:hideMark/>
          </w:tcPr>
          <w:p w14:paraId="05C1FA9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64.9%</w:t>
            </w:r>
          </w:p>
        </w:tc>
        <w:tc>
          <w:tcPr>
            <w:tcW w:w="677" w:type="dxa"/>
            <w:tcBorders>
              <w:top w:val="nil"/>
              <w:left w:val="nil"/>
              <w:bottom w:val="nil"/>
              <w:right w:val="nil"/>
            </w:tcBorders>
            <w:shd w:val="clear" w:color="auto" w:fill="auto"/>
            <w:vAlign w:val="bottom"/>
            <w:hideMark/>
          </w:tcPr>
          <w:p w14:paraId="7DB6F48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69.1%</w:t>
            </w:r>
          </w:p>
        </w:tc>
        <w:tc>
          <w:tcPr>
            <w:tcW w:w="677" w:type="dxa"/>
            <w:tcBorders>
              <w:top w:val="nil"/>
              <w:left w:val="nil"/>
              <w:bottom w:val="nil"/>
              <w:right w:val="nil"/>
            </w:tcBorders>
            <w:shd w:val="clear" w:color="auto" w:fill="auto"/>
            <w:vAlign w:val="bottom"/>
            <w:hideMark/>
          </w:tcPr>
          <w:p w14:paraId="6ECED28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84.7%</w:t>
            </w:r>
          </w:p>
        </w:tc>
        <w:tc>
          <w:tcPr>
            <w:tcW w:w="677" w:type="dxa"/>
            <w:tcBorders>
              <w:top w:val="nil"/>
              <w:left w:val="nil"/>
              <w:bottom w:val="nil"/>
              <w:right w:val="nil"/>
            </w:tcBorders>
            <w:shd w:val="clear" w:color="auto" w:fill="auto"/>
            <w:vAlign w:val="bottom"/>
            <w:hideMark/>
          </w:tcPr>
          <w:p w14:paraId="0F70556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94.7%</w:t>
            </w:r>
          </w:p>
        </w:tc>
      </w:tr>
      <w:tr w:rsidR="0069485B" w:rsidRPr="00402581" w14:paraId="2C8516D6" w14:textId="77777777" w:rsidTr="009D5C1D">
        <w:trPr>
          <w:trHeight w:hRule="exact" w:val="255"/>
        </w:trPr>
        <w:tc>
          <w:tcPr>
            <w:tcW w:w="663" w:type="dxa"/>
            <w:tcBorders>
              <w:top w:val="nil"/>
              <w:left w:val="nil"/>
              <w:bottom w:val="nil"/>
              <w:right w:val="nil"/>
            </w:tcBorders>
            <w:shd w:val="clear" w:color="auto" w:fill="auto"/>
            <w:noWrap/>
            <w:vAlign w:val="bottom"/>
            <w:hideMark/>
          </w:tcPr>
          <w:p w14:paraId="16E0A279"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18</w:t>
            </w:r>
          </w:p>
        </w:tc>
        <w:tc>
          <w:tcPr>
            <w:tcW w:w="882" w:type="dxa"/>
            <w:tcBorders>
              <w:top w:val="nil"/>
              <w:left w:val="nil"/>
              <w:bottom w:val="nil"/>
              <w:right w:val="nil"/>
            </w:tcBorders>
            <w:shd w:val="clear" w:color="auto" w:fill="auto"/>
            <w:noWrap/>
            <w:vAlign w:val="bottom"/>
            <w:hideMark/>
          </w:tcPr>
          <w:p w14:paraId="42C5CB02"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29.5%</w:t>
            </w:r>
          </w:p>
        </w:tc>
        <w:tc>
          <w:tcPr>
            <w:tcW w:w="770" w:type="dxa"/>
            <w:tcBorders>
              <w:top w:val="nil"/>
              <w:left w:val="nil"/>
              <w:bottom w:val="nil"/>
              <w:right w:val="nil"/>
            </w:tcBorders>
            <w:shd w:val="clear" w:color="auto" w:fill="auto"/>
            <w:noWrap/>
            <w:vAlign w:val="bottom"/>
            <w:hideMark/>
          </w:tcPr>
          <w:p w14:paraId="3909D76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36.1%</w:t>
            </w:r>
          </w:p>
        </w:tc>
        <w:tc>
          <w:tcPr>
            <w:tcW w:w="677" w:type="dxa"/>
            <w:tcBorders>
              <w:top w:val="nil"/>
              <w:left w:val="nil"/>
              <w:bottom w:val="nil"/>
              <w:right w:val="nil"/>
            </w:tcBorders>
            <w:shd w:val="clear" w:color="auto" w:fill="auto"/>
            <w:vAlign w:val="bottom"/>
            <w:hideMark/>
          </w:tcPr>
          <w:p w14:paraId="499975C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44.7%</w:t>
            </w:r>
          </w:p>
        </w:tc>
        <w:tc>
          <w:tcPr>
            <w:tcW w:w="677" w:type="dxa"/>
            <w:tcBorders>
              <w:top w:val="nil"/>
              <w:left w:val="nil"/>
              <w:bottom w:val="nil"/>
              <w:right w:val="nil"/>
            </w:tcBorders>
            <w:shd w:val="clear" w:color="auto" w:fill="auto"/>
            <w:vAlign w:val="bottom"/>
            <w:hideMark/>
          </w:tcPr>
          <w:p w14:paraId="1F48AB6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57.6%</w:t>
            </w:r>
          </w:p>
        </w:tc>
        <w:tc>
          <w:tcPr>
            <w:tcW w:w="677" w:type="dxa"/>
            <w:tcBorders>
              <w:top w:val="nil"/>
              <w:left w:val="nil"/>
              <w:bottom w:val="nil"/>
              <w:right w:val="nil"/>
            </w:tcBorders>
            <w:shd w:val="clear" w:color="auto" w:fill="auto"/>
            <w:vAlign w:val="bottom"/>
            <w:hideMark/>
          </w:tcPr>
          <w:p w14:paraId="41E3C91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65.6%</w:t>
            </w:r>
          </w:p>
        </w:tc>
        <w:tc>
          <w:tcPr>
            <w:tcW w:w="677" w:type="dxa"/>
            <w:tcBorders>
              <w:top w:val="nil"/>
              <w:left w:val="nil"/>
              <w:bottom w:val="nil"/>
              <w:right w:val="nil"/>
            </w:tcBorders>
            <w:shd w:val="clear" w:color="auto" w:fill="auto"/>
            <w:vAlign w:val="bottom"/>
            <w:hideMark/>
          </w:tcPr>
          <w:p w14:paraId="5AA7105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70.1%</w:t>
            </w:r>
          </w:p>
        </w:tc>
        <w:tc>
          <w:tcPr>
            <w:tcW w:w="677" w:type="dxa"/>
            <w:tcBorders>
              <w:top w:val="nil"/>
              <w:left w:val="nil"/>
              <w:bottom w:val="nil"/>
              <w:right w:val="nil"/>
            </w:tcBorders>
            <w:shd w:val="clear" w:color="auto" w:fill="auto"/>
            <w:vAlign w:val="bottom"/>
            <w:hideMark/>
          </w:tcPr>
          <w:p w14:paraId="562A92E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85.3%</w:t>
            </w:r>
          </w:p>
        </w:tc>
        <w:tc>
          <w:tcPr>
            <w:tcW w:w="677" w:type="dxa"/>
            <w:tcBorders>
              <w:top w:val="nil"/>
              <w:left w:val="nil"/>
              <w:bottom w:val="nil"/>
              <w:right w:val="nil"/>
            </w:tcBorders>
            <w:shd w:val="clear" w:color="auto" w:fill="auto"/>
            <w:vAlign w:val="bottom"/>
            <w:hideMark/>
          </w:tcPr>
          <w:p w14:paraId="3A53663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95.0%</w:t>
            </w:r>
          </w:p>
        </w:tc>
      </w:tr>
      <w:tr w:rsidR="0069485B" w:rsidRPr="00402581" w14:paraId="74BB7A9C" w14:textId="77777777" w:rsidTr="009D5C1D">
        <w:trPr>
          <w:trHeight w:hRule="exact" w:val="255"/>
        </w:trPr>
        <w:tc>
          <w:tcPr>
            <w:tcW w:w="663" w:type="dxa"/>
            <w:tcBorders>
              <w:top w:val="nil"/>
              <w:left w:val="nil"/>
              <w:bottom w:val="nil"/>
              <w:right w:val="nil"/>
            </w:tcBorders>
            <w:shd w:val="clear" w:color="auto" w:fill="auto"/>
            <w:noWrap/>
            <w:vAlign w:val="bottom"/>
            <w:hideMark/>
          </w:tcPr>
          <w:p w14:paraId="08C9D4D4"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19</w:t>
            </w:r>
          </w:p>
        </w:tc>
        <w:tc>
          <w:tcPr>
            <w:tcW w:w="882" w:type="dxa"/>
            <w:tcBorders>
              <w:top w:val="nil"/>
              <w:left w:val="nil"/>
              <w:bottom w:val="nil"/>
              <w:right w:val="nil"/>
            </w:tcBorders>
            <w:shd w:val="clear" w:color="auto" w:fill="auto"/>
            <w:noWrap/>
            <w:vAlign w:val="bottom"/>
            <w:hideMark/>
          </w:tcPr>
          <w:p w14:paraId="41F68EA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30.8%</w:t>
            </w:r>
          </w:p>
        </w:tc>
        <w:tc>
          <w:tcPr>
            <w:tcW w:w="770" w:type="dxa"/>
            <w:tcBorders>
              <w:top w:val="nil"/>
              <w:left w:val="nil"/>
              <w:bottom w:val="nil"/>
              <w:right w:val="nil"/>
            </w:tcBorders>
            <w:shd w:val="clear" w:color="auto" w:fill="auto"/>
            <w:noWrap/>
            <w:vAlign w:val="bottom"/>
            <w:hideMark/>
          </w:tcPr>
          <w:p w14:paraId="2ACA6026"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37.3%</w:t>
            </w:r>
          </w:p>
        </w:tc>
        <w:tc>
          <w:tcPr>
            <w:tcW w:w="677" w:type="dxa"/>
            <w:tcBorders>
              <w:top w:val="nil"/>
              <w:left w:val="nil"/>
              <w:bottom w:val="nil"/>
              <w:right w:val="nil"/>
            </w:tcBorders>
            <w:shd w:val="clear" w:color="auto" w:fill="auto"/>
            <w:vAlign w:val="bottom"/>
            <w:hideMark/>
          </w:tcPr>
          <w:p w14:paraId="30D76B5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45.9%</w:t>
            </w:r>
          </w:p>
        </w:tc>
        <w:tc>
          <w:tcPr>
            <w:tcW w:w="677" w:type="dxa"/>
            <w:tcBorders>
              <w:top w:val="nil"/>
              <w:left w:val="nil"/>
              <w:bottom w:val="nil"/>
              <w:right w:val="nil"/>
            </w:tcBorders>
            <w:shd w:val="clear" w:color="auto" w:fill="auto"/>
            <w:vAlign w:val="bottom"/>
            <w:hideMark/>
          </w:tcPr>
          <w:p w14:paraId="533DEB2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58.7%</w:t>
            </w:r>
          </w:p>
        </w:tc>
        <w:tc>
          <w:tcPr>
            <w:tcW w:w="677" w:type="dxa"/>
            <w:tcBorders>
              <w:top w:val="nil"/>
              <w:left w:val="nil"/>
              <w:bottom w:val="nil"/>
              <w:right w:val="nil"/>
            </w:tcBorders>
            <w:shd w:val="clear" w:color="auto" w:fill="auto"/>
            <w:vAlign w:val="bottom"/>
            <w:hideMark/>
          </w:tcPr>
          <w:p w14:paraId="09723AD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66.7%</w:t>
            </w:r>
          </w:p>
        </w:tc>
        <w:tc>
          <w:tcPr>
            <w:tcW w:w="677" w:type="dxa"/>
            <w:tcBorders>
              <w:top w:val="nil"/>
              <w:left w:val="nil"/>
              <w:bottom w:val="nil"/>
              <w:right w:val="nil"/>
            </w:tcBorders>
            <w:shd w:val="clear" w:color="auto" w:fill="auto"/>
            <w:vAlign w:val="bottom"/>
            <w:hideMark/>
          </w:tcPr>
          <w:p w14:paraId="7E48FD0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71.1%</w:t>
            </w:r>
          </w:p>
        </w:tc>
        <w:tc>
          <w:tcPr>
            <w:tcW w:w="677" w:type="dxa"/>
            <w:tcBorders>
              <w:top w:val="nil"/>
              <w:left w:val="nil"/>
              <w:bottom w:val="nil"/>
              <w:right w:val="nil"/>
            </w:tcBorders>
            <w:shd w:val="clear" w:color="auto" w:fill="auto"/>
            <w:vAlign w:val="bottom"/>
            <w:hideMark/>
          </w:tcPr>
          <w:p w14:paraId="511F35E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85.9%</w:t>
            </w:r>
          </w:p>
        </w:tc>
        <w:tc>
          <w:tcPr>
            <w:tcW w:w="677" w:type="dxa"/>
            <w:tcBorders>
              <w:top w:val="nil"/>
              <w:left w:val="nil"/>
              <w:bottom w:val="nil"/>
              <w:right w:val="nil"/>
            </w:tcBorders>
            <w:shd w:val="clear" w:color="auto" w:fill="auto"/>
            <w:vAlign w:val="bottom"/>
            <w:hideMark/>
          </w:tcPr>
          <w:p w14:paraId="3564BD3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95.3%</w:t>
            </w:r>
          </w:p>
        </w:tc>
      </w:tr>
      <w:tr w:rsidR="0069485B" w:rsidRPr="00402581" w14:paraId="762F18EA" w14:textId="77777777" w:rsidTr="009D5C1D">
        <w:trPr>
          <w:trHeight w:hRule="exact" w:val="255"/>
        </w:trPr>
        <w:tc>
          <w:tcPr>
            <w:tcW w:w="663" w:type="dxa"/>
            <w:tcBorders>
              <w:top w:val="nil"/>
              <w:left w:val="nil"/>
              <w:bottom w:val="nil"/>
              <w:right w:val="nil"/>
            </w:tcBorders>
            <w:shd w:val="clear" w:color="auto" w:fill="auto"/>
            <w:noWrap/>
            <w:vAlign w:val="bottom"/>
            <w:hideMark/>
          </w:tcPr>
          <w:p w14:paraId="575BA323"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20</w:t>
            </w:r>
          </w:p>
        </w:tc>
        <w:tc>
          <w:tcPr>
            <w:tcW w:w="882" w:type="dxa"/>
            <w:tcBorders>
              <w:top w:val="nil"/>
              <w:left w:val="nil"/>
              <w:bottom w:val="nil"/>
              <w:right w:val="nil"/>
            </w:tcBorders>
            <w:shd w:val="clear" w:color="auto" w:fill="auto"/>
            <w:noWrap/>
            <w:vAlign w:val="bottom"/>
            <w:hideMark/>
          </w:tcPr>
          <w:p w14:paraId="718E684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32.1%</w:t>
            </w:r>
          </w:p>
        </w:tc>
        <w:tc>
          <w:tcPr>
            <w:tcW w:w="770" w:type="dxa"/>
            <w:tcBorders>
              <w:top w:val="nil"/>
              <w:left w:val="nil"/>
              <w:bottom w:val="nil"/>
              <w:right w:val="nil"/>
            </w:tcBorders>
            <w:shd w:val="clear" w:color="auto" w:fill="auto"/>
            <w:noWrap/>
            <w:vAlign w:val="bottom"/>
            <w:hideMark/>
          </w:tcPr>
          <w:p w14:paraId="7F43619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38.5%</w:t>
            </w:r>
          </w:p>
        </w:tc>
        <w:tc>
          <w:tcPr>
            <w:tcW w:w="677" w:type="dxa"/>
            <w:tcBorders>
              <w:top w:val="nil"/>
              <w:left w:val="nil"/>
              <w:bottom w:val="nil"/>
              <w:right w:val="nil"/>
            </w:tcBorders>
            <w:shd w:val="clear" w:color="auto" w:fill="auto"/>
            <w:vAlign w:val="bottom"/>
            <w:hideMark/>
          </w:tcPr>
          <w:p w14:paraId="5703594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47.0%</w:t>
            </w:r>
          </w:p>
        </w:tc>
        <w:tc>
          <w:tcPr>
            <w:tcW w:w="677" w:type="dxa"/>
            <w:tcBorders>
              <w:top w:val="nil"/>
              <w:left w:val="nil"/>
              <w:bottom w:val="nil"/>
              <w:right w:val="nil"/>
            </w:tcBorders>
            <w:shd w:val="clear" w:color="auto" w:fill="auto"/>
            <w:vAlign w:val="bottom"/>
            <w:hideMark/>
          </w:tcPr>
          <w:p w14:paraId="36851C5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59.6%</w:t>
            </w:r>
          </w:p>
        </w:tc>
        <w:tc>
          <w:tcPr>
            <w:tcW w:w="677" w:type="dxa"/>
            <w:tcBorders>
              <w:top w:val="nil"/>
              <w:left w:val="nil"/>
              <w:bottom w:val="nil"/>
              <w:right w:val="nil"/>
            </w:tcBorders>
            <w:shd w:val="clear" w:color="auto" w:fill="auto"/>
            <w:vAlign w:val="bottom"/>
            <w:hideMark/>
          </w:tcPr>
          <w:p w14:paraId="2B9DE34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67.9%</w:t>
            </w:r>
          </w:p>
        </w:tc>
        <w:tc>
          <w:tcPr>
            <w:tcW w:w="677" w:type="dxa"/>
            <w:tcBorders>
              <w:top w:val="nil"/>
              <w:left w:val="nil"/>
              <w:bottom w:val="nil"/>
              <w:right w:val="nil"/>
            </w:tcBorders>
            <w:shd w:val="clear" w:color="auto" w:fill="auto"/>
            <w:vAlign w:val="bottom"/>
            <w:hideMark/>
          </w:tcPr>
          <w:p w14:paraId="63248C7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72.4%</w:t>
            </w:r>
          </w:p>
        </w:tc>
        <w:tc>
          <w:tcPr>
            <w:tcW w:w="677" w:type="dxa"/>
            <w:tcBorders>
              <w:top w:val="nil"/>
              <w:left w:val="nil"/>
              <w:bottom w:val="nil"/>
              <w:right w:val="nil"/>
            </w:tcBorders>
            <w:shd w:val="clear" w:color="auto" w:fill="auto"/>
            <w:vAlign w:val="bottom"/>
            <w:hideMark/>
          </w:tcPr>
          <w:p w14:paraId="0C2E304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86.5%</w:t>
            </w:r>
          </w:p>
        </w:tc>
        <w:tc>
          <w:tcPr>
            <w:tcW w:w="677" w:type="dxa"/>
            <w:tcBorders>
              <w:top w:val="nil"/>
              <w:left w:val="nil"/>
              <w:bottom w:val="nil"/>
              <w:right w:val="nil"/>
            </w:tcBorders>
            <w:shd w:val="clear" w:color="auto" w:fill="auto"/>
            <w:vAlign w:val="bottom"/>
            <w:hideMark/>
          </w:tcPr>
          <w:p w14:paraId="62FF460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95.4%</w:t>
            </w:r>
          </w:p>
        </w:tc>
      </w:tr>
      <w:tr w:rsidR="0069485B" w:rsidRPr="00402581" w14:paraId="3766C9F1" w14:textId="77777777" w:rsidTr="009D5C1D">
        <w:trPr>
          <w:trHeight w:hRule="exact" w:val="255"/>
        </w:trPr>
        <w:tc>
          <w:tcPr>
            <w:tcW w:w="663" w:type="dxa"/>
            <w:tcBorders>
              <w:top w:val="nil"/>
              <w:left w:val="nil"/>
              <w:bottom w:val="nil"/>
              <w:right w:val="nil"/>
            </w:tcBorders>
            <w:shd w:val="clear" w:color="auto" w:fill="auto"/>
            <w:noWrap/>
            <w:vAlign w:val="bottom"/>
            <w:hideMark/>
          </w:tcPr>
          <w:p w14:paraId="07DBD20E"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21</w:t>
            </w:r>
          </w:p>
        </w:tc>
        <w:tc>
          <w:tcPr>
            <w:tcW w:w="882" w:type="dxa"/>
            <w:tcBorders>
              <w:top w:val="nil"/>
              <w:left w:val="nil"/>
              <w:bottom w:val="nil"/>
              <w:right w:val="nil"/>
            </w:tcBorders>
            <w:shd w:val="clear" w:color="auto" w:fill="auto"/>
            <w:noWrap/>
            <w:vAlign w:val="bottom"/>
            <w:hideMark/>
          </w:tcPr>
          <w:p w14:paraId="17161F1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33.1%</w:t>
            </w:r>
          </w:p>
        </w:tc>
        <w:tc>
          <w:tcPr>
            <w:tcW w:w="770" w:type="dxa"/>
            <w:tcBorders>
              <w:top w:val="nil"/>
              <w:left w:val="nil"/>
              <w:bottom w:val="nil"/>
              <w:right w:val="nil"/>
            </w:tcBorders>
            <w:shd w:val="clear" w:color="auto" w:fill="auto"/>
            <w:noWrap/>
            <w:vAlign w:val="bottom"/>
            <w:hideMark/>
          </w:tcPr>
          <w:p w14:paraId="46B4153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39.6%</w:t>
            </w:r>
          </w:p>
        </w:tc>
        <w:tc>
          <w:tcPr>
            <w:tcW w:w="677" w:type="dxa"/>
            <w:tcBorders>
              <w:top w:val="nil"/>
              <w:left w:val="nil"/>
              <w:bottom w:val="nil"/>
              <w:right w:val="nil"/>
            </w:tcBorders>
            <w:shd w:val="clear" w:color="auto" w:fill="auto"/>
            <w:vAlign w:val="bottom"/>
            <w:hideMark/>
          </w:tcPr>
          <w:p w14:paraId="059FBB7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48.1%</w:t>
            </w:r>
          </w:p>
        </w:tc>
        <w:tc>
          <w:tcPr>
            <w:tcW w:w="677" w:type="dxa"/>
            <w:tcBorders>
              <w:top w:val="nil"/>
              <w:left w:val="nil"/>
              <w:bottom w:val="nil"/>
              <w:right w:val="nil"/>
            </w:tcBorders>
            <w:shd w:val="clear" w:color="auto" w:fill="auto"/>
            <w:vAlign w:val="bottom"/>
            <w:hideMark/>
          </w:tcPr>
          <w:p w14:paraId="5BE7E38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60.7%</w:t>
            </w:r>
          </w:p>
        </w:tc>
        <w:tc>
          <w:tcPr>
            <w:tcW w:w="677" w:type="dxa"/>
            <w:tcBorders>
              <w:top w:val="nil"/>
              <w:left w:val="nil"/>
              <w:bottom w:val="nil"/>
              <w:right w:val="nil"/>
            </w:tcBorders>
            <w:shd w:val="clear" w:color="auto" w:fill="auto"/>
            <w:vAlign w:val="bottom"/>
            <w:hideMark/>
          </w:tcPr>
          <w:p w14:paraId="6A10925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68.7%</w:t>
            </w:r>
          </w:p>
        </w:tc>
        <w:tc>
          <w:tcPr>
            <w:tcW w:w="677" w:type="dxa"/>
            <w:tcBorders>
              <w:top w:val="nil"/>
              <w:left w:val="nil"/>
              <w:bottom w:val="nil"/>
              <w:right w:val="nil"/>
            </w:tcBorders>
            <w:shd w:val="clear" w:color="auto" w:fill="auto"/>
            <w:vAlign w:val="bottom"/>
            <w:hideMark/>
          </w:tcPr>
          <w:p w14:paraId="18CA63A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72.7%</w:t>
            </w:r>
          </w:p>
        </w:tc>
        <w:tc>
          <w:tcPr>
            <w:tcW w:w="677" w:type="dxa"/>
            <w:tcBorders>
              <w:top w:val="nil"/>
              <w:left w:val="nil"/>
              <w:bottom w:val="nil"/>
              <w:right w:val="nil"/>
            </w:tcBorders>
            <w:shd w:val="clear" w:color="auto" w:fill="auto"/>
            <w:vAlign w:val="bottom"/>
            <w:hideMark/>
          </w:tcPr>
          <w:p w14:paraId="275DCDE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86.9%</w:t>
            </w:r>
          </w:p>
        </w:tc>
        <w:tc>
          <w:tcPr>
            <w:tcW w:w="677" w:type="dxa"/>
            <w:tcBorders>
              <w:top w:val="nil"/>
              <w:left w:val="nil"/>
              <w:bottom w:val="nil"/>
              <w:right w:val="nil"/>
            </w:tcBorders>
            <w:shd w:val="clear" w:color="auto" w:fill="auto"/>
            <w:vAlign w:val="bottom"/>
            <w:hideMark/>
          </w:tcPr>
          <w:p w14:paraId="54B1787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95.7%</w:t>
            </w:r>
          </w:p>
        </w:tc>
      </w:tr>
      <w:tr w:rsidR="0069485B" w:rsidRPr="00402581" w14:paraId="3420DA2B" w14:textId="77777777" w:rsidTr="009D5C1D">
        <w:trPr>
          <w:trHeight w:hRule="exact" w:val="255"/>
        </w:trPr>
        <w:tc>
          <w:tcPr>
            <w:tcW w:w="663" w:type="dxa"/>
            <w:tcBorders>
              <w:top w:val="nil"/>
              <w:left w:val="nil"/>
              <w:bottom w:val="nil"/>
              <w:right w:val="nil"/>
            </w:tcBorders>
            <w:shd w:val="clear" w:color="auto" w:fill="auto"/>
            <w:noWrap/>
            <w:vAlign w:val="bottom"/>
            <w:hideMark/>
          </w:tcPr>
          <w:p w14:paraId="7D5DE72F"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22</w:t>
            </w:r>
          </w:p>
        </w:tc>
        <w:tc>
          <w:tcPr>
            <w:tcW w:w="882" w:type="dxa"/>
            <w:tcBorders>
              <w:top w:val="nil"/>
              <w:left w:val="nil"/>
              <w:bottom w:val="nil"/>
              <w:right w:val="nil"/>
            </w:tcBorders>
            <w:shd w:val="clear" w:color="auto" w:fill="auto"/>
            <w:noWrap/>
            <w:vAlign w:val="bottom"/>
            <w:hideMark/>
          </w:tcPr>
          <w:p w14:paraId="167ADE9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34.1%</w:t>
            </w:r>
          </w:p>
        </w:tc>
        <w:tc>
          <w:tcPr>
            <w:tcW w:w="770" w:type="dxa"/>
            <w:tcBorders>
              <w:top w:val="nil"/>
              <w:left w:val="nil"/>
              <w:bottom w:val="nil"/>
              <w:right w:val="nil"/>
            </w:tcBorders>
            <w:shd w:val="clear" w:color="auto" w:fill="auto"/>
            <w:noWrap/>
            <w:vAlign w:val="bottom"/>
            <w:hideMark/>
          </w:tcPr>
          <w:p w14:paraId="02BA7C69"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40.7%</w:t>
            </w:r>
          </w:p>
        </w:tc>
        <w:tc>
          <w:tcPr>
            <w:tcW w:w="677" w:type="dxa"/>
            <w:tcBorders>
              <w:top w:val="nil"/>
              <w:left w:val="nil"/>
              <w:bottom w:val="nil"/>
              <w:right w:val="nil"/>
            </w:tcBorders>
            <w:shd w:val="clear" w:color="auto" w:fill="auto"/>
            <w:vAlign w:val="bottom"/>
            <w:hideMark/>
          </w:tcPr>
          <w:p w14:paraId="4743800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49.1%</w:t>
            </w:r>
          </w:p>
        </w:tc>
        <w:tc>
          <w:tcPr>
            <w:tcW w:w="677" w:type="dxa"/>
            <w:tcBorders>
              <w:top w:val="nil"/>
              <w:left w:val="nil"/>
              <w:bottom w:val="nil"/>
              <w:right w:val="nil"/>
            </w:tcBorders>
            <w:shd w:val="clear" w:color="auto" w:fill="auto"/>
            <w:vAlign w:val="bottom"/>
            <w:hideMark/>
          </w:tcPr>
          <w:p w14:paraId="0393ECC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61.6%</w:t>
            </w:r>
          </w:p>
        </w:tc>
        <w:tc>
          <w:tcPr>
            <w:tcW w:w="677" w:type="dxa"/>
            <w:tcBorders>
              <w:top w:val="nil"/>
              <w:left w:val="nil"/>
              <w:bottom w:val="nil"/>
              <w:right w:val="nil"/>
            </w:tcBorders>
            <w:shd w:val="clear" w:color="auto" w:fill="auto"/>
            <w:vAlign w:val="bottom"/>
            <w:hideMark/>
          </w:tcPr>
          <w:p w14:paraId="5CF07E4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69.5%</w:t>
            </w:r>
          </w:p>
        </w:tc>
        <w:tc>
          <w:tcPr>
            <w:tcW w:w="677" w:type="dxa"/>
            <w:tcBorders>
              <w:top w:val="nil"/>
              <w:left w:val="nil"/>
              <w:bottom w:val="nil"/>
              <w:right w:val="nil"/>
            </w:tcBorders>
            <w:shd w:val="clear" w:color="auto" w:fill="auto"/>
            <w:vAlign w:val="bottom"/>
            <w:hideMark/>
          </w:tcPr>
          <w:p w14:paraId="1128D1F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73.5%</w:t>
            </w:r>
          </w:p>
        </w:tc>
        <w:tc>
          <w:tcPr>
            <w:tcW w:w="677" w:type="dxa"/>
            <w:tcBorders>
              <w:top w:val="nil"/>
              <w:left w:val="nil"/>
              <w:bottom w:val="nil"/>
              <w:right w:val="nil"/>
            </w:tcBorders>
            <w:shd w:val="clear" w:color="auto" w:fill="auto"/>
            <w:vAlign w:val="bottom"/>
            <w:hideMark/>
          </w:tcPr>
          <w:p w14:paraId="660BD3B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87.6%</w:t>
            </w:r>
          </w:p>
        </w:tc>
        <w:tc>
          <w:tcPr>
            <w:tcW w:w="677" w:type="dxa"/>
            <w:tcBorders>
              <w:top w:val="nil"/>
              <w:left w:val="nil"/>
              <w:bottom w:val="nil"/>
              <w:right w:val="nil"/>
            </w:tcBorders>
            <w:shd w:val="clear" w:color="auto" w:fill="auto"/>
            <w:vAlign w:val="bottom"/>
            <w:hideMark/>
          </w:tcPr>
          <w:p w14:paraId="6EC5C4E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95.7%</w:t>
            </w:r>
          </w:p>
        </w:tc>
      </w:tr>
      <w:tr w:rsidR="0069485B" w:rsidRPr="00402581" w14:paraId="3CFD1DE3" w14:textId="77777777" w:rsidTr="009D5C1D">
        <w:trPr>
          <w:trHeight w:hRule="exact" w:val="255"/>
        </w:trPr>
        <w:tc>
          <w:tcPr>
            <w:tcW w:w="663" w:type="dxa"/>
            <w:tcBorders>
              <w:top w:val="nil"/>
              <w:left w:val="nil"/>
              <w:bottom w:val="nil"/>
              <w:right w:val="nil"/>
            </w:tcBorders>
            <w:shd w:val="clear" w:color="auto" w:fill="auto"/>
            <w:noWrap/>
            <w:vAlign w:val="bottom"/>
            <w:hideMark/>
          </w:tcPr>
          <w:p w14:paraId="6B5E7943"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23</w:t>
            </w:r>
          </w:p>
        </w:tc>
        <w:tc>
          <w:tcPr>
            <w:tcW w:w="882" w:type="dxa"/>
            <w:tcBorders>
              <w:top w:val="nil"/>
              <w:left w:val="nil"/>
              <w:bottom w:val="nil"/>
              <w:right w:val="nil"/>
            </w:tcBorders>
            <w:shd w:val="clear" w:color="auto" w:fill="auto"/>
            <w:noWrap/>
            <w:vAlign w:val="bottom"/>
            <w:hideMark/>
          </w:tcPr>
          <w:p w14:paraId="225EF0C9"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35.2%</w:t>
            </w:r>
          </w:p>
        </w:tc>
        <w:tc>
          <w:tcPr>
            <w:tcW w:w="770" w:type="dxa"/>
            <w:tcBorders>
              <w:top w:val="nil"/>
              <w:left w:val="nil"/>
              <w:bottom w:val="nil"/>
              <w:right w:val="nil"/>
            </w:tcBorders>
            <w:shd w:val="clear" w:color="auto" w:fill="auto"/>
            <w:noWrap/>
            <w:vAlign w:val="bottom"/>
            <w:hideMark/>
          </w:tcPr>
          <w:p w14:paraId="2F4802C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41.7%</w:t>
            </w:r>
          </w:p>
        </w:tc>
        <w:tc>
          <w:tcPr>
            <w:tcW w:w="677" w:type="dxa"/>
            <w:tcBorders>
              <w:top w:val="nil"/>
              <w:left w:val="nil"/>
              <w:bottom w:val="nil"/>
              <w:right w:val="nil"/>
            </w:tcBorders>
            <w:shd w:val="clear" w:color="auto" w:fill="auto"/>
            <w:vAlign w:val="bottom"/>
            <w:hideMark/>
          </w:tcPr>
          <w:p w14:paraId="78A0134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50.1%</w:t>
            </w:r>
          </w:p>
        </w:tc>
        <w:tc>
          <w:tcPr>
            <w:tcW w:w="677" w:type="dxa"/>
            <w:tcBorders>
              <w:top w:val="nil"/>
              <w:left w:val="nil"/>
              <w:bottom w:val="nil"/>
              <w:right w:val="nil"/>
            </w:tcBorders>
            <w:shd w:val="clear" w:color="auto" w:fill="auto"/>
            <w:vAlign w:val="bottom"/>
            <w:hideMark/>
          </w:tcPr>
          <w:p w14:paraId="3010ED2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62.5%</w:t>
            </w:r>
          </w:p>
        </w:tc>
        <w:tc>
          <w:tcPr>
            <w:tcW w:w="677" w:type="dxa"/>
            <w:tcBorders>
              <w:top w:val="nil"/>
              <w:left w:val="nil"/>
              <w:bottom w:val="nil"/>
              <w:right w:val="nil"/>
            </w:tcBorders>
            <w:shd w:val="clear" w:color="auto" w:fill="auto"/>
            <w:vAlign w:val="bottom"/>
            <w:hideMark/>
          </w:tcPr>
          <w:p w14:paraId="1466C0F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70.3%</w:t>
            </w:r>
          </w:p>
        </w:tc>
        <w:tc>
          <w:tcPr>
            <w:tcW w:w="677" w:type="dxa"/>
            <w:tcBorders>
              <w:top w:val="nil"/>
              <w:left w:val="nil"/>
              <w:bottom w:val="nil"/>
              <w:right w:val="nil"/>
            </w:tcBorders>
            <w:shd w:val="clear" w:color="auto" w:fill="auto"/>
            <w:vAlign w:val="bottom"/>
            <w:hideMark/>
          </w:tcPr>
          <w:p w14:paraId="4505AEB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74.2%</w:t>
            </w:r>
          </w:p>
        </w:tc>
        <w:tc>
          <w:tcPr>
            <w:tcW w:w="677" w:type="dxa"/>
            <w:tcBorders>
              <w:top w:val="nil"/>
              <w:left w:val="nil"/>
              <w:bottom w:val="nil"/>
              <w:right w:val="nil"/>
            </w:tcBorders>
            <w:shd w:val="clear" w:color="auto" w:fill="auto"/>
            <w:vAlign w:val="bottom"/>
            <w:hideMark/>
          </w:tcPr>
          <w:p w14:paraId="060CFE1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88.0%</w:t>
            </w:r>
          </w:p>
        </w:tc>
        <w:tc>
          <w:tcPr>
            <w:tcW w:w="677" w:type="dxa"/>
            <w:tcBorders>
              <w:top w:val="nil"/>
              <w:left w:val="nil"/>
              <w:bottom w:val="nil"/>
              <w:right w:val="nil"/>
            </w:tcBorders>
            <w:shd w:val="clear" w:color="auto" w:fill="auto"/>
            <w:vAlign w:val="bottom"/>
            <w:hideMark/>
          </w:tcPr>
          <w:p w14:paraId="3B7CC77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95.9%</w:t>
            </w:r>
          </w:p>
        </w:tc>
      </w:tr>
      <w:tr w:rsidR="0069485B" w:rsidRPr="00402581" w14:paraId="0C580307" w14:textId="77777777" w:rsidTr="009D5C1D">
        <w:trPr>
          <w:trHeight w:hRule="exact" w:val="255"/>
        </w:trPr>
        <w:tc>
          <w:tcPr>
            <w:tcW w:w="663" w:type="dxa"/>
            <w:tcBorders>
              <w:top w:val="nil"/>
              <w:left w:val="nil"/>
              <w:bottom w:val="nil"/>
              <w:right w:val="nil"/>
            </w:tcBorders>
            <w:shd w:val="clear" w:color="auto" w:fill="auto"/>
            <w:noWrap/>
            <w:vAlign w:val="bottom"/>
            <w:hideMark/>
          </w:tcPr>
          <w:p w14:paraId="55705864"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24</w:t>
            </w:r>
          </w:p>
        </w:tc>
        <w:tc>
          <w:tcPr>
            <w:tcW w:w="882" w:type="dxa"/>
            <w:tcBorders>
              <w:top w:val="nil"/>
              <w:left w:val="nil"/>
              <w:bottom w:val="nil"/>
              <w:right w:val="nil"/>
            </w:tcBorders>
            <w:shd w:val="clear" w:color="auto" w:fill="auto"/>
            <w:noWrap/>
            <w:vAlign w:val="bottom"/>
            <w:hideMark/>
          </w:tcPr>
          <w:p w14:paraId="51FBE6B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36.2%</w:t>
            </w:r>
          </w:p>
        </w:tc>
        <w:tc>
          <w:tcPr>
            <w:tcW w:w="770" w:type="dxa"/>
            <w:tcBorders>
              <w:top w:val="nil"/>
              <w:left w:val="nil"/>
              <w:bottom w:val="nil"/>
              <w:right w:val="nil"/>
            </w:tcBorders>
            <w:shd w:val="clear" w:color="auto" w:fill="auto"/>
            <w:noWrap/>
            <w:vAlign w:val="bottom"/>
            <w:hideMark/>
          </w:tcPr>
          <w:p w14:paraId="47CFEEE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42.5%</w:t>
            </w:r>
          </w:p>
        </w:tc>
        <w:tc>
          <w:tcPr>
            <w:tcW w:w="677" w:type="dxa"/>
            <w:tcBorders>
              <w:top w:val="nil"/>
              <w:left w:val="nil"/>
              <w:bottom w:val="nil"/>
              <w:right w:val="nil"/>
            </w:tcBorders>
            <w:shd w:val="clear" w:color="auto" w:fill="auto"/>
            <w:vAlign w:val="bottom"/>
            <w:hideMark/>
          </w:tcPr>
          <w:p w14:paraId="0F0BD7C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51.0%</w:t>
            </w:r>
          </w:p>
        </w:tc>
        <w:tc>
          <w:tcPr>
            <w:tcW w:w="677" w:type="dxa"/>
            <w:tcBorders>
              <w:top w:val="nil"/>
              <w:left w:val="nil"/>
              <w:bottom w:val="nil"/>
              <w:right w:val="nil"/>
            </w:tcBorders>
            <w:shd w:val="clear" w:color="auto" w:fill="auto"/>
            <w:vAlign w:val="bottom"/>
            <w:hideMark/>
          </w:tcPr>
          <w:p w14:paraId="54619CF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63.3%</w:t>
            </w:r>
          </w:p>
        </w:tc>
        <w:tc>
          <w:tcPr>
            <w:tcW w:w="677" w:type="dxa"/>
            <w:tcBorders>
              <w:top w:val="nil"/>
              <w:left w:val="nil"/>
              <w:bottom w:val="nil"/>
              <w:right w:val="nil"/>
            </w:tcBorders>
            <w:shd w:val="clear" w:color="auto" w:fill="auto"/>
            <w:vAlign w:val="bottom"/>
            <w:hideMark/>
          </w:tcPr>
          <w:p w14:paraId="3FCEDDD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71.0%</w:t>
            </w:r>
          </w:p>
        </w:tc>
        <w:tc>
          <w:tcPr>
            <w:tcW w:w="677" w:type="dxa"/>
            <w:tcBorders>
              <w:top w:val="nil"/>
              <w:left w:val="nil"/>
              <w:bottom w:val="nil"/>
              <w:right w:val="nil"/>
            </w:tcBorders>
            <w:shd w:val="clear" w:color="auto" w:fill="auto"/>
            <w:vAlign w:val="bottom"/>
            <w:hideMark/>
          </w:tcPr>
          <w:p w14:paraId="7E21201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74.8%</w:t>
            </w:r>
          </w:p>
        </w:tc>
        <w:tc>
          <w:tcPr>
            <w:tcW w:w="677" w:type="dxa"/>
            <w:tcBorders>
              <w:top w:val="nil"/>
              <w:left w:val="nil"/>
              <w:bottom w:val="nil"/>
              <w:right w:val="nil"/>
            </w:tcBorders>
            <w:shd w:val="clear" w:color="auto" w:fill="auto"/>
            <w:vAlign w:val="bottom"/>
            <w:hideMark/>
          </w:tcPr>
          <w:p w14:paraId="57DA4D1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88.3%</w:t>
            </w:r>
          </w:p>
        </w:tc>
        <w:tc>
          <w:tcPr>
            <w:tcW w:w="677" w:type="dxa"/>
            <w:tcBorders>
              <w:top w:val="nil"/>
              <w:left w:val="nil"/>
              <w:bottom w:val="nil"/>
              <w:right w:val="nil"/>
            </w:tcBorders>
            <w:shd w:val="clear" w:color="auto" w:fill="auto"/>
            <w:vAlign w:val="bottom"/>
            <w:hideMark/>
          </w:tcPr>
          <w:p w14:paraId="6CCCEAC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96.0%</w:t>
            </w:r>
          </w:p>
        </w:tc>
      </w:tr>
      <w:tr w:rsidR="0069485B" w:rsidRPr="00402581" w14:paraId="5754E8BD" w14:textId="77777777" w:rsidTr="009D5C1D">
        <w:trPr>
          <w:trHeight w:hRule="exact" w:val="255"/>
        </w:trPr>
        <w:tc>
          <w:tcPr>
            <w:tcW w:w="663" w:type="dxa"/>
            <w:tcBorders>
              <w:top w:val="nil"/>
              <w:left w:val="nil"/>
              <w:bottom w:val="nil"/>
              <w:right w:val="nil"/>
            </w:tcBorders>
            <w:shd w:val="clear" w:color="auto" w:fill="auto"/>
            <w:noWrap/>
            <w:vAlign w:val="bottom"/>
            <w:hideMark/>
          </w:tcPr>
          <w:p w14:paraId="2778ED80"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25</w:t>
            </w:r>
          </w:p>
        </w:tc>
        <w:tc>
          <w:tcPr>
            <w:tcW w:w="882" w:type="dxa"/>
            <w:tcBorders>
              <w:top w:val="nil"/>
              <w:left w:val="nil"/>
              <w:bottom w:val="nil"/>
              <w:right w:val="nil"/>
            </w:tcBorders>
            <w:shd w:val="clear" w:color="auto" w:fill="auto"/>
            <w:noWrap/>
            <w:vAlign w:val="bottom"/>
            <w:hideMark/>
          </w:tcPr>
          <w:p w14:paraId="653C05B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37.2%</w:t>
            </w:r>
          </w:p>
        </w:tc>
        <w:tc>
          <w:tcPr>
            <w:tcW w:w="770" w:type="dxa"/>
            <w:tcBorders>
              <w:top w:val="nil"/>
              <w:left w:val="nil"/>
              <w:bottom w:val="nil"/>
              <w:right w:val="nil"/>
            </w:tcBorders>
            <w:shd w:val="clear" w:color="auto" w:fill="auto"/>
            <w:noWrap/>
            <w:vAlign w:val="bottom"/>
            <w:hideMark/>
          </w:tcPr>
          <w:p w14:paraId="4AB3280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43.5%</w:t>
            </w:r>
          </w:p>
        </w:tc>
        <w:tc>
          <w:tcPr>
            <w:tcW w:w="677" w:type="dxa"/>
            <w:tcBorders>
              <w:top w:val="nil"/>
              <w:left w:val="nil"/>
              <w:bottom w:val="nil"/>
              <w:right w:val="nil"/>
            </w:tcBorders>
            <w:shd w:val="clear" w:color="auto" w:fill="auto"/>
            <w:vAlign w:val="bottom"/>
            <w:hideMark/>
          </w:tcPr>
          <w:p w14:paraId="5612538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51.8%</w:t>
            </w:r>
          </w:p>
        </w:tc>
        <w:tc>
          <w:tcPr>
            <w:tcW w:w="677" w:type="dxa"/>
            <w:tcBorders>
              <w:top w:val="nil"/>
              <w:left w:val="nil"/>
              <w:bottom w:val="nil"/>
              <w:right w:val="nil"/>
            </w:tcBorders>
            <w:shd w:val="clear" w:color="auto" w:fill="auto"/>
            <w:vAlign w:val="bottom"/>
            <w:hideMark/>
          </w:tcPr>
          <w:p w14:paraId="181B3F7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63.9%</w:t>
            </w:r>
          </w:p>
        </w:tc>
        <w:tc>
          <w:tcPr>
            <w:tcW w:w="677" w:type="dxa"/>
            <w:tcBorders>
              <w:top w:val="nil"/>
              <w:left w:val="nil"/>
              <w:bottom w:val="nil"/>
              <w:right w:val="nil"/>
            </w:tcBorders>
            <w:shd w:val="clear" w:color="auto" w:fill="auto"/>
            <w:vAlign w:val="bottom"/>
            <w:hideMark/>
          </w:tcPr>
          <w:p w14:paraId="685F189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71.7%</w:t>
            </w:r>
          </w:p>
        </w:tc>
        <w:tc>
          <w:tcPr>
            <w:tcW w:w="677" w:type="dxa"/>
            <w:tcBorders>
              <w:top w:val="nil"/>
              <w:left w:val="nil"/>
              <w:bottom w:val="nil"/>
              <w:right w:val="nil"/>
            </w:tcBorders>
            <w:shd w:val="clear" w:color="auto" w:fill="auto"/>
            <w:vAlign w:val="bottom"/>
            <w:hideMark/>
          </w:tcPr>
          <w:p w14:paraId="233E461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75.9%</w:t>
            </w:r>
          </w:p>
        </w:tc>
        <w:tc>
          <w:tcPr>
            <w:tcW w:w="677" w:type="dxa"/>
            <w:tcBorders>
              <w:top w:val="nil"/>
              <w:left w:val="nil"/>
              <w:bottom w:val="nil"/>
              <w:right w:val="nil"/>
            </w:tcBorders>
            <w:shd w:val="clear" w:color="auto" w:fill="auto"/>
            <w:vAlign w:val="bottom"/>
            <w:hideMark/>
          </w:tcPr>
          <w:p w14:paraId="271300C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88.7%</w:t>
            </w:r>
          </w:p>
        </w:tc>
        <w:tc>
          <w:tcPr>
            <w:tcW w:w="677" w:type="dxa"/>
            <w:tcBorders>
              <w:top w:val="nil"/>
              <w:left w:val="nil"/>
              <w:bottom w:val="nil"/>
              <w:right w:val="nil"/>
            </w:tcBorders>
            <w:shd w:val="clear" w:color="auto" w:fill="auto"/>
            <w:vAlign w:val="bottom"/>
            <w:hideMark/>
          </w:tcPr>
          <w:p w14:paraId="1F1081E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96.3%</w:t>
            </w:r>
          </w:p>
        </w:tc>
      </w:tr>
      <w:tr w:rsidR="0069485B" w:rsidRPr="00402581" w14:paraId="24169FD8" w14:textId="77777777" w:rsidTr="009D5C1D">
        <w:trPr>
          <w:trHeight w:hRule="exact" w:val="255"/>
        </w:trPr>
        <w:tc>
          <w:tcPr>
            <w:tcW w:w="663" w:type="dxa"/>
            <w:tcBorders>
              <w:top w:val="nil"/>
              <w:left w:val="nil"/>
              <w:bottom w:val="nil"/>
              <w:right w:val="nil"/>
            </w:tcBorders>
            <w:shd w:val="clear" w:color="auto" w:fill="auto"/>
            <w:noWrap/>
            <w:vAlign w:val="bottom"/>
            <w:hideMark/>
          </w:tcPr>
          <w:p w14:paraId="6F7188BA"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26</w:t>
            </w:r>
          </w:p>
        </w:tc>
        <w:tc>
          <w:tcPr>
            <w:tcW w:w="882" w:type="dxa"/>
            <w:tcBorders>
              <w:top w:val="nil"/>
              <w:left w:val="nil"/>
              <w:bottom w:val="nil"/>
              <w:right w:val="nil"/>
            </w:tcBorders>
            <w:shd w:val="clear" w:color="auto" w:fill="auto"/>
            <w:noWrap/>
            <w:vAlign w:val="bottom"/>
            <w:hideMark/>
          </w:tcPr>
          <w:p w14:paraId="7197414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38.0%</w:t>
            </w:r>
          </w:p>
        </w:tc>
        <w:tc>
          <w:tcPr>
            <w:tcW w:w="770" w:type="dxa"/>
            <w:tcBorders>
              <w:top w:val="nil"/>
              <w:left w:val="nil"/>
              <w:bottom w:val="nil"/>
              <w:right w:val="nil"/>
            </w:tcBorders>
            <w:shd w:val="clear" w:color="auto" w:fill="auto"/>
            <w:noWrap/>
            <w:vAlign w:val="bottom"/>
            <w:hideMark/>
          </w:tcPr>
          <w:p w14:paraId="52AF33D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44.2%</w:t>
            </w:r>
          </w:p>
        </w:tc>
        <w:tc>
          <w:tcPr>
            <w:tcW w:w="677" w:type="dxa"/>
            <w:tcBorders>
              <w:top w:val="nil"/>
              <w:left w:val="nil"/>
              <w:bottom w:val="nil"/>
              <w:right w:val="nil"/>
            </w:tcBorders>
            <w:shd w:val="clear" w:color="auto" w:fill="auto"/>
            <w:vAlign w:val="bottom"/>
            <w:hideMark/>
          </w:tcPr>
          <w:p w14:paraId="266518E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52.7%</w:t>
            </w:r>
          </w:p>
        </w:tc>
        <w:tc>
          <w:tcPr>
            <w:tcW w:w="677" w:type="dxa"/>
            <w:tcBorders>
              <w:top w:val="nil"/>
              <w:left w:val="nil"/>
              <w:bottom w:val="nil"/>
              <w:right w:val="nil"/>
            </w:tcBorders>
            <w:shd w:val="clear" w:color="auto" w:fill="auto"/>
            <w:vAlign w:val="bottom"/>
            <w:hideMark/>
          </w:tcPr>
          <w:p w14:paraId="0F79F0B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64.8%</w:t>
            </w:r>
          </w:p>
        </w:tc>
        <w:tc>
          <w:tcPr>
            <w:tcW w:w="677" w:type="dxa"/>
            <w:tcBorders>
              <w:top w:val="nil"/>
              <w:left w:val="nil"/>
              <w:bottom w:val="nil"/>
              <w:right w:val="nil"/>
            </w:tcBorders>
            <w:shd w:val="clear" w:color="auto" w:fill="auto"/>
            <w:vAlign w:val="bottom"/>
            <w:hideMark/>
          </w:tcPr>
          <w:p w14:paraId="5413CA2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72.2%</w:t>
            </w:r>
          </w:p>
        </w:tc>
        <w:tc>
          <w:tcPr>
            <w:tcW w:w="677" w:type="dxa"/>
            <w:tcBorders>
              <w:top w:val="nil"/>
              <w:left w:val="nil"/>
              <w:bottom w:val="nil"/>
              <w:right w:val="nil"/>
            </w:tcBorders>
            <w:shd w:val="clear" w:color="auto" w:fill="auto"/>
            <w:vAlign w:val="bottom"/>
            <w:hideMark/>
          </w:tcPr>
          <w:p w14:paraId="163E62A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76.0%</w:t>
            </w:r>
          </w:p>
        </w:tc>
        <w:tc>
          <w:tcPr>
            <w:tcW w:w="677" w:type="dxa"/>
            <w:tcBorders>
              <w:top w:val="nil"/>
              <w:left w:val="nil"/>
              <w:bottom w:val="nil"/>
              <w:right w:val="nil"/>
            </w:tcBorders>
            <w:shd w:val="clear" w:color="auto" w:fill="auto"/>
            <w:vAlign w:val="bottom"/>
            <w:hideMark/>
          </w:tcPr>
          <w:p w14:paraId="725B748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88.9%</w:t>
            </w:r>
          </w:p>
        </w:tc>
        <w:tc>
          <w:tcPr>
            <w:tcW w:w="677" w:type="dxa"/>
            <w:tcBorders>
              <w:top w:val="nil"/>
              <w:left w:val="nil"/>
              <w:bottom w:val="nil"/>
              <w:right w:val="nil"/>
            </w:tcBorders>
            <w:shd w:val="clear" w:color="auto" w:fill="auto"/>
            <w:vAlign w:val="bottom"/>
            <w:hideMark/>
          </w:tcPr>
          <w:p w14:paraId="3991A93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96.3%</w:t>
            </w:r>
          </w:p>
        </w:tc>
      </w:tr>
      <w:tr w:rsidR="0069485B" w:rsidRPr="00402581" w14:paraId="15EAE590" w14:textId="77777777" w:rsidTr="009D5C1D">
        <w:trPr>
          <w:trHeight w:hRule="exact" w:val="255"/>
        </w:trPr>
        <w:tc>
          <w:tcPr>
            <w:tcW w:w="663" w:type="dxa"/>
            <w:tcBorders>
              <w:top w:val="nil"/>
              <w:left w:val="nil"/>
              <w:bottom w:val="nil"/>
              <w:right w:val="nil"/>
            </w:tcBorders>
            <w:shd w:val="clear" w:color="auto" w:fill="auto"/>
            <w:noWrap/>
            <w:vAlign w:val="bottom"/>
            <w:hideMark/>
          </w:tcPr>
          <w:p w14:paraId="12FEDFAA"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27</w:t>
            </w:r>
          </w:p>
        </w:tc>
        <w:tc>
          <w:tcPr>
            <w:tcW w:w="882" w:type="dxa"/>
            <w:tcBorders>
              <w:top w:val="nil"/>
              <w:left w:val="nil"/>
              <w:bottom w:val="nil"/>
              <w:right w:val="nil"/>
            </w:tcBorders>
            <w:shd w:val="clear" w:color="auto" w:fill="auto"/>
            <w:noWrap/>
            <w:vAlign w:val="bottom"/>
            <w:hideMark/>
          </w:tcPr>
          <w:p w14:paraId="56D7271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38.8%</w:t>
            </w:r>
          </w:p>
        </w:tc>
        <w:tc>
          <w:tcPr>
            <w:tcW w:w="770" w:type="dxa"/>
            <w:tcBorders>
              <w:top w:val="nil"/>
              <w:left w:val="nil"/>
              <w:bottom w:val="nil"/>
              <w:right w:val="nil"/>
            </w:tcBorders>
            <w:shd w:val="clear" w:color="auto" w:fill="auto"/>
            <w:noWrap/>
            <w:vAlign w:val="bottom"/>
            <w:hideMark/>
          </w:tcPr>
          <w:p w14:paraId="17038F4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45.2%</w:t>
            </w:r>
          </w:p>
        </w:tc>
        <w:tc>
          <w:tcPr>
            <w:tcW w:w="677" w:type="dxa"/>
            <w:tcBorders>
              <w:top w:val="nil"/>
              <w:left w:val="nil"/>
              <w:bottom w:val="nil"/>
              <w:right w:val="nil"/>
            </w:tcBorders>
            <w:shd w:val="clear" w:color="auto" w:fill="auto"/>
            <w:vAlign w:val="bottom"/>
            <w:hideMark/>
          </w:tcPr>
          <w:p w14:paraId="7E9B415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53.5%</w:t>
            </w:r>
          </w:p>
        </w:tc>
        <w:tc>
          <w:tcPr>
            <w:tcW w:w="677" w:type="dxa"/>
            <w:tcBorders>
              <w:top w:val="nil"/>
              <w:left w:val="nil"/>
              <w:bottom w:val="nil"/>
              <w:right w:val="nil"/>
            </w:tcBorders>
            <w:shd w:val="clear" w:color="auto" w:fill="auto"/>
            <w:vAlign w:val="bottom"/>
            <w:hideMark/>
          </w:tcPr>
          <w:p w14:paraId="2525D40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65.5%</w:t>
            </w:r>
          </w:p>
        </w:tc>
        <w:tc>
          <w:tcPr>
            <w:tcW w:w="677" w:type="dxa"/>
            <w:tcBorders>
              <w:top w:val="nil"/>
              <w:left w:val="nil"/>
              <w:bottom w:val="nil"/>
              <w:right w:val="nil"/>
            </w:tcBorders>
            <w:shd w:val="clear" w:color="auto" w:fill="auto"/>
            <w:vAlign w:val="bottom"/>
            <w:hideMark/>
          </w:tcPr>
          <w:p w14:paraId="374430D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72.8%</w:t>
            </w:r>
          </w:p>
        </w:tc>
        <w:tc>
          <w:tcPr>
            <w:tcW w:w="677" w:type="dxa"/>
            <w:tcBorders>
              <w:top w:val="nil"/>
              <w:left w:val="nil"/>
              <w:bottom w:val="nil"/>
              <w:right w:val="nil"/>
            </w:tcBorders>
            <w:shd w:val="clear" w:color="auto" w:fill="auto"/>
            <w:vAlign w:val="bottom"/>
            <w:hideMark/>
          </w:tcPr>
          <w:p w14:paraId="4E1189B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76.5%</w:t>
            </w:r>
          </w:p>
        </w:tc>
        <w:tc>
          <w:tcPr>
            <w:tcW w:w="677" w:type="dxa"/>
            <w:tcBorders>
              <w:top w:val="nil"/>
              <w:left w:val="nil"/>
              <w:bottom w:val="nil"/>
              <w:right w:val="nil"/>
            </w:tcBorders>
            <w:shd w:val="clear" w:color="auto" w:fill="auto"/>
            <w:vAlign w:val="bottom"/>
            <w:hideMark/>
          </w:tcPr>
          <w:p w14:paraId="11DCBF0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89.5%</w:t>
            </w:r>
          </w:p>
        </w:tc>
        <w:tc>
          <w:tcPr>
            <w:tcW w:w="677" w:type="dxa"/>
            <w:tcBorders>
              <w:top w:val="nil"/>
              <w:left w:val="nil"/>
              <w:bottom w:val="nil"/>
              <w:right w:val="nil"/>
            </w:tcBorders>
            <w:shd w:val="clear" w:color="auto" w:fill="auto"/>
            <w:vAlign w:val="bottom"/>
            <w:hideMark/>
          </w:tcPr>
          <w:p w14:paraId="5C99DE1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96.5%</w:t>
            </w:r>
          </w:p>
        </w:tc>
      </w:tr>
      <w:tr w:rsidR="0069485B" w:rsidRPr="00402581" w14:paraId="1CB60838" w14:textId="77777777" w:rsidTr="009D5C1D">
        <w:trPr>
          <w:trHeight w:hRule="exact" w:val="255"/>
        </w:trPr>
        <w:tc>
          <w:tcPr>
            <w:tcW w:w="663" w:type="dxa"/>
            <w:tcBorders>
              <w:top w:val="nil"/>
              <w:left w:val="nil"/>
              <w:bottom w:val="nil"/>
              <w:right w:val="nil"/>
            </w:tcBorders>
            <w:shd w:val="clear" w:color="auto" w:fill="auto"/>
            <w:noWrap/>
            <w:vAlign w:val="bottom"/>
            <w:hideMark/>
          </w:tcPr>
          <w:p w14:paraId="6F7595C8"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28</w:t>
            </w:r>
          </w:p>
        </w:tc>
        <w:tc>
          <w:tcPr>
            <w:tcW w:w="882" w:type="dxa"/>
            <w:tcBorders>
              <w:top w:val="nil"/>
              <w:left w:val="nil"/>
              <w:bottom w:val="nil"/>
              <w:right w:val="nil"/>
            </w:tcBorders>
            <w:shd w:val="clear" w:color="auto" w:fill="auto"/>
            <w:noWrap/>
            <w:vAlign w:val="bottom"/>
            <w:hideMark/>
          </w:tcPr>
          <w:p w14:paraId="0D001D02"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39.6%</w:t>
            </w:r>
          </w:p>
        </w:tc>
        <w:tc>
          <w:tcPr>
            <w:tcW w:w="770" w:type="dxa"/>
            <w:tcBorders>
              <w:top w:val="nil"/>
              <w:left w:val="nil"/>
              <w:bottom w:val="nil"/>
              <w:right w:val="nil"/>
            </w:tcBorders>
            <w:shd w:val="clear" w:color="auto" w:fill="auto"/>
            <w:noWrap/>
            <w:vAlign w:val="bottom"/>
            <w:hideMark/>
          </w:tcPr>
          <w:p w14:paraId="5865993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46.1%</w:t>
            </w:r>
          </w:p>
        </w:tc>
        <w:tc>
          <w:tcPr>
            <w:tcW w:w="677" w:type="dxa"/>
            <w:tcBorders>
              <w:top w:val="nil"/>
              <w:left w:val="nil"/>
              <w:bottom w:val="nil"/>
              <w:right w:val="nil"/>
            </w:tcBorders>
            <w:shd w:val="clear" w:color="auto" w:fill="auto"/>
            <w:vAlign w:val="bottom"/>
            <w:hideMark/>
          </w:tcPr>
          <w:p w14:paraId="4CB485E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54.2%</w:t>
            </w:r>
          </w:p>
        </w:tc>
        <w:tc>
          <w:tcPr>
            <w:tcW w:w="677" w:type="dxa"/>
            <w:tcBorders>
              <w:top w:val="nil"/>
              <w:left w:val="nil"/>
              <w:bottom w:val="nil"/>
              <w:right w:val="nil"/>
            </w:tcBorders>
            <w:shd w:val="clear" w:color="auto" w:fill="auto"/>
            <w:vAlign w:val="bottom"/>
            <w:hideMark/>
          </w:tcPr>
          <w:p w14:paraId="44812F4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66.1%</w:t>
            </w:r>
          </w:p>
        </w:tc>
        <w:tc>
          <w:tcPr>
            <w:tcW w:w="677" w:type="dxa"/>
            <w:tcBorders>
              <w:top w:val="nil"/>
              <w:left w:val="nil"/>
              <w:bottom w:val="nil"/>
              <w:right w:val="nil"/>
            </w:tcBorders>
            <w:shd w:val="clear" w:color="auto" w:fill="auto"/>
            <w:vAlign w:val="bottom"/>
            <w:hideMark/>
          </w:tcPr>
          <w:p w14:paraId="2B00950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73.3%</w:t>
            </w:r>
          </w:p>
        </w:tc>
        <w:tc>
          <w:tcPr>
            <w:tcW w:w="677" w:type="dxa"/>
            <w:tcBorders>
              <w:top w:val="nil"/>
              <w:left w:val="nil"/>
              <w:bottom w:val="nil"/>
              <w:right w:val="nil"/>
            </w:tcBorders>
            <w:shd w:val="clear" w:color="auto" w:fill="auto"/>
            <w:vAlign w:val="bottom"/>
            <w:hideMark/>
          </w:tcPr>
          <w:p w14:paraId="5061471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77.1%</w:t>
            </w:r>
          </w:p>
        </w:tc>
        <w:tc>
          <w:tcPr>
            <w:tcW w:w="677" w:type="dxa"/>
            <w:tcBorders>
              <w:top w:val="nil"/>
              <w:left w:val="nil"/>
              <w:bottom w:val="nil"/>
              <w:right w:val="nil"/>
            </w:tcBorders>
            <w:shd w:val="clear" w:color="auto" w:fill="auto"/>
            <w:vAlign w:val="bottom"/>
            <w:hideMark/>
          </w:tcPr>
          <w:p w14:paraId="3EF2182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89.7%</w:t>
            </w:r>
          </w:p>
        </w:tc>
        <w:tc>
          <w:tcPr>
            <w:tcW w:w="677" w:type="dxa"/>
            <w:tcBorders>
              <w:top w:val="nil"/>
              <w:left w:val="nil"/>
              <w:bottom w:val="nil"/>
              <w:right w:val="nil"/>
            </w:tcBorders>
            <w:shd w:val="clear" w:color="auto" w:fill="auto"/>
            <w:vAlign w:val="bottom"/>
            <w:hideMark/>
          </w:tcPr>
          <w:p w14:paraId="68944F6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96.6%</w:t>
            </w:r>
          </w:p>
        </w:tc>
      </w:tr>
      <w:tr w:rsidR="0069485B" w:rsidRPr="00402581" w14:paraId="0C6D1344" w14:textId="77777777" w:rsidTr="009D5C1D">
        <w:trPr>
          <w:trHeight w:hRule="exact" w:val="255"/>
        </w:trPr>
        <w:tc>
          <w:tcPr>
            <w:tcW w:w="663" w:type="dxa"/>
            <w:tcBorders>
              <w:top w:val="nil"/>
              <w:left w:val="nil"/>
              <w:bottom w:val="nil"/>
              <w:right w:val="nil"/>
            </w:tcBorders>
            <w:shd w:val="clear" w:color="auto" w:fill="auto"/>
            <w:noWrap/>
            <w:vAlign w:val="bottom"/>
            <w:hideMark/>
          </w:tcPr>
          <w:p w14:paraId="0E6606DE"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29</w:t>
            </w:r>
          </w:p>
        </w:tc>
        <w:tc>
          <w:tcPr>
            <w:tcW w:w="882" w:type="dxa"/>
            <w:tcBorders>
              <w:top w:val="nil"/>
              <w:left w:val="nil"/>
              <w:bottom w:val="nil"/>
              <w:right w:val="nil"/>
            </w:tcBorders>
            <w:shd w:val="clear" w:color="auto" w:fill="auto"/>
            <w:noWrap/>
            <w:vAlign w:val="bottom"/>
            <w:hideMark/>
          </w:tcPr>
          <w:p w14:paraId="7B2220C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40.5%</w:t>
            </w:r>
          </w:p>
        </w:tc>
        <w:tc>
          <w:tcPr>
            <w:tcW w:w="770" w:type="dxa"/>
            <w:tcBorders>
              <w:top w:val="nil"/>
              <w:left w:val="nil"/>
              <w:bottom w:val="nil"/>
              <w:right w:val="nil"/>
            </w:tcBorders>
            <w:shd w:val="clear" w:color="auto" w:fill="auto"/>
            <w:noWrap/>
            <w:vAlign w:val="bottom"/>
            <w:hideMark/>
          </w:tcPr>
          <w:p w14:paraId="6751547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46.9%</w:t>
            </w:r>
          </w:p>
        </w:tc>
        <w:tc>
          <w:tcPr>
            <w:tcW w:w="677" w:type="dxa"/>
            <w:tcBorders>
              <w:top w:val="nil"/>
              <w:left w:val="nil"/>
              <w:bottom w:val="nil"/>
              <w:right w:val="nil"/>
            </w:tcBorders>
            <w:shd w:val="clear" w:color="auto" w:fill="auto"/>
            <w:vAlign w:val="bottom"/>
            <w:hideMark/>
          </w:tcPr>
          <w:p w14:paraId="3622BDD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54.9%</w:t>
            </w:r>
          </w:p>
        </w:tc>
        <w:tc>
          <w:tcPr>
            <w:tcW w:w="677" w:type="dxa"/>
            <w:tcBorders>
              <w:top w:val="nil"/>
              <w:left w:val="nil"/>
              <w:bottom w:val="nil"/>
              <w:right w:val="nil"/>
            </w:tcBorders>
            <w:shd w:val="clear" w:color="auto" w:fill="auto"/>
            <w:vAlign w:val="bottom"/>
            <w:hideMark/>
          </w:tcPr>
          <w:p w14:paraId="6DD99BB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66.8%</w:t>
            </w:r>
          </w:p>
        </w:tc>
        <w:tc>
          <w:tcPr>
            <w:tcW w:w="677" w:type="dxa"/>
            <w:tcBorders>
              <w:top w:val="nil"/>
              <w:left w:val="nil"/>
              <w:bottom w:val="nil"/>
              <w:right w:val="nil"/>
            </w:tcBorders>
            <w:shd w:val="clear" w:color="auto" w:fill="auto"/>
            <w:vAlign w:val="bottom"/>
            <w:hideMark/>
          </w:tcPr>
          <w:p w14:paraId="5036FD8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73.7%</w:t>
            </w:r>
          </w:p>
        </w:tc>
        <w:tc>
          <w:tcPr>
            <w:tcW w:w="677" w:type="dxa"/>
            <w:tcBorders>
              <w:top w:val="nil"/>
              <w:left w:val="nil"/>
              <w:bottom w:val="nil"/>
              <w:right w:val="nil"/>
            </w:tcBorders>
            <w:shd w:val="clear" w:color="auto" w:fill="auto"/>
            <w:vAlign w:val="bottom"/>
            <w:hideMark/>
          </w:tcPr>
          <w:p w14:paraId="68A8828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77.5%</w:t>
            </w:r>
          </w:p>
        </w:tc>
        <w:tc>
          <w:tcPr>
            <w:tcW w:w="677" w:type="dxa"/>
            <w:tcBorders>
              <w:top w:val="nil"/>
              <w:left w:val="nil"/>
              <w:bottom w:val="nil"/>
              <w:right w:val="nil"/>
            </w:tcBorders>
            <w:shd w:val="clear" w:color="auto" w:fill="auto"/>
            <w:vAlign w:val="bottom"/>
            <w:hideMark/>
          </w:tcPr>
          <w:p w14:paraId="23A52DA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89.9%</w:t>
            </w:r>
          </w:p>
        </w:tc>
        <w:tc>
          <w:tcPr>
            <w:tcW w:w="677" w:type="dxa"/>
            <w:tcBorders>
              <w:top w:val="nil"/>
              <w:left w:val="nil"/>
              <w:bottom w:val="nil"/>
              <w:right w:val="nil"/>
            </w:tcBorders>
            <w:shd w:val="clear" w:color="auto" w:fill="auto"/>
            <w:vAlign w:val="bottom"/>
            <w:hideMark/>
          </w:tcPr>
          <w:p w14:paraId="12D4E54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96.7%</w:t>
            </w:r>
          </w:p>
        </w:tc>
      </w:tr>
      <w:tr w:rsidR="0069485B" w:rsidRPr="00402581" w14:paraId="43906046" w14:textId="77777777" w:rsidTr="009D5C1D">
        <w:trPr>
          <w:trHeight w:hRule="exact" w:val="255"/>
        </w:trPr>
        <w:tc>
          <w:tcPr>
            <w:tcW w:w="663" w:type="dxa"/>
            <w:tcBorders>
              <w:top w:val="nil"/>
              <w:left w:val="nil"/>
              <w:bottom w:val="nil"/>
              <w:right w:val="nil"/>
            </w:tcBorders>
            <w:shd w:val="clear" w:color="auto" w:fill="auto"/>
            <w:noWrap/>
            <w:vAlign w:val="bottom"/>
            <w:hideMark/>
          </w:tcPr>
          <w:p w14:paraId="4F88C0D7"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30</w:t>
            </w:r>
          </w:p>
        </w:tc>
        <w:tc>
          <w:tcPr>
            <w:tcW w:w="882" w:type="dxa"/>
            <w:tcBorders>
              <w:top w:val="nil"/>
              <w:left w:val="nil"/>
              <w:bottom w:val="nil"/>
              <w:right w:val="nil"/>
            </w:tcBorders>
            <w:shd w:val="clear" w:color="auto" w:fill="auto"/>
            <w:noWrap/>
            <w:vAlign w:val="bottom"/>
            <w:hideMark/>
          </w:tcPr>
          <w:p w14:paraId="4C5AC73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41.3%</w:t>
            </w:r>
          </w:p>
        </w:tc>
        <w:tc>
          <w:tcPr>
            <w:tcW w:w="770" w:type="dxa"/>
            <w:tcBorders>
              <w:top w:val="nil"/>
              <w:left w:val="nil"/>
              <w:bottom w:val="nil"/>
              <w:right w:val="nil"/>
            </w:tcBorders>
            <w:shd w:val="clear" w:color="auto" w:fill="auto"/>
            <w:noWrap/>
            <w:vAlign w:val="bottom"/>
            <w:hideMark/>
          </w:tcPr>
          <w:p w14:paraId="5199F51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47.5%</w:t>
            </w:r>
          </w:p>
        </w:tc>
        <w:tc>
          <w:tcPr>
            <w:tcW w:w="677" w:type="dxa"/>
            <w:tcBorders>
              <w:top w:val="nil"/>
              <w:left w:val="nil"/>
              <w:bottom w:val="nil"/>
              <w:right w:val="nil"/>
            </w:tcBorders>
            <w:shd w:val="clear" w:color="auto" w:fill="auto"/>
            <w:vAlign w:val="bottom"/>
            <w:hideMark/>
          </w:tcPr>
          <w:p w14:paraId="1A5BE78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55.6%</w:t>
            </w:r>
          </w:p>
        </w:tc>
        <w:tc>
          <w:tcPr>
            <w:tcW w:w="677" w:type="dxa"/>
            <w:tcBorders>
              <w:top w:val="nil"/>
              <w:left w:val="nil"/>
              <w:bottom w:val="nil"/>
              <w:right w:val="nil"/>
            </w:tcBorders>
            <w:shd w:val="clear" w:color="auto" w:fill="auto"/>
            <w:vAlign w:val="bottom"/>
            <w:hideMark/>
          </w:tcPr>
          <w:p w14:paraId="52CD985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67.1%</w:t>
            </w:r>
          </w:p>
        </w:tc>
        <w:tc>
          <w:tcPr>
            <w:tcW w:w="677" w:type="dxa"/>
            <w:tcBorders>
              <w:top w:val="nil"/>
              <w:left w:val="nil"/>
              <w:bottom w:val="nil"/>
              <w:right w:val="nil"/>
            </w:tcBorders>
            <w:shd w:val="clear" w:color="auto" w:fill="auto"/>
            <w:vAlign w:val="bottom"/>
            <w:hideMark/>
          </w:tcPr>
          <w:p w14:paraId="3459C58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74.6%</w:t>
            </w:r>
          </w:p>
        </w:tc>
        <w:tc>
          <w:tcPr>
            <w:tcW w:w="677" w:type="dxa"/>
            <w:tcBorders>
              <w:top w:val="nil"/>
              <w:left w:val="nil"/>
              <w:bottom w:val="nil"/>
              <w:right w:val="nil"/>
            </w:tcBorders>
            <w:shd w:val="clear" w:color="auto" w:fill="auto"/>
            <w:vAlign w:val="bottom"/>
            <w:hideMark/>
          </w:tcPr>
          <w:p w14:paraId="72FAAA6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78.5%</w:t>
            </w:r>
          </w:p>
        </w:tc>
        <w:tc>
          <w:tcPr>
            <w:tcW w:w="677" w:type="dxa"/>
            <w:tcBorders>
              <w:top w:val="nil"/>
              <w:left w:val="nil"/>
              <w:bottom w:val="nil"/>
              <w:right w:val="nil"/>
            </w:tcBorders>
            <w:shd w:val="clear" w:color="auto" w:fill="auto"/>
            <w:vAlign w:val="bottom"/>
            <w:hideMark/>
          </w:tcPr>
          <w:p w14:paraId="1568D2C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90.2%</w:t>
            </w:r>
          </w:p>
        </w:tc>
        <w:tc>
          <w:tcPr>
            <w:tcW w:w="677" w:type="dxa"/>
            <w:tcBorders>
              <w:top w:val="nil"/>
              <w:left w:val="nil"/>
              <w:bottom w:val="nil"/>
              <w:right w:val="nil"/>
            </w:tcBorders>
            <w:shd w:val="clear" w:color="auto" w:fill="auto"/>
            <w:vAlign w:val="bottom"/>
            <w:hideMark/>
          </w:tcPr>
          <w:p w14:paraId="716B7C6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96.9%</w:t>
            </w:r>
          </w:p>
        </w:tc>
      </w:tr>
      <w:tr w:rsidR="0069485B" w:rsidRPr="00402581" w14:paraId="2B279DC3" w14:textId="77777777" w:rsidTr="009D5C1D">
        <w:trPr>
          <w:trHeight w:hRule="exact" w:val="255"/>
        </w:trPr>
        <w:tc>
          <w:tcPr>
            <w:tcW w:w="663" w:type="dxa"/>
            <w:tcBorders>
              <w:top w:val="nil"/>
              <w:left w:val="nil"/>
              <w:bottom w:val="nil"/>
              <w:right w:val="nil"/>
            </w:tcBorders>
            <w:shd w:val="clear" w:color="auto" w:fill="auto"/>
            <w:noWrap/>
            <w:vAlign w:val="bottom"/>
            <w:hideMark/>
          </w:tcPr>
          <w:p w14:paraId="14CA23CA"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31</w:t>
            </w:r>
          </w:p>
        </w:tc>
        <w:tc>
          <w:tcPr>
            <w:tcW w:w="882" w:type="dxa"/>
            <w:tcBorders>
              <w:top w:val="nil"/>
              <w:left w:val="nil"/>
              <w:bottom w:val="nil"/>
              <w:right w:val="nil"/>
            </w:tcBorders>
            <w:shd w:val="clear" w:color="auto" w:fill="auto"/>
            <w:noWrap/>
            <w:vAlign w:val="bottom"/>
            <w:hideMark/>
          </w:tcPr>
          <w:p w14:paraId="29CBC55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41.9%</w:t>
            </w:r>
          </w:p>
        </w:tc>
        <w:tc>
          <w:tcPr>
            <w:tcW w:w="770" w:type="dxa"/>
            <w:tcBorders>
              <w:top w:val="nil"/>
              <w:left w:val="nil"/>
              <w:bottom w:val="nil"/>
              <w:right w:val="nil"/>
            </w:tcBorders>
            <w:shd w:val="clear" w:color="auto" w:fill="auto"/>
            <w:noWrap/>
            <w:vAlign w:val="bottom"/>
            <w:hideMark/>
          </w:tcPr>
          <w:p w14:paraId="095F577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48.1%</w:t>
            </w:r>
          </w:p>
        </w:tc>
        <w:tc>
          <w:tcPr>
            <w:tcW w:w="677" w:type="dxa"/>
            <w:tcBorders>
              <w:top w:val="nil"/>
              <w:left w:val="nil"/>
              <w:bottom w:val="nil"/>
              <w:right w:val="nil"/>
            </w:tcBorders>
            <w:shd w:val="clear" w:color="auto" w:fill="auto"/>
            <w:vAlign w:val="bottom"/>
            <w:hideMark/>
          </w:tcPr>
          <w:p w14:paraId="29ABC33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56.3%</w:t>
            </w:r>
          </w:p>
        </w:tc>
        <w:tc>
          <w:tcPr>
            <w:tcW w:w="677" w:type="dxa"/>
            <w:tcBorders>
              <w:top w:val="nil"/>
              <w:left w:val="nil"/>
              <w:bottom w:val="nil"/>
              <w:right w:val="nil"/>
            </w:tcBorders>
            <w:shd w:val="clear" w:color="auto" w:fill="auto"/>
            <w:vAlign w:val="bottom"/>
            <w:hideMark/>
          </w:tcPr>
          <w:p w14:paraId="3D6D751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67.9%</w:t>
            </w:r>
          </w:p>
        </w:tc>
        <w:tc>
          <w:tcPr>
            <w:tcW w:w="677" w:type="dxa"/>
            <w:tcBorders>
              <w:top w:val="nil"/>
              <w:left w:val="nil"/>
              <w:bottom w:val="nil"/>
              <w:right w:val="nil"/>
            </w:tcBorders>
            <w:shd w:val="clear" w:color="auto" w:fill="auto"/>
            <w:vAlign w:val="bottom"/>
            <w:hideMark/>
          </w:tcPr>
          <w:p w14:paraId="2B31D83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74.9%</w:t>
            </w:r>
          </w:p>
        </w:tc>
        <w:tc>
          <w:tcPr>
            <w:tcW w:w="677" w:type="dxa"/>
            <w:tcBorders>
              <w:top w:val="nil"/>
              <w:left w:val="nil"/>
              <w:bottom w:val="nil"/>
              <w:right w:val="nil"/>
            </w:tcBorders>
            <w:shd w:val="clear" w:color="auto" w:fill="auto"/>
            <w:vAlign w:val="bottom"/>
            <w:hideMark/>
          </w:tcPr>
          <w:p w14:paraId="324055D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78.4%</w:t>
            </w:r>
          </w:p>
        </w:tc>
        <w:tc>
          <w:tcPr>
            <w:tcW w:w="677" w:type="dxa"/>
            <w:tcBorders>
              <w:top w:val="nil"/>
              <w:left w:val="nil"/>
              <w:bottom w:val="nil"/>
              <w:right w:val="nil"/>
            </w:tcBorders>
            <w:shd w:val="clear" w:color="auto" w:fill="auto"/>
            <w:vAlign w:val="bottom"/>
            <w:hideMark/>
          </w:tcPr>
          <w:p w14:paraId="6929610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90.6%</w:t>
            </w:r>
          </w:p>
        </w:tc>
        <w:tc>
          <w:tcPr>
            <w:tcW w:w="677" w:type="dxa"/>
            <w:tcBorders>
              <w:top w:val="nil"/>
              <w:left w:val="nil"/>
              <w:bottom w:val="nil"/>
              <w:right w:val="nil"/>
            </w:tcBorders>
            <w:shd w:val="clear" w:color="auto" w:fill="auto"/>
            <w:vAlign w:val="bottom"/>
            <w:hideMark/>
          </w:tcPr>
          <w:p w14:paraId="737D5B6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96.9%</w:t>
            </w:r>
          </w:p>
        </w:tc>
      </w:tr>
      <w:tr w:rsidR="0069485B" w:rsidRPr="00402581" w14:paraId="6E42F081" w14:textId="77777777" w:rsidTr="009D5C1D">
        <w:trPr>
          <w:trHeight w:hRule="exact" w:val="255"/>
        </w:trPr>
        <w:tc>
          <w:tcPr>
            <w:tcW w:w="663" w:type="dxa"/>
            <w:tcBorders>
              <w:top w:val="nil"/>
              <w:left w:val="nil"/>
              <w:bottom w:val="nil"/>
              <w:right w:val="nil"/>
            </w:tcBorders>
            <w:shd w:val="clear" w:color="auto" w:fill="auto"/>
            <w:noWrap/>
            <w:vAlign w:val="bottom"/>
            <w:hideMark/>
          </w:tcPr>
          <w:p w14:paraId="29DC0FB1"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32</w:t>
            </w:r>
          </w:p>
        </w:tc>
        <w:tc>
          <w:tcPr>
            <w:tcW w:w="882" w:type="dxa"/>
            <w:tcBorders>
              <w:top w:val="nil"/>
              <w:left w:val="nil"/>
              <w:bottom w:val="nil"/>
              <w:right w:val="nil"/>
            </w:tcBorders>
            <w:shd w:val="clear" w:color="auto" w:fill="auto"/>
            <w:noWrap/>
            <w:vAlign w:val="bottom"/>
            <w:hideMark/>
          </w:tcPr>
          <w:p w14:paraId="7A52C892"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42.6%</w:t>
            </w:r>
          </w:p>
        </w:tc>
        <w:tc>
          <w:tcPr>
            <w:tcW w:w="770" w:type="dxa"/>
            <w:tcBorders>
              <w:top w:val="nil"/>
              <w:left w:val="nil"/>
              <w:bottom w:val="nil"/>
              <w:right w:val="nil"/>
            </w:tcBorders>
            <w:shd w:val="clear" w:color="auto" w:fill="auto"/>
            <w:noWrap/>
            <w:vAlign w:val="bottom"/>
            <w:hideMark/>
          </w:tcPr>
          <w:p w14:paraId="54E58FF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48.8%</w:t>
            </w:r>
          </w:p>
        </w:tc>
        <w:tc>
          <w:tcPr>
            <w:tcW w:w="677" w:type="dxa"/>
            <w:tcBorders>
              <w:top w:val="nil"/>
              <w:left w:val="nil"/>
              <w:bottom w:val="nil"/>
              <w:right w:val="nil"/>
            </w:tcBorders>
            <w:shd w:val="clear" w:color="auto" w:fill="auto"/>
            <w:vAlign w:val="bottom"/>
            <w:hideMark/>
          </w:tcPr>
          <w:p w14:paraId="05D195A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56.9%</w:t>
            </w:r>
          </w:p>
        </w:tc>
        <w:tc>
          <w:tcPr>
            <w:tcW w:w="677" w:type="dxa"/>
            <w:tcBorders>
              <w:top w:val="nil"/>
              <w:left w:val="nil"/>
              <w:bottom w:val="nil"/>
              <w:right w:val="nil"/>
            </w:tcBorders>
            <w:shd w:val="clear" w:color="auto" w:fill="auto"/>
            <w:vAlign w:val="bottom"/>
            <w:hideMark/>
          </w:tcPr>
          <w:p w14:paraId="54662E9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68.4%</w:t>
            </w:r>
          </w:p>
        </w:tc>
        <w:tc>
          <w:tcPr>
            <w:tcW w:w="677" w:type="dxa"/>
            <w:tcBorders>
              <w:top w:val="nil"/>
              <w:left w:val="nil"/>
              <w:bottom w:val="nil"/>
              <w:right w:val="nil"/>
            </w:tcBorders>
            <w:shd w:val="clear" w:color="auto" w:fill="auto"/>
            <w:vAlign w:val="bottom"/>
            <w:hideMark/>
          </w:tcPr>
          <w:p w14:paraId="6F15F5F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75.3%</w:t>
            </w:r>
          </w:p>
        </w:tc>
        <w:tc>
          <w:tcPr>
            <w:tcW w:w="677" w:type="dxa"/>
            <w:tcBorders>
              <w:top w:val="nil"/>
              <w:left w:val="nil"/>
              <w:bottom w:val="nil"/>
              <w:right w:val="nil"/>
            </w:tcBorders>
            <w:shd w:val="clear" w:color="auto" w:fill="auto"/>
            <w:vAlign w:val="bottom"/>
            <w:hideMark/>
          </w:tcPr>
          <w:p w14:paraId="388953B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78.9%</w:t>
            </w:r>
          </w:p>
        </w:tc>
        <w:tc>
          <w:tcPr>
            <w:tcW w:w="677" w:type="dxa"/>
            <w:tcBorders>
              <w:top w:val="nil"/>
              <w:left w:val="nil"/>
              <w:bottom w:val="nil"/>
              <w:right w:val="nil"/>
            </w:tcBorders>
            <w:shd w:val="clear" w:color="auto" w:fill="auto"/>
            <w:vAlign w:val="bottom"/>
            <w:hideMark/>
          </w:tcPr>
          <w:p w14:paraId="075DE88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90.8%</w:t>
            </w:r>
          </w:p>
        </w:tc>
        <w:tc>
          <w:tcPr>
            <w:tcW w:w="677" w:type="dxa"/>
            <w:tcBorders>
              <w:top w:val="nil"/>
              <w:left w:val="nil"/>
              <w:bottom w:val="nil"/>
              <w:right w:val="nil"/>
            </w:tcBorders>
            <w:shd w:val="clear" w:color="auto" w:fill="auto"/>
            <w:vAlign w:val="bottom"/>
            <w:hideMark/>
          </w:tcPr>
          <w:p w14:paraId="38AD5FD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97.0%</w:t>
            </w:r>
          </w:p>
        </w:tc>
      </w:tr>
      <w:tr w:rsidR="0069485B" w:rsidRPr="00402581" w14:paraId="5621D578" w14:textId="77777777" w:rsidTr="009D5C1D">
        <w:trPr>
          <w:trHeight w:hRule="exact" w:val="255"/>
        </w:trPr>
        <w:tc>
          <w:tcPr>
            <w:tcW w:w="663" w:type="dxa"/>
            <w:tcBorders>
              <w:top w:val="nil"/>
              <w:left w:val="nil"/>
              <w:bottom w:val="nil"/>
              <w:right w:val="nil"/>
            </w:tcBorders>
            <w:shd w:val="clear" w:color="auto" w:fill="auto"/>
            <w:noWrap/>
            <w:vAlign w:val="bottom"/>
            <w:hideMark/>
          </w:tcPr>
          <w:p w14:paraId="19117B8D"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33</w:t>
            </w:r>
          </w:p>
        </w:tc>
        <w:tc>
          <w:tcPr>
            <w:tcW w:w="882" w:type="dxa"/>
            <w:tcBorders>
              <w:top w:val="nil"/>
              <w:left w:val="nil"/>
              <w:bottom w:val="nil"/>
              <w:right w:val="nil"/>
            </w:tcBorders>
            <w:shd w:val="clear" w:color="auto" w:fill="auto"/>
            <w:noWrap/>
            <w:vAlign w:val="bottom"/>
            <w:hideMark/>
          </w:tcPr>
          <w:p w14:paraId="4EBD9F4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43.2%</w:t>
            </w:r>
          </w:p>
        </w:tc>
        <w:tc>
          <w:tcPr>
            <w:tcW w:w="770" w:type="dxa"/>
            <w:tcBorders>
              <w:top w:val="nil"/>
              <w:left w:val="nil"/>
              <w:bottom w:val="nil"/>
              <w:right w:val="nil"/>
            </w:tcBorders>
            <w:shd w:val="clear" w:color="auto" w:fill="auto"/>
            <w:noWrap/>
            <w:vAlign w:val="bottom"/>
            <w:hideMark/>
          </w:tcPr>
          <w:p w14:paraId="5B940C1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49.4%</w:t>
            </w:r>
          </w:p>
        </w:tc>
        <w:tc>
          <w:tcPr>
            <w:tcW w:w="677" w:type="dxa"/>
            <w:tcBorders>
              <w:top w:val="nil"/>
              <w:left w:val="nil"/>
              <w:bottom w:val="nil"/>
              <w:right w:val="nil"/>
            </w:tcBorders>
            <w:shd w:val="clear" w:color="auto" w:fill="auto"/>
            <w:vAlign w:val="bottom"/>
            <w:hideMark/>
          </w:tcPr>
          <w:p w14:paraId="59A1532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57.5%</w:t>
            </w:r>
          </w:p>
        </w:tc>
        <w:tc>
          <w:tcPr>
            <w:tcW w:w="677" w:type="dxa"/>
            <w:tcBorders>
              <w:top w:val="nil"/>
              <w:left w:val="nil"/>
              <w:bottom w:val="nil"/>
              <w:right w:val="nil"/>
            </w:tcBorders>
            <w:shd w:val="clear" w:color="auto" w:fill="auto"/>
            <w:vAlign w:val="bottom"/>
            <w:hideMark/>
          </w:tcPr>
          <w:p w14:paraId="1D00F0B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69.0%</w:t>
            </w:r>
          </w:p>
        </w:tc>
        <w:tc>
          <w:tcPr>
            <w:tcW w:w="677" w:type="dxa"/>
            <w:tcBorders>
              <w:top w:val="nil"/>
              <w:left w:val="nil"/>
              <w:bottom w:val="nil"/>
              <w:right w:val="nil"/>
            </w:tcBorders>
            <w:shd w:val="clear" w:color="auto" w:fill="auto"/>
            <w:vAlign w:val="bottom"/>
            <w:hideMark/>
          </w:tcPr>
          <w:p w14:paraId="481F70A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75.7%</w:t>
            </w:r>
          </w:p>
        </w:tc>
        <w:tc>
          <w:tcPr>
            <w:tcW w:w="677" w:type="dxa"/>
            <w:tcBorders>
              <w:top w:val="nil"/>
              <w:left w:val="nil"/>
              <w:bottom w:val="nil"/>
              <w:right w:val="nil"/>
            </w:tcBorders>
            <w:shd w:val="clear" w:color="auto" w:fill="auto"/>
            <w:vAlign w:val="bottom"/>
            <w:hideMark/>
          </w:tcPr>
          <w:p w14:paraId="7930834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79.2%</w:t>
            </w:r>
          </w:p>
        </w:tc>
        <w:tc>
          <w:tcPr>
            <w:tcW w:w="677" w:type="dxa"/>
            <w:tcBorders>
              <w:top w:val="nil"/>
              <w:left w:val="nil"/>
              <w:bottom w:val="nil"/>
              <w:right w:val="nil"/>
            </w:tcBorders>
            <w:shd w:val="clear" w:color="auto" w:fill="auto"/>
            <w:vAlign w:val="bottom"/>
            <w:hideMark/>
          </w:tcPr>
          <w:p w14:paraId="55298D9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90.9%</w:t>
            </w:r>
          </w:p>
        </w:tc>
        <w:tc>
          <w:tcPr>
            <w:tcW w:w="677" w:type="dxa"/>
            <w:tcBorders>
              <w:top w:val="nil"/>
              <w:left w:val="nil"/>
              <w:bottom w:val="nil"/>
              <w:right w:val="nil"/>
            </w:tcBorders>
            <w:shd w:val="clear" w:color="auto" w:fill="auto"/>
            <w:vAlign w:val="bottom"/>
            <w:hideMark/>
          </w:tcPr>
          <w:p w14:paraId="3628CBD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97.1%</w:t>
            </w:r>
          </w:p>
        </w:tc>
      </w:tr>
      <w:tr w:rsidR="0069485B" w:rsidRPr="00402581" w14:paraId="59883693" w14:textId="77777777" w:rsidTr="009D5C1D">
        <w:trPr>
          <w:trHeight w:hRule="exact" w:val="255"/>
        </w:trPr>
        <w:tc>
          <w:tcPr>
            <w:tcW w:w="663" w:type="dxa"/>
            <w:tcBorders>
              <w:top w:val="nil"/>
              <w:left w:val="nil"/>
              <w:bottom w:val="nil"/>
              <w:right w:val="nil"/>
            </w:tcBorders>
            <w:shd w:val="clear" w:color="auto" w:fill="auto"/>
            <w:noWrap/>
            <w:vAlign w:val="bottom"/>
            <w:hideMark/>
          </w:tcPr>
          <w:p w14:paraId="6B0743EB"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34</w:t>
            </w:r>
          </w:p>
        </w:tc>
        <w:tc>
          <w:tcPr>
            <w:tcW w:w="882" w:type="dxa"/>
            <w:tcBorders>
              <w:top w:val="nil"/>
              <w:left w:val="nil"/>
              <w:bottom w:val="nil"/>
              <w:right w:val="nil"/>
            </w:tcBorders>
            <w:shd w:val="clear" w:color="auto" w:fill="auto"/>
            <w:noWrap/>
            <w:vAlign w:val="bottom"/>
            <w:hideMark/>
          </w:tcPr>
          <w:p w14:paraId="10C57AB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43.9%</w:t>
            </w:r>
          </w:p>
        </w:tc>
        <w:tc>
          <w:tcPr>
            <w:tcW w:w="770" w:type="dxa"/>
            <w:tcBorders>
              <w:top w:val="nil"/>
              <w:left w:val="nil"/>
              <w:bottom w:val="nil"/>
              <w:right w:val="nil"/>
            </w:tcBorders>
            <w:shd w:val="clear" w:color="auto" w:fill="auto"/>
            <w:noWrap/>
            <w:vAlign w:val="bottom"/>
            <w:hideMark/>
          </w:tcPr>
          <w:p w14:paraId="0301B18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50.0%</w:t>
            </w:r>
          </w:p>
        </w:tc>
        <w:tc>
          <w:tcPr>
            <w:tcW w:w="677" w:type="dxa"/>
            <w:tcBorders>
              <w:top w:val="nil"/>
              <w:left w:val="nil"/>
              <w:bottom w:val="nil"/>
              <w:right w:val="nil"/>
            </w:tcBorders>
            <w:shd w:val="clear" w:color="auto" w:fill="auto"/>
            <w:vAlign w:val="bottom"/>
            <w:hideMark/>
          </w:tcPr>
          <w:p w14:paraId="7303280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58.1%</w:t>
            </w:r>
          </w:p>
        </w:tc>
        <w:tc>
          <w:tcPr>
            <w:tcW w:w="677" w:type="dxa"/>
            <w:tcBorders>
              <w:top w:val="nil"/>
              <w:left w:val="nil"/>
              <w:bottom w:val="nil"/>
              <w:right w:val="nil"/>
            </w:tcBorders>
            <w:shd w:val="clear" w:color="auto" w:fill="auto"/>
            <w:vAlign w:val="bottom"/>
            <w:hideMark/>
          </w:tcPr>
          <w:p w14:paraId="5B22AA8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69.4%</w:t>
            </w:r>
          </w:p>
        </w:tc>
        <w:tc>
          <w:tcPr>
            <w:tcW w:w="677" w:type="dxa"/>
            <w:tcBorders>
              <w:top w:val="nil"/>
              <w:left w:val="nil"/>
              <w:bottom w:val="nil"/>
              <w:right w:val="nil"/>
            </w:tcBorders>
            <w:shd w:val="clear" w:color="auto" w:fill="auto"/>
            <w:vAlign w:val="bottom"/>
            <w:hideMark/>
          </w:tcPr>
          <w:p w14:paraId="5BF4A05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76.3%</w:t>
            </w:r>
          </w:p>
        </w:tc>
        <w:tc>
          <w:tcPr>
            <w:tcW w:w="677" w:type="dxa"/>
            <w:tcBorders>
              <w:top w:val="nil"/>
              <w:left w:val="nil"/>
              <w:bottom w:val="nil"/>
              <w:right w:val="nil"/>
            </w:tcBorders>
            <w:shd w:val="clear" w:color="auto" w:fill="auto"/>
            <w:vAlign w:val="bottom"/>
            <w:hideMark/>
          </w:tcPr>
          <w:p w14:paraId="52B7CBE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79.6%</w:t>
            </w:r>
          </w:p>
        </w:tc>
        <w:tc>
          <w:tcPr>
            <w:tcW w:w="677" w:type="dxa"/>
            <w:tcBorders>
              <w:top w:val="nil"/>
              <w:left w:val="nil"/>
              <w:bottom w:val="nil"/>
              <w:right w:val="nil"/>
            </w:tcBorders>
            <w:shd w:val="clear" w:color="auto" w:fill="auto"/>
            <w:vAlign w:val="bottom"/>
            <w:hideMark/>
          </w:tcPr>
          <w:p w14:paraId="7016FDE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91.3%</w:t>
            </w:r>
          </w:p>
        </w:tc>
        <w:tc>
          <w:tcPr>
            <w:tcW w:w="677" w:type="dxa"/>
            <w:tcBorders>
              <w:top w:val="nil"/>
              <w:left w:val="nil"/>
              <w:bottom w:val="nil"/>
              <w:right w:val="nil"/>
            </w:tcBorders>
            <w:shd w:val="clear" w:color="auto" w:fill="auto"/>
            <w:vAlign w:val="bottom"/>
            <w:hideMark/>
          </w:tcPr>
          <w:p w14:paraId="3D17EA6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97.2%</w:t>
            </w:r>
          </w:p>
        </w:tc>
      </w:tr>
      <w:tr w:rsidR="0069485B" w:rsidRPr="00402581" w14:paraId="0ECDD937" w14:textId="77777777" w:rsidTr="009D5C1D">
        <w:trPr>
          <w:trHeight w:hRule="exact" w:val="255"/>
        </w:trPr>
        <w:tc>
          <w:tcPr>
            <w:tcW w:w="663" w:type="dxa"/>
            <w:tcBorders>
              <w:top w:val="nil"/>
              <w:left w:val="nil"/>
              <w:bottom w:val="nil"/>
              <w:right w:val="nil"/>
            </w:tcBorders>
            <w:shd w:val="clear" w:color="auto" w:fill="auto"/>
            <w:noWrap/>
            <w:vAlign w:val="bottom"/>
            <w:hideMark/>
          </w:tcPr>
          <w:p w14:paraId="59A29857"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35</w:t>
            </w:r>
          </w:p>
        </w:tc>
        <w:tc>
          <w:tcPr>
            <w:tcW w:w="882" w:type="dxa"/>
            <w:tcBorders>
              <w:top w:val="nil"/>
              <w:left w:val="nil"/>
              <w:bottom w:val="nil"/>
              <w:right w:val="nil"/>
            </w:tcBorders>
            <w:shd w:val="clear" w:color="auto" w:fill="auto"/>
            <w:noWrap/>
            <w:vAlign w:val="bottom"/>
            <w:hideMark/>
          </w:tcPr>
          <w:p w14:paraId="4DBB33DF"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44.6%</w:t>
            </w:r>
          </w:p>
        </w:tc>
        <w:tc>
          <w:tcPr>
            <w:tcW w:w="770" w:type="dxa"/>
            <w:tcBorders>
              <w:top w:val="nil"/>
              <w:left w:val="nil"/>
              <w:bottom w:val="nil"/>
              <w:right w:val="nil"/>
            </w:tcBorders>
            <w:shd w:val="clear" w:color="auto" w:fill="auto"/>
            <w:noWrap/>
            <w:vAlign w:val="bottom"/>
            <w:hideMark/>
          </w:tcPr>
          <w:p w14:paraId="21C1CBE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50.7%</w:t>
            </w:r>
          </w:p>
        </w:tc>
        <w:tc>
          <w:tcPr>
            <w:tcW w:w="677" w:type="dxa"/>
            <w:tcBorders>
              <w:top w:val="nil"/>
              <w:left w:val="nil"/>
              <w:bottom w:val="nil"/>
              <w:right w:val="nil"/>
            </w:tcBorders>
            <w:shd w:val="clear" w:color="auto" w:fill="auto"/>
            <w:vAlign w:val="bottom"/>
            <w:hideMark/>
          </w:tcPr>
          <w:p w14:paraId="22B91BB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58.6%</w:t>
            </w:r>
          </w:p>
        </w:tc>
        <w:tc>
          <w:tcPr>
            <w:tcW w:w="677" w:type="dxa"/>
            <w:tcBorders>
              <w:top w:val="nil"/>
              <w:left w:val="nil"/>
              <w:bottom w:val="nil"/>
              <w:right w:val="nil"/>
            </w:tcBorders>
            <w:shd w:val="clear" w:color="auto" w:fill="auto"/>
            <w:vAlign w:val="bottom"/>
            <w:hideMark/>
          </w:tcPr>
          <w:p w14:paraId="3269F6E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69.7%</w:t>
            </w:r>
          </w:p>
        </w:tc>
        <w:tc>
          <w:tcPr>
            <w:tcW w:w="677" w:type="dxa"/>
            <w:tcBorders>
              <w:top w:val="nil"/>
              <w:left w:val="nil"/>
              <w:bottom w:val="nil"/>
              <w:right w:val="nil"/>
            </w:tcBorders>
            <w:shd w:val="clear" w:color="auto" w:fill="auto"/>
            <w:vAlign w:val="bottom"/>
            <w:hideMark/>
          </w:tcPr>
          <w:p w14:paraId="2632D71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76.8%</w:t>
            </w:r>
          </w:p>
        </w:tc>
        <w:tc>
          <w:tcPr>
            <w:tcW w:w="677" w:type="dxa"/>
            <w:tcBorders>
              <w:top w:val="nil"/>
              <w:left w:val="nil"/>
              <w:bottom w:val="nil"/>
              <w:right w:val="nil"/>
            </w:tcBorders>
            <w:shd w:val="clear" w:color="auto" w:fill="auto"/>
            <w:vAlign w:val="bottom"/>
            <w:hideMark/>
          </w:tcPr>
          <w:p w14:paraId="0771490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80.6%</w:t>
            </w:r>
          </w:p>
        </w:tc>
        <w:tc>
          <w:tcPr>
            <w:tcW w:w="677" w:type="dxa"/>
            <w:tcBorders>
              <w:top w:val="nil"/>
              <w:left w:val="nil"/>
              <w:bottom w:val="nil"/>
              <w:right w:val="nil"/>
            </w:tcBorders>
            <w:shd w:val="clear" w:color="auto" w:fill="auto"/>
            <w:vAlign w:val="bottom"/>
            <w:hideMark/>
          </w:tcPr>
          <w:p w14:paraId="200C08B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91.4%</w:t>
            </w:r>
          </w:p>
        </w:tc>
        <w:tc>
          <w:tcPr>
            <w:tcW w:w="677" w:type="dxa"/>
            <w:tcBorders>
              <w:top w:val="nil"/>
              <w:left w:val="nil"/>
              <w:bottom w:val="nil"/>
              <w:right w:val="nil"/>
            </w:tcBorders>
            <w:shd w:val="clear" w:color="auto" w:fill="auto"/>
            <w:vAlign w:val="bottom"/>
            <w:hideMark/>
          </w:tcPr>
          <w:p w14:paraId="08B7D0B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97.3%</w:t>
            </w:r>
          </w:p>
        </w:tc>
      </w:tr>
      <w:tr w:rsidR="0069485B" w:rsidRPr="00402581" w14:paraId="600C91B9" w14:textId="77777777" w:rsidTr="009D5C1D">
        <w:trPr>
          <w:trHeight w:hRule="exact" w:val="255"/>
        </w:trPr>
        <w:tc>
          <w:tcPr>
            <w:tcW w:w="663" w:type="dxa"/>
            <w:tcBorders>
              <w:top w:val="nil"/>
              <w:left w:val="nil"/>
              <w:bottom w:val="nil"/>
              <w:right w:val="nil"/>
            </w:tcBorders>
            <w:shd w:val="clear" w:color="auto" w:fill="auto"/>
            <w:noWrap/>
            <w:vAlign w:val="bottom"/>
            <w:hideMark/>
          </w:tcPr>
          <w:p w14:paraId="0A12CE54"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36</w:t>
            </w:r>
          </w:p>
        </w:tc>
        <w:tc>
          <w:tcPr>
            <w:tcW w:w="882" w:type="dxa"/>
            <w:tcBorders>
              <w:top w:val="nil"/>
              <w:left w:val="nil"/>
              <w:bottom w:val="nil"/>
              <w:right w:val="nil"/>
            </w:tcBorders>
            <w:shd w:val="clear" w:color="auto" w:fill="auto"/>
            <w:noWrap/>
            <w:vAlign w:val="bottom"/>
            <w:hideMark/>
          </w:tcPr>
          <w:p w14:paraId="0E821A9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45.1%</w:t>
            </w:r>
          </w:p>
        </w:tc>
        <w:tc>
          <w:tcPr>
            <w:tcW w:w="770" w:type="dxa"/>
            <w:tcBorders>
              <w:top w:val="nil"/>
              <w:left w:val="nil"/>
              <w:bottom w:val="nil"/>
              <w:right w:val="nil"/>
            </w:tcBorders>
            <w:shd w:val="clear" w:color="auto" w:fill="auto"/>
            <w:noWrap/>
            <w:vAlign w:val="bottom"/>
            <w:hideMark/>
          </w:tcPr>
          <w:p w14:paraId="30432E42"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51.4%</w:t>
            </w:r>
          </w:p>
        </w:tc>
        <w:tc>
          <w:tcPr>
            <w:tcW w:w="677" w:type="dxa"/>
            <w:tcBorders>
              <w:top w:val="nil"/>
              <w:left w:val="nil"/>
              <w:bottom w:val="nil"/>
              <w:right w:val="nil"/>
            </w:tcBorders>
            <w:shd w:val="clear" w:color="auto" w:fill="auto"/>
            <w:vAlign w:val="bottom"/>
            <w:hideMark/>
          </w:tcPr>
          <w:p w14:paraId="1C52692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59.2%</w:t>
            </w:r>
          </w:p>
        </w:tc>
        <w:tc>
          <w:tcPr>
            <w:tcW w:w="677" w:type="dxa"/>
            <w:tcBorders>
              <w:top w:val="nil"/>
              <w:left w:val="nil"/>
              <w:bottom w:val="nil"/>
              <w:right w:val="nil"/>
            </w:tcBorders>
            <w:shd w:val="clear" w:color="auto" w:fill="auto"/>
            <w:vAlign w:val="bottom"/>
            <w:hideMark/>
          </w:tcPr>
          <w:p w14:paraId="2099BCF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70.4%</w:t>
            </w:r>
          </w:p>
        </w:tc>
        <w:tc>
          <w:tcPr>
            <w:tcW w:w="677" w:type="dxa"/>
            <w:tcBorders>
              <w:top w:val="nil"/>
              <w:left w:val="nil"/>
              <w:bottom w:val="nil"/>
              <w:right w:val="nil"/>
            </w:tcBorders>
            <w:shd w:val="clear" w:color="auto" w:fill="auto"/>
            <w:vAlign w:val="bottom"/>
            <w:hideMark/>
          </w:tcPr>
          <w:p w14:paraId="44F30C7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76.9%</w:t>
            </w:r>
          </w:p>
        </w:tc>
        <w:tc>
          <w:tcPr>
            <w:tcW w:w="677" w:type="dxa"/>
            <w:tcBorders>
              <w:top w:val="nil"/>
              <w:left w:val="nil"/>
              <w:bottom w:val="nil"/>
              <w:right w:val="nil"/>
            </w:tcBorders>
            <w:shd w:val="clear" w:color="auto" w:fill="auto"/>
            <w:vAlign w:val="bottom"/>
            <w:hideMark/>
          </w:tcPr>
          <w:p w14:paraId="3B3349E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80.3%</w:t>
            </w:r>
          </w:p>
        </w:tc>
        <w:tc>
          <w:tcPr>
            <w:tcW w:w="677" w:type="dxa"/>
            <w:tcBorders>
              <w:top w:val="nil"/>
              <w:left w:val="nil"/>
              <w:bottom w:val="nil"/>
              <w:right w:val="nil"/>
            </w:tcBorders>
            <w:shd w:val="clear" w:color="auto" w:fill="auto"/>
            <w:vAlign w:val="bottom"/>
            <w:hideMark/>
          </w:tcPr>
          <w:p w14:paraId="39A67CE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91.6%</w:t>
            </w:r>
          </w:p>
        </w:tc>
        <w:tc>
          <w:tcPr>
            <w:tcW w:w="677" w:type="dxa"/>
            <w:tcBorders>
              <w:top w:val="nil"/>
              <w:left w:val="nil"/>
              <w:bottom w:val="nil"/>
              <w:right w:val="nil"/>
            </w:tcBorders>
            <w:shd w:val="clear" w:color="auto" w:fill="auto"/>
            <w:vAlign w:val="bottom"/>
            <w:hideMark/>
          </w:tcPr>
          <w:p w14:paraId="43138CC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97.4%</w:t>
            </w:r>
          </w:p>
        </w:tc>
      </w:tr>
      <w:tr w:rsidR="0069485B" w:rsidRPr="00402581" w14:paraId="2B422A7A" w14:textId="77777777" w:rsidTr="009D5C1D">
        <w:trPr>
          <w:trHeight w:hRule="exact" w:val="255"/>
        </w:trPr>
        <w:tc>
          <w:tcPr>
            <w:tcW w:w="663" w:type="dxa"/>
            <w:tcBorders>
              <w:top w:val="nil"/>
              <w:left w:val="nil"/>
              <w:bottom w:val="nil"/>
              <w:right w:val="nil"/>
            </w:tcBorders>
            <w:shd w:val="clear" w:color="auto" w:fill="auto"/>
            <w:noWrap/>
            <w:vAlign w:val="bottom"/>
            <w:hideMark/>
          </w:tcPr>
          <w:p w14:paraId="5D3F4178"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37</w:t>
            </w:r>
          </w:p>
        </w:tc>
        <w:tc>
          <w:tcPr>
            <w:tcW w:w="882" w:type="dxa"/>
            <w:tcBorders>
              <w:top w:val="nil"/>
              <w:left w:val="nil"/>
              <w:bottom w:val="nil"/>
              <w:right w:val="nil"/>
            </w:tcBorders>
            <w:shd w:val="clear" w:color="auto" w:fill="auto"/>
            <w:noWrap/>
            <w:vAlign w:val="bottom"/>
            <w:hideMark/>
          </w:tcPr>
          <w:p w14:paraId="5EBF7B9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45.7%</w:t>
            </w:r>
          </w:p>
        </w:tc>
        <w:tc>
          <w:tcPr>
            <w:tcW w:w="770" w:type="dxa"/>
            <w:tcBorders>
              <w:top w:val="nil"/>
              <w:left w:val="nil"/>
              <w:bottom w:val="nil"/>
              <w:right w:val="nil"/>
            </w:tcBorders>
            <w:shd w:val="clear" w:color="auto" w:fill="auto"/>
            <w:noWrap/>
            <w:vAlign w:val="bottom"/>
            <w:hideMark/>
          </w:tcPr>
          <w:p w14:paraId="72F48E3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51.9%</w:t>
            </w:r>
          </w:p>
        </w:tc>
        <w:tc>
          <w:tcPr>
            <w:tcW w:w="677" w:type="dxa"/>
            <w:tcBorders>
              <w:top w:val="nil"/>
              <w:left w:val="nil"/>
              <w:bottom w:val="nil"/>
              <w:right w:val="nil"/>
            </w:tcBorders>
            <w:shd w:val="clear" w:color="auto" w:fill="auto"/>
            <w:vAlign w:val="bottom"/>
            <w:hideMark/>
          </w:tcPr>
          <w:p w14:paraId="2B00CFB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59.7%</w:t>
            </w:r>
          </w:p>
        </w:tc>
        <w:tc>
          <w:tcPr>
            <w:tcW w:w="677" w:type="dxa"/>
            <w:tcBorders>
              <w:top w:val="nil"/>
              <w:left w:val="nil"/>
              <w:bottom w:val="nil"/>
              <w:right w:val="nil"/>
            </w:tcBorders>
            <w:shd w:val="clear" w:color="auto" w:fill="auto"/>
            <w:vAlign w:val="bottom"/>
            <w:hideMark/>
          </w:tcPr>
          <w:p w14:paraId="592C689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70.8%</w:t>
            </w:r>
          </w:p>
        </w:tc>
        <w:tc>
          <w:tcPr>
            <w:tcW w:w="677" w:type="dxa"/>
            <w:tcBorders>
              <w:top w:val="nil"/>
              <w:left w:val="nil"/>
              <w:bottom w:val="nil"/>
              <w:right w:val="nil"/>
            </w:tcBorders>
            <w:shd w:val="clear" w:color="auto" w:fill="auto"/>
            <w:vAlign w:val="bottom"/>
            <w:hideMark/>
          </w:tcPr>
          <w:p w14:paraId="17B4E73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77.4%</w:t>
            </w:r>
          </w:p>
        </w:tc>
        <w:tc>
          <w:tcPr>
            <w:tcW w:w="677" w:type="dxa"/>
            <w:tcBorders>
              <w:top w:val="nil"/>
              <w:left w:val="nil"/>
              <w:bottom w:val="nil"/>
              <w:right w:val="nil"/>
            </w:tcBorders>
            <w:shd w:val="clear" w:color="auto" w:fill="auto"/>
            <w:vAlign w:val="bottom"/>
            <w:hideMark/>
          </w:tcPr>
          <w:p w14:paraId="1216B63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80.7%</w:t>
            </w:r>
          </w:p>
        </w:tc>
        <w:tc>
          <w:tcPr>
            <w:tcW w:w="677" w:type="dxa"/>
            <w:tcBorders>
              <w:top w:val="nil"/>
              <w:left w:val="nil"/>
              <w:bottom w:val="nil"/>
              <w:right w:val="nil"/>
            </w:tcBorders>
            <w:shd w:val="clear" w:color="auto" w:fill="auto"/>
            <w:vAlign w:val="bottom"/>
            <w:hideMark/>
          </w:tcPr>
          <w:p w14:paraId="0C5A482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91.7%</w:t>
            </w:r>
          </w:p>
        </w:tc>
        <w:tc>
          <w:tcPr>
            <w:tcW w:w="677" w:type="dxa"/>
            <w:tcBorders>
              <w:top w:val="nil"/>
              <w:left w:val="nil"/>
              <w:bottom w:val="nil"/>
              <w:right w:val="nil"/>
            </w:tcBorders>
            <w:shd w:val="clear" w:color="auto" w:fill="auto"/>
            <w:vAlign w:val="bottom"/>
            <w:hideMark/>
          </w:tcPr>
          <w:p w14:paraId="7E8E117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97.4%</w:t>
            </w:r>
          </w:p>
        </w:tc>
      </w:tr>
      <w:tr w:rsidR="0069485B" w:rsidRPr="00402581" w14:paraId="6A4F8FFC" w14:textId="77777777" w:rsidTr="009D5C1D">
        <w:trPr>
          <w:trHeight w:hRule="exact" w:val="255"/>
        </w:trPr>
        <w:tc>
          <w:tcPr>
            <w:tcW w:w="663" w:type="dxa"/>
            <w:tcBorders>
              <w:top w:val="nil"/>
              <w:left w:val="nil"/>
              <w:bottom w:val="nil"/>
              <w:right w:val="nil"/>
            </w:tcBorders>
            <w:shd w:val="clear" w:color="auto" w:fill="auto"/>
            <w:noWrap/>
            <w:vAlign w:val="bottom"/>
            <w:hideMark/>
          </w:tcPr>
          <w:p w14:paraId="24644F2E"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38</w:t>
            </w:r>
          </w:p>
        </w:tc>
        <w:tc>
          <w:tcPr>
            <w:tcW w:w="882" w:type="dxa"/>
            <w:tcBorders>
              <w:top w:val="nil"/>
              <w:left w:val="nil"/>
              <w:bottom w:val="nil"/>
              <w:right w:val="nil"/>
            </w:tcBorders>
            <w:shd w:val="clear" w:color="auto" w:fill="auto"/>
            <w:noWrap/>
            <w:vAlign w:val="bottom"/>
            <w:hideMark/>
          </w:tcPr>
          <w:p w14:paraId="373E6EC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46.3%</w:t>
            </w:r>
          </w:p>
        </w:tc>
        <w:tc>
          <w:tcPr>
            <w:tcW w:w="770" w:type="dxa"/>
            <w:tcBorders>
              <w:top w:val="nil"/>
              <w:left w:val="nil"/>
              <w:bottom w:val="nil"/>
              <w:right w:val="nil"/>
            </w:tcBorders>
            <w:shd w:val="clear" w:color="auto" w:fill="auto"/>
            <w:noWrap/>
            <w:vAlign w:val="bottom"/>
            <w:hideMark/>
          </w:tcPr>
          <w:p w14:paraId="712CA4A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52.4%</w:t>
            </w:r>
          </w:p>
        </w:tc>
        <w:tc>
          <w:tcPr>
            <w:tcW w:w="677" w:type="dxa"/>
            <w:tcBorders>
              <w:top w:val="nil"/>
              <w:left w:val="nil"/>
              <w:bottom w:val="nil"/>
              <w:right w:val="nil"/>
            </w:tcBorders>
            <w:shd w:val="clear" w:color="auto" w:fill="auto"/>
            <w:vAlign w:val="bottom"/>
            <w:hideMark/>
          </w:tcPr>
          <w:p w14:paraId="58B67FA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60.2%</w:t>
            </w:r>
          </w:p>
        </w:tc>
        <w:tc>
          <w:tcPr>
            <w:tcW w:w="677" w:type="dxa"/>
            <w:tcBorders>
              <w:top w:val="nil"/>
              <w:left w:val="nil"/>
              <w:bottom w:val="nil"/>
              <w:right w:val="nil"/>
            </w:tcBorders>
            <w:shd w:val="clear" w:color="auto" w:fill="auto"/>
            <w:vAlign w:val="bottom"/>
            <w:hideMark/>
          </w:tcPr>
          <w:p w14:paraId="6C4B03D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71.2%</w:t>
            </w:r>
          </w:p>
        </w:tc>
        <w:tc>
          <w:tcPr>
            <w:tcW w:w="677" w:type="dxa"/>
            <w:tcBorders>
              <w:top w:val="nil"/>
              <w:left w:val="nil"/>
              <w:bottom w:val="nil"/>
              <w:right w:val="nil"/>
            </w:tcBorders>
            <w:shd w:val="clear" w:color="auto" w:fill="auto"/>
            <w:vAlign w:val="bottom"/>
            <w:hideMark/>
          </w:tcPr>
          <w:p w14:paraId="14DF9D2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77.7%</w:t>
            </w:r>
          </w:p>
        </w:tc>
        <w:tc>
          <w:tcPr>
            <w:tcW w:w="677" w:type="dxa"/>
            <w:tcBorders>
              <w:top w:val="nil"/>
              <w:left w:val="nil"/>
              <w:bottom w:val="nil"/>
              <w:right w:val="nil"/>
            </w:tcBorders>
            <w:shd w:val="clear" w:color="auto" w:fill="auto"/>
            <w:vAlign w:val="bottom"/>
            <w:hideMark/>
          </w:tcPr>
          <w:p w14:paraId="619CF52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81.0%</w:t>
            </w:r>
          </w:p>
        </w:tc>
        <w:tc>
          <w:tcPr>
            <w:tcW w:w="677" w:type="dxa"/>
            <w:tcBorders>
              <w:top w:val="nil"/>
              <w:left w:val="nil"/>
              <w:bottom w:val="nil"/>
              <w:right w:val="nil"/>
            </w:tcBorders>
            <w:shd w:val="clear" w:color="auto" w:fill="auto"/>
            <w:vAlign w:val="bottom"/>
            <w:hideMark/>
          </w:tcPr>
          <w:p w14:paraId="5D75A90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92.0%</w:t>
            </w:r>
          </w:p>
        </w:tc>
        <w:tc>
          <w:tcPr>
            <w:tcW w:w="677" w:type="dxa"/>
            <w:tcBorders>
              <w:top w:val="nil"/>
              <w:left w:val="nil"/>
              <w:bottom w:val="nil"/>
              <w:right w:val="nil"/>
            </w:tcBorders>
            <w:shd w:val="clear" w:color="auto" w:fill="auto"/>
            <w:vAlign w:val="bottom"/>
            <w:hideMark/>
          </w:tcPr>
          <w:p w14:paraId="05E2D69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97.5%</w:t>
            </w:r>
          </w:p>
        </w:tc>
      </w:tr>
      <w:tr w:rsidR="0069485B" w:rsidRPr="00402581" w14:paraId="764E8DFF" w14:textId="77777777" w:rsidTr="009D5C1D">
        <w:trPr>
          <w:trHeight w:hRule="exact" w:val="255"/>
        </w:trPr>
        <w:tc>
          <w:tcPr>
            <w:tcW w:w="663" w:type="dxa"/>
            <w:tcBorders>
              <w:top w:val="nil"/>
              <w:left w:val="nil"/>
              <w:bottom w:val="nil"/>
              <w:right w:val="nil"/>
            </w:tcBorders>
            <w:shd w:val="clear" w:color="auto" w:fill="auto"/>
            <w:noWrap/>
            <w:vAlign w:val="bottom"/>
            <w:hideMark/>
          </w:tcPr>
          <w:p w14:paraId="09539FAD"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39</w:t>
            </w:r>
          </w:p>
        </w:tc>
        <w:tc>
          <w:tcPr>
            <w:tcW w:w="882" w:type="dxa"/>
            <w:tcBorders>
              <w:top w:val="nil"/>
              <w:left w:val="nil"/>
              <w:bottom w:val="nil"/>
              <w:right w:val="nil"/>
            </w:tcBorders>
            <w:shd w:val="clear" w:color="auto" w:fill="auto"/>
            <w:noWrap/>
            <w:vAlign w:val="bottom"/>
            <w:hideMark/>
          </w:tcPr>
          <w:p w14:paraId="68215D4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46.9%</w:t>
            </w:r>
          </w:p>
        </w:tc>
        <w:tc>
          <w:tcPr>
            <w:tcW w:w="770" w:type="dxa"/>
            <w:tcBorders>
              <w:top w:val="nil"/>
              <w:left w:val="nil"/>
              <w:bottom w:val="nil"/>
              <w:right w:val="nil"/>
            </w:tcBorders>
            <w:shd w:val="clear" w:color="auto" w:fill="auto"/>
            <w:noWrap/>
            <w:vAlign w:val="bottom"/>
            <w:hideMark/>
          </w:tcPr>
          <w:p w14:paraId="6303634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52.8%</w:t>
            </w:r>
          </w:p>
        </w:tc>
        <w:tc>
          <w:tcPr>
            <w:tcW w:w="677" w:type="dxa"/>
            <w:tcBorders>
              <w:top w:val="nil"/>
              <w:left w:val="nil"/>
              <w:bottom w:val="nil"/>
              <w:right w:val="nil"/>
            </w:tcBorders>
            <w:shd w:val="clear" w:color="auto" w:fill="auto"/>
            <w:vAlign w:val="bottom"/>
            <w:hideMark/>
          </w:tcPr>
          <w:p w14:paraId="14054EE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60.6%</w:t>
            </w:r>
          </w:p>
        </w:tc>
        <w:tc>
          <w:tcPr>
            <w:tcW w:w="677" w:type="dxa"/>
            <w:tcBorders>
              <w:top w:val="nil"/>
              <w:left w:val="nil"/>
              <w:bottom w:val="nil"/>
              <w:right w:val="nil"/>
            </w:tcBorders>
            <w:shd w:val="clear" w:color="auto" w:fill="auto"/>
            <w:vAlign w:val="bottom"/>
            <w:hideMark/>
          </w:tcPr>
          <w:p w14:paraId="2AB0A3C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71.7%</w:t>
            </w:r>
          </w:p>
        </w:tc>
        <w:tc>
          <w:tcPr>
            <w:tcW w:w="677" w:type="dxa"/>
            <w:tcBorders>
              <w:top w:val="nil"/>
              <w:left w:val="nil"/>
              <w:bottom w:val="nil"/>
              <w:right w:val="nil"/>
            </w:tcBorders>
            <w:shd w:val="clear" w:color="auto" w:fill="auto"/>
            <w:vAlign w:val="bottom"/>
            <w:hideMark/>
          </w:tcPr>
          <w:p w14:paraId="5588A59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78.2%</w:t>
            </w:r>
          </w:p>
        </w:tc>
        <w:tc>
          <w:tcPr>
            <w:tcW w:w="677" w:type="dxa"/>
            <w:tcBorders>
              <w:top w:val="nil"/>
              <w:left w:val="nil"/>
              <w:bottom w:val="nil"/>
              <w:right w:val="nil"/>
            </w:tcBorders>
            <w:shd w:val="clear" w:color="auto" w:fill="auto"/>
            <w:vAlign w:val="bottom"/>
            <w:hideMark/>
          </w:tcPr>
          <w:p w14:paraId="7644B16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81.3%</w:t>
            </w:r>
          </w:p>
        </w:tc>
        <w:tc>
          <w:tcPr>
            <w:tcW w:w="677" w:type="dxa"/>
            <w:tcBorders>
              <w:top w:val="nil"/>
              <w:left w:val="nil"/>
              <w:bottom w:val="nil"/>
              <w:right w:val="nil"/>
            </w:tcBorders>
            <w:shd w:val="clear" w:color="auto" w:fill="auto"/>
            <w:vAlign w:val="bottom"/>
            <w:hideMark/>
          </w:tcPr>
          <w:p w14:paraId="44575ED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92.1%</w:t>
            </w:r>
          </w:p>
        </w:tc>
        <w:tc>
          <w:tcPr>
            <w:tcW w:w="677" w:type="dxa"/>
            <w:tcBorders>
              <w:top w:val="nil"/>
              <w:left w:val="nil"/>
              <w:bottom w:val="nil"/>
              <w:right w:val="nil"/>
            </w:tcBorders>
            <w:shd w:val="clear" w:color="auto" w:fill="auto"/>
            <w:vAlign w:val="bottom"/>
            <w:hideMark/>
          </w:tcPr>
          <w:p w14:paraId="66DE397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97.6%</w:t>
            </w:r>
          </w:p>
        </w:tc>
      </w:tr>
      <w:tr w:rsidR="0069485B" w:rsidRPr="00402581" w14:paraId="2430FF79" w14:textId="77777777" w:rsidTr="009D5C1D">
        <w:trPr>
          <w:trHeight w:hRule="exact" w:val="255"/>
        </w:trPr>
        <w:tc>
          <w:tcPr>
            <w:tcW w:w="663" w:type="dxa"/>
            <w:tcBorders>
              <w:top w:val="nil"/>
              <w:left w:val="nil"/>
              <w:bottom w:val="nil"/>
              <w:right w:val="nil"/>
            </w:tcBorders>
            <w:shd w:val="clear" w:color="auto" w:fill="auto"/>
            <w:noWrap/>
            <w:vAlign w:val="bottom"/>
            <w:hideMark/>
          </w:tcPr>
          <w:p w14:paraId="3EAA69B2"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40</w:t>
            </w:r>
          </w:p>
        </w:tc>
        <w:tc>
          <w:tcPr>
            <w:tcW w:w="882" w:type="dxa"/>
            <w:tcBorders>
              <w:top w:val="nil"/>
              <w:left w:val="nil"/>
              <w:bottom w:val="nil"/>
              <w:right w:val="nil"/>
            </w:tcBorders>
            <w:shd w:val="clear" w:color="auto" w:fill="auto"/>
            <w:noWrap/>
            <w:vAlign w:val="bottom"/>
            <w:hideMark/>
          </w:tcPr>
          <w:p w14:paraId="2AA5A77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47.5%</w:t>
            </w:r>
          </w:p>
        </w:tc>
        <w:tc>
          <w:tcPr>
            <w:tcW w:w="770" w:type="dxa"/>
            <w:tcBorders>
              <w:top w:val="nil"/>
              <w:left w:val="nil"/>
              <w:bottom w:val="nil"/>
              <w:right w:val="nil"/>
            </w:tcBorders>
            <w:shd w:val="clear" w:color="auto" w:fill="auto"/>
            <w:noWrap/>
            <w:vAlign w:val="bottom"/>
            <w:hideMark/>
          </w:tcPr>
          <w:p w14:paraId="30160C8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53.4%</w:t>
            </w:r>
          </w:p>
        </w:tc>
        <w:tc>
          <w:tcPr>
            <w:tcW w:w="677" w:type="dxa"/>
            <w:tcBorders>
              <w:top w:val="nil"/>
              <w:left w:val="nil"/>
              <w:bottom w:val="nil"/>
              <w:right w:val="nil"/>
            </w:tcBorders>
            <w:shd w:val="clear" w:color="auto" w:fill="auto"/>
            <w:vAlign w:val="bottom"/>
            <w:hideMark/>
          </w:tcPr>
          <w:p w14:paraId="58EB1C1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61.1%</w:t>
            </w:r>
          </w:p>
        </w:tc>
        <w:tc>
          <w:tcPr>
            <w:tcW w:w="677" w:type="dxa"/>
            <w:tcBorders>
              <w:top w:val="nil"/>
              <w:left w:val="nil"/>
              <w:bottom w:val="nil"/>
              <w:right w:val="nil"/>
            </w:tcBorders>
            <w:shd w:val="clear" w:color="auto" w:fill="auto"/>
            <w:vAlign w:val="bottom"/>
            <w:hideMark/>
          </w:tcPr>
          <w:p w14:paraId="4EA0722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71.8%</w:t>
            </w:r>
          </w:p>
        </w:tc>
        <w:tc>
          <w:tcPr>
            <w:tcW w:w="677" w:type="dxa"/>
            <w:tcBorders>
              <w:top w:val="nil"/>
              <w:left w:val="nil"/>
              <w:bottom w:val="nil"/>
              <w:right w:val="nil"/>
            </w:tcBorders>
            <w:shd w:val="clear" w:color="auto" w:fill="auto"/>
            <w:vAlign w:val="bottom"/>
            <w:hideMark/>
          </w:tcPr>
          <w:p w14:paraId="7C48CC1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78.5%</w:t>
            </w:r>
          </w:p>
        </w:tc>
        <w:tc>
          <w:tcPr>
            <w:tcW w:w="677" w:type="dxa"/>
            <w:tcBorders>
              <w:top w:val="nil"/>
              <w:left w:val="nil"/>
              <w:bottom w:val="nil"/>
              <w:right w:val="nil"/>
            </w:tcBorders>
            <w:shd w:val="clear" w:color="auto" w:fill="auto"/>
            <w:vAlign w:val="bottom"/>
            <w:hideMark/>
          </w:tcPr>
          <w:p w14:paraId="0FCA5A7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82.2%</w:t>
            </w:r>
          </w:p>
        </w:tc>
        <w:tc>
          <w:tcPr>
            <w:tcW w:w="677" w:type="dxa"/>
            <w:tcBorders>
              <w:top w:val="nil"/>
              <w:left w:val="nil"/>
              <w:bottom w:val="nil"/>
              <w:right w:val="nil"/>
            </w:tcBorders>
            <w:shd w:val="clear" w:color="auto" w:fill="auto"/>
            <w:vAlign w:val="bottom"/>
            <w:hideMark/>
          </w:tcPr>
          <w:p w14:paraId="60FE0F8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92.3%</w:t>
            </w:r>
          </w:p>
        </w:tc>
        <w:tc>
          <w:tcPr>
            <w:tcW w:w="677" w:type="dxa"/>
            <w:tcBorders>
              <w:top w:val="nil"/>
              <w:left w:val="nil"/>
              <w:bottom w:val="nil"/>
              <w:right w:val="nil"/>
            </w:tcBorders>
            <w:shd w:val="clear" w:color="auto" w:fill="auto"/>
            <w:vAlign w:val="bottom"/>
            <w:hideMark/>
          </w:tcPr>
          <w:p w14:paraId="0DA5942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97.6%</w:t>
            </w:r>
          </w:p>
        </w:tc>
      </w:tr>
      <w:tr w:rsidR="0069485B" w:rsidRPr="00402581" w14:paraId="07090E29" w14:textId="77777777" w:rsidTr="009D5C1D">
        <w:trPr>
          <w:trHeight w:hRule="exact" w:val="255"/>
        </w:trPr>
        <w:tc>
          <w:tcPr>
            <w:tcW w:w="663" w:type="dxa"/>
            <w:tcBorders>
              <w:top w:val="nil"/>
              <w:left w:val="nil"/>
              <w:bottom w:val="nil"/>
              <w:right w:val="nil"/>
            </w:tcBorders>
            <w:shd w:val="clear" w:color="auto" w:fill="auto"/>
            <w:noWrap/>
            <w:vAlign w:val="bottom"/>
            <w:hideMark/>
          </w:tcPr>
          <w:p w14:paraId="06C588FF"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41</w:t>
            </w:r>
          </w:p>
        </w:tc>
        <w:tc>
          <w:tcPr>
            <w:tcW w:w="882" w:type="dxa"/>
            <w:tcBorders>
              <w:top w:val="nil"/>
              <w:left w:val="nil"/>
              <w:bottom w:val="nil"/>
              <w:right w:val="nil"/>
            </w:tcBorders>
            <w:shd w:val="clear" w:color="auto" w:fill="auto"/>
            <w:noWrap/>
            <w:vAlign w:val="bottom"/>
            <w:hideMark/>
          </w:tcPr>
          <w:p w14:paraId="63254F6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48.0%</w:t>
            </w:r>
          </w:p>
        </w:tc>
        <w:tc>
          <w:tcPr>
            <w:tcW w:w="770" w:type="dxa"/>
            <w:tcBorders>
              <w:top w:val="nil"/>
              <w:left w:val="nil"/>
              <w:bottom w:val="nil"/>
              <w:right w:val="nil"/>
            </w:tcBorders>
            <w:shd w:val="clear" w:color="auto" w:fill="auto"/>
            <w:noWrap/>
            <w:vAlign w:val="bottom"/>
            <w:hideMark/>
          </w:tcPr>
          <w:p w14:paraId="296478D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53.8%</w:t>
            </w:r>
          </w:p>
        </w:tc>
        <w:tc>
          <w:tcPr>
            <w:tcW w:w="677" w:type="dxa"/>
            <w:tcBorders>
              <w:top w:val="nil"/>
              <w:left w:val="nil"/>
              <w:bottom w:val="nil"/>
              <w:right w:val="nil"/>
            </w:tcBorders>
            <w:shd w:val="clear" w:color="auto" w:fill="auto"/>
            <w:vAlign w:val="bottom"/>
            <w:hideMark/>
          </w:tcPr>
          <w:p w14:paraId="0E7D8A9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61.6%</w:t>
            </w:r>
          </w:p>
        </w:tc>
        <w:tc>
          <w:tcPr>
            <w:tcW w:w="677" w:type="dxa"/>
            <w:tcBorders>
              <w:top w:val="nil"/>
              <w:left w:val="nil"/>
              <w:bottom w:val="nil"/>
              <w:right w:val="nil"/>
            </w:tcBorders>
            <w:shd w:val="clear" w:color="auto" w:fill="auto"/>
            <w:vAlign w:val="bottom"/>
            <w:hideMark/>
          </w:tcPr>
          <w:p w14:paraId="013A36D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72.4%</w:t>
            </w:r>
          </w:p>
        </w:tc>
        <w:tc>
          <w:tcPr>
            <w:tcW w:w="677" w:type="dxa"/>
            <w:tcBorders>
              <w:top w:val="nil"/>
              <w:left w:val="nil"/>
              <w:bottom w:val="nil"/>
              <w:right w:val="nil"/>
            </w:tcBorders>
            <w:shd w:val="clear" w:color="auto" w:fill="auto"/>
            <w:vAlign w:val="bottom"/>
            <w:hideMark/>
          </w:tcPr>
          <w:p w14:paraId="3157BA1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78.8%</w:t>
            </w:r>
          </w:p>
        </w:tc>
        <w:tc>
          <w:tcPr>
            <w:tcW w:w="677" w:type="dxa"/>
            <w:tcBorders>
              <w:top w:val="nil"/>
              <w:left w:val="nil"/>
              <w:bottom w:val="nil"/>
              <w:right w:val="nil"/>
            </w:tcBorders>
            <w:shd w:val="clear" w:color="auto" w:fill="auto"/>
            <w:vAlign w:val="bottom"/>
            <w:hideMark/>
          </w:tcPr>
          <w:p w14:paraId="0D8ADD3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82.5%</w:t>
            </w:r>
          </w:p>
        </w:tc>
        <w:tc>
          <w:tcPr>
            <w:tcW w:w="677" w:type="dxa"/>
            <w:tcBorders>
              <w:top w:val="nil"/>
              <w:left w:val="nil"/>
              <w:bottom w:val="nil"/>
              <w:right w:val="nil"/>
            </w:tcBorders>
            <w:shd w:val="clear" w:color="auto" w:fill="auto"/>
            <w:vAlign w:val="bottom"/>
            <w:hideMark/>
          </w:tcPr>
          <w:p w14:paraId="2355A30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92.5%</w:t>
            </w:r>
          </w:p>
        </w:tc>
        <w:tc>
          <w:tcPr>
            <w:tcW w:w="677" w:type="dxa"/>
            <w:tcBorders>
              <w:top w:val="nil"/>
              <w:left w:val="nil"/>
              <w:bottom w:val="nil"/>
              <w:right w:val="nil"/>
            </w:tcBorders>
            <w:shd w:val="clear" w:color="auto" w:fill="auto"/>
            <w:vAlign w:val="bottom"/>
            <w:hideMark/>
          </w:tcPr>
          <w:p w14:paraId="275BC7B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97.7%</w:t>
            </w:r>
          </w:p>
        </w:tc>
      </w:tr>
      <w:tr w:rsidR="0069485B" w:rsidRPr="00402581" w14:paraId="69CC3FD1" w14:textId="77777777" w:rsidTr="009D5C1D">
        <w:trPr>
          <w:trHeight w:hRule="exact" w:val="255"/>
        </w:trPr>
        <w:tc>
          <w:tcPr>
            <w:tcW w:w="663" w:type="dxa"/>
            <w:tcBorders>
              <w:top w:val="nil"/>
              <w:left w:val="nil"/>
              <w:bottom w:val="nil"/>
              <w:right w:val="nil"/>
            </w:tcBorders>
            <w:shd w:val="clear" w:color="auto" w:fill="auto"/>
            <w:noWrap/>
            <w:vAlign w:val="bottom"/>
            <w:hideMark/>
          </w:tcPr>
          <w:p w14:paraId="0170FADA"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42</w:t>
            </w:r>
          </w:p>
        </w:tc>
        <w:tc>
          <w:tcPr>
            <w:tcW w:w="882" w:type="dxa"/>
            <w:tcBorders>
              <w:top w:val="nil"/>
              <w:left w:val="nil"/>
              <w:bottom w:val="nil"/>
              <w:right w:val="nil"/>
            </w:tcBorders>
            <w:shd w:val="clear" w:color="auto" w:fill="auto"/>
            <w:noWrap/>
            <w:vAlign w:val="bottom"/>
            <w:hideMark/>
          </w:tcPr>
          <w:p w14:paraId="66541EA6"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48.6%</w:t>
            </w:r>
          </w:p>
        </w:tc>
        <w:tc>
          <w:tcPr>
            <w:tcW w:w="770" w:type="dxa"/>
            <w:tcBorders>
              <w:top w:val="nil"/>
              <w:left w:val="nil"/>
              <w:bottom w:val="nil"/>
              <w:right w:val="nil"/>
            </w:tcBorders>
            <w:shd w:val="clear" w:color="auto" w:fill="auto"/>
            <w:noWrap/>
            <w:vAlign w:val="bottom"/>
            <w:hideMark/>
          </w:tcPr>
          <w:p w14:paraId="4428B74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54.2%</w:t>
            </w:r>
          </w:p>
        </w:tc>
        <w:tc>
          <w:tcPr>
            <w:tcW w:w="677" w:type="dxa"/>
            <w:tcBorders>
              <w:top w:val="nil"/>
              <w:left w:val="nil"/>
              <w:bottom w:val="nil"/>
              <w:right w:val="nil"/>
            </w:tcBorders>
            <w:shd w:val="clear" w:color="auto" w:fill="auto"/>
            <w:vAlign w:val="bottom"/>
            <w:hideMark/>
          </w:tcPr>
          <w:p w14:paraId="690B50B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62.0%</w:t>
            </w:r>
          </w:p>
        </w:tc>
        <w:tc>
          <w:tcPr>
            <w:tcW w:w="677" w:type="dxa"/>
            <w:tcBorders>
              <w:top w:val="nil"/>
              <w:left w:val="nil"/>
              <w:bottom w:val="nil"/>
              <w:right w:val="nil"/>
            </w:tcBorders>
            <w:shd w:val="clear" w:color="auto" w:fill="auto"/>
            <w:vAlign w:val="bottom"/>
            <w:hideMark/>
          </w:tcPr>
          <w:p w14:paraId="7224725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72.8%</w:t>
            </w:r>
          </w:p>
        </w:tc>
        <w:tc>
          <w:tcPr>
            <w:tcW w:w="677" w:type="dxa"/>
            <w:tcBorders>
              <w:top w:val="nil"/>
              <w:left w:val="nil"/>
              <w:bottom w:val="nil"/>
              <w:right w:val="nil"/>
            </w:tcBorders>
            <w:shd w:val="clear" w:color="auto" w:fill="auto"/>
            <w:vAlign w:val="bottom"/>
            <w:hideMark/>
          </w:tcPr>
          <w:p w14:paraId="7B43691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79.0%</w:t>
            </w:r>
          </w:p>
        </w:tc>
        <w:tc>
          <w:tcPr>
            <w:tcW w:w="677" w:type="dxa"/>
            <w:tcBorders>
              <w:top w:val="nil"/>
              <w:left w:val="nil"/>
              <w:bottom w:val="nil"/>
              <w:right w:val="nil"/>
            </w:tcBorders>
            <w:shd w:val="clear" w:color="auto" w:fill="auto"/>
            <w:vAlign w:val="bottom"/>
            <w:hideMark/>
          </w:tcPr>
          <w:p w14:paraId="6423905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82.7%</w:t>
            </w:r>
          </w:p>
        </w:tc>
        <w:tc>
          <w:tcPr>
            <w:tcW w:w="677" w:type="dxa"/>
            <w:tcBorders>
              <w:top w:val="nil"/>
              <w:left w:val="nil"/>
              <w:bottom w:val="nil"/>
              <w:right w:val="nil"/>
            </w:tcBorders>
            <w:shd w:val="clear" w:color="auto" w:fill="auto"/>
            <w:vAlign w:val="bottom"/>
            <w:hideMark/>
          </w:tcPr>
          <w:p w14:paraId="4366271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92.6%</w:t>
            </w:r>
          </w:p>
        </w:tc>
        <w:tc>
          <w:tcPr>
            <w:tcW w:w="677" w:type="dxa"/>
            <w:tcBorders>
              <w:top w:val="nil"/>
              <w:left w:val="nil"/>
              <w:bottom w:val="nil"/>
              <w:right w:val="nil"/>
            </w:tcBorders>
            <w:shd w:val="clear" w:color="auto" w:fill="auto"/>
            <w:vAlign w:val="bottom"/>
            <w:hideMark/>
          </w:tcPr>
          <w:p w14:paraId="40F7498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97.7%</w:t>
            </w:r>
          </w:p>
        </w:tc>
      </w:tr>
      <w:tr w:rsidR="0069485B" w:rsidRPr="00402581" w14:paraId="54B80526" w14:textId="77777777" w:rsidTr="009D5C1D">
        <w:trPr>
          <w:trHeight w:hRule="exact" w:val="255"/>
        </w:trPr>
        <w:tc>
          <w:tcPr>
            <w:tcW w:w="663" w:type="dxa"/>
            <w:tcBorders>
              <w:top w:val="nil"/>
              <w:left w:val="nil"/>
              <w:bottom w:val="nil"/>
              <w:right w:val="nil"/>
            </w:tcBorders>
            <w:shd w:val="clear" w:color="auto" w:fill="auto"/>
            <w:noWrap/>
            <w:vAlign w:val="bottom"/>
            <w:hideMark/>
          </w:tcPr>
          <w:p w14:paraId="5BB92039"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43</w:t>
            </w:r>
          </w:p>
        </w:tc>
        <w:tc>
          <w:tcPr>
            <w:tcW w:w="882" w:type="dxa"/>
            <w:tcBorders>
              <w:top w:val="nil"/>
              <w:left w:val="nil"/>
              <w:bottom w:val="nil"/>
              <w:right w:val="nil"/>
            </w:tcBorders>
            <w:shd w:val="clear" w:color="auto" w:fill="auto"/>
            <w:noWrap/>
            <w:vAlign w:val="bottom"/>
            <w:hideMark/>
          </w:tcPr>
          <w:p w14:paraId="681608B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49.1%</w:t>
            </w:r>
          </w:p>
        </w:tc>
        <w:tc>
          <w:tcPr>
            <w:tcW w:w="770" w:type="dxa"/>
            <w:tcBorders>
              <w:top w:val="nil"/>
              <w:left w:val="nil"/>
              <w:bottom w:val="nil"/>
              <w:right w:val="nil"/>
            </w:tcBorders>
            <w:shd w:val="clear" w:color="auto" w:fill="auto"/>
            <w:noWrap/>
            <w:vAlign w:val="bottom"/>
            <w:hideMark/>
          </w:tcPr>
          <w:p w14:paraId="305A394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54.8%</w:t>
            </w:r>
          </w:p>
        </w:tc>
        <w:tc>
          <w:tcPr>
            <w:tcW w:w="677" w:type="dxa"/>
            <w:tcBorders>
              <w:top w:val="nil"/>
              <w:left w:val="nil"/>
              <w:bottom w:val="nil"/>
              <w:right w:val="nil"/>
            </w:tcBorders>
            <w:shd w:val="clear" w:color="auto" w:fill="auto"/>
            <w:vAlign w:val="bottom"/>
            <w:hideMark/>
          </w:tcPr>
          <w:p w14:paraId="1054A4A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62.4%</w:t>
            </w:r>
          </w:p>
        </w:tc>
        <w:tc>
          <w:tcPr>
            <w:tcW w:w="677" w:type="dxa"/>
            <w:tcBorders>
              <w:top w:val="nil"/>
              <w:left w:val="nil"/>
              <w:bottom w:val="nil"/>
              <w:right w:val="nil"/>
            </w:tcBorders>
            <w:shd w:val="clear" w:color="auto" w:fill="auto"/>
            <w:vAlign w:val="bottom"/>
            <w:hideMark/>
          </w:tcPr>
          <w:p w14:paraId="1A3E3DB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73.1%</w:t>
            </w:r>
          </w:p>
        </w:tc>
        <w:tc>
          <w:tcPr>
            <w:tcW w:w="677" w:type="dxa"/>
            <w:tcBorders>
              <w:top w:val="nil"/>
              <w:left w:val="nil"/>
              <w:bottom w:val="nil"/>
              <w:right w:val="nil"/>
            </w:tcBorders>
            <w:shd w:val="clear" w:color="auto" w:fill="auto"/>
            <w:vAlign w:val="bottom"/>
            <w:hideMark/>
          </w:tcPr>
          <w:p w14:paraId="60D175A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79.4%</w:t>
            </w:r>
          </w:p>
        </w:tc>
        <w:tc>
          <w:tcPr>
            <w:tcW w:w="677" w:type="dxa"/>
            <w:tcBorders>
              <w:top w:val="nil"/>
              <w:left w:val="nil"/>
              <w:bottom w:val="nil"/>
              <w:right w:val="nil"/>
            </w:tcBorders>
            <w:shd w:val="clear" w:color="auto" w:fill="auto"/>
            <w:vAlign w:val="bottom"/>
            <w:hideMark/>
          </w:tcPr>
          <w:p w14:paraId="5E9B9D6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83.0%</w:t>
            </w:r>
          </w:p>
        </w:tc>
        <w:tc>
          <w:tcPr>
            <w:tcW w:w="677" w:type="dxa"/>
            <w:tcBorders>
              <w:top w:val="nil"/>
              <w:left w:val="nil"/>
              <w:bottom w:val="nil"/>
              <w:right w:val="nil"/>
            </w:tcBorders>
            <w:shd w:val="clear" w:color="auto" w:fill="auto"/>
            <w:vAlign w:val="bottom"/>
            <w:hideMark/>
          </w:tcPr>
          <w:p w14:paraId="12F1429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92.8%</w:t>
            </w:r>
          </w:p>
        </w:tc>
        <w:tc>
          <w:tcPr>
            <w:tcW w:w="677" w:type="dxa"/>
            <w:tcBorders>
              <w:top w:val="nil"/>
              <w:left w:val="nil"/>
              <w:bottom w:val="nil"/>
              <w:right w:val="nil"/>
            </w:tcBorders>
            <w:shd w:val="clear" w:color="auto" w:fill="auto"/>
            <w:vAlign w:val="bottom"/>
            <w:hideMark/>
          </w:tcPr>
          <w:p w14:paraId="4C93949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97.8%</w:t>
            </w:r>
          </w:p>
        </w:tc>
      </w:tr>
      <w:tr w:rsidR="0069485B" w:rsidRPr="00402581" w14:paraId="5D5CF347" w14:textId="77777777" w:rsidTr="009D5C1D">
        <w:trPr>
          <w:trHeight w:hRule="exact" w:val="255"/>
        </w:trPr>
        <w:tc>
          <w:tcPr>
            <w:tcW w:w="663" w:type="dxa"/>
            <w:tcBorders>
              <w:top w:val="nil"/>
              <w:left w:val="nil"/>
              <w:bottom w:val="nil"/>
              <w:right w:val="nil"/>
            </w:tcBorders>
            <w:shd w:val="clear" w:color="auto" w:fill="auto"/>
            <w:noWrap/>
            <w:vAlign w:val="bottom"/>
            <w:hideMark/>
          </w:tcPr>
          <w:p w14:paraId="32AA67A9"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44</w:t>
            </w:r>
          </w:p>
        </w:tc>
        <w:tc>
          <w:tcPr>
            <w:tcW w:w="882" w:type="dxa"/>
            <w:tcBorders>
              <w:top w:val="nil"/>
              <w:left w:val="nil"/>
              <w:bottom w:val="nil"/>
              <w:right w:val="nil"/>
            </w:tcBorders>
            <w:shd w:val="clear" w:color="auto" w:fill="auto"/>
            <w:noWrap/>
            <w:vAlign w:val="bottom"/>
            <w:hideMark/>
          </w:tcPr>
          <w:p w14:paraId="4E57849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49.6%</w:t>
            </w:r>
          </w:p>
        </w:tc>
        <w:tc>
          <w:tcPr>
            <w:tcW w:w="770" w:type="dxa"/>
            <w:tcBorders>
              <w:top w:val="nil"/>
              <w:left w:val="nil"/>
              <w:bottom w:val="nil"/>
              <w:right w:val="nil"/>
            </w:tcBorders>
            <w:shd w:val="clear" w:color="auto" w:fill="auto"/>
            <w:noWrap/>
            <w:vAlign w:val="bottom"/>
            <w:hideMark/>
          </w:tcPr>
          <w:p w14:paraId="0E86E95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55.2%</w:t>
            </w:r>
          </w:p>
        </w:tc>
        <w:tc>
          <w:tcPr>
            <w:tcW w:w="677" w:type="dxa"/>
            <w:tcBorders>
              <w:top w:val="nil"/>
              <w:left w:val="nil"/>
              <w:bottom w:val="nil"/>
              <w:right w:val="nil"/>
            </w:tcBorders>
            <w:shd w:val="clear" w:color="auto" w:fill="auto"/>
            <w:vAlign w:val="bottom"/>
            <w:hideMark/>
          </w:tcPr>
          <w:p w14:paraId="68B300A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62.8%</w:t>
            </w:r>
          </w:p>
        </w:tc>
        <w:tc>
          <w:tcPr>
            <w:tcW w:w="677" w:type="dxa"/>
            <w:tcBorders>
              <w:top w:val="nil"/>
              <w:left w:val="nil"/>
              <w:bottom w:val="nil"/>
              <w:right w:val="nil"/>
            </w:tcBorders>
            <w:shd w:val="clear" w:color="auto" w:fill="auto"/>
            <w:vAlign w:val="bottom"/>
            <w:hideMark/>
          </w:tcPr>
          <w:p w14:paraId="362BFFA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73.5%</w:t>
            </w:r>
          </w:p>
        </w:tc>
        <w:tc>
          <w:tcPr>
            <w:tcW w:w="677" w:type="dxa"/>
            <w:tcBorders>
              <w:top w:val="nil"/>
              <w:left w:val="nil"/>
              <w:bottom w:val="nil"/>
              <w:right w:val="nil"/>
            </w:tcBorders>
            <w:shd w:val="clear" w:color="auto" w:fill="auto"/>
            <w:vAlign w:val="bottom"/>
            <w:hideMark/>
          </w:tcPr>
          <w:p w14:paraId="50FB510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79.6%</w:t>
            </w:r>
          </w:p>
        </w:tc>
        <w:tc>
          <w:tcPr>
            <w:tcW w:w="677" w:type="dxa"/>
            <w:tcBorders>
              <w:top w:val="nil"/>
              <w:left w:val="nil"/>
              <w:bottom w:val="nil"/>
              <w:right w:val="nil"/>
            </w:tcBorders>
            <w:shd w:val="clear" w:color="auto" w:fill="auto"/>
            <w:vAlign w:val="bottom"/>
            <w:hideMark/>
          </w:tcPr>
          <w:p w14:paraId="545F7B1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83.2%</w:t>
            </w:r>
          </w:p>
        </w:tc>
        <w:tc>
          <w:tcPr>
            <w:tcW w:w="677" w:type="dxa"/>
            <w:tcBorders>
              <w:top w:val="nil"/>
              <w:left w:val="nil"/>
              <w:bottom w:val="nil"/>
              <w:right w:val="nil"/>
            </w:tcBorders>
            <w:shd w:val="clear" w:color="auto" w:fill="auto"/>
            <w:vAlign w:val="bottom"/>
            <w:hideMark/>
          </w:tcPr>
          <w:p w14:paraId="6E00FDA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92.9%</w:t>
            </w:r>
          </w:p>
        </w:tc>
        <w:tc>
          <w:tcPr>
            <w:tcW w:w="677" w:type="dxa"/>
            <w:tcBorders>
              <w:top w:val="nil"/>
              <w:left w:val="nil"/>
              <w:bottom w:val="nil"/>
              <w:right w:val="nil"/>
            </w:tcBorders>
            <w:shd w:val="clear" w:color="auto" w:fill="auto"/>
            <w:vAlign w:val="bottom"/>
            <w:hideMark/>
          </w:tcPr>
          <w:p w14:paraId="370F347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97.8%</w:t>
            </w:r>
          </w:p>
        </w:tc>
      </w:tr>
      <w:tr w:rsidR="0069485B" w:rsidRPr="00402581" w14:paraId="6603DDC9" w14:textId="77777777" w:rsidTr="009D5C1D">
        <w:trPr>
          <w:trHeight w:hRule="exact" w:val="255"/>
        </w:trPr>
        <w:tc>
          <w:tcPr>
            <w:tcW w:w="663" w:type="dxa"/>
            <w:tcBorders>
              <w:top w:val="nil"/>
              <w:left w:val="nil"/>
              <w:bottom w:val="nil"/>
              <w:right w:val="nil"/>
            </w:tcBorders>
            <w:shd w:val="clear" w:color="auto" w:fill="auto"/>
            <w:noWrap/>
            <w:vAlign w:val="bottom"/>
            <w:hideMark/>
          </w:tcPr>
          <w:p w14:paraId="51EDC528"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45</w:t>
            </w:r>
          </w:p>
        </w:tc>
        <w:tc>
          <w:tcPr>
            <w:tcW w:w="882" w:type="dxa"/>
            <w:tcBorders>
              <w:top w:val="nil"/>
              <w:left w:val="nil"/>
              <w:bottom w:val="nil"/>
              <w:right w:val="nil"/>
            </w:tcBorders>
            <w:shd w:val="clear" w:color="auto" w:fill="auto"/>
            <w:noWrap/>
            <w:vAlign w:val="bottom"/>
            <w:hideMark/>
          </w:tcPr>
          <w:p w14:paraId="29B16B9F"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50.1%</w:t>
            </w:r>
          </w:p>
        </w:tc>
        <w:tc>
          <w:tcPr>
            <w:tcW w:w="770" w:type="dxa"/>
            <w:tcBorders>
              <w:top w:val="nil"/>
              <w:left w:val="nil"/>
              <w:bottom w:val="nil"/>
              <w:right w:val="nil"/>
            </w:tcBorders>
            <w:shd w:val="clear" w:color="auto" w:fill="auto"/>
            <w:noWrap/>
            <w:vAlign w:val="bottom"/>
            <w:hideMark/>
          </w:tcPr>
          <w:p w14:paraId="167A6F4F"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55.7%</w:t>
            </w:r>
          </w:p>
        </w:tc>
        <w:tc>
          <w:tcPr>
            <w:tcW w:w="677" w:type="dxa"/>
            <w:tcBorders>
              <w:top w:val="nil"/>
              <w:left w:val="nil"/>
              <w:bottom w:val="nil"/>
              <w:right w:val="nil"/>
            </w:tcBorders>
            <w:shd w:val="clear" w:color="auto" w:fill="auto"/>
            <w:vAlign w:val="bottom"/>
            <w:hideMark/>
          </w:tcPr>
          <w:p w14:paraId="720CD42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63.2%</w:t>
            </w:r>
          </w:p>
        </w:tc>
        <w:tc>
          <w:tcPr>
            <w:tcW w:w="677" w:type="dxa"/>
            <w:tcBorders>
              <w:top w:val="nil"/>
              <w:left w:val="nil"/>
              <w:bottom w:val="nil"/>
              <w:right w:val="nil"/>
            </w:tcBorders>
            <w:shd w:val="clear" w:color="auto" w:fill="auto"/>
            <w:vAlign w:val="bottom"/>
            <w:hideMark/>
          </w:tcPr>
          <w:p w14:paraId="7134E88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73.8%</w:t>
            </w:r>
          </w:p>
        </w:tc>
        <w:tc>
          <w:tcPr>
            <w:tcW w:w="677" w:type="dxa"/>
            <w:tcBorders>
              <w:top w:val="nil"/>
              <w:left w:val="nil"/>
              <w:bottom w:val="nil"/>
              <w:right w:val="nil"/>
            </w:tcBorders>
            <w:shd w:val="clear" w:color="auto" w:fill="auto"/>
            <w:vAlign w:val="bottom"/>
            <w:hideMark/>
          </w:tcPr>
          <w:p w14:paraId="15C9CB7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80.0%</w:t>
            </w:r>
          </w:p>
        </w:tc>
        <w:tc>
          <w:tcPr>
            <w:tcW w:w="677" w:type="dxa"/>
            <w:tcBorders>
              <w:top w:val="nil"/>
              <w:left w:val="nil"/>
              <w:bottom w:val="nil"/>
              <w:right w:val="nil"/>
            </w:tcBorders>
            <w:shd w:val="clear" w:color="auto" w:fill="auto"/>
            <w:vAlign w:val="bottom"/>
            <w:hideMark/>
          </w:tcPr>
          <w:p w14:paraId="798FDCF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83.5%</w:t>
            </w:r>
          </w:p>
        </w:tc>
        <w:tc>
          <w:tcPr>
            <w:tcW w:w="677" w:type="dxa"/>
            <w:tcBorders>
              <w:top w:val="nil"/>
              <w:left w:val="nil"/>
              <w:bottom w:val="nil"/>
              <w:right w:val="nil"/>
            </w:tcBorders>
            <w:shd w:val="clear" w:color="auto" w:fill="auto"/>
            <w:vAlign w:val="bottom"/>
            <w:hideMark/>
          </w:tcPr>
          <w:p w14:paraId="1F1CBAD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93.0%</w:t>
            </w:r>
          </w:p>
        </w:tc>
        <w:tc>
          <w:tcPr>
            <w:tcW w:w="677" w:type="dxa"/>
            <w:tcBorders>
              <w:top w:val="nil"/>
              <w:left w:val="nil"/>
              <w:bottom w:val="nil"/>
              <w:right w:val="nil"/>
            </w:tcBorders>
            <w:shd w:val="clear" w:color="auto" w:fill="auto"/>
            <w:vAlign w:val="bottom"/>
            <w:hideMark/>
          </w:tcPr>
          <w:p w14:paraId="2C37715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97.9%</w:t>
            </w:r>
          </w:p>
        </w:tc>
      </w:tr>
      <w:tr w:rsidR="0069485B" w:rsidRPr="00402581" w14:paraId="123B8D11" w14:textId="77777777" w:rsidTr="009D5C1D">
        <w:trPr>
          <w:trHeight w:hRule="exact" w:val="255"/>
        </w:trPr>
        <w:tc>
          <w:tcPr>
            <w:tcW w:w="663" w:type="dxa"/>
            <w:tcBorders>
              <w:top w:val="nil"/>
              <w:left w:val="nil"/>
              <w:bottom w:val="nil"/>
              <w:right w:val="nil"/>
            </w:tcBorders>
            <w:shd w:val="clear" w:color="auto" w:fill="auto"/>
            <w:noWrap/>
            <w:vAlign w:val="bottom"/>
            <w:hideMark/>
          </w:tcPr>
          <w:p w14:paraId="3D60574A"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46</w:t>
            </w:r>
          </w:p>
        </w:tc>
        <w:tc>
          <w:tcPr>
            <w:tcW w:w="882" w:type="dxa"/>
            <w:tcBorders>
              <w:top w:val="nil"/>
              <w:left w:val="nil"/>
              <w:bottom w:val="nil"/>
              <w:right w:val="nil"/>
            </w:tcBorders>
            <w:shd w:val="clear" w:color="auto" w:fill="auto"/>
            <w:noWrap/>
            <w:vAlign w:val="bottom"/>
            <w:hideMark/>
          </w:tcPr>
          <w:p w14:paraId="3401819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38D5FB5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56.0%</w:t>
            </w:r>
          </w:p>
        </w:tc>
        <w:tc>
          <w:tcPr>
            <w:tcW w:w="677" w:type="dxa"/>
            <w:tcBorders>
              <w:top w:val="nil"/>
              <w:left w:val="nil"/>
              <w:bottom w:val="nil"/>
              <w:right w:val="nil"/>
            </w:tcBorders>
            <w:shd w:val="clear" w:color="auto" w:fill="auto"/>
            <w:vAlign w:val="bottom"/>
            <w:hideMark/>
          </w:tcPr>
          <w:p w14:paraId="0417FEE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63.6%</w:t>
            </w:r>
          </w:p>
        </w:tc>
        <w:tc>
          <w:tcPr>
            <w:tcW w:w="677" w:type="dxa"/>
            <w:tcBorders>
              <w:top w:val="nil"/>
              <w:left w:val="nil"/>
              <w:bottom w:val="nil"/>
              <w:right w:val="nil"/>
            </w:tcBorders>
            <w:shd w:val="clear" w:color="auto" w:fill="auto"/>
            <w:vAlign w:val="bottom"/>
            <w:hideMark/>
          </w:tcPr>
          <w:p w14:paraId="279A32D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74.1%</w:t>
            </w:r>
          </w:p>
        </w:tc>
        <w:tc>
          <w:tcPr>
            <w:tcW w:w="677" w:type="dxa"/>
            <w:tcBorders>
              <w:top w:val="nil"/>
              <w:left w:val="nil"/>
              <w:bottom w:val="nil"/>
              <w:right w:val="nil"/>
            </w:tcBorders>
            <w:shd w:val="clear" w:color="auto" w:fill="auto"/>
            <w:vAlign w:val="bottom"/>
            <w:hideMark/>
          </w:tcPr>
          <w:p w14:paraId="619D3CE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80.2%</w:t>
            </w:r>
          </w:p>
        </w:tc>
        <w:tc>
          <w:tcPr>
            <w:tcW w:w="677" w:type="dxa"/>
            <w:tcBorders>
              <w:top w:val="nil"/>
              <w:left w:val="nil"/>
              <w:bottom w:val="nil"/>
              <w:right w:val="nil"/>
            </w:tcBorders>
            <w:shd w:val="clear" w:color="auto" w:fill="auto"/>
            <w:vAlign w:val="bottom"/>
            <w:hideMark/>
          </w:tcPr>
          <w:p w14:paraId="6836E2E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83.7%</w:t>
            </w:r>
          </w:p>
        </w:tc>
        <w:tc>
          <w:tcPr>
            <w:tcW w:w="677" w:type="dxa"/>
            <w:tcBorders>
              <w:top w:val="nil"/>
              <w:left w:val="nil"/>
              <w:bottom w:val="nil"/>
              <w:right w:val="nil"/>
            </w:tcBorders>
            <w:shd w:val="clear" w:color="auto" w:fill="auto"/>
            <w:vAlign w:val="bottom"/>
            <w:hideMark/>
          </w:tcPr>
          <w:p w14:paraId="1CABA87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93.2%</w:t>
            </w:r>
          </w:p>
        </w:tc>
        <w:tc>
          <w:tcPr>
            <w:tcW w:w="677" w:type="dxa"/>
            <w:tcBorders>
              <w:top w:val="nil"/>
              <w:left w:val="nil"/>
              <w:bottom w:val="nil"/>
              <w:right w:val="nil"/>
            </w:tcBorders>
            <w:shd w:val="clear" w:color="auto" w:fill="auto"/>
            <w:vAlign w:val="bottom"/>
            <w:hideMark/>
          </w:tcPr>
          <w:p w14:paraId="006A89F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97.9%</w:t>
            </w:r>
          </w:p>
        </w:tc>
      </w:tr>
      <w:tr w:rsidR="0069485B" w:rsidRPr="00402581" w14:paraId="2B1088BF" w14:textId="77777777" w:rsidTr="009D5C1D">
        <w:trPr>
          <w:trHeight w:hRule="exact" w:val="255"/>
        </w:trPr>
        <w:tc>
          <w:tcPr>
            <w:tcW w:w="663" w:type="dxa"/>
            <w:tcBorders>
              <w:top w:val="nil"/>
              <w:left w:val="nil"/>
              <w:bottom w:val="nil"/>
              <w:right w:val="nil"/>
            </w:tcBorders>
            <w:shd w:val="clear" w:color="auto" w:fill="auto"/>
            <w:noWrap/>
            <w:vAlign w:val="bottom"/>
            <w:hideMark/>
          </w:tcPr>
          <w:p w14:paraId="119F91D5"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47</w:t>
            </w:r>
          </w:p>
        </w:tc>
        <w:tc>
          <w:tcPr>
            <w:tcW w:w="882" w:type="dxa"/>
            <w:tcBorders>
              <w:top w:val="nil"/>
              <w:left w:val="nil"/>
              <w:bottom w:val="nil"/>
              <w:right w:val="nil"/>
            </w:tcBorders>
            <w:shd w:val="clear" w:color="auto" w:fill="auto"/>
            <w:noWrap/>
            <w:vAlign w:val="bottom"/>
            <w:hideMark/>
          </w:tcPr>
          <w:p w14:paraId="31AA506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6DDACA6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56.5%</w:t>
            </w:r>
          </w:p>
        </w:tc>
        <w:tc>
          <w:tcPr>
            <w:tcW w:w="677" w:type="dxa"/>
            <w:tcBorders>
              <w:top w:val="nil"/>
              <w:left w:val="nil"/>
              <w:bottom w:val="nil"/>
              <w:right w:val="nil"/>
            </w:tcBorders>
            <w:shd w:val="clear" w:color="auto" w:fill="auto"/>
            <w:vAlign w:val="bottom"/>
            <w:hideMark/>
          </w:tcPr>
          <w:p w14:paraId="7D93D13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64.0%</w:t>
            </w:r>
          </w:p>
        </w:tc>
        <w:tc>
          <w:tcPr>
            <w:tcW w:w="677" w:type="dxa"/>
            <w:tcBorders>
              <w:top w:val="nil"/>
              <w:left w:val="nil"/>
              <w:bottom w:val="nil"/>
              <w:right w:val="nil"/>
            </w:tcBorders>
            <w:shd w:val="clear" w:color="auto" w:fill="auto"/>
            <w:vAlign w:val="bottom"/>
            <w:hideMark/>
          </w:tcPr>
          <w:p w14:paraId="2ACDC32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74.4%</w:t>
            </w:r>
          </w:p>
        </w:tc>
        <w:tc>
          <w:tcPr>
            <w:tcW w:w="677" w:type="dxa"/>
            <w:tcBorders>
              <w:top w:val="nil"/>
              <w:left w:val="nil"/>
              <w:bottom w:val="nil"/>
              <w:right w:val="nil"/>
            </w:tcBorders>
            <w:shd w:val="clear" w:color="auto" w:fill="auto"/>
            <w:vAlign w:val="bottom"/>
            <w:hideMark/>
          </w:tcPr>
          <w:p w14:paraId="32C5AF5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80.5%</w:t>
            </w:r>
          </w:p>
        </w:tc>
        <w:tc>
          <w:tcPr>
            <w:tcW w:w="677" w:type="dxa"/>
            <w:tcBorders>
              <w:top w:val="nil"/>
              <w:left w:val="nil"/>
              <w:bottom w:val="nil"/>
              <w:right w:val="nil"/>
            </w:tcBorders>
            <w:shd w:val="clear" w:color="auto" w:fill="auto"/>
            <w:vAlign w:val="bottom"/>
            <w:hideMark/>
          </w:tcPr>
          <w:p w14:paraId="64E3E76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84.0%</w:t>
            </w:r>
          </w:p>
        </w:tc>
        <w:tc>
          <w:tcPr>
            <w:tcW w:w="677" w:type="dxa"/>
            <w:tcBorders>
              <w:top w:val="nil"/>
              <w:left w:val="nil"/>
              <w:bottom w:val="nil"/>
              <w:right w:val="nil"/>
            </w:tcBorders>
            <w:shd w:val="clear" w:color="auto" w:fill="auto"/>
            <w:vAlign w:val="bottom"/>
            <w:hideMark/>
          </w:tcPr>
          <w:p w14:paraId="16315BF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93.3%</w:t>
            </w:r>
          </w:p>
        </w:tc>
        <w:tc>
          <w:tcPr>
            <w:tcW w:w="677" w:type="dxa"/>
            <w:tcBorders>
              <w:top w:val="nil"/>
              <w:left w:val="nil"/>
              <w:bottom w:val="nil"/>
              <w:right w:val="nil"/>
            </w:tcBorders>
            <w:shd w:val="clear" w:color="auto" w:fill="auto"/>
            <w:vAlign w:val="bottom"/>
            <w:hideMark/>
          </w:tcPr>
          <w:p w14:paraId="7EA2151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98.0%</w:t>
            </w:r>
          </w:p>
        </w:tc>
      </w:tr>
      <w:tr w:rsidR="0069485B" w:rsidRPr="00402581" w14:paraId="46DC3FFA" w14:textId="77777777" w:rsidTr="009D5C1D">
        <w:trPr>
          <w:trHeight w:hRule="exact" w:val="255"/>
        </w:trPr>
        <w:tc>
          <w:tcPr>
            <w:tcW w:w="663" w:type="dxa"/>
            <w:tcBorders>
              <w:top w:val="nil"/>
              <w:left w:val="nil"/>
              <w:bottom w:val="nil"/>
              <w:right w:val="nil"/>
            </w:tcBorders>
            <w:shd w:val="clear" w:color="auto" w:fill="auto"/>
            <w:noWrap/>
            <w:vAlign w:val="bottom"/>
            <w:hideMark/>
          </w:tcPr>
          <w:p w14:paraId="345ADC6E"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lastRenderedPageBreak/>
              <w:t>48</w:t>
            </w:r>
          </w:p>
        </w:tc>
        <w:tc>
          <w:tcPr>
            <w:tcW w:w="882" w:type="dxa"/>
            <w:tcBorders>
              <w:top w:val="nil"/>
              <w:left w:val="nil"/>
              <w:bottom w:val="nil"/>
              <w:right w:val="nil"/>
            </w:tcBorders>
            <w:shd w:val="clear" w:color="auto" w:fill="auto"/>
            <w:noWrap/>
            <w:vAlign w:val="bottom"/>
            <w:hideMark/>
          </w:tcPr>
          <w:p w14:paraId="1CC7480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422BC6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56.8%</w:t>
            </w:r>
          </w:p>
        </w:tc>
        <w:tc>
          <w:tcPr>
            <w:tcW w:w="677" w:type="dxa"/>
            <w:tcBorders>
              <w:top w:val="nil"/>
              <w:left w:val="nil"/>
              <w:bottom w:val="nil"/>
              <w:right w:val="nil"/>
            </w:tcBorders>
            <w:shd w:val="clear" w:color="auto" w:fill="auto"/>
            <w:vAlign w:val="bottom"/>
            <w:hideMark/>
          </w:tcPr>
          <w:p w14:paraId="63A2E4C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64.3%</w:t>
            </w:r>
          </w:p>
        </w:tc>
        <w:tc>
          <w:tcPr>
            <w:tcW w:w="677" w:type="dxa"/>
            <w:tcBorders>
              <w:top w:val="nil"/>
              <w:left w:val="nil"/>
              <w:bottom w:val="nil"/>
              <w:right w:val="nil"/>
            </w:tcBorders>
            <w:shd w:val="clear" w:color="auto" w:fill="auto"/>
            <w:vAlign w:val="bottom"/>
            <w:hideMark/>
          </w:tcPr>
          <w:p w14:paraId="7B2EAD6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74.7%</w:t>
            </w:r>
          </w:p>
        </w:tc>
        <w:tc>
          <w:tcPr>
            <w:tcW w:w="677" w:type="dxa"/>
            <w:tcBorders>
              <w:top w:val="nil"/>
              <w:left w:val="nil"/>
              <w:bottom w:val="nil"/>
              <w:right w:val="nil"/>
            </w:tcBorders>
            <w:shd w:val="clear" w:color="auto" w:fill="auto"/>
            <w:vAlign w:val="bottom"/>
            <w:hideMark/>
          </w:tcPr>
          <w:p w14:paraId="48C055B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80.6%</w:t>
            </w:r>
          </w:p>
        </w:tc>
        <w:tc>
          <w:tcPr>
            <w:tcW w:w="677" w:type="dxa"/>
            <w:tcBorders>
              <w:top w:val="nil"/>
              <w:left w:val="nil"/>
              <w:bottom w:val="nil"/>
              <w:right w:val="nil"/>
            </w:tcBorders>
            <w:shd w:val="clear" w:color="auto" w:fill="auto"/>
            <w:vAlign w:val="bottom"/>
            <w:hideMark/>
          </w:tcPr>
          <w:p w14:paraId="15A41D2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84.2%</w:t>
            </w:r>
          </w:p>
        </w:tc>
        <w:tc>
          <w:tcPr>
            <w:tcW w:w="677" w:type="dxa"/>
            <w:tcBorders>
              <w:top w:val="nil"/>
              <w:left w:val="nil"/>
              <w:bottom w:val="nil"/>
              <w:right w:val="nil"/>
            </w:tcBorders>
            <w:shd w:val="clear" w:color="auto" w:fill="auto"/>
            <w:vAlign w:val="bottom"/>
            <w:hideMark/>
          </w:tcPr>
          <w:p w14:paraId="540011D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93.3%</w:t>
            </w:r>
          </w:p>
        </w:tc>
        <w:tc>
          <w:tcPr>
            <w:tcW w:w="677" w:type="dxa"/>
            <w:tcBorders>
              <w:top w:val="nil"/>
              <w:left w:val="nil"/>
              <w:bottom w:val="nil"/>
              <w:right w:val="nil"/>
            </w:tcBorders>
            <w:shd w:val="clear" w:color="auto" w:fill="auto"/>
            <w:vAlign w:val="bottom"/>
            <w:hideMark/>
          </w:tcPr>
          <w:p w14:paraId="21B8BAA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98.0%</w:t>
            </w:r>
          </w:p>
        </w:tc>
      </w:tr>
      <w:tr w:rsidR="0069485B" w:rsidRPr="00402581" w14:paraId="2161EC70" w14:textId="77777777" w:rsidTr="009D5C1D">
        <w:trPr>
          <w:trHeight w:hRule="exact" w:val="255"/>
        </w:trPr>
        <w:tc>
          <w:tcPr>
            <w:tcW w:w="663" w:type="dxa"/>
            <w:tcBorders>
              <w:top w:val="nil"/>
              <w:left w:val="nil"/>
              <w:bottom w:val="nil"/>
              <w:right w:val="nil"/>
            </w:tcBorders>
            <w:shd w:val="clear" w:color="auto" w:fill="auto"/>
            <w:noWrap/>
            <w:vAlign w:val="bottom"/>
            <w:hideMark/>
          </w:tcPr>
          <w:p w14:paraId="0A8F27F9"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49</w:t>
            </w:r>
          </w:p>
        </w:tc>
        <w:tc>
          <w:tcPr>
            <w:tcW w:w="882" w:type="dxa"/>
            <w:tcBorders>
              <w:top w:val="nil"/>
              <w:left w:val="nil"/>
              <w:bottom w:val="nil"/>
              <w:right w:val="nil"/>
            </w:tcBorders>
            <w:shd w:val="clear" w:color="auto" w:fill="auto"/>
            <w:noWrap/>
            <w:vAlign w:val="bottom"/>
            <w:hideMark/>
          </w:tcPr>
          <w:p w14:paraId="30FD403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7E965A9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57.3%</w:t>
            </w:r>
          </w:p>
        </w:tc>
        <w:tc>
          <w:tcPr>
            <w:tcW w:w="677" w:type="dxa"/>
            <w:tcBorders>
              <w:top w:val="nil"/>
              <w:left w:val="nil"/>
              <w:bottom w:val="nil"/>
              <w:right w:val="nil"/>
            </w:tcBorders>
            <w:shd w:val="clear" w:color="auto" w:fill="auto"/>
            <w:vAlign w:val="bottom"/>
            <w:hideMark/>
          </w:tcPr>
          <w:p w14:paraId="691F664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64.7%</w:t>
            </w:r>
          </w:p>
        </w:tc>
        <w:tc>
          <w:tcPr>
            <w:tcW w:w="677" w:type="dxa"/>
            <w:tcBorders>
              <w:top w:val="nil"/>
              <w:left w:val="nil"/>
              <w:bottom w:val="nil"/>
              <w:right w:val="nil"/>
            </w:tcBorders>
            <w:shd w:val="clear" w:color="auto" w:fill="auto"/>
            <w:vAlign w:val="bottom"/>
            <w:hideMark/>
          </w:tcPr>
          <w:p w14:paraId="74A33D1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75.0%</w:t>
            </w:r>
          </w:p>
        </w:tc>
        <w:tc>
          <w:tcPr>
            <w:tcW w:w="677" w:type="dxa"/>
            <w:tcBorders>
              <w:top w:val="nil"/>
              <w:left w:val="nil"/>
              <w:bottom w:val="nil"/>
              <w:right w:val="nil"/>
            </w:tcBorders>
            <w:shd w:val="clear" w:color="auto" w:fill="auto"/>
            <w:vAlign w:val="bottom"/>
            <w:hideMark/>
          </w:tcPr>
          <w:p w14:paraId="356C1F0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81.0%</w:t>
            </w:r>
          </w:p>
        </w:tc>
        <w:tc>
          <w:tcPr>
            <w:tcW w:w="677" w:type="dxa"/>
            <w:tcBorders>
              <w:top w:val="nil"/>
              <w:left w:val="nil"/>
              <w:bottom w:val="nil"/>
              <w:right w:val="nil"/>
            </w:tcBorders>
            <w:shd w:val="clear" w:color="auto" w:fill="auto"/>
            <w:vAlign w:val="bottom"/>
            <w:hideMark/>
          </w:tcPr>
          <w:p w14:paraId="0FF04BC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84.4%</w:t>
            </w:r>
          </w:p>
        </w:tc>
        <w:tc>
          <w:tcPr>
            <w:tcW w:w="677" w:type="dxa"/>
            <w:tcBorders>
              <w:top w:val="nil"/>
              <w:left w:val="nil"/>
              <w:bottom w:val="nil"/>
              <w:right w:val="nil"/>
            </w:tcBorders>
            <w:shd w:val="clear" w:color="auto" w:fill="auto"/>
            <w:vAlign w:val="bottom"/>
            <w:hideMark/>
          </w:tcPr>
          <w:p w14:paraId="1098F10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93.6%</w:t>
            </w:r>
          </w:p>
        </w:tc>
        <w:tc>
          <w:tcPr>
            <w:tcW w:w="677" w:type="dxa"/>
            <w:tcBorders>
              <w:top w:val="nil"/>
              <w:left w:val="nil"/>
              <w:bottom w:val="nil"/>
              <w:right w:val="nil"/>
            </w:tcBorders>
            <w:shd w:val="clear" w:color="auto" w:fill="auto"/>
            <w:vAlign w:val="bottom"/>
            <w:hideMark/>
          </w:tcPr>
          <w:p w14:paraId="5662A50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98.1%</w:t>
            </w:r>
          </w:p>
        </w:tc>
      </w:tr>
      <w:tr w:rsidR="0069485B" w:rsidRPr="00402581" w14:paraId="3C64EED8" w14:textId="77777777" w:rsidTr="009D5C1D">
        <w:trPr>
          <w:trHeight w:hRule="exact" w:val="255"/>
        </w:trPr>
        <w:tc>
          <w:tcPr>
            <w:tcW w:w="663" w:type="dxa"/>
            <w:tcBorders>
              <w:top w:val="nil"/>
              <w:left w:val="nil"/>
              <w:bottom w:val="nil"/>
              <w:right w:val="nil"/>
            </w:tcBorders>
            <w:shd w:val="clear" w:color="auto" w:fill="auto"/>
            <w:noWrap/>
            <w:vAlign w:val="bottom"/>
            <w:hideMark/>
          </w:tcPr>
          <w:p w14:paraId="44B857EF"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50</w:t>
            </w:r>
          </w:p>
        </w:tc>
        <w:tc>
          <w:tcPr>
            <w:tcW w:w="882" w:type="dxa"/>
            <w:tcBorders>
              <w:top w:val="nil"/>
              <w:left w:val="nil"/>
              <w:bottom w:val="nil"/>
              <w:right w:val="nil"/>
            </w:tcBorders>
            <w:shd w:val="clear" w:color="auto" w:fill="auto"/>
            <w:noWrap/>
            <w:vAlign w:val="bottom"/>
            <w:hideMark/>
          </w:tcPr>
          <w:p w14:paraId="6F123E1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9E5097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57.7%</w:t>
            </w:r>
          </w:p>
        </w:tc>
        <w:tc>
          <w:tcPr>
            <w:tcW w:w="677" w:type="dxa"/>
            <w:tcBorders>
              <w:top w:val="nil"/>
              <w:left w:val="nil"/>
              <w:bottom w:val="nil"/>
              <w:right w:val="nil"/>
            </w:tcBorders>
            <w:shd w:val="clear" w:color="auto" w:fill="auto"/>
            <w:vAlign w:val="bottom"/>
            <w:hideMark/>
          </w:tcPr>
          <w:p w14:paraId="52A9FA7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64.8%</w:t>
            </w:r>
          </w:p>
        </w:tc>
        <w:tc>
          <w:tcPr>
            <w:tcW w:w="677" w:type="dxa"/>
            <w:tcBorders>
              <w:top w:val="nil"/>
              <w:left w:val="nil"/>
              <w:bottom w:val="nil"/>
              <w:right w:val="nil"/>
            </w:tcBorders>
            <w:shd w:val="clear" w:color="auto" w:fill="auto"/>
            <w:vAlign w:val="bottom"/>
            <w:hideMark/>
          </w:tcPr>
          <w:p w14:paraId="5DFAA34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75.3%</w:t>
            </w:r>
          </w:p>
        </w:tc>
        <w:tc>
          <w:tcPr>
            <w:tcW w:w="677" w:type="dxa"/>
            <w:tcBorders>
              <w:top w:val="nil"/>
              <w:left w:val="nil"/>
              <w:bottom w:val="nil"/>
              <w:right w:val="nil"/>
            </w:tcBorders>
            <w:shd w:val="clear" w:color="auto" w:fill="auto"/>
            <w:vAlign w:val="bottom"/>
            <w:hideMark/>
          </w:tcPr>
          <w:p w14:paraId="7358061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81.1%</w:t>
            </w:r>
          </w:p>
        </w:tc>
        <w:tc>
          <w:tcPr>
            <w:tcW w:w="677" w:type="dxa"/>
            <w:tcBorders>
              <w:top w:val="nil"/>
              <w:left w:val="nil"/>
              <w:bottom w:val="nil"/>
              <w:right w:val="nil"/>
            </w:tcBorders>
            <w:shd w:val="clear" w:color="auto" w:fill="auto"/>
            <w:vAlign w:val="bottom"/>
            <w:hideMark/>
          </w:tcPr>
          <w:p w14:paraId="12EF360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84.6%</w:t>
            </w:r>
          </w:p>
        </w:tc>
        <w:tc>
          <w:tcPr>
            <w:tcW w:w="677" w:type="dxa"/>
            <w:tcBorders>
              <w:top w:val="nil"/>
              <w:left w:val="nil"/>
              <w:bottom w:val="nil"/>
              <w:right w:val="nil"/>
            </w:tcBorders>
            <w:shd w:val="clear" w:color="auto" w:fill="auto"/>
            <w:vAlign w:val="bottom"/>
            <w:hideMark/>
          </w:tcPr>
          <w:p w14:paraId="7DF8FDC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93.6%</w:t>
            </w:r>
          </w:p>
        </w:tc>
        <w:tc>
          <w:tcPr>
            <w:tcW w:w="677" w:type="dxa"/>
            <w:tcBorders>
              <w:top w:val="nil"/>
              <w:left w:val="nil"/>
              <w:bottom w:val="nil"/>
              <w:right w:val="nil"/>
            </w:tcBorders>
            <w:shd w:val="clear" w:color="auto" w:fill="auto"/>
            <w:vAlign w:val="bottom"/>
            <w:hideMark/>
          </w:tcPr>
          <w:p w14:paraId="542C23C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98.1%</w:t>
            </w:r>
          </w:p>
        </w:tc>
      </w:tr>
      <w:tr w:rsidR="0069485B" w:rsidRPr="00402581" w14:paraId="6236A040" w14:textId="77777777" w:rsidTr="009D5C1D">
        <w:trPr>
          <w:trHeight w:hRule="exact" w:val="255"/>
        </w:trPr>
        <w:tc>
          <w:tcPr>
            <w:tcW w:w="663" w:type="dxa"/>
            <w:tcBorders>
              <w:top w:val="nil"/>
              <w:left w:val="nil"/>
              <w:bottom w:val="nil"/>
              <w:right w:val="nil"/>
            </w:tcBorders>
            <w:shd w:val="clear" w:color="auto" w:fill="auto"/>
            <w:noWrap/>
            <w:vAlign w:val="bottom"/>
            <w:hideMark/>
          </w:tcPr>
          <w:p w14:paraId="072BA9BE"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51</w:t>
            </w:r>
          </w:p>
        </w:tc>
        <w:tc>
          <w:tcPr>
            <w:tcW w:w="882" w:type="dxa"/>
            <w:tcBorders>
              <w:top w:val="nil"/>
              <w:left w:val="nil"/>
              <w:bottom w:val="nil"/>
              <w:right w:val="nil"/>
            </w:tcBorders>
            <w:shd w:val="clear" w:color="auto" w:fill="auto"/>
            <w:noWrap/>
            <w:vAlign w:val="bottom"/>
            <w:hideMark/>
          </w:tcPr>
          <w:p w14:paraId="311B864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07FA809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58.0%</w:t>
            </w:r>
          </w:p>
        </w:tc>
        <w:tc>
          <w:tcPr>
            <w:tcW w:w="677" w:type="dxa"/>
            <w:tcBorders>
              <w:top w:val="nil"/>
              <w:left w:val="nil"/>
              <w:bottom w:val="nil"/>
              <w:right w:val="nil"/>
            </w:tcBorders>
            <w:shd w:val="clear" w:color="auto" w:fill="auto"/>
            <w:vAlign w:val="bottom"/>
            <w:hideMark/>
          </w:tcPr>
          <w:p w14:paraId="30233EC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65.1%</w:t>
            </w:r>
          </w:p>
        </w:tc>
        <w:tc>
          <w:tcPr>
            <w:tcW w:w="677" w:type="dxa"/>
            <w:tcBorders>
              <w:top w:val="nil"/>
              <w:left w:val="nil"/>
              <w:bottom w:val="nil"/>
              <w:right w:val="nil"/>
            </w:tcBorders>
            <w:shd w:val="clear" w:color="auto" w:fill="auto"/>
            <w:vAlign w:val="bottom"/>
            <w:hideMark/>
          </w:tcPr>
          <w:p w14:paraId="532C14A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75.6%</w:t>
            </w:r>
          </w:p>
        </w:tc>
        <w:tc>
          <w:tcPr>
            <w:tcW w:w="677" w:type="dxa"/>
            <w:tcBorders>
              <w:top w:val="nil"/>
              <w:left w:val="nil"/>
              <w:bottom w:val="nil"/>
              <w:right w:val="nil"/>
            </w:tcBorders>
            <w:shd w:val="clear" w:color="auto" w:fill="auto"/>
            <w:vAlign w:val="bottom"/>
            <w:hideMark/>
          </w:tcPr>
          <w:p w14:paraId="5D2266D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81.4%</w:t>
            </w:r>
          </w:p>
        </w:tc>
        <w:tc>
          <w:tcPr>
            <w:tcW w:w="677" w:type="dxa"/>
            <w:tcBorders>
              <w:top w:val="nil"/>
              <w:left w:val="nil"/>
              <w:bottom w:val="nil"/>
              <w:right w:val="nil"/>
            </w:tcBorders>
            <w:shd w:val="clear" w:color="auto" w:fill="auto"/>
            <w:vAlign w:val="bottom"/>
            <w:hideMark/>
          </w:tcPr>
          <w:p w14:paraId="0BD0748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84.8%</w:t>
            </w:r>
          </w:p>
        </w:tc>
        <w:tc>
          <w:tcPr>
            <w:tcW w:w="677" w:type="dxa"/>
            <w:tcBorders>
              <w:top w:val="nil"/>
              <w:left w:val="nil"/>
              <w:bottom w:val="nil"/>
              <w:right w:val="nil"/>
            </w:tcBorders>
            <w:shd w:val="clear" w:color="auto" w:fill="auto"/>
            <w:vAlign w:val="bottom"/>
            <w:hideMark/>
          </w:tcPr>
          <w:p w14:paraId="5713A69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93.6%</w:t>
            </w:r>
          </w:p>
        </w:tc>
        <w:tc>
          <w:tcPr>
            <w:tcW w:w="677" w:type="dxa"/>
            <w:tcBorders>
              <w:top w:val="nil"/>
              <w:left w:val="nil"/>
              <w:bottom w:val="nil"/>
              <w:right w:val="nil"/>
            </w:tcBorders>
            <w:shd w:val="clear" w:color="auto" w:fill="auto"/>
            <w:vAlign w:val="bottom"/>
            <w:hideMark/>
          </w:tcPr>
          <w:p w14:paraId="27EA4A7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98.1%</w:t>
            </w:r>
          </w:p>
        </w:tc>
      </w:tr>
      <w:tr w:rsidR="0069485B" w:rsidRPr="00402581" w14:paraId="3E2A6F7B" w14:textId="77777777" w:rsidTr="009D5C1D">
        <w:trPr>
          <w:trHeight w:hRule="exact" w:val="255"/>
        </w:trPr>
        <w:tc>
          <w:tcPr>
            <w:tcW w:w="663" w:type="dxa"/>
            <w:tcBorders>
              <w:top w:val="nil"/>
              <w:left w:val="nil"/>
              <w:bottom w:val="nil"/>
              <w:right w:val="nil"/>
            </w:tcBorders>
            <w:shd w:val="clear" w:color="auto" w:fill="auto"/>
            <w:noWrap/>
            <w:vAlign w:val="bottom"/>
            <w:hideMark/>
          </w:tcPr>
          <w:p w14:paraId="64AE90DD"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52</w:t>
            </w:r>
          </w:p>
        </w:tc>
        <w:tc>
          <w:tcPr>
            <w:tcW w:w="882" w:type="dxa"/>
            <w:tcBorders>
              <w:top w:val="nil"/>
              <w:left w:val="nil"/>
              <w:bottom w:val="nil"/>
              <w:right w:val="nil"/>
            </w:tcBorders>
            <w:shd w:val="clear" w:color="auto" w:fill="auto"/>
            <w:noWrap/>
            <w:vAlign w:val="bottom"/>
            <w:hideMark/>
          </w:tcPr>
          <w:p w14:paraId="17F8516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C58354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58.4%</w:t>
            </w:r>
          </w:p>
        </w:tc>
        <w:tc>
          <w:tcPr>
            <w:tcW w:w="677" w:type="dxa"/>
            <w:tcBorders>
              <w:top w:val="nil"/>
              <w:left w:val="nil"/>
              <w:bottom w:val="nil"/>
              <w:right w:val="nil"/>
            </w:tcBorders>
            <w:shd w:val="clear" w:color="auto" w:fill="auto"/>
            <w:vAlign w:val="bottom"/>
            <w:hideMark/>
          </w:tcPr>
          <w:p w14:paraId="4F00187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65.4%</w:t>
            </w:r>
          </w:p>
        </w:tc>
        <w:tc>
          <w:tcPr>
            <w:tcW w:w="677" w:type="dxa"/>
            <w:tcBorders>
              <w:top w:val="nil"/>
              <w:left w:val="nil"/>
              <w:bottom w:val="nil"/>
              <w:right w:val="nil"/>
            </w:tcBorders>
            <w:shd w:val="clear" w:color="auto" w:fill="auto"/>
            <w:vAlign w:val="bottom"/>
            <w:hideMark/>
          </w:tcPr>
          <w:p w14:paraId="51B67D5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75.8%</w:t>
            </w:r>
          </w:p>
        </w:tc>
        <w:tc>
          <w:tcPr>
            <w:tcW w:w="677" w:type="dxa"/>
            <w:tcBorders>
              <w:top w:val="nil"/>
              <w:left w:val="nil"/>
              <w:bottom w:val="nil"/>
              <w:right w:val="nil"/>
            </w:tcBorders>
            <w:shd w:val="clear" w:color="auto" w:fill="auto"/>
            <w:vAlign w:val="bottom"/>
            <w:hideMark/>
          </w:tcPr>
          <w:p w14:paraId="60F4629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81.7%</w:t>
            </w:r>
          </w:p>
        </w:tc>
        <w:tc>
          <w:tcPr>
            <w:tcW w:w="677" w:type="dxa"/>
            <w:tcBorders>
              <w:top w:val="nil"/>
              <w:left w:val="nil"/>
              <w:bottom w:val="nil"/>
              <w:right w:val="nil"/>
            </w:tcBorders>
            <w:shd w:val="clear" w:color="auto" w:fill="auto"/>
            <w:vAlign w:val="bottom"/>
            <w:hideMark/>
          </w:tcPr>
          <w:p w14:paraId="1A76A30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85.0%</w:t>
            </w:r>
          </w:p>
        </w:tc>
        <w:tc>
          <w:tcPr>
            <w:tcW w:w="677" w:type="dxa"/>
            <w:tcBorders>
              <w:top w:val="nil"/>
              <w:left w:val="nil"/>
              <w:bottom w:val="nil"/>
              <w:right w:val="nil"/>
            </w:tcBorders>
            <w:shd w:val="clear" w:color="auto" w:fill="auto"/>
            <w:vAlign w:val="bottom"/>
            <w:hideMark/>
          </w:tcPr>
          <w:p w14:paraId="5459268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93.8%</w:t>
            </w:r>
          </w:p>
        </w:tc>
        <w:tc>
          <w:tcPr>
            <w:tcW w:w="677" w:type="dxa"/>
            <w:tcBorders>
              <w:top w:val="nil"/>
              <w:left w:val="nil"/>
              <w:bottom w:val="nil"/>
              <w:right w:val="nil"/>
            </w:tcBorders>
            <w:shd w:val="clear" w:color="auto" w:fill="auto"/>
            <w:vAlign w:val="bottom"/>
            <w:hideMark/>
          </w:tcPr>
          <w:p w14:paraId="7B27BA7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98.1%</w:t>
            </w:r>
          </w:p>
        </w:tc>
      </w:tr>
      <w:tr w:rsidR="0069485B" w:rsidRPr="00402581" w14:paraId="44857454" w14:textId="77777777" w:rsidTr="009D5C1D">
        <w:trPr>
          <w:trHeight w:hRule="exact" w:val="255"/>
        </w:trPr>
        <w:tc>
          <w:tcPr>
            <w:tcW w:w="663" w:type="dxa"/>
            <w:tcBorders>
              <w:top w:val="nil"/>
              <w:left w:val="nil"/>
              <w:bottom w:val="nil"/>
              <w:right w:val="nil"/>
            </w:tcBorders>
            <w:shd w:val="clear" w:color="auto" w:fill="auto"/>
            <w:noWrap/>
            <w:vAlign w:val="bottom"/>
            <w:hideMark/>
          </w:tcPr>
          <w:p w14:paraId="7D039753"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53</w:t>
            </w:r>
          </w:p>
        </w:tc>
        <w:tc>
          <w:tcPr>
            <w:tcW w:w="882" w:type="dxa"/>
            <w:tcBorders>
              <w:top w:val="nil"/>
              <w:left w:val="nil"/>
              <w:bottom w:val="nil"/>
              <w:right w:val="nil"/>
            </w:tcBorders>
            <w:shd w:val="clear" w:color="auto" w:fill="auto"/>
            <w:noWrap/>
            <w:vAlign w:val="bottom"/>
            <w:hideMark/>
          </w:tcPr>
          <w:p w14:paraId="0DD13C99"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F0E6D5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58.8%</w:t>
            </w:r>
          </w:p>
        </w:tc>
        <w:tc>
          <w:tcPr>
            <w:tcW w:w="677" w:type="dxa"/>
            <w:tcBorders>
              <w:top w:val="nil"/>
              <w:left w:val="nil"/>
              <w:bottom w:val="nil"/>
              <w:right w:val="nil"/>
            </w:tcBorders>
            <w:shd w:val="clear" w:color="auto" w:fill="auto"/>
            <w:vAlign w:val="bottom"/>
            <w:hideMark/>
          </w:tcPr>
          <w:p w14:paraId="5786299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65.7%</w:t>
            </w:r>
          </w:p>
        </w:tc>
        <w:tc>
          <w:tcPr>
            <w:tcW w:w="677" w:type="dxa"/>
            <w:tcBorders>
              <w:top w:val="nil"/>
              <w:left w:val="nil"/>
              <w:bottom w:val="nil"/>
              <w:right w:val="nil"/>
            </w:tcBorders>
            <w:shd w:val="clear" w:color="auto" w:fill="auto"/>
            <w:vAlign w:val="bottom"/>
            <w:hideMark/>
          </w:tcPr>
          <w:p w14:paraId="50F6E83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76.1%</w:t>
            </w:r>
          </w:p>
        </w:tc>
        <w:tc>
          <w:tcPr>
            <w:tcW w:w="677" w:type="dxa"/>
            <w:tcBorders>
              <w:top w:val="nil"/>
              <w:left w:val="nil"/>
              <w:bottom w:val="nil"/>
              <w:right w:val="nil"/>
            </w:tcBorders>
            <w:shd w:val="clear" w:color="auto" w:fill="auto"/>
            <w:vAlign w:val="bottom"/>
            <w:hideMark/>
          </w:tcPr>
          <w:p w14:paraId="2B3755B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81.8%</w:t>
            </w:r>
          </w:p>
        </w:tc>
        <w:tc>
          <w:tcPr>
            <w:tcW w:w="677" w:type="dxa"/>
            <w:tcBorders>
              <w:top w:val="nil"/>
              <w:left w:val="nil"/>
              <w:bottom w:val="nil"/>
              <w:right w:val="nil"/>
            </w:tcBorders>
            <w:shd w:val="clear" w:color="auto" w:fill="auto"/>
            <w:vAlign w:val="bottom"/>
            <w:hideMark/>
          </w:tcPr>
          <w:p w14:paraId="04DFBE6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85.2%</w:t>
            </w:r>
          </w:p>
        </w:tc>
        <w:tc>
          <w:tcPr>
            <w:tcW w:w="677" w:type="dxa"/>
            <w:tcBorders>
              <w:top w:val="nil"/>
              <w:left w:val="nil"/>
              <w:bottom w:val="nil"/>
              <w:right w:val="nil"/>
            </w:tcBorders>
            <w:shd w:val="clear" w:color="auto" w:fill="auto"/>
            <w:vAlign w:val="bottom"/>
            <w:hideMark/>
          </w:tcPr>
          <w:p w14:paraId="1698FB8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93.9%</w:t>
            </w:r>
          </w:p>
        </w:tc>
        <w:tc>
          <w:tcPr>
            <w:tcW w:w="677" w:type="dxa"/>
            <w:tcBorders>
              <w:top w:val="nil"/>
              <w:left w:val="nil"/>
              <w:bottom w:val="nil"/>
              <w:right w:val="nil"/>
            </w:tcBorders>
            <w:shd w:val="clear" w:color="auto" w:fill="auto"/>
            <w:vAlign w:val="bottom"/>
            <w:hideMark/>
          </w:tcPr>
          <w:p w14:paraId="05F5DF5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98.2%</w:t>
            </w:r>
          </w:p>
        </w:tc>
      </w:tr>
      <w:tr w:rsidR="0069485B" w:rsidRPr="00402581" w14:paraId="21618BB0" w14:textId="77777777" w:rsidTr="009D5C1D">
        <w:trPr>
          <w:trHeight w:hRule="exact" w:val="255"/>
        </w:trPr>
        <w:tc>
          <w:tcPr>
            <w:tcW w:w="663" w:type="dxa"/>
            <w:tcBorders>
              <w:top w:val="nil"/>
              <w:left w:val="nil"/>
              <w:bottom w:val="nil"/>
              <w:right w:val="nil"/>
            </w:tcBorders>
            <w:shd w:val="clear" w:color="auto" w:fill="auto"/>
            <w:noWrap/>
            <w:vAlign w:val="bottom"/>
            <w:hideMark/>
          </w:tcPr>
          <w:p w14:paraId="4ECC9A0C"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54</w:t>
            </w:r>
          </w:p>
        </w:tc>
        <w:tc>
          <w:tcPr>
            <w:tcW w:w="882" w:type="dxa"/>
            <w:tcBorders>
              <w:top w:val="nil"/>
              <w:left w:val="nil"/>
              <w:bottom w:val="nil"/>
              <w:right w:val="nil"/>
            </w:tcBorders>
            <w:shd w:val="clear" w:color="auto" w:fill="auto"/>
            <w:noWrap/>
            <w:vAlign w:val="bottom"/>
            <w:hideMark/>
          </w:tcPr>
          <w:p w14:paraId="1A3EAEE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71C8A70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59.0%</w:t>
            </w:r>
          </w:p>
        </w:tc>
        <w:tc>
          <w:tcPr>
            <w:tcW w:w="677" w:type="dxa"/>
            <w:tcBorders>
              <w:top w:val="nil"/>
              <w:left w:val="nil"/>
              <w:bottom w:val="nil"/>
              <w:right w:val="nil"/>
            </w:tcBorders>
            <w:shd w:val="clear" w:color="auto" w:fill="auto"/>
            <w:vAlign w:val="bottom"/>
            <w:hideMark/>
          </w:tcPr>
          <w:p w14:paraId="39BC08C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66.0%</w:t>
            </w:r>
          </w:p>
        </w:tc>
        <w:tc>
          <w:tcPr>
            <w:tcW w:w="677" w:type="dxa"/>
            <w:tcBorders>
              <w:top w:val="nil"/>
              <w:left w:val="nil"/>
              <w:bottom w:val="nil"/>
              <w:right w:val="nil"/>
            </w:tcBorders>
            <w:shd w:val="clear" w:color="auto" w:fill="auto"/>
            <w:vAlign w:val="bottom"/>
            <w:hideMark/>
          </w:tcPr>
          <w:p w14:paraId="7DA9FA0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76.3%</w:t>
            </w:r>
          </w:p>
        </w:tc>
        <w:tc>
          <w:tcPr>
            <w:tcW w:w="677" w:type="dxa"/>
            <w:tcBorders>
              <w:top w:val="nil"/>
              <w:left w:val="nil"/>
              <w:bottom w:val="nil"/>
              <w:right w:val="nil"/>
            </w:tcBorders>
            <w:shd w:val="clear" w:color="auto" w:fill="auto"/>
            <w:vAlign w:val="bottom"/>
            <w:hideMark/>
          </w:tcPr>
          <w:p w14:paraId="7CE9FE2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82.1%</w:t>
            </w:r>
          </w:p>
        </w:tc>
        <w:tc>
          <w:tcPr>
            <w:tcW w:w="677" w:type="dxa"/>
            <w:tcBorders>
              <w:top w:val="nil"/>
              <w:left w:val="nil"/>
              <w:bottom w:val="nil"/>
              <w:right w:val="nil"/>
            </w:tcBorders>
            <w:shd w:val="clear" w:color="auto" w:fill="auto"/>
            <w:vAlign w:val="bottom"/>
            <w:hideMark/>
          </w:tcPr>
          <w:p w14:paraId="37C7810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85.4%</w:t>
            </w:r>
          </w:p>
        </w:tc>
        <w:tc>
          <w:tcPr>
            <w:tcW w:w="677" w:type="dxa"/>
            <w:tcBorders>
              <w:top w:val="nil"/>
              <w:left w:val="nil"/>
              <w:bottom w:val="nil"/>
              <w:right w:val="nil"/>
            </w:tcBorders>
            <w:shd w:val="clear" w:color="auto" w:fill="auto"/>
            <w:vAlign w:val="bottom"/>
            <w:hideMark/>
          </w:tcPr>
          <w:p w14:paraId="7BAD83D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94.1%</w:t>
            </w:r>
          </w:p>
        </w:tc>
        <w:tc>
          <w:tcPr>
            <w:tcW w:w="677" w:type="dxa"/>
            <w:tcBorders>
              <w:top w:val="nil"/>
              <w:left w:val="nil"/>
              <w:bottom w:val="nil"/>
              <w:right w:val="nil"/>
            </w:tcBorders>
            <w:shd w:val="clear" w:color="auto" w:fill="auto"/>
            <w:vAlign w:val="bottom"/>
            <w:hideMark/>
          </w:tcPr>
          <w:p w14:paraId="4AA7C5F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98.2%</w:t>
            </w:r>
          </w:p>
        </w:tc>
      </w:tr>
      <w:tr w:rsidR="0069485B" w:rsidRPr="00402581" w14:paraId="599AC466" w14:textId="77777777" w:rsidTr="009D5C1D">
        <w:trPr>
          <w:trHeight w:hRule="exact" w:val="255"/>
        </w:trPr>
        <w:tc>
          <w:tcPr>
            <w:tcW w:w="663" w:type="dxa"/>
            <w:tcBorders>
              <w:top w:val="nil"/>
              <w:left w:val="nil"/>
              <w:bottom w:val="nil"/>
              <w:right w:val="nil"/>
            </w:tcBorders>
            <w:shd w:val="clear" w:color="auto" w:fill="auto"/>
            <w:noWrap/>
            <w:vAlign w:val="bottom"/>
            <w:hideMark/>
          </w:tcPr>
          <w:p w14:paraId="3638B050"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55</w:t>
            </w:r>
          </w:p>
        </w:tc>
        <w:tc>
          <w:tcPr>
            <w:tcW w:w="882" w:type="dxa"/>
            <w:tcBorders>
              <w:top w:val="nil"/>
              <w:left w:val="nil"/>
              <w:bottom w:val="nil"/>
              <w:right w:val="nil"/>
            </w:tcBorders>
            <w:shd w:val="clear" w:color="auto" w:fill="auto"/>
            <w:noWrap/>
            <w:vAlign w:val="bottom"/>
            <w:hideMark/>
          </w:tcPr>
          <w:p w14:paraId="37D0AA9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5B2CCE79"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59.4%</w:t>
            </w:r>
          </w:p>
        </w:tc>
        <w:tc>
          <w:tcPr>
            <w:tcW w:w="677" w:type="dxa"/>
            <w:tcBorders>
              <w:top w:val="nil"/>
              <w:left w:val="nil"/>
              <w:bottom w:val="nil"/>
              <w:right w:val="nil"/>
            </w:tcBorders>
            <w:shd w:val="clear" w:color="auto" w:fill="auto"/>
            <w:vAlign w:val="bottom"/>
            <w:hideMark/>
          </w:tcPr>
          <w:p w14:paraId="60F9E89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66.3%</w:t>
            </w:r>
          </w:p>
        </w:tc>
        <w:tc>
          <w:tcPr>
            <w:tcW w:w="677" w:type="dxa"/>
            <w:tcBorders>
              <w:top w:val="nil"/>
              <w:left w:val="nil"/>
              <w:bottom w:val="nil"/>
              <w:right w:val="nil"/>
            </w:tcBorders>
            <w:shd w:val="clear" w:color="auto" w:fill="auto"/>
            <w:vAlign w:val="bottom"/>
            <w:hideMark/>
          </w:tcPr>
          <w:p w14:paraId="6E5C297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76.6%</w:t>
            </w:r>
          </w:p>
        </w:tc>
        <w:tc>
          <w:tcPr>
            <w:tcW w:w="677" w:type="dxa"/>
            <w:tcBorders>
              <w:top w:val="nil"/>
              <w:left w:val="nil"/>
              <w:bottom w:val="nil"/>
              <w:right w:val="nil"/>
            </w:tcBorders>
            <w:shd w:val="clear" w:color="auto" w:fill="auto"/>
            <w:vAlign w:val="bottom"/>
            <w:hideMark/>
          </w:tcPr>
          <w:p w14:paraId="60AFA0C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82.2%</w:t>
            </w:r>
          </w:p>
        </w:tc>
        <w:tc>
          <w:tcPr>
            <w:tcW w:w="677" w:type="dxa"/>
            <w:tcBorders>
              <w:top w:val="nil"/>
              <w:left w:val="nil"/>
              <w:bottom w:val="nil"/>
              <w:right w:val="nil"/>
            </w:tcBorders>
            <w:shd w:val="clear" w:color="auto" w:fill="auto"/>
            <w:vAlign w:val="bottom"/>
            <w:hideMark/>
          </w:tcPr>
          <w:p w14:paraId="4CB8F24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85.5%</w:t>
            </w:r>
          </w:p>
        </w:tc>
        <w:tc>
          <w:tcPr>
            <w:tcW w:w="677" w:type="dxa"/>
            <w:tcBorders>
              <w:top w:val="nil"/>
              <w:left w:val="nil"/>
              <w:bottom w:val="nil"/>
              <w:right w:val="nil"/>
            </w:tcBorders>
            <w:shd w:val="clear" w:color="auto" w:fill="auto"/>
            <w:vAlign w:val="bottom"/>
            <w:hideMark/>
          </w:tcPr>
          <w:p w14:paraId="6E344A4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94.1%</w:t>
            </w:r>
          </w:p>
        </w:tc>
        <w:tc>
          <w:tcPr>
            <w:tcW w:w="677" w:type="dxa"/>
            <w:tcBorders>
              <w:top w:val="nil"/>
              <w:left w:val="nil"/>
              <w:bottom w:val="nil"/>
              <w:right w:val="nil"/>
            </w:tcBorders>
            <w:shd w:val="clear" w:color="auto" w:fill="auto"/>
            <w:vAlign w:val="bottom"/>
            <w:hideMark/>
          </w:tcPr>
          <w:p w14:paraId="6712DC5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98.2%</w:t>
            </w:r>
          </w:p>
        </w:tc>
      </w:tr>
      <w:tr w:rsidR="0069485B" w:rsidRPr="00402581" w14:paraId="6E4974DA" w14:textId="77777777" w:rsidTr="009D5C1D">
        <w:trPr>
          <w:trHeight w:hRule="exact" w:val="255"/>
        </w:trPr>
        <w:tc>
          <w:tcPr>
            <w:tcW w:w="663" w:type="dxa"/>
            <w:tcBorders>
              <w:top w:val="nil"/>
              <w:left w:val="nil"/>
              <w:bottom w:val="nil"/>
              <w:right w:val="nil"/>
            </w:tcBorders>
            <w:shd w:val="clear" w:color="auto" w:fill="auto"/>
            <w:noWrap/>
            <w:vAlign w:val="bottom"/>
            <w:hideMark/>
          </w:tcPr>
          <w:p w14:paraId="216D6701"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60</w:t>
            </w:r>
          </w:p>
        </w:tc>
        <w:tc>
          <w:tcPr>
            <w:tcW w:w="882" w:type="dxa"/>
            <w:tcBorders>
              <w:top w:val="nil"/>
              <w:left w:val="nil"/>
              <w:bottom w:val="nil"/>
              <w:right w:val="nil"/>
            </w:tcBorders>
            <w:shd w:val="clear" w:color="auto" w:fill="auto"/>
            <w:noWrap/>
            <w:vAlign w:val="bottom"/>
            <w:hideMark/>
          </w:tcPr>
          <w:p w14:paraId="7D15650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38D2C62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60.9%</w:t>
            </w:r>
          </w:p>
        </w:tc>
        <w:tc>
          <w:tcPr>
            <w:tcW w:w="677" w:type="dxa"/>
            <w:tcBorders>
              <w:top w:val="nil"/>
              <w:left w:val="nil"/>
              <w:bottom w:val="nil"/>
              <w:right w:val="nil"/>
            </w:tcBorders>
            <w:shd w:val="clear" w:color="auto" w:fill="auto"/>
            <w:vAlign w:val="bottom"/>
            <w:hideMark/>
          </w:tcPr>
          <w:p w14:paraId="090931A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67.7%</w:t>
            </w:r>
          </w:p>
        </w:tc>
        <w:tc>
          <w:tcPr>
            <w:tcW w:w="677" w:type="dxa"/>
            <w:tcBorders>
              <w:top w:val="nil"/>
              <w:left w:val="nil"/>
              <w:bottom w:val="nil"/>
              <w:right w:val="nil"/>
            </w:tcBorders>
            <w:shd w:val="clear" w:color="auto" w:fill="auto"/>
            <w:vAlign w:val="bottom"/>
            <w:hideMark/>
          </w:tcPr>
          <w:p w14:paraId="40C342F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77.7%</w:t>
            </w:r>
          </w:p>
        </w:tc>
        <w:tc>
          <w:tcPr>
            <w:tcW w:w="677" w:type="dxa"/>
            <w:tcBorders>
              <w:top w:val="nil"/>
              <w:left w:val="nil"/>
              <w:bottom w:val="nil"/>
              <w:right w:val="nil"/>
            </w:tcBorders>
            <w:shd w:val="clear" w:color="auto" w:fill="auto"/>
            <w:vAlign w:val="bottom"/>
            <w:hideMark/>
          </w:tcPr>
          <w:p w14:paraId="1DEDC3E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83.2%</w:t>
            </w:r>
          </w:p>
        </w:tc>
        <w:tc>
          <w:tcPr>
            <w:tcW w:w="677" w:type="dxa"/>
            <w:tcBorders>
              <w:top w:val="nil"/>
              <w:left w:val="nil"/>
              <w:bottom w:val="nil"/>
              <w:right w:val="nil"/>
            </w:tcBorders>
            <w:shd w:val="clear" w:color="auto" w:fill="auto"/>
            <w:vAlign w:val="bottom"/>
            <w:hideMark/>
          </w:tcPr>
          <w:p w14:paraId="4580F5D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86.4%</w:t>
            </w:r>
          </w:p>
        </w:tc>
        <w:tc>
          <w:tcPr>
            <w:tcW w:w="677" w:type="dxa"/>
            <w:tcBorders>
              <w:top w:val="nil"/>
              <w:left w:val="nil"/>
              <w:bottom w:val="nil"/>
              <w:right w:val="nil"/>
            </w:tcBorders>
            <w:shd w:val="clear" w:color="auto" w:fill="auto"/>
            <w:vAlign w:val="bottom"/>
            <w:hideMark/>
          </w:tcPr>
          <w:p w14:paraId="7F6333A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94.5%</w:t>
            </w:r>
          </w:p>
        </w:tc>
        <w:tc>
          <w:tcPr>
            <w:tcW w:w="677" w:type="dxa"/>
            <w:tcBorders>
              <w:top w:val="nil"/>
              <w:left w:val="nil"/>
              <w:bottom w:val="nil"/>
              <w:right w:val="nil"/>
            </w:tcBorders>
            <w:shd w:val="clear" w:color="auto" w:fill="auto"/>
            <w:vAlign w:val="bottom"/>
            <w:hideMark/>
          </w:tcPr>
          <w:p w14:paraId="1BC1A0F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98.4%</w:t>
            </w:r>
          </w:p>
        </w:tc>
      </w:tr>
      <w:tr w:rsidR="0069485B" w:rsidRPr="00402581" w14:paraId="46030EF7" w14:textId="77777777" w:rsidTr="009D5C1D">
        <w:trPr>
          <w:trHeight w:hRule="exact" w:val="255"/>
        </w:trPr>
        <w:tc>
          <w:tcPr>
            <w:tcW w:w="663" w:type="dxa"/>
            <w:tcBorders>
              <w:top w:val="nil"/>
              <w:left w:val="nil"/>
              <w:bottom w:val="nil"/>
              <w:right w:val="nil"/>
            </w:tcBorders>
            <w:shd w:val="clear" w:color="auto" w:fill="auto"/>
            <w:noWrap/>
            <w:vAlign w:val="bottom"/>
            <w:hideMark/>
          </w:tcPr>
          <w:p w14:paraId="1314CDD4"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65</w:t>
            </w:r>
          </w:p>
        </w:tc>
        <w:tc>
          <w:tcPr>
            <w:tcW w:w="882" w:type="dxa"/>
            <w:tcBorders>
              <w:top w:val="nil"/>
              <w:left w:val="nil"/>
              <w:bottom w:val="nil"/>
              <w:right w:val="nil"/>
            </w:tcBorders>
            <w:shd w:val="clear" w:color="auto" w:fill="auto"/>
            <w:noWrap/>
            <w:vAlign w:val="bottom"/>
            <w:hideMark/>
          </w:tcPr>
          <w:p w14:paraId="2028F09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5DA2C1FF"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62.4%</w:t>
            </w:r>
          </w:p>
        </w:tc>
        <w:tc>
          <w:tcPr>
            <w:tcW w:w="677" w:type="dxa"/>
            <w:tcBorders>
              <w:top w:val="nil"/>
              <w:left w:val="nil"/>
              <w:bottom w:val="nil"/>
              <w:right w:val="nil"/>
            </w:tcBorders>
            <w:shd w:val="clear" w:color="auto" w:fill="auto"/>
            <w:vAlign w:val="bottom"/>
            <w:hideMark/>
          </w:tcPr>
          <w:p w14:paraId="47F9381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69.0%</w:t>
            </w:r>
          </w:p>
        </w:tc>
        <w:tc>
          <w:tcPr>
            <w:tcW w:w="677" w:type="dxa"/>
            <w:tcBorders>
              <w:top w:val="nil"/>
              <w:left w:val="nil"/>
              <w:bottom w:val="nil"/>
              <w:right w:val="nil"/>
            </w:tcBorders>
            <w:shd w:val="clear" w:color="auto" w:fill="auto"/>
            <w:vAlign w:val="bottom"/>
            <w:hideMark/>
          </w:tcPr>
          <w:p w14:paraId="3EEAA0A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78.7%</w:t>
            </w:r>
          </w:p>
        </w:tc>
        <w:tc>
          <w:tcPr>
            <w:tcW w:w="677" w:type="dxa"/>
            <w:tcBorders>
              <w:top w:val="nil"/>
              <w:left w:val="nil"/>
              <w:bottom w:val="nil"/>
              <w:right w:val="nil"/>
            </w:tcBorders>
            <w:shd w:val="clear" w:color="auto" w:fill="auto"/>
            <w:vAlign w:val="bottom"/>
            <w:hideMark/>
          </w:tcPr>
          <w:p w14:paraId="4A21102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84.0%</w:t>
            </w:r>
          </w:p>
        </w:tc>
        <w:tc>
          <w:tcPr>
            <w:tcW w:w="677" w:type="dxa"/>
            <w:tcBorders>
              <w:top w:val="nil"/>
              <w:left w:val="nil"/>
              <w:bottom w:val="nil"/>
              <w:right w:val="nil"/>
            </w:tcBorders>
            <w:shd w:val="clear" w:color="auto" w:fill="auto"/>
            <w:vAlign w:val="bottom"/>
            <w:hideMark/>
          </w:tcPr>
          <w:p w14:paraId="7174EBC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87.1%</w:t>
            </w:r>
          </w:p>
        </w:tc>
        <w:tc>
          <w:tcPr>
            <w:tcW w:w="677" w:type="dxa"/>
            <w:tcBorders>
              <w:top w:val="nil"/>
              <w:left w:val="nil"/>
              <w:bottom w:val="nil"/>
              <w:right w:val="nil"/>
            </w:tcBorders>
            <w:shd w:val="clear" w:color="auto" w:fill="auto"/>
            <w:vAlign w:val="bottom"/>
            <w:hideMark/>
          </w:tcPr>
          <w:p w14:paraId="2D85FBB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94.9%</w:t>
            </w:r>
          </w:p>
        </w:tc>
        <w:tc>
          <w:tcPr>
            <w:tcW w:w="677" w:type="dxa"/>
            <w:tcBorders>
              <w:top w:val="nil"/>
              <w:left w:val="nil"/>
              <w:bottom w:val="nil"/>
              <w:right w:val="nil"/>
            </w:tcBorders>
            <w:shd w:val="clear" w:color="auto" w:fill="auto"/>
            <w:vAlign w:val="bottom"/>
            <w:hideMark/>
          </w:tcPr>
          <w:p w14:paraId="0815C3B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98.5%</w:t>
            </w:r>
          </w:p>
        </w:tc>
      </w:tr>
      <w:tr w:rsidR="0069485B" w:rsidRPr="00402581" w14:paraId="0801C620" w14:textId="77777777" w:rsidTr="009D5C1D">
        <w:trPr>
          <w:trHeight w:hRule="exact" w:val="255"/>
        </w:trPr>
        <w:tc>
          <w:tcPr>
            <w:tcW w:w="663" w:type="dxa"/>
            <w:tcBorders>
              <w:top w:val="nil"/>
              <w:left w:val="nil"/>
              <w:bottom w:val="nil"/>
              <w:right w:val="nil"/>
            </w:tcBorders>
            <w:shd w:val="clear" w:color="auto" w:fill="auto"/>
            <w:noWrap/>
            <w:vAlign w:val="bottom"/>
            <w:hideMark/>
          </w:tcPr>
          <w:p w14:paraId="7E61E362"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66</w:t>
            </w:r>
          </w:p>
        </w:tc>
        <w:tc>
          <w:tcPr>
            <w:tcW w:w="882" w:type="dxa"/>
            <w:tcBorders>
              <w:top w:val="nil"/>
              <w:left w:val="nil"/>
              <w:bottom w:val="nil"/>
              <w:right w:val="nil"/>
            </w:tcBorders>
            <w:shd w:val="clear" w:color="auto" w:fill="auto"/>
            <w:noWrap/>
            <w:vAlign w:val="bottom"/>
            <w:hideMark/>
          </w:tcPr>
          <w:p w14:paraId="0C5D15A6"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6A143C4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62.7%</w:t>
            </w:r>
          </w:p>
        </w:tc>
        <w:tc>
          <w:tcPr>
            <w:tcW w:w="677" w:type="dxa"/>
            <w:tcBorders>
              <w:top w:val="nil"/>
              <w:left w:val="nil"/>
              <w:bottom w:val="nil"/>
              <w:right w:val="nil"/>
            </w:tcBorders>
            <w:shd w:val="clear" w:color="auto" w:fill="auto"/>
            <w:vAlign w:val="bottom"/>
            <w:hideMark/>
          </w:tcPr>
          <w:p w14:paraId="2559216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69.2%</w:t>
            </w:r>
          </w:p>
        </w:tc>
        <w:tc>
          <w:tcPr>
            <w:tcW w:w="677" w:type="dxa"/>
            <w:tcBorders>
              <w:top w:val="nil"/>
              <w:left w:val="nil"/>
              <w:bottom w:val="nil"/>
              <w:right w:val="nil"/>
            </w:tcBorders>
            <w:shd w:val="clear" w:color="auto" w:fill="auto"/>
            <w:vAlign w:val="bottom"/>
            <w:hideMark/>
          </w:tcPr>
          <w:p w14:paraId="676302F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78.9%</w:t>
            </w:r>
          </w:p>
        </w:tc>
        <w:tc>
          <w:tcPr>
            <w:tcW w:w="677" w:type="dxa"/>
            <w:tcBorders>
              <w:top w:val="nil"/>
              <w:left w:val="nil"/>
              <w:bottom w:val="nil"/>
              <w:right w:val="nil"/>
            </w:tcBorders>
            <w:shd w:val="clear" w:color="auto" w:fill="auto"/>
            <w:vAlign w:val="bottom"/>
            <w:hideMark/>
          </w:tcPr>
          <w:p w14:paraId="5C75D7C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84.2%</w:t>
            </w:r>
          </w:p>
        </w:tc>
        <w:tc>
          <w:tcPr>
            <w:tcW w:w="677" w:type="dxa"/>
            <w:tcBorders>
              <w:top w:val="nil"/>
              <w:left w:val="nil"/>
              <w:bottom w:val="nil"/>
              <w:right w:val="nil"/>
            </w:tcBorders>
            <w:shd w:val="clear" w:color="auto" w:fill="auto"/>
            <w:vAlign w:val="bottom"/>
            <w:hideMark/>
          </w:tcPr>
          <w:p w14:paraId="2FE3FEE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87.2%</w:t>
            </w:r>
          </w:p>
        </w:tc>
        <w:tc>
          <w:tcPr>
            <w:tcW w:w="677" w:type="dxa"/>
            <w:tcBorders>
              <w:top w:val="nil"/>
              <w:left w:val="nil"/>
              <w:bottom w:val="nil"/>
              <w:right w:val="nil"/>
            </w:tcBorders>
            <w:shd w:val="clear" w:color="auto" w:fill="auto"/>
            <w:vAlign w:val="bottom"/>
            <w:hideMark/>
          </w:tcPr>
          <w:p w14:paraId="58B5D4C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94.9%</w:t>
            </w:r>
          </w:p>
        </w:tc>
        <w:tc>
          <w:tcPr>
            <w:tcW w:w="677" w:type="dxa"/>
            <w:tcBorders>
              <w:top w:val="nil"/>
              <w:left w:val="nil"/>
              <w:bottom w:val="nil"/>
              <w:right w:val="nil"/>
            </w:tcBorders>
            <w:shd w:val="clear" w:color="auto" w:fill="auto"/>
            <w:vAlign w:val="bottom"/>
            <w:hideMark/>
          </w:tcPr>
          <w:p w14:paraId="52B1BF3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98.5%</w:t>
            </w:r>
          </w:p>
        </w:tc>
      </w:tr>
      <w:tr w:rsidR="0069485B" w:rsidRPr="00402581" w14:paraId="6A5ED608" w14:textId="77777777" w:rsidTr="009D5C1D">
        <w:trPr>
          <w:trHeight w:hRule="exact" w:val="255"/>
        </w:trPr>
        <w:tc>
          <w:tcPr>
            <w:tcW w:w="663" w:type="dxa"/>
            <w:tcBorders>
              <w:top w:val="nil"/>
              <w:left w:val="nil"/>
              <w:bottom w:val="nil"/>
              <w:right w:val="nil"/>
            </w:tcBorders>
            <w:shd w:val="clear" w:color="auto" w:fill="auto"/>
            <w:noWrap/>
            <w:vAlign w:val="bottom"/>
            <w:hideMark/>
          </w:tcPr>
          <w:p w14:paraId="471A79FD"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67</w:t>
            </w:r>
          </w:p>
        </w:tc>
        <w:tc>
          <w:tcPr>
            <w:tcW w:w="882" w:type="dxa"/>
            <w:tcBorders>
              <w:top w:val="nil"/>
              <w:left w:val="nil"/>
              <w:bottom w:val="nil"/>
              <w:right w:val="nil"/>
            </w:tcBorders>
            <w:shd w:val="clear" w:color="auto" w:fill="auto"/>
            <w:noWrap/>
            <w:vAlign w:val="bottom"/>
            <w:hideMark/>
          </w:tcPr>
          <w:p w14:paraId="5DC6B9DF"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BD58D7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62.9%</w:t>
            </w:r>
          </w:p>
        </w:tc>
        <w:tc>
          <w:tcPr>
            <w:tcW w:w="677" w:type="dxa"/>
            <w:tcBorders>
              <w:top w:val="nil"/>
              <w:left w:val="nil"/>
              <w:bottom w:val="nil"/>
              <w:right w:val="nil"/>
            </w:tcBorders>
            <w:shd w:val="clear" w:color="auto" w:fill="auto"/>
            <w:vAlign w:val="bottom"/>
            <w:hideMark/>
          </w:tcPr>
          <w:p w14:paraId="3AA18FF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69.4%</w:t>
            </w:r>
          </w:p>
        </w:tc>
        <w:tc>
          <w:tcPr>
            <w:tcW w:w="677" w:type="dxa"/>
            <w:tcBorders>
              <w:top w:val="nil"/>
              <w:left w:val="nil"/>
              <w:bottom w:val="nil"/>
              <w:right w:val="nil"/>
            </w:tcBorders>
            <w:shd w:val="clear" w:color="auto" w:fill="auto"/>
            <w:vAlign w:val="bottom"/>
            <w:hideMark/>
          </w:tcPr>
          <w:p w14:paraId="631D8A6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79.1%</w:t>
            </w:r>
          </w:p>
        </w:tc>
        <w:tc>
          <w:tcPr>
            <w:tcW w:w="677" w:type="dxa"/>
            <w:tcBorders>
              <w:top w:val="nil"/>
              <w:left w:val="nil"/>
              <w:bottom w:val="nil"/>
              <w:right w:val="nil"/>
            </w:tcBorders>
            <w:shd w:val="clear" w:color="auto" w:fill="auto"/>
            <w:vAlign w:val="bottom"/>
            <w:hideMark/>
          </w:tcPr>
          <w:p w14:paraId="7F5301F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84.3%</w:t>
            </w:r>
          </w:p>
        </w:tc>
        <w:tc>
          <w:tcPr>
            <w:tcW w:w="677" w:type="dxa"/>
            <w:tcBorders>
              <w:top w:val="nil"/>
              <w:left w:val="nil"/>
              <w:bottom w:val="nil"/>
              <w:right w:val="nil"/>
            </w:tcBorders>
            <w:shd w:val="clear" w:color="auto" w:fill="auto"/>
            <w:vAlign w:val="bottom"/>
            <w:hideMark/>
          </w:tcPr>
          <w:p w14:paraId="2E7FEA5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87.4%</w:t>
            </w:r>
          </w:p>
        </w:tc>
        <w:tc>
          <w:tcPr>
            <w:tcW w:w="677" w:type="dxa"/>
            <w:tcBorders>
              <w:top w:val="nil"/>
              <w:left w:val="nil"/>
              <w:bottom w:val="nil"/>
              <w:right w:val="nil"/>
            </w:tcBorders>
            <w:shd w:val="clear" w:color="auto" w:fill="auto"/>
            <w:vAlign w:val="bottom"/>
            <w:hideMark/>
          </w:tcPr>
          <w:p w14:paraId="7C4E556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95.0%</w:t>
            </w:r>
          </w:p>
        </w:tc>
        <w:tc>
          <w:tcPr>
            <w:tcW w:w="677" w:type="dxa"/>
            <w:tcBorders>
              <w:top w:val="nil"/>
              <w:left w:val="nil"/>
              <w:bottom w:val="nil"/>
              <w:right w:val="nil"/>
            </w:tcBorders>
            <w:shd w:val="clear" w:color="auto" w:fill="auto"/>
            <w:vAlign w:val="bottom"/>
            <w:hideMark/>
          </w:tcPr>
          <w:p w14:paraId="642E96D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98.6%</w:t>
            </w:r>
          </w:p>
        </w:tc>
      </w:tr>
      <w:tr w:rsidR="0069485B" w:rsidRPr="00402581" w14:paraId="3880D490" w14:textId="77777777" w:rsidTr="009D5C1D">
        <w:trPr>
          <w:trHeight w:hRule="exact" w:val="255"/>
        </w:trPr>
        <w:tc>
          <w:tcPr>
            <w:tcW w:w="663" w:type="dxa"/>
            <w:tcBorders>
              <w:top w:val="nil"/>
              <w:left w:val="nil"/>
              <w:bottom w:val="nil"/>
              <w:right w:val="nil"/>
            </w:tcBorders>
            <w:shd w:val="clear" w:color="auto" w:fill="auto"/>
            <w:noWrap/>
            <w:vAlign w:val="bottom"/>
            <w:hideMark/>
          </w:tcPr>
          <w:p w14:paraId="5345D5C2"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70</w:t>
            </w:r>
          </w:p>
        </w:tc>
        <w:tc>
          <w:tcPr>
            <w:tcW w:w="882" w:type="dxa"/>
            <w:tcBorders>
              <w:top w:val="nil"/>
              <w:left w:val="nil"/>
              <w:bottom w:val="nil"/>
              <w:right w:val="nil"/>
            </w:tcBorders>
            <w:shd w:val="clear" w:color="auto" w:fill="auto"/>
            <w:noWrap/>
            <w:vAlign w:val="bottom"/>
            <w:hideMark/>
          </w:tcPr>
          <w:p w14:paraId="3926600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103F8DC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63.6%</w:t>
            </w:r>
          </w:p>
        </w:tc>
        <w:tc>
          <w:tcPr>
            <w:tcW w:w="677" w:type="dxa"/>
            <w:tcBorders>
              <w:top w:val="nil"/>
              <w:left w:val="nil"/>
              <w:bottom w:val="nil"/>
              <w:right w:val="nil"/>
            </w:tcBorders>
            <w:shd w:val="clear" w:color="auto" w:fill="auto"/>
            <w:vAlign w:val="bottom"/>
            <w:hideMark/>
          </w:tcPr>
          <w:p w14:paraId="712E772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70.1%</w:t>
            </w:r>
          </w:p>
        </w:tc>
        <w:tc>
          <w:tcPr>
            <w:tcW w:w="677" w:type="dxa"/>
            <w:tcBorders>
              <w:top w:val="nil"/>
              <w:left w:val="nil"/>
              <w:bottom w:val="nil"/>
              <w:right w:val="nil"/>
            </w:tcBorders>
            <w:shd w:val="clear" w:color="auto" w:fill="auto"/>
            <w:vAlign w:val="bottom"/>
            <w:hideMark/>
          </w:tcPr>
          <w:p w14:paraId="1E9D58E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79.6%</w:t>
            </w:r>
          </w:p>
        </w:tc>
        <w:tc>
          <w:tcPr>
            <w:tcW w:w="677" w:type="dxa"/>
            <w:tcBorders>
              <w:top w:val="nil"/>
              <w:left w:val="nil"/>
              <w:bottom w:val="nil"/>
              <w:right w:val="nil"/>
            </w:tcBorders>
            <w:shd w:val="clear" w:color="auto" w:fill="auto"/>
            <w:vAlign w:val="bottom"/>
            <w:hideMark/>
          </w:tcPr>
          <w:p w14:paraId="1567573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84.7%</w:t>
            </w:r>
          </w:p>
        </w:tc>
        <w:tc>
          <w:tcPr>
            <w:tcW w:w="677" w:type="dxa"/>
            <w:tcBorders>
              <w:top w:val="nil"/>
              <w:left w:val="nil"/>
              <w:bottom w:val="nil"/>
              <w:right w:val="nil"/>
            </w:tcBorders>
            <w:shd w:val="clear" w:color="auto" w:fill="auto"/>
            <w:vAlign w:val="bottom"/>
            <w:hideMark/>
          </w:tcPr>
          <w:p w14:paraId="388A1B5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87.8%</w:t>
            </w:r>
          </w:p>
        </w:tc>
        <w:tc>
          <w:tcPr>
            <w:tcW w:w="677" w:type="dxa"/>
            <w:tcBorders>
              <w:top w:val="nil"/>
              <w:left w:val="nil"/>
              <w:bottom w:val="nil"/>
              <w:right w:val="nil"/>
            </w:tcBorders>
            <w:shd w:val="clear" w:color="auto" w:fill="auto"/>
            <w:vAlign w:val="bottom"/>
            <w:hideMark/>
          </w:tcPr>
          <w:p w14:paraId="2547DF8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95.2%</w:t>
            </w:r>
          </w:p>
        </w:tc>
        <w:tc>
          <w:tcPr>
            <w:tcW w:w="677" w:type="dxa"/>
            <w:tcBorders>
              <w:top w:val="nil"/>
              <w:left w:val="nil"/>
              <w:bottom w:val="nil"/>
              <w:right w:val="nil"/>
            </w:tcBorders>
            <w:shd w:val="clear" w:color="auto" w:fill="auto"/>
            <w:vAlign w:val="bottom"/>
            <w:hideMark/>
          </w:tcPr>
          <w:p w14:paraId="5158033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98.6%</w:t>
            </w:r>
          </w:p>
        </w:tc>
      </w:tr>
      <w:tr w:rsidR="0069485B" w:rsidRPr="00402581" w14:paraId="59BE22AA" w14:textId="77777777" w:rsidTr="009D5C1D">
        <w:trPr>
          <w:trHeight w:hRule="exact" w:val="255"/>
        </w:trPr>
        <w:tc>
          <w:tcPr>
            <w:tcW w:w="663" w:type="dxa"/>
            <w:tcBorders>
              <w:top w:val="nil"/>
              <w:left w:val="nil"/>
              <w:bottom w:val="nil"/>
              <w:right w:val="nil"/>
            </w:tcBorders>
            <w:shd w:val="clear" w:color="auto" w:fill="auto"/>
            <w:noWrap/>
            <w:vAlign w:val="bottom"/>
            <w:hideMark/>
          </w:tcPr>
          <w:p w14:paraId="416761E4"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72</w:t>
            </w:r>
          </w:p>
        </w:tc>
        <w:tc>
          <w:tcPr>
            <w:tcW w:w="882" w:type="dxa"/>
            <w:tcBorders>
              <w:top w:val="nil"/>
              <w:left w:val="nil"/>
              <w:bottom w:val="nil"/>
              <w:right w:val="nil"/>
            </w:tcBorders>
            <w:shd w:val="clear" w:color="auto" w:fill="auto"/>
            <w:noWrap/>
            <w:vAlign w:val="bottom"/>
            <w:hideMark/>
          </w:tcPr>
          <w:p w14:paraId="36234FE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03BD363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64.1%</w:t>
            </w:r>
          </w:p>
        </w:tc>
        <w:tc>
          <w:tcPr>
            <w:tcW w:w="677" w:type="dxa"/>
            <w:tcBorders>
              <w:top w:val="nil"/>
              <w:left w:val="nil"/>
              <w:bottom w:val="nil"/>
              <w:right w:val="nil"/>
            </w:tcBorders>
            <w:shd w:val="clear" w:color="auto" w:fill="auto"/>
            <w:vAlign w:val="bottom"/>
            <w:hideMark/>
          </w:tcPr>
          <w:p w14:paraId="0CD5F25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70.5%</w:t>
            </w:r>
          </w:p>
        </w:tc>
        <w:tc>
          <w:tcPr>
            <w:tcW w:w="677" w:type="dxa"/>
            <w:tcBorders>
              <w:top w:val="nil"/>
              <w:left w:val="nil"/>
              <w:bottom w:val="nil"/>
              <w:right w:val="nil"/>
            </w:tcBorders>
            <w:shd w:val="clear" w:color="auto" w:fill="auto"/>
            <w:vAlign w:val="bottom"/>
            <w:hideMark/>
          </w:tcPr>
          <w:p w14:paraId="06BFA27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80.0%</w:t>
            </w:r>
          </w:p>
        </w:tc>
        <w:tc>
          <w:tcPr>
            <w:tcW w:w="677" w:type="dxa"/>
            <w:tcBorders>
              <w:top w:val="nil"/>
              <w:left w:val="nil"/>
              <w:bottom w:val="nil"/>
              <w:right w:val="nil"/>
            </w:tcBorders>
            <w:shd w:val="clear" w:color="auto" w:fill="auto"/>
            <w:vAlign w:val="bottom"/>
            <w:hideMark/>
          </w:tcPr>
          <w:p w14:paraId="00C8906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84.9%</w:t>
            </w:r>
          </w:p>
        </w:tc>
        <w:tc>
          <w:tcPr>
            <w:tcW w:w="677" w:type="dxa"/>
            <w:tcBorders>
              <w:top w:val="nil"/>
              <w:left w:val="nil"/>
              <w:bottom w:val="nil"/>
              <w:right w:val="nil"/>
            </w:tcBorders>
            <w:shd w:val="clear" w:color="auto" w:fill="auto"/>
            <w:vAlign w:val="bottom"/>
            <w:hideMark/>
          </w:tcPr>
          <w:p w14:paraId="2958FC8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88.0%</w:t>
            </w:r>
          </w:p>
        </w:tc>
        <w:tc>
          <w:tcPr>
            <w:tcW w:w="677" w:type="dxa"/>
            <w:tcBorders>
              <w:top w:val="nil"/>
              <w:left w:val="nil"/>
              <w:bottom w:val="nil"/>
              <w:right w:val="nil"/>
            </w:tcBorders>
            <w:shd w:val="clear" w:color="auto" w:fill="auto"/>
            <w:vAlign w:val="bottom"/>
            <w:hideMark/>
          </w:tcPr>
          <w:p w14:paraId="55DCFF4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95.3%</w:t>
            </w:r>
          </w:p>
        </w:tc>
        <w:tc>
          <w:tcPr>
            <w:tcW w:w="677" w:type="dxa"/>
            <w:tcBorders>
              <w:top w:val="nil"/>
              <w:left w:val="nil"/>
              <w:bottom w:val="nil"/>
              <w:right w:val="nil"/>
            </w:tcBorders>
            <w:shd w:val="clear" w:color="auto" w:fill="auto"/>
            <w:vAlign w:val="bottom"/>
            <w:hideMark/>
          </w:tcPr>
          <w:p w14:paraId="1A3AB85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98.6%</w:t>
            </w:r>
          </w:p>
        </w:tc>
      </w:tr>
      <w:tr w:rsidR="0069485B" w:rsidRPr="00402581" w14:paraId="5DA0D0EB" w14:textId="77777777" w:rsidTr="009D5C1D">
        <w:trPr>
          <w:trHeight w:hRule="exact" w:val="255"/>
        </w:trPr>
        <w:tc>
          <w:tcPr>
            <w:tcW w:w="663" w:type="dxa"/>
            <w:tcBorders>
              <w:top w:val="nil"/>
              <w:left w:val="nil"/>
              <w:bottom w:val="nil"/>
              <w:right w:val="nil"/>
            </w:tcBorders>
            <w:shd w:val="clear" w:color="auto" w:fill="auto"/>
            <w:noWrap/>
            <w:vAlign w:val="bottom"/>
            <w:hideMark/>
          </w:tcPr>
          <w:p w14:paraId="6E44BDC7"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75</w:t>
            </w:r>
          </w:p>
        </w:tc>
        <w:tc>
          <w:tcPr>
            <w:tcW w:w="882" w:type="dxa"/>
            <w:tcBorders>
              <w:top w:val="nil"/>
              <w:left w:val="nil"/>
              <w:bottom w:val="nil"/>
              <w:right w:val="nil"/>
            </w:tcBorders>
            <w:shd w:val="clear" w:color="auto" w:fill="auto"/>
            <w:noWrap/>
            <w:vAlign w:val="bottom"/>
            <w:hideMark/>
          </w:tcPr>
          <w:p w14:paraId="5E317C5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B7B278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64.7%</w:t>
            </w:r>
          </w:p>
        </w:tc>
        <w:tc>
          <w:tcPr>
            <w:tcW w:w="677" w:type="dxa"/>
            <w:tcBorders>
              <w:top w:val="nil"/>
              <w:left w:val="nil"/>
              <w:bottom w:val="nil"/>
              <w:right w:val="nil"/>
            </w:tcBorders>
            <w:shd w:val="clear" w:color="auto" w:fill="auto"/>
            <w:vAlign w:val="bottom"/>
            <w:hideMark/>
          </w:tcPr>
          <w:p w14:paraId="2EA8932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71.1%</w:t>
            </w:r>
          </w:p>
        </w:tc>
        <w:tc>
          <w:tcPr>
            <w:tcW w:w="677" w:type="dxa"/>
            <w:tcBorders>
              <w:top w:val="nil"/>
              <w:left w:val="nil"/>
              <w:bottom w:val="nil"/>
              <w:right w:val="nil"/>
            </w:tcBorders>
            <w:shd w:val="clear" w:color="auto" w:fill="auto"/>
            <w:vAlign w:val="bottom"/>
            <w:hideMark/>
          </w:tcPr>
          <w:p w14:paraId="1421231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80.4%</w:t>
            </w:r>
          </w:p>
        </w:tc>
        <w:tc>
          <w:tcPr>
            <w:tcW w:w="677" w:type="dxa"/>
            <w:tcBorders>
              <w:top w:val="nil"/>
              <w:left w:val="nil"/>
              <w:bottom w:val="nil"/>
              <w:right w:val="nil"/>
            </w:tcBorders>
            <w:shd w:val="clear" w:color="auto" w:fill="auto"/>
            <w:vAlign w:val="bottom"/>
            <w:hideMark/>
          </w:tcPr>
          <w:p w14:paraId="564C1BD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85.4%</w:t>
            </w:r>
          </w:p>
        </w:tc>
        <w:tc>
          <w:tcPr>
            <w:tcW w:w="677" w:type="dxa"/>
            <w:tcBorders>
              <w:top w:val="nil"/>
              <w:left w:val="nil"/>
              <w:bottom w:val="nil"/>
              <w:right w:val="nil"/>
            </w:tcBorders>
            <w:shd w:val="clear" w:color="auto" w:fill="auto"/>
            <w:vAlign w:val="bottom"/>
            <w:hideMark/>
          </w:tcPr>
          <w:p w14:paraId="40D51C4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88.3%</w:t>
            </w:r>
          </w:p>
        </w:tc>
        <w:tc>
          <w:tcPr>
            <w:tcW w:w="677" w:type="dxa"/>
            <w:tcBorders>
              <w:top w:val="nil"/>
              <w:left w:val="nil"/>
              <w:bottom w:val="nil"/>
              <w:right w:val="nil"/>
            </w:tcBorders>
            <w:shd w:val="clear" w:color="auto" w:fill="auto"/>
            <w:vAlign w:val="bottom"/>
            <w:hideMark/>
          </w:tcPr>
          <w:p w14:paraId="4AAB0F2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95.5%</w:t>
            </w:r>
          </w:p>
        </w:tc>
        <w:tc>
          <w:tcPr>
            <w:tcW w:w="677" w:type="dxa"/>
            <w:tcBorders>
              <w:top w:val="nil"/>
              <w:left w:val="nil"/>
              <w:bottom w:val="nil"/>
              <w:right w:val="nil"/>
            </w:tcBorders>
            <w:shd w:val="clear" w:color="auto" w:fill="auto"/>
            <w:vAlign w:val="bottom"/>
            <w:hideMark/>
          </w:tcPr>
          <w:p w14:paraId="1F716E4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98.7%</w:t>
            </w:r>
          </w:p>
        </w:tc>
      </w:tr>
      <w:tr w:rsidR="0069485B" w:rsidRPr="00402581" w14:paraId="414FA47A" w14:textId="77777777" w:rsidTr="009D5C1D">
        <w:trPr>
          <w:trHeight w:hRule="exact" w:val="255"/>
        </w:trPr>
        <w:tc>
          <w:tcPr>
            <w:tcW w:w="663" w:type="dxa"/>
            <w:tcBorders>
              <w:top w:val="nil"/>
              <w:left w:val="nil"/>
              <w:bottom w:val="nil"/>
              <w:right w:val="nil"/>
            </w:tcBorders>
            <w:shd w:val="clear" w:color="auto" w:fill="auto"/>
            <w:noWrap/>
            <w:vAlign w:val="bottom"/>
            <w:hideMark/>
          </w:tcPr>
          <w:p w14:paraId="7D7B9E82"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80</w:t>
            </w:r>
          </w:p>
        </w:tc>
        <w:tc>
          <w:tcPr>
            <w:tcW w:w="882" w:type="dxa"/>
            <w:tcBorders>
              <w:top w:val="nil"/>
              <w:left w:val="nil"/>
              <w:bottom w:val="nil"/>
              <w:right w:val="nil"/>
            </w:tcBorders>
            <w:shd w:val="clear" w:color="auto" w:fill="auto"/>
            <w:noWrap/>
            <w:vAlign w:val="bottom"/>
            <w:hideMark/>
          </w:tcPr>
          <w:p w14:paraId="0A7CEAF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754E1A5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65.8%</w:t>
            </w:r>
          </w:p>
        </w:tc>
        <w:tc>
          <w:tcPr>
            <w:tcW w:w="677" w:type="dxa"/>
            <w:tcBorders>
              <w:top w:val="nil"/>
              <w:left w:val="nil"/>
              <w:bottom w:val="nil"/>
              <w:right w:val="nil"/>
            </w:tcBorders>
            <w:shd w:val="clear" w:color="auto" w:fill="auto"/>
            <w:vAlign w:val="bottom"/>
            <w:hideMark/>
          </w:tcPr>
          <w:p w14:paraId="50560A1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72.0%</w:t>
            </w:r>
          </w:p>
        </w:tc>
        <w:tc>
          <w:tcPr>
            <w:tcW w:w="677" w:type="dxa"/>
            <w:tcBorders>
              <w:top w:val="nil"/>
              <w:left w:val="nil"/>
              <w:bottom w:val="nil"/>
              <w:right w:val="nil"/>
            </w:tcBorders>
            <w:shd w:val="clear" w:color="auto" w:fill="auto"/>
            <w:vAlign w:val="bottom"/>
            <w:hideMark/>
          </w:tcPr>
          <w:p w14:paraId="0FCE306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81.2%</w:t>
            </w:r>
          </w:p>
        </w:tc>
        <w:tc>
          <w:tcPr>
            <w:tcW w:w="677" w:type="dxa"/>
            <w:tcBorders>
              <w:top w:val="nil"/>
              <w:left w:val="nil"/>
              <w:bottom w:val="nil"/>
              <w:right w:val="nil"/>
            </w:tcBorders>
            <w:shd w:val="clear" w:color="auto" w:fill="auto"/>
            <w:vAlign w:val="bottom"/>
            <w:hideMark/>
          </w:tcPr>
          <w:p w14:paraId="7424D38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86.0%</w:t>
            </w:r>
          </w:p>
        </w:tc>
        <w:tc>
          <w:tcPr>
            <w:tcW w:w="677" w:type="dxa"/>
            <w:tcBorders>
              <w:top w:val="nil"/>
              <w:left w:val="nil"/>
              <w:bottom w:val="nil"/>
              <w:right w:val="nil"/>
            </w:tcBorders>
            <w:shd w:val="clear" w:color="auto" w:fill="auto"/>
            <w:vAlign w:val="bottom"/>
            <w:hideMark/>
          </w:tcPr>
          <w:p w14:paraId="43D3237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88.8%</w:t>
            </w:r>
          </w:p>
        </w:tc>
        <w:tc>
          <w:tcPr>
            <w:tcW w:w="677" w:type="dxa"/>
            <w:tcBorders>
              <w:top w:val="nil"/>
              <w:left w:val="nil"/>
              <w:bottom w:val="nil"/>
              <w:right w:val="nil"/>
            </w:tcBorders>
            <w:shd w:val="clear" w:color="auto" w:fill="auto"/>
            <w:vAlign w:val="bottom"/>
            <w:hideMark/>
          </w:tcPr>
          <w:p w14:paraId="1604E5E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95.7%</w:t>
            </w:r>
          </w:p>
        </w:tc>
        <w:tc>
          <w:tcPr>
            <w:tcW w:w="677" w:type="dxa"/>
            <w:tcBorders>
              <w:top w:val="nil"/>
              <w:left w:val="nil"/>
              <w:bottom w:val="nil"/>
              <w:right w:val="nil"/>
            </w:tcBorders>
            <w:shd w:val="clear" w:color="auto" w:fill="auto"/>
            <w:vAlign w:val="bottom"/>
            <w:hideMark/>
          </w:tcPr>
          <w:p w14:paraId="54F4759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98.7%</w:t>
            </w:r>
          </w:p>
        </w:tc>
      </w:tr>
      <w:tr w:rsidR="0069485B" w:rsidRPr="00402581" w14:paraId="1546F0BC" w14:textId="77777777" w:rsidTr="009D5C1D">
        <w:trPr>
          <w:trHeight w:hRule="exact" w:val="255"/>
        </w:trPr>
        <w:tc>
          <w:tcPr>
            <w:tcW w:w="663" w:type="dxa"/>
            <w:tcBorders>
              <w:top w:val="nil"/>
              <w:left w:val="nil"/>
              <w:bottom w:val="nil"/>
              <w:right w:val="nil"/>
            </w:tcBorders>
            <w:shd w:val="clear" w:color="auto" w:fill="auto"/>
            <w:noWrap/>
            <w:vAlign w:val="bottom"/>
            <w:hideMark/>
          </w:tcPr>
          <w:p w14:paraId="2765C3DF"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85</w:t>
            </w:r>
          </w:p>
        </w:tc>
        <w:tc>
          <w:tcPr>
            <w:tcW w:w="882" w:type="dxa"/>
            <w:tcBorders>
              <w:top w:val="nil"/>
              <w:left w:val="nil"/>
              <w:bottom w:val="nil"/>
              <w:right w:val="nil"/>
            </w:tcBorders>
            <w:shd w:val="clear" w:color="auto" w:fill="auto"/>
            <w:noWrap/>
            <w:vAlign w:val="bottom"/>
            <w:hideMark/>
          </w:tcPr>
          <w:p w14:paraId="06181CE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66198A0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66.8%</w:t>
            </w:r>
          </w:p>
        </w:tc>
        <w:tc>
          <w:tcPr>
            <w:tcW w:w="677" w:type="dxa"/>
            <w:tcBorders>
              <w:top w:val="nil"/>
              <w:left w:val="nil"/>
              <w:bottom w:val="nil"/>
              <w:right w:val="nil"/>
            </w:tcBorders>
            <w:shd w:val="clear" w:color="auto" w:fill="auto"/>
            <w:vAlign w:val="bottom"/>
            <w:hideMark/>
          </w:tcPr>
          <w:p w14:paraId="7CD2278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72.8%</w:t>
            </w:r>
          </w:p>
        </w:tc>
        <w:tc>
          <w:tcPr>
            <w:tcW w:w="677" w:type="dxa"/>
            <w:tcBorders>
              <w:top w:val="nil"/>
              <w:left w:val="nil"/>
              <w:bottom w:val="nil"/>
              <w:right w:val="nil"/>
            </w:tcBorders>
            <w:shd w:val="clear" w:color="auto" w:fill="auto"/>
            <w:vAlign w:val="bottom"/>
            <w:hideMark/>
          </w:tcPr>
          <w:p w14:paraId="254279B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81.8%</w:t>
            </w:r>
          </w:p>
        </w:tc>
        <w:tc>
          <w:tcPr>
            <w:tcW w:w="677" w:type="dxa"/>
            <w:tcBorders>
              <w:top w:val="nil"/>
              <w:left w:val="nil"/>
              <w:bottom w:val="nil"/>
              <w:right w:val="nil"/>
            </w:tcBorders>
            <w:shd w:val="clear" w:color="auto" w:fill="auto"/>
            <w:vAlign w:val="bottom"/>
            <w:hideMark/>
          </w:tcPr>
          <w:p w14:paraId="024388F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86.5%</w:t>
            </w:r>
          </w:p>
        </w:tc>
        <w:tc>
          <w:tcPr>
            <w:tcW w:w="677" w:type="dxa"/>
            <w:tcBorders>
              <w:top w:val="nil"/>
              <w:left w:val="nil"/>
              <w:bottom w:val="nil"/>
              <w:right w:val="nil"/>
            </w:tcBorders>
            <w:shd w:val="clear" w:color="auto" w:fill="auto"/>
            <w:vAlign w:val="bottom"/>
            <w:hideMark/>
          </w:tcPr>
          <w:p w14:paraId="73EB3E4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89.3%</w:t>
            </w:r>
          </w:p>
        </w:tc>
        <w:tc>
          <w:tcPr>
            <w:tcW w:w="677" w:type="dxa"/>
            <w:tcBorders>
              <w:top w:val="nil"/>
              <w:left w:val="nil"/>
              <w:bottom w:val="nil"/>
              <w:right w:val="nil"/>
            </w:tcBorders>
            <w:shd w:val="clear" w:color="auto" w:fill="auto"/>
            <w:vAlign w:val="bottom"/>
            <w:hideMark/>
          </w:tcPr>
          <w:p w14:paraId="22C0367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96.0%</w:t>
            </w:r>
          </w:p>
        </w:tc>
        <w:tc>
          <w:tcPr>
            <w:tcW w:w="677" w:type="dxa"/>
            <w:tcBorders>
              <w:top w:val="nil"/>
              <w:left w:val="nil"/>
              <w:bottom w:val="nil"/>
              <w:right w:val="nil"/>
            </w:tcBorders>
            <w:shd w:val="clear" w:color="auto" w:fill="auto"/>
            <w:vAlign w:val="bottom"/>
            <w:hideMark/>
          </w:tcPr>
          <w:p w14:paraId="42F6E89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98.8%</w:t>
            </w:r>
          </w:p>
        </w:tc>
      </w:tr>
      <w:tr w:rsidR="0069485B" w:rsidRPr="00402581" w14:paraId="66588B4E" w14:textId="77777777" w:rsidTr="009D5C1D">
        <w:trPr>
          <w:trHeight w:hRule="exact" w:val="255"/>
        </w:trPr>
        <w:tc>
          <w:tcPr>
            <w:tcW w:w="663" w:type="dxa"/>
            <w:tcBorders>
              <w:top w:val="nil"/>
              <w:left w:val="nil"/>
              <w:bottom w:val="nil"/>
              <w:right w:val="nil"/>
            </w:tcBorders>
            <w:shd w:val="clear" w:color="auto" w:fill="auto"/>
            <w:noWrap/>
            <w:vAlign w:val="bottom"/>
            <w:hideMark/>
          </w:tcPr>
          <w:p w14:paraId="5D8E0F06"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90</w:t>
            </w:r>
          </w:p>
        </w:tc>
        <w:tc>
          <w:tcPr>
            <w:tcW w:w="882" w:type="dxa"/>
            <w:tcBorders>
              <w:top w:val="nil"/>
              <w:left w:val="nil"/>
              <w:bottom w:val="nil"/>
              <w:right w:val="nil"/>
            </w:tcBorders>
            <w:shd w:val="clear" w:color="auto" w:fill="auto"/>
            <w:noWrap/>
            <w:vAlign w:val="bottom"/>
            <w:hideMark/>
          </w:tcPr>
          <w:p w14:paraId="2DE331E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7FFDFA6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67.6%</w:t>
            </w:r>
          </w:p>
        </w:tc>
        <w:tc>
          <w:tcPr>
            <w:tcW w:w="677" w:type="dxa"/>
            <w:tcBorders>
              <w:top w:val="nil"/>
              <w:left w:val="nil"/>
              <w:bottom w:val="nil"/>
              <w:right w:val="nil"/>
            </w:tcBorders>
            <w:shd w:val="clear" w:color="auto" w:fill="auto"/>
            <w:vAlign w:val="bottom"/>
            <w:hideMark/>
          </w:tcPr>
          <w:p w14:paraId="4D7D187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73.6%</w:t>
            </w:r>
          </w:p>
        </w:tc>
        <w:tc>
          <w:tcPr>
            <w:tcW w:w="677" w:type="dxa"/>
            <w:tcBorders>
              <w:top w:val="nil"/>
              <w:left w:val="nil"/>
              <w:bottom w:val="nil"/>
              <w:right w:val="nil"/>
            </w:tcBorders>
            <w:shd w:val="clear" w:color="auto" w:fill="auto"/>
            <w:vAlign w:val="bottom"/>
            <w:hideMark/>
          </w:tcPr>
          <w:p w14:paraId="531F6FC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82.4%</w:t>
            </w:r>
          </w:p>
        </w:tc>
        <w:tc>
          <w:tcPr>
            <w:tcW w:w="677" w:type="dxa"/>
            <w:tcBorders>
              <w:top w:val="nil"/>
              <w:left w:val="nil"/>
              <w:bottom w:val="nil"/>
              <w:right w:val="nil"/>
            </w:tcBorders>
            <w:shd w:val="clear" w:color="auto" w:fill="auto"/>
            <w:vAlign w:val="bottom"/>
            <w:hideMark/>
          </w:tcPr>
          <w:p w14:paraId="781119F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87.0%</w:t>
            </w:r>
          </w:p>
        </w:tc>
        <w:tc>
          <w:tcPr>
            <w:tcW w:w="677" w:type="dxa"/>
            <w:tcBorders>
              <w:top w:val="nil"/>
              <w:left w:val="nil"/>
              <w:bottom w:val="nil"/>
              <w:right w:val="nil"/>
            </w:tcBorders>
            <w:shd w:val="clear" w:color="auto" w:fill="auto"/>
            <w:vAlign w:val="bottom"/>
            <w:hideMark/>
          </w:tcPr>
          <w:p w14:paraId="431EC4D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89.7%</w:t>
            </w:r>
          </w:p>
        </w:tc>
        <w:tc>
          <w:tcPr>
            <w:tcW w:w="677" w:type="dxa"/>
            <w:tcBorders>
              <w:top w:val="nil"/>
              <w:left w:val="nil"/>
              <w:bottom w:val="nil"/>
              <w:right w:val="nil"/>
            </w:tcBorders>
            <w:shd w:val="clear" w:color="auto" w:fill="auto"/>
            <w:vAlign w:val="bottom"/>
            <w:hideMark/>
          </w:tcPr>
          <w:p w14:paraId="0E7171E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96.2%</w:t>
            </w:r>
          </w:p>
        </w:tc>
        <w:tc>
          <w:tcPr>
            <w:tcW w:w="677" w:type="dxa"/>
            <w:tcBorders>
              <w:top w:val="nil"/>
              <w:left w:val="nil"/>
              <w:bottom w:val="nil"/>
              <w:right w:val="nil"/>
            </w:tcBorders>
            <w:shd w:val="clear" w:color="auto" w:fill="auto"/>
            <w:vAlign w:val="bottom"/>
            <w:hideMark/>
          </w:tcPr>
          <w:p w14:paraId="312B549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98.8%</w:t>
            </w:r>
          </w:p>
        </w:tc>
      </w:tr>
      <w:tr w:rsidR="0069485B" w:rsidRPr="00402581" w14:paraId="4963CEAE" w14:textId="77777777" w:rsidTr="009D5C1D">
        <w:trPr>
          <w:trHeight w:hRule="exact" w:val="255"/>
        </w:trPr>
        <w:tc>
          <w:tcPr>
            <w:tcW w:w="663" w:type="dxa"/>
            <w:tcBorders>
              <w:top w:val="nil"/>
              <w:left w:val="nil"/>
              <w:bottom w:val="nil"/>
              <w:right w:val="nil"/>
            </w:tcBorders>
            <w:shd w:val="clear" w:color="auto" w:fill="auto"/>
            <w:noWrap/>
            <w:vAlign w:val="bottom"/>
            <w:hideMark/>
          </w:tcPr>
          <w:p w14:paraId="6DE50B7F"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95</w:t>
            </w:r>
          </w:p>
        </w:tc>
        <w:tc>
          <w:tcPr>
            <w:tcW w:w="882" w:type="dxa"/>
            <w:tcBorders>
              <w:top w:val="nil"/>
              <w:left w:val="nil"/>
              <w:bottom w:val="nil"/>
              <w:right w:val="nil"/>
            </w:tcBorders>
            <w:shd w:val="clear" w:color="auto" w:fill="auto"/>
            <w:noWrap/>
            <w:vAlign w:val="bottom"/>
            <w:hideMark/>
          </w:tcPr>
          <w:p w14:paraId="06F6F10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4A88CCE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68.5%</w:t>
            </w:r>
          </w:p>
        </w:tc>
        <w:tc>
          <w:tcPr>
            <w:tcW w:w="677" w:type="dxa"/>
            <w:tcBorders>
              <w:top w:val="nil"/>
              <w:left w:val="nil"/>
              <w:bottom w:val="nil"/>
              <w:right w:val="nil"/>
            </w:tcBorders>
            <w:shd w:val="clear" w:color="auto" w:fill="auto"/>
            <w:vAlign w:val="bottom"/>
            <w:hideMark/>
          </w:tcPr>
          <w:p w14:paraId="7D2927A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74.3%</w:t>
            </w:r>
          </w:p>
        </w:tc>
        <w:tc>
          <w:tcPr>
            <w:tcW w:w="677" w:type="dxa"/>
            <w:tcBorders>
              <w:top w:val="nil"/>
              <w:left w:val="nil"/>
              <w:bottom w:val="nil"/>
              <w:right w:val="nil"/>
            </w:tcBorders>
            <w:shd w:val="clear" w:color="auto" w:fill="auto"/>
            <w:vAlign w:val="bottom"/>
            <w:hideMark/>
          </w:tcPr>
          <w:p w14:paraId="2EE265C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83.0%</w:t>
            </w:r>
          </w:p>
        </w:tc>
        <w:tc>
          <w:tcPr>
            <w:tcW w:w="677" w:type="dxa"/>
            <w:tcBorders>
              <w:top w:val="nil"/>
              <w:left w:val="nil"/>
              <w:bottom w:val="nil"/>
              <w:right w:val="nil"/>
            </w:tcBorders>
            <w:shd w:val="clear" w:color="auto" w:fill="auto"/>
            <w:vAlign w:val="bottom"/>
            <w:hideMark/>
          </w:tcPr>
          <w:p w14:paraId="3E66EA0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87.4%</w:t>
            </w:r>
          </w:p>
        </w:tc>
        <w:tc>
          <w:tcPr>
            <w:tcW w:w="677" w:type="dxa"/>
            <w:tcBorders>
              <w:top w:val="nil"/>
              <w:left w:val="nil"/>
              <w:bottom w:val="nil"/>
              <w:right w:val="nil"/>
            </w:tcBorders>
            <w:shd w:val="clear" w:color="auto" w:fill="auto"/>
            <w:vAlign w:val="bottom"/>
            <w:hideMark/>
          </w:tcPr>
          <w:p w14:paraId="0D2D79A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90.1%</w:t>
            </w:r>
          </w:p>
        </w:tc>
        <w:tc>
          <w:tcPr>
            <w:tcW w:w="677" w:type="dxa"/>
            <w:tcBorders>
              <w:top w:val="nil"/>
              <w:left w:val="nil"/>
              <w:bottom w:val="nil"/>
              <w:right w:val="nil"/>
            </w:tcBorders>
            <w:shd w:val="clear" w:color="auto" w:fill="auto"/>
            <w:vAlign w:val="bottom"/>
            <w:hideMark/>
          </w:tcPr>
          <w:p w14:paraId="24A16E8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96.3%</w:t>
            </w:r>
          </w:p>
        </w:tc>
        <w:tc>
          <w:tcPr>
            <w:tcW w:w="677" w:type="dxa"/>
            <w:tcBorders>
              <w:top w:val="nil"/>
              <w:left w:val="nil"/>
              <w:bottom w:val="nil"/>
              <w:right w:val="nil"/>
            </w:tcBorders>
            <w:shd w:val="clear" w:color="auto" w:fill="auto"/>
            <w:vAlign w:val="bottom"/>
            <w:hideMark/>
          </w:tcPr>
          <w:p w14:paraId="601965D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98.9%</w:t>
            </w:r>
          </w:p>
        </w:tc>
      </w:tr>
      <w:tr w:rsidR="0069485B" w:rsidRPr="00402581" w14:paraId="08FA3640" w14:textId="77777777" w:rsidTr="009D5C1D">
        <w:trPr>
          <w:trHeight w:hRule="exact" w:val="255"/>
        </w:trPr>
        <w:tc>
          <w:tcPr>
            <w:tcW w:w="663" w:type="dxa"/>
            <w:tcBorders>
              <w:top w:val="nil"/>
              <w:left w:val="nil"/>
              <w:bottom w:val="nil"/>
              <w:right w:val="nil"/>
            </w:tcBorders>
            <w:shd w:val="clear" w:color="auto" w:fill="auto"/>
            <w:noWrap/>
            <w:vAlign w:val="bottom"/>
            <w:hideMark/>
          </w:tcPr>
          <w:p w14:paraId="14FCB531"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100</w:t>
            </w:r>
          </w:p>
        </w:tc>
        <w:tc>
          <w:tcPr>
            <w:tcW w:w="882" w:type="dxa"/>
            <w:tcBorders>
              <w:top w:val="nil"/>
              <w:left w:val="nil"/>
              <w:bottom w:val="nil"/>
              <w:right w:val="nil"/>
            </w:tcBorders>
            <w:shd w:val="clear" w:color="auto" w:fill="auto"/>
            <w:noWrap/>
            <w:vAlign w:val="bottom"/>
            <w:hideMark/>
          </w:tcPr>
          <w:p w14:paraId="3DBFD352"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031AC55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69.2%</w:t>
            </w:r>
          </w:p>
        </w:tc>
        <w:tc>
          <w:tcPr>
            <w:tcW w:w="677" w:type="dxa"/>
            <w:tcBorders>
              <w:top w:val="nil"/>
              <w:left w:val="nil"/>
              <w:bottom w:val="nil"/>
              <w:right w:val="nil"/>
            </w:tcBorders>
            <w:shd w:val="clear" w:color="auto" w:fill="auto"/>
            <w:vAlign w:val="bottom"/>
            <w:hideMark/>
          </w:tcPr>
          <w:p w14:paraId="35103D5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74.9%</w:t>
            </w:r>
          </w:p>
        </w:tc>
        <w:tc>
          <w:tcPr>
            <w:tcW w:w="677" w:type="dxa"/>
            <w:tcBorders>
              <w:top w:val="nil"/>
              <w:left w:val="nil"/>
              <w:bottom w:val="nil"/>
              <w:right w:val="nil"/>
            </w:tcBorders>
            <w:shd w:val="clear" w:color="auto" w:fill="auto"/>
            <w:vAlign w:val="bottom"/>
            <w:hideMark/>
          </w:tcPr>
          <w:p w14:paraId="4B0E240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83.5%</w:t>
            </w:r>
          </w:p>
        </w:tc>
        <w:tc>
          <w:tcPr>
            <w:tcW w:w="677" w:type="dxa"/>
            <w:tcBorders>
              <w:top w:val="nil"/>
              <w:left w:val="nil"/>
              <w:bottom w:val="nil"/>
              <w:right w:val="nil"/>
            </w:tcBorders>
            <w:shd w:val="clear" w:color="auto" w:fill="auto"/>
            <w:vAlign w:val="bottom"/>
            <w:hideMark/>
          </w:tcPr>
          <w:p w14:paraId="7889D15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87.9%</w:t>
            </w:r>
          </w:p>
        </w:tc>
        <w:tc>
          <w:tcPr>
            <w:tcW w:w="677" w:type="dxa"/>
            <w:tcBorders>
              <w:top w:val="nil"/>
              <w:left w:val="nil"/>
              <w:bottom w:val="nil"/>
              <w:right w:val="nil"/>
            </w:tcBorders>
            <w:shd w:val="clear" w:color="auto" w:fill="auto"/>
            <w:vAlign w:val="bottom"/>
            <w:hideMark/>
          </w:tcPr>
          <w:p w14:paraId="5A31403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90.5%</w:t>
            </w:r>
          </w:p>
        </w:tc>
        <w:tc>
          <w:tcPr>
            <w:tcW w:w="677" w:type="dxa"/>
            <w:tcBorders>
              <w:top w:val="nil"/>
              <w:left w:val="nil"/>
              <w:bottom w:val="nil"/>
              <w:right w:val="nil"/>
            </w:tcBorders>
            <w:shd w:val="clear" w:color="auto" w:fill="auto"/>
            <w:vAlign w:val="bottom"/>
            <w:hideMark/>
          </w:tcPr>
          <w:p w14:paraId="2E7A363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96.5%</w:t>
            </w:r>
          </w:p>
        </w:tc>
        <w:tc>
          <w:tcPr>
            <w:tcW w:w="677" w:type="dxa"/>
            <w:tcBorders>
              <w:top w:val="nil"/>
              <w:left w:val="nil"/>
              <w:bottom w:val="nil"/>
              <w:right w:val="nil"/>
            </w:tcBorders>
            <w:shd w:val="clear" w:color="auto" w:fill="auto"/>
            <w:vAlign w:val="bottom"/>
            <w:hideMark/>
          </w:tcPr>
          <w:p w14:paraId="217E652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99.0%</w:t>
            </w:r>
          </w:p>
        </w:tc>
      </w:tr>
      <w:tr w:rsidR="0069485B" w:rsidRPr="00402581" w14:paraId="54AEBC6D" w14:textId="77777777" w:rsidTr="009D5C1D">
        <w:trPr>
          <w:trHeight w:hRule="exact" w:val="255"/>
        </w:trPr>
        <w:tc>
          <w:tcPr>
            <w:tcW w:w="663" w:type="dxa"/>
            <w:tcBorders>
              <w:top w:val="nil"/>
              <w:left w:val="nil"/>
              <w:bottom w:val="nil"/>
              <w:right w:val="nil"/>
            </w:tcBorders>
            <w:shd w:val="clear" w:color="auto" w:fill="auto"/>
            <w:noWrap/>
            <w:vAlign w:val="bottom"/>
            <w:hideMark/>
          </w:tcPr>
          <w:p w14:paraId="01FFDC84"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105</w:t>
            </w:r>
          </w:p>
        </w:tc>
        <w:tc>
          <w:tcPr>
            <w:tcW w:w="882" w:type="dxa"/>
            <w:tcBorders>
              <w:top w:val="nil"/>
              <w:left w:val="nil"/>
              <w:bottom w:val="nil"/>
              <w:right w:val="nil"/>
            </w:tcBorders>
            <w:shd w:val="clear" w:color="auto" w:fill="auto"/>
            <w:noWrap/>
            <w:vAlign w:val="bottom"/>
            <w:hideMark/>
          </w:tcPr>
          <w:p w14:paraId="4FBB6E52"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64842CB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70.4%</w:t>
            </w:r>
          </w:p>
        </w:tc>
        <w:tc>
          <w:tcPr>
            <w:tcW w:w="677" w:type="dxa"/>
            <w:tcBorders>
              <w:top w:val="nil"/>
              <w:left w:val="nil"/>
              <w:bottom w:val="nil"/>
              <w:right w:val="nil"/>
            </w:tcBorders>
            <w:shd w:val="clear" w:color="auto" w:fill="auto"/>
            <w:vAlign w:val="bottom"/>
            <w:hideMark/>
          </w:tcPr>
          <w:p w14:paraId="3DB51D2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75.6%</w:t>
            </w:r>
          </w:p>
        </w:tc>
        <w:tc>
          <w:tcPr>
            <w:tcW w:w="677" w:type="dxa"/>
            <w:tcBorders>
              <w:top w:val="nil"/>
              <w:left w:val="nil"/>
              <w:bottom w:val="nil"/>
              <w:right w:val="nil"/>
            </w:tcBorders>
            <w:shd w:val="clear" w:color="auto" w:fill="auto"/>
            <w:vAlign w:val="bottom"/>
            <w:hideMark/>
          </w:tcPr>
          <w:p w14:paraId="682D7BB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84.0%</w:t>
            </w:r>
          </w:p>
        </w:tc>
        <w:tc>
          <w:tcPr>
            <w:tcW w:w="677" w:type="dxa"/>
            <w:tcBorders>
              <w:top w:val="nil"/>
              <w:left w:val="nil"/>
              <w:bottom w:val="nil"/>
              <w:right w:val="nil"/>
            </w:tcBorders>
            <w:shd w:val="clear" w:color="auto" w:fill="auto"/>
            <w:vAlign w:val="bottom"/>
            <w:hideMark/>
          </w:tcPr>
          <w:p w14:paraId="33EF63E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88.2%</w:t>
            </w:r>
          </w:p>
        </w:tc>
        <w:tc>
          <w:tcPr>
            <w:tcW w:w="677" w:type="dxa"/>
            <w:tcBorders>
              <w:top w:val="nil"/>
              <w:left w:val="nil"/>
              <w:bottom w:val="nil"/>
              <w:right w:val="nil"/>
            </w:tcBorders>
            <w:shd w:val="clear" w:color="auto" w:fill="auto"/>
            <w:vAlign w:val="bottom"/>
            <w:hideMark/>
          </w:tcPr>
          <w:p w14:paraId="01D7B77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91.0%</w:t>
            </w:r>
          </w:p>
        </w:tc>
        <w:tc>
          <w:tcPr>
            <w:tcW w:w="677" w:type="dxa"/>
            <w:tcBorders>
              <w:top w:val="nil"/>
              <w:left w:val="nil"/>
              <w:bottom w:val="nil"/>
              <w:right w:val="nil"/>
            </w:tcBorders>
            <w:shd w:val="clear" w:color="auto" w:fill="auto"/>
            <w:vAlign w:val="bottom"/>
            <w:hideMark/>
          </w:tcPr>
          <w:p w14:paraId="4BA6D67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96.6%</w:t>
            </w:r>
          </w:p>
        </w:tc>
        <w:tc>
          <w:tcPr>
            <w:tcW w:w="677" w:type="dxa"/>
            <w:tcBorders>
              <w:top w:val="nil"/>
              <w:left w:val="nil"/>
              <w:bottom w:val="nil"/>
              <w:right w:val="nil"/>
            </w:tcBorders>
            <w:shd w:val="clear" w:color="auto" w:fill="auto"/>
            <w:vAlign w:val="bottom"/>
            <w:hideMark/>
          </w:tcPr>
          <w:p w14:paraId="5A7EFCA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99.0%</w:t>
            </w:r>
          </w:p>
        </w:tc>
      </w:tr>
      <w:tr w:rsidR="0069485B" w:rsidRPr="00402581" w14:paraId="170CD47E" w14:textId="77777777" w:rsidTr="009D5C1D">
        <w:trPr>
          <w:trHeight w:hRule="exact" w:val="255"/>
        </w:trPr>
        <w:tc>
          <w:tcPr>
            <w:tcW w:w="663" w:type="dxa"/>
            <w:tcBorders>
              <w:top w:val="nil"/>
              <w:left w:val="nil"/>
              <w:bottom w:val="nil"/>
              <w:right w:val="nil"/>
            </w:tcBorders>
            <w:shd w:val="clear" w:color="auto" w:fill="auto"/>
            <w:noWrap/>
            <w:vAlign w:val="bottom"/>
            <w:hideMark/>
          </w:tcPr>
          <w:p w14:paraId="4E7F78D0"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110</w:t>
            </w:r>
          </w:p>
        </w:tc>
        <w:tc>
          <w:tcPr>
            <w:tcW w:w="882" w:type="dxa"/>
            <w:tcBorders>
              <w:top w:val="nil"/>
              <w:left w:val="nil"/>
              <w:bottom w:val="nil"/>
              <w:right w:val="nil"/>
            </w:tcBorders>
            <w:shd w:val="clear" w:color="auto" w:fill="auto"/>
            <w:noWrap/>
            <w:vAlign w:val="bottom"/>
            <w:hideMark/>
          </w:tcPr>
          <w:p w14:paraId="0B4AADE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4AFDADA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70.6%</w:t>
            </w:r>
          </w:p>
        </w:tc>
        <w:tc>
          <w:tcPr>
            <w:tcW w:w="677" w:type="dxa"/>
            <w:tcBorders>
              <w:top w:val="nil"/>
              <w:left w:val="nil"/>
              <w:bottom w:val="nil"/>
              <w:right w:val="nil"/>
            </w:tcBorders>
            <w:shd w:val="clear" w:color="auto" w:fill="auto"/>
            <w:vAlign w:val="bottom"/>
            <w:hideMark/>
          </w:tcPr>
          <w:p w14:paraId="00FB2DB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76.1%</w:t>
            </w:r>
          </w:p>
        </w:tc>
        <w:tc>
          <w:tcPr>
            <w:tcW w:w="677" w:type="dxa"/>
            <w:tcBorders>
              <w:top w:val="nil"/>
              <w:left w:val="nil"/>
              <w:bottom w:val="nil"/>
              <w:right w:val="nil"/>
            </w:tcBorders>
            <w:shd w:val="clear" w:color="auto" w:fill="auto"/>
            <w:vAlign w:val="bottom"/>
            <w:hideMark/>
          </w:tcPr>
          <w:p w14:paraId="3F14B33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84.4%</w:t>
            </w:r>
          </w:p>
        </w:tc>
        <w:tc>
          <w:tcPr>
            <w:tcW w:w="677" w:type="dxa"/>
            <w:tcBorders>
              <w:top w:val="nil"/>
              <w:left w:val="nil"/>
              <w:bottom w:val="nil"/>
              <w:right w:val="nil"/>
            </w:tcBorders>
            <w:shd w:val="clear" w:color="auto" w:fill="auto"/>
            <w:vAlign w:val="bottom"/>
            <w:hideMark/>
          </w:tcPr>
          <w:p w14:paraId="182C55F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88.6%</w:t>
            </w:r>
          </w:p>
        </w:tc>
        <w:tc>
          <w:tcPr>
            <w:tcW w:w="677" w:type="dxa"/>
            <w:tcBorders>
              <w:top w:val="nil"/>
              <w:left w:val="nil"/>
              <w:bottom w:val="nil"/>
              <w:right w:val="nil"/>
            </w:tcBorders>
            <w:shd w:val="clear" w:color="auto" w:fill="auto"/>
            <w:vAlign w:val="bottom"/>
            <w:hideMark/>
          </w:tcPr>
          <w:p w14:paraId="77EADC3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91.1%</w:t>
            </w:r>
          </w:p>
        </w:tc>
        <w:tc>
          <w:tcPr>
            <w:tcW w:w="677" w:type="dxa"/>
            <w:tcBorders>
              <w:top w:val="nil"/>
              <w:left w:val="nil"/>
              <w:bottom w:val="nil"/>
              <w:right w:val="nil"/>
            </w:tcBorders>
            <w:shd w:val="clear" w:color="auto" w:fill="auto"/>
            <w:vAlign w:val="bottom"/>
            <w:hideMark/>
          </w:tcPr>
          <w:p w14:paraId="0810058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96.8%</w:t>
            </w:r>
          </w:p>
        </w:tc>
        <w:tc>
          <w:tcPr>
            <w:tcW w:w="677" w:type="dxa"/>
            <w:tcBorders>
              <w:top w:val="nil"/>
              <w:left w:val="nil"/>
              <w:bottom w:val="nil"/>
              <w:right w:val="nil"/>
            </w:tcBorders>
            <w:shd w:val="clear" w:color="auto" w:fill="auto"/>
            <w:vAlign w:val="bottom"/>
            <w:hideMark/>
          </w:tcPr>
          <w:p w14:paraId="69AFC45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99.1%</w:t>
            </w:r>
          </w:p>
        </w:tc>
      </w:tr>
      <w:tr w:rsidR="0069485B" w:rsidRPr="00402581" w14:paraId="158578AA" w14:textId="77777777" w:rsidTr="009D5C1D">
        <w:trPr>
          <w:trHeight w:hRule="exact" w:val="255"/>
        </w:trPr>
        <w:tc>
          <w:tcPr>
            <w:tcW w:w="663" w:type="dxa"/>
            <w:tcBorders>
              <w:top w:val="nil"/>
              <w:left w:val="nil"/>
              <w:bottom w:val="nil"/>
              <w:right w:val="nil"/>
            </w:tcBorders>
            <w:shd w:val="clear" w:color="auto" w:fill="auto"/>
            <w:noWrap/>
            <w:vAlign w:val="bottom"/>
            <w:hideMark/>
          </w:tcPr>
          <w:p w14:paraId="62409BCC"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115</w:t>
            </w:r>
          </w:p>
        </w:tc>
        <w:tc>
          <w:tcPr>
            <w:tcW w:w="882" w:type="dxa"/>
            <w:tcBorders>
              <w:top w:val="nil"/>
              <w:left w:val="nil"/>
              <w:bottom w:val="nil"/>
              <w:right w:val="nil"/>
            </w:tcBorders>
            <w:shd w:val="clear" w:color="auto" w:fill="auto"/>
            <w:noWrap/>
            <w:vAlign w:val="bottom"/>
            <w:hideMark/>
          </w:tcPr>
          <w:p w14:paraId="63A5B986"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67CB306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71.2%</w:t>
            </w:r>
          </w:p>
        </w:tc>
        <w:tc>
          <w:tcPr>
            <w:tcW w:w="677" w:type="dxa"/>
            <w:tcBorders>
              <w:top w:val="nil"/>
              <w:left w:val="nil"/>
              <w:bottom w:val="nil"/>
              <w:right w:val="nil"/>
            </w:tcBorders>
            <w:shd w:val="clear" w:color="auto" w:fill="auto"/>
            <w:vAlign w:val="bottom"/>
            <w:hideMark/>
          </w:tcPr>
          <w:p w14:paraId="790CE0B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76.7%</w:t>
            </w:r>
          </w:p>
        </w:tc>
        <w:tc>
          <w:tcPr>
            <w:tcW w:w="677" w:type="dxa"/>
            <w:tcBorders>
              <w:top w:val="nil"/>
              <w:left w:val="nil"/>
              <w:bottom w:val="nil"/>
              <w:right w:val="nil"/>
            </w:tcBorders>
            <w:shd w:val="clear" w:color="auto" w:fill="auto"/>
            <w:vAlign w:val="bottom"/>
            <w:hideMark/>
          </w:tcPr>
          <w:p w14:paraId="7E16C67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84.8%</w:t>
            </w:r>
          </w:p>
        </w:tc>
        <w:tc>
          <w:tcPr>
            <w:tcW w:w="677" w:type="dxa"/>
            <w:tcBorders>
              <w:top w:val="nil"/>
              <w:left w:val="nil"/>
              <w:bottom w:val="nil"/>
              <w:right w:val="nil"/>
            </w:tcBorders>
            <w:shd w:val="clear" w:color="auto" w:fill="auto"/>
            <w:vAlign w:val="bottom"/>
            <w:hideMark/>
          </w:tcPr>
          <w:p w14:paraId="4AC9B82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88.9%</w:t>
            </w:r>
          </w:p>
        </w:tc>
        <w:tc>
          <w:tcPr>
            <w:tcW w:w="677" w:type="dxa"/>
            <w:tcBorders>
              <w:top w:val="nil"/>
              <w:left w:val="nil"/>
              <w:bottom w:val="nil"/>
              <w:right w:val="nil"/>
            </w:tcBorders>
            <w:shd w:val="clear" w:color="auto" w:fill="auto"/>
            <w:vAlign w:val="bottom"/>
            <w:hideMark/>
          </w:tcPr>
          <w:p w14:paraId="37AA64B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91.4%</w:t>
            </w:r>
          </w:p>
        </w:tc>
        <w:tc>
          <w:tcPr>
            <w:tcW w:w="677" w:type="dxa"/>
            <w:tcBorders>
              <w:top w:val="nil"/>
              <w:left w:val="nil"/>
              <w:bottom w:val="nil"/>
              <w:right w:val="nil"/>
            </w:tcBorders>
            <w:shd w:val="clear" w:color="auto" w:fill="auto"/>
            <w:vAlign w:val="bottom"/>
            <w:hideMark/>
          </w:tcPr>
          <w:p w14:paraId="1EE5C0C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96.9%</w:t>
            </w:r>
          </w:p>
        </w:tc>
        <w:tc>
          <w:tcPr>
            <w:tcW w:w="677" w:type="dxa"/>
            <w:tcBorders>
              <w:top w:val="nil"/>
              <w:left w:val="nil"/>
              <w:bottom w:val="nil"/>
              <w:right w:val="nil"/>
            </w:tcBorders>
            <w:shd w:val="clear" w:color="auto" w:fill="auto"/>
            <w:vAlign w:val="bottom"/>
            <w:hideMark/>
          </w:tcPr>
          <w:p w14:paraId="6F2264E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99.1%</w:t>
            </w:r>
          </w:p>
        </w:tc>
      </w:tr>
      <w:tr w:rsidR="0069485B" w:rsidRPr="00402581" w14:paraId="5064088C" w14:textId="77777777" w:rsidTr="009D5C1D">
        <w:trPr>
          <w:trHeight w:hRule="exact" w:val="255"/>
        </w:trPr>
        <w:tc>
          <w:tcPr>
            <w:tcW w:w="663" w:type="dxa"/>
            <w:tcBorders>
              <w:top w:val="nil"/>
              <w:left w:val="nil"/>
              <w:bottom w:val="nil"/>
              <w:right w:val="nil"/>
            </w:tcBorders>
            <w:shd w:val="clear" w:color="auto" w:fill="auto"/>
            <w:noWrap/>
            <w:vAlign w:val="bottom"/>
            <w:hideMark/>
          </w:tcPr>
          <w:p w14:paraId="3C72D2B9"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120</w:t>
            </w:r>
          </w:p>
        </w:tc>
        <w:tc>
          <w:tcPr>
            <w:tcW w:w="882" w:type="dxa"/>
            <w:tcBorders>
              <w:top w:val="nil"/>
              <w:left w:val="nil"/>
              <w:bottom w:val="nil"/>
              <w:right w:val="nil"/>
            </w:tcBorders>
            <w:shd w:val="clear" w:color="auto" w:fill="auto"/>
            <w:noWrap/>
            <w:vAlign w:val="bottom"/>
            <w:hideMark/>
          </w:tcPr>
          <w:p w14:paraId="1C0AC93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64D5294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72.4%</w:t>
            </w:r>
          </w:p>
        </w:tc>
        <w:tc>
          <w:tcPr>
            <w:tcW w:w="677" w:type="dxa"/>
            <w:tcBorders>
              <w:top w:val="nil"/>
              <w:left w:val="nil"/>
              <w:bottom w:val="nil"/>
              <w:right w:val="nil"/>
            </w:tcBorders>
            <w:shd w:val="clear" w:color="auto" w:fill="auto"/>
            <w:vAlign w:val="bottom"/>
            <w:hideMark/>
          </w:tcPr>
          <w:p w14:paraId="609E5A4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77.2%</w:t>
            </w:r>
          </w:p>
        </w:tc>
        <w:tc>
          <w:tcPr>
            <w:tcW w:w="677" w:type="dxa"/>
            <w:tcBorders>
              <w:top w:val="nil"/>
              <w:left w:val="nil"/>
              <w:bottom w:val="nil"/>
              <w:right w:val="nil"/>
            </w:tcBorders>
            <w:shd w:val="clear" w:color="auto" w:fill="auto"/>
            <w:vAlign w:val="bottom"/>
            <w:hideMark/>
          </w:tcPr>
          <w:p w14:paraId="35F9E71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85.2%</w:t>
            </w:r>
          </w:p>
        </w:tc>
        <w:tc>
          <w:tcPr>
            <w:tcW w:w="677" w:type="dxa"/>
            <w:tcBorders>
              <w:top w:val="nil"/>
              <w:left w:val="nil"/>
              <w:bottom w:val="nil"/>
              <w:right w:val="nil"/>
            </w:tcBorders>
            <w:shd w:val="clear" w:color="auto" w:fill="auto"/>
            <w:vAlign w:val="bottom"/>
            <w:hideMark/>
          </w:tcPr>
          <w:p w14:paraId="4F23A8B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89.3%</w:t>
            </w:r>
          </w:p>
        </w:tc>
        <w:tc>
          <w:tcPr>
            <w:tcW w:w="677" w:type="dxa"/>
            <w:tcBorders>
              <w:top w:val="nil"/>
              <w:left w:val="nil"/>
              <w:bottom w:val="nil"/>
              <w:right w:val="nil"/>
            </w:tcBorders>
            <w:shd w:val="clear" w:color="auto" w:fill="auto"/>
            <w:vAlign w:val="bottom"/>
            <w:hideMark/>
          </w:tcPr>
          <w:p w14:paraId="260C26E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91.7%</w:t>
            </w:r>
          </w:p>
        </w:tc>
        <w:tc>
          <w:tcPr>
            <w:tcW w:w="677" w:type="dxa"/>
            <w:tcBorders>
              <w:top w:val="nil"/>
              <w:left w:val="nil"/>
              <w:bottom w:val="nil"/>
              <w:right w:val="nil"/>
            </w:tcBorders>
            <w:shd w:val="clear" w:color="auto" w:fill="auto"/>
            <w:vAlign w:val="bottom"/>
            <w:hideMark/>
          </w:tcPr>
          <w:p w14:paraId="3B3D757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97.1%</w:t>
            </w:r>
          </w:p>
        </w:tc>
        <w:tc>
          <w:tcPr>
            <w:tcW w:w="677" w:type="dxa"/>
            <w:tcBorders>
              <w:top w:val="nil"/>
              <w:left w:val="nil"/>
              <w:bottom w:val="nil"/>
              <w:right w:val="nil"/>
            </w:tcBorders>
            <w:shd w:val="clear" w:color="auto" w:fill="auto"/>
            <w:vAlign w:val="bottom"/>
            <w:hideMark/>
          </w:tcPr>
          <w:p w14:paraId="3FD102C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99.2%</w:t>
            </w:r>
          </w:p>
        </w:tc>
      </w:tr>
      <w:tr w:rsidR="0069485B" w:rsidRPr="00402581" w14:paraId="4E82F46A" w14:textId="77777777" w:rsidTr="009D5C1D">
        <w:trPr>
          <w:trHeight w:hRule="exact" w:val="255"/>
        </w:trPr>
        <w:tc>
          <w:tcPr>
            <w:tcW w:w="663" w:type="dxa"/>
            <w:tcBorders>
              <w:top w:val="nil"/>
              <w:left w:val="nil"/>
              <w:bottom w:val="nil"/>
              <w:right w:val="nil"/>
            </w:tcBorders>
            <w:shd w:val="clear" w:color="auto" w:fill="auto"/>
            <w:noWrap/>
            <w:vAlign w:val="bottom"/>
            <w:hideMark/>
          </w:tcPr>
          <w:p w14:paraId="28A8B98E"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125</w:t>
            </w:r>
          </w:p>
        </w:tc>
        <w:tc>
          <w:tcPr>
            <w:tcW w:w="882" w:type="dxa"/>
            <w:tcBorders>
              <w:top w:val="nil"/>
              <w:left w:val="nil"/>
              <w:bottom w:val="nil"/>
              <w:right w:val="nil"/>
            </w:tcBorders>
            <w:shd w:val="clear" w:color="auto" w:fill="auto"/>
            <w:noWrap/>
            <w:vAlign w:val="bottom"/>
            <w:hideMark/>
          </w:tcPr>
          <w:p w14:paraId="6BE3362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06A07D0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72.7%</w:t>
            </w:r>
          </w:p>
        </w:tc>
        <w:tc>
          <w:tcPr>
            <w:tcW w:w="677" w:type="dxa"/>
            <w:tcBorders>
              <w:top w:val="nil"/>
              <w:left w:val="nil"/>
              <w:bottom w:val="nil"/>
              <w:right w:val="nil"/>
            </w:tcBorders>
            <w:shd w:val="clear" w:color="auto" w:fill="auto"/>
            <w:vAlign w:val="bottom"/>
            <w:hideMark/>
          </w:tcPr>
          <w:p w14:paraId="55E89AA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77.6%</w:t>
            </w:r>
          </w:p>
        </w:tc>
        <w:tc>
          <w:tcPr>
            <w:tcW w:w="677" w:type="dxa"/>
            <w:tcBorders>
              <w:top w:val="nil"/>
              <w:left w:val="nil"/>
              <w:bottom w:val="nil"/>
              <w:right w:val="nil"/>
            </w:tcBorders>
            <w:shd w:val="clear" w:color="auto" w:fill="auto"/>
            <w:vAlign w:val="bottom"/>
            <w:hideMark/>
          </w:tcPr>
          <w:p w14:paraId="5781EC3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85.6%</w:t>
            </w:r>
          </w:p>
        </w:tc>
        <w:tc>
          <w:tcPr>
            <w:tcW w:w="677" w:type="dxa"/>
            <w:tcBorders>
              <w:top w:val="nil"/>
              <w:left w:val="nil"/>
              <w:bottom w:val="nil"/>
              <w:right w:val="nil"/>
            </w:tcBorders>
            <w:shd w:val="clear" w:color="auto" w:fill="auto"/>
            <w:vAlign w:val="bottom"/>
            <w:hideMark/>
          </w:tcPr>
          <w:p w14:paraId="2E4F8A8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89.5%</w:t>
            </w:r>
          </w:p>
        </w:tc>
        <w:tc>
          <w:tcPr>
            <w:tcW w:w="677" w:type="dxa"/>
            <w:tcBorders>
              <w:top w:val="nil"/>
              <w:left w:val="nil"/>
              <w:bottom w:val="nil"/>
              <w:right w:val="nil"/>
            </w:tcBorders>
            <w:shd w:val="clear" w:color="auto" w:fill="auto"/>
            <w:vAlign w:val="bottom"/>
            <w:hideMark/>
          </w:tcPr>
          <w:p w14:paraId="3C82AF7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91.9%</w:t>
            </w:r>
          </w:p>
        </w:tc>
        <w:tc>
          <w:tcPr>
            <w:tcW w:w="677" w:type="dxa"/>
            <w:tcBorders>
              <w:top w:val="nil"/>
              <w:left w:val="nil"/>
              <w:bottom w:val="nil"/>
              <w:right w:val="nil"/>
            </w:tcBorders>
            <w:shd w:val="clear" w:color="auto" w:fill="auto"/>
            <w:vAlign w:val="bottom"/>
            <w:hideMark/>
          </w:tcPr>
          <w:p w14:paraId="7C915DA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97.1%</w:t>
            </w:r>
          </w:p>
        </w:tc>
        <w:tc>
          <w:tcPr>
            <w:tcW w:w="677" w:type="dxa"/>
            <w:tcBorders>
              <w:top w:val="nil"/>
              <w:left w:val="nil"/>
              <w:bottom w:val="nil"/>
              <w:right w:val="nil"/>
            </w:tcBorders>
            <w:shd w:val="clear" w:color="auto" w:fill="auto"/>
            <w:vAlign w:val="bottom"/>
            <w:hideMark/>
          </w:tcPr>
          <w:p w14:paraId="6FC4086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99.2%</w:t>
            </w:r>
          </w:p>
        </w:tc>
      </w:tr>
      <w:tr w:rsidR="0069485B" w:rsidRPr="00402581" w14:paraId="5ABA43FA" w14:textId="77777777" w:rsidTr="009D5C1D">
        <w:trPr>
          <w:trHeight w:hRule="exact" w:val="255"/>
        </w:trPr>
        <w:tc>
          <w:tcPr>
            <w:tcW w:w="663" w:type="dxa"/>
            <w:tcBorders>
              <w:top w:val="nil"/>
              <w:left w:val="nil"/>
              <w:bottom w:val="nil"/>
              <w:right w:val="nil"/>
            </w:tcBorders>
            <w:shd w:val="clear" w:color="auto" w:fill="auto"/>
            <w:noWrap/>
            <w:vAlign w:val="bottom"/>
            <w:hideMark/>
          </w:tcPr>
          <w:p w14:paraId="10E76BBD"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130</w:t>
            </w:r>
          </w:p>
        </w:tc>
        <w:tc>
          <w:tcPr>
            <w:tcW w:w="882" w:type="dxa"/>
            <w:tcBorders>
              <w:top w:val="nil"/>
              <w:left w:val="nil"/>
              <w:bottom w:val="nil"/>
              <w:right w:val="nil"/>
            </w:tcBorders>
            <w:shd w:val="clear" w:color="auto" w:fill="auto"/>
            <w:noWrap/>
            <w:vAlign w:val="bottom"/>
            <w:hideMark/>
          </w:tcPr>
          <w:p w14:paraId="191CF459"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06D6C72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72.8%</w:t>
            </w:r>
          </w:p>
        </w:tc>
        <w:tc>
          <w:tcPr>
            <w:tcW w:w="677" w:type="dxa"/>
            <w:tcBorders>
              <w:top w:val="nil"/>
              <w:left w:val="nil"/>
              <w:bottom w:val="nil"/>
              <w:right w:val="nil"/>
            </w:tcBorders>
            <w:shd w:val="clear" w:color="auto" w:fill="auto"/>
            <w:vAlign w:val="bottom"/>
            <w:hideMark/>
          </w:tcPr>
          <w:p w14:paraId="78A2442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78.1%</w:t>
            </w:r>
          </w:p>
        </w:tc>
        <w:tc>
          <w:tcPr>
            <w:tcW w:w="677" w:type="dxa"/>
            <w:tcBorders>
              <w:top w:val="nil"/>
              <w:left w:val="nil"/>
              <w:bottom w:val="nil"/>
              <w:right w:val="nil"/>
            </w:tcBorders>
            <w:shd w:val="clear" w:color="auto" w:fill="auto"/>
            <w:vAlign w:val="bottom"/>
            <w:hideMark/>
          </w:tcPr>
          <w:p w14:paraId="041DA67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85.9%</w:t>
            </w:r>
          </w:p>
        </w:tc>
        <w:tc>
          <w:tcPr>
            <w:tcW w:w="677" w:type="dxa"/>
            <w:tcBorders>
              <w:top w:val="nil"/>
              <w:left w:val="nil"/>
              <w:bottom w:val="nil"/>
              <w:right w:val="nil"/>
            </w:tcBorders>
            <w:shd w:val="clear" w:color="auto" w:fill="auto"/>
            <w:vAlign w:val="bottom"/>
            <w:hideMark/>
          </w:tcPr>
          <w:p w14:paraId="00873D4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89.8%</w:t>
            </w:r>
          </w:p>
        </w:tc>
        <w:tc>
          <w:tcPr>
            <w:tcW w:w="677" w:type="dxa"/>
            <w:tcBorders>
              <w:top w:val="nil"/>
              <w:left w:val="nil"/>
              <w:bottom w:val="nil"/>
              <w:right w:val="nil"/>
            </w:tcBorders>
            <w:shd w:val="clear" w:color="auto" w:fill="auto"/>
            <w:vAlign w:val="bottom"/>
            <w:hideMark/>
          </w:tcPr>
          <w:p w14:paraId="5F45B84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92.1%</w:t>
            </w:r>
          </w:p>
        </w:tc>
        <w:tc>
          <w:tcPr>
            <w:tcW w:w="677" w:type="dxa"/>
            <w:tcBorders>
              <w:top w:val="nil"/>
              <w:left w:val="nil"/>
              <w:bottom w:val="nil"/>
              <w:right w:val="nil"/>
            </w:tcBorders>
            <w:shd w:val="clear" w:color="auto" w:fill="auto"/>
            <w:vAlign w:val="bottom"/>
            <w:hideMark/>
          </w:tcPr>
          <w:p w14:paraId="10BBA1E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97.2%</w:t>
            </w:r>
          </w:p>
        </w:tc>
        <w:tc>
          <w:tcPr>
            <w:tcW w:w="677" w:type="dxa"/>
            <w:tcBorders>
              <w:top w:val="nil"/>
              <w:left w:val="nil"/>
              <w:bottom w:val="nil"/>
              <w:right w:val="nil"/>
            </w:tcBorders>
            <w:shd w:val="clear" w:color="auto" w:fill="auto"/>
            <w:vAlign w:val="bottom"/>
            <w:hideMark/>
          </w:tcPr>
          <w:p w14:paraId="093F415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99.3%</w:t>
            </w:r>
          </w:p>
        </w:tc>
      </w:tr>
      <w:tr w:rsidR="0069485B" w:rsidRPr="00402581" w14:paraId="49E09BA4" w14:textId="77777777" w:rsidTr="009D5C1D">
        <w:trPr>
          <w:trHeight w:hRule="exact" w:val="255"/>
        </w:trPr>
        <w:tc>
          <w:tcPr>
            <w:tcW w:w="663" w:type="dxa"/>
            <w:tcBorders>
              <w:top w:val="nil"/>
              <w:left w:val="nil"/>
              <w:bottom w:val="nil"/>
              <w:right w:val="nil"/>
            </w:tcBorders>
            <w:shd w:val="clear" w:color="auto" w:fill="auto"/>
            <w:noWrap/>
            <w:vAlign w:val="bottom"/>
            <w:hideMark/>
          </w:tcPr>
          <w:p w14:paraId="36CEAF74"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135</w:t>
            </w:r>
          </w:p>
        </w:tc>
        <w:tc>
          <w:tcPr>
            <w:tcW w:w="882" w:type="dxa"/>
            <w:tcBorders>
              <w:top w:val="nil"/>
              <w:left w:val="nil"/>
              <w:bottom w:val="nil"/>
              <w:right w:val="nil"/>
            </w:tcBorders>
            <w:shd w:val="clear" w:color="auto" w:fill="auto"/>
            <w:noWrap/>
            <w:vAlign w:val="bottom"/>
            <w:hideMark/>
          </w:tcPr>
          <w:p w14:paraId="322DC29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08FFA32"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73.3%</w:t>
            </w:r>
          </w:p>
        </w:tc>
        <w:tc>
          <w:tcPr>
            <w:tcW w:w="677" w:type="dxa"/>
            <w:tcBorders>
              <w:top w:val="nil"/>
              <w:left w:val="nil"/>
              <w:bottom w:val="nil"/>
              <w:right w:val="nil"/>
            </w:tcBorders>
            <w:shd w:val="clear" w:color="auto" w:fill="auto"/>
            <w:vAlign w:val="bottom"/>
            <w:hideMark/>
          </w:tcPr>
          <w:p w14:paraId="4E7E1EF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78.5%</w:t>
            </w:r>
          </w:p>
        </w:tc>
        <w:tc>
          <w:tcPr>
            <w:tcW w:w="677" w:type="dxa"/>
            <w:tcBorders>
              <w:top w:val="nil"/>
              <w:left w:val="nil"/>
              <w:bottom w:val="nil"/>
              <w:right w:val="nil"/>
            </w:tcBorders>
            <w:shd w:val="clear" w:color="auto" w:fill="auto"/>
            <w:vAlign w:val="bottom"/>
            <w:hideMark/>
          </w:tcPr>
          <w:p w14:paraId="5777AD0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86.3%</w:t>
            </w:r>
          </w:p>
        </w:tc>
        <w:tc>
          <w:tcPr>
            <w:tcW w:w="677" w:type="dxa"/>
            <w:tcBorders>
              <w:top w:val="nil"/>
              <w:left w:val="nil"/>
              <w:bottom w:val="nil"/>
              <w:right w:val="nil"/>
            </w:tcBorders>
            <w:shd w:val="clear" w:color="auto" w:fill="auto"/>
            <w:vAlign w:val="bottom"/>
            <w:hideMark/>
          </w:tcPr>
          <w:p w14:paraId="253676B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90.0%</w:t>
            </w:r>
          </w:p>
        </w:tc>
        <w:tc>
          <w:tcPr>
            <w:tcW w:w="677" w:type="dxa"/>
            <w:tcBorders>
              <w:top w:val="nil"/>
              <w:left w:val="nil"/>
              <w:bottom w:val="nil"/>
              <w:right w:val="nil"/>
            </w:tcBorders>
            <w:shd w:val="clear" w:color="auto" w:fill="auto"/>
            <w:vAlign w:val="bottom"/>
            <w:hideMark/>
          </w:tcPr>
          <w:p w14:paraId="3575C7D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92.3%</w:t>
            </w:r>
          </w:p>
        </w:tc>
        <w:tc>
          <w:tcPr>
            <w:tcW w:w="677" w:type="dxa"/>
            <w:tcBorders>
              <w:top w:val="nil"/>
              <w:left w:val="nil"/>
              <w:bottom w:val="nil"/>
              <w:right w:val="nil"/>
            </w:tcBorders>
            <w:shd w:val="clear" w:color="auto" w:fill="auto"/>
            <w:vAlign w:val="bottom"/>
            <w:hideMark/>
          </w:tcPr>
          <w:p w14:paraId="027F554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97.3%</w:t>
            </w:r>
          </w:p>
        </w:tc>
        <w:tc>
          <w:tcPr>
            <w:tcW w:w="677" w:type="dxa"/>
            <w:tcBorders>
              <w:top w:val="nil"/>
              <w:left w:val="nil"/>
              <w:bottom w:val="nil"/>
              <w:right w:val="nil"/>
            </w:tcBorders>
            <w:shd w:val="clear" w:color="auto" w:fill="auto"/>
            <w:vAlign w:val="bottom"/>
            <w:hideMark/>
          </w:tcPr>
          <w:p w14:paraId="69F728A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99.3%</w:t>
            </w:r>
          </w:p>
        </w:tc>
      </w:tr>
      <w:tr w:rsidR="0069485B" w:rsidRPr="00402581" w14:paraId="56926897" w14:textId="77777777" w:rsidTr="009D5C1D">
        <w:trPr>
          <w:trHeight w:hRule="exact" w:val="255"/>
        </w:trPr>
        <w:tc>
          <w:tcPr>
            <w:tcW w:w="663" w:type="dxa"/>
            <w:tcBorders>
              <w:top w:val="nil"/>
              <w:left w:val="nil"/>
              <w:bottom w:val="nil"/>
              <w:right w:val="nil"/>
            </w:tcBorders>
            <w:shd w:val="clear" w:color="auto" w:fill="auto"/>
            <w:noWrap/>
            <w:vAlign w:val="bottom"/>
            <w:hideMark/>
          </w:tcPr>
          <w:p w14:paraId="48BFB9CB"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140</w:t>
            </w:r>
          </w:p>
        </w:tc>
        <w:tc>
          <w:tcPr>
            <w:tcW w:w="882" w:type="dxa"/>
            <w:tcBorders>
              <w:top w:val="nil"/>
              <w:left w:val="nil"/>
              <w:bottom w:val="nil"/>
              <w:right w:val="nil"/>
            </w:tcBorders>
            <w:shd w:val="clear" w:color="auto" w:fill="auto"/>
            <w:noWrap/>
            <w:vAlign w:val="bottom"/>
            <w:hideMark/>
          </w:tcPr>
          <w:p w14:paraId="7E478B1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19AF01B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73.8%</w:t>
            </w:r>
          </w:p>
        </w:tc>
        <w:tc>
          <w:tcPr>
            <w:tcW w:w="677" w:type="dxa"/>
            <w:tcBorders>
              <w:top w:val="nil"/>
              <w:left w:val="nil"/>
              <w:bottom w:val="nil"/>
              <w:right w:val="nil"/>
            </w:tcBorders>
            <w:shd w:val="clear" w:color="auto" w:fill="auto"/>
            <w:vAlign w:val="bottom"/>
            <w:hideMark/>
          </w:tcPr>
          <w:p w14:paraId="69E18AB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78.9%</w:t>
            </w:r>
          </w:p>
        </w:tc>
        <w:tc>
          <w:tcPr>
            <w:tcW w:w="677" w:type="dxa"/>
            <w:tcBorders>
              <w:top w:val="nil"/>
              <w:left w:val="nil"/>
              <w:bottom w:val="nil"/>
              <w:right w:val="nil"/>
            </w:tcBorders>
            <w:shd w:val="clear" w:color="auto" w:fill="auto"/>
            <w:vAlign w:val="bottom"/>
            <w:hideMark/>
          </w:tcPr>
          <w:p w14:paraId="0C947CE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86.6%</w:t>
            </w:r>
          </w:p>
        </w:tc>
        <w:tc>
          <w:tcPr>
            <w:tcW w:w="677" w:type="dxa"/>
            <w:tcBorders>
              <w:top w:val="nil"/>
              <w:left w:val="nil"/>
              <w:bottom w:val="nil"/>
              <w:right w:val="nil"/>
            </w:tcBorders>
            <w:shd w:val="clear" w:color="auto" w:fill="auto"/>
            <w:vAlign w:val="bottom"/>
            <w:hideMark/>
          </w:tcPr>
          <w:p w14:paraId="3787A61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90.3%</w:t>
            </w:r>
          </w:p>
        </w:tc>
        <w:tc>
          <w:tcPr>
            <w:tcW w:w="677" w:type="dxa"/>
            <w:tcBorders>
              <w:top w:val="nil"/>
              <w:left w:val="nil"/>
              <w:bottom w:val="nil"/>
              <w:right w:val="nil"/>
            </w:tcBorders>
            <w:shd w:val="clear" w:color="auto" w:fill="auto"/>
            <w:vAlign w:val="bottom"/>
            <w:hideMark/>
          </w:tcPr>
          <w:p w14:paraId="69FCB9B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92.5%</w:t>
            </w:r>
          </w:p>
        </w:tc>
        <w:tc>
          <w:tcPr>
            <w:tcW w:w="677" w:type="dxa"/>
            <w:tcBorders>
              <w:top w:val="nil"/>
              <w:left w:val="nil"/>
              <w:bottom w:val="nil"/>
              <w:right w:val="nil"/>
            </w:tcBorders>
            <w:shd w:val="clear" w:color="auto" w:fill="auto"/>
            <w:vAlign w:val="bottom"/>
            <w:hideMark/>
          </w:tcPr>
          <w:p w14:paraId="1F6CB19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97.4%</w:t>
            </w:r>
          </w:p>
        </w:tc>
        <w:tc>
          <w:tcPr>
            <w:tcW w:w="677" w:type="dxa"/>
            <w:tcBorders>
              <w:top w:val="nil"/>
              <w:left w:val="nil"/>
              <w:bottom w:val="nil"/>
              <w:right w:val="nil"/>
            </w:tcBorders>
            <w:shd w:val="clear" w:color="auto" w:fill="auto"/>
            <w:vAlign w:val="bottom"/>
            <w:hideMark/>
          </w:tcPr>
          <w:p w14:paraId="27E6A69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99.3%</w:t>
            </w:r>
          </w:p>
        </w:tc>
      </w:tr>
      <w:tr w:rsidR="0069485B" w:rsidRPr="00402581" w14:paraId="6DA7906A" w14:textId="77777777" w:rsidTr="009D5C1D">
        <w:trPr>
          <w:trHeight w:hRule="exact" w:val="255"/>
        </w:trPr>
        <w:tc>
          <w:tcPr>
            <w:tcW w:w="663" w:type="dxa"/>
            <w:tcBorders>
              <w:top w:val="nil"/>
              <w:left w:val="nil"/>
              <w:bottom w:val="nil"/>
              <w:right w:val="nil"/>
            </w:tcBorders>
            <w:shd w:val="clear" w:color="auto" w:fill="auto"/>
            <w:noWrap/>
            <w:vAlign w:val="bottom"/>
            <w:hideMark/>
          </w:tcPr>
          <w:p w14:paraId="49C3525B"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143</w:t>
            </w:r>
          </w:p>
        </w:tc>
        <w:tc>
          <w:tcPr>
            <w:tcW w:w="882" w:type="dxa"/>
            <w:tcBorders>
              <w:top w:val="nil"/>
              <w:left w:val="nil"/>
              <w:bottom w:val="nil"/>
              <w:right w:val="nil"/>
            </w:tcBorders>
            <w:shd w:val="clear" w:color="auto" w:fill="auto"/>
            <w:noWrap/>
            <w:vAlign w:val="bottom"/>
            <w:hideMark/>
          </w:tcPr>
          <w:p w14:paraId="653B3D4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CABC7C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74.0%</w:t>
            </w:r>
          </w:p>
        </w:tc>
        <w:tc>
          <w:tcPr>
            <w:tcW w:w="677" w:type="dxa"/>
            <w:tcBorders>
              <w:top w:val="nil"/>
              <w:left w:val="nil"/>
              <w:bottom w:val="nil"/>
              <w:right w:val="nil"/>
            </w:tcBorders>
            <w:shd w:val="clear" w:color="auto" w:fill="auto"/>
            <w:vAlign w:val="bottom"/>
            <w:hideMark/>
          </w:tcPr>
          <w:p w14:paraId="551C137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79.1%</w:t>
            </w:r>
          </w:p>
        </w:tc>
        <w:tc>
          <w:tcPr>
            <w:tcW w:w="677" w:type="dxa"/>
            <w:tcBorders>
              <w:top w:val="nil"/>
              <w:left w:val="nil"/>
              <w:bottom w:val="nil"/>
              <w:right w:val="nil"/>
            </w:tcBorders>
            <w:shd w:val="clear" w:color="auto" w:fill="auto"/>
            <w:vAlign w:val="bottom"/>
            <w:hideMark/>
          </w:tcPr>
          <w:p w14:paraId="3123342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86.8%</w:t>
            </w:r>
          </w:p>
        </w:tc>
        <w:tc>
          <w:tcPr>
            <w:tcW w:w="677" w:type="dxa"/>
            <w:tcBorders>
              <w:top w:val="nil"/>
              <w:left w:val="nil"/>
              <w:bottom w:val="nil"/>
              <w:right w:val="nil"/>
            </w:tcBorders>
            <w:shd w:val="clear" w:color="auto" w:fill="auto"/>
            <w:vAlign w:val="bottom"/>
            <w:hideMark/>
          </w:tcPr>
          <w:p w14:paraId="2E940B3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90.4%</w:t>
            </w:r>
          </w:p>
        </w:tc>
        <w:tc>
          <w:tcPr>
            <w:tcW w:w="677" w:type="dxa"/>
            <w:tcBorders>
              <w:top w:val="nil"/>
              <w:left w:val="nil"/>
              <w:bottom w:val="nil"/>
              <w:right w:val="nil"/>
            </w:tcBorders>
            <w:shd w:val="clear" w:color="auto" w:fill="auto"/>
            <w:vAlign w:val="bottom"/>
            <w:hideMark/>
          </w:tcPr>
          <w:p w14:paraId="00800BE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92.7%</w:t>
            </w:r>
          </w:p>
        </w:tc>
        <w:tc>
          <w:tcPr>
            <w:tcW w:w="677" w:type="dxa"/>
            <w:tcBorders>
              <w:top w:val="nil"/>
              <w:left w:val="nil"/>
              <w:bottom w:val="nil"/>
              <w:right w:val="nil"/>
            </w:tcBorders>
            <w:shd w:val="clear" w:color="auto" w:fill="auto"/>
            <w:vAlign w:val="bottom"/>
            <w:hideMark/>
          </w:tcPr>
          <w:p w14:paraId="4B55C0F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97.5%</w:t>
            </w:r>
          </w:p>
        </w:tc>
        <w:tc>
          <w:tcPr>
            <w:tcW w:w="677" w:type="dxa"/>
            <w:tcBorders>
              <w:top w:val="nil"/>
              <w:left w:val="nil"/>
              <w:bottom w:val="nil"/>
              <w:right w:val="nil"/>
            </w:tcBorders>
            <w:shd w:val="clear" w:color="auto" w:fill="auto"/>
            <w:vAlign w:val="bottom"/>
            <w:hideMark/>
          </w:tcPr>
          <w:p w14:paraId="33D7821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99.3%</w:t>
            </w:r>
          </w:p>
        </w:tc>
      </w:tr>
      <w:tr w:rsidR="0069485B" w:rsidRPr="00402581" w14:paraId="712E8045" w14:textId="77777777" w:rsidTr="009D5C1D">
        <w:trPr>
          <w:trHeight w:hRule="exact" w:val="255"/>
        </w:trPr>
        <w:tc>
          <w:tcPr>
            <w:tcW w:w="663" w:type="dxa"/>
            <w:tcBorders>
              <w:top w:val="nil"/>
              <w:left w:val="nil"/>
              <w:bottom w:val="nil"/>
              <w:right w:val="nil"/>
            </w:tcBorders>
            <w:shd w:val="clear" w:color="auto" w:fill="auto"/>
            <w:noWrap/>
            <w:vAlign w:val="bottom"/>
            <w:hideMark/>
          </w:tcPr>
          <w:p w14:paraId="505C1257"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144</w:t>
            </w:r>
          </w:p>
        </w:tc>
        <w:tc>
          <w:tcPr>
            <w:tcW w:w="882" w:type="dxa"/>
            <w:tcBorders>
              <w:top w:val="nil"/>
              <w:left w:val="nil"/>
              <w:bottom w:val="nil"/>
              <w:right w:val="nil"/>
            </w:tcBorders>
            <w:shd w:val="clear" w:color="auto" w:fill="auto"/>
            <w:noWrap/>
            <w:vAlign w:val="bottom"/>
            <w:hideMark/>
          </w:tcPr>
          <w:p w14:paraId="773879B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4CA2EAE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74.2%</w:t>
            </w:r>
          </w:p>
        </w:tc>
        <w:tc>
          <w:tcPr>
            <w:tcW w:w="677" w:type="dxa"/>
            <w:tcBorders>
              <w:top w:val="nil"/>
              <w:left w:val="nil"/>
              <w:bottom w:val="nil"/>
              <w:right w:val="nil"/>
            </w:tcBorders>
            <w:shd w:val="clear" w:color="auto" w:fill="auto"/>
            <w:vAlign w:val="bottom"/>
            <w:hideMark/>
          </w:tcPr>
          <w:p w14:paraId="21197B9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79.2%</w:t>
            </w:r>
          </w:p>
        </w:tc>
        <w:tc>
          <w:tcPr>
            <w:tcW w:w="677" w:type="dxa"/>
            <w:tcBorders>
              <w:top w:val="nil"/>
              <w:left w:val="nil"/>
              <w:bottom w:val="nil"/>
              <w:right w:val="nil"/>
            </w:tcBorders>
            <w:shd w:val="clear" w:color="auto" w:fill="auto"/>
            <w:vAlign w:val="bottom"/>
            <w:hideMark/>
          </w:tcPr>
          <w:p w14:paraId="69A78FD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86.8%</w:t>
            </w:r>
          </w:p>
        </w:tc>
        <w:tc>
          <w:tcPr>
            <w:tcW w:w="677" w:type="dxa"/>
            <w:tcBorders>
              <w:top w:val="nil"/>
              <w:left w:val="nil"/>
              <w:bottom w:val="nil"/>
              <w:right w:val="nil"/>
            </w:tcBorders>
            <w:shd w:val="clear" w:color="auto" w:fill="auto"/>
            <w:vAlign w:val="bottom"/>
            <w:hideMark/>
          </w:tcPr>
          <w:p w14:paraId="5C45531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90.5%</w:t>
            </w:r>
          </w:p>
        </w:tc>
        <w:tc>
          <w:tcPr>
            <w:tcW w:w="677" w:type="dxa"/>
            <w:tcBorders>
              <w:top w:val="nil"/>
              <w:left w:val="nil"/>
              <w:bottom w:val="nil"/>
              <w:right w:val="nil"/>
            </w:tcBorders>
            <w:shd w:val="clear" w:color="auto" w:fill="auto"/>
            <w:vAlign w:val="bottom"/>
            <w:hideMark/>
          </w:tcPr>
          <w:p w14:paraId="6A907C9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92.7%</w:t>
            </w:r>
          </w:p>
        </w:tc>
        <w:tc>
          <w:tcPr>
            <w:tcW w:w="677" w:type="dxa"/>
            <w:tcBorders>
              <w:top w:val="nil"/>
              <w:left w:val="nil"/>
              <w:bottom w:val="nil"/>
              <w:right w:val="nil"/>
            </w:tcBorders>
            <w:shd w:val="clear" w:color="auto" w:fill="auto"/>
            <w:vAlign w:val="bottom"/>
            <w:hideMark/>
          </w:tcPr>
          <w:p w14:paraId="4409207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97.5%</w:t>
            </w:r>
          </w:p>
        </w:tc>
        <w:tc>
          <w:tcPr>
            <w:tcW w:w="677" w:type="dxa"/>
            <w:tcBorders>
              <w:top w:val="nil"/>
              <w:left w:val="nil"/>
              <w:bottom w:val="nil"/>
              <w:right w:val="nil"/>
            </w:tcBorders>
            <w:shd w:val="clear" w:color="auto" w:fill="auto"/>
            <w:vAlign w:val="bottom"/>
            <w:hideMark/>
          </w:tcPr>
          <w:p w14:paraId="2D2EA2F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99.3%</w:t>
            </w:r>
          </w:p>
        </w:tc>
      </w:tr>
      <w:tr w:rsidR="0069485B" w:rsidRPr="00402581" w14:paraId="7BB5952F" w14:textId="77777777" w:rsidTr="009D5C1D">
        <w:trPr>
          <w:trHeight w:hRule="exact" w:val="255"/>
        </w:trPr>
        <w:tc>
          <w:tcPr>
            <w:tcW w:w="663" w:type="dxa"/>
            <w:tcBorders>
              <w:top w:val="nil"/>
              <w:left w:val="nil"/>
              <w:bottom w:val="nil"/>
              <w:right w:val="nil"/>
            </w:tcBorders>
            <w:shd w:val="clear" w:color="auto" w:fill="auto"/>
            <w:noWrap/>
            <w:vAlign w:val="bottom"/>
            <w:hideMark/>
          </w:tcPr>
          <w:p w14:paraId="1FFBCD28"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150</w:t>
            </w:r>
          </w:p>
        </w:tc>
        <w:tc>
          <w:tcPr>
            <w:tcW w:w="882" w:type="dxa"/>
            <w:tcBorders>
              <w:top w:val="nil"/>
              <w:left w:val="nil"/>
              <w:bottom w:val="nil"/>
              <w:right w:val="nil"/>
            </w:tcBorders>
            <w:shd w:val="clear" w:color="auto" w:fill="auto"/>
            <w:noWrap/>
            <w:vAlign w:val="bottom"/>
            <w:hideMark/>
          </w:tcPr>
          <w:p w14:paraId="19FA353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ED7ABD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74.7%</w:t>
            </w:r>
          </w:p>
        </w:tc>
        <w:tc>
          <w:tcPr>
            <w:tcW w:w="677" w:type="dxa"/>
            <w:tcBorders>
              <w:top w:val="nil"/>
              <w:left w:val="nil"/>
              <w:bottom w:val="nil"/>
              <w:right w:val="nil"/>
            </w:tcBorders>
            <w:shd w:val="clear" w:color="auto" w:fill="auto"/>
            <w:vAlign w:val="bottom"/>
            <w:hideMark/>
          </w:tcPr>
          <w:p w14:paraId="22E70C9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79.6%</w:t>
            </w:r>
          </w:p>
        </w:tc>
        <w:tc>
          <w:tcPr>
            <w:tcW w:w="677" w:type="dxa"/>
            <w:tcBorders>
              <w:top w:val="nil"/>
              <w:left w:val="nil"/>
              <w:bottom w:val="nil"/>
              <w:right w:val="nil"/>
            </w:tcBorders>
            <w:shd w:val="clear" w:color="auto" w:fill="auto"/>
            <w:vAlign w:val="bottom"/>
            <w:hideMark/>
          </w:tcPr>
          <w:p w14:paraId="14DA3E3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87.1%</w:t>
            </w:r>
          </w:p>
        </w:tc>
        <w:tc>
          <w:tcPr>
            <w:tcW w:w="677" w:type="dxa"/>
            <w:tcBorders>
              <w:top w:val="nil"/>
              <w:left w:val="nil"/>
              <w:bottom w:val="nil"/>
              <w:right w:val="nil"/>
            </w:tcBorders>
            <w:shd w:val="clear" w:color="auto" w:fill="auto"/>
            <w:vAlign w:val="bottom"/>
            <w:hideMark/>
          </w:tcPr>
          <w:p w14:paraId="1391A38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90.7%</w:t>
            </w:r>
          </w:p>
        </w:tc>
        <w:tc>
          <w:tcPr>
            <w:tcW w:w="677" w:type="dxa"/>
            <w:tcBorders>
              <w:top w:val="nil"/>
              <w:left w:val="nil"/>
              <w:bottom w:val="nil"/>
              <w:right w:val="nil"/>
            </w:tcBorders>
            <w:shd w:val="clear" w:color="auto" w:fill="auto"/>
            <w:vAlign w:val="bottom"/>
            <w:hideMark/>
          </w:tcPr>
          <w:p w14:paraId="553AC92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92.9%</w:t>
            </w:r>
          </w:p>
        </w:tc>
        <w:tc>
          <w:tcPr>
            <w:tcW w:w="677" w:type="dxa"/>
            <w:tcBorders>
              <w:top w:val="nil"/>
              <w:left w:val="nil"/>
              <w:bottom w:val="nil"/>
              <w:right w:val="nil"/>
            </w:tcBorders>
            <w:shd w:val="clear" w:color="auto" w:fill="auto"/>
            <w:vAlign w:val="bottom"/>
            <w:hideMark/>
          </w:tcPr>
          <w:p w14:paraId="4B42F07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97.6%</w:t>
            </w:r>
          </w:p>
        </w:tc>
        <w:tc>
          <w:tcPr>
            <w:tcW w:w="677" w:type="dxa"/>
            <w:tcBorders>
              <w:top w:val="nil"/>
              <w:left w:val="nil"/>
              <w:bottom w:val="nil"/>
              <w:right w:val="nil"/>
            </w:tcBorders>
            <w:shd w:val="clear" w:color="auto" w:fill="auto"/>
            <w:vAlign w:val="bottom"/>
            <w:hideMark/>
          </w:tcPr>
          <w:p w14:paraId="620F301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99.4%</w:t>
            </w:r>
          </w:p>
        </w:tc>
      </w:tr>
      <w:tr w:rsidR="0069485B" w:rsidRPr="00402581" w14:paraId="1940BC62" w14:textId="77777777" w:rsidTr="009D5C1D">
        <w:trPr>
          <w:trHeight w:hRule="exact" w:val="255"/>
        </w:trPr>
        <w:tc>
          <w:tcPr>
            <w:tcW w:w="663" w:type="dxa"/>
            <w:tcBorders>
              <w:top w:val="nil"/>
              <w:left w:val="nil"/>
              <w:bottom w:val="nil"/>
              <w:right w:val="nil"/>
            </w:tcBorders>
            <w:shd w:val="clear" w:color="auto" w:fill="auto"/>
            <w:noWrap/>
            <w:vAlign w:val="bottom"/>
            <w:hideMark/>
          </w:tcPr>
          <w:p w14:paraId="00292550"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155</w:t>
            </w:r>
          </w:p>
        </w:tc>
        <w:tc>
          <w:tcPr>
            <w:tcW w:w="882" w:type="dxa"/>
            <w:tcBorders>
              <w:top w:val="nil"/>
              <w:left w:val="nil"/>
              <w:bottom w:val="nil"/>
              <w:right w:val="nil"/>
            </w:tcBorders>
            <w:shd w:val="clear" w:color="auto" w:fill="auto"/>
            <w:noWrap/>
            <w:vAlign w:val="bottom"/>
            <w:hideMark/>
          </w:tcPr>
          <w:p w14:paraId="45891DA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3843038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75.4%</w:t>
            </w:r>
          </w:p>
        </w:tc>
        <w:tc>
          <w:tcPr>
            <w:tcW w:w="677" w:type="dxa"/>
            <w:tcBorders>
              <w:top w:val="nil"/>
              <w:left w:val="nil"/>
              <w:bottom w:val="nil"/>
              <w:right w:val="nil"/>
            </w:tcBorders>
            <w:shd w:val="clear" w:color="auto" w:fill="auto"/>
            <w:vAlign w:val="bottom"/>
            <w:hideMark/>
          </w:tcPr>
          <w:p w14:paraId="7DEB504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80.0%</w:t>
            </w:r>
          </w:p>
        </w:tc>
        <w:tc>
          <w:tcPr>
            <w:tcW w:w="677" w:type="dxa"/>
            <w:tcBorders>
              <w:top w:val="nil"/>
              <w:left w:val="nil"/>
              <w:bottom w:val="nil"/>
              <w:right w:val="nil"/>
            </w:tcBorders>
            <w:shd w:val="clear" w:color="auto" w:fill="auto"/>
            <w:vAlign w:val="bottom"/>
            <w:hideMark/>
          </w:tcPr>
          <w:p w14:paraId="47744FE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87.4%</w:t>
            </w:r>
          </w:p>
        </w:tc>
        <w:tc>
          <w:tcPr>
            <w:tcW w:w="677" w:type="dxa"/>
            <w:tcBorders>
              <w:top w:val="nil"/>
              <w:left w:val="nil"/>
              <w:bottom w:val="nil"/>
              <w:right w:val="nil"/>
            </w:tcBorders>
            <w:shd w:val="clear" w:color="auto" w:fill="auto"/>
            <w:vAlign w:val="bottom"/>
            <w:hideMark/>
          </w:tcPr>
          <w:p w14:paraId="542AE22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90.9%</w:t>
            </w:r>
          </w:p>
        </w:tc>
        <w:tc>
          <w:tcPr>
            <w:tcW w:w="677" w:type="dxa"/>
            <w:tcBorders>
              <w:top w:val="nil"/>
              <w:left w:val="nil"/>
              <w:bottom w:val="nil"/>
              <w:right w:val="nil"/>
            </w:tcBorders>
            <w:shd w:val="clear" w:color="auto" w:fill="auto"/>
            <w:vAlign w:val="bottom"/>
            <w:hideMark/>
          </w:tcPr>
          <w:p w14:paraId="0C33E99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93.0%</w:t>
            </w:r>
          </w:p>
        </w:tc>
        <w:tc>
          <w:tcPr>
            <w:tcW w:w="677" w:type="dxa"/>
            <w:tcBorders>
              <w:top w:val="nil"/>
              <w:left w:val="nil"/>
              <w:bottom w:val="nil"/>
              <w:right w:val="nil"/>
            </w:tcBorders>
            <w:shd w:val="clear" w:color="auto" w:fill="auto"/>
            <w:vAlign w:val="bottom"/>
            <w:hideMark/>
          </w:tcPr>
          <w:p w14:paraId="3E93ED8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97.7%</w:t>
            </w:r>
          </w:p>
        </w:tc>
        <w:tc>
          <w:tcPr>
            <w:tcW w:w="677" w:type="dxa"/>
            <w:tcBorders>
              <w:top w:val="nil"/>
              <w:left w:val="nil"/>
              <w:bottom w:val="nil"/>
              <w:right w:val="nil"/>
            </w:tcBorders>
            <w:shd w:val="clear" w:color="auto" w:fill="auto"/>
            <w:vAlign w:val="bottom"/>
            <w:hideMark/>
          </w:tcPr>
          <w:p w14:paraId="4C0C91C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99.4%</w:t>
            </w:r>
          </w:p>
        </w:tc>
      </w:tr>
      <w:tr w:rsidR="0069485B" w:rsidRPr="00402581" w14:paraId="6B0709EA" w14:textId="77777777" w:rsidTr="009D5C1D">
        <w:trPr>
          <w:trHeight w:hRule="exact" w:val="255"/>
        </w:trPr>
        <w:tc>
          <w:tcPr>
            <w:tcW w:w="663" w:type="dxa"/>
            <w:tcBorders>
              <w:top w:val="nil"/>
              <w:left w:val="nil"/>
              <w:bottom w:val="nil"/>
              <w:right w:val="nil"/>
            </w:tcBorders>
            <w:shd w:val="clear" w:color="auto" w:fill="auto"/>
            <w:noWrap/>
            <w:vAlign w:val="bottom"/>
            <w:hideMark/>
          </w:tcPr>
          <w:p w14:paraId="6387CD92"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160</w:t>
            </w:r>
          </w:p>
        </w:tc>
        <w:tc>
          <w:tcPr>
            <w:tcW w:w="882" w:type="dxa"/>
            <w:tcBorders>
              <w:top w:val="nil"/>
              <w:left w:val="nil"/>
              <w:bottom w:val="nil"/>
              <w:right w:val="nil"/>
            </w:tcBorders>
            <w:shd w:val="clear" w:color="auto" w:fill="auto"/>
            <w:noWrap/>
            <w:vAlign w:val="bottom"/>
            <w:hideMark/>
          </w:tcPr>
          <w:p w14:paraId="6BE64F4D"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7D7D211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75.4%</w:t>
            </w:r>
          </w:p>
        </w:tc>
        <w:tc>
          <w:tcPr>
            <w:tcW w:w="677" w:type="dxa"/>
            <w:tcBorders>
              <w:top w:val="nil"/>
              <w:left w:val="nil"/>
              <w:bottom w:val="nil"/>
              <w:right w:val="nil"/>
            </w:tcBorders>
            <w:shd w:val="clear" w:color="auto" w:fill="auto"/>
            <w:vAlign w:val="bottom"/>
            <w:hideMark/>
          </w:tcPr>
          <w:p w14:paraId="446AC98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80.3%</w:t>
            </w:r>
          </w:p>
        </w:tc>
        <w:tc>
          <w:tcPr>
            <w:tcW w:w="677" w:type="dxa"/>
            <w:tcBorders>
              <w:top w:val="nil"/>
              <w:left w:val="nil"/>
              <w:bottom w:val="nil"/>
              <w:right w:val="nil"/>
            </w:tcBorders>
            <w:shd w:val="clear" w:color="auto" w:fill="auto"/>
            <w:vAlign w:val="bottom"/>
            <w:hideMark/>
          </w:tcPr>
          <w:p w14:paraId="4FC1B14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87.6%</w:t>
            </w:r>
          </w:p>
        </w:tc>
        <w:tc>
          <w:tcPr>
            <w:tcW w:w="677" w:type="dxa"/>
            <w:tcBorders>
              <w:top w:val="nil"/>
              <w:left w:val="nil"/>
              <w:bottom w:val="nil"/>
              <w:right w:val="nil"/>
            </w:tcBorders>
            <w:shd w:val="clear" w:color="auto" w:fill="auto"/>
            <w:vAlign w:val="bottom"/>
            <w:hideMark/>
          </w:tcPr>
          <w:p w14:paraId="54BAF95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91.1%</w:t>
            </w:r>
          </w:p>
        </w:tc>
        <w:tc>
          <w:tcPr>
            <w:tcW w:w="677" w:type="dxa"/>
            <w:tcBorders>
              <w:top w:val="nil"/>
              <w:left w:val="nil"/>
              <w:bottom w:val="nil"/>
              <w:right w:val="nil"/>
            </w:tcBorders>
            <w:shd w:val="clear" w:color="auto" w:fill="auto"/>
            <w:vAlign w:val="bottom"/>
            <w:hideMark/>
          </w:tcPr>
          <w:p w14:paraId="23FB49F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93.2%</w:t>
            </w:r>
          </w:p>
        </w:tc>
        <w:tc>
          <w:tcPr>
            <w:tcW w:w="677" w:type="dxa"/>
            <w:tcBorders>
              <w:top w:val="nil"/>
              <w:left w:val="nil"/>
              <w:bottom w:val="nil"/>
              <w:right w:val="nil"/>
            </w:tcBorders>
            <w:shd w:val="clear" w:color="auto" w:fill="auto"/>
            <w:vAlign w:val="bottom"/>
            <w:hideMark/>
          </w:tcPr>
          <w:p w14:paraId="7A50F1F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97.8%</w:t>
            </w:r>
          </w:p>
        </w:tc>
        <w:tc>
          <w:tcPr>
            <w:tcW w:w="677" w:type="dxa"/>
            <w:tcBorders>
              <w:top w:val="nil"/>
              <w:left w:val="nil"/>
              <w:bottom w:val="nil"/>
              <w:right w:val="nil"/>
            </w:tcBorders>
            <w:shd w:val="clear" w:color="auto" w:fill="auto"/>
            <w:vAlign w:val="bottom"/>
            <w:hideMark/>
          </w:tcPr>
          <w:p w14:paraId="0E5EEF1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99.4%</w:t>
            </w:r>
          </w:p>
        </w:tc>
      </w:tr>
      <w:tr w:rsidR="0069485B" w:rsidRPr="00402581" w14:paraId="592B6DFA" w14:textId="77777777" w:rsidTr="009D5C1D">
        <w:trPr>
          <w:trHeight w:hRule="exact" w:val="255"/>
        </w:trPr>
        <w:tc>
          <w:tcPr>
            <w:tcW w:w="663" w:type="dxa"/>
            <w:tcBorders>
              <w:top w:val="nil"/>
              <w:left w:val="nil"/>
              <w:bottom w:val="nil"/>
              <w:right w:val="nil"/>
            </w:tcBorders>
            <w:shd w:val="clear" w:color="auto" w:fill="auto"/>
            <w:noWrap/>
            <w:vAlign w:val="bottom"/>
            <w:hideMark/>
          </w:tcPr>
          <w:p w14:paraId="08143791"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165</w:t>
            </w:r>
          </w:p>
        </w:tc>
        <w:tc>
          <w:tcPr>
            <w:tcW w:w="882" w:type="dxa"/>
            <w:tcBorders>
              <w:top w:val="nil"/>
              <w:left w:val="nil"/>
              <w:bottom w:val="nil"/>
              <w:right w:val="nil"/>
            </w:tcBorders>
            <w:shd w:val="clear" w:color="auto" w:fill="auto"/>
            <w:noWrap/>
            <w:vAlign w:val="bottom"/>
            <w:hideMark/>
          </w:tcPr>
          <w:p w14:paraId="0AA47C56"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6342ADB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75.7%</w:t>
            </w:r>
          </w:p>
        </w:tc>
        <w:tc>
          <w:tcPr>
            <w:tcW w:w="677" w:type="dxa"/>
            <w:tcBorders>
              <w:top w:val="nil"/>
              <w:left w:val="nil"/>
              <w:bottom w:val="nil"/>
              <w:right w:val="nil"/>
            </w:tcBorders>
            <w:shd w:val="clear" w:color="auto" w:fill="auto"/>
            <w:vAlign w:val="bottom"/>
            <w:hideMark/>
          </w:tcPr>
          <w:p w14:paraId="100FCB8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80.6%</w:t>
            </w:r>
          </w:p>
        </w:tc>
        <w:tc>
          <w:tcPr>
            <w:tcW w:w="677" w:type="dxa"/>
            <w:tcBorders>
              <w:top w:val="nil"/>
              <w:left w:val="nil"/>
              <w:bottom w:val="nil"/>
              <w:right w:val="nil"/>
            </w:tcBorders>
            <w:shd w:val="clear" w:color="auto" w:fill="auto"/>
            <w:vAlign w:val="bottom"/>
            <w:hideMark/>
          </w:tcPr>
          <w:p w14:paraId="48FEF54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87.9%</w:t>
            </w:r>
          </w:p>
        </w:tc>
        <w:tc>
          <w:tcPr>
            <w:tcW w:w="677" w:type="dxa"/>
            <w:tcBorders>
              <w:top w:val="nil"/>
              <w:left w:val="nil"/>
              <w:bottom w:val="nil"/>
              <w:right w:val="nil"/>
            </w:tcBorders>
            <w:shd w:val="clear" w:color="auto" w:fill="auto"/>
            <w:vAlign w:val="bottom"/>
            <w:hideMark/>
          </w:tcPr>
          <w:p w14:paraId="781436F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91.3%</w:t>
            </w:r>
          </w:p>
        </w:tc>
        <w:tc>
          <w:tcPr>
            <w:tcW w:w="677" w:type="dxa"/>
            <w:tcBorders>
              <w:top w:val="nil"/>
              <w:left w:val="nil"/>
              <w:bottom w:val="nil"/>
              <w:right w:val="nil"/>
            </w:tcBorders>
            <w:shd w:val="clear" w:color="auto" w:fill="auto"/>
            <w:vAlign w:val="bottom"/>
            <w:hideMark/>
          </w:tcPr>
          <w:p w14:paraId="3A8EDA2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93.4%</w:t>
            </w:r>
          </w:p>
        </w:tc>
        <w:tc>
          <w:tcPr>
            <w:tcW w:w="677" w:type="dxa"/>
            <w:tcBorders>
              <w:top w:val="nil"/>
              <w:left w:val="nil"/>
              <w:bottom w:val="nil"/>
              <w:right w:val="nil"/>
            </w:tcBorders>
            <w:shd w:val="clear" w:color="auto" w:fill="auto"/>
            <w:vAlign w:val="bottom"/>
            <w:hideMark/>
          </w:tcPr>
          <w:p w14:paraId="155424B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97.7%</w:t>
            </w:r>
          </w:p>
        </w:tc>
        <w:tc>
          <w:tcPr>
            <w:tcW w:w="677" w:type="dxa"/>
            <w:tcBorders>
              <w:top w:val="nil"/>
              <w:left w:val="nil"/>
              <w:bottom w:val="nil"/>
              <w:right w:val="nil"/>
            </w:tcBorders>
            <w:shd w:val="clear" w:color="auto" w:fill="auto"/>
            <w:vAlign w:val="bottom"/>
            <w:hideMark/>
          </w:tcPr>
          <w:p w14:paraId="581282A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99.4%</w:t>
            </w:r>
          </w:p>
        </w:tc>
      </w:tr>
      <w:tr w:rsidR="0069485B" w:rsidRPr="00402581" w14:paraId="652B8DEB" w14:textId="77777777" w:rsidTr="009D5C1D">
        <w:trPr>
          <w:trHeight w:hRule="exact" w:val="255"/>
        </w:trPr>
        <w:tc>
          <w:tcPr>
            <w:tcW w:w="663" w:type="dxa"/>
            <w:tcBorders>
              <w:top w:val="nil"/>
              <w:left w:val="nil"/>
              <w:bottom w:val="nil"/>
              <w:right w:val="nil"/>
            </w:tcBorders>
            <w:shd w:val="clear" w:color="auto" w:fill="auto"/>
            <w:noWrap/>
            <w:vAlign w:val="bottom"/>
            <w:hideMark/>
          </w:tcPr>
          <w:p w14:paraId="7226EED4"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170</w:t>
            </w:r>
          </w:p>
        </w:tc>
        <w:tc>
          <w:tcPr>
            <w:tcW w:w="882" w:type="dxa"/>
            <w:tcBorders>
              <w:top w:val="nil"/>
              <w:left w:val="nil"/>
              <w:bottom w:val="nil"/>
              <w:right w:val="nil"/>
            </w:tcBorders>
            <w:shd w:val="clear" w:color="auto" w:fill="auto"/>
            <w:noWrap/>
            <w:vAlign w:val="bottom"/>
            <w:hideMark/>
          </w:tcPr>
          <w:p w14:paraId="5AA5212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0BF55219"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76.2%</w:t>
            </w:r>
          </w:p>
        </w:tc>
        <w:tc>
          <w:tcPr>
            <w:tcW w:w="677" w:type="dxa"/>
            <w:tcBorders>
              <w:top w:val="nil"/>
              <w:left w:val="nil"/>
              <w:bottom w:val="nil"/>
              <w:right w:val="nil"/>
            </w:tcBorders>
            <w:shd w:val="clear" w:color="auto" w:fill="auto"/>
            <w:vAlign w:val="bottom"/>
            <w:hideMark/>
          </w:tcPr>
          <w:p w14:paraId="5D5B51C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80.9%</w:t>
            </w:r>
          </w:p>
        </w:tc>
        <w:tc>
          <w:tcPr>
            <w:tcW w:w="677" w:type="dxa"/>
            <w:tcBorders>
              <w:top w:val="nil"/>
              <w:left w:val="nil"/>
              <w:bottom w:val="nil"/>
              <w:right w:val="nil"/>
            </w:tcBorders>
            <w:shd w:val="clear" w:color="auto" w:fill="auto"/>
            <w:vAlign w:val="bottom"/>
            <w:hideMark/>
          </w:tcPr>
          <w:p w14:paraId="135C870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88.1%</w:t>
            </w:r>
          </w:p>
        </w:tc>
        <w:tc>
          <w:tcPr>
            <w:tcW w:w="677" w:type="dxa"/>
            <w:tcBorders>
              <w:top w:val="nil"/>
              <w:left w:val="nil"/>
              <w:bottom w:val="nil"/>
              <w:right w:val="nil"/>
            </w:tcBorders>
            <w:shd w:val="clear" w:color="auto" w:fill="auto"/>
            <w:vAlign w:val="bottom"/>
            <w:hideMark/>
          </w:tcPr>
          <w:p w14:paraId="5FB4BB3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91.5%</w:t>
            </w:r>
          </w:p>
        </w:tc>
        <w:tc>
          <w:tcPr>
            <w:tcW w:w="677" w:type="dxa"/>
            <w:tcBorders>
              <w:top w:val="nil"/>
              <w:left w:val="nil"/>
              <w:bottom w:val="nil"/>
              <w:right w:val="nil"/>
            </w:tcBorders>
            <w:shd w:val="clear" w:color="auto" w:fill="auto"/>
            <w:vAlign w:val="bottom"/>
            <w:hideMark/>
          </w:tcPr>
          <w:p w14:paraId="337ECBC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93.5%</w:t>
            </w:r>
          </w:p>
        </w:tc>
        <w:tc>
          <w:tcPr>
            <w:tcW w:w="677" w:type="dxa"/>
            <w:tcBorders>
              <w:top w:val="nil"/>
              <w:left w:val="nil"/>
              <w:bottom w:val="nil"/>
              <w:right w:val="nil"/>
            </w:tcBorders>
            <w:shd w:val="clear" w:color="auto" w:fill="auto"/>
            <w:vAlign w:val="bottom"/>
            <w:hideMark/>
          </w:tcPr>
          <w:p w14:paraId="225C5DD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97.8%</w:t>
            </w:r>
          </w:p>
        </w:tc>
        <w:tc>
          <w:tcPr>
            <w:tcW w:w="677" w:type="dxa"/>
            <w:tcBorders>
              <w:top w:val="nil"/>
              <w:left w:val="nil"/>
              <w:bottom w:val="nil"/>
              <w:right w:val="nil"/>
            </w:tcBorders>
            <w:shd w:val="clear" w:color="auto" w:fill="auto"/>
            <w:vAlign w:val="bottom"/>
            <w:hideMark/>
          </w:tcPr>
          <w:p w14:paraId="4C89FFE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99.4%</w:t>
            </w:r>
          </w:p>
        </w:tc>
      </w:tr>
      <w:tr w:rsidR="0069485B" w:rsidRPr="00402581" w14:paraId="63F2454C" w14:textId="77777777" w:rsidTr="009D5C1D">
        <w:trPr>
          <w:trHeight w:hRule="exact" w:val="255"/>
        </w:trPr>
        <w:tc>
          <w:tcPr>
            <w:tcW w:w="663" w:type="dxa"/>
            <w:tcBorders>
              <w:top w:val="nil"/>
              <w:left w:val="nil"/>
              <w:bottom w:val="nil"/>
              <w:right w:val="nil"/>
            </w:tcBorders>
            <w:shd w:val="clear" w:color="auto" w:fill="auto"/>
            <w:noWrap/>
            <w:vAlign w:val="bottom"/>
            <w:hideMark/>
          </w:tcPr>
          <w:p w14:paraId="52F06F60"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175</w:t>
            </w:r>
          </w:p>
        </w:tc>
        <w:tc>
          <w:tcPr>
            <w:tcW w:w="882" w:type="dxa"/>
            <w:tcBorders>
              <w:top w:val="nil"/>
              <w:left w:val="nil"/>
              <w:bottom w:val="nil"/>
              <w:right w:val="nil"/>
            </w:tcBorders>
            <w:shd w:val="clear" w:color="auto" w:fill="auto"/>
            <w:noWrap/>
            <w:vAlign w:val="bottom"/>
            <w:hideMark/>
          </w:tcPr>
          <w:p w14:paraId="6CED8B2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6FFFD90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76.5%</w:t>
            </w:r>
          </w:p>
        </w:tc>
        <w:tc>
          <w:tcPr>
            <w:tcW w:w="677" w:type="dxa"/>
            <w:tcBorders>
              <w:top w:val="nil"/>
              <w:left w:val="nil"/>
              <w:bottom w:val="nil"/>
              <w:right w:val="nil"/>
            </w:tcBorders>
            <w:shd w:val="clear" w:color="auto" w:fill="auto"/>
            <w:vAlign w:val="bottom"/>
            <w:hideMark/>
          </w:tcPr>
          <w:p w14:paraId="4536434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81.2%</w:t>
            </w:r>
          </w:p>
        </w:tc>
        <w:tc>
          <w:tcPr>
            <w:tcW w:w="677" w:type="dxa"/>
            <w:tcBorders>
              <w:top w:val="nil"/>
              <w:left w:val="nil"/>
              <w:bottom w:val="nil"/>
              <w:right w:val="nil"/>
            </w:tcBorders>
            <w:shd w:val="clear" w:color="auto" w:fill="auto"/>
            <w:vAlign w:val="bottom"/>
            <w:hideMark/>
          </w:tcPr>
          <w:p w14:paraId="4DC0C5C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88.3%</w:t>
            </w:r>
          </w:p>
        </w:tc>
        <w:tc>
          <w:tcPr>
            <w:tcW w:w="677" w:type="dxa"/>
            <w:tcBorders>
              <w:top w:val="nil"/>
              <w:left w:val="nil"/>
              <w:bottom w:val="nil"/>
              <w:right w:val="nil"/>
            </w:tcBorders>
            <w:shd w:val="clear" w:color="auto" w:fill="auto"/>
            <w:vAlign w:val="bottom"/>
            <w:hideMark/>
          </w:tcPr>
          <w:p w14:paraId="776F3C5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91.6%</w:t>
            </w:r>
          </w:p>
        </w:tc>
        <w:tc>
          <w:tcPr>
            <w:tcW w:w="677" w:type="dxa"/>
            <w:tcBorders>
              <w:top w:val="nil"/>
              <w:left w:val="nil"/>
              <w:bottom w:val="nil"/>
              <w:right w:val="nil"/>
            </w:tcBorders>
            <w:shd w:val="clear" w:color="auto" w:fill="auto"/>
            <w:vAlign w:val="bottom"/>
            <w:hideMark/>
          </w:tcPr>
          <w:p w14:paraId="016B2E3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93.6%</w:t>
            </w:r>
          </w:p>
        </w:tc>
        <w:tc>
          <w:tcPr>
            <w:tcW w:w="677" w:type="dxa"/>
            <w:tcBorders>
              <w:top w:val="nil"/>
              <w:left w:val="nil"/>
              <w:bottom w:val="nil"/>
              <w:right w:val="nil"/>
            </w:tcBorders>
            <w:shd w:val="clear" w:color="auto" w:fill="auto"/>
            <w:vAlign w:val="bottom"/>
            <w:hideMark/>
          </w:tcPr>
          <w:p w14:paraId="07D91F5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97.9%</w:t>
            </w:r>
          </w:p>
        </w:tc>
        <w:tc>
          <w:tcPr>
            <w:tcW w:w="677" w:type="dxa"/>
            <w:tcBorders>
              <w:top w:val="nil"/>
              <w:left w:val="nil"/>
              <w:bottom w:val="nil"/>
              <w:right w:val="nil"/>
            </w:tcBorders>
            <w:shd w:val="clear" w:color="auto" w:fill="auto"/>
            <w:vAlign w:val="bottom"/>
            <w:hideMark/>
          </w:tcPr>
          <w:p w14:paraId="2F94364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99.4%</w:t>
            </w:r>
          </w:p>
        </w:tc>
      </w:tr>
      <w:tr w:rsidR="0069485B" w:rsidRPr="00402581" w14:paraId="54226F20" w14:textId="77777777" w:rsidTr="009D5C1D">
        <w:trPr>
          <w:trHeight w:hRule="exact" w:val="255"/>
        </w:trPr>
        <w:tc>
          <w:tcPr>
            <w:tcW w:w="663" w:type="dxa"/>
            <w:tcBorders>
              <w:top w:val="nil"/>
              <w:left w:val="nil"/>
              <w:bottom w:val="nil"/>
              <w:right w:val="nil"/>
            </w:tcBorders>
            <w:shd w:val="clear" w:color="auto" w:fill="auto"/>
            <w:noWrap/>
            <w:vAlign w:val="bottom"/>
            <w:hideMark/>
          </w:tcPr>
          <w:p w14:paraId="60596975"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200</w:t>
            </w:r>
          </w:p>
        </w:tc>
        <w:tc>
          <w:tcPr>
            <w:tcW w:w="882" w:type="dxa"/>
            <w:tcBorders>
              <w:top w:val="nil"/>
              <w:left w:val="nil"/>
              <w:bottom w:val="nil"/>
              <w:right w:val="nil"/>
            </w:tcBorders>
            <w:shd w:val="clear" w:color="auto" w:fill="auto"/>
            <w:noWrap/>
            <w:vAlign w:val="bottom"/>
            <w:hideMark/>
          </w:tcPr>
          <w:p w14:paraId="612FA4C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7BD1B9D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78.0%</w:t>
            </w:r>
          </w:p>
        </w:tc>
        <w:tc>
          <w:tcPr>
            <w:tcW w:w="677" w:type="dxa"/>
            <w:tcBorders>
              <w:top w:val="nil"/>
              <w:left w:val="nil"/>
              <w:bottom w:val="nil"/>
              <w:right w:val="nil"/>
            </w:tcBorders>
            <w:shd w:val="clear" w:color="auto" w:fill="auto"/>
            <w:vAlign w:val="bottom"/>
            <w:hideMark/>
          </w:tcPr>
          <w:p w14:paraId="37D2580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82.5%</w:t>
            </w:r>
          </w:p>
        </w:tc>
        <w:tc>
          <w:tcPr>
            <w:tcW w:w="677" w:type="dxa"/>
            <w:tcBorders>
              <w:top w:val="nil"/>
              <w:left w:val="nil"/>
              <w:bottom w:val="nil"/>
              <w:right w:val="nil"/>
            </w:tcBorders>
            <w:shd w:val="clear" w:color="auto" w:fill="auto"/>
            <w:vAlign w:val="bottom"/>
            <w:hideMark/>
          </w:tcPr>
          <w:p w14:paraId="1B86C02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89.3%</w:t>
            </w:r>
          </w:p>
        </w:tc>
        <w:tc>
          <w:tcPr>
            <w:tcW w:w="677" w:type="dxa"/>
            <w:tcBorders>
              <w:top w:val="nil"/>
              <w:left w:val="nil"/>
              <w:bottom w:val="nil"/>
              <w:right w:val="nil"/>
            </w:tcBorders>
            <w:shd w:val="clear" w:color="auto" w:fill="auto"/>
            <w:vAlign w:val="bottom"/>
            <w:hideMark/>
          </w:tcPr>
          <w:p w14:paraId="1B86954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92.4%</w:t>
            </w:r>
          </w:p>
        </w:tc>
        <w:tc>
          <w:tcPr>
            <w:tcW w:w="677" w:type="dxa"/>
            <w:tcBorders>
              <w:top w:val="nil"/>
              <w:left w:val="nil"/>
              <w:bottom w:val="nil"/>
              <w:right w:val="nil"/>
            </w:tcBorders>
            <w:shd w:val="clear" w:color="auto" w:fill="auto"/>
            <w:vAlign w:val="bottom"/>
            <w:hideMark/>
          </w:tcPr>
          <w:p w14:paraId="151A6B7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94.3%</w:t>
            </w:r>
          </w:p>
        </w:tc>
        <w:tc>
          <w:tcPr>
            <w:tcW w:w="677" w:type="dxa"/>
            <w:tcBorders>
              <w:top w:val="nil"/>
              <w:left w:val="nil"/>
              <w:bottom w:val="nil"/>
              <w:right w:val="nil"/>
            </w:tcBorders>
            <w:shd w:val="clear" w:color="auto" w:fill="auto"/>
            <w:vAlign w:val="bottom"/>
            <w:hideMark/>
          </w:tcPr>
          <w:p w14:paraId="319A5CF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98.2%</w:t>
            </w:r>
          </w:p>
        </w:tc>
        <w:tc>
          <w:tcPr>
            <w:tcW w:w="677" w:type="dxa"/>
            <w:tcBorders>
              <w:top w:val="nil"/>
              <w:left w:val="nil"/>
              <w:bottom w:val="nil"/>
              <w:right w:val="nil"/>
            </w:tcBorders>
            <w:shd w:val="clear" w:color="auto" w:fill="auto"/>
            <w:vAlign w:val="bottom"/>
            <w:hideMark/>
          </w:tcPr>
          <w:p w14:paraId="09EC952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99.5%</w:t>
            </w:r>
          </w:p>
        </w:tc>
      </w:tr>
      <w:tr w:rsidR="0069485B" w:rsidRPr="00402581" w14:paraId="060E074A" w14:textId="77777777" w:rsidTr="009D5C1D">
        <w:trPr>
          <w:trHeight w:hRule="exact" w:val="255"/>
        </w:trPr>
        <w:tc>
          <w:tcPr>
            <w:tcW w:w="663" w:type="dxa"/>
            <w:tcBorders>
              <w:top w:val="nil"/>
              <w:left w:val="nil"/>
              <w:bottom w:val="nil"/>
              <w:right w:val="nil"/>
            </w:tcBorders>
            <w:shd w:val="clear" w:color="auto" w:fill="auto"/>
            <w:noWrap/>
            <w:vAlign w:val="bottom"/>
            <w:hideMark/>
          </w:tcPr>
          <w:p w14:paraId="480E11CA"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210</w:t>
            </w:r>
          </w:p>
        </w:tc>
        <w:tc>
          <w:tcPr>
            <w:tcW w:w="882" w:type="dxa"/>
            <w:tcBorders>
              <w:top w:val="nil"/>
              <w:left w:val="nil"/>
              <w:bottom w:val="nil"/>
              <w:right w:val="nil"/>
            </w:tcBorders>
            <w:shd w:val="clear" w:color="auto" w:fill="auto"/>
            <w:noWrap/>
            <w:vAlign w:val="bottom"/>
            <w:hideMark/>
          </w:tcPr>
          <w:p w14:paraId="5ECD533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05FD4C5B"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78.5%</w:t>
            </w:r>
          </w:p>
        </w:tc>
        <w:tc>
          <w:tcPr>
            <w:tcW w:w="677" w:type="dxa"/>
            <w:tcBorders>
              <w:top w:val="nil"/>
              <w:left w:val="nil"/>
              <w:bottom w:val="nil"/>
              <w:right w:val="nil"/>
            </w:tcBorders>
            <w:shd w:val="clear" w:color="auto" w:fill="auto"/>
            <w:vAlign w:val="bottom"/>
            <w:hideMark/>
          </w:tcPr>
          <w:p w14:paraId="6166F27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82.9%</w:t>
            </w:r>
          </w:p>
        </w:tc>
        <w:tc>
          <w:tcPr>
            <w:tcW w:w="677" w:type="dxa"/>
            <w:tcBorders>
              <w:top w:val="nil"/>
              <w:left w:val="nil"/>
              <w:bottom w:val="nil"/>
              <w:right w:val="nil"/>
            </w:tcBorders>
            <w:shd w:val="clear" w:color="auto" w:fill="auto"/>
            <w:vAlign w:val="bottom"/>
            <w:hideMark/>
          </w:tcPr>
          <w:p w14:paraId="4570639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89.6%</w:t>
            </w:r>
          </w:p>
        </w:tc>
        <w:tc>
          <w:tcPr>
            <w:tcW w:w="677" w:type="dxa"/>
            <w:tcBorders>
              <w:top w:val="nil"/>
              <w:left w:val="nil"/>
              <w:bottom w:val="nil"/>
              <w:right w:val="nil"/>
            </w:tcBorders>
            <w:shd w:val="clear" w:color="auto" w:fill="auto"/>
            <w:vAlign w:val="bottom"/>
            <w:hideMark/>
          </w:tcPr>
          <w:p w14:paraId="03A8B58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92.6%</w:t>
            </w:r>
          </w:p>
        </w:tc>
        <w:tc>
          <w:tcPr>
            <w:tcW w:w="677" w:type="dxa"/>
            <w:tcBorders>
              <w:top w:val="nil"/>
              <w:left w:val="nil"/>
              <w:bottom w:val="nil"/>
              <w:right w:val="nil"/>
            </w:tcBorders>
            <w:shd w:val="clear" w:color="auto" w:fill="auto"/>
            <w:vAlign w:val="bottom"/>
            <w:hideMark/>
          </w:tcPr>
          <w:p w14:paraId="7A49B01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94.5%</w:t>
            </w:r>
          </w:p>
        </w:tc>
        <w:tc>
          <w:tcPr>
            <w:tcW w:w="677" w:type="dxa"/>
            <w:tcBorders>
              <w:top w:val="nil"/>
              <w:left w:val="nil"/>
              <w:bottom w:val="nil"/>
              <w:right w:val="nil"/>
            </w:tcBorders>
            <w:shd w:val="clear" w:color="auto" w:fill="auto"/>
            <w:vAlign w:val="bottom"/>
            <w:hideMark/>
          </w:tcPr>
          <w:p w14:paraId="77F4982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98.2%</w:t>
            </w:r>
          </w:p>
        </w:tc>
        <w:tc>
          <w:tcPr>
            <w:tcW w:w="677" w:type="dxa"/>
            <w:tcBorders>
              <w:top w:val="nil"/>
              <w:left w:val="nil"/>
              <w:bottom w:val="nil"/>
              <w:right w:val="nil"/>
            </w:tcBorders>
            <w:shd w:val="clear" w:color="auto" w:fill="auto"/>
            <w:vAlign w:val="bottom"/>
            <w:hideMark/>
          </w:tcPr>
          <w:p w14:paraId="7D7ED71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99.5%</w:t>
            </w:r>
          </w:p>
        </w:tc>
      </w:tr>
      <w:tr w:rsidR="0069485B" w:rsidRPr="00402581" w14:paraId="31EFB054" w14:textId="77777777" w:rsidTr="009D5C1D">
        <w:trPr>
          <w:trHeight w:hRule="exact" w:val="255"/>
        </w:trPr>
        <w:tc>
          <w:tcPr>
            <w:tcW w:w="663" w:type="dxa"/>
            <w:tcBorders>
              <w:top w:val="nil"/>
              <w:left w:val="nil"/>
              <w:bottom w:val="nil"/>
              <w:right w:val="nil"/>
            </w:tcBorders>
            <w:shd w:val="clear" w:color="auto" w:fill="auto"/>
            <w:noWrap/>
            <w:vAlign w:val="bottom"/>
            <w:hideMark/>
          </w:tcPr>
          <w:p w14:paraId="633A6072"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220</w:t>
            </w:r>
          </w:p>
        </w:tc>
        <w:tc>
          <w:tcPr>
            <w:tcW w:w="882" w:type="dxa"/>
            <w:tcBorders>
              <w:top w:val="nil"/>
              <w:left w:val="nil"/>
              <w:bottom w:val="nil"/>
              <w:right w:val="nil"/>
            </w:tcBorders>
            <w:shd w:val="clear" w:color="auto" w:fill="auto"/>
            <w:noWrap/>
            <w:vAlign w:val="bottom"/>
            <w:hideMark/>
          </w:tcPr>
          <w:p w14:paraId="5192E8F4"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0BFFB5E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79.0%</w:t>
            </w:r>
          </w:p>
        </w:tc>
        <w:tc>
          <w:tcPr>
            <w:tcW w:w="677" w:type="dxa"/>
            <w:tcBorders>
              <w:top w:val="nil"/>
              <w:left w:val="nil"/>
              <w:bottom w:val="nil"/>
              <w:right w:val="nil"/>
            </w:tcBorders>
            <w:shd w:val="clear" w:color="auto" w:fill="auto"/>
            <w:vAlign w:val="bottom"/>
            <w:hideMark/>
          </w:tcPr>
          <w:p w14:paraId="6BF3246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83.3%</w:t>
            </w:r>
          </w:p>
        </w:tc>
        <w:tc>
          <w:tcPr>
            <w:tcW w:w="677" w:type="dxa"/>
            <w:tcBorders>
              <w:top w:val="nil"/>
              <w:left w:val="nil"/>
              <w:bottom w:val="nil"/>
              <w:right w:val="nil"/>
            </w:tcBorders>
            <w:shd w:val="clear" w:color="auto" w:fill="auto"/>
            <w:vAlign w:val="bottom"/>
            <w:hideMark/>
          </w:tcPr>
          <w:p w14:paraId="69C8856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89.9%</w:t>
            </w:r>
          </w:p>
        </w:tc>
        <w:tc>
          <w:tcPr>
            <w:tcW w:w="677" w:type="dxa"/>
            <w:tcBorders>
              <w:top w:val="nil"/>
              <w:left w:val="nil"/>
              <w:bottom w:val="nil"/>
              <w:right w:val="nil"/>
            </w:tcBorders>
            <w:shd w:val="clear" w:color="auto" w:fill="auto"/>
            <w:vAlign w:val="bottom"/>
            <w:hideMark/>
          </w:tcPr>
          <w:p w14:paraId="4CB3396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92.9%</w:t>
            </w:r>
          </w:p>
        </w:tc>
        <w:tc>
          <w:tcPr>
            <w:tcW w:w="677" w:type="dxa"/>
            <w:tcBorders>
              <w:top w:val="nil"/>
              <w:left w:val="nil"/>
              <w:bottom w:val="nil"/>
              <w:right w:val="nil"/>
            </w:tcBorders>
            <w:shd w:val="clear" w:color="auto" w:fill="auto"/>
            <w:vAlign w:val="bottom"/>
            <w:hideMark/>
          </w:tcPr>
          <w:p w14:paraId="12AE14F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94.7%</w:t>
            </w:r>
          </w:p>
        </w:tc>
        <w:tc>
          <w:tcPr>
            <w:tcW w:w="677" w:type="dxa"/>
            <w:tcBorders>
              <w:top w:val="nil"/>
              <w:left w:val="nil"/>
              <w:bottom w:val="nil"/>
              <w:right w:val="nil"/>
            </w:tcBorders>
            <w:shd w:val="clear" w:color="auto" w:fill="auto"/>
            <w:vAlign w:val="bottom"/>
            <w:hideMark/>
          </w:tcPr>
          <w:p w14:paraId="3B66F47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98.3%</w:t>
            </w:r>
          </w:p>
        </w:tc>
        <w:tc>
          <w:tcPr>
            <w:tcW w:w="677" w:type="dxa"/>
            <w:tcBorders>
              <w:top w:val="nil"/>
              <w:left w:val="nil"/>
              <w:bottom w:val="nil"/>
              <w:right w:val="nil"/>
            </w:tcBorders>
            <w:shd w:val="clear" w:color="auto" w:fill="auto"/>
            <w:vAlign w:val="bottom"/>
            <w:hideMark/>
          </w:tcPr>
          <w:p w14:paraId="77BD3D9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99.6%</w:t>
            </w:r>
          </w:p>
        </w:tc>
      </w:tr>
      <w:tr w:rsidR="0069485B" w:rsidRPr="00402581" w14:paraId="7BCAED5E" w14:textId="77777777" w:rsidTr="009D5C1D">
        <w:trPr>
          <w:trHeight w:hRule="exact" w:val="255"/>
        </w:trPr>
        <w:tc>
          <w:tcPr>
            <w:tcW w:w="663" w:type="dxa"/>
            <w:tcBorders>
              <w:top w:val="nil"/>
              <w:left w:val="nil"/>
              <w:bottom w:val="nil"/>
              <w:right w:val="nil"/>
            </w:tcBorders>
            <w:shd w:val="clear" w:color="auto" w:fill="auto"/>
            <w:noWrap/>
            <w:vAlign w:val="bottom"/>
            <w:hideMark/>
          </w:tcPr>
          <w:p w14:paraId="534C5976"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225</w:t>
            </w:r>
          </w:p>
        </w:tc>
        <w:tc>
          <w:tcPr>
            <w:tcW w:w="882" w:type="dxa"/>
            <w:tcBorders>
              <w:top w:val="nil"/>
              <w:left w:val="nil"/>
              <w:bottom w:val="nil"/>
              <w:right w:val="nil"/>
            </w:tcBorders>
            <w:shd w:val="clear" w:color="auto" w:fill="auto"/>
            <w:noWrap/>
            <w:vAlign w:val="bottom"/>
            <w:hideMark/>
          </w:tcPr>
          <w:p w14:paraId="3310E0A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9865562"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79.2%</w:t>
            </w:r>
          </w:p>
        </w:tc>
        <w:tc>
          <w:tcPr>
            <w:tcW w:w="677" w:type="dxa"/>
            <w:tcBorders>
              <w:top w:val="nil"/>
              <w:left w:val="nil"/>
              <w:bottom w:val="nil"/>
              <w:right w:val="nil"/>
            </w:tcBorders>
            <w:shd w:val="clear" w:color="auto" w:fill="auto"/>
            <w:vAlign w:val="bottom"/>
            <w:hideMark/>
          </w:tcPr>
          <w:p w14:paraId="218662B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83.5%</w:t>
            </w:r>
          </w:p>
        </w:tc>
        <w:tc>
          <w:tcPr>
            <w:tcW w:w="677" w:type="dxa"/>
            <w:tcBorders>
              <w:top w:val="nil"/>
              <w:left w:val="nil"/>
              <w:bottom w:val="nil"/>
              <w:right w:val="nil"/>
            </w:tcBorders>
            <w:shd w:val="clear" w:color="auto" w:fill="auto"/>
            <w:vAlign w:val="bottom"/>
            <w:hideMark/>
          </w:tcPr>
          <w:p w14:paraId="3B86300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90.1%</w:t>
            </w:r>
          </w:p>
        </w:tc>
        <w:tc>
          <w:tcPr>
            <w:tcW w:w="677" w:type="dxa"/>
            <w:tcBorders>
              <w:top w:val="nil"/>
              <w:left w:val="nil"/>
              <w:bottom w:val="nil"/>
              <w:right w:val="nil"/>
            </w:tcBorders>
            <w:shd w:val="clear" w:color="auto" w:fill="auto"/>
            <w:vAlign w:val="bottom"/>
            <w:hideMark/>
          </w:tcPr>
          <w:p w14:paraId="25EDF1D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92.9%</w:t>
            </w:r>
          </w:p>
        </w:tc>
        <w:tc>
          <w:tcPr>
            <w:tcW w:w="677" w:type="dxa"/>
            <w:tcBorders>
              <w:top w:val="nil"/>
              <w:left w:val="nil"/>
              <w:bottom w:val="nil"/>
              <w:right w:val="nil"/>
            </w:tcBorders>
            <w:shd w:val="clear" w:color="auto" w:fill="auto"/>
            <w:vAlign w:val="bottom"/>
            <w:hideMark/>
          </w:tcPr>
          <w:p w14:paraId="346452E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94.7%</w:t>
            </w:r>
          </w:p>
        </w:tc>
        <w:tc>
          <w:tcPr>
            <w:tcW w:w="677" w:type="dxa"/>
            <w:tcBorders>
              <w:top w:val="nil"/>
              <w:left w:val="nil"/>
              <w:bottom w:val="nil"/>
              <w:right w:val="nil"/>
            </w:tcBorders>
            <w:shd w:val="clear" w:color="auto" w:fill="auto"/>
            <w:vAlign w:val="bottom"/>
            <w:hideMark/>
          </w:tcPr>
          <w:p w14:paraId="07CE04F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98.3%</w:t>
            </w:r>
          </w:p>
        </w:tc>
        <w:tc>
          <w:tcPr>
            <w:tcW w:w="677" w:type="dxa"/>
            <w:tcBorders>
              <w:top w:val="nil"/>
              <w:left w:val="nil"/>
              <w:bottom w:val="nil"/>
              <w:right w:val="nil"/>
            </w:tcBorders>
            <w:shd w:val="clear" w:color="auto" w:fill="auto"/>
            <w:vAlign w:val="bottom"/>
            <w:hideMark/>
          </w:tcPr>
          <w:p w14:paraId="05A0904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99.6%</w:t>
            </w:r>
          </w:p>
        </w:tc>
      </w:tr>
      <w:tr w:rsidR="0069485B" w:rsidRPr="00402581" w14:paraId="0F0AF59C" w14:textId="77777777" w:rsidTr="009D5C1D">
        <w:trPr>
          <w:trHeight w:hRule="exact" w:val="255"/>
        </w:trPr>
        <w:tc>
          <w:tcPr>
            <w:tcW w:w="663" w:type="dxa"/>
            <w:tcBorders>
              <w:top w:val="nil"/>
              <w:left w:val="nil"/>
              <w:bottom w:val="nil"/>
              <w:right w:val="nil"/>
            </w:tcBorders>
            <w:shd w:val="clear" w:color="auto" w:fill="auto"/>
            <w:noWrap/>
            <w:vAlign w:val="bottom"/>
            <w:hideMark/>
          </w:tcPr>
          <w:p w14:paraId="33013499"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230</w:t>
            </w:r>
          </w:p>
        </w:tc>
        <w:tc>
          <w:tcPr>
            <w:tcW w:w="882" w:type="dxa"/>
            <w:tcBorders>
              <w:top w:val="nil"/>
              <w:left w:val="nil"/>
              <w:bottom w:val="nil"/>
              <w:right w:val="nil"/>
            </w:tcBorders>
            <w:shd w:val="clear" w:color="auto" w:fill="auto"/>
            <w:noWrap/>
            <w:vAlign w:val="bottom"/>
            <w:hideMark/>
          </w:tcPr>
          <w:p w14:paraId="504B986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7F2200C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79.5%</w:t>
            </w:r>
          </w:p>
        </w:tc>
        <w:tc>
          <w:tcPr>
            <w:tcW w:w="677" w:type="dxa"/>
            <w:tcBorders>
              <w:top w:val="nil"/>
              <w:left w:val="nil"/>
              <w:bottom w:val="nil"/>
              <w:right w:val="nil"/>
            </w:tcBorders>
            <w:shd w:val="clear" w:color="auto" w:fill="auto"/>
            <w:vAlign w:val="bottom"/>
            <w:hideMark/>
          </w:tcPr>
          <w:p w14:paraId="5683D07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83.7%</w:t>
            </w:r>
          </w:p>
        </w:tc>
        <w:tc>
          <w:tcPr>
            <w:tcW w:w="677" w:type="dxa"/>
            <w:tcBorders>
              <w:top w:val="nil"/>
              <w:left w:val="nil"/>
              <w:bottom w:val="nil"/>
              <w:right w:val="nil"/>
            </w:tcBorders>
            <w:shd w:val="clear" w:color="auto" w:fill="auto"/>
            <w:vAlign w:val="bottom"/>
            <w:hideMark/>
          </w:tcPr>
          <w:p w14:paraId="19E0614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90.2%</w:t>
            </w:r>
          </w:p>
        </w:tc>
        <w:tc>
          <w:tcPr>
            <w:tcW w:w="677" w:type="dxa"/>
            <w:tcBorders>
              <w:top w:val="nil"/>
              <w:left w:val="nil"/>
              <w:bottom w:val="nil"/>
              <w:right w:val="nil"/>
            </w:tcBorders>
            <w:shd w:val="clear" w:color="auto" w:fill="auto"/>
            <w:vAlign w:val="bottom"/>
            <w:hideMark/>
          </w:tcPr>
          <w:p w14:paraId="5000E60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93.1%</w:t>
            </w:r>
          </w:p>
        </w:tc>
        <w:tc>
          <w:tcPr>
            <w:tcW w:w="677" w:type="dxa"/>
            <w:tcBorders>
              <w:top w:val="nil"/>
              <w:left w:val="nil"/>
              <w:bottom w:val="nil"/>
              <w:right w:val="nil"/>
            </w:tcBorders>
            <w:shd w:val="clear" w:color="auto" w:fill="auto"/>
            <w:vAlign w:val="bottom"/>
            <w:hideMark/>
          </w:tcPr>
          <w:p w14:paraId="4D84FFA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94.9%</w:t>
            </w:r>
          </w:p>
        </w:tc>
        <w:tc>
          <w:tcPr>
            <w:tcW w:w="677" w:type="dxa"/>
            <w:tcBorders>
              <w:top w:val="nil"/>
              <w:left w:val="nil"/>
              <w:bottom w:val="nil"/>
              <w:right w:val="nil"/>
            </w:tcBorders>
            <w:shd w:val="clear" w:color="auto" w:fill="auto"/>
            <w:vAlign w:val="bottom"/>
            <w:hideMark/>
          </w:tcPr>
          <w:p w14:paraId="02502EC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98.4%</w:t>
            </w:r>
          </w:p>
        </w:tc>
        <w:tc>
          <w:tcPr>
            <w:tcW w:w="677" w:type="dxa"/>
            <w:tcBorders>
              <w:top w:val="nil"/>
              <w:left w:val="nil"/>
              <w:bottom w:val="nil"/>
              <w:right w:val="nil"/>
            </w:tcBorders>
            <w:shd w:val="clear" w:color="auto" w:fill="auto"/>
            <w:vAlign w:val="bottom"/>
            <w:hideMark/>
          </w:tcPr>
          <w:p w14:paraId="591ED62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99.7%</w:t>
            </w:r>
          </w:p>
        </w:tc>
      </w:tr>
      <w:tr w:rsidR="0069485B" w:rsidRPr="00402581" w14:paraId="43311557" w14:textId="77777777" w:rsidTr="009D5C1D">
        <w:trPr>
          <w:trHeight w:hRule="exact" w:val="255"/>
        </w:trPr>
        <w:tc>
          <w:tcPr>
            <w:tcW w:w="663" w:type="dxa"/>
            <w:tcBorders>
              <w:top w:val="nil"/>
              <w:left w:val="nil"/>
              <w:bottom w:val="nil"/>
              <w:right w:val="nil"/>
            </w:tcBorders>
            <w:shd w:val="clear" w:color="auto" w:fill="auto"/>
            <w:noWrap/>
            <w:vAlign w:val="bottom"/>
            <w:hideMark/>
          </w:tcPr>
          <w:p w14:paraId="327D1ED1"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240</w:t>
            </w:r>
          </w:p>
        </w:tc>
        <w:tc>
          <w:tcPr>
            <w:tcW w:w="882" w:type="dxa"/>
            <w:tcBorders>
              <w:top w:val="nil"/>
              <w:left w:val="nil"/>
              <w:bottom w:val="nil"/>
              <w:right w:val="nil"/>
            </w:tcBorders>
            <w:shd w:val="clear" w:color="auto" w:fill="auto"/>
            <w:noWrap/>
            <w:vAlign w:val="bottom"/>
            <w:hideMark/>
          </w:tcPr>
          <w:p w14:paraId="0513F3C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697C919A"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79.9%</w:t>
            </w:r>
          </w:p>
        </w:tc>
        <w:tc>
          <w:tcPr>
            <w:tcW w:w="677" w:type="dxa"/>
            <w:tcBorders>
              <w:top w:val="nil"/>
              <w:left w:val="nil"/>
              <w:bottom w:val="nil"/>
              <w:right w:val="nil"/>
            </w:tcBorders>
            <w:shd w:val="clear" w:color="auto" w:fill="auto"/>
            <w:vAlign w:val="bottom"/>
            <w:hideMark/>
          </w:tcPr>
          <w:p w14:paraId="6AEABF7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84.1%</w:t>
            </w:r>
          </w:p>
        </w:tc>
        <w:tc>
          <w:tcPr>
            <w:tcW w:w="677" w:type="dxa"/>
            <w:tcBorders>
              <w:top w:val="nil"/>
              <w:left w:val="nil"/>
              <w:bottom w:val="nil"/>
              <w:right w:val="nil"/>
            </w:tcBorders>
            <w:shd w:val="clear" w:color="auto" w:fill="auto"/>
            <w:vAlign w:val="bottom"/>
            <w:hideMark/>
          </w:tcPr>
          <w:p w14:paraId="4AC1635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90.5%</w:t>
            </w:r>
          </w:p>
        </w:tc>
        <w:tc>
          <w:tcPr>
            <w:tcW w:w="677" w:type="dxa"/>
            <w:tcBorders>
              <w:top w:val="nil"/>
              <w:left w:val="nil"/>
              <w:bottom w:val="nil"/>
              <w:right w:val="nil"/>
            </w:tcBorders>
            <w:shd w:val="clear" w:color="auto" w:fill="auto"/>
            <w:vAlign w:val="bottom"/>
            <w:hideMark/>
          </w:tcPr>
          <w:p w14:paraId="780C281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93.3%</w:t>
            </w:r>
          </w:p>
        </w:tc>
        <w:tc>
          <w:tcPr>
            <w:tcW w:w="677" w:type="dxa"/>
            <w:tcBorders>
              <w:top w:val="nil"/>
              <w:left w:val="nil"/>
              <w:bottom w:val="nil"/>
              <w:right w:val="nil"/>
            </w:tcBorders>
            <w:shd w:val="clear" w:color="auto" w:fill="auto"/>
            <w:vAlign w:val="bottom"/>
            <w:hideMark/>
          </w:tcPr>
          <w:p w14:paraId="056BCCE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95.0%</w:t>
            </w:r>
          </w:p>
        </w:tc>
        <w:tc>
          <w:tcPr>
            <w:tcW w:w="677" w:type="dxa"/>
            <w:tcBorders>
              <w:top w:val="nil"/>
              <w:left w:val="nil"/>
              <w:bottom w:val="nil"/>
              <w:right w:val="nil"/>
            </w:tcBorders>
            <w:shd w:val="clear" w:color="auto" w:fill="auto"/>
            <w:vAlign w:val="bottom"/>
            <w:hideMark/>
          </w:tcPr>
          <w:p w14:paraId="139FC6C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98.4%</w:t>
            </w:r>
          </w:p>
        </w:tc>
        <w:tc>
          <w:tcPr>
            <w:tcW w:w="677" w:type="dxa"/>
            <w:tcBorders>
              <w:top w:val="nil"/>
              <w:left w:val="nil"/>
              <w:bottom w:val="nil"/>
              <w:right w:val="nil"/>
            </w:tcBorders>
            <w:shd w:val="clear" w:color="auto" w:fill="auto"/>
            <w:vAlign w:val="bottom"/>
            <w:hideMark/>
          </w:tcPr>
          <w:p w14:paraId="7398ACF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99.7%</w:t>
            </w:r>
          </w:p>
        </w:tc>
      </w:tr>
      <w:tr w:rsidR="0069485B" w:rsidRPr="00402581" w14:paraId="2291F669" w14:textId="77777777" w:rsidTr="009D5C1D">
        <w:trPr>
          <w:trHeight w:hRule="exact" w:val="255"/>
        </w:trPr>
        <w:tc>
          <w:tcPr>
            <w:tcW w:w="663" w:type="dxa"/>
            <w:tcBorders>
              <w:top w:val="nil"/>
              <w:left w:val="nil"/>
              <w:bottom w:val="nil"/>
              <w:right w:val="nil"/>
            </w:tcBorders>
            <w:shd w:val="clear" w:color="auto" w:fill="auto"/>
            <w:noWrap/>
            <w:vAlign w:val="bottom"/>
            <w:hideMark/>
          </w:tcPr>
          <w:p w14:paraId="4D0C83B2"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250</w:t>
            </w:r>
          </w:p>
        </w:tc>
        <w:tc>
          <w:tcPr>
            <w:tcW w:w="882" w:type="dxa"/>
            <w:tcBorders>
              <w:top w:val="nil"/>
              <w:left w:val="nil"/>
              <w:bottom w:val="nil"/>
              <w:right w:val="nil"/>
            </w:tcBorders>
            <w:shd w:val="clear" w:color="auto" w:fill="auto"/>
            <w:noWrap/>
            <w:vAlign w:val="bottom"/>
            <w:hideMark/>
          </w:tcPr>
          <w:p w14:paraId="74251C60"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4EBE9179"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80.3%</w:t>
            </w:r>
          </w:p>
        </w:tc>
        <w:tc>
          <w:tcPr>
            <w:tcW w:w="677" w:type="dxa"/>
            <w:tcBorders>
              <w:top w:val="nil"/>
              <w:left w:val="nil"/>
              <w:bottom w:val="nil"/>
              <w:right w:val="nil"/>
            </w:tcBorders>
            <w:shd w:val="clear" w:color="auto" w:fill="auto"/>
            <w:vAlign w:val="bottom"/>
            <w:hideMark/>
          </w:tcPr>
          <w:p w14:paraId="7FDFBFD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84.4%</w:t>
            </w:r>
          </w:p>
        </w:tc>
        <w:tc>
          <w:tcPr>
            <w:tcW w:w="677" w:type="dxa"/>
            <w:tcBorders>
              <w:top w:val="nil"/>
              <w:left w:val="nil"/>
              <w:bottom w:val="nil"/>
              <w:right w:val="nil"/>
            </w:tcBorders>
            <w:shd w:val="clear" w:color="auto" w:fill="auto"/>
            <w:vAlign w:val="bottom"/>
            <w:hideMark/>
          </w:tcPr>
          <w:p w14:paraId="45D0C3F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90.7%</w:t>
            </w:r>
          </w:p>
        </w:tc>
        <w:tc>
          <w:tcPr>
            <w:tcW w:w="677" w:type="dxa"/>
            <w:tcBorders>
              <w:top w:val="nil"/>
              <w:left w:val="nil"/>
              <w:bottom w:val="nil"/>
              <w:right w:val="nil"/>
            </w:tcBorders>
            <w:shd w:val="clear" w:color="auto" w:fill="auto"/>
            <w:vAlign w:val="bottom"/>
            <w:hideMark/>
          </w:tcPr>
          <w:p w14:paraId="74FA178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93.4%</w:t>
            </w:r>
          </w:p>
        </w:tc>
        <w:tc>
          <w:tcPr>
            <w:tcW w:w="677" w:type="dxa"/>
            <w:tcBorders>
              <w:top w:val="nil"/>
              <w:left w:val="nil"/>
              <w:bottom w:val="nil"/>
              <w:right w:val="nil"/>
            </w:tcBorders>
            <w:shd w:val="clear" w:color="auto" w:fill="auto"/>
            <w:vAlign w:val="bottom"/>
            <w:hideMark/>
          </w:tcPr>
          <w:p w14:paraId="396525C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95.2%</w:t>
            </w:r>
          </w:p>
        </w:tc>
        <w:tc>
          <w:tcPr>
            <w:tcW w:w="677" w:type="dxa"/>
            <w:tcBorders>
              <w:top w:val="nil"/>
              <w:left w:val="nil"/>
              <w:bottom w:val="nil"/>
              <w:right w:val="nil"/>
            </w:tcBorders>
            <w:shd w:val="clear" w:color="auto" w:fill="auto"/>
            <w:vAlign w:val="bottom"/>
            <w:hideMark/>
          </w:tcPr>
          <w:p w14:paraId="786722D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98.5%</w:t>
            </w:r>
          </w:p>
        </w:tc>
        <w:tc>
          <w:tcPr>
            <w:tcW w:w="677" w:type="dxa"/>
            <w:tcBorders>
              <w:top w:val="nil"/>
              <w:left w:val="nil"/>
              <w:bottom w:val="nil"/>
              <w:right w:val="nil"/>
            </w:tcBorders>
            <w:shd w:val="clear" w:color="auto" w:fill="auto"/>
            <w:vAlign w:val="bottom"/>
            <w:hideMark/>
          </w:tcPr>
          <w:p w14:paraId="27AFE93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99.4%</w:t>
            </w:r>
          </w:p>
        </w:tc>
      </w:tr>
      <w:tr w:rsidR="0069485B" w:rsidRPr="00402581" w14:paraId="346EF7FE" w14:textId="77777777" w:rsidTr="009D5C1D">
        <w:trPr>
          <w:trHeight w:hRule="exact" w:val="255"/>
        </w:trPr>
        <w:tc>
          <w:tcPr>
            <w:tcW w:w="663" w:type="dxa"/>
            <w:tcBorders>
              <w:top w:val="nil"/>
              <w:left w:val="nil"/>
              <w:bottom w:val="nil"/>
              <w:right w:val="nil"/>
            </w:tcBorders>
            <w:shd w:val="clear" w:color="auto" w:fill="auto"/>
            <w:noWrap/>
            <w:vAlign w:val="bottom"/>
            <w:hideMark/>
          </w:tcPr>
          <w:p w14:paraId="54A6EC6A"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260</w:t>
            </w:r>
          </w:p>
        </w:tc>
        <w:tc>
          <w:tcPr>
            <w:tcW w:w="882" w:type="dxa"/>
            <w:tcBorders>
              <w:top w:val="nil"/>
              <w:left w:val="nil"/>
              <w:bottom w:val="nil"/>
              <w:right w:val="nil"/>
            </w:tcBorders>
            <w:shd w:val="clear" w:color="auto" w:fill="auto"/>
            <w:noWrap/>
            <w:vAlign w:val="bottom"/>
            <w:hideMark/>
          </w:tcPr>
          <w:p w14:paraId="22C8894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024762C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80.7%</w:t>
            </w:r>
          </w:p>
        </w:tc>
        <w:tc>
          <w:tcPr>
            <w:tcW w:w="677" w:type="dxa"/>
            <w:tcBorders>
              <w:top w:val="nil"/>
              <w:left w:val="nil"/>
              <w:bottom w:val="nil"/>
              <w:right w:val="nil"/>
            </w:tcBorders>
            <w:shd w:val="clear" w:color="auto" w:fill="auto"/>
            <w:vAlign w:val="bottom"/>
            <w:hideMark/>
          </w:tcPr>
          <w:p w14:paraId="07A53B0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84.8%</w:t>
            </w:r>
          </w:p>
        </w:tc>
        <w:tc>
          <w:tcPr>
            <w:tcW w:w="677" w:type="dxa"/>
            <w:tcBorders>
              <w:top w:val="nil"/>
              <w:left w:val="nil"/>
              <w:bottom w:val="nil"/>
              <w:right w:val="nil"/>
            </w:tcBorders>
            <w:shd w:val="clear" w:color="auto" w:fill="auto"/>
            <w:vAlign w:val="bottom"/>
            <w:hideMark/>
          </w:tcPr>
          <w:p w14:paraId="68D6EB2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90.9%</w:t>
            </w:r>
          </w:p>
        </w:tc>
        <w:tc>
          <w:tcPr>
            <w:tcW w:w="677" w:type="dxa"/>
            <w:tcBorders>
              <w:top w:val="nil"/>
              <w:left w:val="nil"/>
              <w:bottom w:val="nil"/>
              <w:right w:val="nil"/>
            </w:tcBorders>
            <w:shd w:val="clear" w:color="auto" w:fill="auto"/>
            <w:vAlign w:val="bottom"/>
            <w:hideMark/>
          </w:tcPr>
          <w:p w14:paraId="180896B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93.6%</w:t>
            </w:r>
          </w:p>
        </w:tc>
        <w:tc>
          <w:tcPr>
            <w:tcW w:w="677" w:type="dxa"/>
            <w:tcBorders>
              <w:top w:val="nil"/>
              <w:left w:val="nil"/>
              <w:bottom w:val="nil"/>
              <w:right w:val="nil"/>
            </w:tcBorders>
            <w:shd w:val="clear" w:color="auto" w:fill="auto"/>
            <w:vAlign w:val="bottom"/>
            <w:hideMark/>
          </w:tcPr>
          <w:p w14:paraId="1C8BE88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95.4%</w:t>
            </w:r>
          </w:p>
        </w:tc>
        <w:tc>
          <w:tcPr>
            <w:tcW w:w="677" w:type="dxa"/>
            <w:tcBorders>
              <w:top w:val="nil"/>
              <w:left w:val="nil"/>
              <w:bottom w:val="nil"/>
              <w:right w:val="nil"/>
            </w:tcBorders>
            <w:shd w:val="clear" w:color="auto" w:fill="auto"/>
            <w:vAlign w:val="bottom"/>
            <w:hideMark/>
          </w:tcPr>
          <w:p w14:paraId="3E64D71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98.6%</w:t>
            </w:r>
          </w:p>
        </w:tc>
        <w:tc>
          <w:tcPr>
            <w:tcW w:w="677" w:type="dxa"/>
            <w:tcBorders>
              <w:top w:val="nil"/>
              <w:left w:val="nil"/>
              <w:bottom w:val="nil"/>
              <w:right w:val="nil"/>
            </w:tcBorders>
            <w:shd w:val="clear" w:color="auto" w:fill="auto"/>
            <w:vAlign w:val="bottom"/>
            <w:hideMark/>
          </w:tcPr>
          <w:p w14:paraId="3D9C68D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99.5%</w:t>
            </w:r>
          </w:p>
        </w:tc>
      </w:tr>
      <w:tr w:rsidR="0069485B" w:rsidRPr="00402581" w14:paraId="6419D08E" w14:textId="77777777" w:rsidTr="009D5C1D">
        <w:trPr>
          <w:trHeight w:hRule="exact" w:val="255"/>
        </w:trPr>
        <w:tc>
          <w:tcPr>
            <w:tcW w:w="663" w:type="dxa"/>
            <w:tcBorders>
              <w:top w:val="nil"/>
              <w:left w:val="nil"/>
              <w:bottom w:val="nil"/>
              <w:right w:val="nil"/>
            </w:tcBorders>
            <w:shd w:val="clear" w:color="auto" w:fill="auto"/>
            <w:noWrap/>
            <w:vAlign w:val="bottom"/>
            <w:hideMark/>
          </w:tcPr>
          <w:p w14:paraId="202C96BA"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300</w:t>
            </w:r>
          </w:p>
        </w:tc>
        <w:tc>
          <w:tcPr>
            <w:tcW w:w="882" w:type="dxa"/>
            <w:tcBorders>
              <w:top w:val="nil"/>
              <w:left w:val="nil"/>
              <w:bottom w:val="nil"/>
              <w:right w:val="nil"/>
            </w:tcBorders>
            <w:shd w:val="clear" w:color="auto" w:fill="auto"/>
            <w:noWrap/>
            <w:vAlign w:val="bottom"/>
            <w:hideMark/>
          </w:tcPr>
          <w:p w14:paraId="699F3409"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1B9C2EA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82.0%</w:t>
            </w:r>
          </w:p>
        </w:tc>
        <w:tc>
          <w:tcPr>
            <w:tcW w:w="677" w:type="dxa"/>
            <w:tcBorders>
              <w:top w:val="nil"/>
              <w:left w:val="nil"/>
              <w:bottom w:val="nil"/>
              <w:right w:val="nil"/>
            </w:tcBorders>
            <w:shd w:val="clear" w:color="auto" w:fill="auto"/>
            <w:vAlign w:val="bottom"/>
            <w:hideMark/>
          </w:tcPr>
          <w:p w14:paraId="51B5F63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86.0%</w:t>
            </w:r>
          </w:p>
        </w:tc>
        <w:tc>
          <w:tcPr>
            <w:tcW w:w="677" w:type="dxa"/>
            <w:tcBorders>
              <w:top w:val="nil"/>
              <w:left w:val="nil"/>
              <w:bottom w:val="nil"/>
              <w:right w:val="nil"/>
            </w:tcBorders>
            <w:shd w:val="clear" w:color="auto" w:fill="auto"/>
            <w:vAlign w:val="bottom"/>
            <w:hideMark/>
          </w:tcPr>
          <w:p w14:paraId="4CB43F8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91.8%</w:t>
            </w:r>
          </w:p>
        </w:tc>
        <w:tc>
          <w:tcPr>
            <w:tcW w:w="677" w:type="dxa"/>
            <w:tcBorders>
              <w:top w:val="nil"/>
              <w:left w:val="nil"/>
              <w:bottom w:val="nil"/>
              <w:right w:val="nil"/>
            </w:tcBorders>
            <w:shd w:val="clear" w:color="auto" w:fill="auto"/>
            <w:vAlign w:val="bottom"/>
            <w:hideMark/>
          </w:tcPr>
          <w:p w14:paraId="39F5EED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94.2%</w:t>
            </w:r>
          </w:p>
        </w:tc>
        <w:tc>
          <w:tcPr>
            <w:tcW w:w="677" w:type="dxa"/>
            <w:tcBorders>
              <w:top w:val="nil"/>
              <w:left w:val="nil"/>
              <w:bottom w:val="nil"/>
              <w:right w:val="nil"/>
            </w:tcBorders>
            <w:shd w:val="clear" w:color="auto" w:fill="auto"/>
            <w:vAlign w:val="bottom"/>
            <w:hideMark/>
          </w:tcPr>
          <w:p w14:paraId="2AD79A6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95.8%</w:t>
            </w:r>
          </w:p>
        </w:tc>
        <w:tc>
          <w:tcPr>
            <w:tcW w:w="677" w:type="dxa"/>
            <w:tcBorders>
              <w:top w:val="nil"/>
              <w:left w:val="nil"/>
              <w:bottom w:val="nil"/>
              <w:right w:val="nil"/>
            </w:tcBorders>
            <w:shd w:val="clear" w:color="auto" w:fill="auto"/>
            <w:vAlign w:val="bottom"/>
            <w:hideMark/>
          </w:tcPr>
          <w:p w14:paraId="2C4BFA8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98.7%</w:t>
            </w:r>
          </w:p>
        </w:tc>
        <w:tc>
          <w:tcPr>
            <w:tcW w:w="677" w:type="dxa"/>
            <w:tcBorders>
              <w:top w:val="nil"/>
              <w:left w:val="nil"/>
              <w:bottom w:val="nil"/>
              <w:right w:val="nil"/>
            </w:tcBorders>
            <w:shd w:val="clear" w:color="auto" w:fill="auto"/>
            <w:vAlign w:val="bottom"/>
            <w:hideMark/>
          </w:tcPr>
          <w:p w14:paraId="79D7BA7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99.6%</w:t>
            </w:r>
          </w:p>
        </w:tc>
      </w:tr>
      <w:tr w:rsidR="0069485B" w:rsidRPr="00402581" w14:paraId="2E574CBC" w14:textId="77777777" w:rsidTr="009D5C1D">
        <w:trPr>
          <w:trHeight w:hRule="exact" w:val="255"/>
        </w:trPr>
        <w:tc>
          <w:tcPr>
            <w:tcW w:w="663" w:type="dxa"/>
            <w:tcBorders>
              <w:top w:val="nil"/>
              <w:left w:val="nil"/>
              <w:bottom w:val="nil"/>
              <w:right w:val="nil"/>
            </w:tcBorders>
            <w:shd w:val="clear" w:color="auto" w:fill="auto"/>
            <w:noWrap/>
            <w:vAlign w:val="bottom"/>
            <w:hideMark/>
          </w:tcPr>
          <w:p w14:paraId="4D62C9B4"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350</w:t>
            </w:r>
          </w:p>
        </w:tc>
        <w:tc>
          <w:tcPr>
            <w:tcW w:w="882" w:type="dxa"/>
            <w:tcBorders>
              <w:top w:val="nil"/>
              <w:left w:val="nil"/>
              <w:bottom w:val="nil"/>
              <w:right w:val="nil"/>
            </w:tcBorders>
            <w:shd w:val="clear" w:color="auto" w:fill="auto"/>
            <w:noWrap/>
            <w:vAlign w:val="bottom"/>
            <w:hideMark/>
          </w:tcPr>
          <w:p w14:paraId="61E0CA5E"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07C05909"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83.4%</w:t>
            </w:r>
          </w:p>
        </w:tc>
        <w:tc>
          <w:tcPr>
            <w:tcW w:w="677" w:type="dxa"/>
            <w:tcBorders>
              <w:top w:val="nil"/>
              <w:left w:val="nil"/>
              <w:bottom w:val="nil"/>
              <w:right w:val="nil"/>
            </w:tcBorders>
            <w:shd w:val="clear" w:color="auto" w:fill="auto"/>
            <w:vAlign w:val="bottom"/>
            <w:hideMark/>
          </w:tcPr>
          <w:p w14:paraId="79245C6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86.9%</w:t>
            </w:r>
          </w:p>
        </w:tc>
        <w:tc>
          <w:tcPr>
            <w:tcW w:w="677" w:type="dxa"/>
            <w:tcBorders>
              <w:top w:val="nil"/>
              <w:left w:val="nil"/>
              <w:bottom w:val="nil"/>
              <w:right w:val="nil"/>
            </w:tcBorders>
            <w:shd w:val="clear" w:color="auto" w:fill="auto"/>
            <w:vAlign w:val="bottom"/>
            <w:hideMark/>
          </w:tcPr>
          <w:p w14:paraId="02FA973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92.6%</w:t>
            </w:r>
          </w:p>
        </w:tc>
        <w:tc>
          <w:tcPr>
            <w:tcW w:w="677" w:type="dxa"/>
            <w:tcBorders>
              <w:top w:val="nil"/>
              <w:left w:val="nil"/>
              <w:bottom w:val="nil"/>
              <w:right w:val="nil"/>
            </w:tcBorders>
            <w:shd w:val="clear" w:color="auto" w:fill="auto"/>
            <w:vAlign w:val="bottom"/>
            <w:hideMark/>
          </w:tcPr>
          <w:p w14:paraId="6288F0A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94.8%</w:t>
            </w:r>
          </w:p>
        </w:tc>
        <w:tc>
          <w:tcPr>
            <w:tcW w:w="677" w:type="dxa"/>
            <w:tcBorders>
              <w:top w:val="nil"/>
              <w:left w:val="nil"/>
              <w:bottom w:val="nil"/>
              <w:right w:val="nil"/>
            </w:tcBorders>
            <w:shd w:val="clear" w:color="auto" w:fill="auto"/>
            <w:vAlign w:val="bottom"/>
            <w:hideMark/>
          </w:tcPr>
          <w:p w14:paraId="3A85FDC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96.3%</w:t>
            </w:r>
          </w:p>
        </w:tc>
        <w:tc>
          <w:tcPr>
            <w:tcW w:w="677" w:type="dxa"/>
            <w:tcBorders>
              <w:top w:val="nil"/>
              <w:left w:val="nil"/>
              <w:bottom w:val="nil"/>
              <w:right w:val="nil"/>
            </w:tcBorders>
            <w:shd w:val="clear" w:color="auto" w:fill="auto"/>
            <w:vAlign w:val="bottom"/>
            <w:hideMark/>
          </w:tcPr>
          <w:p w14:paraId="4166BA5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98.8%</w:t>
            </w:r>
          </w:p>
        </w:tc>
        <w:tc>
          <w:tcPr>
            <w:tcW w:w="677" w:type="dxa"/>
            <w:tcBorders>
              <w:top w:val="nil"/>
              <w:left w:val="nil"/>
              <w:bottom w:val="nil"/>
              <w:right w:val="nil"/>
            </w:tcBorders>
            <w:shd w:val="clear" w:color="auto" w:fill="auto"/>
            <w:vAlign w:val="bottom"/>
            <w:hideMark/>
          </w:tcPr>
          <w:p w14:paraId="1D06F0F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99.7%</w:t>
            </w:r>
          </w:p>
        </w:tc>
      </w:tr>
      <w:tr w:rsidR="0069485B" w:rsidRPr="00402581" w14:paraId="09A06145" w14:textId="77777777" w:rsidTr="009D5C1D">
        <w:trPr>
          <w:trHeight w:hRule="exact" w:val="255"/>
        </w:trPr>
        <w:tc>
          <w:tcPr>
            <w:tcW w:w="663" w:type="dxa"/>
            <w:tcBorders>
              <w:top w:val="nil"/>
              <w:left w:val="nil"/>
              <w:bottom w:val="nil"/>
              <w:right w:val="nil"/>
            </w:tcBorders>
            <w:shd w:val="clear" w:color="auto" w:fill="auto"/>
            <w:noWrap/>
            <w:vAlign w:val="bottom"/>
            <w:hideMark/>
          </w:tcPr>
          <w:p w14:paraId="66279EB0"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365</w:t>
            </w:r>
          </w:p>
        </w:tc>
        <w:tc>
          <w:tcPr>
            <w:tcW w:w="882" w:type="dxa"/>
            <w:tcBorders>
              <w:top w:val="nil"/>
              <w:left w:val="nil"/>
              <w:bottom w:val="nil"/>
              <w:right w:val="nil"/>
            </w:tcBorders>
            <w:shd w:val="clear" w:color="auto" w:fill="auto"/>
            <w:noWrap/>
            <w:vAlign w:val="bottom"/>
            <w:hideMark/>
          </w:tcPr>
          <w:p w14:paraId="18FFB057"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241CAA6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84.0%</w:t>
            </w:r>
          </w:p>
        </w:tc>
        <w:tc>
          <w:tcPr>
            <w:tcW w:w="677" w:type="dxa"/>
            <w:tcBorders>
              <w:top w:val="nil"/>
              <w:left w:val="nil"/>
              <w:bottom w:val="nil"/>
              <w:right w:val="nil"/>
            </w:tcBorders>
            <w:shd w:val="clear" w:color="auto" w:fill="auto"/>
            <w:vAlign w:val="bottom"/>
            <w:hideMark/>
          </w:tcPr>
          <w:p w14:paraId="7AC154F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87.3%</w:t>
            </w:r>
          </w:p>
        </w:tc>
        <w:tc>
          <w:tcPr>
            <w:tcW w:w="677" w:type="dxa"/>
            <w:tcBorders>
              <w:top w:val="nil"/>
              <w:left w:val="nil"/>
              <w:bottom w:val="nil"/>
              <w:right w:val="nil"/>
            </w:tcBorders>
            <w:shd w:val="clear" w:color="auto" w:fill="auto"/>
            <w:vAlign w:val="bottom"/>
            <w:hideMark/>
          </w:tcPr>
          <w:p w14:paraId="65E50F4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92.8%</w:t>
            </w:r>
          </w:p>
        </w:tc>
        <w:tc>
          <w:tcPr>
            <w:tcW w:w="677" w:type="dxa"/>
            <w:tcBorders>
              <w:top w:val="nil"/>
              <w:left w:val="nil"/>
              <w:bottom w:val="nil"/>
              <w:right w:val="nil"/>
            </w:tcBorders>
            <w:shd w:val="clear" w:color="auto" w:fill="auto"/>
            <w:vAlign w:val="bottom"/>
            <w:hideMark/>
          </w:tcPr>
          <w:p w14:paraId="1F88BDC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95.0%</w:t>
            </w:r>
          </w:p>
        </w:tc>
        <w:tc>
          <w:tcPr>
            <w:tcW w:w="677" w:type="dxa"/>
            <w:tcBorders>
              <w:top w:val="nil"/>
              <w:left w:val="nil"/>
              <w:bottom w:val="nil"/>
              <w:right w:val="nil"/>
            </w:tcBorders>
            <w:shd w:val="clear" w:color="auto" w:fill="auto"/>
            <w:vAlign w:val="bottom"/>
            <w:hideMark/>
          </w:tcPr>
          <w:p w14:paraId="5BE5A66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96.6%</w:t>
            </w:r>
          </w:p>
        </w:tc>
        <w:tc>
          <w:tcPr>
            <w:tcW w:w="677" w:type="dxa"/>
            <w:tcBorders>
              <w:top w:val="nil"/>
              <w:left w:val="nil"/>
              <w:bottom w:val="nil"/>
              <w:right w:val="nil"/>
            </w:tcBorders>
            <w:shd w:val="clear" w:color="auto" w:fill="auto"/>
            <w:vAlign w:val="bottom"/>
            <w:hideMark/>
          </w:tcPr>
          <w:p w14:paraId="142E9EB5"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98.9%</w:t>
            </w:r>
          </w:p>
        </w:tc>
        <w:tc>
          <w:tcPr>
            <w:tcW w:w="677" w:type="dxa"/>
            <w:tcBorders>
              <w:top w:val="nil"/>
              <w:left w:val="nil"/>
              <w:bottom w:val="nil"/>
              <w:right w:val="nil"/>
            </w:tcBorders>
            <w:shd w:val="clear" w:color="auto" w:fill="auto"/>
            <w:vAlign w:val="bottom"/>
            <w:hideMark/>
          </w:tcPr>
          <w:p w14:paraId="5B8B49F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99.7%</w:t>
            </w:r>
          </w:p>
        </w:tc>
      </w:tr>
      <w:tr w:rsidR="0069485B" w:rsidRPr="00402581" w14:paraId="56B3A289" w14:textId="77777777" w:rsidTr="009D5C1D">
        <w:trPr>
          <w:trHeight w:hRule="exact" w:val="255"/>
        </w:trPr>
        <w:tc>
          <w:tcPr>
            <w:tcW w:w="663" w:type="dxa"/>
            <w:tcBorders>
              <w:top w:val="nil"/>
              <w:left w:val="nil"/>
              <w:bottom w:val="nil"/>
              <w:right w:val="nil"/>
            </w:tcBorders>
            <w:shd w:val="clear" w:color="auto" w:fill="auto"/>
            <w:noWrap/>
            <w:vAlign w:val="bottom"/>
            <w:hideMark/>
          </w:tcPr>
          <w:p w14:paraId="68C048D0"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400</w:t>
            </w:r>
          </w:p>
        </w:tc>
        <w:tc>
          <w:tcPr>
            <w:tcW w:w="882" w:type="dxa"/>
            <w:tcBorders>
              <w:top w:val="nil"/>
              <w:left w:val="nil"/>
              <w:bottom w:val="nil"/>
              <w:right w:val="nil"/>
            </w:tcBorders>
            <w:shd w:val="clear" w:color="auto" w:fill="auto"/>
            <w:noWrap/>
            <w:vAlign w:val="bottom"/>
            <w:hideMark/>
          </w:tcPr>
          <w:p w14:paraId="33B64EF8"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74006026"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84.5%</w:t>
            </w:r>
          </w:p>
        </w:tc>
        <w:tc>
          <w:tcPr>
            <w:tcW w:w="677" w:type="dxa"/>
            <w:tcBorders>
              <w:top w:val="nil"/>
              <w:left w:val="nil"/>
              <w:bottom w:val="nil"/>
              <w:right w:val="nil"/>
            </w:tcBorders>
            <w:shd w:val="clear" w:color="auto" w:fill="auto"/>
            <w:vAlign w:val="bottom"/>
            <w:hideMark/>
          </w:tcPr>
          <w:p w14:paraId="4D758CC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87.8%</w:t>
            </w:r>
          </w:p>
        </w:tc>
        <w:tc>
          <w:tcPr>
            <w:tcW w:w="677" w:type="dxa"/>
            <w:tcBorders>
              <w:top w:val="nil"/>
              <w:left w:val="nil"/>
              <w:bottom w:val="nil"/>
              <w:right w:val="nil"/>
            </w:tcBorders>
            <w:shd w:val="clear" w:color="auto" w:fill="auto"/>
            <w:vAlign w:val="bottom"/>
            <w:hideMark/>
          </w:tcPr>
          <w:p w14:paraId="31A5F18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93.2%</w:t>
            </w:r>
          </w:p>
        </w:tc>
        <w:tc>
          <w:tcPr>
            <w:tcW w:w="677" w:type="dxa"/>
            <w:tcBorders>
              <w:top w:val="nil"/>
              <w:left w:val="nil"/>
              <w:bottom w:val="nil"/>
              <w:right w:val="nil"/>
            </w:tcBorders>
            <w:shd w:val="clear" w:color="auto" w:fill="auto"/>
            <w:vAlign w:val="bottom"/>
            <w:hideMark/>
          </w:tcPr>
          <w:p w14:paraId="462F95F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95.3%</w:t>
            </w:r>
          </w:p>
        </w:tc>
        <w:tc>
          <w:tcPr>
            <w:tcW w:w="677" w:type="dxa"/>
            <w:tcBorders>
              <w:top w:val="nil"/>
              <w:left w:val="nil"/>
              <w:bottom w:val="nil"/>
              <w:right w:val="nil"/>
            </w:tcBorders>
            <w:shd w:val="clear" w:color="auto" w:fill="auto"/>
            <w:vAlign w:val="bottom"/>
            <w:hideMark/>
          </w:tcPr>
          <w:p w14:paraId="2A99215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96.7%</w:t>
            </w:r>
          </w:p>
        </w:tc>
        <w:tc>
          <w:tcPr>
            <w:tcW w:w="677" w:type="dxa"/>
            <w:tcBorders>
              <w:top w:val="nil"/>
              <w:left w:val="nil"/>
              <w:bottom w:val="nil"/>
              <w:right w:val="nil"/>
            </w:tcBorders>
            <w:shd w:val="clear" w:color="auto" w:fill="auto"/>
            <w:vAlign w:val="bottom"/>
            <w:hideMark/>
          </w:tcPr>
          <w:p w14:paraId="4FA0BCB4"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99.0%</w:t>
            </w:r>
          </w:p>
        </w:tc>
        <w:tc>
          <w:tcPr>
            <w:tcW w:w="677" w:type="dxa"/>
            <w:tcBorders>
              <w:top w:val="nil"/>
              <w:left w:val="nil"/>
              <w:bottom w:val="nil"/>
              <w:right w:val="nil"/>
            </w:tcBorders>
            <w:shd w:val="clear" w:color="auto" w:fill="auto"/>
            <w:vAlign w:val="bottom"/>
            <w:hideMark/>
          </w:tcPr>
          <w:p w14:paraId="647424C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99.8%</w:t>
            </w:r>
          </w:p>
        </w:tc>
      </w:tr>
      <w:tr w:rsidR="0069485B" w:rsidRPr="00402581" w14:paraId="6CC7C982" w14:textId="77777777" w:rsidTr="009D5C1D">
        <w:trPr>
          <w:trHeight w:hRule="exact" w:val="255"/>
        </w:trPr>
        <w:tc>
          <w:tcPr>
            <w:tcW w:w="663" w:type="dxa"/>
            <w:tcBorders>
              <w:top w:val="nil"/>
              <w:left w:val="nil"/>
              <w:bottom w:val="nil"/>
              <w:right w:val="nil"/>
            </w:tcBorders>
            <w:shd w:val="clear" w:color="auto" w:fill="auto"/>
            <w:noWrap/>
            <w:vAlign w:val="bottom"/>
            <w:hideMark/>
          </w:tcPr>
          <w:p w14:paraId="446F3D1B"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450</w:t>
            </w:r>
          </w:p>
        </w:tc>
        <w:tc>
          <w:tcPr>
            <w:tcW w:w="882" w:type="dxa"/>
            <w:tcBorders>
              <w:top w:val="nil"/>
              <w:left w:val="nil"/>
              <w:bottom w:val="nil"/>
              <w:right w:val="nil"/>
            </w:tcBorders>
            <w:shd w:val="clear" w:color="auto" w:fill="auto"/>
            <w:noWrap/>
            <w:vAlign w:val="bottom"/>
            <w:hideMark/>
          </w:tcPr>
          <w:p w14:paraId="7A881EC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5310CC2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85.4%</w:t>
            </w:r>
          </w:p>
        </w:tc>
        <w:tc>
          <w:tcPr>
            <w:tcW w:w="677" w:type="dxa"/>
            <w:tcBorders>
              <w:top w:val="nil"/>
              <w:left w:val="nil"/>
              <w:bottom w:val="nil"/>
              <w:right w:val="nil"/>
            </w:tcBorders>
            <w:shd w:val="clear" w:color="auto" w:fill="auto"/>
            <w:vAlign w:val="bottom"/>
            <w:hideMark/>
          </w:tcPr>
          <w:p w14:paraId="467589C7"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88.6%</w:t>
            </w:r>
          </w:p>
        </w:tc>
        <w:tc>
          <w:tcPr>
            <w:tcW w:w="677" w:type="dxa"/>
            <w:tcBorders>
              <w:top w:val="nil"/>
              <w:left w:val="nil"/>
              <w:bottom w:val="nil"/>
              <w:right w:val="nil"/>
            </w:tcBorders>
            <w:shd w:val="clear" w:color="auto" w:fill="auto"/>
            <w:vAlign w:val="bottom"/>
            <w:hideMark/>
          </w:tcPr>
          <w:p w14:paraId="2633704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93.7%</w:t>
            </w:r>
          </w:p>
        </w:tc>
        <w:tc>
          <w:tcPr>
            <w:tcW w:w="677" w:type="dxa"/>
            <w:tcBorders>
              <w:top w:val="nil"/>
              <w:left w:val="nil"/>
              <w:bottom w:val="nil"/>
              <w:right w:val="nil"/>
            </w:tcBorders>
            <w:shd w:val="clear" w:color="auto" w:fill="auto"/>
            <w:vAlign w:val="bottom"/>
            <w:hideMark/>
          </w:tcPr>
          <w:p w14:paraId="1E68587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95.7%</w:t>
            </w:r>
          </w:p>
        </w:tc>
        <w:tc>
          <w:tcPr>
            <w:tcW w:w="677" w:type="dxa"/>
            <w:tcBorders>
              <w:top w:val="nil"/>
              <w:left w:val="nil"/>
              <w:bottom w:val="nil"/>
              <w:right w:val="nil"/>
            </w:tcBorders>
            <w:shd w:val="clear" w:color="auto" w:fill="auto"/>
            <w:vAlign w:val="bottom"/>
            <w:hideMark/>
          </w:tcPr>
          <w:p w14:paraId="2415EDC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97.0%</w:t>
            </w:r>
          </w:p>
        </w:tc>
        <w:tc>
          <w:tcPr>
            <w:tcW w:w="677" w:type="dxa"/>
            <w:tcBorders>
              <w:top w:val="nil"/>
              <w:left w:val="nil"/>
              <w:bottom w:val="nil"/>
              <w:right w:val="nil"/>
            </w:tcBorders>
            <w:shd w:val="clear" w:color="auto" w:fill="auto"/>
            <w:vAlign w:val="bottom"/>
            <w:hideMark/>
          </w:tcPr>
          <w:p w14:paraId="784F8F0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99.1%</w:t>
            </w:r>
          </w:p>
        </w:tc>
        <w:tc>
          <w:tcPr>
            <w:tcW w:w="677" w:type="dxa"/>
            <w:tcBorders>
              <w:top w:val="nil"/>
              <w:left w:val="nil"/>
              <w:bottom w:val="nil"/>
              <w:right w:val="nil"/>
            </w:tcBorders>
            <w:shd w:val="clear" w:color="auto" w:fill="auto"/>
            <w:vAlign w:val="bottom"/>
            <w:hideMark/>
          </w:tcPr>
          <w:p w14:paraId="1F2F1866"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99.8%</w:t>
            </w:r>
          </w:p>
        </w:tc>
      </w:tr>
      <w:tr w:rsidR="0069485B" w:rsidRPr="00402581" w14:paraId="048C93F0" w14:textId="77777777" w:rsidTr="009D5C1D">
        <w:trPr>
          <w:trHeight w:hRule="exact" w:val="255"/>
        </w:trPr>
        <w:tc>
          <w:tcPr>
            <w:tcW w:w="663" w:type="dxa"/>
            <w:tcBorders>
              <w:top w:val="nil"/>
              <w:left w:val="nil"/>
              <w:bottom w:val="nil"/>
              <w:right w:val="nil"/>
            </w:tcBorders>
            <w:shd w:val="clear" w:color="auto" w:fill="auto"/>
            <w:noWrap/>
            <w:vAlign w:val="bottom"/>
            <w:hideMark/>
          </w:tcPr>
          <w:p w14:paraId="478A72DE"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500</w:t>
            </w:r>
          </w:p>
        </w:tc>
        <w:tc>
          <w:tcPr>
            <w:tcW w:w="882" w:type="dxa"/>
            <w:tcBorders>
              <w:top w:val="nil"/>
              <w:left w:val="nil"/>
              <w:bottom w:val="nil"/>
              <w:right w:val="nil"/>
            </w:tcBorders>
            <w:shd w:val="clear" w:color="auto" w:fill="auto"/>
            <w:noWrap/>
            <w:vAlign w:val="bottom"/>
            <w:hideMark/>
          </w:tcPr>
          <w:p w14:paraId="25658531"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42B37AC6"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86.2%</w:t>
            </w:r>
          </w:p>
        </w:tc>
        <w:tc>
          <w:tcPr>
            <w:tcW w:w="677" w:type="dxa"/>
            <w:tcBorders>
              <w:top w:val="nil"/>
              <w:left w:val="nil"/>
              <w:bottom w:val="nil"/>
              <w:right w:val="nil"/>
            </w:tcBorders>
            <w:shd w:val="clear" w:color="auto" w:fill="auto"/>
            <w:vAlign w:val="bottom"/>
            <w:hideMark/>
          </w:tcPr>
          <w:p w14:paraId="7A79CCD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89.2%</w:t>
            </w:r>
          </w:p>
        </w:tc>
        <w:tc>
          <w:tcPr>
            <w:tcW w:w="677" w:type="dxa"/>
            <w:tcBorders>
              <w:top w:val="nil"/>
              <w:left w:val="nil"/>
              <w:bottom w:val="nil"/>
              <w:right w:val="nil"/>
            </w:tcBorders>
            <w:shd w:val="clear" w:color="auto" w:fill="auto"/>
            <w:vAlign w:val="bottom"/>
            <w:hideMark/>
          </w:tcPr>
          <w:p w14:paraId="2DB3C51F"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94.2%</w:t>
            </w:r>
          </w:p>
        </w:tc>
        <w:tc>
          <w:tcPr>
            <w:tcW w:w="677" w:type="dxa"/>
            <w:tcBorders>
              <w:top w:val="nil"/>
              <w:left w:val="nil"/>
              <w:bottom w:val="nil"/>
              <w:right w:val="nil"/>
            </w:tcBorders>
            <w:shd w:val="clear" w:color="auto" w:fill="auto"/>
            <w:vAlign w:val="bottom"/>
            <w:hideMark/>
          </w:tcPr>
          <w:p w14:paraId="649E0383"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95.8%</w:t>
            </w:r>
          </w:p>
        </w:tc>
        <w:tc>
          <w:tcPr>
            <w:tcW w:w="677" w:type="dxa"/>
            <w:tcBorders>
              <w:top w:val="nil"/>
              <w:left w:val="nil"/>
              <w:bottom w:val="nil"/>
              <w:right w:val="nil"/>
            </w:tcBorders>
            <w:shd w:val="clear" w:color="auto" w:fill="auto"/>
            <w:vAlign w:val="bottom"/>
            <w:hideMark/>
          </w:tcPr>
          <w:p w14:paraId="1CF99CD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97.2%</w:t>
            </w:r>
          </w:p>
        </w:tc>
        <w:tc>
          <w:tcPr>
            <w:tcW w:w="677" w:type="dxa"/>
            <w:tcBorders>
              <w:top w:val="nil"/>
              <w:left w:val="nil"/>
              <w:bottom w:val="nil"/>
              <w:right w:val="nil"/>
            </w:tcBorders>
            <w:shd w:val="clear" w:color="auto" w:fill="auto"/>
            <w:vAlign w:val="bottom"/>
            <w:hideMark/>
          </w:tcPr>
          <w:p w14:paraId="2F02E5A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99.2%</w:t>
            </w:r>
          </w:p>
        </w:tc>
        <w:tc>
          <w:tcPr>
            <w:tcW w:w="677" w:type="dxa"/>
            <w:tcBorders>
              <w:top w:val="nil"/>
              <w:left w:val="nil"/>
              <w:bottom w:val="nil"/>
              <w:right w:val="nil"/>
            </w:tcBorders>
            <w:shd w:val="clear" w:color="auto" w:fill="auto"/>
            <w:vAlign w:val="bottom"/>
            <w:hideMark/>
          </w:tcPr>
          <w:p w14:paraId="1D313A0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99.8%</w:t>
            </w:r>
          </w:p>
        </w:tc>
      </w:tr>
      <w:tr w:rsidR="0069485B" w:rsidRPr="00402581" w14:paraId="0367054A" w14:textId="77777777" w:rsidTr="009D5C1D">
        <w:trPr>
          <w:trHeight w:hRule="exact" w:val="255"/>
        </w:trPr>
        <w:tc>
          <w:tcPr>
            <w:tcW w:w="663" w:type="dxa"/>
            <w:tcBorders>
              <w:top w:val="nil"/>
              <w:left w:val="nil"/>
              <w:bottom w:val="nil"/>
              <w:right w:val="nil"/>
            </w:tcBorders>
            <w:shd w:val="clear" w:color="auto" w:fill="auto"/>
            <w:noWrap/>
            <w:vAlign w:val="bottom"/>
            <w:hideMark/>
          </w:tcPr>
          <w:p w14:paraId="20140CCC"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1000</w:t>
            </w:r>
          </w:p>
        </w:tc>
        <w:tc>
          <w:tcPr>
            <w:tcW w:w="882" w:type="dxa"/>
            <w:tcBorders>
              <w:top w:val="nil"/>
              <w:left w:val="nil"/>
              <w:bottom w:val="nil"/>
              <w:right w:val="nil"/>
            </w:tcBorders>
            <w:shd w:val="clear" w:color="auto" w:fill="auto"/>
            <w:noWrap/>
            <w:vAlign w:val="bottom"/>
            <w:hideMark/>
          </w:tcPr>
          <w:p w14:paraId="3C3BA0D6"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56960A75"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90.4%</w:t>
            </w:r>
          </w:p>
        </w:tc>
        <w:tc>
          <w:tcPr>
            <w:tcW w:w="677" w:type="dxa"/>
            <w:tcBorders>
              <w:top w:val="nil"/>
              <w:left w:val="nil"/>
              <w:bottom w:val="nil"/>
              <w:right w:val="nil"/>
            </w:tcBorders>
            <w:shd w:val="clear" w:color="auto" w:fill="auto"/>
            <w:vAlign w:val="bottom"/>
            <w:hideMark/>
          </w:tcPr>
          <w:p w14:paraId="551C06BD"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92.6%</w:t>
            </w:r>
          </w:p>
        </w:tc>
        <w:tc>
          <w:tcPr>
            <w:tcW w:w="677" w:type="dxa"/>
            <w:tcBorders>
              <w:top w:val="nil"/>
              <w:left w:val="nil"/>
              <w:bottom w:val="nil"/>
              <w:right w:val="nil"/>
            </w:tcBorders>
            <w:shd w:val="clear" w:color="auto" w:fill="auto"/>
            <w:vAlign w:val="bottom"/>
            <w:hideMark/>
          </w:tcPr>
          <w:p w14:paraId="2F3B7181"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96.5%</w:t>
            </w:r>
          </w:p>
        </w:tc>
        <w:tc>
          <w:tcPr>
            <w:tcW w:w="677" w:type="dxa"/>
            <w:tcBorders>
              <w:top w:val="nil"/>
              <w:left w:val="nil"/>
              <w:bottom w:val="nil"/>
              <w:right w:val="nil"/>
            </w:tcBorders>
            <w:shd w:val="clear" w:color="auto" w:fill="auto"/>
            <w:vAlign w:val="bottom"/>
            <w:hideMark/>
          </w:tcPr>
          <w:p w14:paraId="167E2A79"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97.5%</w:t>
            </w:r>
          </w:p>
        </w:tc>
        <w:tc>
          <w:tcPr>
            <w:tcW w:w="677" w:type="dxa"/>
            <w:tcBorders>
              <w:top w:val="nil"/>
              <w:left w:val="nil"/>
              <w:bottom w:val="nil"/>
              <w:right w:val="nil"/>
            </w:tcBorders>
            <w:shd w:val="clear" w:color="auto" w:fill="auto"/>
            <w:vAlign w:val="bottom"/>
            <w:hideMark/>
          </w:tcPr>
          <w:p w14:paraId="013017D0"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98.4%</w:t>
            </w:r>
          </w:p>
        </w:tc>
        <w:tc>
          <w:tcPr>
            <w:tcW w:w="677" w:type="dxa"/>
            <w:tcBorders>
              <w:top w:val="nil"/>
              <w:left w:val="nil"/>
              <w:bottom w:val="nil"/>
              <w:right w:val="nil"/>
            </w:tcBorders>
            <w:shd w:val="clear" w:color="auto" w:fill="auto"/>
            <w:vAlign w:val="bottom"/>
            <w:hideMark/>
          </w:tcPr>
          <w:p w14:paraId="2D0E2E5A"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99.4%</w:t>
            </w:r>
          </w:p>
        </w:tc>
        <w:tc>
          <w:tcPr>
            <w:tcW w:w="677" w:type="dxa"/>
            <w:tcBorders>
              <w:top w:val="nil"/>
              <w:left w:val="nil"/>
              <w:bottom w:val="nil"/>
              <w:right w:val="nil"/>
            </w:tcBorders>
            <w:shd w:val="clear" w:color="auto" w:fill="auto"/>
            <w:vAlign w:val="bottom"/>
            <w:hideMark/>
          </w:tcPr>
          <w:p w14:paraId="1414F77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99.9%</w:t>
            </w:r>
          </w:p>
        </w:tc>
      </w:tr>
      <w:tr w:rsidR="0069485B" w:rsidRPr="00402581" w14:paraId="428CFA85" w14:textId="77777777" w:rsidTr="009D5C1D">
        <w:trPr>
          <w:trHeight w:hRule="exact" w:val="255"/>
        </w:trPr>
        <w:tc>
          <w:tcPr>
            <w:tcW w:w="663" w:type="dxa"/>
            <w:tcBorders>
              <w:top w:val="nil"/>
              <w:left w:val="nil"/>
              <w:bottom w:val="nil"/>
              <w:right w:val="nil"/>
            </w:tcBorders>
            <w:shd w:val="clear" w:color="auto" w:fill="auto"/>
            <w:noWrap/>
            <w:vAlign w:val="bottom"/>
            <w:hideMark/>
          </w:tcPr>
          <w:p w14:paraId="22428A51" w14:textId="77777777" w:rsidR="0069485B" w:rsidRPr="00402581" w:rsidRDefault="0069485B" w:rsidP="009D5C1D">
            <w:pPr>
              <w:spacing w:line="240" w:lineRule="auto"/>
              <w:jc w:val="right"/>
              <w:rPr>
                <w:rFonts w:ascii="Palatino Linotype" w:eastAsia="Times New Roman" w:hAnsi="Palatino Linotype" w:cs="Calibri"/>
                <w:sz w:val="16"/>
                <w:szCs w:val="16"/>
                <w:lang w:eastAsia="en-GB"/>
              </w:rPr>
            </w:pPr>
            <w:r w:rsidRPr="00402581">
              <w:rPr>
                <w:rFonts w:ascii="Palatino Linotype" w:eastAsia="Times New Roman" w:hAnsi="Palatino Linotype" w:cs="Calibri"/>
                <w:sz w:val="16"/>
                <w:szCs w:val="16"/>
                <w:lang w:eastAsia="en-GB"/>
              </w:rPr>
              <w:t>1100</w:t>
            </w:r>
          </w:p>
        </w:tc>
        <w:tc>
          <w:tcPr>
            <w:tcW w:w="882" w:type="dxa"/>
            <w:tcBorders>
              <w:top w:val="nil"/>
              <w:left w:val="nil"/>
              <w:bottom w:val="nil"/>
              <w:right w:val="nil"/>
            </w:tcBorders>
            <w:shd w:val="clear" w:color="auto" w:fill="auto"/>
            <w:noWrap/>
            <w:vAlign w:val="bottom"/>
            <w:hideMark/>
          </w:tcPr>
          <w:p w14:paraId="6DC0F783"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p>
        </w:tc>
        <w:tc>
          <w:tcPr>
            <w:tcW w:w="770" w:type="dxa"/>
            <w:tcBorders>
              <w:top w:val="nil"/>
              <w:left w:val="nil"/>
              <w:bottom w:val="nil"/>
              <w:right w:val="nil"/>
            </w:tcBorders>
            <w:shd w:val="clear" w:color="auto" w:fill="auto"/>
            <w:noWrap/>
            <w:vAlign w:val="bottom"/>
            <w:hideMark/>
          </w:tcPr>
          <w:p w14:paraId="1EE459FC" w14:textId="77777777" w:rsidR="0069485B" w:rsidRPr="00402581" w:rsidRDefault="0069485B" w:rsidP="009D5C1D">
            <w:pPr>
              <w:spacing w:line="240" w:lineRule="auto"/>
              <w:rPr>
                <w:rFonts w:ascii="Palatino Linotype" w:eastAsia="Times New Roman" w:hAnsi="Palatino Linotype" w:cs="Calibri"/>
                <w:b/>
                <w:bCs/>
                <w:sz w:val="16"/>
                <w:szCs w:val="16"/>
                <w:lang w:eastAsia="en-GB"/>
              </w:rPr>
            </w:pPr>
            <w:r>
              <w:rPr>
                <w:rFonts w:ascii="Calibri" w:hAnsi="Calibri" w:cs="Calibri"/>
                <w:color w:val="000000"/>
                <w:sz w:val="16"/>
                <w:szCs w:val="16"/>
              </w:rPr>
              <w:t>90.9%</w:t>
            </w:r>
          </w:p>
        </w:tc>
        <w:tc>
          <w:tcPr>
            <w:tcW w:w="677" w:type="dxa"/>
            <w:tcBorders>
              <w:top w:val="nil"/>
              <w:left w:val="nil"/>
              <w:bottom w:val="nil"/>
              <w:right w:val="nil"/>
            </w:tcBorders>
            <w:shd w:val="clear" w:color="auto" w:fill="auto"/>
            <w:vAlign w:val="bottom"/>
            <w:hideMark/>
          </w:tcPr>
          <w:p w14:paraId="395CDE4E"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93.1%</w:t>
            </w:r>
          </w:p>
        </w:tc>
        <w:tc>
          <w:tcPr>
            <w:tcW w:w="677" w:type="dxa"/>
            <w:tcBorders>
              <w:top w:val="nil"/>
              <w:left w:val="nil"/>
              <w:bottom w:val="nil"/>
              <w:right w:val="nil"/>
            </w:tcBorders>
            <w:shd w:val="clear" w:color="auto" w:fill="auto"/>
            <w:vAlign w:val="bottom"/>
            <w:hideMark/>
          </w:tcPr>
          <w:p w14:paraId="3AC9344C"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96.7%</w:t>
            </w:r>
          </w:p>
        </w:tc>
        <w:tc>
          <w:tcPr>
            <w:tcW w:w="677" w:type="dxa"/>
            <w:tcBorders>
              <w:top w:val="nil"/>
              <w:left w:val="nil"/>
              <w:bottom w:val="nil"/>
              <w:right w:val="nil"/>
            </w:tcBorders>
            <w:shd w:val="clear" w:color="auto" w:fill="auto"/>
            <w:vAlign w:val="bottom"/>
            <w:hideMark/>
          </w:tcPr>
          <w:p w14:paraId="53E818E8"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97.7%</w:t>
            </w:r>
          </w:p>
        </w:tc>
        <w:tc>
          <w:tcPr>
            <w:tcW w:w="677" w:type="dxa"/>
            <w:tcBorders>
              <w:top w:val="nil"/>
              <w:left w:val="nil"/>
              <w:bottom w:val="nil"/>
              <w:right w:val="nil"/>
            </w:tcBorders>
            <w:shd w:val="clear" w:color="auto" w:fill="auto"/>
            <w:vAlign w:val="bottom"/>
            <w:hideMark/>
          </w:tcPr>
          <w:p w14:paraId="0A10593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98.5%</w:t>
            </w:r>
          </w:p>
        </w:tc>
        <w:tc>
          <w:tcPr>
            <w:tcW w:w="677" w:type="dxa"/>
            <w:tcBorders>
              <w:top w:val="nil"/>
              <w:left w:val="nil"/>
              <w:bottom w:val="nil"/>
              <w:right w:val="nil"/>
            </w:tcBorders>
            <w:shd w:val="clear" w:color="auto" w:fill="auto"/>
            <w:vAlign w:val="bottom"/>
            <w:hideMark/>
          </w:tcPr>
          <w:p w14:paraId="303A8FA2"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99.6%</w:t>
            </w:r>
          </w:p>
        </w:tc>
        <w:tc>
          <w:tcPr>
            <w:tcW w:w="677" w:type="dxa"/>
            <w:tcBorders>
              <w:top w:val="nil"/>
              <w:left w:val="nil"/>
              <w:bottom w:val="nil"/>
              <w:right w:val="nil"/>
            </w:tcBorders>
            <w:shd w:val="clear" w:color="auto" w:fill="auto"/>
            <w:vAlign w:val="bottom"/>
            <w:hideMark/>
          </w:tcPr>
          <w:p w14:paraId="51A503BB" w14:textId="77777777" w:rsidR="0069485B" w:rsidRPr="00402581" w:rsidRDefault="0069485B" w:rsidP="009D5C1D">
            <w:pPr>
              <w:spacing w:line="240" w:lineRule="auto"/>
              <w:rPr>
                <w:rFonts w:ascii="Palatino Linotype" w:eastAsia="Times New Roman" w:hAnsi="Palatino Linotype" w:cs="Times New Roman"/>
                <w:b/>
                <w:bCs/>
                <w:sz w:val="16"/>
                <w:szCs w:val="16"/>
                <w:lang w:eastAsia="en-GB"/>
              </w:rPr>
            </w:pPr>
            <w:r>
              <w:rPr>
                <w:rFonts w:ascii="Calibri" w:hAnsi="Calibri" w:cs="Calibri"/>
                <w:color w:val="000000"/>
                <w:sz w:val="16"/>
                <w:szCs w:val="16"/>
              </w:rPr>
              <w:t>99.9%</w:t>
            </w:r>
          </w:p>
        </w:tc>
      </w:tr>
    </w:tbl>
    <w:p w14:paraId="35739523" w14:textId="4FE6A2DA" w:rsidR="0069485B" w:rsidRDefault="0069485B" w:rsidP="0069485B">
      <w:pPr>
        <w:pStyle w:val="MDPI63Notes"/>
      </w:pPr>
      <w:r>
        <w:t>For a spreadsheet version of this table contact Dr Rodney Jones at hcaf_rod@yahoo.co.uk</w:t>
      </w:r>
    </w:p>
    <w:p w14:paraId="2E2D2ADF" w14:textId="77777777" w:rsidR="0069485B" w:rsidRPr="00783774" w:rsidRDefault="0069485B" w:rsidP="0069485B">
      <w:pPr>
        <w:pStyle w:val="MDPI63Notes"/>
        <w:rPr>
          <w:b/>
          <w:bCs/>
        </w:rPr>
      </w:pPr>
      <w:r>
        <w:rPr>
          <w:b/>
          <w:bCs/>
        </w:rPr>
        <w:lastRenderedPageBreak/>
        <w:t xml:space="preserve">Figure </w:t>
      </w:r>
      <w:r w:rsidRPr="00783774">
        <w:rPr>
          <w:b/>
          <w:bCs/>
        </w:rPr>
        <w:t xml:space="preserve">S1. </w:t>
      </w:r>
      <w:r w:rsidRPr="00C7369A">
        <w:t>Correlation between Clinical Commissioning Group avoidable ASMR versus matching all-cause ASMR for local authorities.</w:t>
      </w:r>
    </w:p>
    <w:p w14:paraId="23A2E3A2" w14:textId="77777777" w:rsidR="0069485B" w:rsidRDefault="0069485B" w:rsidP="0069485B">
      <w:pPr>
        <w:pStyle w:val="MDPI63Notes"/>
      </w:pPr>
      <w:r>
        <w:rPr>
          <w:noProof/>
        </w:rPr>
        <w:drawing>
          <wp:inline distT="0" distB="0" distL="0" distR="0" wp14:anchorId="25685321" wp14:editId="2E49D65B">
            <wp:extent cx="5181600" cy="2743200"/>
            <wp:effectExtent l="0" t="0" r="0" b="0"/>
            <wp:docPr id="132539090" name="Chart 1">
              <a:extLst xmlns:a="http://schemas.openxmlformats.org/drawingml/2006/main">
                <a:ext uri="{FF2B5EF4-FFF2-40B4-BE49-F238E27FC236}">
                  <a16:creationId xmlns:a16="http://schemas.microsoft.com/office/drawing/2014/main" id="{E30A5488-D82D-4561-85F2-CAC722E273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B03894E" w14:textId="77777777" w:rsidR="0069485B" w:rsidRDefault="0069485B" w:rsidP="0069485B">
      <w:pPr>
        <w:pStyle w:val="MDPI63Notes"/>
      </w:pPr>
      <w:r w:rsidRPr="00C7369A">
        <w:rPr>
          <w:b/>
          <w:bCs/>
        </w:rPr>
        <w:t>Figure S1.</w:t>
      </w:r>
      <w:r>
        <w:t xml:space="preserve"> CCG avoidable ASMR versus Local Authority all-cause ASMR. Data from [4,5]. ASMR uses the European Standard Population.</w:t>
      </w:r>
      <w:r w:rsidRPr="00C7369A">
        <w:t xml:space="preserve"> </w:t>
      </w:r>
    </w:p>
    <w:p w14:paraId="11B74BCE" w14:textId="77777777" w:rsidR="0069485B" w:rsidRDefault="0069485B" w:rsidP="0069485B">
      <w:pPr>
        <w:pStyle w:val="MDPI63Notes"/>
      </w:pPr>
      <w:r>
        <w:t>In this correlation, CCG avoidable ASMR was first extrapolated to 2019 by linear regression of the avoidable ASMR between 2011 and 2019. This was then matched against the local authority ASMR in 2019. Some 46 CCGs had a matching local authority ASMR. See Figure S1.1. The correlation in Figure S1.1. was then used to estimate CCG all-cause ASMR where no matching local authority was available.</w:t>
      </w:r>
    </w:p>
    <w:p w14:paraId="3FE3E8D7" w14:textId="77777777" w:rsidR="0069485B" w:rsidRPr="007F1B92" w:rsidRDefault="0069485B" w:rsidP="0069485B">
      <w:pPr>
        <w:pStyle w:val="MDPI63Notes"/>
      </w:pPr>
    </w:p>
    <w:p w14:paraId="0C8B4975" w14:textId="77777777" w:rsidR="0069485B" w:rsidRDefault="0069485B"/>
    <w:sectPr w:rsidR="0069485B" w:rsidSect="0069485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048FF"/>
    <w:multiLevelType w:val="hybridMultilevel"/>
    <w:tmpl w:val="4DC4AB26"/>
    <w:lvl w:ilvl="0" w:tplc="0809000F">
      <w:start w:val="1"/>
      <w:numFmt w:val="decimal"/>
      <w:lvlText w:val="%1."/>
      <w:lvlJc w:val="left"/>
      <w:pPr>
        <w:ind w:left="3328" w:hanging="360"/>
      </w:pPr>
    </w:lvl>
    <w:lvl w:ilvl="1" w:tplc="08090019" w:tentative="1">
      <w:start w:val="1"/>
      <w:numFmt w:val="lowerLetter"/>
      <w:lvlText w:val="%2."/>
      <w:lvlJc w:val="left"/>
      <w:pPr>
        <w:ind w:left="4048" w:hanging="360"/>
      </w:pPr>
    </w:lvl>
    <w:lvl w:ilvl="2" w:tplc="0809001B" w:tentative="1">
      <w:start w:val="1"/>
      <w:numFmt w:val="lowerRoman"/>
      <w:lvlText w:val="%3."/>
      <w:lvlJc w:val="right"/>
      <w:pPr>
        <w:ind w:left="4768" w:hanging="180"/>
      </w:pPr>
    </w:lvl>
    <w:lvl w:ilvl="3" w:tplc="0809000F" w:tentative="1">
      <w:start w:val="1"/>
      <w:numFmt w:val="decimal"/>
      <w:lvlText w:val="%4."/>
      <w:lvlJc w:val="left"/>
      <w:pPr>
        <w:ind w:left="5488" w:hanging="360"/>
      </w:pPr>
    </w:lvl>
    <w:lvl w:ilvl="4" w:tplc="08090019" w:tentative="1">
      <w:start w:val="1"/>
      <w:numFmt w:val="lowerLetter"/>
      <w:lvlText w:val="%5."/>
      <w:lvlJc w:val="left"/>
      <w:pPr>
        <w:ind w:left="6208" w:hanging="360"/>
      </w:pPr>
    </w:lvl>
    <w:lvl w:ilvl="5" w:tplc="0809001B" w:tentative="1">
      <w:start w:val="1"/>
      <w:numFmt w:val="lowerRoman"/>
      <w:lvlText w:val="%6."/>
      <w:lvlJc w:val="right"/>
      <w:pPr>
        <w:ind w:left="6928" w:hanging="180"/>
      </w:pPr>
    </w:lvl>
    <w:lvl w:ilvl="6" w:tplc="0809000F" w:tentative="1">
      <w:start w:val="1"/>
      <w:numFmt w:val="decimal"/>
      <w:lvlText w:val="%7."/>
      <w:lvlJc w:val="left"/>
      <w:pPr>
        <w:ind w:left="7648" w:hanging="360"/>
      </w:pPr>
    </w:lvl>
    <w:lvl w:ilvl="7" w:tplc="08090019" w:tentative="1">
      <w:start w:val="1"/>
      <w:numFmt w:val="lowerLetter"/>
      <w:lvlText w:val="%8."/>
      <w:lvlJc w:val="left"/>
      <w:pPr>
        <w:ind w:left="8368" w:hanging="360"/>
      </w:pPr>
    </w:lvl>
    <w:lvl w:ilvl="8" w:tplc="0809001B" w:tentative="1">
      <w:start w:val="1"/>
      <w:numFmt w:val="lowerRoman"/>
      <w:lvlText w:val="%9."/>
      <w:lvlJc w:val="right"/>
      <w:pPr>
        <w:ind w:left="9088" w:hanging="180"/>
      </w:pPr>
    </w:lvl>
  </w:abstractNum>
  <w:abstractNum w:abstractNumId="1" w15:restartNumberingAfterBreak="0">
    <w:nsid w:val="16B12E6D"/>
    <w:multiLevelType w:val="hybridMultilevel"/>
    <w:tmpl w:val="89DE7AB4"/>
    <w:lvl w:ilvl="0" w:tplc="F270330A">
      <w:start w:val="1"/>
      <w:numFmt w:val="decimal"/>
      <w:lvlRestart w:val="0"/>
      <w:pStyle w:val="BalloonText"/>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E4EA68C0"/>
    <w:lvl w:ilvl="0" w:tplc="76342416">
      <w:start w:val="1"/>
      <w:numFmt w:val="bullet"/>
      <w:lvlRestart w:val="0"/>
      <w:pStyle w:val="MDPI39equation"/>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20DE3"/>
    <w:multiLevelType w:val="hybridMultilevel"/>
    <w:tmpl w:val="BFB29324"/>
    <w:lvl w:ilvl="0" w:tplc="0809000F">
      <w:start w:val="1"/>
      <w:numFmt w:val="decimal"/>
      <w:lvlText w:val="%1."/>
      <w:lvlJc w:val="left"/>
      <w:pPr>
        <w:ind w:left="3753" w:hanging="360"/>
      </w:p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8" w15:restartNumberingAfterBreak="0">
    <w:nsid w:val="31EB46A9"/>
    <w:multiLevelType w:val="hybridMultilevel"/>
    <w:tmpl w:val="0F36FAF2"/>
    <w:lvl w:ilvl="0" w:tplc="278A6020">
      <w:start w:val="1"/>
      <w:numFmt w:val="decimal"/>
      <w:lvlRestart w:val="0"/>
      <w:pStyle w:val="MDPI38bullet"/>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43E039D4"/>
    <w:multiLevelType w:val="hybridMultilevel"/>
    <w:tmpl w:val="8F4E44D8"/>
    <w:lvl w:ilvl="0" w:tplc="0809000F">
      <w:start w:val="1"/>
      <w:numFmt w:val="decimal"/>
      <w:lvlText w:val="%1."/>
      <w:lvlJc w:val="left"/>
      <w:pPr>
        <w:ind w:left="3753" w:hanging="360"/>
      </w:p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11" w15:restartNumberingAfterBreak="0">
    <w:nsid w:val="445E1014"/>
    <w:multiLevelType w:val="hybridMultilevel"/>
    <w:tmpl w:val="02FE3F3C"/>
    <w:lvl w:ilvl="0" w:tplc="0809000F">
      <w:start w:val="1"/>
      <w:numFmt w:val="decimal"/>
      <w:lvlText w:val="%1."/>
      <w:lvlJc w:val="left"/>
      <w:pPr>
        <w:ind w:left="3753" w:hanging="360"/>
      </w:p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12" w15:restartNumberingAfterBreak="0">
    <w:nsid w:val="483B4815"/>
    <w:multiLevelType w:val="hybridMultilevel"/>
    <w:tmpl w:val="204A0388"/>
    <w:lvl w:ilvl="0" w:tplc="0809000F">
      <w:start w:val="1"/>
      <w:numFmt w:val="decimal"/>
      <w:lvlText w:val="%1."/>
      <w:lvlJc w:val="left"/>
      <w:pPr>
        <w:ind w:left="3753" w:hanging="360"/>
      </w:p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13"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440C7"/>
    <w:multiLevelType w:val="hybridMultilevel"/>
    <w:tmpl w:val="77241A6A"/>
    <w:lvl w:ilvl="0" w:tplc="D92C0296">
      <w:start w:val="1"/>
      <w:numFmt w:val="decimal"/>
      <w:lvlRestart w:val="0"/>
      <w:pStyle w:val="Emphasi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120896">
    <w:abstractNumId w:val="5"/>
  </w:num>
  <w:num w:numId="2" w16cid:durableId="613487806">
    <w:abstractNumId w:val="9"/>
  </w:num>
  <w:num w:numId="3" w16cid:durableId="717976663">
    <w:abstractNumId w:val="4"/>
  </w:num>
  <w:num w:numId="4" w16cid:durableId="1188060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2228884">
    <w:abstractNumId w:val="6"/>
  </w:num>
  <w:num w:numId="6" w16cid:durableId="1269005301">
    <w:abstractNumId w:val="15"/>
  </w:num>
  <w:num w:numId="7" w16cid:durableId="2044624447">
    <w:abstractNumId w:val="3"/>
  </w:num>
  <w:num w:numId="8" w16cid:durableId="464003878">
    <w:abstractNumId w:val="16"/>
  </w:num>
  <w:num w:numId="9" w16cid:durableId="462769856">
    <w:abstractNumId w:val="2"/>
  </w:num>
  <w:num w:numId="10" w16cid:durableId="33505890">
    <w:abstractNumId w:val="13"/>
  </w:num>
  <w:num w:numId="11" w16cid:durableId="951323575">
    <w:abstractNumId w:val="1"/>
  </w:num>
  <w:num w:numId="12" w16cid:durableId="385958424">
    <w:abstractNumId w:val="14"/>
  </w:num>
  <w:num w:numId="13" w16cid:durableId="1853564132">
    <w:abstractNumId w:val="8"/>
  </w:num>
  <w:num w:numId="14" w16cid:durableId="36055534">
    <w:abstractNumId w:val="12"/>
  </w:num>
  <w:num w:numId="15" w16cid:durableId="1875341310">
    <w:abstractNumId w:val="10"/>
  </w:num>
  <w:num w:numId="16" w16cid:durableId="568882628">
    <w:abstractNumId w:val="11"/>
  </w:num>
  <w:num w:numId="17" w16cid:durableId="2116827436">
    <w:abstractNumId w:val="0"/>
  </w:num>
  <w:num w:numId="18" w16cid:durableId="48581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8D"/>
    <w:rsid w:val="000F2687"/>
    <w:rsid w:val="004A3A8D"/>
    <w:rsid w:val="0069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348AC"/>
  <w15:chartTrackingRefBased/>
  <w15:docId w15:val="{F15293BE-F98D-42F1-9922-E6E4B58F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A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3A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3A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3A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3A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3A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3A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3A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3A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A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3A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3A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3A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3A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3A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3A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3A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3A8D"/>
    <w:rPr>
      <w:rFonts w:eastAsiaTheme="majorEastAsia" w:cstheme="majorBidi"/>
      <w:color w:val="272727" w:themeColor="text1" w:themeTint="D8"/>
    </w:rPr>
  </w:style>
  <w:style w:type="paragraph" w:styleId="Title">
    <w:name w:val="Title"/>
    <w:basedOn w:val="Normal"/>
    <w:next w:val="Normal"/>
    <w:link w:val="TitleChar"/>
    <w:uiPriority w:val="10"/>
    <w:qFormat/>
    <w:rsid w:val="004A3A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A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3A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3A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3A8D"/>
    <w:pPr>
      <w:spacing w:before="160"/>
      <w:jc w:val="center"/>
    </w:pPr>
    <w:rPr>
      <w:i/>
      <w:iCs/>
      <w:color w:val="404040" w:themeColor="text1" w:themeTint="BF"/>
    </w:rPr>
  </w:style>
  <w:style w:type="character" w:customStyle="1" w:styleId="QuoteChar">
    <w:name w:val="Quote Char"/>
    <w:basedOn w:val="DefaultParagraphFont"/>
    <w:link w:val="Quote"/>
    <w:uiPriority w:val="29"/>
    <w:rsid w:val="004A3A8D"/>
    <w:rPr>
      <w:i/>
      <w:iCs/>
      <w:color w:val="404040" w:themeColor="text1" w:themeTint="BF"/>
    </w:rPr>
  </w:style>
  <w:style w:type="paragraph" w:styleId="ListParagraph">
    <w:name w:val="List Paragraph"/>
    <w:basedOn w:val="Normal"/>
    <w:uiPriority w:val="34"/>
    <w:qFormat/>
    <w:rsid w:val="004A3A8D"/>
    <w:pPr>
      <w:ind w:left="720"/>
      <w:contextualSpacing/>
    </w:pPr>
  </w:style>
  <w:style w:type="character" w:styleId="IntenseEmphasis">
    <w:name w:val="Intense Emphasis"/>
    <w:basedOn w:val="DefaultParagraphFont"/>
    <w:uiPriority w:val="21"/>
    <w:qFormat/>
    <w:rsid w:val="004A3A8D"/>
    <w:rPr>
      <w:i/>
      <w:iCs/>
      <w:color w:val="0F4761" w:themeColor="accent1" w:themeShade="BF"/>
    </w:rPr>
  </w:style>
  <w:style w:type="paragraph" w:styleId="IntenseQuote">
    <w:name w:val="Intense Quote"/>
    <w:basedOn w:val="Normal"/>
    <w:next w:val="Normal"/>
    <w:link w:val="IntenseQuoteChar"/>
    <w:uiPriority w:val="30"/>
    <w:qFormat/>
    <w:rsid w:val="004A3A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3A8D"/>
    <w:rPr>
      <w:i/>
      <w:iCs/>
      <w:color w:val="0F4761" w:themeColor="accent1" w:themeShade="BF"/>
    </w:rPr>
  </w:style>
  <w:style w:type="character" w:styleId="IntenseReference">
    <w:name w:val="Intense Reference"/>
    <w:basedOn w:val="DefaultParagraphFont"/>
    <w:uiPriority w:val="32"/>
    <w:qFormat/>
    <w:rsid w:val="004A3A8D"/>
    <w:rPr>
      <w:b/>
      <w:bCs/>
      <w:smallCaps/>
      <w:color w:val="0F4761" w:themeColor="accent1" w:themeShade="BF"/>
      <w:spacing w:val="5"/>
    </w:rPr>
  </w:style>
  <w:style w:type="paragraph" w:customStyle="1" w:styleId="MDPI11articletype">
    <w:name w:val="MDPI_1.1_article_type"/>
    <w:next w:val="Normal"/>
    <w:qFormat/>
    <w:rsid w:val="0069485B"/>
    <w:pPr>
      <w:adjustRightInd w:val="0"/>
      <w:snapToGrid w:val="0"/>
      <w:spacing w:before="240" w:after="0" w:line="240" w:lineRule="auto"/>
    </w:pPr>
    <w:rPr>
      <w:rFonts w:ascii="Palatino Linotype" w:eastAsia="Times New Roman" w:hAnsi="Palatino Linotype" w:cs="Times New Roman"/>
      <w:i/>
      <w:snapToGrid w:val="0"/>
      <w:color w:val="000000"/>
      <w:kern w:val="0"/>
      <w:sz w:val="20"/>
      <w:szCs w:val="22"/>
      <w:lang w:val="en-US" w:eastAsia="de-DE" w:bidi="en-US"/>
      <w14:ligatures w14:val="none"/>
    </w:rPr>
  </w:style>
  <w:style w:type="paragraph" w:customStyle="1" w:styleId="MDPI12title">
    <w:name w:val="MDPI_1.2_title"/>
    <w:next w:val="Normal"/>
    <w:qFormat/>
    <w:rsid w:val="0069485B"/>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val="en-US" w:eastAsia="de-DE" w:bidi="en-US"/>
      <w14:ligatures w14:val="none"/>
    </w:rPr>
  </w:style>
  <w:style w:type="paragraph" w:customStyle="1" w:styleId="MDPI13authornames">
    <w:name w:val="MDPI_1.3_authornames"/>
    <w:next w:val="Normal"/>
    <w:qFormat/>
    <w:rsid w:val="0069485B"/>
    <w:pPr>
      <w:adjustRightInd w:val="0"/>
      <w:snapToGrid w:val="0"/>
      <w:spacing w:after="360" w:line="260" w:lineRule="atLeast"/>
    </w:pPr>
    <w:rPr>
      <w:rFonts w:ascii="Palatino Linotype" w:eastAsia="Times New Roman" w:hAnsi="Palatino Linotype" w:cs="Times New Roman"/>
      <w:b/>
      <w:color w:val="000000"/>
      <w:kern w:val="0"/>
      <w:sz w:val="20"/>
      <w:szCs w:val="22"/>
      <w:lang w:val="en-US" w:eastAsia="de-DE" w:bidi="en-US"/>
      <w14:ligatures w14:val="none"/>
    </w:rPr>
  </w:style>
  <w:style w:type="paragraph" w:customStyle="1" w:styleId="MDPI14history">
    <w:name w:val="MDPI_1.4_history"/>
    <w:basedOn w:val="Normal"/>
    <w:next w:val="Normal"/>
    <w:qFormat/>
    <w:rsid w:val="0069485B"/>
    <w:pPr>
      <w:adjustRightInd w:val="0"/>
      <w:snapToGrid w:val="0"/>
      <w:spacing w:after="0" w:line="240" w:lineRule="atLeast"/>
      <w:ind w:right="113"/>
    </w:pPr>
    <w:rPr>
      <w:rFonts w:ascii="Palatino Linotype" w:eastAsia="Times New Roman" w:hAnsi="Palatino Linotype" w:cs="Times New Roman"/>
      <w:color w:val="000000"/>
      <w:kern w:val="0"/>
      <w:sz w:val="14"/>
      <w:szCs w:val="20"/>
      <w:lang w:val="en-US" w:eastAsia="de-DE" w:bidi="en-US"/>
      <w14:ligatures w14:val="none"/>
    </w:rPr>
  </w:style>
  <w:style w:type="paragraph" w:customStyle="1" w:styleId="MDPI16affiliation">
    <w:name w:val="MDPI_1.6_affiliation"/>
    <w:qFormat/>
    <w:rsid w:val="0069485B"/>
    <w:pPr>
      <w:adjustRightInd w:val="0"/>
      <w:snapToGrid w:val="0"/>
      <w:spacing w:after="0" w:line="200" w:lineRule="atLeast"/>
      <w:ind w:left="2806" w:hanging="198"/>
    </w:pPr>
    <w:rPr>
      <w:rFonts w:ascii="Palatino Linotype" w:eastAsia="Times New Roman" w:hAnsi="Palatino Linotype" w:cs="Times New Roman"/>
      <w:color w:val="000000"/>
      <w:kern w:val="0"/>
      <w:sz w:val="16"/>
      <w:szCs w:val="18"/>
      <w:lang w:val="en-US" w:eastAsia="de-DE" w:bidi="en-US"/>
      <w14:ligatures w14:val="none"/>
    </w:rPr>
  </w:style>
  <w:style w:type="paragraph" w:customStyle="1" w:styleId="MDPI17abstract">
    <w:name w:val="MDPI_1.7_abstract"/>
    <w:next w:val="Normal"/>
    <w:qFormat/>
    <w:rsid w:val="0069485B"/>
    <w:pPr>
      <w:adjustRightInd w:val="0"/>
      <w:snapToGrid w:val="0"/>
      <w:spacing w:before="240" w:after="0" w:line="260" w:lineRule="atLeast"/>
      <w:ind w:left="2608"/>
      <w:jc w:val="both"/>
    </w:pPr>
    <w:rPr>
      <w:rFonts w:ascii="Palatino Linotype" w:eastAsia="Times New Roman" w:hAnsi="Palatino Linotype" w:cs="Times New Roman"/>
      <w:color w:val="000000"/>
      <w:kern w:val="0"/>
      <w:sz w:val="18"/>
      <w:szCs w:val="22"/>
      <w:lang w:val="en-US" w:eastAsia="de-DE" w:bidi="en-US"/>
      <w14:ligatures w14:val="none"/>
    </w:rPr>
  </w:style>
  <w:style w:type="paragraph" w:customStyle="1" w:styleId="MDPI18keywords">
    <w:name w:val="MDPI_1.8_keywords"/>
    <w:next w:val="Normal"/>
    <w:qFormat/>
    <w:rsid w:val="0069485B"/>
    <w:pPr>
      <w:adjustRightInd w:val="0"/>
      <w:snapToGrid w:val="0"/>
      <w:spacing w:before="240" w:after="0" w:line="260" w:lineRule="atLeast"/>
      <w:ind w:left="2608"/>
      <w:jc w:val="both"/>
    </w:pPr>
    <w:rPr>
      <w:rFonts w:ascii="Palatino Linotype" w:eastAsia="Times New Roman" w:hAnsi="Palatino Linotype" w:cs="Times New Roman"/>
      <w:snapToGrid w:val="0"/>
      <w:color w:val="000000"/>
      <w:kern w:val="0"/>
      <w:sz w:val="18"/>
      <w:szCs w:val="22"/>
      <w:lang w:val="en-US" w:eastAsia="de-DE" w:bidi="en-US"/>
      <w14:ligatures w14:val="none"/>
    </w:rPr>
  </w:style>
  <w:style w:type="paragraph" w:customStyle="1" w:styleId="MDPI19line">
    <w:name w:val="MDPI_1.9_line"/>
    <w:qFormat/>
    <w:rsid w:val="0069485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kern w:val="0"/>
      <w:sz w:val="20"/>
      <w:lang w:val="en-US" w:eastAsia="de-DE" w:bidi="en-US"/>
      <w14:ligatures w14:val="none"/>
    </w:rPr>
  </w:style>
  <w:style w:type="table" w:customStyle="1" w:styleId="Mdeck5tablebodythreelines">
    <w:name w:val="M_deck_5_table_body_three_lines"/>
    <w:basedOn w:val="TableNormal"/>
    <w:uiPriority w:val="99"/>
    <w:rsid w:val="0069485B"/>
    <w:pPr>
      <w:adjustRightInd w:val="0"/>
      <w:snapToGrid w:val="0"/>
      <w:spacing w:after="0" w:line="300" w:lineRule="exact"/>
      <w:jc w:val="center"/>
    </w:pPr>
    <w:rPr>
      <w:rFonts w:ascii="Times New Roman" w:eastAsia="SimSun" w:hAnsi="Times New Roman" w:cs="Times New Roman"/>
      <w:kern w:val="0"/>
      <w:sz w:val="20"/>
      <w:szCs w:val="20"/>
      <w:lang w:val="de-DE" w:eastAsia="de-DE"/>
      <w14:ligatures w14:val="non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69485B"/>
    <w:pPr>
      <w:spacing w:after="0" w:line="260" w:lineRule="atLeast"/>
      <w:jc w:val="both"/>
    </w:pPr>
    <w:rPr>
      <w:rFonts w:ascii="Palatino Linotype" w:eastAsia="SimSun" w:hAnsi="Palatino Linotype" w:cs="Times New Roman"/>
      <w:color w:val="000000"/>
      <w:kern w:val="0"/>
      <w:sz w:val="20"/>
      <w:szCs w:val="2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9485B"/>
    <w:pPr>
      <w:tabs>
        <w:tab w:val="center" w:pos="4153"/>
        <w:tab w:val="right" w:pos="8306"/>
      </w:tabs>
      <w:snapToGrid w:val="0"/>
      <w:spacing w:after="0" w:line="240" w:lineRule="atLeast"/>
      <w:jc w:val="both"/>
    </w:pPr>
    <w:rPr>
      <w:rFonts w:ascii="Palatino Linotype" w:eastAsia="SimSun" w:hAnsi="Palatino Linotype" w:cs="Times New Roman"/>
      <w:noProof/>
      <w:color w:val="000000"/>
      <w:kern w:val="0"/>
      <w:sz w:val="20"/>
      <w:szCs w:val="18"/>
      <w:lang w:val="en-US" w:eastAsia="zh-CN"/>
      <w14:ligatures w14:val="none"/>
    </w:rPr>
  </w:style>
  <w:style w:type="character" w:customStyle="1" w:styleId="FooterChar">
    <w:name w:val="Footer Char"/>
    <w:basedOn w:val="DefaultParagraphFont"/>
    <w:link w:val="Footer"/>
    <w:uiPriority w:val="99"/>
    <w:rsid w:val="0069485B"/>
    <w:rPr>
      <w:rFonts w:ascii="Palatino Linotype" w:eastAsia="SimSun" w:hAnsi="Palatino Linotype" w:cs="Times New Roman"/>
      <w:noProof/>
      <w:color w:val="000000"/>
      <w:kern w:val="0"/>
      <w:sz w:val="20"/>
      <w:szCs w:val="18"/>
      <w:lang w:val="en-US" w:eastAsia="zh-CN"/>
      <w14:ligatures w14:val="none"/>
    </w:rPr>
  </w:style>
  <w:style w:type="paragraph" w:styleId="Header">
    <w:name w:val="header"/>
    <w:basedOn w:val="Normal"/>
    <w:link w:val="HeaderChar"/>
    <w:uiPriority w:val="99"/>
    <w:rsid w:val="0069485B"/>
    <w:pPr>
      <w:pBdr>
        <w:bottom w:val="single" w:sz="6" w:space="1" w:color="auto"/>
      </w:pBdr>
      <w:tabs>
        <w:tab w:val="center" w:pos="4153"/>
        <w:tab w:val="right" w:pos="8306"/>
      </w:tabs>
      <w:snapToGrid w:val="0"/>
      <w:spacing w:after="0" w:line="240" w:lineRule="atLeast"/>
      <w:jc w:val="center"/>
    </w:pPr>
    <w:rPr>
      <w:rFonts w:ascii="Palatino Linotype" w:eastAsia="SimSun" w:hAnsi="Palatino Linotype" w:cs="Times New Roman"/>
      <w:noProof/>
      <w:color w:val="000000"/>
      <w:kern w:val="0"/>
      <w:sz w:val="20"/>
      <w:szCs w:val="18"/>
      <w:lang w:val="en-US" w:eastAsia="zh-CN"/>
      <w14:ligatures w14:val="none"/>
    </w:rPr>
  </w:style>
  <w:style w:type="character" w:customStyle="1" w:styleId="HeaderChar">
    <w:name w:val="Header Char"/>
    <w:basedOn w:val="DefaultParagraphFont"/>
    <w:link w:val="Header"/>
    <w:uiPriority w:val="99"/>
    <w:rsid w:val="0069485B"/>
    <w:rPr>
      <w:rFonts w:ascii="Palatino Linotype" w:eastAsia="SimSun" w:hAnsi="Palatino Linotype" w:cs="Times New Roman"/>
      <w:noProof/>
      <w:color w:val="000000"/>
      <w:kern w:val="0"/>
      <w:sz w:val="20"/>
      <w:szCs w:val="18"/>
      <w:lang w:val="en-US" w:eastAsia="zh-CN"/>
      <w14:ligatures w14:val="none"/>
    </w:rPr>
  </w:style>
  <w:style w:type="paragraph" w:customStyle="1" w:styleId="MDPIheaderjournallogo">
    <w:name w:val="MDPI_header_journal_logo"/>
    <w:qFormat/>
    <w:rsid w:val="0069485B"/>
    <w:pPr>
      <w:adjustRightInd w:val="0"/>
      <w:snapToGrid w:val="0"/>
      <w:spacing w:after="0" w:line="260" w:lineRule="atLeast"/>
      <w:jc w:val="both"/>
    </w:pPr>
    <w:rPr>
      <w:rFonts w:ascii="Palatino Linotype" w:eastAsia="Times New Roman" w:hAnsi="Palatino Linotype" w:cs="Times New Roman"/>
      <w:i/>
      <w:color w:val="000000"/>
      <w:kern w:val="0"/>
      <w:szCs w:val="22"/>
      <w:lang w:val="en-US" w:eastAsia="de-CH"/>
      <w14:ligatures w14:val="none"/>
    </w:rPr>
  </w:style>
  <w:style w:type="paragraph" w:customStyle="1" w:styleId="MDPI32textnoindent">
    <w:name w:val="MDPI_3.2_text_no_indent"/>
    <w:basedOn w:val="MDPI31text"/>
    <w:qFormat/>
    <w:rsid w:val="0069485B"/>
    <w:pPr>
      <w:ind w:firstLine="0"/>
    </w:pPr>
  </w:style>
  <w:style w:type="paragraph" w:customStyle="1" w:styleId="MDPI31text">
    <w:name w:val="MDPI_3.1_text"/>
    <w:qFormat/>
    <w:rsid w:val="0069485B"/>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szCs w:val="22"/>
      <w:lang w:val="en-US" w:eastAsia="de-DE" w:bidi="en-US"/>
      <w14:ligatures w14:val="none"/>
    </w:rPr>
  </w:style>
  <w:style w:type="paragraph" w:customStyle="1" w:styleId="MDPI33textspaceafter">
    <w:name w:val="MDPI_3.3_text_space_after"/>
    <w:qFormat/>
    <w:rsid w:val="0069485B"/>
    <w:pPr>
      <w:adjustRightInd w:val="0"/>
      <w:snapToGrid w:val="0"/>
      <w:spacing w:after="240" w:line="228" w:lineRule="auto"/>
      <w:ind w:left="2608"/>
      <w:jc w:val="both"/>
    </w:pPr>
    <w:rPr>
      <w:rFonts w:ascii="Palatino Linotype" w:eastAsia="Times New Roman" w:hAnsi="Palatino Linotype" w:cs="Times New Roman"/>
      <w:snapToGrid w:val="0"/>
      <w:color w:val="000000"/>
      <w:kern w:val="0"/>
      <w:sz w:val="20"/>
      <w:szCs w:val="22"/>
      <w:lang w:val="en-US" w:eastAsia="de-DE" w:bidi="en-US"/>
      <w14:ligatures w14:val="none"/>
    </w:rPr>
  </w:style>
  <w:style w:type="paragraph" w:customStyle="1" w:styleId="MDPI34textspacebefore">
    <w:name w:val="MDPI_3.4_text_space_before"/>
    <w:qFormat/>
    <w:rsid w:val="0069485B"/>
    <w:pPr>
      <w:adjustRightInd w:val="0"/>
      <w:snapToGrid w:val="0"/>
      <w:spacing w:before="240" w:after="0" w:line="228" w:lineRule="auto"/>
      <w:ind w:left="2608"/>
      <w:jc w:val="both"/>
    </w:pPr>
    <w:rPr>
      <w:rFonts w:ascii="Palatino Linotype" w:eastAsia="Times New Roman" w:hAnsi="Palatino Linotype" w:cs="Times New Roman"/>
      <w:snapToGrid w:val="0"/>
      <w:color w:val="000000"/>
      <w:kern w:val="0"/>
      <w:sz w:val="20"/>
      <w:szCs w:val="22"/>
      <w:lang w:val="en-US" w:eastAsia="de-DE" w:bidi="en-US"/>
      <w14:ligatures w14:val="none"/>
    </w:rPr>
  </w:style>
  <w:style w:type="paragraph" w:customStyle="1" w:styleId="MDPI35textbeforelist">
    <w:name w:val="MDPI_3.5_text_before_list"/>
    <w:qFormat/>
    <w:rsid w:val="0069485B"/>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szCs w:val="22"/>
      <w:lang w:val="en-US" w:eastAsia="de-DE" w:bidi="en-US"/>
      <w14:ligatures w14:val="none"/>
    </w:rPr>
  </w:style>
  <w:style w:type="paragraph" w:customStyle="1" w:styleId="MDPI36textafterlist">
    <w:name w:val="MDPI_3.6_text_after_list"/>
    <w:qFormat/>
    <w:rsid w:val="0069485B"/>
    <w:pPr>
      <w:adjustRightInd w:val="0"/>
      <w:snapToGrid w:val="0"/>
      <w:spacing w:before="120" w:after="0" w:line="228" w:lineRule="auto"/>
      <w:ind w:left="2608"/>
      <w:jc w:val="both"/>
    </w:pPr>
    <w:rPr>
      <w:rFonts w:ascii="Palatino Linotype" w:eastAsia="Times New Roman" w:hAnsi="Palatino Linotype" w:cs="Times New Roman"/>
      <w:snapToGrid w:val="0"/>
      <w:color w:val="000000"/>
      <w:kern w:val="0"/>
      <w:sz w:val="20"/>
      <w:szCs w:val="22"/>
      <w:lang w:val="en-US" w:eastAsia="de-DE" w:bidi="en-US"/>
      <w14:ligatures w14:val="none"/>
    </w:rPr>
  </w:style>
  <w:style w:type="paragraph" w:customStyle="1" w:styleId="MDPI37itemize">
    <w:name w:val="MDPI_3.7_itemize"/>
    <w:qFormat/>
    <w:rsid w:val="0069485B"/>
    <w:pPr>
      <w:numPr>
        <w:numId w:val="22"/>
      </w:numPr>
      <w:adjustRightInd w:val="0"/>
      <w:snapToGrid w:val="0"/>
      <w:spacing w:after="0" w:line="228" w:lineRule="auto"/>
      <w:jc w:val="both"/>
    </w:pPr>
    <w:rPr>
      <w:rFonts w:ascii="Palatino Linotype" w:eastAsia="Times New Roman" w:hAnsi="Palatino Linotype" w:cs="Times New Roman"/>
      <w:color w:val="000000"/>
      <w:kern w:val="0"/>
      <w:sz w:val="20"/>
      <w:szCs w:val="22"/>
      <w:lang w:val="en-US" w:eastAsia="de-DE" w:bidi="en-US"/>
      <w14:ligatures w14:val="none"/>
    </w:rPr>
  </w:style>
  <w:style w:type="paragraph" w:customStyle="1" w:styleId="MDPI38bullet">
    <w:name w:val="MDPI_3.8_bullet"/>
    <w:qFormat/>
    <w:rsid w:val="0069485B"/>
    <w:pPr>
      <w:numPr>
        <w:numId w:val="13"/>
      </w:numPr>
      <w:adjustRightInd w:val="0"/>
      <w:snapToGrid w:val="0"/>
      <w:spacing w:after="0" w:line="228" w:lineRule="auto"/>
      <w:jc w:val="both"/>
    </w:pPr>
    <w:rPr>
      <w:rFonts w:ascii="Palatino Linotype" w:eastAsia="Times New Roman" w:hAnsi="Palatino Linotype" w:cs="Times New Roman"/>
      <w:color w:val="000000"/>
      <w:kern w:val="0"/>
      <w:sz w:val="20"/>
      <w:szCs w:val="22"/>
      <w:lang w:val="en-US" w:eastAsia="de-DE" w:bidi="en-US"/>
      <w14:ligatures w14:val="none"/>
    </w:rPr>
  </w:style>
  <w:style w:type="paragraph" w:customStyle="1" w:styleId="MDPI39equation">
    <w:name w:val="MDPI_3.9_equation"/>
    <w:qFormat/>
    <w:rsid w:val="0069485B"/>
    <w:pPr>
      <w:numPr>
        <w:numId w:val="9"/>
      </w:numPr>
      <w:adjustRightInd w:val="0"/>
      <w:snapToGrid w:val="0"/>
      <w:spacing w:before="120" w:after="120" w:line="260" w:lineRule="atLeast"/>
      <w:ind w:left="709" w:firstLine="0"/>
      <w:jc w:val="center"/>
    </w:pPr>
    <w:rPr>
      <w:rFonts w:ascii="Palatino Linotype" w:eastAsia="Times New Roman" w:hAnsi="Palatino Linotype" w:cs="Times New Roman"/>
      <w:snapToGrid w:val="0"/>
      <w:color w:val="000000"/>
      <w:kern w:val="0"/>
      <w:sz w:val="20"/>
      <w:szCs w:val="22"/>
      <w:lang w:val="en-US" w:eastAsia="de-DE" w:bidi="en-US"/>
      <w14:ligatures w14:val="none"/>
    </w:rPr>
  </w:style>
  <w:style w:type="paragraph" w:customStyle="1" w:styleId="MDPI3aequationnumber">
    <w:name w:val="MDPI_3.a_equation_number"/>
    <w:qFormat/>
    <w:rsid w:val="0069485B"/>
    <w:pPr>
      <w:spacing w:before="120" w:after="120" w:line="240" w:lineRule="auto"/>
      <w:jc w:val="right"/>
    </w:pPr>
    <w:rPr>
      <w:rFonts w:ascii="Palatino Linotype" w:eastAsia="Times New Roman" w:hAnsi="Palatino Linotype" w:cs="Times New Roman"/>
      <w:snapToGrid w:val="0"/>
      <w:color w:val="000000"/>
      <w:kern w:val="0"/>
      <w:sz w:val="20"/>
      <w:szCs w:val="22"/>
      <w:lang w:val="en-US" w:eastAsia="de-DE" w:bidi="en-US"/>
      <w14:ligatures w14:val="none"/>
    </w:rPr>
  </w:style>
  <w:style w:type="paragraph" w:customStyle="1" w:styleId="MDPI41tablecaption">
    <w:name w:val="MDPI_4.1_table_caption"/>
    <w:qFormat/>
    <w:rsid w:val="0069485B"/>
    <w:pPr>
      <w:adjustRightInd w:val="0"/>
      <w:snapToGrid w:val="0"/>
      <w:spacing w:before="240" w:after="120" w:line="228" w:lineRule="auto"/>
      <w:ind w:left="2608"/>
      <w:jc w:val="both"/>
    </w:pPr>
    <w:rPr>
      <w:rFonts w:ascii="Palatino Linotype" w:eastAsia="Times New Roman" w:hAnsi="Palatino Linotype" w:cs="Cordia New"/>
      <w:color w:val="000000"/>
      <w:kern w:val="0"/>
      <w:sz w:val="18"/>
      <w:szCs w:val="22"/>
      <w:lang w:val="en-US" w:eastAsia="de-DE" w:bidi="en-US"/>
      <w14:ligatures w14:val="none"/>
    </w:rPr>
  </w:style>
  <w:style w:type="paragraph" w:customStyle="1" w:styleId="MDPI42tablebody">
    <w:name w:val="MDPI_4.2_table_body"/>
    <w:qFormat/>
    <w:rsid w:val="0069485B"/>
    <w:pPr>
      <w:adjustRightInd w:val="0"/>
      <w:snapToGrid w:val="0"/>
      <w:spacing w:after="0" w:line="260" w:lineRule="atLeast"/>
      <w:jc w:val="center"/>
    </w:pPr>
    <w:rPr>
      <w:rFonts w:ascii="Palatino Linotype" w:eastAsia="Times New Roman" w:hAnsi="Palatino Linotype" w:cs="Times New Roman"/>
      <w:snapToGrid w:val="0"/>
      <w:color w:val="000000"/>
      <w:kern w:val="0"/>
      <w:sz w:val="20"/>
      <w:szCs w:val="20"/>
      <w:lang w:val="en-US" w:eastAsia="de-DE" w:bidi="en-US"/>
      <w14:ligatures w14:val="none"/>
    </w:rPr>
  </w:style>
  <w:style w:type="paragraph" w:customStyle="1" w:styleId="MDPI43tablefooter">
    <w:name w:val="MDPI_4.3_table_footer"/>
    <w:next w:val="MDPI31text"/>
    <w:qFormat/>
    <w:rsid w:val="0069485B"/>
    <w:pPr>
      <w:adjustRightInd w:val="0"/>
      <w:snapToGrid w:val="0"/>
      <w:spacing w:after="0" w:line="228" w:lineRule="auto"/>
      <w:ind w:left="2608"/>
      <w:jc w:val="both"/>
    </w:pPr>
    <w:rPr>
      <w:rFonts w:ascii="Palatino Linotype" w:eastAsia="Times New Roman" w:hAnsi="Palatino Linotype" w:cs="Cordia New"/>
      <w:color w:val="000000"/>
      <w:kern w:val="0"/>
      <w:sz w:val="18"/>
      <w:szCs w:val="22"/>
      <w:lang w:val="en-US" w:eastAsia="de-DE" w:bidi="en-US"/>
      <w14:ligatures w14:val="none"/>
    </w:rPr>
  </w:style>
  <w:style w:type="paragraph" w:customStyle="1" w:styleId="MDPI51figurecaption">
    <w:name w:val="MDPI_5.1_figure_caption"/>
    <w:qFormat/>
    <w:rsid w:val="0069485B"/>
    <w:pPr>
      <w:adjustRightInd w:val="0"/>
      <w:snapToGrid w:val="0"/>
      <w:spacing w:before="120" w:after="240" w:line="228" w:lineRule="auto"/>
      <w:ind w:left="2608"/>
      <w:jc w:val="both"/>
    </w:pPr>
    <w:rPr>
      <w:rFonts w:ascii="Palatino Linotype" w:eastAsia="Times New Roman" w:hAnsi="Palatino Linotype" w:cs="Times New Roman"/>
      <w:color w:val="000000"/>
      <w:kern w:val="0"/>
      <w:sz w:val="18"/>
      <w:szCs w:val="20"/>
      <w:lang w:val="en-US" w:eastAsia="de-DE" w:bidi="en-US"/>
      <w14:ligatures w14:val="none"/>
    </w:rPr>
  </w:style>
  <w:style w:type="paragraph" w:customStyle="1" w:styleId="MDPI52figure">
    <w:name w:val="MDPI_5.2_figure"/>
    <w:qFormat/>
    <w:rsid w:val="0069485B"/>
    <w:pPr>
      <w:adjustRightInd w:val="0"/>
      <w:snapToGrid w:val="0"/>
      <w:spacing w:before="240" w:after="120" w:line="240" w:lineRule="auto"/>
      <w:jc w:val="center"/>
    </w:pPr>
    <w:rPr>
      <w:rFonts w:ascii="Palatino Linotype" w:eastAsia="Times New Roman" w:hAnsi="Palatino Linotype" w:cs="Times New Roman"/>
      <w:snapToGrid w:val="0"/>
      <w:color w:val="000000"/>
      <w:kern w:val="0"/>
      <w:sz w:val="20"/>
      <w:szCs w:val="20"/>
      <w:lang w:val="en-US" w:eastAsia="de-DE" w:bidi="en-US"/>
      <w14:ligatures w14:val="none"/>
    </w:rPr>
  </w:style>
  <w:style w:type="paragraph" w:customStyle="1" w:styleId="MDPI81theorem">
    <w:name w:val="MDPI_8.1_theorem"/>
    <w:qFormat/>
    <w:rsid w:val="0069485B"/>
    <w:pPr>
      <w:adjustRightInd w:val="0"/>
      <w:snapToGrid w:val="0"/>
      <w:spacing w:after="0" w:line="228" w:lineRule="auto"/>
      <w:ind w:left="2608"/>
      <w:jc w:val="both"/>
    </w:pPr>
    <w:rPr>
      <w:rFonts w:ascii="Palatino Linotype" w:eastAsia="Times New Roman" w:hAnsi="Palatino Linotype" w:cs="Times New Roman"/>
      <w:i/>
      <w:snapToGrid w:val="0"/>
      <w:color w:val="000000"/>
      <w:kern w:val="0"/>
      <w:sz w:val="20"/>
      <w:szCs w:val="22"/>
      <w:lang w:val="en-US" w:eastAsia="de-DE" w:bidi="en-US"/>
      <w14:ligatures w14:val="none"/>
    </w:rPr>
  </w:style>
  <w:style w:type="paragraph" w:customStyle="1" w:styleId="MDPI82proof">
    <w:name w:val="MDPI_8.2_proof"/>
    <w:qFormat/>
    <w:rsid w:val="0069485B"/>
    <w:pPr>
      <w:adjustRightInd w:val="0"/>
      <w:snapToGrid w:val="0"/>
      <w:spacing w:after="0" w:line="228" w:lineRule="auto"/>
      <w:ind w:left="2608"/>
      <w:jc w:val="both"/>
    </w:pPr>
    <w:rPr>
      <w:rFonts w:ascii="Palatino Linotype" w:eastAsia="Times New Roman" w:hAnsi="Palatino Linotype" w:cs="Times New Roman"/>
      <w:snapToGrid w:val="0"/>
      <w:color w:val="000000"/>
      <w:kern w:val="0"/>
      <w:sz w:val="20"/>
      <w:szCs w:val="22"/>
      <w:lang w:val="en-US" w:eastAsia="de-DE" w:bidi="en-US"/>
      <w14:ligatures w14:val="none"/>
    </w:rPr>
  </w:style>
  <w:style w:type="paragraph" w:customStyle="1" w:styleId="MDPIfooterfirstpage">
    <w:name w:val="MDPI_footer_firstpage"/>
    <w:qFormat/>
    <w:rsid w:val="0069485B"/>
    <w:pPr>
      <w:tabs>
        <w:tab w:val="right" w:pos="8845"/>
      </w:tabs>
      <w:spacing w:after="0" w:line="160" w:lineRule="exact"/>
    </w:pPr>
    <w:rPr>
      <w:rFonts w:ascii="Palatino Linotype" w:eastAsia="Times New Roman" w:hAnsi="Palatino Linotype" w:cs="Times New Roman"/>
      <w:color w:val="000000"/>
      <w:kern w:val="0"/>
      <w:sz w:val="16"/>
      <w:szCs w:val="20"/>
      <w:lang w:val="en-US" w:eastAsia="de-DE"/>
      <w14:ligatures w14:val="none"/>
    </w:rPr>
  </w:style>
  <w:style w:type="paragraph" w:customStyle="1" w:styleId="MDPI23heading3">
    <w:name w:val="MDPI_2.3_heading3"/>
    <w:qFormat/>
    <w:rsid w:val="0069485B"/>
    <w:pPr>
      <w:adjustRightInd w:val="0"/>
      <w:snapToGrid w:val="0"/>
      <w:spacing w:before="60" w:after="60" w:line="228" w:lineRule="auto"/>
      <w:ind w:left="2608"/>
      <w:outlineLvl w:val="2"/>
    </w:pPr>
    <w:rPr>
      <w:rFonts w:ascii="Palatino Linotype" w:eastAsia="Times New Roman" w:hAnsi="Palatino Linotype" w:cs="Times New Roman"/>
      <w:snapToGrid w:val="0"/>
      <w:color w:val="000000"/>
      <w:kern w:val="0"/>
      <w:sz w:val="20"/>
      <w:szCs w:val="22"/>
      <w:lang w:val="en-US" w:eastAsia="de-DE" w:bidi="en-US"/>
      <w14:ligatures w14:val="none"/>
    </w:rPr>
  </w:style>
  <w:style w:type="paragraph" w:customStyle="1" w:styleId="MDPI21heading1">
    <w:name w:val="MDPI_2.1_heading1"/>
    <w:qFormat/>
    <w:rsid w:val="0069485B"/>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kern w:val="0"/>
      <w:sz w:val="20"/>
      <w:szCs w:val="22"/>
      <w:lang w:val="en-US" w:eastAsia="de-DE" w:bidi="en-US"/>
      <w14:ligatures w14:val="none"/>
    </w:rPr>
  </w:style>
  <w:style w:type="paragraph" w:customStyle="1" w:styleId="MDPI22heading2">
    <w:name w:val="MDPI_2.2_heading2"/>
    <w:qFormat/>
    <w:rsid w:val="0069485B"/>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kern w:val="0"/>
      <w:sz w:val="20"/>
      <w:szCs w:val="22"/>
      <w:lang w:val="en-US" w:eastAsia="de-DE" w:bidi="en-US"/>
      <w14:ligatures w14:val="none"/>
    </w:rPr>
  </w:style>
  <w:style w:type="paragraph" w:customStyle="1" w:styleId="MDPI71References">
    <w:name w:val="MDPI_7.1_References"/>
    <w:qFormat/>
    <w:rsid w:val="0069485B"/>
    <w:pPr>
      <w:numPr>
        <w:numId w:val="23"/>
      </w:numPr>
      <w:adjustRightInd w:val="0"/>
      <w:snapToGrid w:val="0"/>
      <w:spacing w:after="0" w:line="228" w:lineRule="auto"/>
      <w:jc w:val="both"/>
    </w:pPr>
    <w:rPr>
      <w:rFonts w:ascii="Palatino Linotype" w:eastAsia="Times New Roman" w:hAnsi="Palatino Linotype" w:cs="Times New Roman"/>
      <w:color w:val="000000"/>
      <w:kern w:val="0"/>
      <w:sz w:val="18"/>
      <w:szCs w:val="20"/>
      <w:lang w:val="en-US" w:eastAsia="de-DE" w:bidi="en-US"/>
      <w14:ligatures w14:val="none"/>
    </w:rPr>
  </w:style>
  <w:style w:type="paragraph" w:styleId="BalloonText">
    <w:name w:val="Balloon Text"/>
    <w:basedOn w:val="Normal"/>
    <w:link w:val="BalloonTextChar"/>
    <w:uiPriority w:val="99"/>
    <w:rsid w:val="0069485B"/>
    <w:pPr>
      <w:numPr>
        <w:numId w:val="11"/>
      </w:numPr>
      <w:spacing w:after="0" w:line="260" w:lineRule="atLeast"/>
      <w:ind w:left="0" w:firstLine="0"/>
      <w:jc w:val="both"/>
    </w:pPr>
    <w:rPr>
      <w:rFonts w:ascii="Palatino Linotype" w:eastAsia="SimSun" w:hAnsi="Palatino Linotype" w:cs="Tahoma"/>
      <w:noProof/>
      <w:color w:val="000000"/>
      <w:kern w:val="0"/>
      <w:sz w:val="20"/>
      <w:szCs w:val="18"/>
      <w:lang w:val="en-US" w:eastAsia="zh-CN"/>
      <w14:ligatures w14:val="none"/>
    </w:rPr>
  </w:style>
  <w:style w:type="character" w:customStyle="1" w:styleId="BalloonTextChar">
    <w:name w:val="Balloon Text Char"/>
    <w:basedOn w:val="DefaultParagraphFont"/>
    <w:link w:val="BalloonText"/>
    <w:uiPriority w:val="99"/>
    <w:rsid w:val="0069485B"/>
    <w:rPr>
      <w:rFonts w:ascii="Palatino Linotype" w:eastAsia="SimSun" w:hAnsi="Palatino Linotype" w:cs="Tahoma"/>
      <w:noProof/>
      <w:color w:val="000000"/>
      <w:kern w:val="0"/>
      <w:sz w:val="20"/>
      <w:szCs w:val="18"/>
      <w:lang w:val="en-US" w:eastAsia="zh-CN"/>
      <w14:ligatures w14:val="none"/>
    </w:rPr>
  </w:style>
  <w:style w:type="character" w:styleId="LineNumber">
    <w:name w:val="line number"/>
    <w:uiPriority w:val="99"/>
    <w:rsid w:val="0069485B"/>
    <w:rPr>
      <w:rFonts w:ascii="Palatino Linotype" w:hAnsi="Palatino Linotype"/>
      <w:sz w:val="16"/>
    </w:rPr>
  </w:style>
  <w:style w:type="table" w:customStyle="1" w:styleId="MDPI41threelinetable">
    <w:name w:val="MDPI_4.1_three_line_table"/>
    <w:basedOn w:val="TableNormal"/>
    <w:uiPriority w:val="99"/>
    <w:rsid w:val="0069485B"/>
    <w:pPr>
      <w:adjustRightInd w:val="0"/>
      <w:snapToGrid w:val="0"/>
      <w:spacing w:after="0" w:line="240" w:lineRule="auto"/>
      <w:jc w:val="center"/>
    </w:pPr>
    <w:rPr>
      <w:rFonts w:ascii="Palatino Linotype" w:eastAsia="SimSun" w:hAnsi="Palatino Linotype" w:cs="Times New Roman"/>
      <w:color w:val="000000"/>
      <w:kern w:val="0"/>
      <w:sz w:val="20"/>
      <w:szCs w:val="20"/>
      <w:lang w:val="en-US" w:eastAsia="zh-CN"/>
      <w14:ligatures w14:val="none"/>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69485B"/>
    <w:rPr>
      <w:color w:val="0000FF"/>
      <w:u w:val="single"/>
    </w:rPr>
  </w:style>
  <w:style w:type="character" w:styleId="UnresolvedMention">
    <w:name w:val="Unresolved Mention"/>
    <w:uiPriority w:val="99"/>
    <w:semiHidden/>
    <w:unhideWhenUsed/>
    <w:rsid w:val="0069485B"/>
    <w:rPr>
      <w:color w:val="605E5C"/>
      <w:shd w:val="clear" w:color="auto" w:fill="E1DFDD"/>
    </w:rPr>
  </w:style>
  <w:style w:type="table" w:styleId="PlainTable4">
    <w:name w:val="Plain Table 4"/>
    <w:basedOn w:val="TableNormal"/>
    <w:uiPriority w:val="44"/>
    <w:rsid w:val="0069485B"/>
    <w:pPr>
      <w:spacing w:after="0" w:line="240" w:lineRule="auto"/>
    </w:pPr>
    <w:rPr>
      <w:rFonts w:ascii="Calibri" w:eastAsia="SimSun" w:hAnsi="Calibri" w:cs="Times New Roman"/>
      <w:kern w:val="0"/>
      <w:sz w:val="20"/>
      <w:szCs w:val="20"/>
      <w:lang w:val="en-US" w:eastAsia="zh-CN"/>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69485B"/>
    <w:pPr>
      <w:adjustRightInd w:val="0"/>
      <w:snapToGrid w:val="0"/>
      <w:spacing w:after="0" w:line="240" w:lineRule="atLeast"/>
      <w:ind w:right="113"/>
    </w:pPr>
    <w:rPr>
      <w:rFonts w:ascii="Palatino Linotype" w:eastAsia="SimSun" w:hAnsi="Palatino Linotype" w:cs="Cordia New"/>
      <w:kern w:val="0"/>
      <w:sz w:val="14"/>
      <w:szCs w:val="22"/>
      <w:lang w:val="en-US" w:eastAsia="zh-CN"/>
      <w14:ligatures w14:val="none"/>
    </w:rPr>
  </w:style>
  <w:style w:type="paragraph" w:customStyle="1" w:styleId="MDPI62BackMatter">
    <w:name w:val="MDPI_6.2_BackMatter"/>
    <w:qFormat/>
    <w:rsid w:val="0069485B"/>
    <w:pPr>
      <w:adjustRightInd w:val="0"/>
      <w:snapToGrid w:val="0"/>
      <w:spacing w:after="120" w:line="228" w:lineRule="auto"/>
      <w:ind w:left="2608"/>
      <w:jc w:val="both"/>
    </w:pPr>
    <w:rPr>
      <w:rFonts w:ascii="Palatino Linotype" w:eastAsia="Times New Roman" w:hAnsi="Palatino Linotype" w:cs="Times New Roman"/>
      <w:snapToGrid w:val="0"/>
      <w:color w:val="000000"/>
      <w:kern w:val="0"/>
      <w:sz w:val="18"/>
      <w:szCs w:val="20"/>
      <w:lang w:val="en-US" w:bidi="en-US"/>
      <w14:ligatures w14:val="none"/>
    </w:rPr>
  </w:style>
  <w:style w:type="paragraph" w:customStyle="1" w:styleId="MDPI63Notes">
    <w:name w:val="MDPI_6.3_Notes"/>
    <w:qFormat/>
    <w:rsid w:val="0069485B"/>
    <w:pPr>
      <w:adjustRightInd w:val="0"/>
      <w:snapToGrid w:val="0"/>
      <w:spacing w:before="240" w:after="0" w:line="228" w:lineRule="auto"/>
      <w:jc w:val="both"/>
    </w:pPr>
    <w:rPr>
      <w:rFonts w:ascii="Palatino Linotype" w:eastAsia="SimSun" w:hAnsi="Palatino Linotype" w:cs="Times New Roman"/>
      <w:snapToGrid w:val="0"/>
      <w:color w:val="000000"/>
      <w:kern w:val="0"/>
      <w:sz w:val="18"/>
      <w:szCs w:val="20"/>
      <w:lang w:val="en-US" w:bidi="en-US"/>
      <w14:ligatures w14:val="none"/>
    </w:rPr>
  </w:style>
  <w:style w:type="paragraph" w:customStyle="1" w:styleId="MDPI15academiceditor">
    <w:name w:val="MDPI_1.5_academic_editor"/>
    <w:qFormat/>
    <w:rsid w:val="0069485B"/>
    <w:pPr>
      <w:adjustRightInd w:val="0"/>
      <w:snapToGrid w:val="0"/>
      <w:spacing w:before="120" w:after="0" w:line="240" w:lineRule="atLeast"/>
      <w:ind w:right="113"/>
    </w:pPr>
    <w:rPr>
      <w:rFonts w:ascii="Palatino Linotype" w:eastAsia="Times New Roman" w:hAnsi="Palatino Linotype" w:cs="Times New Roman"/>
      <w:color w:val="000000"/>
      <w:kern w:val="0"/>
      <w:sz w:val="14"/>
      <w:szCs w:val="22"/>
      <w:lang w:val="en-US" w:eastAsia="de-DE" w:bidi="en-US"/>
      <w14:ligatures w14:val="none"/>
    </w:rPr>
  </w:style>
  <w:style w:type="paragraph" w:customStyle="1" w:styleId="MDPI19classification">
    <w:name w:val="MDPI_1.9_classification"/>
    <w:qFormat/>
    <w:rsid w:val="0069485B"/>
    <w:pPr>
      <w:spacing w:before="240" w:after="0" w:line="260" w:lineRule="atLeast"/>
      <w:ind w:left="113"/>
      <w:jc w:val="both"/>
    </w:pPr>
    <w:rPr>
      <w:rFonts w:ascii="Palatino Linotype" w:eastAsia="Times New Roman" w:hAnsi="Palatino Linotype" w:cs="Times New Roman"/>
      <w:b/>
      <w:color w:val="000000"/>
      <w:kern w:val="0"/>
      <w:sz w:val="20"/>
      <w:szCs w:val="22"/>
      <w:lang w:val="en-US" w:eastAsia="de-DE" w:bidi="en-US"/>
      <w14:ligatures w14:val="none"/>
    </w:rPr>
  </w:style>
  <w:style w:type="paragraph" w:customStyle="1" w:styleId="MDPI411onetablecaption">
    <w:name w:val="MDPI_4.1.1_one_table_caption"/>
    <w:qFormat/>
    <w:rsid w:val="0069485B"/>
    <w:pPr>
      <w:adjustRightInd w:val="0"/>
      <w:snapToGrid w:val="0"/>
      <w:spacing w:before="240" w:after="120" w:line="260" w:lineRule="atLeast"/>
      <w:jc w:val="center"/>
    </w:pPr>
    <w:rPr>
      <w:rFonts w:ascii="Palatino Linotype" w:eastAsia="SimSun" w:hAnsi="Palatino Linotype" w:cs="Cordia New"/>
      <w:noProof/>
      <w:color w:val="000000"/>
      <w:kern w:val="0"/>
      <w:sz w:val="18"/>
      <w:szCs w:val="22"/>
      <w:lang w:val="en-US" w:eastAsia="zh-CN" w:bidi="en-US"/>
      <w14:ligatures w14:val="none"/>
    </w:rPr>
  </w:style>
  <w:style w:type="paragraph" w:customStyle="1" w:styleId="MDPI511onefigurecaption">
    <w:name w:val="MDPI_5.1.1_one_figure_caption"/>
    <w:qFormat/>
    <w:rsid w:val="0069485B"/>
    <w:pPr>
      <w:adjustRightInd w:val="0"/>
      <w:snapToGrid w:val="0"/>
      <w:spacing w:before="240" w:after="120" w:line="260" w:lineRule="atLeast"/>
      <w:jc w:val="center"/>
    </w:pPr>
    <w:rPr>
      <w:rFonts w:ascii="Palatino Linotype" w:eastAsia="SimSun" w:hAnsi="Palatino Linotype" w:cs="Times New Roman"/>
      <w:noProof/>
      <w:color w:val="000000"/>
      <w:kern w:val="0"/>
      <w:sz w:val="18"/>
      <w:szCs w:val="20"/>
      <w:lang w:val="en-US" w:eastAsia="zh-CN" w:bidi="en-US"/>
      <w14:ligatures w14:val="none"/>
    </w:rPr>
  </w:style>
  <w:style w:type="paragraph" w:customStyle="1" w:styleId="MDPI72Copyright">
    <w:name w:val="MDPI_7.2_Copyright"/>
    <w:qFormat/>
    <w:rsid w:val="0069485B"/>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kern w:val="0"/>
      <w:sz w:val="14"/>
      <w:szCs w:val="20"/>
      <w:lang w:eastAsia="en-GB"/>
      <w14:ligatures w14:val="none"/>
    </w:rPr>
  </w:style>
  <w:style w:type="paragraph" w:customStyle="1" w:styleId="MDPI73CopyrightImage">
    <w:name w:val="MDPI_7.3_CopyrightImage"/>
    <w:rsid w:val="0069485B"/>
    <w:pPr>
      <w:adjustRightInd w:val="0"/>
      <w:snapToGrid w:val="0"/>
      <w:spacing w:after="100" w:line="260" w:lineRule="atLeast"/>
      <w:jc w:val="right"/>
    </w:pPr>
    <w:rPr>
      <w:rFonts w:ascii="Palatino Linotype" w:eastAsia="Times New Roman" w:hAnsi="Palatino Linotype" w:cs="Times New Roman"/>
      <w:color w:val="000000"/>
      <w:kern w:val="0"/>
      <w:sz w:val="20"/>
      <w:szCs w:val="20"/>
      <w:lang w:val="en-US" w:eastAsia="de-CH"/>
      <w14:ligatures w14:val="none"/>
    </w:rPr>
  </w:style>
  <w:style w:type="paragraph" w:customStyle="1" w:styleId="MDPIequationFram">
    <w:name w:val="MDPI_equationFram"/>
    <w:qFormat/>
    <w:rsid w:val="0069485B"/>
    <w:pPr>
      <w:adjustRightInd w:val="0"/>
      <w:snapToGrid w:val="0"/>
      <w:spacing w:before="120" w:after="120" w:line="240" w:lineRule="auto"/>
      <w:jc w:val="center"/>
    </w:pPr>
    <w:rPr>
      <w:rFonts w:ascii="Palatino Linotype" w:eastAsia="Times New Roman" w:hAnsi="Palatino Linotype" w:cs="Times New Roman"/>
      <w:snapToGrid w:val="0"/>
      <w:color w:val="000000"/>
      <w:kern w:val="0"/>
      <w:sz w:val="20"/>
      <w:szCs w:val="22"/>
      <w:lang w:val="en-US" w:eastAsia="de-DE" w:bidi="en-US"/>
      <w14:ligatures w14:val="none"/>
    </w:rPr>
  </w:style>
  <w:style w:type="paragraph" w:customStyle="1" w:styleId="MDPIfooter">
    <w:name w:val="MDPI_footer"/>
    <w:qFormat/>
    <w:rsid w:val="0069485B"/>
    <w:pPr>
      <w:adjustRightInd w:val="0"/>
      <w:snapToGrid w:val="0"/>
      <w:spacing w:before="120" w:after="0" w:line="260" w:lineRule="atLeast"/>
      <w:jc w:val="center"/>
    </w:pPr>
    <w:rPr>
      <w:rFonts w:ascii="Palatino Linotype" w:eastAsia="Times New Roman" w:hAnsi="Palatino Linotype" w:cs="Times New Roman"/>
      <w:color w:val="000000"/>
      <w:kern w:val="0"/>
      <w:sz w:val="20"/>
      <w:szCs w:val="20"/>
      <w:lang w:val="en-US" w:eastAsia="de-DE"/>
      <w14:ligatures w14:val="none"/>
    </w:rPr>
  </w:style>
  <w:style w:type="paragraph" w:customStyle="1" w:styleId="MDPIheader">
    <w:name w:val="MDPI_header"/>
    <w:qFormat/>
    <w:rsid w:val="0069485B"/>
    <w:pPr>
      <w:adjustRightInd w:val="0"/>
      <w:snapToGrid w:val="0"/>
      <w:spacing w:after="240" w:line="260" w:lineRule="atLeast"/>
      <w:jc w:val="both"/>
    </w:pPr>
    <w:rPr>
      <w:rFonts w:ascii="Palatino Linotype" w:eastAsia="Times New Roman" w:hAnsi="Palatino Linotype" w:cs="Times New Roman"/>
      <w:iCs/>
      <w:color w:val="000000"/>
      <w:kern w:val="0"/>
      <w:sz w:val="16"/>
      <w:szCs w:val="20"/>
      <w:lang w:val="en-US" w:eastAsia="de-DE"/>
      <w14:ligatures w14:val="none"/>
    </w:rPr>
  </w:style>
  <w:style w:type="paragraph" w:customStyle="1" w:styleId="MDPIheadercitation">
    <w:name w:val="MDPI_header_citation"/>
    <w:rsid w:val="0069485B"/>
    <w:pPr>
      <w:spacing w:after="240" w:line="240" w:lineRule="auto"/>
    </w:pPr>
    <w:rPr>
      <w:rFonts w:ascii="Palatino Linotype" w:eastAsia="Times New Roman" w:hAnsi="Palatino Linotype" w:cs="Times New Roman"/>
      <w:snapToGrid w:val="0"/>
      <w:color w:val="000000"/>
      <w:kern w:val="0"/>
      <w:sz w:val="18"/>
      <w:szCs w:val="20"/>
      <w:lang w:val="en-US" w:eastAsia="de-DE" w:bidi="en-US"/>
      <w14:ligatures w14:val="none"/>
    </w:rPr>
  </w:style>
  <w:style w:type="paragraph" w:customStyle="1" w:styleId="MDPIheadermdpilogo">
    <w:name w:val="MDPI_header_mdpi_logo"/>
    <w:qFormat/>
    <w:rsid w:val="0069485B"/>
    <w:pPr>
      <w:adjustRightInd w:val="0"/>
      <w:snapToGrid w:val="0"/>
      <w:spacing w:after="0" w:line="260" w:lineRule="atLeast"/>
      <w:jc w:val="right"/>
    </w:pPr>
    <w:rPr>
      <w:rFonts w:ascii="Palatino Linotype" w:eastAsia="Times New Roman" w:hAnsi="Palatino Linotype" w:cs="Times New Roman"/>
      <w:color w:val="000000"/>
      <w:kern w:val="0"/>
      <w:szCs w:val="22"/>
      <w:lang w:val="en-US" w:eastAsia="de-CH"/>
      <w14:ligatures w14:val="none"/>
    </w:rPr>
  </w:style>
  <w:style w:type="table" w:customStyle="1" w:styleId="MDPITable">
    <w:name w:val="MDPI_Table"/>
    <w:basedOn w:val="TableNormal"/>
    <w:uiPriority w:val="99"/>
    <w:rsid w:val="0069485B"/>
    <w:pPr>
      <w:spacing w:after="0" w:line="240" w:lineRule="auto"/>
    </w:pPr>
    <w:rPr>
      <w:rFonts w:ascii="Palatino Linotype" w:eastAsia="SimSun" w:hAnsi="Palatino Linotype" w:cs="Times New Roman"/>
      <w:color w:val="000000"/>
      <w:kern w:val="0"/>
      <w:sz w:val="20"/>
      <w:szCs w:val="20"/>
      <w:lang w:val="en-CA"/>
      <w14:ligatures w14:val="none"/>
    </w:rPr>
    <w:tblPr>
      <w:tblCellMar>
        <w:left w:w="0" w:type="dxa"/>
        <w:right w:w="0" w:type="dxa"/>
      </w:tblCellMar>
    </w:tblPr>
  </w:style>
  <w:style w:type="paragraph" w:customStyle="1" w:styleId="MDPItext">
    <w:name w:val="MDPI_text"/>
    <w:qFormat/>
    <w:rsid w:val="0069485B"/>
    <w:pPr>
      <w:spacing w:after="0" w:line="260" w:lineRule="atLeast"/>
      <w:ind w:left="425" w:right="425" w:firstLine="284"/>
      <w:jc w:val="both"/>
    </w:pPr>
    <w:rPr>
      <w:rFonts w:ascii="Times New Roman" w:eastAsia="Times New Roman" w:hAnsi="Times New Roman" w:cs="Times New Roman"/>
      <w:noProof/>
      <w:snapToGrid w:val="0"/>
      <w:color w:val="000000"/>
      <w:kern w:val="0"/>
      <w:sz w:val="22"/>
      <w:szCs w:val="22"/>
      <w:lang w:val="en-US" w:eastAsia="de-DE" w:bidi="en-US"/>
      <w14:ligatures w14:val="none"/>
    </w:rPr>
  </w:style>
  <w:style w:type="paragraph" w:customStyle="1" w:styleId="MDPItitle">
    <w:name w:val="MDPI_title"/>
    <w:qFormat/>
    <w:rsid w:val="0069485B"/>
    <w:pPr>
      <w:adjustRightInd w:val="0"/>
      <w:snapToGrid w:val="0"/>
      <w:spacing w:after="240" w:line="260" w:lineRule="atLeast"/>
      <w:jc w:val="both"/>
    </w:pPr>
    <w:rPr>
      <w:rFonts w:ascii="Palatino Linotype" w:eastAsia="Times New Roman" w:hAnsi="Palatino Linotype" w:cs="Times New Roman"/>
      <w:b/>
      <w:snapToGrid w:val="0"/>
      <w:color w:val="000000"/>
      <w:kern w:val="0"/>
      <w:sz w:val="36"/>
      <w:szCs w:val="20"/>
      <w:lang w:val="en-US" w:eastAsia="de-DE" w:bidi="en-US"/>
      <w14:ligatures w14:val="none"/>
    </w:rPr>
  </w:style>
  <w:style w:type="character" w:customStyle="1" w:styleId="apple-converted-space">
    <w:name w:val="apple-converted-space"/>
    <w:rsid w:val="0069485B"/>
  </w:style>
  <w:style w:type="paragraph" w:styleId="Bibliography">
    <w:name w:val="Bibliography"/>
    <w:basedOn w:val="Normal"/>
    <w:next w:val="Normal"/>
    <w:uiPriority w:val="37"/>
    <w:semiHidden/>
    <w:unhideWhenUsed/>
    <w:rsid w:val="0069485B"/>
    <w:pPr>
      <w:spacing w:after="0" w:line="260" w:lineRule="atLeast"/>
      <w:jc w:val="both"/>
    </w:pPr>
    <w:rPr>
      <w:rFonts w:ascii="Palatino Linotype" w:eastAsia="SimSun" w:hAnsi="Palatino Linotype" w:cs="Times New Roman"/>
      <w:noProof/>
      <w:color w:val="000000"/>
      <w:kern w:val="0"/>
      <w:sz w:val="20"/>
      <w:szCs w:val="20"/>
      <w:lang w:val="en-US" w:eastAsia="zh-CN"/>
      <w14:ligatures w14:val="none"/>
    </w:rPr>
  </w:style>
  <w:style w:type="paragraph" w:styleId="BodyText">
    <w:name w:val="Body Text"/>
    <w:link w:val="BodyTextChar"/>
    <w:rsid w:val="0069485B"/>
    <w:pPr>
      <w:spacing w:after="120" w:line="340" w:lineRule="atLeast"/>
      <w:jc w:val="both"/>
    </w:pPr>
    <w:rPr>
      <w:rFonts w:ascii="Palatino Linotype" w:eastAsia="SimSun" w:hAnsi="Palatino Linotype" w:cs="Times New Roman"/>
      <w:color w:val="000000"/>
      <w:kern w:val="0"/>
      <w:szCs w:val="20"/>
      <w:lang w:val="en-US" w:eastAsia="de-DE"/>
      <w14:ligatures w14:val="none"/>
    </w:rPr>
  </w:style>
  <w:style w:type="character" w:customStyle="1" w:styleId="BodyTextChar">
    <w:name w:val="Body Text Char"/>
    <w:basedOn w:val="DefaultParagraphFont"/>
    <w:link w:val="BodyText"/>
    <w:rsid w:val="0069485B"/>
    <w:rPr>
      <w:rFonts w:ascii="Palatino Linotype" w:eastAsia="SimSun" w:hAnsi="Palatino Linotype" w:cs="Times New Roman"/>
      <w:color w:val="000000"/>
      <w:kern w:val="0"/>
      <w:szCs w:val="20"/>
      <w:lang w:val="en-US" w:eastAsia="de-DE"/>
      <w14:ligatures w14:val="none"/>
    </w:rPr>
  </w:style>
  <w:style w:type="character" w:styleId="CommentReference">
    <w:name w:val="annotation reference"/>
    <w:rsid w:val="0069485B"/>
    <w:rPr>
      <w:sz w:val="21"/>
      <w:szCs w:val="21"/>
    </w:rPr>
  </w:style>
  <w:style w:type="paragraph" w:styleId="CommentText">
    <w:name w:val="annotation text"/>
    <w:basedOn w:val="Normal"/>
    <w:link w:val="CommentTextChar"/>
    <w:rsid w:val="0069485B"/>
    <w:pPr>
      <w:spacing w:after="0" w:line="260" w:lineRule="atLeast"/>
      <w:jc w:val="both"/>
    </w:pPr>
    <w:rPr>
      <w:rFonts w:ascii="Palatino Linotype" w:eastAsia="SimSun" w:hAnsi="Palatino Linotype" w:cs="Times New Roman"/>
      <w:noProof/>
      <w:color w:val="000000"/>
      <w:kern w:val="0"/>
      <w:sz w:val="20"/>
      <w:szCs w:val="20"/>
      <w:lang w:val="en-US" w:eastAsia="zh-CN"/>
      <w14:ligatures w14:val="none"/>
    </w:rPr>
  </w:style>
  <w:style w:type="character" w:customStyle="1" w:styleId="CommentTextChar">
    <w:name w:val="Comment Text Char"/>
    <w:basedOn w:val="DefaultParagraphFont"/>
    <w:link w:val="CommentText"/>
    <w:rsid w:val="0069485B"/>
    <w:rPr>
      <w:rFonts w:ascii="Palatino Linotype" w:eastAsia="SimSun" w:hAnsi="Palatino Linotype" w:cs="Times New Roman"/>
      <w:noProof/>
      <w:color w:val="000000"/>
      <w:kern w:val="0"/>
      <w:sz w:val="20"/>
      <w:szCs w:val="20"/>
      <w:lang w:val="en-US" w:eastAsia="zh-CN"/>
      <w14:ligatures w14:val="none"/>
    </w:rPr>
  </w:style>
  <w:style w:type="paragraph" w:styleId="CommentSubject">
    <w:name w:val="annotation subject"/>
    <w:basedOn w:val="CommentText"/>
    <w:next w:val="CommentText"/>
    <w:link w:val="CommentSubjectChar"/>
    <w:rsid w:val="0069485B"/>
    <w:rPr>
      <w:b/>
      <w:bCs/>
    </w:rPr>
  </w:style>
  <w:style w:type="character" w:customStyle="1" w:styleId="CommentSubjectChar">
    <w:name w:val="Comment Subject Char"/>
    <w:basedOn w:val="CommentTextChar"/>
    <w:link w:val="CommentSubject"/>
    <w:rsid w:val="0069485B"/>
    <w:rPr>
      <w:rFonts w:ascii="Palatino Linotype" w:eastAsia="SimSun" w:hAnsi="Palatino Linotype" w:cs="Times New Roman"/>
      <w:b/>
      <w:bCs/>
      <w:noProof/>
      <w:color w:val="000000"/>
      <w:kern w:val="0"/>
      <w:sz w:val="20"/>
      <w:szCs w:val="20"/>
      <w:lang w:val="en-US" w:eastAsia="zh-CN"/>
      <w14:ligatures w14:val="none"/>
    </w:rPr>
  </w:style>
  <w:style w:type="character" w:styleId="EndnoteReference">
    <w:name w:val="endnote reference"/>
    <w:rsid w:val="0069485B"/>
    <w:rPr>
      <w:vertAlign w:val="superscript"/>
    </w:rPr>
  </w:style>
  <w:style w:type="paragraph" w:styleId="EndnoteText">
    <w:name w:val="endnote text"/>
    <w:basedOn w:val="Normal"/>
    <w:link w:val="EndnoteTextChar"/>
    <w:semiHidden/>
    <w:unhideWhenUsed/>
    <w:rsid w:val="0069485B"/>
    <w:pPr>
      <w:spacing w:after="0" w:line="240" w:lineRule="auto"/>
      <w:jc w:val="both"/>
    </w:pPr>
    <w:rPr>
      <w:rFonts w:ascii="Palatino Linotype" w:eastAsia="SimSun" w:hAnsi="Palatino Linotype" w:cs="Times New Roman"/>
      <w:noProof/>
      <w:color w:val="000000"/>
      <w:kern w:val="0"/>
      <w:sz w:val="20"/>
      <w:szCs w:val="20"/>
      <w:lang w:val="en-US" w:eastAsia="zh-CN"/>
      <w14:ligatures w14:val="none"/>
    </w:rPr>
  </w:style>
  <w:style w:type="character" w:customStyle="1" w:styleId="EndnoteTextChar">
    <w:name w:val="Endnote Text Char"/>
    <w:basedOn w:val="DefaultParagraphFont"/>
    <w:link w:val="EndnoteText"/>
    <w:semiHidden/>
    <w:rsid w:val="0069485B"/>
    <w:rPr>
      <w:rFonts w:ascii="Palatino Linotype" w:eastAsia="SimSun" w:hAnsi="Palatino Linotype" w:cs="Times New Roman"/>
      <w:noProof/>
      <w:color w:val="000000"/>
      <w:kern w:val="0"/>
      <w:sz w:val="20"/>
      <w:szCs w:val="20"/>
      <w:lang w:val="en-US" w:eastAsia="zh-CN"/>
      <w14:ligatures w14:val="none"/>
    </w:rPr>
  </w:style>
  <w:style w:type="character" w:styleId="FollowedHyperlink">
    <w:name w:val="FollowedHyperlink"/>
    <w:uiPriority w:val="99"/>
    <w:rsid w:val="0069485B"/>
    <w:rPr>
      <w:color w:val="954F72"/>
      <w:u w:val="single"/>
    </w:rPr>
  </w:style>
  <w:style w:type="paragraph" w:styleId="FootnoteText">
    <w:name w:val="footnote text"/>
    <w:basedOn w:val="Normal"/>
    <w:link w:val="FootnoteTextChar"/>
    <w:semiHidden/>
    <w:unhideWhenUsed/>
    <w:rsid w:val="0069485B"/>
    <w:pPr>
      <w:spacing w:after="0" w:line="240" w:lineRule="auto"/>
      <w:jc w:val="both"/>
    </w:pPr>
    <w:rPr>
      <w:rFonts w:ascii="Palatino Linotype" w:eastAsia="SimSun" w:hAnsi="Palatino Linotype" w:cs="Times New Roman"/>
      <w:noProof/>
      <w:color w:val="000000"/>
      <w:kern w:val="0"/>
      <w:sz w:val="20"/>
      <w:szCs w:val="20"/>
      <w:lang w:val="en-US" w:eastAsia="zh-CN"/>
      <w14:ligatures w14:val="none"/>
    </w:rPr>
  </w:style>
  <w:style w:type="character" w:customStyle="1" w:styleId="FootnoteTextChar">
    <w:name w:val="Footnote Text Char"/>
    <w:basedOn w:val="DefaultParagraphFont"/>
    <w:link w:val="FootnoteText"/>
    <w:semiHidden/>
    <w:rsid w:val="0069485B"/>
    <w:rPr>
      <w:rFonts w:ascii="Palatino Linotype" w:eastAsia="SimSun" w:hAnsi="Palatino Linotype" w:cs="Times New Roman"/>
      <w:noProof/>
      <w:color w:val="000000"/>
      <w:kern w:val="0"/>
      <w:sz w:val="20"/>
      <w:szCs w:val="20"/>
      <w:lang w:val="en-US" w:eastAsia="zh-CN"/>
      <w14:ligatures w14:val="none"/>
    </w:rPr>
  </w:style>
  <w:style w:type="paragraph" w:styleId="NormalWeb">
    <w:name w:val="Normal (Web)"/>
    <w:basedOn w:val="Normal"/>
    <w:uiPriority w:val="99"/>
    <w:rsid w:val="0069485B"/>
    <w:pPr>
      <w:spacing w:after="0" w:line="260" w:lineRule="atLeast"/>
      <w:jc w:val="both"/>
    </w:pPr>
    <w:rPr>
      <w:rFonts w:ascii="Palatino Linotype" w:eastAsia="SimSun" w:hAnsi="Palatino Linotype" w:cs="Times New Roman"/>
      <w:noProof/>
      <w:color w:val="000000"/>
      <w:kern w:val="0"/>
      <w:sz w:val="20"/>
      <w:lang w:val="en-US" w:eastAsia="zh-CN"/>
      <w14:ligatures w14:val="none"/>
    </w:rPr>
  </w:style>
  <w:style w:type="paragraph" w:customStyle="1" w:styleId="MsoFootnoteText0">
    <w:name w:val="MsoFootnoteText"/>
    <w:basedOn w:val="NormalWeb"/>
    <w:qFormat/>
    <w:rsid w:val="0069485B"/>
    <w:rPr>
      <w:rFonts w:ascii="Times New Roman" w:hAnsi="Times New Roman"/>
    </w:rPr>
  </w:style>
  <w:style w:type="character" w:styleId="PageNumber">
    <w:name w:val="page number"/>
    <w:rsid w:val="0069485B"/>
  </w:style>
  <w:style w:type="character" w:styleId="PlaceholderText">
    <w:name w:val="Placeholder Text"/>
    <w:uiPriority w:val="99"/>
    <w:semiHidden/>
    <w:rsid w:val="0069485B"/>
    <w:rPr>
      <w:color w:val="808080"/>
    </w:rPr>
  </w:style>
  <w:style w:type="paragraph" w:customStyle="1" w:styleId="MDPI71FootNotes">
    <w:name w:val="MDPI_7.1_FootNotes"/>
    <w:qFormat/>
    <w:rsid w:val="0069485B"/>
    <w:pPr>
      <w:numPr>
        <w:numId w:val="21"/>
      </w:numPr>
      <w:adjustRightInd w:val="0"/>
      <w:snapToGrid w:val="0"/>
      <w:spacing w:after="0" w:line="228" w:lineRule="auto"/>
    </w:pPr>
    <w:rPr>
      <w:rFonts w:ascii="Palatino Linotype" w:eastAsiaTheme="minorEastAsia" w:hAnsi="Palatino Linotype" w:cs="Times New Roman"/>
      <w:noProof/>
      <w:color w:val="000000"/>
      <w:kern w:val="0"/>
      <w:sz w:val="18"/>
      <w:szCs w:val="20"/>
      <w:lang w:val="en-US" w:eastAsia="zh-CN"/>
      <w14:ligatures w14:val="none"/>
    </w:rPr>
  </w:style>
  <w:style w:type="character" w:styleId="Emphasis">
    <w:name w:val="Emphasis"/>
    <w:basedOn w:val="DefaultParagraphFont"/>
    <w:uiPriority w:val="20"/>
    <w:qFormat/>
    <w:rsid w:val="0069485B"/>
    <w:rPr>
      <w:i/>
      <w:iCs/>
    </w:rPr>
  </w:style>
  <w:style w:type="character" w:customStyle="1" w:styleId="highwire-citation-authors">
    <w:name w:val="highwire-citation-authors"/>
    <w:basedOn w:val="DefaultParagraphFont"/>
    <w:rsid w:val="0069485B"/>
  </w:style>
  <w:style w:type="character" w:customStyle="1" w:styleId="highwire-citation-author">
    <w:name w:val="highwire-citation-author"/>
    <w:basedOn w:val="DefaultParagraphFont"/>
    <w:rsid w:val="0069485B"/>
  </w:style>
  <w:style w:type="character" w:customStyle="1" w:styleId="nlm-surname">
    <w:name w:val="nlm-surname"/>
    <w:basedOn w:val="DefaultParagraphFont"/>
    <w:rsid w:val="0069485B"/>
  </w:style>
  <w:style w:type="character" w:customStyle="1" w:styleId="citation-et">
    <w:name w:val="citation-et"/>
    <w:basedOn w:val="DefaultParagraphFont"/>
    <w:rsid w:val="0069485B"/>
  </w:style>
  <w:style w:type="character" w:customStyle="1" w:styleId="highwire-cite-metadata-journal">
    <w:name w:val="highwire-cite-metadata-journal"/>
    <w:basedOn w:val="DefaultParagraphFont"/>
    <w:rsid w:val="0069485B"/>
  </w:style>
  <w:style w:type="character" w:customStyle="1" w:styleId="highwire-cite-metadata-year">
    <w:name w:val="highwire-cite-metadata-year"/>
    <w:basedOn w:val="DefaultParagraphFont"/>
    <w:rsid w:val="0069485B"/>
  </w:style>
  <w:style w:type="character" w:customStyle="1" w:styleId="highwire-cite-metadata-volume">
    <w:name w:val="highwire-cite-metadata-volume"/>
    <w:basedOn w:val="DefaultParagraphFont"/>
    <w:rsid w:val="0069485B"/>
  </w:style>
  <w:style w:type="character" w:customStyle="1" w:styleId="highwire-cite-metadata-pages">
    <w:name w:val="highwire-cite-metadata-pages"/>
    <w:basedOn w:val="DefaultParagraphFont"/>
    <w:rsid w:val="0069485B"/>
  </w:style>
  <w:style w:type="paragraph" w:customStyle="1" w:styleId="c-bibliographic-informationcitation">
    <w:name w:val="c-bibliographic-information__citation"/>
    <w:basedOn w:val="Normal"/>
    <w:rsid w:val="0069485B"/>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msonormal0">
    <w:name w:val="msonormal"/>
    <w:basedOn w:val="Normal"/>
    <w:rsid w:val="0069485B"/>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xl67">
    <w:name w:val="xl67"/>
    <w:basedOn w:val="Normal"/>
    <w:rsid w:val="0069485B"/>
    <w:pPr>
      <w:spacing w:before="100" w:beforeAutospacing="1" w:after="100" w:afterAutospacing="1" w:line="240" w:lineRule="auto"/>
      <w:jc w:val="right"/>
    </w:pPr>
    <w:rPr>
      <w:rFonts w:ascii="Times New Roman" w:eastAsia="Times New Roman" w:hAnsi="Times New Roman" w:cs="Times New Roman"/>
      <w:kern w:val="0"/>
      <w:lang w:eastAsia="en-GB"/>
      <w14:ligatures w14:val="none"/>
    </w:rPr>
  </w:style>
  <w:style w:type="paragraph" w:customStyle="1" w:styleId="xl68">
    <w:name w:val="xl68"/>
    <w:basedOn w:val="Normal"/>
    <w:rsid w:val="0069485B"/>
    <w:pPr>
      <w:spacing w:before="100" w:beforeAutospacing="1" w:after="100" w:afterAutospacing="1" w:line="240" w:lineRule="auto"/>
      <w:jc w:val="right"/>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Documents\Beds\CCG%20Data\hosp-epis-stat-admi-ccg-resp-2018-19-ta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c:spPr>
          <c:marker>
            <c:symbol val="square"/>
            <c:size val="6"/>
            <c:spPr>
              <a:noFill/>
              <a:ln w="12700">
                <a:solidFill>
                  <a:schemeClr val="tx1"/>
                </a:solidFill>
              </a:ln>
              <a:effectLst/>
            </c:spPr>
          </c:marker>
          <c:trendline>
            <c:spPr>
              <a:ln w="25400" cap="rnd">
                <a:solidFill>
                  <a:schemeClr val="tx1"/>
                </a:solidFill>
                <a:prstDash val="sysDot"/>
              </a:ln>
              <a:effectLst/>
            </c:spPr>
            <c:trendlineType val="linear"/>
            <c:dispRSqr val="1"/>
            <c:dispEq val="1"/>
            <c:trendlineLbl>
              <c:layout>
                <c:manualLayout>
                  <c:x val="-0.16788038443723946"/>
                  <c:y val="-1.3888888888888888E-2"/>
                </c:manualLayout>
              </c:layout>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GB" b="1" baseline="0"/>
                      <a:t>All-cause ASMR = 1.065x Avoidable ASMR + 481.95</a:t>
                    </a:r>
                    <a:br>
                      <a:rPr lang="en-GB" b="1" baseline="0"/>
                    </a:br>
                    <a:r>
                      <a:rPr lang="en-GB" b="1" baseline="0"/>
                      <a:t>R² = 0.8958</a:t>
                    </a:r>
                    <a:endParaRPr lang="en-GB" b="1"/>
                  </a:p>
                </c:rich>
              </c:tx>
              <c:numFmt formatCode="General"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rendlineLbl>
          </c:trendline>
          <c:xVal>
            <c:numRef>
              <c:f>'Combined data'!$BK$3:$BK$113</c:f>
              <c:numCache>
                <c:formatCode>General</c:formatCode>
                <c:ptCount val="111"/>
                <c:pt idx="0">
                  <c:v>542.37261904761908</c:v>
                </c:pt>
                <c:pt idx="1">
                  <c:v>419.16143939393936</c:v>
                </c:pt>
                <c:pt idx="2">
                  <c:v>490.90714285714284</c:v>
                </c:pt>
                <c:pt idx="4">
                  <c:v>366.46866883116877</c:v>
                </c:pt>
                <c:pt idx="5">
                  <c:v>515.66727272727269</c:v>
                </c:pt>
                <c:pt idx="6">
                  <c:v>649.04415584415585</c:v>
                </c:pt>
                <c:pt idx="7">
                  <c:v>809.26757575757574</c:v>
                </c:pt>
                <c:pt idx="8">
                  <c:v>581.92750000000001</c:v>
                </c:pt>
                <c:pt idx="10">
                  <c:v>489.96325757575767</c:v>
                </c:pt>
                <c:pt idx="11">
                  <c:v>410.03272727272724</c:v>
                </c:pt>
                <c:pt idx="12">
                  <c:v>308.60545454545456</c:v>
                </c:pt>
                <c:pt idx="13">
                  <c:v>497.33181818181811</c:v>
                </c:pt>
                <c:pt idx="14">
                  <c:v>500.13214285714292</c:v>
                </c:pt>
                <c:pt idx="15">
                  <c:v>393.49424242424237</c:v>
                </c:pt>
                <c:pt idx="16">
                  <c:v>442.21532467532472</c:v>
                </c:pt>
                <c:pt idx="17">
                  <c:v>364.41242424242427</c:v>
                </c:pt>
                <c:pt idx="19">
                  <c:v>470.2998701298701</c:v>
                </c:pt>
                <c:pt idx="22">
                  <c:v>417.15560606060615</c:v>
                </c:pt>
                <c:pt idx="23">
                  <c:v>541.43477272727273</c:v>
                </c:pt>
                <c:pt idx="24">
                  <c:v>385.10639610389615</c:v>
                </c:pt>
                <c:pt idx="27">
                  <c:v>374.42128787878789</c:v>
                </c:pt>
                <c:pt idx="29">
                  <c:v>560.59373376623387</c:v>
                </c:pt>
                <c:pt idx="30">
                  <c:v>333.56378787878793</c:v>
                </c:pt>
                <c:pt idx="31">
                  <c:v>394.11560606060607</c:v>
                </c:pt>
                <c:pt idx="32">
                  <c:v>483.79265151515159</c:v>
                </c:pt>
                <c:pt idx="34">
                  <c:v>476.60272727272729</c:v>
                </c:pt>
                <c:pt idx="35">
                  <c:v>392.62954545454545</c:v>
                </c:pt>
                <c:pt idx="37">
                  <c:v>528.69324675324674</c:v>
                </c:pt>
                <c:pt idx="38">
                  <c:v>570.2166666666667</c:v>
                </c:pt>
                <c:pt idx="42">
                  <c:v>368.84075757575761</c:v>
                </c:pt>
                <c:pt idx="43">
                  <c:v>632.40133116883123</c:v>
                </c:pt>
                <c:pt idx="46">
                  <c:v>707.09051948051945</c:v>
                </c:pt>
                <c:pt idx="47">
                  <c:v>344.93198051948053</c:v>
                </c:pt>
                <c:pt idx="49">
                  <c:v>425.29461038961045</c:v>
                </c:pt>
                <c:pt idx="50">
                  <c:v>688.81272727272722</c:v>
                </c:pt>
                <c:pt idx="51">
                  <c:v>538.25000000000011</c:v>
                </c:pt>
                <c:pt idx="52">
                  <c:v>559.62727272727261</c:v>
                </c:pt>
                <c:pt idx="53">
                  <c:v>678.48333333333323</c:v>
                </c:pt>
                <c:pt idx="55">
                  <c:v>720.54412337662336</c:v>
                </c:pt>
                <c:pt idx="57">
                  <c:v>459.42431818181819</c:v>
                </c:pt>
                <c:pt idx="58">
                  <c:v>594.93621212121207</c:v>
                </c:pt>
                <c:pt idx="60">
                  <c:v>467.76912337662338</c:v>
                </c:pt>
                <c:pt idx="61">
                  <c:v>451.76227272727277</c:v>
                </c:pt>
                <c:pt idx="63">
                  <c:v>563.08545454545458</c:v>
                </c:pt>
                <c:pt idx="66">
                  <c:v>500.65151515151513</c:v>
                </c:pt>
                <c:pt idx="67">
                  <c:v>461.19818181818181</c:v>
                </c:pt>
                <c:pt idx="68">
                  <c:v>519.29418831168823</c:v>
                </c:pt>
                <c:pt idx="69">
                  <c:v>448.0272727272727</c:v>
                </c:pt>
                <c:pt idx="70">
                  <c:v>624.28123376623375</c:v>
                </c:pt>
                <c:pt idx="71">
                  <c:v>335.39075757575756</c:v>
                </c:pt>
                <c:pt idx="72">
                  <c:v>565.26727272727271</c:v>
                </c:pt>
                <c:pt idx="74">
                  <c:v>558.68883116883126</c:v>
                </c:pt>
                <c:pt idx="75">
                  <c:v>619.45094155844163</c:v>
                </c:pt>
                <c:pt idx="77">
                  <c:v>478.53818181818178</c:v>
                </c:pt>
                <c:pt idx="79">
                  <c:v>375.3745454545454</c:v>
                </c:pt>
                <c:pt idx="80">
                  <c:v>401.18757575757581</c:v>
                </c:pt>
                <c:pt idx="82">
                  <c:v>601.05310606060607</c:v>
                </c:pt>
                <c:pt idx="85">
                  <c:v>476.24363636363643</c:v>
                </c:pt>
                <c:pt idx="86">
                  <c:v>412.01636363636356</c:v>
                </c:pt>
                <c:pt idx="87">
                  <c:v>596.58651515151519</c:v>
                </c:pt>
                <c:pt idx="88">
                  <c:v>393.05272727272722</c:v>
                </c:pt>
                <c:pt idx="89">
                  <c:v>453.82590909090902</c:v>
                </c:pt>
                <c:pt idx="90">
                  <c:v>611.95015151515156</c:v>
                </c:pt>
                <c:pt idx="91">
                  <c:v>600.26181818181817</c:v>
                </c:pt>
                <c:pt idx="93">
                  <c:v>584.00075757575769</c:v>
                </c:pt>
                <c:pt idx="95">
                  <c:v>432.91621212121208</c:v>
                </c:pt>
                <c:pt idx="97">
                  <c:v>426.60393939393941</c:v>
                </c:pt>
                <c:pt idx="98">
                  <c:v>392.21454545454549</c:v>
                </c:pt>
                <c:pt idx="99">
                  <c:v>572.19999999999993</c:v>
                </c:pt>
                <c:pt idx="102">
                  <c:v>448.77454545454549</c:v>
                </c:pt>
                <c:pt idx="104">
                  <c:v>374.21810606060615</c:v>
                </c:pt>
                <c:pt idx="106">
                  <c:v>448.63814935064931</c:v>
                </c:pt>
                <c:pt idx="107">
                  <c:v>398.95053030303029</c:v>
                </c:pt>
                <c:pt idx="108">
                  <c:v>360.54909090909092</c:v>
                </c:pt>
                <c:pt idx="109">
                  <c:v>566.36909090909091</c:v>
                </c:pt>
                <c:pt idx="110">
                  <c:v>533.18227272727268</c:v>
                </c:pt>
              </c:numCache>
            </c:numRef>
          </c:xVal>
          <c:yVal>
            <c:numRef>
              <c:f>'Combined data'!$BM$3:$BM$113</c:f>
              <c:numCache>
                <c:formatCode>General</c:formatCode>
                <c:ptCount val="111"/>
                <c:pt idx="0">
                  <c:v>1101.3</c:v>
                </c:pt>
                <c:pt idx="1">
                  <c:v>922.54249682068678</c:v>
                </c:pt>
                <c:pt idx="2">
                  <c:v>1001.1</c:v>
                </c:pt>
                <c:pt idx="4">
                  <c:v>815.84758720930233</c:v>
                </c:pt>
                <c:pt idx="5">
                  <c:v>1019</c:v>
                </c:pt>
                <c:pt idx="6">
                  <c:v>1214.5999999999999</c:v>
                </c:pt>
                <c:pt idx="7">
                  <c:v>1291.9000000000001</c:v>
                </c:pt>
                <c:pt idx="8">
                  <c:v>1077</c:v>
                </c:pt>
                <c:pt idx="10">
                  <c:v>974.35</c:v>
                </c:pt>
                <c:pt idx="12">
                  <c:v>785.95</c:v>
                </c:pt>
                <c:pt idx="13">
                  <c:v>997.45</c:v>
                </c:pt>
                <c:pt idx="14">
                  <c:v>990.15000000000009</c:v>
                </c:pt>
                <c:pt idx="15">
                  <c:v>877.7086033677657</c:v>
                </c:pt>
                <c:pt idx="16">
                  <c:v>995.69999999999993</c:v>
                </c:pt>
                <c:pt idx="17">
                  <c:v>916.92328947368424</c:v>
                </c:pt>
                <c:pt idx="19">
                  <c:v>975.92426015141098</c:v>
                </c:pt>
                <c:pt idx="22">
                  <c:v>867.45</c:v>
                </c:pt>
                <c:pt idx="23">
                  <c:v>1073.1500000000001</c:v>
                </c:pt>
                <c:pt idx="24">
                  <c:v>931.75</c:v>
                </c:pt>
                <c:pt idx="30">
                  <c:v>834</c:v>
                </c:pt>
                <c:pt idx="31">
                  <c:v>919.5</c:v>
                </c:pt>
                <c:pt idx="34">
                  <c:v>1001.9180396929414</c:v>
                </c:pt>
                <c:pt idx="35">
                  <c:v>903.8</c:v>
                </c:pt>
                <c:pt idx="38">
                  <c:v>1108.45</c:v>
                </c:pt>
                <c:pt idx="44">
                  <c:v>922.5</c:v>
                </c:pt>
                <c:pt idx="45">
                  <c:v>900.95</c:v>
                </c:pt>
                <c:pt idx="48">
                  <c:v>914.25</c:v>
                </c:pt>
                <c:pt idx="50">
                  <c:v>1194.6500000000001</c:v>
                </c:pt>
                <c:pt idx="54">
                  <c:v>968.5</c:v>
                </c:pt>
                <c:pt idx="56">
                  <c:v>951.4</c:v>
                </c:pt>
                <c:pt idx="59">
                  <c:v>885.3</c:v>
                </c:pt>
                <c:pt idx="70">
                  <c:v>1101.8</c:v>
                </c:pt>
                <c:pt idx="72">
                  <c:v>1074.25</c:v>
                </c:pt>
                <c:pt idx="74">
                  <c:v>1071.1500000000001</c:v>
                </c:pt>
                <c:pt idx="75">
                  <c:v>1110.4499999999998</c:v>
                </c:pt>
                <c:pt idx="77">
                  <c:v>1013.3</c:v>
                </c:pt>
                <c:pt idx="78">
                  <c:v>900.75</c:v>
                </c:pt>
                <c:pt idx="87">
                  <c:v>1132.8</c:v>
                </c:pt>
                <c:pt idx="89">
                  <c:v>925.5</c:v>
                </c:pt>
                <c:pt idx="90">
                  <c:v>1247.75</c:v>
                </c:pt>
                <c:pt idx="91">
                  <c:v>1172.9000000000001</c:v>
                </c:pt>
                <c:pt idx="95">
                  <c:v>1030.6999999999998</c:v>
                </c:pt>
                <c:pt idx="97">
                  <c:v>881.3</c:v>
                </c:pt>
                <c:pt idx="99">
                  <c:v>1071.45</c:v>
                </c:pt>
                <c:pt idx="101">
                  <c:v>825.65</c:v>
                </c:pt>
                <c:pt idx="110">
                  <c:v>1046.25</c:v>
                </c:pt>
              </c:numCache>
            </c:numRef>
          </c:yVal>
          <c:smooth val="0"/>
          <c:extLst>
            <c:ext xmlns:c16="http://schemas.microsoft.com/office/drawing/2014/chart" uri="{C3380CC4-5D6E-409C-BE32-E72D297353CC}">
              <c16:uniqueId val="{00000001-3C33-406A-B77A-84A22B48DD32}"/>
            </c:ext>
          </c:extLst>
        </c:ser>
        <c:dLbls>
          <c:showLegendKey val="0"/>
          <c:showVal val="0"/>
          <c:showCatName val="0"/>
          <c:showSerName val="0"/>
          <c:showPercent val="0"/>
          <c:showBubbleSize val="0"/>
        </c:dLbls>
        <c:axId val="1135399055"/>
        <c:axId val="954643328"/>
      </c:scatterChart>
      <c:valAx>
        <c:axId val="1135399055"/>
        <c:scaling>
          <c:orientation val="minMax"/>
          <c:min val="30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CCG avoidable ASMR</a:t>
                </a:r>
              </a:p>
            </c:rich>
          </c:tx>
          <c:layout>
            <c:manualLayout>
              <c:xMode val="edge"/>
              <c:yMode val="edge"/>
              <c:x val="0.40339354639493591"/>
              <c:y val="0.9203470399533392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4643328"/>
        <c:crosses val="autoZero"/>
        <c:crossBetween val="midCat"/>
      </c:valAx>
      <c:valAx>
        <c:axId val="954643328"/>
        <c:scaling>
          <c:orientation val="minMax"/>
          <c:min val="70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Local authority ASMR</a:t>
                </a:r>
              </a:p>
            </c:rich>
          </c:tx>
          <c:layout>
            <c:manualLayout>
              <c:xMode val="edge"/>
              <c:yMode val="edge"/>
              <c:x val="2.4509803921568627E-3"/>
              <c:y val="0.2014504957713619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3539905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4721</Characters>
  <Application>Microsoft Office Word</Application>
  <DocSecurity>0</DocSecurity>
  <Lines>930</Lines>
  <Paragraphs>852</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Jones</dc:creator>
  <cp:keywords/>
  <dc:description/>
  <cp:lastModifiedBy>Rodney Jones</cp:lastModifiedBy>
  <cp:revision>2</cp:revision>
  <dcterms:created xsi:type="dcterms:W3CDTF">2024-05-17T06:29:00Z</dcterms:created>
  <dcterms:modified xsi:type="dcterms:W3CDTF">2024-05-17T06:33:00Z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f3732dfae762e18392769795071babbfbb136f231f1b1850adc4ae019ddf8e5b</vt:lpwstr>
  </property>
</Properties>
</file>