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DEFBE" w14:textId="008B0BC1" w:rsidR="00541DB4" w:rsidRPr="0015084C" w:rsidRDefault="00541DB4" w:rsidP="00541DB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5084C">
        <w:rPr>
          <w:rFonts w:ascii="Times New Roman" w:hAnsi="Times New Roman" w:cs="Times New Roman"/>
          <w:b/>
          <w:bCs/>
          <w:sz w:val="36"/>
          <w:szCs w:val="36"/>
        </w:rPr>
        <w:t>Supplementary Information</w:t>
      </w:r>
    </w:p>
    <w:p w14:paraId="714E96B8" w14:textId="77777777" w:rsidR="0015084C" w:rsidRDefault="0015084C" w:rsidP="00541DB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59F3967C" w14:textId="77777777" w:rsidR="005175E1" w:rsidRPr="001653FB" w:rsidRDefault="005175E1" w:rsidP="005175E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58750200"/>
      <w:r w:rsidRPr="001653FB">
        <w:rPr>
          <w:rFonts w:ascii="Times New Roman" w:hAnsi="Times New Roman" w:cs="Times New Roman"/>
          <w:b/>
          <w:bCs/>
          <w:sz w:val="28"/>
          <w:szCs w:val="28"/>
        </w:rPr>
        <w:t>Clarifying the dominant role of crystallinity and molecular orientation in differently processed thin films regioregular poly(3-hexylthiophene)</w:t>
      </w:r>
    </w:p>
    <w:p w14:paraId="70E103A9" w14:textId="77777777" w:rsidR="005175E1" w:rsidRPr="001653FB" w:rsidRDefault="005175E1" w:rsidP="005175E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566AD3" w14:textId="77777777" w:rsidR="005175E1" w:rsidRPr="001653FB" w:rsidRDefault="005175E1" w:rsidP="005175E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3FB">
        <w:rPr>
          <w:rFonts w:ascii="Times New Roman" w:hAnsi="Times New Roman" w:cs="Times New Roman"/>
          <w:sz w:val="24"/>
          <w:szCs w:val="24"/>
        </w:rPr>
        <w:t>Kumar Vivek Gaurav, Harshita Rai, Kshitij RB Singh, Shubham Sharma, Yoshito Ando, and</w:t>
      </w:r>
    </w:p>
    <w:p w14:paraId="254CE105" w14:textId="77777777" w:rsidR="005175E1" w:rsidRDefault="005175E1" w:rsidP="005175E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3FB">
        <w:rPr>
          <w:rFonts w:ascii="Times New Roman" w:hAnsi="Times New Roman" w:cs="Times New Roman"/>
          <w:sz w:val="24"/>
          <w:szCs w:val="24"/>
        </w:rPr>
        <w:t>Shyam S. Pandey*</w:t>
      </w:r>
    </w:p>
    <w:p w14:paraId="1161316B" w14:textId="77777777" w:rsidR="005175E1" w:rsidRPr="00A221C6" w:rsidRDefault="005175E1" w:rsidP="005175E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21C6">
        <w:rPr>
          <w:rFonts w:ascii="Times New Roman" w:hAnsi="Times New Roman" w:cs="Times New Roman"/>
          <w:sz w:val="24"/>
          <w:szCs w:val="24"/>
        </w:rPr>
        <w:t>Graduate School of Life Science and Systems Engineering, Kyushu Institute of Technology, Kitakyushu, Fukuoka, 808-0196 Japan</w:t>
      </w:r>
    </w:p>
    <w:p w14:paraId="58B19CFA" w14:textId="77777777" w:rsidR="005175E1" w:rsidRDefault="005175E1" w:rsidP="005175E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21C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A221C6">
        <w:rPr>
          <w:rFonts w:ascii="Times New Roman" w:hAnsi="Times New Roman" w:cs="Times New Roman"/>
          <w:sz w:val="24"/>
          <w:szCs w:val="24"/>
        </w:rPr>
        <w:t>Corresponding author (</w:t>
      </w:r>
      <w:hyperlink r:id="rId6" w:history="1">
        <w:r w:rsidRPr="00A221C6">
          <w:rPr>
            <w:rStyle w:val="Hyperlink"/>
            <w:rFonts w:ascii="Times New Roman" w:hAnsi="Times New Roman" w:cs="Times New Roman"/>
            <w:sz w:val="24"/>
            <w:szCs w:val="24"/>
          </w:rPr>
          <w:t>shyam@life.kyutech.ac.jp</w:t>
        </w:r>
      </w:hyperlink>
      <w:r w:rsidRPr="00A221C6">
        <w:rPr>
          <w:rFonts w:ascii="Times New Roman" w:hAnsi="Times New Roman" w:cs="Times New Roman"/>
          <w:sz w:val="24"/>
          <w:szCs w:val="24"/>
        </w:rPr>
        <w:t>)</w:t>
      </w:r>
      <w:bookmarkEnd w:id="0"/>
    </w:p>
    <w:p w14:paraId="4DB064AA" w14:textId="30E00B1F" w:rsidR="004A20A2" w:rsidRDefault="004A20A2" w:rsidP="001978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17781C" w14:textId="05678778" w:rsidR="005175E1" w:rsidRDefault="005175E1" w:rsidP="001978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C4AA08" w14:textId="66BBF1E2" w:rsidR="005175E1" w:rsidRDefault="005175E1" w:rsidP="001978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B6A67" w14:textId="296DE290" w:rsidR="005175E1" w:rsidRDefault="005175E1" w:rsidP="001978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996C6D" w14:textId="53E181B1" w:rsidR="005175E1" w:rsidRDefault="005175E1" w:rsidP="001978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3932F4" w14:textId="77777777" w:rsidR="005175E1" w:rsidRDefault="005175E1" w:rsidP="001978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9F2F12" w14:textId="04B7A003" w:rsidR="001F09DF" w:rsidRDefault="00E458A0" w:rsidP="001978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6581591" wp14:editId="2E719254">
            <wp:simplePos x="0" y="0"/>
            <wp:positionH relativeFrom="column">
              <wp:posOffset>1543050</wp:posOffset>
            </wp:positionH>
            <wp:positionV relativeFrom="paragraph">
              <wp:posOffset>409575</wp:posOffset>
            </wp:positionV>
            <wp:extent cx="4780915" cy="4078605"/>
            <wp:effectExtent l="0" t="0" r="635" b="0"/>
            <wp:wrapTight wrapText="bothSides">
              <wp:wrapPolygon edited="0">
                <wp:start x="1980" y="0"/>
                <wp:lineTo x="947" y="605"/>
                <wp:lineTo x="947" y="1110"/>
                <wp:lineTo x="1893" y="1715"/>
                <wp:lineTo x="947" y="3329"/>
                <wp:lineTo x="947" y="5650"/>
                <wp:lineTo x="1377" y="6659"/>
                <wp:lineTo x="1893" y="8172"/>
                <wp:lineTo x="1635" y="9786"/>
                <wp:lineTo x="258" y="10593"/>
                <wp:lineTo x="258" y="11199"/>
                <wp:lineTo x="1980" y="11400"/>
                <wp:lineTo x="1033" y="13822"/>
                <wp:lineTo x="861" y="16243"/>
                <wp:lineTo x="1980" y="19471"/>
                <wp:lineTo x="1721" y="20581"/>
                <wp:lineTo x="2238" y="20884"/>
                <wp:lineTo x="5250" y="21489"/>
                <wp:lineTo x="5939" y="21489"/>
                <wp:lineTo x="6369" y="21489"/>
                <wp:lineTo x="7402" y="21489"/>
                <wp:lineTo x="20570" y="19774"/>
                <wp:lineTo x="20570" y="16243"/>
                <wp:lineTo x="21517" y="15234"/>
                <wp:lineTo x="21517" y="10190"/>
                <wp:lineTo x="9726" y="9786"/>
                <wp:lineTo x="10328" y="9786"/>
                <wp:lineTo x="10586" y="9181"/>
                <wp:lineTo x="10500" y="6558"/>
                <wp:lineTo x="19193" y="6558"/>
                <wp:lineTo x="20398" y="6356"/>
                <wp:lineTo x="20398" y="605"/>
                <wp:lineTo x="19709" y="504"/>
                <wp:lineTo x="10414" y="0"/>
                <wp:lineTo x="198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F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D09FF" w:rsidRPr="009D09F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D09FF">
        <w:rPr>
          <w:rFonts w:ascii="Times New Roman" w:hAnsi="Times New Roman" w:cs="Times New Roman"/>
          <w:sz w:val="28"/>
          <w:szCs w:val="28"/>
        </w:rPr>
        <w:t xml:space="preserve"> </w:t>
      </w:r>
      <w:r w:rsidR="009D09FF" w:rsidRPr="009D09FF">
        <w:rPr>
          <w:rFonts w:ascii="Times New Roman" w:hAnsi="Times New Roman" w:cs="Times New Roman"/>
          <w:b/>
          <w:bCs/>
          <w:sz w:val="28"/>
          <w:szCs w:val="28"/>
        </w:rPr>
        <w:t>Optimization and Optical characterizations of spin-coated films</w:t>
      </w:r>
    </w:p>
    <w:p w14:paraId="3FEB7814" w14:textId="5B631F60" w:rsidR="009D09FF" w:rsidRDefault="009D09FF" w:rsidP="009D09FF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4DC4EB" w14:textId="77777777" w:rsidR="00A07600" w:rsidRDefault="00A07600" w:rsidP="009D09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0BF26" w14:textId="77777777" w:rsidR="00A07600" w:rsidRDefault="00A07600" w:rsidP="009D09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58ABC" w14:textId="77777777" w:rsidR="00E458A0" w:rsidRDefault="00E458A0" w:rsidP="00E458A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3DAA2A" w14:textId="77777777" w:rsidR="00E458A0" w:rsidRDefault="00E458A0" w:rsidP="00E458A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p w14:paraId="19C8EEC4" w14:textId="77777777" w:rsidR="00E458A0" w:rsidRDefault="00E458A0" w:rsidP="00E458A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F3948" w14:textId="77777777" w:rsidR="00E458A0" w:rsidRDefault="00E458A0" w:rsidP="00E458A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BED7E8" w14:textId="77777777" w:rsidR="00E458A0" w:rsidRDefault="00E458A0" w:rsidP="00E458A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C8DC4" w14:textId="77777777" w:rsidR="00E458A0" w:rsidRDefault="00E458A0" w:rsidP="00E458A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399FF" w14:textId="77777777" w:rsidR="00E458A0" w:rsidRDefault="00E458A0" w:rsidP="00E458A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473570" w14:textId="77777777" w:rsidR="00E458A0" w:rsidRDefault="00E458A0" w:rsidP="00E458A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B0CC22" w14:textId="77777777" w:rsidR="00E458A0" w:rsidRDefault="00E458A0" w:rsidP="00E458A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EB1CB" w14:textId="2ED9B991" w:rsidR="009D09FF" w:rsidRDefault="009D09FF" w:rsidP="00E458A0">
      <w:pPr>
        <w:spacing w:after="0"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D09FF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175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7600">
        <w:rPr>
          <w:rFonts w:ascii="Times New Roman" w:hAnsi="Times New Roman" w:cs="Times New Roman"/>
          <w:iCs/>
          <w:sz w:val="24"/>
          <w:szCs w:val="24"/>
        </w:rPr>
        <w:t xml:space="preserve">UV-Visible absorption </w:t>
      </w:r>
      <w:r w:rsidR="00DB445E" w:rsidRPr="00A07600">
        <w:rPr>
          <w:rFonts w:ascii="Times New Roman" w:hAnsi="Times New Roman" w:cs="Times New Roman"/>
          <w:iCs/>
          <w:sz w:val="24"/>
          <w:szCs w:val="24"/>
        </w:rPr>
        <w:t xml:space="preserve">spectra for spin-coated RR-P3HT thin films </w:t>
      </w:r>
      <w:r w:rsidR="005175E1" w:rsidRPr="00A07600">
        <w:rPr>
          <w:rFonts w:ascii="Times New Roman" w:hAnsi="Times New Roman" w:cs="Times New Roman"/>
          <w:iCs/>
          <w:sz w:val="24"/>
          <w:szCs w:val="24"/>
        </w:rPr>
        <w:t xml:space="preserve">fabricated on </w:t>
      </w:r>
      <w:r w:rsidR="00DB445E" w:rsidRPr="00A07600">
        <w:rPr>
          <w:rFonts w:ascii="Times New Roman" w:hAnsi="Times New Roman" w:cs="Times New Roman"/>
          <w:iCs/>
          <w:sz w:val="24"/>
          <w:szCs w:val="24"/>
        </w:rPr>
        <w:t>different</w:t>
      </w:r>
      <w:r w:rsidR="005175E1" w:rsidRPr="00A07600">
        <w:rPr>
          <w:rFonts w:ascii="Times New Roman" w:hAnsi="Times New Roman" w:cs="Times New Roman"/>
          <w:iCs/>
          <w:sz w:val="24"/>
          <w:szCs w:val="24"/>
        </w:rPr>
        <w:t>ly surface-treated glass substrates A) and the photographs of corresponding thin films B</w:t>
      </w:r>
      <w:r w:rsidR="00DB445E" w:rsidRPr="00A07600">
        <w:rPr>
          <w:rFonts w:ascii="Times New Roman" w:hAnsi="Times New Roman" w:cs="Times New Roman"/>
          <w:iCs/>
          <w:sz w:val="24"/>
          <w:szCs w:val="24"/>
        </w:rPr>
        <w:t>)</w:t>
      </w:r>
      <w:r w:rsidR="005175E1" w:rsidRPr="00A07600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7F5999" w:rsidRPr="00A07600">
        <w:rPr>
          <w:rFonts w:ascii="Times New Roman" w:hAnsi="Times New Roman" w:cs="Times New Roman"/>
          <w:iCs/>
          <w:sz w:val="24"/>
          <w:szCs w:val="24"/>
        </w:rPr>
        <w:t xml:space="preserve">UV-Vis absorption spectra </w:t>
      </w:r>
      <w:r w:rsidR="005175E1" w:rsidRPr="00A07600">
        <w:rPr>
          <w:rFonts w:ascii="Times New Roman" w:hAnsi="Times New Roman" w:cs="Times New Roman"/>
          <w:iCs/>
          <w:sz w:val="24"/>
          <w:szCs w:val="24"/>
        </w:rPr>
        <w:t xml:space="preserve">by varying the concentrations of RR-P3HT in Chloroform at a fixed spinning speed of </w:t>
      </w:r>
      <w:r w:rsidR="001653FB" w:rsidRPr="00A07600">
        <w:rPr>
          <w:rFonts w:ascii="Times New Roman" w:hAnsi="Times New Roman" w:cs="Times New Roman"/>
          <w:iCs/>
          <w:sz w:val="24"/>
          <w:szCs w:val="24"/>
        </w:rPr>
        <w:t>3500</w:t>
      </w:r>
      <w:r w:rsidR="005175E1" w:rsidRPr="00A07600">
        <w:rPr>
          <w:rFonts w:ascii="Times New Roman" w:hAnsi="Times New Roman" w:cs="Times New Roman"/>
          <w:iCs/>
          <w:sz w:val="24"/>
          <w:szCs w:val="24"/>
        </w:rPr>
        <w:t xml:space="preserve">rpm on UV-Ozone treated glass substrate C) and the corresponding photographs </w:t>
      </w:r>
      <w:r w:rsidR="00C65EF8" w:rsidRPr="00A07600">
        <w:rPr>
          <w:rFonts w:ascii="Times New Roman" w:hAnsi="Times New Roman" w:cs="Times New Roman"/>
          <w:iCs/>
          <w:sz w:val="24"/>
          <w:szCs w:val="24"/>
        </w:rPr>
        <w:t xml:space="preserve">spin-coated films </w:t>
      </w:r>
      <w:r w:rsidR="005175E1" w:rsidRPr="00A07600">
        <w:rPr>
          <w:rFonts w:ascii="Times New Roman" w:hAnsi="Times New Roman" w:cs="Times New Roman"/>
          <w:iCs/>
          <w:sz w:val="24"/>
          <w:szCs w:val="24"/>
        </w:rPr>
        <w:t xml:space="preserve">with different concentrations </w:t>
      </w:r>
      <w:r w:rsidR="00C65EF8" w:rsidRPr="00A07600">
        <w:rPr>
          <w:rFonts w:ascii="Times New Roman" w:hAnsi="Times New Roman" w:cs="Times New Roman"/>
          <w:iCs/>
          <w:sz w:val="24"/>
          <w:szCs w:val="24"/>
        </w:rPr>
        <w:t>under polarizer</w:t>
      </w:r>
      <w:r w:rsidR="00DA390A" w:rsidRPr="00A07600">
        <w:rPr>
          <w:rFonts w:ascii="Times New Roman" w:hAnsi="Times New Roman" w:cs="Times New Roman"/>
          <w:iCs/>
          <w:sz w:val="24"/>
          <w:szCs w:val="24"/>
        </w:rPr>
        <w:t>.</w:t>
      </w:r>
    </w:p>
    <w:p w14:paraId="7979ED81" w14:textId="3657BC2E" w:rsidR="00C65EF8" w:rsidRDefault="00C65EF8" w:rsidP="00C65EF8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S2</w:t>
      </w:r>
      <w:r w:rsidRPr="009D09F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9FF">
        <w:rPr>
          <w:rFonts w:ascii="Times New Roman" w:hAnsi="Times New Roman" w:cs="Times New Roman"/>
          <w:b/>
          <w:bCs/>
          <w:sz w:val="28"/>
          <w:szCs w:val="28"/>
        </w:rPr>
        <w:t xml:space="preserve">Optimization and Optical characterizations of </w:t>
      </w:r>
      <w:r>
        <w:rPr>
          <w:rFonts w:ascii="Times New Roman" w:hAnsi="Times New Roman" w:cs="Times New Roman"/>
          <w:b/>
          <w:bCs/>
          <w:sz w:val="28"/>
          <w:szCs w:val="28"/>
        </w:rPr>
        <w:t>dip</w:t>
      </w:r>
      <w:r w:rsidRPr="009D09FF">
        <w:rPr>
          <w:rFonts w:ascii="Times New Roman" w:hAnsi="Times New Roman" w:cs="Times New Roman"/>
          <w:b/>
          <w:bCs/>
          <w:sz w:val="28"/>
          <w:szCs w:val="28"/>
        </w:rPr>
        <w:t>-coated films</w:t>
      </w:r>
    </w:p>
    <w:p w14:paraId="51C56756" w14:textId="34384475" w:rsidR="00687E40" w:rsidRDefault="00DE0E76" w:rsidP="00C0189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7ABACB" wp14:editId="590FD07E">
            <wp:extent cx="5745213" cy="3497580"/>
            <wp:effectExtent l="0" t="0" r="8255" b="7620"/>
            <wp:docPr id="2107081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3" cy="350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5F6F6" w14:textId="23480A5C" w:rsidR="00C01890" w:rsidRPr="00B35D8C" w:rsidRDefault="00C01890" w:rsidP="00C01890">
      <w:pPr>
        <w:spacing w:after="0"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653F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74E8E" w:rsidRPr="001653F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653F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A) 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Electronic 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absorption spectra for </w:t>
      </w:r>
      <w:r w:rsidR="008E0ED7" w:rsidRPr="001653FB">
        <w:rPr>
          <w:rFonts w:ascii="Times New Roman" w:hAnsi="Times New Roman" w:cs="Times New Roman"/>
          <w:iCs/>
          <w:sz w:val="24"/>
          <w:szCs w:val="24"/>
        </w:rPr>
        <w:t>dip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-coated RR-P3HT thin films on 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glass substrate using different 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surface 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modifications at fixed lifting speed and concentration of </w:t>
      </w:r>
      <w:r w:rsidR="001653FB" w:rsidRPr="001653FB">
        <w:rPr>
          <w:rFonts w:ascii="Times New Roman" w:hAnsi="Times New Roman" w:cs="Times New Roman"/>
          <w:iCs/>
          <w:sz w:val="24"/>
          <w:szCs w:val="24"/>
        </w:rPr>
        <w:t>20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35D8C" w:rsidRPr="001653FB">
        <w:rPr>
          <w:rFonts w:ascii="Symbol" w:hAnsi="Symbol" w:cs="Times New Roman"/>
          <w:iCs/>
          <w:sz w:val="24"/>
          <w:szCs w:val="24"/>
        </w:rPr>
        <w:t>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m/s and </w:t>
      </w:r>
      <w:r w:rsidR="001653FB" w:rsidRPr="001653FB">
        <w:rPr>
          <w:rFonts w:ascii="Times New Roman" w:hAnsi="Times New Roman" w:cs="Times New Roman"/>
          <w:iCs/>
          <w:sz w:val="24"/>
          <w:szCs w:val="24"/>
        </w:rPr>
        <w:t>1.0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 % (w/v), respectively and </w:t>
      </w:r>
      <w:r w:rsidRPr="001653FB">
        <w:rPr>
          <w:rFonts w:ascii="Times New Roman" w:hAnsi="Times New Roman" w:cs="Times New Roman"/>
          <w:iCs/>
          <w:sz w:val="24"/>
          <w:szCs w:val="24"/>
        </w:rPr>
        <w:t>B</w:t>
      </w:r>
      <w:r w:rsidR="003C1C43" w:rsidRPr="001653FB">
        <w:rPr>
          <w:rFonts w:ascii="Times New Roman" w:hAnsi="Times New Roman" w:cs="Times New Roman"/>
          <w:iCs/>
          <w:sz w:val="24"/>
          <w:szCs w:val="24"/>
        </w:rPr>
        <w:t xml:space="preserve">) 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>photographs of corresponding thin films. C) A</w:t>
      </w:r>
      <w:r w:rsidR="003C1C43" w:rsidRPr="001653FB">
        <w:rPr>
          <w:rFonts w:ascii="Times New Roman" w:hAnsi="Times New Roman" w:cs="Times New Roman"/>
          <w:iCs/>
          <w:sz w:val="24"/>
          <w:szCs w:val="24"/>
        </w:rPr>
        <w:t xml:space="preserve">bsorption spectra 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on UV-Ozone treated glass substrate with varying concentrations of RR-P3HT in Chloroform at a fixed lifting speed of </w:t>
      </w:r>
      <w:r w:rsidR="001653FB" w:rsidRPr="001653FB">
        <w:rPr>
          <w:rFonts w:ascii="Times New Roman" w:hAnsi="Times New Roman" w:cs="Times New Roman"/>
          <w:iCs/>
          <w:sz w:val="24"/>
          <w:szCs w:val="24"/>
        </w:rPr>
        <w:t xml:space="preserve">20 </w:t>
      </w:r>
      <w:r w:rsidR="00B35D8C" w:rsidRPr="001653FB">
        <w:rPr>
          <w:rFonts w:ascii="Symbol" w:hAnsi="Symbol" w:cs="Times New Roman"/>
          <w:iCs/>
          <w:sz w:val="24"/>
          <w:szCs w:val="24"/>
        </w:rPr>
        <w:t>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m/s. 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D) 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>A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bsorption spectra 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on UV-Ozone treated glass substrate 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at various </w:t>
      </w:r>
      <w:r w:rsidR="004F216F" w:rsidRPr="001653FB">
        <w:rPr>
          <w:rFonts w:ascii="Times New Roman" w:hAnsi="Times New Roman" w:cs="Times New Roman"/>
          <w:iCs/>
          <w:sz w:val="24"/>
          <w:szCs w:val="24"/>
        </w:rPr>
        <w:t>lifting speed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s while keeping the polymer concentration of </w:t>
      </w:r>
      <w:r w:rsidR="001653FB" w:rsidRPr="001653FB">
        <w:rPr>
          <w:rFonts w:ascii="Times New Roman" w:hAnsi="Times New Roman" w:cs="Times New Roman"/>
          <w:iCs/>
          <w:sz w:val="24"/>
          <w:szCs w:val="24"/>
        </w:rPr>
        <w:t>0.1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 % fixed 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and E) 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>corresponding photographs of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F216F" w:rsidRPr="001653FB">
        <w:rPr>
          <w:rFonts w:ascii="Times New Roman" w:hAnsi="Times New Roman" w:cs="Times New Roman"/>
          <w:iCs/>
          <w:sz w:val="24"/>
          <w:szCs w:val="24"/>
        </w:rPr>
        <w:t>dip</w:t>
      </w:r>
      <w:r w:rsidRPr="001653FB">
        <w:rPr>
          <w:rFonts w:ascii="Times New Roman" w:hAnsi="Times New Roman" w:cs="Times New Roman"/>
          <w:iCs/>
          <w:sz w:val="24"/>
          <w:szCs w:val="24"/>
        </w:rPr>
        <w:t xml:space="preserve">-coated </w:t>
      </w:r>
      <w:r w:rsidR="00B35D8C" w:rsidRPr="001653FB">
        <w:rPr>
          <w:rFonts w:ascii="Times New Roman" w:hAnsi="Times New Roman" w:cs="Times New Roman"/>
          <w:iCs/>
          <w:sz w:val="24"/>
          <w:szCs w:val="24"/>
        </w:rPr>
        <w:t xml:space="preserve">thin </w:t>
      </w:r>
      <w:r w:rsidRPr="001653FB">
        <w:rPr>
          <w:rFonts w:ascii="Times New Roman" w:hAnsi="Times New Roman" w:cs="Times New Roman"/>
          <w:iCs/>
          <w:sz w:val="24"/>
          <w:szCs w:val="24"/>
        </w:rPr>
        <w:t>films under polarizer.</w:t>
      </w:r>
    </w:p>
    <w:p w14:paraId="64F7F5C8" w14:textId="554D6752" w:rsidR="00C47E6B" w:rsidRDefault="00C47E6B" w:rsidP="00C47E6B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S3</w:t>
      </w:r>
      <w:r w:rsidRPr="009D09F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9FF">
        <w:rPr>
          <w:rFonts w:ascii="Times New Roman" w:hAnsi="Times New Roman" w:cs="Times New Roman"/>
          <w:b/>
          <w:bCs/>
          <w:sz w:val="28"/>
          <w:szCs w:val="28"/>
        </w:rPr>
        <w:t xml:space="preserve">Optimization and Optical characterizations of </w:t>
      </w:r>
      <w:r w:rsidR="00385D2C">
        <w:rPr>
          <w:rFonts w:ascii="Times New Roman" w:hAnsi="Times New Roman" w:cs="Times New Roman"/>
          <w:b/>
          <w:bCs/>
          <w:sz w:val="28"/>
          <w:szCs w:val="28"/>
        </w:rPr>
        <w:t>FTM-processed</w:t>
      </w:r>
      <w:r w:rsidRPr="009D09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thin </w:t>
      </w:r>
      <w:r w:rsidRPr="009D09FF">
        <w:rPr>
          <w:rFonts w:ascii="Times New Roman" w:hAnsi="Times New Roman" w:cs="Times New Roman"/>
          <w:b/>
          <w:bCs/>
          <w:sz w:val="28"/>
          <w:szCs w:val="28"/>
        </w:rPr>
        <w:t>films</w:t>
      </w:r>
    </w:p>
    <w:p w14:paraId="07D6D6AF" w14:textId="786E7D2D" w:rsidR="00CA1FC2" w:rsidRDefault="00875E88" w:rsidP="00383E8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42CF3" wp14:editId="7FFBFF83">
            <wp:extent cx="6485777" cy="39739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54" cy="39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5F15" w14:textId="1ED8B47C" w:rsidR="00383E89" w:rsidRDefault="00383E89" w:rsidP="00383E89">
      <w:pPr>
        <w:spacing w:after="0"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D09F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8C2D96" w:rsidRPr="001653FB">
        <w:rPr>
          <w:rFonts w:ascii="Times New Roman" w:hAnsi="Times New Roman" w:cs="Times New Roman"/>
          <w:bCs/>
          <w:sz w:val="24"/>
          <w:szCs w:val="24"/>
        </w:rPr>
        <w:t>Photo</w:t>
      </w:r>
      <w:r w:rsidR="008C2D96" w:rsidRPr="001653FB">
        <w:rPr>
          <w:rFonts w:ascii="Times New Roman" w:hAnsi="Times New Roman" w:cs="Times New Roman"/>
          <w:iCs/>
          <w:sz w:val="24"/>
          <w:szCs w:val="24"/>
        </w:rPr>
        <w:t xml:space="preserve">graphs of the FTM-processed thin films prepared on differently </w:t>
      </w:r>
      <w:r w:rsidR="00F70757" w:rsidRPr="001653FB">
        <w:rPr>
          <w:rFonts w:ascii="Times New Roman" w:hAnsi="Times New Roman" w:cs="Times New Roman"/>
          <w:iCs/>
          <w:sz w:val="24"/>
          <w:szCs w:val="24"/>
        </w:rPr>
        <w:t>surface-modified</w:t>
      </w:r>
      <w:r w:rsidR="008C2D96" w:rsidRPr="001653FB">
        <w:rPr>
          <w:rFonts w:ascii="Times New Roman" w:hAnsi="Times New Roman" w:cs="Times New Roman"/>
          <w:iCs/>
          <w:sz w:val="24"/>
          <w:szCs w:val="24"/>
        </w:rPr>
        <w:t xml:space="preserve"> glass substrates without polarizer </w:t>
      </w:r>
      <w:r w:rsidRPr="001653FB">
        <w:rPr>
          <w:rFonts w:ascii="Times New Roman" w:hAnsi="Times New Roman" w:cs="Times New Roman"/>
          <w:iCs/>
          <w:sz w:val="24"/>
          <w:szCs w:val="24"/>
        </w:rPr>
        <w:t>A)</w:t>
      </w:r>
      <w:r w:rsidR="008C2D96" w:rsidRPr="001653FB">
        <w:rPr>
          <w:rFonts w:ascii="Times New Roman" w:hAnsi="Times New Roman" w:cs="Times New Roman"/>
          <w:iCs/>
          <w:sz w:val="24"/>
          <w:szCs w:val="24"/>
        </w:rPr>
        <w:t xml:space="preserve"> and with polarizer </w:t>
      </w:r>
      <w:r w:rsidRPr="001653FB">
        <w:rPr>
          <w:rFonts w:ascii="Times New Roman" w:hAnsi="Times New Roman" w:cs="Times New Roman"/>
          <w:iCs/>
          <w:sz w:val="24"/>
          <w:szCs w:val="24"/>
        </w:rPr>
        <w:t>B)</w:t>
      </w:r>
      <w:r w:rsidR="008C2D96" w:rsidRPr="001653FB">
        <w:rPr>
          <w:rFonts w:ascii="Times New Roman" w:hAnsi="Times New Roman" w:cs="Times New Roman"/>
          <w:iCs/>
          <w:sz w:val="24"/>
          <w:szCs w:val="24"/>
        </w:rPr>
        <w:t xml:space="preserve">, where a, b, c, and </w:t>
      </w:r>
      <w:r w:rsidR="00CF3299" w:rsidRPr="001653FB">
        <w:rPr>
          <w:rFonts w:ascii="Times New Roman" w:hAnsi="Times New Roman" w:cs="Times New Roman"/>
          <w:iCs/>
          <w:sz w:val="24"/>
          <w:szCs w:val="24"/>
        </w:rPr>
        <w:t>d represent</w:t>
      </w:r>
      <w:r w:rsidR="008C2D96" w:rsidRPr="001653FB">
        <w:rPr>
          <w:rFonts w:ascii="Times New Roman" w:hAnsi="Times New Roman" w:cs="Times New Roman"/>
          <w:iCs/>
          <w:sz w:val="24"/>
          <w:szCs w:val="24"/>
        </w:rPr>
        <w:t xml:space="preserve"> glass substrates modified with </w:t>
      </w:r>
      <w:r w:rsidR="00F70757" w:rsidRPr="001653FB">
        <w:rPr>
          <w:rFonts w:ascii="Times New Roman" w:hAnsi="Times New Roman" w:cs="Times New Roman"/>
          <w:iCs/>
          <w:sz w:val="24"/>
          <w:szCs w:val="24"/>
        </w:rPr>
        <w:t>CYTOP, OTS, HMDS and UV-Ozone, respectively. Normalized absorption spectra on differently surface-treated glass substrates C) and UV-Ozone treated glass substrates utilizing varying RR-P3HT concentrations.</w:t>
      </w:r>
      <w:r w:rsidR="00F7075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1BD29B5F" w14:textId="77777777" w:rsidR="00DC1218" w:rsidRPr="00F0252A" w:rsidRDefault="00DC1218" w:rsidP="00DC121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52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Keywords: </w:t>
      </w:r>
      <w:r w:rsidRPr="00F0252A">
        <w:rPr>
          <w:rFonts w:ascii="Times New Roman" w:hAnsi="Times New Roman" w:cs="Times New Roman"/>
          <w:sz w:val="24"/>
          <w:szCs w:val="24"/>
        </w:rPr>
        <w:t>Regioregular poly(3-hexylthiophene); organic field-effect transistors; thin films; crystallinity; orientation; unidirectional floating film transfer</w:t>
      </w:r>
    </w:p>
    <w:p w14:paraId="7A90B091" w14:textId="77777777" w:rsidR="00DC1218" w:rsidRPr="008C2D96" w:rsidRDefault="00DC1218" w:rsidP="00383E8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C1218" w:rsidRPr="008C2D96" w:rsidSect="00541DB4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CF167" w14:textId="77777777" w:rsidR="009D6518" w:rsidRDefault="009D6518" w:rsidP="001978D0">
      <w:pPr>
        <w:spacing w:after="0" w:line="240" w:lineRule="auto"/>
      </w:pPr>
      <w:r>
        <w:separator/>
      </w:r>
    </w:p>
  </w:endnote>
  <w:endnote w:type="continuationSeparator" w:id="0">
    <w:p w14:paraId="1CB9F45B" w14:textId="77777777" w:rsidR="009D6518" w:rsidRDefault="009D6518" w:rsidP="00197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33F7FE" w14:textId="77777777" w:rsidR="009D6518" w:rsidRDefault="009D6518" w:rsidP="001978D0">
      <w:pPr>
        <w:spacing w:after="0" w:line="240" w:lineRule="auto"/>
      </w:pPr>
      <w:r>
        <w:separator/>
      </w:r>
    </w:p>
  </w:footnote>
  <w:footnote w:type="continuationSeparator" w:id="0">
    <w:p w14:paraId="30CD62B6" w14:textId="77777777" w:rsidR="009D6518" w:rsidRDefault="009D6518" w:rsidP="00197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9D22" w14:textId="77777777" w:rsidR="001978D0" w:rsidRDefault="001978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YzMzexMDIwNTEwMTNR0lEKTi0uzszPAykwqgUAfjWtNCwAAAA="/>
  </w:docVars>
  <w:rsids>
    <w:rsidRoot w:val="00DD3418"/>
    <w:rsid w:val="000150D7"/>
    <w:rsid w:val="000A1DB6"/>
    <w:rsid w:val="00127AEC"/>
    <w:rsid w:val="0015084C"/>
    <w:rsid w:val="001653FB"/>
    <w:rsid w:val="001978D0"/>
    <w:rsid w:val="001F09DF"/>
    <w:rsid w:val="00237A19"/>
    <w:rsid w:val="0028325A"/>
    <w:rsid w:val="002B07DE"/>
    <w:rsid w:val="002B558A"/>
    <w:rsid w:val="00383E89"/>
    <w:rsid w:val="00385D2C"/>
    <w:rsid w:val="003A497B"/>
    <w:rsid w:val="003C1C43"/>
    <w:rsid w:val="003C79AA"/>
    <w:rsid w:val="00401524"/>
    <w:rsid w:val="004A20A2"/>
    <w:rsid w:val="004E7A88"/>
    <w:rsid w:val="004F216F"/>
    <w:rsid w:val="005175E1"/>
    <w:rsid w:val="00541DB4"/>
    <w:rsid w:val="005B5D57"/>
    <w:rsid w:val="00687E40"/>
    <w:rsid w:val="006F49D0"/>
    <w:rsid w:val="007A60B7"/>
    <w:rsid w:val="007F5999"/>
    <w:rsid w:val="0080495E"/>
    <w:rsid w:val="00863324"/>
    <w:rsid w:val="00875E88"/>
    <w:rsid w:val="008776FC"/>
    <w:rsid w:val="008C2D96"/>
    <w:rsid w:val="008C610D"/>
    <w:rsid w:val="008E0ED7"/>
    <w:rsid w:val="009D09FF"/>
    <w:rsid w:val="009D6518"/>
    <w:rsid w:val="00A07600"/>
    <w:rsid w:val="00A74E8E"/>
    <w:rsid w:val="00B35D8C"/>
    <w:rsid w:val="00C01890"/>
    <w:rsid w:val="00C47E6B"/>
    <w:rsid w:val="00C614D2"/>
    <w:rsid w:val="00C65EF8"/>
    <w:rsid w:val="00C97C81"/>
    <w:rsid w:val="00CA1FC2"/>
    <w:rsid w:val="00CB3AD5"/>
    <w:rsid w:val="00CF3299"/>
    <w:rsid w:val="00DA390A"/>
    <w:rsid w:val="00DB445E"/>
    <w:rsid w:val="00DC1218"/>
    <w:rsid w:val="00DD3418"/>
    <w:rsid w:val="00DE0E76"/>
    <w:rsid w:val="00E458A0"/>
    <w:rsid w:val="00E649C2"/>
    <w:rsid w:val="00E96A13"/>
    <w:rsid w:val="00EE6EAB"/>
    <w:rsid w:val="00F5478F"/>
    <w:rsid w:val="00F64356"/>
    <w:rsid w:val="00F7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C1CC42"/>
  <w15:chartTrackingRefBased/>
  <w15:docId w15:val="{0D117ED8-17E3-4643-AA09-052E1C65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lang w:val="en-US" w:eastAsia="en-US" w:bidi="hi-IN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09FF"/>
    <w:rPr>
      <w:rFonts w:cs="Mangal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09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9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8D0"/>
    <w:rPr>
      <w:rFonts w:eastAsiaTheme="minorEastAsia" w:cs="Mangal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97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8D0"/>
    <w:rPr>
      <w:rFonts w:eastAsiaTheme="minorEastAsia" w:cs="Mangal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A076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yam@life.kyutech.ac.jp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Harshita Rai</dc:creator>
  <cp:keywords/>
  <dc:description/>
  <cp:lastModifiedBy>Windows User</cp:lastModifiedBy>
  <cp:revision>8</cp:revision>
  <dcterms:created xsi:type="dcterms:W3CDTF">2024-03-02T04:21:00Z</dcterms:created>
  <dcterms:modified xsi:type="dcterms:W3CDTF">2024-03-04T04:54:00Z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e91e683fabb20cba55acf8e6343679563741c3299104fe6812efb136b631e1b9</vt:lpwstr>
  </property>
</Properties>
</file>