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4B317" w14:textId="77777777" w:rsidR="002C29FC" w:rsidRPr="0012297E" w:rsidRDefault="002C29FC" w:rsidP="00DC2FE0">
      <w:pPr>
        <w:keepNext/>
        <w:rPr>
          <w:lang w:val="en-US"/>
        </w:rPr>
      </w:pPr>
    </w:p>
    <w:p w14:paraId="36E25A49" w14:textId="77777777" w:rsidR="002C29FC" w:rsidRPr="0012297E" w:rsidRDefault="002C29FC" w:rsidP="00DC2FE0">
      <w:pPr>
        <w:keepNext/>
        <w:rPr>
          <w:lang w:val="en-US"/>
        </w:rPr>
      </w:pPr>
    </w:p>
    <w:p w14:paraId="55A35E8F" w14:textId="77777777" w:rsidR="002C29FC" w:rsidRPr="0012297E" w:rsidRDefault="002C29FC" w:rsidP="00DC2FE0">
      <w:pPr>
        <w:keepNext/>
        <w:rPr>
          <w:lang w:val="en-US"/>
        </w:rPr>
      </w:pPr>
    </w:p>
    <w:p w14:paraId="083E36C9" w14:textId="77777777" w:rsidR="002C29FC" w:rsidRPr="0012297E" w:rsidRDefault="002C29FC" w:rsidP="002C29FC">
      <w:pPr>
        <w:keepNext/>
        <w:jc w:val="center"/>
        <w:rPr>
          <w:sz w:val="56"/>
          <w:szCs w:val="56"/>
          <w:lang w:val="en-US"/>
        </w:rPr>
      </w:pPr>
    </w:p>
    <w:p w14:paraId="7075C794" w14:textId="77777777" w:rsidR="0042016C" w:rsidRPr="0012297E" w:rsidRDefault="0042016C" w:rsidP="002C29FC">
      <w:pPr>
        <w:keepNext/>
        <w:jc w:val="center"/>
        <w:rPr>
          <w:rFonts w:ascii="Cambria" w:hAnsi="Cambria"/>
          <w:sz w:val="56"/>
          <w:szCs w:val="56"/>
          <w:lang w:val="en-US"/>
        </w:rPr>
      </w:pPr>
    </w:p>
    <w:p w14:paraId="67A723E0" w14:textId="77777777" w:rsidR="0042016C" w:rsidRPr="0012297E" w:rsidRDefault="0042016C" w:rsidP="002C29FC">
      <w:pPr>
        <w:keepNext/>
        <w:jc w:val="center"/>
        <w:rPr>
          <w:rFonts w:ascii="Cambria" w:hAnsi="Cambria"/>
          <w:sz w:val="56"/>
          <w:szCs w:val="56"/>
          <w:lang w:val="en-US"/>
        </w:rPr>
      </w:pPr>
    </w:p>
    <w:p w14:paraId="45B9C910" w14:textId="77777777" w:rsidR="0042016C" w:rsidRPr="0012297E" w:rsidRDefault="0042016C" w:rsidP="002C29FC">
      <w:pPr>
        <w:keepNext/>
        <w:jc w:val="center"/>
        <w:rPr>
          <w:rFonts w:ascii="Cambria" w:hAnsi="Cambria"/>
          <w:sz w:val="56"/>
          <w:szCs w:val="56"/>
          <w:lang w:val="en-US"/>
        </w:rPr>
      </w:pPr>
    </w:p>
    <w:p w14:paraId="0323A5BF" w14:textId="12183519" w:rsidR="002C29FC" w:rsidRPr="0012297E" w:rsidRDefault="002C29FC" w:rsidP="002C29FC">
      <w:pPr>
        <w:keepNext/>
        <w:jc w:val="center"/>
        <w:rPr>
          <w:rFonts w:ascii="Cambria" w:hAnsi="Cambria"/>
          <w:sz w:val="56"/>
          <w:szCs w:val="56"/>
          <w:lang w:val="en-US"/>
        </w:rPr>
      </w:pPr>
      <w:r w:rsidRPr="0012297E">
        <w:rPr>
          <w:rFonts w:ascii="Cambria" w:hAnsi="Cambria"/>
          <w:sz w:val="56"/>
          <w:szCs w:val="56"/>
          <w:lang w:val="en-US"/>
        </w:rPr>
        <w:t>Supplementary Information</w:t>
      </w:r>
    </w:p>
    <w:p w14:paraId="320785EA" w14:textId="77777777" w:rsidR="000468CD" w:rsidRDefault="000468CD" w:rsidP="002C29FC">
      <w:pPr>
        <w:keepNext/>
        <w:jc w:val="center"/>
        <w:rPr>
          <w:rFonts w:ascii="Cambria" w:hAnsi="Cambria"/>
          <w:b/>
          <w:bCs/>
          <w:sz w:val="32"/>
          <w:szCs w:val="32"/>
        </w:rPr>
      </w:pPr>
      <w:proofErr w:type="spellStart"/>
      <w:r w:rsidRPr="000468CD">
        <w:rPr>
          <w:rFonts w:ascii="Cambria" w:hAnsi="Cambria"/>
          <w:b/>
          <w:bCs/>
          <w:sz w:val="32"/>
          <w:szCs w:val="32"/>
        </w:rPr>
        <w:t>Robust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photocatalytic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MICROSCAFS</w:t>
      </w:r>
      <w:r w:rsidRPr="000468CD">
        <w:rPr>
          <w:rFonts w:ascii="Cambria" w:hAnsi="Cambria"/>
          <w:b/>
          <w:bCs/>
          <w:sz w:val="32"/>
          <w:szCs w:val="32"/>
          <w:vertAlign w:val="superscript"/>
        </w:rPr>
        <w:t>®</w:t>
      </w:r>
      <w:r w:rsidRPr="000468C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with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interconnected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macropores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for 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sustainable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solar-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driven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water</w:t>
      </w:r>
      <w:proofErr w:type="spellEnd"/>
      <w:r w:rsidRPr="000468C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0468CD">
        <w:rPr>
          <w:rFonts w:ascii="Cambria" w:hAnsi="Cambria"/>
          <w:b/>
          <w:bCs/>
          <w:sz w:val="32"/>
          <w:szCs w:val="32"/>
        </w:rPr>
        <w:t>purification</w:t>
      </w:r>
      <w:proofErr w:type="spellEnd"/>
    </w:p>
    <w:p w14:paraId="34B5C3E1" w14:textId="64D09C42" w:rsidR="006835A7" w:rsidRPr="00172FF9" w:rsidRDefault="00284D94" w:rsidP="002C29FC">
      <w:pPr>
        <w:keepNext/>
        <w:jc w:val="center"/>
        <w:rPr>
          <w:rFonts w:ascii="Cambria" w:hAnsi="Cambria"/>
          <w:sz w:val="24"/>
          <w:szCs w:val="24"/>
        </w:rPr>
      </w:pPr>
      <w:proofErr w:type="spellStart"/>
      <w:r w:rsidRPr="000468CD">
        <w:rPr>
          <w:rFonts w:ascii="Cambria" w:hAnsi="Cambria"/>
          <w:sz w:val="24"/>
          <w:szCs w:val="24"/>
        </w:rPr>
        <w:t>b</w:t>
      </w:r>
      <w:r w:rsidR="006835A7" w:rsidRPr="00172FF9">
        <w:rPr>
          <w:rFonts w:ascii="Cambria" w:hAnsi="Cambria"/>
          <w:sz w:val="24"/>
          <w:szCs w:val="24"/>
        </w:rPr>
        <w:t>y</w:t>
      </w:r>
      <w:proofErr w:type="spellEnd"/>
      <w:r w:rsidR="006835A7" w:rsidRPr="00172FF9">
        <w:rPr>
          <w:rFonts w:ascii="Cambria" w:hAnsi="Cambria"/>
          <w:sz w:val="24"/>
          <w:szCs w:val="24"/>
        </w:rPr>
        <w:t xml:space="preserve"> </w:t>
      </w:r>
      <w:r w:rsidR="0096072E" w:rsidRPr="00172FF9">
        <w:rPr>
          <w:rFonts w:ascii="Cambria" w:hAnsi="Cambria"/>
          <w:sz w:val="24"/>
          <w:szCs w:val="24"/>
        </w:rPr>
        <w:t>Mário Vale, Beatriz T. Barrocas,</w:t>
      </w:r>
      <w:r w:rsidR="000E0DF3" w:rsidRPr="00172FF9">
        <w:rPr>
          <w:rFonts w:ascii="Cambria" w:hAnsi="Cambria"/>
          <w:sz w:val="24"/>
          <w:szCs w:val="24"/>
        </w:rPr>
        <w:t xml:space="preserve"> Rita Serôdio,</w:t>
      </w:r>
      <w:r w:rsidR="00C84749" w:rsidRPr="00172FF9">
        <w:rPr>
          <w:rFonts w:ascii="Cambria" w:hAnsi="Cambria"/>
          <w:sz w:val="24"/>
          <w:szCs w:val="24"/>
        </w:rPr>
        <w:t xml:space="preserve"> M. Conceição Oliveira,</w:t>
      </w:r>
      <w:r w:rsidR="0096072E" w:rsidRPr="00172FF9">
        <w:rPr>
          <w:rFonts w:ascii="Cambria" w:hAnsi="Cambria"/>
          <w:sz w:val="24"/>
          <w:szCs w:val="24"/>
        </w:rPr>
        <w:t xml:space="preserve"> José M.</w:t>
      </w:r>
      <w:r>
        <w:rPr>
          <w:rFonts w:ascii="Cambria" w:hAnsi="Cambria"/>
          <w:sz w:val="24"/>
          <w:szCs w:val="24"/>
        </w:rPr>
        <w:t xml:space="preserve"> </w:t>
      </w:r>
      <w:r w:rsidR="0096072E" w:rsidRPr="00172FF9">
        <w:rPr>
          <w:rFonts w:ascii="Cambria" w:hAnsi="Cambria"/>
          <w:sz w:val="24"/>
          <w:szCs w:val="24"/>
        </w:rPr>
        <w:t>Lopes, Ana C. Marques</w:t>
      </w:r>
    </w:p>
    <w:p w14:paraId="55C3BCDE" w14:textId="77777777" w:rsidR="0042016C" w:rsidRPr="00172FF9" w:rsidRDefault="0042016C" w:rsidP="002C29FC">
      <w:pPr>
        <w:keepNext/>
        <w:jc w:val="center"/>
        <w:rPr>
          <w:rFonts w:ascii="Cambria" w:hAnsi="Cambria"/>
          <w:sz w:val="56"/>
          <w:szCs w:val="56"/>
        </w:rPr>
      </w:pPr>
    </w:p>
    <w:p w14:paraId="227E01B4" w14:textId="3EE70644" w:rsidR="002C29FC" w:rsidRPr="00172FF9" w:rsidRDefault="002C29FC">
      <w:r w:rsidRPr="00172FF9">
        <w:br w:type="page"/>
      </w:r>
    </w:p>
    <w:p w14:paraId="1029B3C4" w14:textId="43BBFDFE" w:rsidR="003757F9" w:rsidRDefault="003757F9" w:rsidP="0046401B">
      <w:pPr>
        <w:jc w:val="center"/>
        <w:rPr>
          <w:rFonts w:ascii="Cambria" w:hAnsi="Cambria"/>
          <w:sz w:val="20"/>
          <w:szCs w:val="20"/>
        </w:rPr>
      </w:pPr>
      <w:r>
        <w:object w:dxaOrig="6768" w:dyaOrig="5175" w14:anchorId="263B15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5pt;height:258.5pt" o:ole="">
            <v:imagedata r:id="rId5" o:title=""/>
          </v:shape>
          <o:OLEObject Type="Embed" ProgID="Origin50.Graph" ShapeID="_x0000_i1025" DrawAspect="Content" ObjectID="_1773692312" r:id="rId6"/>
        </w:object>
      </w:r>
    </w:p>
    <w:p w14:paraId="2388A0CC" w14:textId="785DAD88" w:rsidR="003D44D6" w:rsidRDefault="003757F9" w:rsidP="0046401B">
      <w:pPr>
        <w:jc w:val="center"/>
        <w:rPr>
          <w:rFonts w:ascii="Cambria" w:hAnsi="Cambria"/>
          <w:sz w:val="20"/>
          <w:szCs w:val="20"/>
          <w:lang w:val="en-US"/>
        </w:rPr>
      </w:pPr>
      <w:r w:rsidRPr="003142A7">
        <w:rPr>
          <w:rFonts w:ascii="Cambria" w:hAnsi="Cambria"/>
          <w:sz w:val="20"/>
          <w:szCs w:val="20"/>
          <w:lang w:val="en-US"/>
        </w:rPr>
        <w:t xml:space="preserve">Figure S1. Transmission spectrum of the silica quartz window employed in the continuous flow reactor, </w:t>
      </w:r>
      <w:proofErr w:type="gramStart"/>
      <w:r w:rsidRPr="003142A7">
        <w:rPr>
          <w:rFonts w:ascii="Cambria" w:hAnsi="Cambria"/>
          <w:sz w:val="20"/>
          <w:szCs w:val="20"/>
          <w:lang w:val="en-US"/>
        </w:rPr>
        <w:t>and also</w:t>
      </w:r>
      <w:proofErr w:type="gramEnd"/>
      <w:r w:rsidRPr="003142A7">
        <w:rPr>
          <w:rFonts w:ascii="Cambria" w:hAnsi="Cambria"/>
          <w:sz w:val="20"/>
          <w:szCs w:val="20"/>
          <w:lang w:val="en-US"/>
        </w:rPr>
        <w:t xml:space="preserve"> to cover the batch reactor.</w:t>
      </w:r>
    </w:p>
    <w:p w14:paraId="60DC8AFF" w14:textId="77777777" w:rsidR="00EF36B0" w:rsidRPr="003757F9" w:rsidRDefault="00EF36B0" w:rsidP="0046401B">
      <w:pPr>
        <w:jc w:val="center"/>
        <w:rPr>
          <w:rFonts w:ascii="Cambria" w:hAnsi="Cambria"/>
          <w:sz w:val="20"/>
          <w:szCs w:val="20"/>
          <w:lang w:val="en-US"/>
        </w:rPr>
      </w:pPr>
    </w:p>
    <w:p w14:paraId="0B4B2A4F" w14:textId="03BDCDB1" w:rsidR="008005AC" w:rsidRPr="0012297E" w:rsidRDefault="0046401B" w:rsidP="0046401B">
      <w:pPr>
        <w:jc w:val="center"/>
        <w:rPr>
          <w:lang w:val="en-US"/>
        </w:rPr>
      </w:pPr>
      <w:r w:rsidRPr="0012297E">
        <w:rPr>
          <w:noProof/>
          <w:lang w:val="en-US"/>
        </w:rPr>
        <w:drawing>
          <wp:inline distT="0" distB="0" distL="0" distR="0" wp14:anchorId="148F79F9" wp14:editId="54216F92">
            <wp:extent cx="4001045" cy="3001992"/>
            <wp:effectExtent l="0" t="0" r="0" b="8255"/>
            <wp:docPr id="204142953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35" cy="3013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7BB56" w14:textId="57231A3C" w:rsidR="00F542B9" w:rsidRPr="0012297E" w:rsidRDefault="00610074" w:rsidP="00EC4A75">
      <w:pPr>
        <w:spacing w:after="0"/>
        <w:jc w:val="center"/>
        <w:rPr>
          <w:rFonts w:ascii="Cambria" w:hAnsi="Cambria"/>
          <w:sz w:val="20"/>
          <w:szCs w:val="20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Figure S</w:t>
      </w:r>
      <w:r w:rsidR="003142A7">
        <w:rPr>
          <w:rFonts w:ascii="Cambria" w:hAnsi="Cambria"/>
          <w:sz w:val="20"/>
          <w:szCs w:val="20"/>
          <w:lang w:val="en-US"/>
        </w:rPr>
        <w:t>2</w:t>
      </w:r>
      <w:r w:rsidRPr="0012297E">
        <w:rPr>
          <w:rFonts w:ascii="Cambria" w:hAnsi="Cambria"/>
          <w:sz w:val="20"/>
          <w:szCs w:val="20"/>
          <w:lang w:val="en-US"/>
        </w:rPr>
        <w:t>. Continuous flow reactor with total recirculation to a tank</w:t>
      </w:r>
      <w:r w:rsidR="00B33B5C" w:rsidRPr="0012297E">
        <w:rPr>
          <w:rFonts w:ascii="Cambria" w:hAnsi="Cambria"/>
          <w:sz w:val="20"/>
          <w:szCs w:val="20"/>
          <w:lang w:val="en-US"/>
        </w:rPr>
        <w:t xml:space="preserve">. 1 – Solar </w:t>
      </w:r>
      <w:proofErr w:type="gramStart"/>
      <w:r w:rsidR="00EC4A75" w:rsidRPr="0012297E">
        <w:rPr>
          <w:rFonts w:ascii="Cambria" w:hAnsi="Cambria"/>
          <w:sz w:val="20"/>
          <w:szCs w:val="20"/>
          <w:lang w:val="en-US"/>
        </w:rPr>
        <w:t>simulator;</w:t>
      </w:r>
      <w:proofErr w:type="gramEnd"/>
    </w:p>
    <w:p w14:paraId="52BCCB0A" w14:textId="4EDE11F1" w:rsidR="00610074" w:rsidRPr="0012297E" w:rsidRDefault="00B33B5C" w:rsidP="00EC4A75">
      <w:pPr>
        <w:spacing w:after="0"/>
        <w:jc w:val="center"/>
        <w:rPr>
          <w:rFonts w:ascii="Cambria" w:hAnsi="Cambria"/>
          <w:sz w:val="20"/>
          <w:szCs w:val="20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2</w:t>
      </w:r>
      <w:r w:rsidR="00F542B9" w:rsidRPr="0012297E">
        <w:rPr>
          <w:rFonts w:ascii="Cambria" w:hAnsi="Cambria"/>
          <w:sz w:val="20"/>
          <w:szCs w:val="20"/>
          <w:lang w:val="en-US"/>
        </w:rPr>
        <w:t xml:space="preserve"> – </w:t>
      </w:r>
      <w:r w:rsidR="00EC4A75" w:rsidRPr="0012297E">
        <w:rPr>
          <w:rFonts w:ascii="Cambria" w:hAnsi="Cambria"/>
          <w:sz w:val="20"/>
          <w:szCs w:val="20"/>
          <w:lang w:val="en-US"/>
        </w:rPr>
        <w:t>S</w:t>
      </w:r>
      <w:r w:rsidR="00F542B9" w:rsidRPr="0012297E">
        <w:rPr>
          <w:rFonts w:ascii="Cambria" w:hAnsi="Cambria"/>
          <w:sz w:val="20"/>
          <w:szCs w:val="20"/>
          <w:lang w:val="en-US"/>
        </w:rPr>
        <w:t>ample chamber</w:t>
      </w:r>
      <w:r w:rsidR="006A45A3" w:rsidRPr="0012297E">
        <w:rPr>
          <w:rFonts w:ascii="Cambria" w:hAnsi="Cambria"/>
          <w:sz w:val="20"/>
          <w:szCs w:val="20"/>
          <w:lang w:val="en-US"/>
        </w:rPr>
        <w:t xml:space="preserve"> (solar reactor)</w:t>
      </w:r>
      <w:r w:rsidR="00F542B9" w:rsidRPr="0012297E">
        <w:rPr>
          <w:rFonts w:ascii="Cambria" w:hAnsi="Cambria"/>
          <w:sz w:val="20"/>
          <w:szCs w:val="20"/>
          <w:lang w:val="en-US"/>
        </w:rPr>
        <w:t xml:space="preserve">; 3 – Peristaltic pump; </w:t>
      </w:r>
      <w:r w:rsidR="00EC4A75" w:rsidRPr="0012297E">
        <w:rPr>
          <w:rFonts w:ascii="Cambria" w:hAnsi="Cambria"/>
          <w:sz w:val="20"/>
          <w:szCs w:val="20"/>
          <w:lang w:val="en-US"/>
        </w:rPr>
        <w:t>4 – MO solution stirred tank.</w:t>
      </w:r>
    </w:p>
    <w:p w14:paraId="4C50BCED" w14:textId="77777777" w:rsidR="00974861" w:rsidRDefault="00974861" w:rsidP="00EC4A75">
      <w:pPr>
        <w:spacing w:after="0"/>
        <w:jc w:val="center"/>
        <w:rPr>
          <w:lang w:val="en-US"/>
        </w:rPr>
      </w:pPr>
    </w:p>
    <w:p w14:paraId="293A311F" w14:textId="77777777" w:rsidR="003D44D6" w:rsidRPr="0012297E" w:rsidRDefault="003D44D6" w:rsidP="00EC4A75">
      <w:pPr>
        <w:spacing w:after="0"/>
        <w:jc w:val="center"/>
        <w:rPr>
          <w:lang w:val="en-US"/>
        </w:rPr>
      </w:pPr>
    </w:p>
    <w:p w14:paraId="1D3737E8" w14:textId="53ADE14D" w:rsidR="000A7E41" w:rsidRPr="0012297E" w:rsidRDefault="00737BBF" w:rsidP="007C3196">
      <w:pPr>
        <w:jc w:val="center"/>
        <w:rPr>
          <w:lang w:val="en-US"/>
        </w:rPr>
      </w:pPr>
      <w:r w:rsidRPr="0012297E">
        <w:rPr>
          <w:noProof/>
          <w:lang w:val="en-US"/>
        </w:rPr>
        <w:lastRenderedPageBreak/>
        <w:drawing>
          <wp:inline distT="0" distB="0" distL="0" distR="0" wp14:anchorId="010EB307" wp14:editId="77CB7755">
            <wp:extent cx="3609340" cy="4846955"/>
            <wp:effectExtent l="0" t="0" r="0" b="0"/>
            <wp:docPr id="12510078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86E2F" w14:textId="6F0F9239" w:rsidR="000A7E41" w:rsidRPr="0012297E" w:rsidRDefault="00445BC9" w:rsidP="002C29FC">
      <w:pPr>
        <w:jc w:val="center"/>
        <w:rPr>
          <w:rFonts w:ascii="Cambria" w:hAnsi="Cambria"/>
          <w:sz w:val="20"/>
          <w:szCs w:val="20"/>
          <w:lang w:val="en-US"/>
        </w:rPr>
      </w:pPr>
      <w:bookmarkStart w:id="0" w:name="_Hlk158549981"/>
      <w:r w:rsidRPr="0012297E">
        <w:rPr>
          <w:rFonts w:ascii="Cambria" w:hAnsi="Cambria"/>
          <w:sz w:val="20"/>
          <w:szCs w:val="20"/>
          <w:lang w:val="en-US"/>
        </w:rPr>
        <w:t>Figure S</w:t>
      </w:r>
      <w:r w:rsidR="003142A7">
        <w:rPr>
          <w:rFonts w:ascii="Cambria" w:hAnsi="Cambria"/>
          <w:sz w:val="20"/>
          <w:szCs w:val="20"/>
          <w:lang w:val="en-US"/>
        </w:rPr>
        <w:t>3</w:t>
      </w:r>
      <w:r w:rsidR="006D2C2A" w:rsidRPr="0012297E">
        <w:rPr>
          <w:rFonts w:ascii="Cambria" w:hAnsi="Cambria"/>
          <w:sz w:val="20"/>
          <w:szCs w:val="20"/>
          <w:lang w:val="en-US"/>
        </w:rPr>
        <w:t xml:space="preserve">. </w:t>
      </w:r>
      <w:r w:rsidR="008742B6" w:rsidRPr="0012297E">
        <w:rPr>
          <w:rFonts w:ascii="Cambria" w:hAnsi="Cambria"/>
          <w:sz w:val="20"/>
          <w:szCs w:val="20"/>
          <w:lang w:val="en-US"/>
        </w:rPr>
        <w:t>SEM</w:t>
      </w:r>
      <w:r w:rsidR="00841C71" w:rsidRPr="0012297E">
        <w:rPr>
          <w:rFonts w:ascii="Cambria" w:hAnsi="Cambria"/>
          <w:sz w:val="20"/>
          <w:szCs w:val="20"/>
          <w:lang w:val="en-US"/>
        </w:rPr>
        <w:t xml:space="preserve"> images of the </w:t>
      </w:r>
      <w:r w:rsidR="00BD2D4F" w:rsidRPr="0012297E">
        <w:rPr>
          <w:rFonts w:ascii="Cambria" w:hAnsi="Cambria"/>
          <w:sz w:val="20"/>
          <w:szCs w:val="20"/>
          <w:lang w:val="en-US"/>
        </w:rPr>
        <w:t>MICROSCAFS</w:t>
      </w:r>
      <w:r w:rsidR="00BD2D4F" w:rsidRPr="0012297E">
        <w:rPr>
          <w:rFonts w:ascii="Cambria" w:hAnsi="Cambria" w:cstheme="minorHAnsi"/>
          <w:sz w:val="20"/>
          <w:szCs w:val="20"/>
          <w:vertAlign w:val="superscript"/>
          <w:lang w:val="en-US"/>
        </w:rPr>
        <w:t>®</w:t>
      </w:r>
      <w:r w:rsidR="00BD2D4F" w:rsidRPr="0012297E">
        <w:rPr>
          <w:rFonts w:ascii="Cambria" w:hAnsi="Cambria" w:cstheme="minorHAnsi"/>
          <w:sz w:val="20"/>
          <w:szCs w:val="20"/>
          <w:lang w:val="en-US"/>
        </w:rPr>
        <w:t xml:space="preserve"> used </w:t>
      </w:r>
      <w:r w:rsidR="007C58A1" w:rsidRPr="0012297E">
        <w:rPr>
          <w:rFonts w:ascii="Cambria" w:hAnsi="Cambria" w:cstheme="minorHAnsi"/>
          <w:sz w:val="20"/>
          <w:szCs w:val="20"/>
          <w:lang w:val="en-US"/>
        </w:rPr>
        <w:t xml:space="preserve">for the </w:t>
      </w:r>
      <w:r w:rsidR="007C3196" w:rsidRPr="0012297E">
        <w:rPr>
          <w:rFonts w:ascii="Cambria" w:hAnsi="Cambria" w:cstheme="minorHAnsi"/>
          <w:sz w:val="20"/>
          <w:szCs w:val="20"/>
          <w:lang w:val="en-US"/>
        </w:rPr>
        <w:t>particle size distributions</w:t>
      </w:r>
      <w:r w:rsidR="001A7059">
        <w:rPr>
          <w:rFonts w:ascii="Cambria" w:hAnsi="Cambria" w:cstheme="minorHAnsi"/>
          <w:sz w:val="20"/>
          <w:szCs w:val="20"/>
          <w:lang w:val="en-US"/>
        </w:rPr>
        <w:t xml:space="preserve">, </w:t>
      </w:r>
      <w:r w:rsidR="001A7059">
        <w:rPr>
          <w:rFonts w:ascii="Cambria" w:hAnsi="Cambria"/>
          <w:sz w:val="20"/>
          <w:szCs w:val="20"/>
          <w:lang w:val="en-US"/>
        </w:rPr>
        <w:t>before (left</w:t>
      </w:r>
      <w:r w:rsidR="003D44D6" w:rsidRPr="003D44D6">
        <w:rPr>
          <w:rFonts w:ascii="Cambria" w:hAnsi="Cambria"/>
          <w:sz w:val="20"/>
          <w:szCs w:val="20"/>
          <w:lang w:val="en-US"/>
        </w:rPr>
        <w:t xml:space="preserve"> </w:t>
      </w:r>
      <w:r w:rsidR="003D44D6" w:rsidRPr="0012297E">
        <w:rPr>
          <w:rFonts w:ascii="Cambria" w:hAnsi="Cambria"/>
          <w:sz w:val="20"/>
          <w:szCs w:val="20"/>
          <w:lang w:val="en-US"/>
        </w:rPr>
        <w:t>column</w:t>
      </w:r>
      <w:r w:rsidR="001A7059">
        <w:rPr>
          <w:rFonts w:ascii="Cambria" w:hAnsi="Cambria"/>
          <w:sz w:val="20"/>
          <w:szCs w:val="20"/>
          <w:lang w:val="en-US"/>
        </w:rPr>
        <w:t>) and</w:t>
      </w:r>
      <w:r w:rsidR="001A7059" w:rsidRPr="0012297E">
        <w:rPr>
          <w:rFonts w:ascii="Cambria" w:hAnsi="Cambria"/>
          <w:sz w:val="20"/>
          <w:szCs w:val="20"/>
          <w:lang w:val="en-US"/>
        </w:rPr>
        <w:t xml:space="preserve"> after </w:t>
      </w:r>
      <w:r w:rsidR="001A7059">
        <w:rPr>
          <w:rFonts w:ascii="Cambria" w:hAnsi="Cambria"/>
          <w:sz w:val="20"/>
          <w:szCs w:val="20"/>
          <w:lang w:val="en-US"/>
        </w:rPr>
        <w:t>(right</w:t>
      </w:r>
      <w:r w:rsidR="003D44D6" w:rsidRPr="003D44D6">
        <w:rPr>
          <w:rFonts w:ascii="Cambria" w:hAnsi="Cambria"/>
          <w:sz w:val="20"/>
          <w:szCs w:val="20"/>
          <w:lang w:val="en-US"/>
        </w:rPr>
        <w:t xml:space="preserve"> </w:t>
      </w:r>
      <w:r w:rsidR="003D44D6" w:rsidRPr="0012297E">
        <w:rPr>
          <w:rFonts w:ascii="Cambria" w:hAnsi="Cambria"/>
          <w:sz w:val="20"/>
          <w:szCs w:val="20"/>
          <w:lang w:val="en-US"/>
        </w:rPr>
        <w:t>column</w:t>
      </w:r>
      <w:r w:rsidR="001A7059">
        <w:rPr>
          <w:rFonts w:ascii="Cambria" w:hAnsi="Cambria"/>
          <w:sz w:val="20"/>
          <w:szCs w:val="20"/>
          <w:lang w:val="en-US"/>
        </w:rPr>
        <w:t xml:space="preserve">) </w:t>
      </w:r>
      <w:r w:rsidR="001A7059" w:rsidRPr="0012297E">
        <w:rPr>
          <w:rFonts w:ascii="Cambria" w:hAnsi="Cambria"/>
          <w:sz w:val="20"/>
          <w:szCs w:val="20"/>
          <w:lang w:val="en-US"/>
        </w:rPr>
        <w:t>being heat treated at 900 °C for 30 minutes</w:t>
      </w:r>
      <w:r w:rsidR="007C3196" w:rsidRPr="0012297E">
        <w:rPr>
          <w:rFonts w:ascii="Cambria" w:hAnsi="Cambria" w:cstheme="minorHAnsi"/>
          <w:sz w:val="20"/>
          <w:szCs w:val="20"/>
          <w:lang w:val="en-US"/>
        </w:rPr>
        <w:t>.</w:t>
      </w:r>
    </w:p>
    <w:bookmarkEnd w:id="0"/>
    <w:p w14:paraId="6F448D17" w14:textId="77777777" w:rsidR="00FE76C1" w:rsidRPr="0012297E" w:rsidRDefault="00FE76C1" w:rsidP="008262BA">
      <w:pPr>
        <w:rPr>
          <w:lang w:val="en-US"/>
        </w:rPr>
      </w:pPr>
    </w:p>
    <w:p w14:paraId="613DF8EE" w14:textId="77777777" w:rsidR="00B35643" w:rsidRPr="0012297E" w:rsidRDefault="00B35643" w:rsidP="00974861">
      <w:pPr>
        <w:jc w:val="center"/>
        <w:rPr>
          <w:rFonts w:ascii="Cambria" w:hAnsi="Cambria"/>
          <w:sz w:val="18"/>
          <w:szCs w:val="18"/>
          <w:lang w:val="en-US"/>
        </w:rPr>
      </w:pPr>
      <w:r w:rsidRPr="0012297E">
        <w:rPr>
          <w:rFonts w:ascii="Cambria" w:hAnsi="Cambria"/>
          <w:noProof/>
          <w:sz w:val="18"/>
          <w:szCs w:val="18"/>
          <w:lang w:val="en-US"/>
        </w:rPr>
        <w:lastRenderedPageBreak/>
        <w:drawing>
          <wp:inline distT="0" distB="0" distL="0" distR="0" wp14:anchorId="5C8DD994" wp14:editId="48E0F063">
            <wp:extent cx="5450792" cy="5776998"/>
            <wp:effectExtent l="0" t="0" r="0" b="0"/>
            <wp:docPr id="1778593751" name="Picture 1" descr="A collage of different types of bacter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93751" name="Picture 1" descr="A collage of different types of bacteri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92" cy="5776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3B999" w14:textId="43071176" w:rsidR="00B35643" w:rsidRPr="0012297E" w:rsidRDefault="00B35643" w:rsidP="00974861">
      <w:pPr>
        <w:jc w:val="center"/>
        <w:rPr>
          <w:rFonts w:ascii="Cambria" w:hAnsi="Cambria"/>
          <w:sz w:val="20"/>
          <w:szCs w:val="20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Figure S</w:t>
      </w:r>
      <w:r w:rsidR="003142A7">
        <w:rPr>
          <w:rFonts w:ascii="Cambria" w:hAnsi="Cambria"/>
          <w:sz w:val="20"/>
          <w:szCs w:val="20"/>
          <w:lang w:val="en-US"/>
        </w:rPr>
        <w:t>4</w:t>
      </w:r>
      <w:r w:rsidRPr="0012297E">
        <w:rPr>
          <w:rFonts w:ascii="Cambria" w:hAnsi="Cambria"/>
          <w:sz w:val="20"/>
          <w:szCs w:val="20"/>
          <w:lang w:val="en-US"/>
        </w:rPr>
        <w:t>. Optical microscopy photographs of the MICROSCAFS</w:t>
      </w:r>
      <w:r w:rsidRPr="009D453E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Pr="0012297E">
        <w:rPr>
          <w:rFonts w:ascii="Cambria" w:hAnsi="Cambria"/>
          <w:sz w:val="20"/>
          <w:szCs w:val="20"/>
          <w:lang w:val="en-US"/>
        </w:rPr>
        <w:t xml:space="preserve"> in three subsequent stages: 1 (first column) – dried MICROSCAFS</w:t>
      </w:r>
      <w:r w:rsidRPr="009D453E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Pr="0012297E">
        <w:rPr>
          <w:rFonts w:ascii="Cambria" w:hAnsi="Cambria"/>
          <w:sz w:val="20"/>
          <w:szCs w:val="20"/>
          <w:lang w:val="en-US"/>
        </w:rPr>
        <w:t>; 2 - (second column) MICROSCAFS</w:t>
      </w:r>
      <w:r w:rsidRPr="009D453E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Pr="0012297E">
        <w:rPr>
          <w:rFonts w:ascii="Cambria" w:hAnsi="Cambria"/>
          <w:sz w:val="20"/>
          <w:szCs w:val="20"/>
          <w:lang w:val="en-US"/>
        </w:rPr>
        <w:t xml:space="preserve"> after being heat treated at 900 °C for 30 minutes; 3 (third column) –</w:t>
      </w:r>
      <w:r w:rsidR="00531FC7" w:rsidRPr="0012297E">
        <w:rPr>
          <w:rFonts w:ascii="Cambria" w:hAnsi="Cambria"/>
          <w:sz w:val="20"/>
          <w:szCs w:val="20"/>
          <w:lang w:val="en-US"/>
        </w:rPr>
        <w:t xml:space="preserve"> </w:t>
      </w:r>
      <w:r w:rsidRPr="0012297E">
        <w:rPr>
          <w:rFonts w:ascii="Cambria" w:hAnsi="Cambria"/>
          <w:sz w:val="20"/>
          <w:szCs w:val="20"/>
          <w:lang w:val="en-US"/>
        </w:rPr>
        <w:t>MICROSCAFS</w:t>
      </w:r>
      <w:r w:rsidRPr="009D453E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Pr="0012297E">
        <w:rPr>
          <w:rFonts w:ascii="Cambria" w:hAnsi="Cambria"/>
          <w:sz w:val="20"/>
          <w:szCs w:val="20"/>
          <w:lang w:val="en-US"/>
        </w:rPr>
        <w:t xml:space="preserve"> after being loaded with the P25 TiO</w:t>
      </w:r>
      <w:r w:rsidRPr="009D453E">
        <w:rPr>
          <w:rFonts w:ascii="Cambria" w:hAnsi="Cambria"/>
          <w:sz w:val="20"/>
          <w:szCs w:val="20"/>
          <w:vertAlign w:val="subscript"/>
          <w:lang w:val="en-US"/>
        </w:rPr>
        <w:t>2</w:t>
      </w:r>
      <w:r w:rsidRPr="0012297E">
        <w:rPr>
          <w:rFonts w:ascii="Cambria" w:hAnsi="Cambria"/>
          <w:sz w:val="20"/>
          <w:szCs w:val="20"/>
          <w:lang w:val="en-US"/>
        </w:rPr>
        <w:t xml:space="preserve"> NPs.</w:t>
      </w:r>
    </w:p>
    <w:p w14:paraId="5573F514" w14:textId="77777777" w:rsidR="00B35643" w:rsidRPr="0012297E" w:rsidRDefault="00B35643" w:rsidP="00B35643">
      <w:pPr>
        <w:rPr>
          <w:lang w:val="en-US"/>
        </w:rPr>
      </w:pPr>
      <w:r w:rsidRPr="0012297E">
        <w:rPr>
          <w:lang w:val="en-US"/>
        </w:rPr>
        <w:br w:type="page"/>
      </w:r>
    </w:p>
    <w:p w14:paraId="67D509FE" w14:textId="77777777" w:rsidR="00BF16C2" w:rsidRPr="0012297E" w:rsidRDefault="00BF16C2" w:rsidP="002C29FC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1165EF80" w14:textId="77777777" w:rsidR="00BF16C2" w:rsidRPr="0012297E" w:rsidRDefault="00BF16C2" w:rsidP="002C29FC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701E04A8" w14:textId="666533E6" w:rsidR="00BF16C2" w:rsidRPr="0012297E" w:rsidRDefault="0084224C" w:rsidP="002C29FC">
      <w:pPr>
        <w:jc w:val="center"/>
        <w:rPr>
          <w:rFonts w:ascii="Cambria" w:hAnsi="Cambria"/>
          <w:sz w:val="18"/>
          <w:szCs w:val="18"/>
          <w:lang w:val="en-US"/>
        </w:rPr>
      </w:pPr>
      <w:r w:rsidRPr="0012297E">
        <w:rPr>
          <w:rFonts w:ascii="Cambria" w:hAnsi="Cambria"/>
          <w:noProof/>
          <w:sz w:val="18"/>
          <w:szCs w:val="18"/>
          <w:lang w:val="en-US"/>
        </w:rPr>
        <w:drawing>
          <wp:inline distT="0" distB="0" distL="0" distR="0" wp14:anchorId="508A0F99" wp14:editId="528BE985">
            <wp:extent cx="4881371" cy="4494362"/>
            <wp:effectExtent l="0" t="0" r="0" b="0"/>
            <wp:docPr id="55051424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99" cy="450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C35F7" w14:textId="068B3B48" w:rsidR="001A7059" w:rsidRDefault="0084224C" w:rsidP="003D44D6">
      <w:pPr>
        <w:jc w:val="center"/>
        <w:rPr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Figure S</w:t>
      </w:r>
      <w:r w:rsidR="003142A7">
        <w:rPr>
          <w:rFonts w:ascii="Cambria" w:hAnsi="Cambria"/>
          <w:sz w:val="20"/>
          <w:szCs w:val="20"/>
          <w:lang w:val="en-US"/>
        </w:rPr>
        <w:t>5</w:t>
      </w:r>
      <w:r w:rsidRPr="0012297E">
        <w:rPr>
          <w:rFonts w:ascii="Cambria" w:hAnsi="Cambria"/>
          <w:sz w:val="20"/>
          <w:szCs w:val="20"/>
          <w:lang w:val="en-US"/>
        </w:rPr>
        <w:t xml:space="preserve">. </w:t>
      </w:r>
      <w:r w:rsidR="00F145CC" w:rsidRPr="00F145CC">
        <w:rPr>
          <w:rFonts w:ascii="Cambria" w:hAnsi="Cambria"/>
          <w:sz w:val="20"/>
          <w:szCs w:val="20"/>
          <w:lang w:val="en-US"/>
        </w:rPr>
        <w:t>N</w:t>
      </w:r>
      <w:r w:rsidR="00F145CC" w:rsidRPr="00F145CC">
        <w:rPr>
          <w:rFonts w:ascii="Cambria" w:hAnsi="Cambria"/>
          <w:sz w:val="20"/>
          <w:szCs w:val="20"/>
          <w:vertAlign w:val="subscript"/>
          <w:lang w:val="en-US"/>
        </w:rPr>
        <w:t>2</w:t>
      </w:r>
      <w:r w:rsidR="00F145CC" w:rsidRPr="00F145CC">
        <w:rPr>
          <w:rFonts w:ascii="Cambria" w:hAnsi="Cambria"/>
          <w:sz w:val="20"/>
          <w:szCs w:val="20"/>
          <w:lang w:val="en-US"/>
        </w:rPr>
        <w:t xml:space="preserve"> adsorption-desorption isotherms of the MICROSCAFS</w:t>
      </w:r>
      <w:r w:rsidR="00F145CC" w:rsidRPr="00F145CC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="00F145CC" w:rsidRPr="00F145CC">
        <w:rPr>
          <w:rFonts w:ascii="Cambria" w:hAnsi="Cambria"/>
          <w:sz w:val="20"/>
          <w:szCs w:val="20"/>
          <w:lang w:val="en-US"/>
        </w:rPr>
        <w:t xml:space="preserve"> (a) dried at 45 °C, (b) heat-treated at 900 </w:t>
      </w:r>
      <w:r w:rsidR="00E25239" w:rsidRPr="00F145CC">
        <w:rPr>
          <w:rFonts w:ascii="Cambria" w:hAnsi="Cambria"/>
          <w:sz w:val="20"/>
          <w:szCs w:val="20"/>
          <w:lang w:val="en-US"/>
        </w:rPr>
        <w:t>°</w:t>
      </w:r>
      <w:r w:rsidR="00F145CC" w:rsidRPr="00F145CC">
        <w:rPr>
          <w:rFonts w:ascii="Cambria" w:hAnsi="Cambria"/>
          <w:sz w:val="20"/>
          <w:szCs w:val="20"/>
          <w:lang w:val="en-US"/>
        </w:rPr>
        <w:t>C and (c) loaded with P25 TiO2 NPs</w:t>
      </w:r>
      <w:r w:rsidR="00E25239">
        <w:rPr>
          <w:rFonts w:ascii="Cambria" w:hAnsi="Cambria"/>
          <w:sz w:val="20"/>
          <w:szCs w:val="20"/>
          <w:lang w:val="en-US"/>
        </w:rPr>
        <w:t>.</w:t>
      </w:r>
    </w:p>
    <w:p w14:paraId="7EB3CFDE" w14:textId="77777777" w:rsidR="003D44D6" w:rsidRDefault="003D44D6" w:rsidP="003D44D6">
      <w:pPr>
        <w:jc w:val="center"/>
        <w:rPr>
          <w:lang w:val="en-US"/>
        </w:rPr>
      </w:pPr>
    </w:p>
    <w:p w14:paraId="25270850" w14:textId="77777777" w:rsidR="003D44D6" w:rsidRDefault="003D44D6" w:rsidP="003D44D6">
      <w:pPr>
        <w:jc w:val="center"/>
        <w:rPr>
          <w:lang w:val="en-US"/>
        </w:rPr>
      </w:pPr>
    </w:p>
    <w:p w14:paraId="57B3357B" w14:textId="77777777" w:rsidR="001A7059" w:rsidRDefault="001A7059" w:rsidP="008262BA">
      <w:pPr>
        <w:rPr>
          <w:lang w:val="en-US"/>
        </w:rPr>
      </w:pPr>
    </w:p>
    <w:p w14:paraId="3C8B1786" w14:textId="77777777" w:rsidR="00827A02" w:rsidRPr="0012297E" w:rsidRDefault="00827A02" w:rsidP="008262BA">
      <w:pPr>
        <w:rPr>
          <w:lang w:val="en-US"/>
        </w:rPr>
      </w:pPr>
    </w:p>
    <w:p w14:paraId="63BBBA00" w14:textId="77777777" w:rsidR="00090A59" w:rsidRPr="0012297E" w:rsidRDefault="00090A59" w:rsidP="00090A59">
      <w:pPr>
        <w:rPr>
          <w:lang w:val="en-US"/>
        </w:rPr>
      </w:pPr>
      <w:r w:rsidRPr="0012297E">
        <w:rPr>
          <w:noProof/>
          <w:lang w:val="en-US"/>
        </w:rPr>
        <w:lastRenderedPageBreak/>
        <w:drawing>
          <wp:inline distT="0" distB="0" distL="0" distR="0" wp14:anchorId="07935CF1" wp14:editId="3B612C9E">
            <wp:extent cx="5400040" cy="2390775"/>
            <wp:effectExtent l="0" t="0" r="0" b="0"/>
            <wp:docPr id="1214265032" name="Picture 3" descr="A close-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65032" name="Picture 3" descr="A close-up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B853E" w14:textId="33C3914D" w:rsidR="00090A59" w:rsidRPr="0012297E" w:rsidRDefault="00090A59" w:rsidP="00090A59">
      <w:pPr>
        <w:jc w:val="center"/>
        <w:rPr>
          <w:rFonts w:ascii="Cambria" w:hAnsi="Cambria"/>
          <w:sz w:val="20"/>
          <w:szCs w:val="20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Figure S</w:t>
      </w:r>
      <w:r w:rsidR="003142A7">
        <w:rPr>
          <w:rFonts w:ascii="Cambria" w:hAnsi="Cambria"/>
          <w:sz w:val="20"/>
          <w:szCs w:val="20"/>
          <w:lang w:val="en-US"/>
        </w:rPr>
        <w:t>6</w:t>
      </w:r>
      <w:r w:rsidRPr="0012297E">
        <w:rPr>
          <w:rFonts w:ascii="Cambria" w:hAnsi="Cambria"/>
          <w:sz w:val="20"/>
          <w:szCs w:val="20"/>
          <w:lang w:val="en-US"/>
        </w:rPr>
        <w:t xml:space="preserve">. </w:t>
      </w:r>
      <w:r w:rsidR="00E94779">
        <w:rPr>
          <w:rFonts w:ascii="Cambria" w:hAnsi="Cambria"/>
          <w:sz w:val="20"/>
          <w:szCs w:val="20"/>
          <w:lang w:val="en-US"/>
        </w:rPr>
        <w:t xml:space="preserve">(a) </w:t>
      </w:r>
      <w:r w:rsidRPr="0012297E">
        <w:rPr>
          <w:rFonts w:ascii="Cambria" w:hAnsi="Cambria"/>
          <w:sz w:val="20"/>
          <w:szCs w:val="20"/>
          <w:lang w:val="en-US"/>
        </w:rPr>
        <w:t>TEM image of the</w:t>
      </w:r>
      <w:r w:rsidR="008D08C5" w:rsidRPr="0012297E">
        <w:rPr>
          <w:rFonts w:ascii="Cambria" w:hAnsi="Cambria"/>
          <w:sz w:val="20"/>
          <w:szCs w:val="20"/>
          <w:lang w:val="en-US"/>
        </w:rPr>
        <w:t xml:space="preserve"> P25 TiO</w:t>
      </w:r>
      <w:r w:rsidR="008D08C5" w:rsidRPr="00827A02">
        <w:rPr>
          <w:rFonts w:ascii="Cambria" w:hAnsi="Cambria"/>
          <w:sz w:val="20"/>
          <w:szCs w:val="20"/>
          <w:vertAlign w:val="subscript"/>
          <w:lang w:val="en-US"/>
        </w:rPr>
        <w:t>2</w:t>
      </w:r>
      <w:r w:rsidR="008D08C5" w:rsidRPr="0012297E">
        <w:rPr>
          <w:rFonts w:ascii="Cambria" w:hAnsi="Cambria"/>
          <w:sz w:val="20"/>
          <w:szCs w:val="20"/>
          <w:lang w:val="en-US"/>
        </w:rPr>
        <w:t xml:space="preserve"> NPs</w:t>
      </w:r>
      <w:r w:rsidR="00E94779">
        <w:rPr>
          <w:rFonts w:ascii="Cambria" w:hAnsi="Cambria"/>
          <w:sz w:val="20"/>
          <w:szCs w:val="20"/>
          <w:lang w:val="en-US"/>
        </w:rPr>
        <w:t>;</w:t>
      </w:r>
      <w:r w:rsidRPr="0012297E">
        <w:rPr>
          <w:rFonts w:ascii="Cambria" w:hAnsi="Cambria"/>
          <w:sz w:val="20"/>
          <w:szCs w:val="20"/>
          <w:lang w:val="en-US"/>
        </w:rPr>
        <w:t xml:space="preserve"> (b) their respective particle size distribution.</w:t>
      </w:r>
    </w:p>
    <w:p w14:paraId="0630DDB4" w14:textId="77777777" w:rsidR="00FE76C1" w:rsidRPr="0012297E" w:rsidRDefault="00FE76C1" w:rsidP="008262BA">
      <w:pPr>
        <w:rPr>
          <w:lang w:val="en-US"/>
        </w:rPr>
      </w:pPr>
    </w:p>
    <w:p w14:paraId="21ABA112" w14:textId="380EAFCA" w:rsidR="001B59F6" w:rsidRPr="0012297E" w:rsidRDefault="00E7640F" w:rsidP="008262BA">
      <w:pPr>
        <w:rPr>
          <w:lang w:val="en-US"/>
        </w:rPr>
      </w:pPr>
      <w:r w:rsidRPr="0012297E">
        <w:rPr>
          <w:noProof/>
          <w:lang w:val="en-US"/>
        </w:rPr>
        <w:lastRenderedPageBreak/>
        <w:drawing>
          <wp:inline distT="0" distB="0" distL="0" distR="0" wp14:anchorId="4B5F8DAE" wp14:editId="6C81063C">
            <wp:extent cx="5592037" cy="6047117"/>
            <wp:effectExtent l="0" t="0" r="0" b="0"/>
            <wp:docPr id="57924626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40" cy="605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710E9" w14:textId="7886E1AE" w:rsidR="00AF2EFC" w:rsidRPr="0012297E" w:rsidRDefault="00AF2EFC" w:rsidP="00D94477">
      <w:pPr>
        <w:jc w:val="center"/>
        <w:rPr>
          <w:rFonts w:ascii="Cambria" w:hAnsi="Cambria"/>
          <w:sz w:val="20"/>
          <w:szCs w:val="20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 xml:space="preserve">Figure </w:t>
      </w:r>
      <w:r w:rsidR="0050176B" w:rsidRPr="0012297E">
        <w:rPr>
          <w:rFonts w:ascii="Cambria" w:hAnsi="Cambria"/>
          <w:sz w:val="20"/>
          <w:szCs w:val="20"/>
          <w:lang w:val="en-US"/>
        </w:rPr>
        <w:t>S</w:t>
      </w:r>
      <w:r w:rsidR="003B263F">
        <w:rPr>
          <w:rFonts w:ascii="Cambria" w:hAnsi="Cambria"/>
          <w:sz w:val="20"/>
          <w:szCs w:val="20"/>
          <w:lang w:val="en-US"/>
        </w:rPr>
        <w:t>7</w:t>
      </w:r>
      <w:r w:rsidR="0050176B" w:rsidRPr="0012297E">
        <w:rPr>
          <w:rFonts w:ascii="Cambria" w:hAnsi="Cambria"/>
          <w:sz w:val="20"/>
          <w:szCs w:val="20"/>
          <w:lang w:val="en-US"/>
        </w:rPr>
        <w:t>.</w:t>
      </w:r>
      <w:r w:rsidRPr="0012297E">
        <w:rPr>
          <w:rFonts w:ascii="Cambria" w:hAnsi="Cambria"/>
          <w:sz w:val="20"/>
          <w:szCs w:val="20"/>
          <w:lang w:val="en-US"/>
        </w:rPr>
        <w:t xml:space="preserve"> </w:t>
      </w:r>
      <w:r w:rsidR="007579B5" w:rsidRPr="0012297E">
        <w:rPr>
          <w:rFonts w:ascii="Cambria" w:hAnsi="Cambria"/>
          <w:sz w:val="20"/>
          <w:szCs w:val="20"/>
          <w:lang w:val="en-US"/>
        </w:rPr>
        <w:t>ATR-</w:t>
      </w:r>
      <w:r w:rsidRPr="0012297E">
        <w:rPr>
          <w:rFonts w:ascii="Cambria" w:hAnsi="Cambria"/>
          <w:sz w:val="20"/>
          <w:szCs w:val="20"/>
          <w:lang w:val="en-US"/>
        </w:rPr>
        <w:t xml:space="preserve">FTIR </w:t>
      </w:r>
      <w:r w:rsidR="007579B5" w:rsidRPr="0012297E">
        <w:rPr>
          <w:rFonts w:ascii="Cambria" w:hAnsi="Cambria"/>
          <w:sz w:val="20"/>
          <w:szCs w:val="20"/>
          <w:lang w:val="en-US"/>
        </w:rPr>
        <w:t>spectra of all the MICROSCAFS</w:t>
      </w:r>
      <w:r w:rsidR="007579B5" w:rsidRPr="00827A02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="009221C3" w:rsidRPr="0012297E">
        <w:rPr>
          <w:rFonts w:ascii="Cambria" w:hAnsi="Cambria"/>
          <w:sz w:val="20"/>
          <w:szCs w:val="20"/>
          <w:lang w:val="en-US"/>
        </w:rPr>
        <w:t xml:space="preserve"> (a, </w:t>
      </w:r>
      <w:proofErr w:type="gramStart"/>
      <w:r w:rsidR="009221C3" w:rsidRPr="0012297E">
        <w:rPr>
          <w:rFonts w:ascii="Cambria" w:hAnsi="Cambria"/>
          <w:sz w:val="20"/>
          <w:szCs w:val="20"/>
          <w:lang w:val="en-US"/>
        </w:rPr>
        <w:t>c</w:t>
      </w:r>
      <w:proofErr w:type="gramEnd"/>
      <w:r w:rsidR="009221C3" w:rsidRPr="0012297E">
        <w:rPr>
          <w:rFonts w:ascii="Cambria" w:hAnsi="Cambria"/>
          <w:sz w:val="20"/>
          <w:szCs w:val="20"/>
          <w:lang w:val="en-US"/>
        </w:rPr>
        <w:t xml:space="preserve"> and e) and respective</w:t>
      </w:r>
      <w:r w:rsidR="00937145" w:rsidRPr="0012297E">
        <w:rPr>
          <w:rFonts w:ascii="Cambria" w:hAnsi="Cambria"/>
          <w:sz w:val="20"/>
          <w:szCs w:val="20"/>
          <w:lang w:val="en-US"/>
        </w:rPr>
        <w:t xml:space="preserve"> </w:t>
      </w:r>
      <w:r w:rsidR="00E94779">
        <w:rPr>
          <w:rFonts w:ascii="Cambria" w:hAnsi="Cambria"/>
          <w:sz w:val="20"/>
          <w:szCs w:val="20"/>
          <w:lang w:val="en-US"/>
        </w:rPr>
        <w:t>magnification</w:t>
      </w:r>
      <w:r w:rsidR="00D94477" w:rsidRPr="0012297E">
        <w:rPr>
          <w:rFonts w:ascii="Cambria" w:hAnsi="Cambria"/>
          <w:sz w:val="20"/>
          <w:szCs w:val="20"/>
          <w:lang w:val="en-US"/>
        </w:rPr>
        <w:t xml:space="preserve"> </w:t>
      </w:r>
      <w:r w:rsidR="00E94779">
        <w:rPr>
          <w:rFonts w:ascii="Cambria" w:hAnsi="Cambria"/>
          <w:sz w:val="20"/>
          <w:szCs w:val="20"/>
          <w:lang w:val="en-US"/>
        </w:rPr>
        <w:t>in the range of</w:t>
      </w:r>
      <w:r w:rsidR="00937145" w:rsidRPr="0012297E">
        <w:rPr>
          <w:rFonts w:ascii="Cambria" w:hAnsi="Cambria"/>
          <w:sz w:val="20"/>
          <w:szCs w:val="20"/>
          <w:lang w:val="en-US"/>
        </w:rPr>
        <w:t xml:space="preserve"> 1500 </w:t>
      </w:r>
      <w:r w:rsidR="00E94779">
        <w:rPr>
          <w:rFonts w:ascii="Cambria" w:hAnsi="Cambria"/>
          <w:sz w:val="20"/>
          <w:szCs w:val="20"/>
          <w:lang w:val="en-US"/>
        </w:rPr>
        <w:t>to</w:t>
      </w:r>
      <w:r w:rsidR="00937145" w:rsidRPr="0012297E">
        <w:rPr>
          <w:rFonts w:ascii="Cambria" w:hAnsi="Cambria"/>
          <w:sz w:val="20"/>
          <w:szCs w:val="20"/>
          <w:lang w:val="en-US"/>
        </w:rPr>
        <w:t xml:space="preserve"> 400 cm</w:t>
      </w:r>
      <w:r w:rsidR="00937145" w:rsidRPr="00827A02">
        <w:rPr>
          <w:rFonts w:ascii="Cambria" w:hAnsi="Cambria"/>
          <w:sz w:val="20"/>
          <w:szCs w:val="20"/>
          <w:vertAlign w:val="superscript"/>
          <w:lang w:val="en-US"/>
        </w:rPr>
        <w:t>-1</w:t>
      </w:r>
      <w:r w:rsidR="00D94477" w:rsidRPr="0012297E">
        <w:rPr>
          <w:rFonts w:ascii="Cambria" w:hAnsi="Cambria"/>
          <w:sz w:val="20"/>
          <w:szCs w:val="20"/>
          <w:lang w:val="en-US"/>
        </w:rPr>
        <w:t xml:space="preserve"> (b, d and f).</w:t>
      </w:r>
    </w:p>
    <w:p w14:paraId="47A766C4" w14:textId="77777777" w:rsidR="00D94477" w:rsidRPr="0012297E" w:rsidRDefault="00D94477" w:rsidP="00D94477">
      <w:pPr>
        <w:jc w:val="center"/>
        <w:rPr>
          <w:rFonts w:cstheme="minorHAnsi"/>
          <w:lang w:val="en-US"/>
        </w:rPr>
      </w:pPr>
    </w:p>
    <w:p w14:paraId="074188B2" w14:textId="0060075F" w:rsidR="00DD3794" w:rsidRPr="0012297E" w:rsidRDefault="00DD3794" w:rsidP="00C76112">
      <w:pPr>
        <w:jc w:val="center"/>
        <w:rPr>
          <w:rFonts w:cstheme="minorHAnsi"/>
          <w:lang w:val="en-US"/>
        </w:rPr>
      </w:pPr>
      <w:r w:rsidRPr="0012297E">
        <w:rPr>
          <w:rFonts w:cstheme="minorHAnsi"/>
          <w:lang w:val="en-US"/>
        </w:rPr>
        <w:object w:dxaOrig="5603" w:dyaOrig="4522" w14:anchorId="6D552196">
          <v:shape id="_x0000_i1026" type="#_x0000_t75" style="width:280pt;height:225.5pt" o:ole="">
            <v:imagedata r:id="rId13" o:title=""/>
          </v:shape>
          <o:OLEObject Type="Embed" ProgID="Origin50.Graph" ShapeID="_x0000_i1026" DrawAspect="Content" ObjectID="_1773692313" r:id="rId14"/>
        </w:object>
      </w:r>
    </w:p>
    <w:p w14:paraId="7825B75A" w14:textId="1B606F69" w:rsidR="00DD3794" w:rsidRPr="00352CD7" w:rsidRDefault="00DD3794" w:rsidP="00DD3794">
      <w:pPr>
        <w:jc w:val="center"/>
        <w:rPr>
          <w:rFonts w:ascii="Cambria" w:hAnsi="Cambria" w:cstheme="minorHAnsi"/>
          <w:sz w:val="20"/>
          <w:szCs w:val="20"/>
          <w:lang w:val="en-US"/>
        </w:rPr>
      </w:pPr>
      <w:r w:rsidRPr="00352CD7">
        <w:rPr>
          <w:rFonts w:ascii="Cambria" w:hAnsi="Cambria" w:cstheme="minorHAnsi"/>
          <w:sz w:val="20"/>
          <w:szCs w:val="20"/>
          <w:lang w:val="en-US"/>
        </w:rPr>
        <w:t>Figure S</w:t>
      </w:r>
      <w:r w:rsidR="003142A7">
        <w:rPr>
          <w:rFonts w:ascii="Cambria" w:hAnsi="Cambria" w:cstheme="minorHAnsi"/>
          <w:sz w:val="20"/>
          <w:szCs w:val="20"/>
          <w:lang w:val="en-US"/>
        </w:rPr>
        <w:t>8</w:t>
      </w:r>
      <w:r w:rsidRPr="00352CD7">
        <w:rPr>
          <w:rFonts w:ascii="Cambria" w:hAnsi="Cambria" w:cstheme="minorHAnsi"/>
          <w:sz w:val="20"/>
          <w:szCs w:val="20"/>
          <w:lang w:val="en-US"/>
        </w:rPr>
        <w:t xml:space="preserve">. Kubelka-Munk transformed </w:t>
      </w:r>
      <w:r w:rsidR="001A7059" w:rsidRPr="001A7059">
        <w:rPr>
          <w:rFonts w:ascii="Cambria" w:hAnsi="Cambria" w:cstheme="minorHAnsi"/>
          <w:sz w:val="20"/>
          <w:szCs w:val="20"/>
          <w:lang w:val="en-US"/>
        </w:rPr>
        <w:t>UV-Vis DRS</w:t>
      </w:r>
      <w:r w:rsidR="001A7059" w:rsidRPr="001A7059" w:rsidDel="001A7059">
        <w:rPr>
          <w:rFonts w:ascii="Cambria" w:hAnsi="Cambria" w:cstheme="minorHAnsi"/>
          <w:sz w:val="20"/>
          <w:szCs w:val="20"/>
          <w:lang w:val="en-US"/>
        </w:rPr>
        <w:t xml:space="preserve"> </w:t>
      </w:r>
      <w:r w:rsidRPr="00352CD7">
        <w:rPr>
          <w:rFonts w:ascii="Cambria" w:hAnsi="Cambria" w:cstheme="minorHAnsi"/>
          <w:sz w:val="20"/>
          <w:szCs w:val="20"/>
          <w:lang w:val="en-US"/>
        </w:rPr>
        <w:t xml:space="preserve">absorption spectra of the </w:t>
      </w:r>
      <w:r w:rsidR="00352CD7" w:rsidRPr="00352CD7">
        <w:rPr>
          <w:rFonts w:ascii="Cambria" w:hAnsi="Cambria" w:cstheme="minorHAnsi"/>
          <w:sz w:val="20"/>
          <w:szCs w:val="20"/>
          <w:lang w:val="en-US"/>
        </w:rPr>
        <w:t>P25</w:t>
      </w:r>
      <w:r w:rsidR="00352CD7">
        <w:rPr>
          <w:rFonts w:ascii="Cambria" w:hAnsi="Cambria"/>
          <w:sz w:val="20"/>
          <w:szCs w:val="20"/>
          <w:lang w:val="en-US"/>
        </w:rPr>
        <w:t xml:space="preserve"> </w:t>
      </w:r>
      <w:r w:rsidRPr="00352CD7">
        <w:rPr>
          <w:rFonts w:ascii="Cambria" w:hAnsi="Cambria"/>
          <w:sz w:val="20"/>
          <w:szCs w:val="20"/>
          <w:lang w:val="en-US"/>
        </w:rPr>
        <w:t>TiO</w:t>
      </w:r>
      <w:r w:rsidRPr="00352CD7">
        <w:rPr>
          <w:rFonts w:ascii="Cambria" w:hAnsi="Cambria"/>
          <w:sz w:val="20"/>
          <w:szCs w:val="20"/>
          <w:vertAlign w:val="subscript"/>
          <w:lang w:val="en-US"/>
        </w:rPr>
        <w:t>2</w:t>
      </w:r>
      <w:r w:rsidRPr="00352CD7">
        <w:rPr>
          <w:rFonts w:ascii="Cambria" w:hAnsi="Cambria"/>
          <w:sz w:val="20"/>
          <w:szCs w:val="20"/>
          <w:lang w:val="en-US"/>
        </w:rPr>
        <w:t xml:space="preserve"> NPs loaded </w:t>
      </w:r>
      <w:r w:rsidRPr="00352CD7">
        <w:rPr>
          <w:rFonts w:ascii="Cambria" w:hAnsi="Cambria" w:cstheme="minorHAnsi"/>
          <w:sz w:val="20"/>
          <w:szCs w:val="20"/>
          <w:lang w:val="en-US"/>
        </w:rPr>
        <w:t>MICROSCAFS</w:t>
      </w:r>
      <w:r w:rsidRPr="00352CD7">
        <w:rPr>
          <w:rFonts w:ascii="Cambria" w:hAnsi="Cambria" w:cstheme="minorHAnsi"/>
          <w:sz w:val="20"/>
          <w:szCs w:val="20"/>
          <w:vertAlign w:val="superscript"/>
          <w:lang w:val="en-US"/>
        </w:rPr>
        <w:t>®</w:t>
      </w:r>
      <w:r w:rsidRPr="00352CD7">
        <w:rPr>
          <w:rFonts w:ascii="Cambria" w:hAnsi="Cambria" w:cstheme="minorHAnsi"/>
          <w:sz w:val="20"/>
          <w:szCs w:val="20"/>
          <w:lang w:val="en-US"/>
        </w:rPr>
        <w:t xml:space="preserve"> and P25 TiO</w:t>
      </w:r>
      <w:r w:rsidRPr="00BF6B27">
        <w:rPr>
          <w:rFonts w:ascii="Cambria" w:hAnsi="Cambria" w:cstheme="minorHAnsi"/>
          <w:sz w:val="20"/>
          <w:szCs w:val="20"/>
          <w:vertAlign w:val="subscript"/>
          <w:lang w:val="en-US"/>
        </w:rPr>
        <w:t>2</w:t>
      </w:r>
      <w:r w:rsidRPr="00352CD7">
        <w:rPr>
          <w:rFonts w:ascii="Cambria" w:hAnsi="Cambria" w:cstheme="minorHAnsi"/>
          <w:sz w:val="20"/>
          <w:szCs w:val="20"/>
          <w:lang w:val="en-US"/>
        </w:rPr>
        <w:t xml:space="preserve"> NPs.</w:t>
      </w:r>
    </w:p>
    <w:p w14:paraId="6878775F" w14:textId="720684F6" w:rsidR="00D94477" w:rsidRPr="0012297E" w:rsidRDefault="00B1656B" w:rsidP="00D94477">
      <w:pPr>
        <w:jc w:val="center"/>
        <w:rPr>
          <w:rFonts w:cstheme="minorHAnsi"/>
          <w:lang w:val="en-US"/>
        </w:rPr>
      </w:pPr>
      <w:r w:rsidRPr="0012297E">
        <w:rPr>
          <w:rFonts w:cstheme="minorHAnsi"/>
          <w:lang w:val="en-US"/>
        </w:rPr>
        <w:fldChar w:fldCharType="begin"/>
      </w:r>
      <w:r w:rsidR="00000000">
        <w:rPr>
          <w:rFonts w:cstheme="minorHAnsi"/>
          <w:lang w:val="en-US"/>
        </w:rPr>
        <w:fldChar w:fldCharType="separate"/>
      </w:r>
      <w:r w:rsidRPr="0012297E">
        <w:rPr>
          <w:rFonts w:cstheme="minorHAnsi"/>
          <w:lang w:val="en-US"/>
        </w:rPr>
        <w:fldChar w:fldCharType="end"/>
      </w:r>
    </w:p>
    <w:p w14:paraId="3B409D5D" w14:textId="0EF40BBA" w:rsidR="00D94477" w:rsidRPr="0012297E" w:rsidRDefault="00714464" w:rsidP="00D94477">
      <w:pPr>
        <w:jc w:val="center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03525CD4" wp14:editId="1F7EA617">
            <wp:extent cx="5298404" cy="2491596"/>
            <wp:effectExtent l="0" t="0" r="0" b="4445"/>
            <wp:docPr id="21254249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29" cy="249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2F3EB" w14:textId="698CBB22" w:rsidR="00125C1C" w:rsidRPr="0012297E" w:rsidRDefault="00125C1C" w:rsidP="00D94477">
      <w:pPr>
        <w:jc w:val="center"/>
        <w:rPr>
          <w:rFonts w:ascii="Cambria" w:hAnsi="Cambria"/>
          <w:sz w:val="20"/>
          <w:szCs w:val="20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Figure S</w:t>
      </w:r>
      <w:r w:rsidR="003142A7">
        <w:rPr>
          <w:rFonts w:ascii="Cambria" w:hAnsi="Cambria"/>
          <w:sz w:val="20"/>
          <w:szCs w:val="20"/>
          <w:lang w:val="en-US"/>
        </w:rPr>
        <w:t>9</w:t>
      </w:r>
      <w:r w:rsidR="005B157F" w:rsidRPr="0012297E">
        <w:rPr>
          <w:rFonts w:ascii="Cambria" w:hAnsi="Cambria"/>
          <w:sz w:val="20"/>
          <w:szCs w:val="20"/>
          <w:lang w:val="en-US"/>
        </w:rPr>
        <w:t xml:space="preserve">. Side and top views of the </w:t>
      </w:r>
      <w:r w:rsidR="00F9275A" w:rsidRPr="0012297E">
        <w:rPr>
          <w:rFonts w:ascii="Cambria" w:hAnsi="Cambria"/>
          <w:sz w:val="20"/>
          <w:szCs w:val="20"/>
          <w:lang w:val="en-US"/>
        </w:rPr>
        <w:t xml:space="preserve">continuous flow </w:t>
      </w:r>
      <w:r w:rsidR="003474DA" w:rsidRPr="0012297E">
        <w:rPr>
          <w:rFonts w:ascii="Cambria" w:hAnsi="Cambria"/>
          <w:sz w:val="20"/>
          <w:szCs w:val="20"/>
          <w:lang w:val="en-US"/>
        </w:rPr>
        <w:t>reactor</w:t>
      </w:r>
      <w:r w:rsidR="00E232C9" w:rsidRPr="0012297E">
        <w:rPr>
          <w:rFonts w:ascii="Cambria" w:hAnsi="Cambria"/>
          <w:sz w:val="20"/>
          <w:szCs w:val="20"/>
          <w:lang w:val="en-US"/>
        </w:rPr>
        <w:t xml:space="preserve">’s sample chamber. </w:t>
      </w:r>
    </w:p>
    <w:p w14:paraId="0935F7FC" w14:textId="77777777" w:rsidR="00A00D81" w:rsidRPr="0012297E" w:rsidRDefault="00A00D81" w:rsidP="00D94477">
      <w:pPr>
        <w:jc w:val="center"/>
        <w:rPr>
          <w:rFonts w:ascii="Cambria" w:hAnsi="Cambria" w:cs="Arial"/>
          <w:sz w:val="18"/>
          <w:szCs w:val="18"/>
          <w:lang w:val="en-US"/>
        </w:rPr>
      </w:pPr>
    </w:p>
    <w:p w14:paraId="30A6B55D" w14:textId="77777777" w:rsidR="00A00D81" w:rsidRPr="0012297E" w:rsidRDefault="00A00D81" w:rsidP="00D94477">
      <w:pPr>
        <w:jc w:val="center"/>
        <w:rPr>
          <w:rFonts w:ascii="Cambria" w:hAnsi="Cambria" w:cs="Arial"/>
          <w:sz w:val="18"/>
          <w:szCs w:val="18"/>
          <w:lang w:val="en-US"/>
        </w:rPr>
      </w:pPr>
    </w:p>
    <w:p w14:paraId="4AC19124" w14:textId="77777777" w:rsidR="00D94477" w:rsidRPr="0012297E" w:rsidRDefault="00D94477" w:rsidP="00D94477">
      <w:pPr>
        <w:jc w:val="center"/>
        <w:rPr>
          <w:rFonts w:cstheme="minorHAnsi"/>
          <w:lang w:val="en-US"/>
        </w:rPr>
      </w:pPr>
    </w:p>
    <w:p w14:paraId="6FBEA006" w14:textId="6C7E041A" w:rsidR="00D94477" w:rsidRPr="0012297E" w:rsidRDefault="00EC40CB" w:rsidP="00D94477">
      <w:pPr>
        <w:jc w:val="center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3823E932" wp14:editId="26C5824F">
            <wp:extent cx="5127601" cy="4018992"/>
            <wp:effectExtent l="0" t="0" r="0" b="635"/>
            <wp:docPr id="5407460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34" cy="4023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35DDD" w14:textId="70730C94" w:rsidR="002C29FC" w:rsidRPr="0012297E" w:rsidRDefault="008E57E0" w:rsidP="00D94477">
      <w:pPr>
        <w:jc w:val="center"/>
        <w:rPr>
          <w:rFonts w:ascii="Cambria" w:hAnsi="Cambria"/>
          <w:sz w:val="20"/>
          <w:szCs w:val="20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F</w:t>
      </w:r>
      <w:r w:rsidR="002C29FC" w:rsidRPr="0012297E">
        <w:rPr>
          <w:rFonts w:ascii="Cambria" w:hAnsi="Cambria"/>
          <w:sz w:val="20"/>
          <w:szCs w:val="20"/>
          <w:lang w:val="en-US"/>
        </w:rPr>
        <w:t>igure S</w:t>
      </w:r>
      <w:r w:rsidR="003142A7">
        <w:rPr>
          <w:rFonts w:ascii="Cambria" w:hAnsi="Cambria"/>
          <w:sz w:val="20"/>
          <w:szCs w:val="20"/>
          <w:lang w:val="en-US"/>
        </w:rPr>
        <w:t>10</w:t>
      </w:r>
      <w:r w:rsidR="003A49C7" w:rsidRPr="0012297E">
        <w:rPr>
          <w:rFonts w:ascii="Cambria" w:hAnsi="Cambria"/>
          <w:sz w:val="20"/>
          <w:szCs w:val="20"/>
          <w:lang w:val="en-US"/>
        </w:rPr>
        <w:t xml:space="preserve">. </w:t>
      </w:r>
      <w:r w:rsidR="00417499" w:rsidRPr="00417499">
        <w:rPr>
          <w:rFonts w:ascii="Cambria" w:hAnsi="Cambria"/>
          <w:sz w:val="20"/>
          <w:szCs w:val="20"/>
          <w:lang w:val="en-US"/>
        </w:rPr>
        <w:t>SEM images of the P-/HT/P25 (left column) and P+/HT/P25 (right column) photocatalytic MICROSCAFS</w:t>
      </w:r>
      <w:r w:rsidR="00417499" w:rsidRPr="00417499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="00417499" w:rsidRPr="00417499">
        <w:rPr>
          <w:rFonts w:ascii="Cambria" w:hAnsi="Cambria"/>
          <w:sz w:val="20"/>
          <w:szCs w:val="20"/>
          <w:lang w:val="en-US"/>
        </w:rPr>
        <w:t xml:space="preserve"> after one cycle in batch and in flow.</w:t>
      </w:r>
    </w:p>
    <w:p w14:paraId="699A1ABD" w14:textId="77777777" w:rsidR="00E24B84" w:rsidRPr="0012297E" w:rsidRDefault="00E24B84" w:rsidP="00D94477">
      <w:pPr>
        <w:jc w:val="center"/>
        <w:rPr>
          <w:rFonts w:cstheme="minorHAnsi"/>
          <w:lang w:val="en-US"/>
        </w:rPr>
      </w:pPr>
    </w:p>
    <w:p w14:paraId="556C9CAA" w14:textId="77777777" w:rsidR="00582A0C" w:rsidRPr="0012297E" w:rsidRDefault="00582A0C" w:rsidP="00582A0C">
      <w:pPr>
        <w:rPr>
          <w:lang w:val="en-US"/>
        </w:rPr>
      </w:pPr>
    </w:p>
    <w:p w14:paraId="699B7F36" w14:textId="77777777" w:rsidR="00C76112" w:rsidRPr="0012297E" w:rsidRDefault="00C76112" w:rsidP="00C76112">
      <w:pPr>
        <w:jc w:val="center"/>
        <w:rPr>
          <w:lang w:val="en-US"/>
        </w:rPr>
      </w:pPr>
      <w:r w:rsidRPr="0012297E">
        <w:rPr>
          <w:noProof/>
          <w:lang w:val="en-US"/>
        </w:rPr>
        <w:drawing>
          <wp:inline distT="0" distB="0" distL="0" distR="0" wp14:anchorId="6CC8106F" wp14:editId="522B5873">
            <wp:extent cx="4194000" cy="2969640"/>
            <wp:effectExtent l="0" t="0" r="0" b="2540"/>
            <wp:docPr id="17653639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29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2206" w14:textId="77777777" w:rsidR="00C76112" w:rsidRPr="0012297E" w:rsidRDefault="00C76112" w:rsidP="00C76112">
      <w:pPr>
        <w:rPr>
          <w:lang w:val="en-US"/>
        </w:rPr>
      </w:pPr>
    </w:p>
    <w:p w14:paraId="0861E6C5" w14:textId="5BCF7852" w:rsidR="00C76112" w:rsidRPr="0012297E" w:rsidRDefault="00352CD7" w:rsidP="003059DC">
      <w:pPr>
        <w:jc w:val="center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sz w:val="20"/>
          <w:szCs w:val="20"/>
          <w:lang w:val="en-US"/>
        </w:rPr>
        <w:t>Figure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S</w:t>
      </w:r>
      <w:r w:rsidR="003059DC" w:rsidRPr="0012297E">
        <w:rPr>
          <w:rFonts w:ascii="Cambria" w:hAnsi="Cambria"/>
          <w:sz w:val="20"/>
          <w:szCs w:val="20"/>
          <w:lang w:val="en-US"/>
        </w:rPr>
        <w:t>1</w:t>
      </w:r>
      <w:r w:rsidR="003142A7">
        <w:rPr>
          <w:rFonts w:ascii="Cambria" w:hAnsi="Cambria"/>
          <w:sz w:val="20"/>
          <w:szCs w:val="20"/>
          <w:lang w:val="en-US"/>
        </w:rPr>
        <w:t>1</w:t>
      </w:r>
      <w:r w:rsidR="00F331BF">
        <w:rPr>
          <w:rFonts w:ascii="Cambria" w:hAnsi="Cambria"/>
          <w:sz w:val="20"/>
          <w:szCs w:val="20"/>
          <w:lang w:val="en-US"/>
        </w:rPr>
        <w:t>.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Proposed fragmentation mechanism for the precursor ion </w:t>
      </w:r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>m/z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304.0770, </w:t>
      </w:r>
      <w:proofErr w:type="spellStart"/>
      <w:r w:rsidR="00C76112" w:rsidRPr="0012297E">
        <w:rPr>
          <w:rFonts w:ascii="Cambria" w:hAnsi="Cambria"/>
          <w:sz w:val="20"/>
          <w:szCs w:val="20"/>
          <w:lang w:val="en-US"/>
        </w:rPr>
        <w:t>t</w:t>
      </w:r>
      <w:r w:rsidR="00C76112" w:rsidRPr="0012297E">
        <w:rPr>
          <w:rFonts w:ascii="Cambria" w:hAnsi="Cambria"/>
          <w:i/>
          <w:iCs/>
          <w:sz w:val="20"/>
          <w:szCs w:val="20"/>
          <w:vertAlign w:val="subscript"/>
          <w:lang w:val="en-US"/>
        </w:rPr>
        <w:t>R</w:t>
      </w:r>
      <w:proofErr w:type="spellEnd"/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 xml:space="preserve"> </w:t>
      </w:r>
      <w:r w:rsidR="00C76112" w:rsidRPr="0012297E">
        <w:rPr>
          <w:rFonts w:ascii="Cambria" w:hAnsi="Cambria"/>
          <w:sz w:val="20"/>
          <w:szCs w:val="20"/>
          <w:lang w:val="en-US"/>
        </w:rPr>
        <w:t>9.5 min, assigned to the deprotonated molecule of MO.</w:t>
      </w:r>
    </w:p>
    <w:p w14:paraId="2EDEDBF3" w14:textId="77777777" w:rsidR="00C76112" w:rsidRPr="0012297E" w:rsidRDefault="00C76112" w:rsidP="00C76112">
      <w:pPr>
        <w:rPr>
          <w:lang w:val="en-US"/>
        </w:rPr>
      </w:pPr>
    </w:p>
    <w:p w14:paraId="36A8BE96" w14:textId="77777777" w:rsidR="00C76112" w:rsidRPr="0012297E" w:rsidRDefault="00C76112" w:rsidP="00C76112">
      <w:pPr>
        <w:jc w:val="center"/>
        <w:rPr>
          <w:lang w:val="en-US"/>
        </w:rPr>
      </w:pPr>
      <w:r w:rsidRPr="0012297E">
        <w:rPr>
          <w:noProof/>
          <w:lang w:val="en-US"/>
        </w:rPr>
        <w:drawing>
          <wp:inline distT="0" distB="0" distL="0" distR="0" wp14:anchorId="63ED23CB" wp14:editId="1B8311CB">
            <wp:extent cx="4524480" cy="2377080"/>
            <wp:effectExtent l="0" t="0" r="0" b="4445"/>
            <wp:docPr id="2016186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80" cy="23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5B02" w14:textId="77777777" w:rsidR="00C76112" w:rsidRPr="0012297E" w:rsidRDefault="00C76112" w:rsidP="00C76112">
      <w:pPr>
        <w:rPr>
          <w:lang w:val="en-US"/>
        </w:rPr>
      </w:pPr>
    </w:p>
    <w:p w14:paraId="76441F62" w14:textId="3A734806" w:rsidR="00C76112" w:rsidRPr="0012297E" w:rsidRDefault="00352CD7" w:rsidP="003059DC">
      <w:pPr>
        <w:jc w:val="center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sz w:val="20"/>
          <w:szCs w:val="20"/>
          <w:lang w:val="en-US"/>
        </w:rPr>
        <w:t>Figure</w:t>
      </w:r>
      <w:r w:rsidRPr="0012297E">
        <w:rPr>
          <w:rFonts w:ascii="Cambria" w:hAnsi="Cambria"/>
          <w:sz w:val="20"/>
          <w:szCs w:val="20"/>
          <w:lang w:val="en-US"/>
        </w:rPr>
        <w:t xml:space="preserve"> S1</w:t>
      </w:r>
      <w:r w:rsidR="003142A7">
        <w:rPr>
          <w:rFonts w:ascii="Cambria" w:hAnsi="Cambria"/>
          <w:sz w:val="20"/>
          <w:szCs w:val="20"/>
          <w:lang w:val="en-US"/>
        </w:rPr>
        <w:t>2</w:t>
      </w:r>
      <w:r w:rsidR="00F331BF">
        <w:rPr>
          <w:rFonts w:ascii="Cambria" w:hAnsi="Cambria"/>
          <w:sz w:val="20"/>
          <w:szCs w:val="20"/>
          <w:lang w:val="en-US"/>
        </w:rPr>
        <w:t>.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Proposed fragmentation mechanism for the precursor ion </w:t>
      </w:r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>m/z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320.0712, </w:t>
      </w:r>
      <w:proofErr w:type="spellStart"/>
      <w:r w:rsidR="00C76112" w:rsidRPr="0012297E">
        <w:rPr>
          <w:rFonts w:ascii="Cambria" w:hAnsi="Cambria"/>
          <w:sz w:val="20"/>
          <w:szCs w:val="20"/>
          <w:lang w:val="en-US"/>
        </w:rPr>
        <w:t>t</w:t>
      </w:r>
      <w:r w:rsidR="00C76112" w:rsidRPr="0012297E">
        <w:rPr>
          <w:rFonts w:ascii="Cambria" w:hAnsi="Cambria"/>
          <w:i/>
          <w:iCs/>
          <w:sz w:val="20"/>
          <w:szCs w:val="20"/>
          <w:vertAlign w:val="subscript"/>
          <w:lang w:val="en-US"/>
        </w:rPr>
        <w:t>R</w:t>
      </w:r>
      <w:proofErr w:type="spellEnd"/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 xml:space="preserve"> </w:t>
      </w:r>
      <w:r w:rsidR="00C76112" w:rsidRPr="0012297E">
        <w:rPr>
          <w:rFonts w:ascii="Cambria" w:hAnsi="Cambria"/>
          <w:sz w:val="20"/>
          <w:szCs w:val="20"/>
          <w:lang w:val="en-US"/>
        </w:rPr>
        <w:t>10.9 min, attributed to the deprotonated molecule of TP320</w:t>
      </w:r>
      <w:r w:rsidR="003059DC" w:rsidRPr="0012297E">
        <w:rPr>
          <w:rFonts w:ascii="Cambria" w:hAnsi="Cambria"/>
          <w:sz w:val="20"/>
          <w:szCs w:val="20"/>
          <w:lang w:val="en-US"/>
        </w:rPr>
        <w:t>-a</w:t>
      </w:r>
      <w:r w:rsidR="00C76112" w:rsidRPr="0012297E">
        <w:rPr>
          <w:rFonts w:ascii="Cambria" w:hAnsi="Cambria"/>
          <w:sz w:val="20"/>
          <w:szCs w:val="20"/>
          <w:lang w:val="en-US"/>
        </w:rPr>
        <w:t>.</w:t>
      </w:r>
    </w:p>
    <w:p w14:paraId="2E74F3A2" w14:textId="77777777" w:rsidR="00C76112" w:rsidRPr="0012297E" w:rsidRDefault="00C76112" w:rsidP="00C76112">
      <w:pPr>
        <w:rPr>
          <w:lang w:val="en-US"/>
        </w:rPr>
      </w:pPr>
    </w:p>
    <w:p w14:paraId="57B35029" w14:textId="77777777" w:rsidR="00C76112" w:rsidRPr="0012297E" w:rsidRDefault="00C76112" w:rsidP="00C76112">
      <w:pPr>
        <w:rPr>
          <w:lang w:val="en-US"/>
        </w:rPr>
      </w:pPr>
    </w:p>
    <w:p w14:paraId="15172B95" w14:textId="77777777" w:rsidR="00C76112" w:rsidRPr="0012297E" w:rsidRDefault="00C76112" w:rsidP="00C76112">
      <w:pPr>
        <w:rPr>
          <w:lang w:val="en-US"/>
        </w:rPr>
      </w:pPr>
    </w:p>
    <w:p w14:paraId="34EFC22E" w14:textId="77777777" w:rsidR="00C76112" w:rsidRPr="0012297E" w:rsidRDefault="00C76112" w:rsidP="00C76112">
      <w:pPr>
        <w:jc w:val="center"/>
        <w:rPr>
          <w:lang w:val="en-US"/>
        </w:rPr>
      </w:pPr>
      <w:r w:rsidRPr="0012297E">
        <w:rPr>
          <w:noProof/>
          <w:lang w:val="en-US"/>
        </w:rPr>
        <w:drawing>
          <wp:inline distT="0" distB="0" distL="0" distR="0" wp14:anchorId="0E4E5391" wp14:editId="6DE8ABB4">
            <wp:extent cx="4466160" cy="2891160"/>
            <wp:effectExtent l="0" t="0" r="0" b="4445"/>
            <wp:docPr id="16885783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60" cy="28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2A63" w14:textId="31604330" w:rsidR="00C76112" w:rsidRPr="0012297E" w:rsidRDefault="00352CD7" w:rsidP="003059DC">
      <w:pPr>
        <w:jc w:val="center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sz w:val="20"/>
          <w:szCs w:val="20"/>
          <w:lang w:val="en-US"/>
        </w:rPr>
        <w:t>Figure</w:t>
      </w:r>
      <w:r w:rsidRPr="0012297E">
        <w:rPr>
          <w:rFonts w:ascii="Cambria" w:hAnsi="Cambria"/>
          <w:sz w:val="20"/>
          <w:szCs w:val="20"/>
          <w:lang w:val="en-US"/>
        </w:rPr>
        <w:t xml:space="preserve"> S1</w:t>
      </w:r>
      <w:r w:rsidR="003142A7">
        <w:rPr>
          <w:rFonts w:ascii="Cambria" w:hAnsi="Cambria"/>
          <w:sz w:val="20"/>
          <w:szCs w:val="20"/>
          <w:lang w:val="en-US"/>
        </w:rPr>
        <w:t>3</w:t>
      </w:r>
      <w:r w:rsidR="00F331BF">
        <w:rPr>
          <w:rFonts w:ascii="Cambria" w:hAnsi="Cambria"/>
          <w:sz w:val="20"/>
          <w:szCs w:val="20"/>
          <w:lang w:val="en-US"/>
        </w:rPr>
        <w:t>.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Proposed fragmentation mechanism for the precursor ion </w:t>
      </w:r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>m/z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306.0562, </w:t>
      </w:r>
      <w:proofErr w:type="spellStart"/>
      <w:r w:rsidR="00C76112" w:rsidRPr="0012297E">
        <w:rPr>
          <w:rFonts w:ascii="Cambria" w:hAnsi="Cambria"/>
          <w:sz w:val="20"/>
          <w:szCs w:val="20"/>
          <w:lang w:val="en-US"/>
        </w:rPr>
        <w:t>t</w:t>
      </w:r>
      <w:r w:rsidR="00C76112" w:rsidRPr="0012297E">
        <w:rPr>
          <w:rFonts w:ascii="Cambria" w:hAnsi="Cambria"/>
          <w:i/>
          <w:iCs/>
          <w:sz w:val="20"/>
          <w:szCs w:val="20"/>
          <w:vertAlign w:val="subscript"/>
          <w:lang w:val="en-US"/>
        </w:rPr>
        <w:t>R</w:t>
      </w:r>
      <w:proofErr w:type="spellEnd"/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 xml:space="preserve"> </w:t>
      </w:r>
      <w:r w:rsidR="00C76112" w:rsidRPr="0012297E">
        <w:rPr>
          <w:rFonts w:ascii="Cambria" w:hAnsi="Cambria"/>
          <w:sz w:val="20"/>
          <w:szCs w:val="20"/>
          <w:lang w:val="en-US"/>
        </w:rPr>
        <w:t>9.0 min, attributed to the deprotonated molecule of TP306.</w:t>
      </w:r>
    </w:p>
    <w:p w14:paraId="2DDC0357" w14:textId="77777777" w:rsidR="00C76112" w:rsidRPr="0012297E" w:rsidRDefault="00C76112" w:rsidP="00C76112">
      <w:pPr>
        <w:rPr>
          <w:lang w:val="en-US"/>
        </w:rPr>
      </w:pPr>
    </w:p>
    <w:p w14:paraId="6C78DF51" w14:textId="77777777" w:rsidR="00C76112" w:rsidRPr="0012297E" w:rsidRDefault="00C76112" w:rsidP="00C76112">
      <w:pPr>
        <w:jc w:val="center"/>
        <w:rPr>
          <w:lang w:val="en-US"/>
        </w:rPr>
      </w:pPr>
      <w:r w:rsidRPr="0012297E">
        <w:rPr>
          <w:noProof/>
          <w:lang w:val="en-US"/>
        </w:rPr>
        <w:lastRenderedPageBreak/>
        <w:drawing>
          <wp:inline distT="0" distB="0" distL="0" distR="0" wp14:anchorId="121003EA" wp14:editId="0B72F4AA">
            <wp:extent cx="4843080" cy="2270880"/>
            <wp:effectExtent l="0" t="0" r="0" b="0"/>
            <wp:docPr id="8649632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80" cy="22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27E6" w14:textId="3E520C5D" w:rsidR="00C76112" w:rsidRPr="0012297E" w:rsidRDefault="00352CD7" w:rsidP="003059DC">
      <w:pPr>
        <w:jc w:val="center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sz w:val="20"/>
          <w:szCs w:val="20"/>
          <w:lang w:val="en-US"/>
        </w:rPr>
        <w:t>Figure</w:t>
      </w:r>
      <w:r w:rsidRPr="0012297E">
        <w:rPr>
          <w:rFonts w:ascii="Cambria" w:hAnsi="Cambria"/>
          <w:sz w:val="20"/>
          <w:szCs w:val="20"/>
          <w:lang w:val="en-US"/>
        </w:rPr>
        <w:t xml:space="preserve"> S1</w:t>
      </w:r>
      <w:r w:rsidR="003142A7">
        <w:rPr>
          <w:rFonts w:ascii="Cambria" w:hAnsi="Cambria"/>
          <w:sz w:val="20"/>
          <w:szCs w:val="20"/>
          <w:lang w:val="en-US"/>
        </w:rPr>
        <w:t>4</w:t>
      </w:r>
      <w:r w:rsidR="00F331BF">
        <w:rPr>
          <w:rFonts w:ascii="Cambria" w:hAnsi="Cambria"/>
          <w:sz w:val="20"/>
          <w:szCs w:val="20"/>
          <w:lang w:val="en-US"/>
        </w:rPr>
        <w:t xml:space="preserve">. 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Proposed fragmentation mechanism for the precursor ion </w:t>
      </w:r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>m/z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290.0614, </w:t>
      </w:r>
      <w:proofErr w:type="spellStart"/>
      <w:r w:rsidR="00C76112" w:rsidRPr="0012297E">
        <w:rPr>
          <w:rFonts w:ascii="Cambria" w:hAnsi="Cambria"/>
          <w:sz w:val="20"/>
          <w:szCs w:val="20"/>
          <w:lang w:val="en-US"/>
        </w:rPr>
        <w:t>t</w:t>
      </w:r>
      <w:r w:rsidR="00C76112" w:rsidRPr="0012297E">
        <w:rPr>
          <w:rFonts w:ascii="Cambria" w:hAnsi="Cambria"/>
          <w:i/>
          <w:iCs/>
          <w:sz w:val="20"/>
          <w:szCs w:val="20"/>
          <w:vertAlign w:val="subscript"/>
          <w:lang w:val="en-US"/>
        </w:rPr>
        <w:t>R</w:t>
      </w:r>
      <w:proofErr w:type="spellEnd"/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 xml:space="preserve"> </w:t>
      </w:r>
      <w:r w:rsidR="00C76112" w:rsidRPr="0012297E">
        <w:rPr>
          <w:rFonts w:ascii="Cambria" w:hAnsi="Cambria"/>
          <w:sz w:val="20"/>
          <w:szCs w:val="20"/>
          <w:lang w:val="en-US"/>
        </w:rPr>
        <w:t>7.8 min, attributed to the deprotonated molecule of TP290.</w:t>
      </w:r>
    </w:p>
    <w:p w14:paraId="77339DF5" w14:textId="77777777" w:rsidR="00C76112" w:rsidRPr="0012297E" w:rsidRDefault="00C76112" w:rsidP="00C76112">
      <w:pPr>
        <w:rPr>
          <w:lang w:val="en-US"/>
        </w:rPr>
      </w:pPr>
    </w:p>
    <w:p w14:paraId="123FC681" w14:textId="77777777" w:rsidR="00C76112" w:rsidRPr="0012297E" w:rsidRDefault="00C76112" w:rsidP="00C76112">
      <w:pPr>
        <w:rPr>
          <w:lang w:val="en-US"/>
        </w:rPr>
      </w:pPr>
    </w:p>
    <w:p w14:paraId="6A951F8E" w14:textId="77777777" w:rsidR="00C76112" w:rsidRPr="0012297E" w:rsidRDefault="00C76112" w:rsidP="00C76112">
      <w:pPr>
        <w:rPr>
          <w:lang w:val="en-US"/>
        </w:rPr>
      </w:pPr>
    </w:p>
    <w:p w14:paraId="75E8882A" w14:textId="77777777" w:rsidR="00C76112" w:rsidRPr="0012297E" w:rsidRDefault="00C76112" w:rsidP="00C76112">
      <w:pPr>
        <w:rPr>
          <w:lang w:val="en-US"/>
        </w:rPr>
      </w:pPr>
    </w:p>
    <w:p w14:paraId="74BC9D94" w14:textId="77777777" w:rsidR="00C76112" w:rsidRPr="0012297E" w:rsidRDefault="00C76112" w:rsidP="00C76112">
      <w:pPr>
        <w:jc w:val="center"/>
        <w:rPr>
          <w:lang w:val="en-US"/>
        </w:rPr>
      </w:pPr>
      <w:r w:rsidRPr="0012297E">
        <w:rPr>
          <w:noProof/>
          <w:lang w:val="en-US"/>
        </w:rPr>
        <w:drawing>
          <wp:inline distT="0" distB="0" distL="0" distR="0" wp14:anchorId="5420CA44" wp14:editId="08FC6880">
            <wp:extent cx="4143240" cy="1384920"/>
            <wp:effectExtent l="0" t="0" r="0" b="6350"/>
            <wp:docPr id="10086354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40" cy="13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2D62" w14:textId="77777777" w:rsidR="00C76112" w:rsidRPr="0012297E" w:rsidRDefault="00C76112" w:rsidP="00C76112">
      <w:pPr>
        <w:rPr>
          <w:lang w:val="en-US"/>
        </w:rPr>
      </w:pPr>
    </w:p>
    <w:p w14:paraId="3937AA65" w14:textId="5F9923DA" w:rsidR="00C76112" w:rsidRPr="0012297E" w:rsidRDefault="00352CD7" w:rsidP="003059DC">
      <w:pPr>
        <w:jc w:val="center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sz w:val="20"/>
          <w:szCs w:val="20"/>
          <w:lang w:val="en-US"/>
        </w:rPr>
        <w:t>Figure</w:t>
      </w:r>
      <w:r w:rsidRPr="0012297E">
        <w:rPr>
          <w:rFonts w:ascii="Cambria" w:hAnsi="Cambria"/>
          <w:sz w:val="20"/>
          <w:szCs w:val="20"/>
          <w:lang w:val="en-US"/>
        </w:rPr>
        <w:t xml:space="preserve"> S1</w:t>
      </w:r>
      <w:r w:rsidR="003142A7">
        <w:rPr>
          <w:rFonts w:ascii="Cambria" w:hAnsi="Cambria"/>
          <w:sz w:val="20"/>
          <w:szCs w:val="20"/>
          <w:lang w:val="en-US"/>
        </w:rPr>
        <w:t>5</w:t>
      </w:r>
      <w:r w:rsidR="00F331BF">
        <w:rPr>
          <w:rFonts w:ascii="Cambria" w:hAnsi="Cambria"/>
          <w:sz w:val="20"/>
          <w:szCs w:val="20"/>
          <w:lang w:val="en-US"/>
        </w:rPr>
        <w:t>.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Proposed fragmentation mechanism for the precursor ion </w:t>
      </w:r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>m/z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276.0453, </w:t>
      </w:r>
      <w:proofErr w:type="spellStart"/>
      <w:r w:rsidR="00C76112" w:rsidRPr="0012297E">
        <w:rPr>
          <w:rFonts w:ascii="Cambria" w:hAnsi="Cambria"/>
          <w:sz w:val="20"/>
          <w:szCs w:val="20"/>
          <w:lang w:val="en-US"/>
        </w:rPr>
        <w:t>t</w:t>
      </w:r>
      <w:r w:rsidR="00C76112" w:rsidRPr="0012297E">
        <w:rPr>
          <w:rFonts w:ascii="Cambria" w:hAnsi="Cambria"/>
          <w:i/>
          <w:iCs/>
          <w:sz w:val="20"/>
          <w:szCs w:val="20"/>
          <w:vertAlign w:val="subscript"/>
          <w:lang w:val="en-US"/>
        </w:rPr>
        <w:t>R</w:t>
      </w:r>
      <w:proofErr w:type="spellEnd"/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 xml:space="preserve"> </w:t>
      </w:r>
      <w:r w:rsidR="00C76112" w:rsidRPr="0012297E">
        <w:rPr>
          <w:rFonts w:ascii="Cambria" w:hAnsi="Cambria"/>
          <w:sz w:val="20"/>
          <w:szCs w:val="20"/>
          <w:lang w:val="en-US"/>
        </w:rPr>
        <w:t>5.8 min, attributed to the deprotonated molecule of TP276.</w:t>
      </w:r>
    </w:p>
    <w:p w14:paraId="2790BB76" w14:textId="77777777" w:rsidR="00C76112" w:rsidRPr="0012297E" w:rsidRDefault="00C76112" w:rsidP="00C76112">
      <w:pPr>
        <w:jc w:val="center"/>
        <w:rPr>
          <w:lang w:val="en-US"/>
        </w:rPr>
      </w:pPr>
      <w:r w:rsidRPr="0012297E">
        <w:rPr>
          <w:noProof/>
          <w:lang w:val="en-US"/>
        </w:rPr>
        <w:lastRenderedPageBreak/>
        <w:drawing>
          <wp:inline distT="0" distB="0" distL="0" distR="0" wp14:anchorId="5641A927" wp14:editId="30030EEB">
            <wp:extent cx="4093845" cy="3218815"/>
            <wp:effectExtent l="0" t="0" r="1905" b="635"/>
            <wp:docPr id="13614888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7561" w14:textId="79E15A7D" w:rsidR="00C76112" w:rsidRPr="0012297E" w:rsidRDefault="00352CD7" w:rsidP="003059DC">
      <w:pPr>
        <w:jc w:val="center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sz w:val="20"/>
          <w:szCs w:val="20"/>
          <w:lang w:val="en-US"/>
        </w:rPr>
        <w:t>Figure</w:t>
      </w:r>
      <w:r w:rsidRPr="0012297E">
        <w:rPr>
          <w:rFonts w:ascii="Cambria" w:hAnsi="Cambria"/>
          <w:sz w:val="20"/>
          <w:szCs w:val="20"/>
          <w:lang w:val="en-US"/>
        </w:rPr>
        <w:t xml:space="preserve"> S1</w:t>
      </w:r>
      <w:r w:rsidR="003142A7">
        <w:rPr>
          <w:rFonts w:ascii="Cambria" w:hAnsi="Cambria"/>
          <w:sz w:val="20"/>
          <w:szCs w:val="20"/>
          <w:lang w:val="en-US"/>
        </w:rPr>
        <w:t>6</w:t>
      </w:r>
      <w:r w:rsidR="00F331BF">
        <w:rPr>
          <w:rFonts w:ascii="Cambria" w:hAnsi="Cambria"/>
          <w:sz w:val="20"/>
          <w:szCs w:val="20"/>
          <w:lang w:val="en-US"/>
        </w:rPr>
        <w:t>.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Proposed fragmentation mechanism for the precursor ion </w:t>
      </w:r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>m/z</w:t>
      </w:r>
      <w:r w:rsidR="00C76112" w:rsidRPr="0012297E">
        <w:rPr>
          <w:rFonts w:ascii="Cambria" w:hAnsi="Cambria"/>
          <w:sz w:val="20"/>
          <w:szCs w:val="20"/>
          <w:lang w:val="en-US"/>
        </w:rPr>
        <w:t xml:space="preserve"> 320.0712, </w:t>
      </w:r>
      <w:proofErr w:type="spellStart"/>
      <w:r w:rsidR="00C76112" w:rsidRPr="0012297E">
        <w:rPr>
          <w:rFonts w:ascii="Cambria" w:hAnsi="Cambria"/>
          <w:sz w:val="20"/>
          <w:szCs w:val="20"/>
          <w:lang w:val="en-US"/>
        </w:rPr>
        <w:t>t</w:t>
      </w:r>
      <w:r w:rsidR="00C76112" w:rsidRPr="0012297E">
        <w:rPr>
          <w:rFonts w:ascii="Cambria" w:hAnsi="Cambria"/>
          <w:i/>
          <w:iCs/>
          <w:sz w:val="20"/>
          <w:szCs w:val="20"/>
          <w:vertAlign w:val="subscript"/>
          <w:lang w:val="en-US"/>
        </w:rPr>
        <w:t>R</w:t>
      </w:r>
      <w:proofErr w:type="spellEnd"/>
      <w:r w:rsidR="00C76112" w:rsidRPr="0012297E">
        <w:rPr>
          <w:rFonts w:ascii="Cambria" w:hAnsi="Cambria"/>
          <w:i/>
          <w:iCs/>
          <w:sz w:val="20"/>
          <w:szCs w:val="20"/>
          <w:lang w:val="en-US"/>
        </w:rPr>
        <w:t xml:space="preserve"> </w:t>
      </w:r>
      <w:r w:rsidR="00C76112" w:rsidRPr="0012297E">
        <w:rPr>
          <w:rFonts w:ascii="Cambria" w:hAnsi="Cambria"/>
          <w:sz w:val="20"/>
          <w:szCs w:val="20"/>
          <w:lang w:val="en-US"/>
        </w:rPr>
        <w:t>3.9 min, assigned to the deprotonated molecule of TP320</w:t>
      </w:r>
      <w:r w:rsidR="003059DC" w:rsidRPr="0012297E">
        <w:rPr>
          <w:rFonts w:ascii="Cambria" w:hAnsi="Cambria"/>
          <w:sz w:val="20"/>
          <w:szCs w:val="20"/>
          <w:lang w:val="en-US"/>
        </w:rPr>
        <w:t>-b</w:t>
      </w:r>
      <w:r w:rsidR="00C76112" w:rsidRPr="0012297E">
        <w:rPr>
          <w:rFonts w:ascii="Cambria" w:hAnsi="Cambria"/>
          <w:sz w:val="20"/>
          <w:szCs w:val="20"/>
          <w:lang w:val="en-US"/>
        </w:rPr>
        <w:t>.</w:t>
      </w:r>
    </w:p>
    <w:p w14:paraId="21A20673" w14:textId="77777777" w:rsidR="00C76112" w:rsidRPr="0012297E" w:rsidRDefault="00C76112" w:rsidP="00582A0C">
      <w:pPr>
        <w:rPr>
          <w:lang w:val="en-US"/>
        </w:rPr>
      </w:pPr>
    </w:p>
    <w:p w14:paraId="2EFCC269" w14:textId="77777777" w:rsidR="00C76112" w:rsidRPr="0012297E" w:rsidRDefault="00C76112" w:rsidP="00582A0C">
      <w:pPr>
        <w:rPr>
          <w:lang w:val="en-US"/>
        </w:rPr>
      </w:pPr>
    </w:p>
    <w:p w14:paraId="31A8404D" w14:textId="77777777" w:rsidR="00352CD7" w:rsidRPr="0012297E" w:rsidRDefault="00352CD7" w:rsidP="00352CD7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1EB78731" w14:textId="77777777" w:rsidR="00352CD7" w:rsidRPr="0012297E" w:rsidRDefault="00352CD7" w:rsidP="00352CD7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01CA25A4" w14:textId="77777777" w:rsidR="00352CD7" w:rsidRPr="0012297E" w:rsidRDefault="00352CD7" w:rsidP="00352CD7">
      <w:pPr>
        <w:jc w:val="center"/>
        <w:rPr>
          <w:rFonts w:ascii="Cambria" w:hAnsi="Cambria"/>
          <w:sz w:val="18"/>
          <w:szCs w:val="18"/>
          <w:lang w:val="en-US"/>
        </w:rPr>
      </w:pPr>
      <w:r w:rsidRPr="0012297E">
        <w:rPr>
          <w:rFonts w:ascii="Cambria" w:hAnsi="Cambria"/>
          <w:sz w:val="20"/>
          <w:szCs w:val="20"/>
          <w:lang w:val="en-US"/>
        </w:rPr>
        <w:t>Table S1. Particle size distribution data of the treated and non-</w:t>
      </w:r>
      <w:proofErr w:type="gramStart"/>
      <w:r w:rsidRPr="0012297E">
        <w:rPr>
          <w:rFonts w:ascii="Cambria" w:hAnsi="Cambria"/>
          <w:sz w:val="20"/>
          <w:szCs w:val="20"/>
          <w:lang w:val="en-US"/>
        </w:rPr>
        <w:t>heat-treated</w:t>
      </w:r>
      <w:proofErr w:type="gramEnd"/>
      <w:r w:rsidRPr="0012297E">
        <w:rPr>
          <w:rFonts w:ascii="Cambria" w:hAnsi="Cambria"/>
          <w:sz w:val="20"/>
          <w:szCs w:val="20"/>
          <w:lang w:val="en-US"/>
        </w:rPr>
        <w:t xml:space="preserve"> MICROSCAFS</w:t>
      </w:r>
      <w:r w:rsidRPr="0012297E">
        <w:rPr>
          <w:rFonts w:ascii="Cambria" w:hAnsi="Cambria"/>
          <w:sz w:val="20"/>
          <w:szCs w:val="20"/>
          <w:vertAlign w:val="superscript"/>
          <w:lang w:val="en-US"/>
        </w:rPr>
        <w:t>®</w:t>
      </w:r>
      <w:r w:rsidRPr="0012297E">
        <w:rPr>
          <w:rFonts w:ascii="Cambria" w:hAnsi="Cambria"/>
          <w:sz w:val="20"/>
          <w:szCs w:val="20"/>
          <w:lang w:val="en-US"/>
        </w:rPr>
        <w:t>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0"/>
        <w:gridCol w:w="992"/>
        <w:gridCol w:w="992"/>
        <w:gridCol w:w="992"/>
        <w:gridCol w:w="709"/>
      </w:tblGrid>
      <w:tr w:rsidR="00352CD7" w:rsidRPr="0012297E" w14:paraId="35ADF318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2B8F4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Sample acronym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E4135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D (0.1), µm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8738F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D (0.5), µm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5FE9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D (0.9), µm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548FD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Span</w:t>
            </w:r>
          </w:p>
        </w:tc>
      </w:tr>
      <w:tr w:rsidR="00352CD7" w:rsidRPr="0012297E" w14:paraId="5558ED56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3A9BF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3EFE9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20.16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78A4C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29.61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1587B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50.56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C3C79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1.03</w:t>
            </w:r>
          </w:p>
        </w:tc>
      </w:tr>
      <w:tr w:rsidR="00352CD7" w:rsidRPr="0012297E" w14:paraId="606C58A0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5CDFD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P0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C4345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22.58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D782D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33.99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7FC1C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65.36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FACFD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1.26</w:t>
            </w:r>
          </w:p>
        </w:tc>
      </w:tr>
      <w:tr w:rsidR="00352CD7" w:rsidRPr="0012297E" w14:paraId="47DA7546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0CF7D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P+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4AE53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43.68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07DAC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72.29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1E8F4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107.52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BEB2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0.88</w:t>
            </w:r>
          </w:p>
        </w:tc>
      </w:tr>
      <w:tr w:rsidR="00352CD7" w:rsidRPr="0012297E" w14:paraId="0237E0F7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1EAA1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S-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2E10D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19.02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0A343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24.50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41EA1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34.13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7BF6E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0.62</w:t>
            </w:r>
          </w:p>
        </w:tc>
      </w:tr>
      <w:tr w:rsidR="00352CD7" w:rsidRPr="0012297E" w14:paraId="7848685B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E1CE7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P-/HT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79419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18.62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96D2F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34.29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E5F57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72.86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C8071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1.58</w:t>
            </w:r>
          </w:p>
        </w:tc>
      </w:tr>
      <w:tr w:rsidR="00352CD7" w:rsidRPr="0012297E" w14:paraId="2FDC561F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86E30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P0/HT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7D61E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16.24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E1CF5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26.23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9B79A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50.99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54532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1.32</w:t>
            </w:r>
          </w:p>
        </w:tc>
      </w:tr>
      <w:tr w:rsidR="00352CD7" w:rsidRPr="0012297E" w14:paraId="1EC1F26C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0BDA0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P+/HT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77F36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31.88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81D86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56.12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16E88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83.87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A0A81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0.93</w:t>
            </w:r>
          </w:p>
        </w:tc>
      </w:tr>
      <w:tr w:rsidR="00352CD7" w:rsidRPr="0012297E" w14:paraId="5E506F54" w14:textId="77777777" w:rsidTr="009F30A2">
        <w:trPr>
          <w:trHeight w:val="300"/>
          <w:jc w:val="center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DE0DE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S-/HT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87101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14.29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3EA5D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17.90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2B1B3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25.07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7F78A" w14:textId="77777777" w:rsidR="00352CD7" w:rsidRPr="0012297E" w:rsidRDefault="00352CD7" w:rsidP="009F30A2">
            <w:pPr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0.60</w:t>
            </w:r>
          </w:p>
        </w:tc>
      </w:tr>
    </w:tbl>
    <w:p w14:paraId="4ECBCFA4" w14:textId="77777777" w:rsidR="00352CD7" w:rsidRPr="0012297E" w:rsidRDefault="00352CD7" w:rsidP="00352CD7">
      <w:pPr>
        <w:rPr>
          <w:lang w:val="en-US"/>
        </w:rPr>
      </w:pPr>
    </w:p>
    <w:p w14:paraId="7BE9B685" w14:textId="77777777" w:rsidR="00352CD7" w:rsidRPr="0012297E" w:rsidRDefault="00352CD7" w:rsidP="00352CD7">
      <w:pPr>
        <w:rPr>
          <w:lang w:val="en-US"/>
        </w:rPr>
      </w:pPr>
    </w:p>
    <w:p w14:paraId="500BF464" w14:textId="77777777" w:rsidR="00352CD7" w:rsidRDefault="00352CD7" w:rsidP="00352CD7">
      <w:pPr>
        <w:rPr>
          <w:lang w:val="en-US"/>
        </w:rPr>
      </w:pPr>
    </w:p>
    <w:p w14:paraId="61CF5744" w14:textId="77777777" w:rsidR="00352CD7" w:rsidRPr="0012297E" w:rsidRDefault="00352CD7" w:rsidP="00352CD7">
      <w:pPr>
        <w:rPr>
          <w:lang w:val="en-US"/>
        </w:rPr>
      </w:pPr>
    </w:p>
    <w:p w14:paraId="75AB85B4" w14:textId="77777777" w:rsidR="00352CD7" w:rsidRPr="0012297E" w:rsidRDefault="00352CD7" w:rsidP="00352CD7">
      <w:pPr>
        <w:rPr>
          <w:lang w:val="en-US"/>
        </w:rPr>
      </w:pPr>
    </w:p>
    <w:p w14:paraId="50354160" w14:textId="024321C5" w:rsidR="00352CD7" w:rsidRPr="0012297E" w:rsidRDefault="00352CD7" w:rsidP="00352CD7">
      <w:pPr>
        <w:jc w:val="center"/>
        <w:rPr>
          <w:rFonts w:ascii="Cambria" w:hAnsi="Cambria"/>
          <w:sz w:val="18"/>
          <w:szCs w:val="18"/>
          <w:lang w:val="en-US"/>
        </w:rPr>
      </w:pPr>
      <w:r w:rsidRPr="0012297E">
        <w:rPr>
          <w:rFonts w:ascii="Cambria" w:hAnsi="Cambria"/>
          <w:sz w:val="18"/>
          <w:szCs w:val="18"/>
          <w:lang w:val="en-US"/>
        </w:rPr>
        <w:lastRenderedPageBreak/>
        <w:t>Table S2. EDS atomic concentration data of the MICROSCAFS</w:t>
      </w:r>
      <w:r w:rsidRPr="00DC7B86">
        <w:rPr>
          <w:rFonts w:ascii="Cambria" w:hAnsi="Cambria"/>
          <w:sz w:val="18"/>
          <w:szCs w:val="18"/>
          <w:vertAlign w:val="superscript"/>
          <w:lang w:val="en-US"/>
        </w:rPr>
        <w:t>®</w:t>
      </w:r>
      <w:r w:rsidRPr="0012297E">
        <w:rPr>
          <w:rFonts w:ascii="Cambria" w:hAnsi="Cambria"/>
          <w:sz w:val="18"/>
          <w:szCs w:val="18"/>
          <w:lang w:val="en-US"/>
        </w:rPr>
        <w:t>. Ti/Si is the atomic % ratio.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4"/>
        <w:gridCol w:w="1239"/>
        <w:gridCol w:w="1239"/>
        <w:gridCol w:w="1239"/>
        <w:gridCol w:w="6"/>
        <w:gridCol w:w="1339"/>
      </w:tblGrid>
      <w:tr w:rsidR="00352CD7" w:rsidRPr="0012297E" w14:paraId="43A77E3B" w14:textId="77777777" w:rsidTr="009F30A2">
        <w:trPr>
          <w:trHeight w:val="185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19EACD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Sample acronym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5175A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EDS atomic concentration 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F1BE7A2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91E26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Ti/Si</w:t>
            </w:r>
          </w:p>
        </w:tc>
      </w:tr>
      <w:tr w:rsidR="00352CD7" w:rsidRPr="0012297E" w14:paraId="3D9E462E" w14:textId="77777777" w:rsidTr="009F30A2">
        <w:trPr>
          <w:trHeight w:val="18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A27E1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CC1E54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B484E2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5AC26B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Ti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4E1677F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4C712C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</w:tr>
      <w:tr w:rsidR="00352CD7" w:rsidRPr="0012297E" w14:paraId="61E9DF37" w14:textId="77777777" w:rsidTr="009F30A2">
        <w:trPr>
          <w:trHeight w:val="18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F71817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643233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67.37 ± 0.59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E6B482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25.68 ± 0.73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79ADF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6.94 ± 0.31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4ED26F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CB64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0.272 ± 0.017</w:t>
            </w:r>
          </w:p>
        </w:tc>
      </w:tr>
      <w:tr w:rsidR="00352CD7" w:rsidRPr="0012297E" w14:paraId="73CD34C4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2532DF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1D7274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67.53 ± 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C6CA9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25.0 4± 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A162C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7.43 ± 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57D699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D05EAF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0.298 ± 0.018</w:t>
            </w:r>
          </w:p>
        </w:tc>
      </w:tr>
      <w:tr w:rsidR="00352CD7" w:rsidRPr="0012297E" w14:paraId="2493A20A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6E3133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623DE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63.95 ± 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ECBE19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27.94 ± 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5AB82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8.11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D17FC1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EEDC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0.290 ± 0.002</w:t>
            </w:r>
          </w:p>
        </w:tc>
      </w:tr>
      <w:tr w:rsidR="00352CD7" w:rsidRPr="0012297E" w14:paraId="291698F1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BC1174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F6755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62.00 ± 0.35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008184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34.4 ± 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7588E9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3.6 ± 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31211F5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7D08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0.106 ± 0.005</w:t>
            </w:r>
          </w:p>
        </w:tc>
      </w:tr>
      <w:tr w:rsidR="00352CD7" w:rsidRPr="0012297E" w14:paraId="24CAECEE" w14:textId="77777777" w:rsidTr="009F30A2">
        <w:trPr>
          <w:trHeight w:val="18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F6123E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P-/HT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26B35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61.22 ± 0.23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B9AEED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30.50 ± 0.08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7869AD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8.28 ± 0.26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647AF8CC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A799F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0.272 ± 0.009</w:t>
            </w:r>
          </w:p>
        </w:tc>
      </w:tr>
      <w:tr w:rsidR="00352CD7" w:rsidRPr="0012297E" w14:paraId="55310103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F02986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P0/HT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75C2F5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60.32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C52393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30.38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2678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9.29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7AE841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2CFEA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0.306 ± 0.002</w:t>
            </w:r>
          </w:p>
        </w:tc>
      </w:tr>
      <w:tr w:rsidR="00352CD7" w:rsidRPr="0012297E" w14:paraId="65169846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00B57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P+/HT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3E8D3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60.25 ± 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BC61E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30.31 ± 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04BC7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9.43 ± 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BF5AD3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0C4DEF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0.311 ± 0.006</w:t>
            </w:r>
          </w:p>
        </w:tc>
      </w:tr>
      <w:tr w:rsidR="00352CD7" w:rsidRPr="0012297E" w14:paraId="1EFE641E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DC9617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S-/HT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76AFF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60.24 ± 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499F19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32.97 ± 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697267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6.78 ± 0.005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E56979B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30C5E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0.206 ± 0.005</w:t>
            </w:r>
          </w:p>
        </w:tc>
      </w:tr>
      <w:tr w:rsidR="00352CD7" w:rsidRPr="0012297E" w14:paraId="4B76FD66" w14:textId="77777777" w:rsidTr="009F30A2">
        <w:trPr>
          <w:trHeight w:val="18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5390F1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P-/HT/P25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EC305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70.26 ± 0.84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0640D5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12.51 ± 0.57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F20811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17.17 ± 0.89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22C421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0B5B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1.40 ± 0.11</w:t>
            </w:r>
          </w:p>
        </w:tc>
      </w:tr>
      <w:tr w:rsidR="00352CD7" w:rsidRPr="0012297E" w14:paraId="4B071D51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E41171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P0/HT/P25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7DD84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69.05 ± 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DF9096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16.52 ± 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A8E26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14.44 ± 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EC48D4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B2E4FA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0.88 ± 0.03</w:t>
            </w:r>
          </w:p>
        </w:tc>
      </w:tr>
      <w:tr w:rsidR="00352CD7" w:rsidRPr="0012297E" w14:paraId="69490B1E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FC85BD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P+/HT/P25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A39147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71.17 ± 0.26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09471B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18.00 ± 0.75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9A974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10.84 ± 0.73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1CE6AE65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BD17DB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0.62 ± 0.07</w:t>
            </w:r>
          </w:p>
        </w:tc>
      </w:tr>
      <w:tr w:rsidR="00352CD7" w:rsidRPr="0012297E" w14:paraId="07C2BBEF" w14:textId="77777777" w:rsidTr="009F30A2">
        <w:trPr>
          <w:trHeight w:val="23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3C6095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S-/HT/P25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1F012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74.31 ± 0.57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73C85E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17.79 ± 0.61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A9238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7.89 ± 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28408B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40D1F0" w14:textId="77777777" w:rsidR="00352CD7" w:rsidRPr="0012297E" w:rsidRDefault="00352CD7" w:rsidP="009F30A2">
            <w:pPr>
              <w:spacing w:after="0"/>
              <w:jc w:val="center"/>
              <w:rPr>
                <w:rFonts w:ascii="Cambria" w:hAnsi="Cambria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/>
                <w:sz w:val="18"/>
                <w:szCs w:val="18"/>
                <w:lang w:val="en-US"/>
              </w:rPr>
              <w:t>0.45 ± 0.03</w:t>
            </w:r>
          </w:p>
        </w:tc>
      </w:tr>
    </w:tbl>
    <w:p w14:paraId="54B067D6" w14:textId="77777777" w:rsidR="00352CD7" w:rsidRPr="0012297E" w:rsidRDefault="00352CD7" w:rsidP="00352CD7">
      <w:pPr>
        <w:jc w:val="center"/>
        <w:rPr>
          <w:rFonts w:cstheme="minorHAnsi"/>
          <w:lang w:val="en-US"/>
        </w:rPr>
      </w:pPr>
    </w:p>
    <w:p w14:paraId="0E8C566F" w14:textId="77777777" w:rsidR="00352CD7" w:rsidRPr="0012297E" w:rsidRDefault="00352CD7" w:rsidP="00352CD7">
      <w:pPr>
        <w:jc w:val="center"/>
        <w:rPr>
          <w:rFonts w:cstheme="minorHAnsi"/>
          <w:lang w:val="en-US"/>
        </w:rPr>
      </w:pPr>
    </w:p>
    <w:p w14:paraId="38DCA40F" w14:textId="77777777" w:rsidR="00352CD7" w:rsidRPr="0012297E" w:rsidRDefault="00352CD7" w:rsidP="00352CD7">
      <w:pPr>
        <w:jc w:val="center"/>
        <w:rPr>
          <w:rFonts w:cstheme="minorHAnsi"/>
          <w:lang w:val="en-US"/>
        </w:rPr>
      </w:pPr>
    </w:p>
    <w:p w14:paraId="038EB516" w14:textId="77777777" w:rsidR="00352CD7" w:rsidRPr="0012297E" w:rsidRDefault="00352CD7" w:rsidP="00352CD7">
      <w:pPr>
        <w:jc w:val="center"/>
        <w:rPr>
          <w:rFonts w:ascii="Cambria" w:eastAsia="Times New Roman" w:hAnsi="Cambria" w:cs="Calibri"/>
          <w:color w:val="000000"/>
          <w:sz w:val="20"/>
          <w:szCs w:val="20"/>
          <w:lang w:val="en-US"/>
        </w:rPr>
      </w:pPr>
      <w:r w:rsidRPr="0012297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Table S3. FTIR peak intensity ratio </w:t>
      </w:r>
      <m:oMath>
        <m:f>
          <m:fPr>
            <m:ctrlPr>
              <w:rPr>
                <w:rFonts w:ascii="Cambria Math" w:eastAsia="Times New Roman" w:hAnsi="Cambria Math" w:cs="Calibri"/>
                <w:color w:val="000000"/>
                <w:sz w:val="20"/>
                <w:szCs w:val="2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Ti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-</m:t>
                </m:r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-</m:t>
                </m:r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Ti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Si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-</m:t>
                </m:r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-</m:t>
                </m:r>
                <m:r>
                  <w:rPr>
                    <w:rFonts w:ascii="Cambria Math" w:eastAsia="Times New Roman" w:hAnsi="Cambria Math" w:cs="Calibri"/>
                    <w:color w:val="000000"/>
                    <w:sz w:val="20"/>
                    <w:szCs w:val="20"/>
                    <w:lang w:val="en-US"/>
                  </w:rPr>
                  <m:t>Si</m:t>
                </m:r>
              </m:sub>
            </m:sSub>
          </m:den>
        </m:f>
      </m:oMath>
      <w:r w:rsidRPr="0012297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 </w:t>
      </w:r>
    </w:p>
    <w:tbl>
      <w:tblPr>
        <w:tblW w:w="1843" w:type="dxa"/>
        <w:jc w:val="center"/>
        <w:tblLook w:val="04A0" w:firstRow="1" w:lastRow="0" w:firstColumn="1" w:lastColumn="0" w:noHBand="0" w:noVBand="1"/>
      </w:tblPr>
      <w:tblGrid>
        <w:gridCol w:w="1127"/>
        <w:gridCol w:w="968"/>
      </w:tblGrid>
      <w:tr w:rsidR="00352CD7" w:rsidRPr="0012297E" w14:paraId="02570323" w14:textId="77777777" w:rsidTr="009F30A2">
        <w:trPr>
          <w:trHeight w:val="684"/>
          <w:jc w:val="center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5B41C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="Times New Roman"/>
                <w:b/>
                <w:bCs/>
                <w:sz w:val="18"/>
                <w:szCs w:val="18"/>
                <w:lang w:val="en-US"/>
              </w:rPr>
              <w:t>Sample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B429A" w14:textId="77777777" w:rsidR="00352CD7" w:rsidRPr="0012297E" w:rsidRDefault="00000000" w:rsidP="009F30A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450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 xml:space="preserve"> cm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-1</m:t>
                            </m:r>
                          </m:sup>
                        </m:sSup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 xml:space="preserve">1065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cm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-1</m:t>
                            </m:r>
                          </m:sup>
                        </m:sSup>
                      </m:sub>
                    </m:sSub>
                  </m:den>
                </m:f>
              </m:oMath>
            </m:oMathPara>
          </w:p>
        </w:tc>
      </w:tr>
      <w:tr w:rsidR="00352CD7" w:rsidRPr="0012297E" w14:paraId="716E3B89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0C7C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P-/HT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E8C8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1.04</w:t>
            </w:r>
          </w:p>
        </w:tc>
      </w:tr>
      <w:tr w:rsidR="00352CD7" w:rsidRPr="0012297E" w14:paraId="0B2D0160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F2C7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P0/HT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8772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0.80</w:t>
            </w:r>
          </w:p>
        </w:tc>
      </w:tr>
      <w:tr w:rsidR="00352CD7" w:rsidRPr="0012297E" w14:paraId="3A75AA22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74FF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P+/HT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5286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1.28</w:t>
            </w:r>
          </w:p>
        </w:tc>
      </w:tr>
      <w:tr w:rsidR="00352CD7" w:rsidRPr="0012297E" w14:paraId="4B049744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CB0D1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S-/HT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334B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1.20</w:t>
            </w:r>
          </w:p>
        </w:tc>
      </w:tr>
      <w:tr w:rsidR="00352CD7" w:rsidRPr="0012297E" w14:paraId="10C6FF95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EF70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P-/HT/P25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4619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3.60</w:t>
            </w:r>
          </w:p>
        </w:tc>
      </w:tr>
      <w:tr w:rsidR="00352CD7" w:rsidRPr="0012297E" w14:paraId="28C60A57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AA15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P0/HT/P25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AEE4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1.60</w:t>
            </w:r>
          </w:p>
        </w:tc>
      </w:tr>
      <w:tr w:rsidR="00352CD7" w:rsidRPr="0012297E" w14:paraId="11462245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7735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P+/HT/P25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51C28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1.48</w:t>
            </w:r>
          </w:p>
        </w:tc>
      </w:tr>
      <w:tr w:rsidR="00352CD7" w:rsidRPr="0012297E" w14:paraId="6EC05E23" w14:textId="77777777" w:rsidTr="009F30A2">
        <w:trPr>
          <w:trHeight w:val="300"/>
          <w:jc w:val="center"/>
        </w:trPr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D6EBB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  <w:t>S-/HT/P25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DE895" w14:textId="77777777" w:rsidR="00352CD7" w:rsidRPr="0012297E" w:rsidRDefault="00352CD7" w:rsidP="009F30A2">
            <w:pPr>
              <w:spacing w:after="0" w:line="240" w:lineRule="auto"/>
              <w:jc w:val="center"/>
              <w:rPr>
                <w:rFonts w:ascii="Cambria" w:eastAsia="Times New Roman" w:hAnsi="Cambria" w:cstheme="majorHAnsi"/>
                <w:color w:val="000000"/>
                <w:sz w:val="18"/>
                <w:szCs w:val="18"/>
                <w:lang w:val="en-US"/>
              </w:rPr>
            </w:pPr>
            <w:r w:rsidRPr="0012297E">
              <w:rPr>
                <w:rFonts w:ascii="Cambria" w:hAnsi="Cambria" w:cstheme="majorHAnsi"/>
                <w:color w:val="000000"/>
                <w:sz w:val="18"/>
                <w:szCs w:val="18"/>
                <w:lang w:val="en-US"/>
              </w:rPr>
              <w:t>1.87</w:t>
            </w:r>
          </w:p>
        </w:tc>
      </w:tr>
    </w:tbl>
    <w:p w14:paraId="64E865E4" w14:textId="77777777" w:rsidR="00352CD7" w:rsidRPr="0012297E" w:rsidRDefault="00352CD7" w:rsidP="00352CD7">
      <w:pPr>
        <w:jc w:val="center"/>
        <w:rPr>
          <w:rFonts w:cstheme="minorHAnsi"/>
          <w:lang w:val="en-US"/>
        </w:rPr>
      </w:pPr>
    </w:p>
    <w:p w14:paraId="4299BB5D" w14:textId="77777777" w:rsidR="00352CD7" w:rsidRPr="0012297E" w:rsidRDefault="00352CD7" w:rsidP="00352CD7">
      <w:pPr>
        <w:jc w:val="center"/>
        <w:rPr>
          <w:rFonts w:cstheme="minorHAnsi"/>
          <w:lang w:val="en-US"/>
        </w:rPr>
      </w:pPr>
    </w:p>
    <w:p w14:paraId="1EB5A8F7" w14:textId="77777777" w:rsidR="00352CD7" w:rsidRPr="0012297E" w:rsidRDefault="00352CD7" w:rsidP="00352CD7">
      <w:pPr>
        <w:jc w:val="center"/>
        <w:rPr>
          <w:rFonts w:cstheme="minorHAnsi"/>
          <w:lang w:val="en-US"/>
        </w:rPr>
      </w:pPr>
    </w:p>
    <w:p w14:paraId="7BB5D620" w14:textId="54AE9255" w:rsidR="00684AE6" w:rsidRPr="0012297E" w:rsidRDefault="00684AE6" w:rsidP="00D94477">
      <w:pPr>
        <w:jc w:val="center"/>
        <w:rPr>
          <w:rFonts w:cstheme="minorHAnsi"/>
          <w:lang w:val="en-US"/>
        </w:rPr>
      </w:pPr>
    </w:p>
    <w:sectPr w:rsidR="00684AE6" w:rsidRPr="001229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967"/>
    <w:rsid w:val="0000672D"/>
    <w:rsid w:val="00007C9E"/>
    <w:rsid w:val="00011DA1"/>
    <w:rsid w:val="00040B9B"/>
    <w:rsid w:val="000468CD"/>
    <w:rsid w:val="000510A7"/>
    <w:rsid w:val="00090A59"/>
    <w:rsid w:val="0009759A"/>
    <w:rsid w:val="000977B2"/>
    <w:rsid w:val="000A7E41"/>
    <w:rsid w:val="000B49AE"/>
    <w:rsid w:val="000C1926"/>
    <w:rsid w:val="000D2F0F"/>
    <w:rsid w:val="000E0DF3"/>
    <w:rsid w:val="0011700B"/>
    <w:rsid w:val="0012142D"/>
    <w:rsid w:val="0012297E"/>
    <w:rsid w:val="00125C1C"/>
    <w:rsid w:val="001672A0"/>
    <w:rsid w:val="00172FF9"/>
    <w:rsid w:val="00173446"/>
    <w:rsid w:val="00176746"/>
    <w:rsid w:val="0018007F"/>
    <w:rsid w:val="00184180"/>
    <w:rsid w:val="001A6BD4"/>
    <w:rsid w:val="001A7059"/>
    <w:rsid w:val="001B59F6"/>
    <w:rsid w:val="001E4182"/>
    <w:rsid w:val="001E525C"/>
    <w:rsid w:val="002216FF"/>
    <w:rsid w:val="00225F7C"/>
    <w:rsid w:val="00227A34"/>
    <w:rsid w:val="002520F0"/>
    <w:rsid w:val="0027044F"/>
    <w:rsid w:val="00281B1C"/>
    <w:rsid w:val="00284D94"/>
    <w:rsid w:val="00290FBF"/>
    <w:rsid w:val="002A2177"/>
    <w:rsid w:val="002C29FC"/>
    <w:rsid w:val="002F1B89"/>
    <w:rsid w:val="002F6FAE"/>
    <w:rsid w:val="003059DC"/>
    <w:rsid w:val="003142A7"/>
    <w:rsid w:val="00346F90"/>
    <w:rsid w:val="003474DA"/>
    <w:rsid w:val="00352CD7"/>
    <w:rsid w:val="00363C8F"/>
    <w:rsid w:val="003757F9"/>
    <w:rsid w:val="00385A5E"/>
    <w:rsid w:val="003A49C7"/>
    <w:rsid w:val="003B263F"/>
    <w:rsid w:val="003C20AA"/>
    <w:rsid w:val="003D44D6"/>
    <w:rsid w:val="00417499"/>
    <w:rsid w:val="0042016C"/>
    <w:rsid w:val="0044584E"/>
    <w:rsid w:val="00445BC9"/>
    <w:rsid w:val="0046401B"/>
    <w:rsid w:val="00493401"/>
    <w:rsid w:val="00494CF2"/>
    <w:rsid w:val="004C1E72"/>
    <w:rsid w:val="004E4A1F"/>
    <w:rsid w:val="004E6A95"/>
    <w:rsid w:val="005002FB"/>
    <w:rsid w:val="0050176B"/>
    <w:rsid w:val="0050522C"/>
    <w:rsid w:val="00516517"/>
    <w:rsid w:val="00525967"/>
    <w:rsid w:val="00531FC7"/>
    <w:rsid w:val="0053646C"/>
    <w:rsid w:val="00550A82"/>
    <w:rsid w:val="00566821"/>
    <w:rsid w:val="0057236E"/>
    <w:rsid w:val="005825DC"/>
    <w:rsid w:val="00582A0C"/>
    <w:rsid w:val="005A6AE2"/>
    <w:rsid w:val="005B157F"/>
    <w:rsid w:val="005C29AB"/>
    <w:rsid w:val="005F101C"/>
    <w:rsid w:val="005F7C59"/>
    <w:rsid w:val="00602179"/>
    <w:rsid w:val="00610074"/>
    <w:rsid w:val="006359FA"/>
    <w:rsid w:val="00644EE7"/>
    <w:rsid w:val="006835A7"/>
    <w:rsid w:val="00684AE6"/>
    <w:rsid w:val="006905B9"/>
    <w:rsid w:val="006A45A3"/>
    <w:rsid w:val="006A504B"/>
    <w:rsid w:val="006B354A"/>
    <w:rsid w:val="006B4092"/>
    <w:rsid w:val="006D2C2A"/>
    <w:rsid w:val="006F3860"/>
    <w:rsid w:val="00714464"/>
    <w:rsid w:val="00737BBF"/>
    <w:rsid w:val="00756641"/>
    <w:rsid w:val="007579B5"/>
    <w:rsid w:val="00775967"/>
    <w:rsid w:val="007905ED"/>
    <w:rsid w:val="007A0BA3"/>
    <w:rsid w:val="007A6E45"/>
    <w:rsid w:val="007B5A12"/>
    <w:rsid w:val="007C3196"/>
    <w:rsid w:val="007C58A1"/>
    <w:rsid w:val="007E52E0"/>
    <w:rsid w:val="007F4FEB"/>
    <w:rsid w:val="008005AC"/>
    <w:rsid w:val="00802F11"/>
    <w:rsid w:val="008262BA"/>
    <w:rsid w:val="00827A02"/>
    <w:rsid w:val="00841C71"/>
    <w:rsid w:val="00841DDB"/>
    <w:rsid w:val="0084224C"/>
    <w:rsid w:val="00851EF9"/>
    <w:rsid w:val="008742B6"/>
    <w:rsid w:val="008D08C5"/>
    <w:rsid w:val="008D5F5F"/>
    <w:rsid w:val="008E57E0"/>
    <w:rsid w:val="009043AC"/>
    <w:rsid w:val="009221C3"/>
    <w:rsid w:val="00922A08"/>
    <w:rsid w:val="009269B4"/>
    <w:rsid w:val="00937145"/>
    <w:rsid w:val="009520B0"/>
    <w:rsid w:val="00953DAC"/>
    <w:rsid w:val="0096072E"/>
    <w:rsid w:val="00965980"/>
    <w:rsid w:val="00974861"/>
    <w:rsid w:val="009767F6"/>
    <w:rsid w:val="009D453E"/>
    <w:rsid w:val="009D4AE2"/>
    <w:rsid w:val="009F191E"/>
    <w:rsid w:val="00A00D81"/>
    <w:rsid w:val="00A16568"/>
    <w:rsid w:val="00A446AE"/>
    <w:rsid w:val="00A52DE6"/>
    <w:rsid w:val="00A62F5C"/>
    <w:rsid w:val="00AA4933"/>
    <w:rsid w:val="00AB2B19"/>
    <w:rsid w:val="00AC3ADC"/>
    <w:rsid w:val="00AC58C3"/>
    <w:rsid w:val="00AE05AE"/>
    <w:rsid w:val="00AF2EFC"/>
    <w:rsid w:val="00AF335C"/>
    <w:rsid w:val="00B1656B"/>
    <w:rsid w:val="00B177F9"/>
    <w:rsid w:val="00B30D40"/>
    <w:rsid w:val="00B32FFD"/>
    <w:rsid w:val="00B33B5C"/>
    <w:rsid w:val="00B35643"/>
    <w:rsid w:val="00B64292"/>
    <w:rsid w:val="00B74418"/>
    <w:rsid w:val="00B928EF"/>
    <w:rsid w:val="00BA236A"/>
    <w:rsid w:val="00BA3C64"/>
    <w:rsid w:val="00BB2842"/>
    <w:rsid w:val="00BC0105"/>
    <w:rsid w:val="00BC1036"/>
    <w:rsid w:val="00BC1959"/>
    <w:rsid w:val="00BC236F"/>
    <w:rsid w:val="00BD2019"/>
    <w:rsid w:val="00BD2D4F"/>
    <w:rsid w:val="00BD332D"/>
    <w:rsid w:val="00BD3A49"/>
    <w:rsid w:val="00BE0026"/>
    <w:rsid w:val="00BF16C2"/>
    <w:rsid w:val="00BF6B27"/>
    <w:rsid w:val="00C04C8D"/>
    <w:rsid w:val="00C14968"/>
    <w:rsid w:val="00C33A16"/>
    <w:rsid w:val="00C50BB4"/>
    <w:rsid w:val="00C7516E"/>
    <w:rsid w:val="00C76112"/>
    <w:rsid w:val="00C7675E"/>
    <w:rsid w:val="00C84749"/>
    <w:rsid w:val="00C95D94"/>
    <w:rsid w:val="00CC35F7"/>
    <w:rsid w:val="00D32A21"/>
    <w:rsid w:val="00D77481"/>
    <w:rsid w:val="00D84AF7"/>
    <w:rsid w:val="00D94477"/>
    <w:rsid w:val="00DB1DAE"/>
    <w:rsid w:val="00DC2FE0"/>
    <w:rsid w:val="00DC7B86"/>
    <w:rsid w:val="00DD22A4"/>
    <w:rsid w:val="00DD3794"/>
    <w:rsid w:val="00E10110"/>
    <w:rsid w:val="00E13663"/>
    <w:rsid w:val="00E232C9"/>
    <w:rsid w:val="00E24B84"/>
    <w:rsid w:val="00E25239"/>
    <w:rsid w:val="00E276D1"/>
    <w:rsid w:val="00E3122A"/>
    <w:rsid w:val="00E33BEE"/>
    <w:rsid w:val="00E460B4"/>
    <w:rsid w:val="00E506F5"/>
    <w:rsid w:val="00E70053"/>
    <w:rsid w:val="00E71205"/>
    <w:rsid w:val="00E7640F"/>
    <w:rsid w:val="00E94779"/>
    <w:rsid w:val="00EB06A8"/>
    <w:rsid w:val="00EB1AEF"/>
    <w:rsid w:val="00EB23DC"/>
    <w:rsid w:val="00EB280B"/>
    <w:rsid w:val="00EC40CB"/>
    <w:rsid w:val="00EC4A5D"/>
    <w:rsid w:val="00EC4A75"/>
    <w:rsid w:val="00EE6BD1"/>
    <w:rsid w:val="00EF03D1"/>
    <w:rsid w:val="00EF36B0"/>
    <w:rsid w:val="00F01236"/>
    <w:rsid w:val="00F1297A"/>
    <w:rsid w:val="00F145CC"/>
    <w:rsid w:val="00F331BF"/>
    <w:rsid w:val="00F41EA4"/>
    <w:rsid w:val="00F542B9"/>
    <w:rsid w:val="00F913C0"/>
    <w:rsid w:val="00F9275A"/>
    <w:rsid w:val="00F97550"/>
    <w:rsid w:val="00FB748A"/>
    <w:rsid w:val="00FC0E1A"/>
    <w:rsid w:val="00FC3D12"/>
    <w:rsid w:val="00FD08C4"/>
    <w:rsid w:val="00FD1E2F"/>
    <w:rsid w:val="00FE301A"/>
    <w:rsid w:val="00FE76C1"/>
    <w:rsid w:val="00FF0265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48B6A3"/>
  <w14:defaultImageDpi w14:val="32767"/>
  <w15:chartTrackingRefBased/>
  <w15:docId w15:val="{7C45AC0A-875F-47DC-977D-0377518B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C2FE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51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D08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8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8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8C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70053"/>
    <w:pPr>
      <w:spacing w:after="0" w:line="240" w:lineRule="auto"/>
    </w:pPr>
  </w:style>
  <w:style w:type="table" w:styleId="TableGrid">
    <w:name w:val="Table Grid"/>
    <w:basedOn w:val="TableNormal"/>
    <w:uiPriority w:val="39"/>
    <w:rsid w:val="00AB2B19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1tablecaption">
    <w:name w:val="MDPI_4.1_table_caption"/>
    <w:qFormat/>
    <w:rsid w:val="00AB2B19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</w:rPr>
  </w:style>
  <w:style w:type="paragraph" w:customStyle="1" w:styleId="MDPI42tablebody">
    <w:name w:val="MDPI_4.2_table_body"/>
    <w:qFormat/>
    <w:rsid w:val="00AB2B19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</w:rPr>
  </w:style>
  <w:style w:type="character" w:customStyle="1" w:styleId="Predvolenpsmoodseku">
    <w:name w:val="Predvolené písmo odseku"/>
    <w:rsid w:val="00AB2B19"/>
  </w:style>
  <w:style w:type="character" w:styleId="PlaceholderText">
    <w:name w:val="Placeholder Text"/>
    <w:basedOn w:val="DefaultParagraphFont"/>
    <w:uiPriority w:val="99"/>
    <w:semiHidden/>
    <w:rsid w:val="00B35643"/>
    <w:rPr>
      <w:color w:val="666666"/>
    </w:rPr>
  </w:style>
  <w:style w:type="character" w:customStyle="1" w:styleId="cf01">
    <w:name w:val="cf01"/>
    <w:basedOn w:val="DefaultParagraphFont"/>
    <w:rsid w:val="0096598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7F9B4-5DA5-4BE8-8DA2-7C0268DD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632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Mário Vale</dc:creator>
  <cp:keywords/>
  <dc:description/>
  <cp:lastModifiedBy>Ana Clara Lopes Marques</cp:lastModifiedBy>
  <cp:revision>2</cp:revision>
  <dcterms:created xsi:type="dcterms:W3CDTF">2024-04-03T22:27:00Z</dcterms:created>
  <dcterms:modified xsi:type="dcterms:W3CDTF">2024-04-03T22:27:00Z</dcterms:modified>
</cp:coreProperties>
</file>