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0" w:type="dxa"/>
        <w:tblLook w:val="04A0" w:firstRow="1" w:lastRow="0" w:firstColumn="1" w:lastColumn="0" w:noHBand="0" w:noVBand="1"/>
      </w:tblPr>
      <w:tblGrid>
        <w:gridCol w:w="2340"/>
        <w:gridCol w:w="1890"/>
        <w:gridCol w:w="1344"/>
        <w:gridCol w:w="2966"/>
        <w:gridCol w:w="3790"/>
        <w:gridCol w:w="1460"/>
      </w:tblGrid>
      <w:tr w:rsidR="00F32487" w:rsidRPr="00F32487" w14:paraId="01424481" w14:textId="77777777" w:rsidTr="00F32487">
        <w:trPr>
          <w:trHeight w:val="624"/>
        </w:trPr>
        <w:tc>
          <w:tcPr>
            <w:tcW w:w="1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D6C4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bookmarkStart w:id="0" w:name="_GoBack"/>
            <w:bookmarkEnd w:id="0"/>
            <w:r w:rsidRPr="00F32487">
              <w:rPr>
                <w:rFonts w:ascii="Calibri" w:eastAsia="Times New Roman" w:hAnsi="Calibri" w:cs="Calibri"/>
                <w:color w:val="000000"/>
                <w:lang w:bidi="he-IL"/>
              </w:rPr>
              <w:t>Table S1  Tunicate orthologs of vertebrate proteins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FA0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61DF48F9" w14:textId="77777777" w:rsidTr="00F32487">
        <w:trPr>
          <w:trHeight w:val="8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AA76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Tunicate gene Unique ID*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62B5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HGNC symbol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A4C2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Uniprot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44F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Expect value**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9A40C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Description taken from GeneCards database (see Methods)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CB21" w14:textId="77777777" w:rsidR="00A9702A" w:rsidRDefault="00A9702A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Selected</w:t>
            </w:r>
          </w:p>
          <w:p w14:paraId="1E2739C0" w14:textId="09CD9758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Reference</w:t>
            </w:r>
            <w:r w:rsidR="00A9702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s</w:t>
            </w:r>
          </w:p>
        </w:tc>
      </w:tr>
      <w:tr w:rsidR="00F32487" w:rsidRPr="00F32487" w14:paraId="545F03DC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6A9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Phmamm.g00013747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556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ADGRL3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04B2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Q9HAR2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EB8C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0 as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Latrophilin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3 of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Phallusia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mammilata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3A64C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Plays a role in cell-cell adhesion and neuron guidance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A30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56</w:t>
            </w:r>
          </w:p>
        </w:tc>
      </w:tr>
      <w:tr w:rsidR="00F32487" w:rsidRPr="00F32487" w14:paraId="1A74AC45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FC8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Cirobu.g00013347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305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AES aka TLES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781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Q08117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4D50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4.00E-59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C42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similar in sequence to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theDrosophila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enhancer of split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groucho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, a protein involved in neurogenesis during embryonic development.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0EB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6FDB9EDD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9D7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Cirobu.g00012489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EC9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AKAP2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618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Q9Y2D5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A525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4.00E-25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6823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May be involved in establishing polarity in signaling systems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50C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493A1B81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6EA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Phmamm.g00004896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06B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ASXL3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7DD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Q9C0F0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4F0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2E-43 - as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Phallusia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mammillata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SXL3 precursor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F35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act by forming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multiprotein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complexes, which are required to maintain the transcriptionally repressive state of homeotic genes throughout development.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5AF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3DD4ECC6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0E0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Phmamm.g00004987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6ED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CALD1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47A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Q05682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18C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5E-38 as non-muscle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caldesmon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of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Phallusia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mamillata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6F58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plays an essential role in the regulation of smooth muscle and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nonmuscle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contraction.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F448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57</w:t>
            </w:r>
          </w:p>
        </w:tc>
      </w:tr>
      <w:tr w:rsidR="00F32487" w:rsidRPr="00F32487" w14:paraId="2BB6F41D" w14:textId="77777777" w:rsidTr="00F32487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C39D4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Cirobu.g00003956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41F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CBLN1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C92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P23435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236F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9.00E-39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3166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connecting synapses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D04D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496E1129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FC3B8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Cirobu.g00002666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32B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CDH1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BF7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P12830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68F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1E-115 as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cadherin isoform X1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783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Involved in mechanisms regulating cell-cell adhesions, mobility and proliferation of epithelial cells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D82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58</w:t>
            </w:r>
          </w:p>
        </w:tc>
      </w:tr>
      <w:tr w:rsidR="00F32487" w:rsidRPr="00F32487" w14:paraId="6EC21957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316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Cirobu.g00010294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132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CDH2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1F2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P19022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DC5A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5.00E-12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5973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may be involved in neuronal recognition mechanism, may regulate dendritic spine density and  control neural tube closure (GeneCards 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5EF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59</w:t>
            </w:r>
          </w:p>
        </w:tc>
      </w:tr>
      <w:tr w:rsidR="00F32487" w:rsidRPr="00F32487" w14:paraId="379FF8C3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1DFC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Cirobu.g00002666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1E4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CDH7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039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Q9ULB5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41B6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2.00E-147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C7DA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cadherin 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9EAC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2E71EC01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7273C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Coinfl.g00007259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8ECD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CDH8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7E8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P55286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C97A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7E-152 as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Type II cadherin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375C8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expressed in brain and is putatively involved in synaptic adhesion, axon outgrowth and guidance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3A7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58</w:t>
            </w:r>
          </w:p>
        </w:tc>
      </w:tr>
      <w:tr w:rsidR="00F32487" w:rsidRPr="00F32487" w14:paraId="5DA7109B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7B71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Cisavi.g00011235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715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CDH11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952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P55287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33AD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2E-109 as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intestinali</w:t>
            </w: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cadherin precursor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C32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its upregulation during differentiation, suggests a specific function in bone development and maintenance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F3A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60</w:t>
            </w:r>
          </w:p>
        </w:tc>
      </w:tr>
      <w:tr w:rsidR="00F32487" w:rsidRPr="00F32487" w14:paraId="0D40F4D9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0590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Cirobu.g00001398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5DC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CDH16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37F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O75309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1AC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3E-40 as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savigny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Type II cadherin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124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may play a role in the morphological organization of liver and intestine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A47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6310083C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E23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lastRenderedPageBreak/>
              <w:t>Cirobu.g00002666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AA2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CDH18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874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Q13634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A012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2E-146 as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Type II cadherin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B6A5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This particular cadherin is expressed specifically in the central nervous system and is putatively involved in synaptic adhesion, axon outgrowth and </w:t>
            </w:r>
            <w:proofErr w:type="gram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guidance .</w:t>
            </w:r>
            <w:proofErr w:type="gram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B93C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58</w:t>
            </w:r>
          </w:p>
        </w:tc>
      </w:tr>
      <w:tr w:rsidR="00F32487" w:rsidRPr="00F32487" w14:paraId="60C30478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DDA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Cirobu.g00009056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4E0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CLDN1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391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O95832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5D2F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8.00E-42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B1CA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Tight junctions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6309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28</w:t>
            </w:r>
          </w:p>
        </w:tc>
      </w:tr>
      <w:tr w:rsidR="00F32487" w:rsidRPr="00F32487" w14:paraId="286AB98F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F53D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Cirobu.g00002206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870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CLDN18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A6D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P56856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4EEF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1.00E-29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DB9D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Claudin18.Claudins are integral membrane proteins and components of tight junction strands, serving as a physical barrier between epithelial or endothelial cell </w:t>
            </w:r>
            <w:proofErr w:type="gram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sheets .</w:t>
            </w:r>
            <w:proofErr w:type="gram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C8C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69620DFB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58D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Cirobu.g00002476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612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CLDN19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C1DF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Q8N6F1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1A3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2.00E-40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8A47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Tight junctions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60E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28</w:t>
            </w:r>
          </w:p>
        </w:tc>
      </w:tr>
      <w:tr w:rsidR="00F32487" w:rsidRPr="00F32487" w14:paraId="178CDAAE" w14:textId="77777777" w:rsidTr="00F32487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F44A0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Cirobu.g00012793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8A44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CLDND1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6F9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Q9NY35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E35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4.00E-21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AB1F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Located in cell surface.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020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61</w:t>
            </w:r>
          </w:p>
        </w:tc>
      </w:tr>
      <w:tr w:rsidR="00F32487" w:rsidRPr="00F32487" w14:paraId="1CE18EFA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FCA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Cirobu.g00014646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A2C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COL22A1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AB4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Q8NFW1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31C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7BD04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Acts as a cell adhesion ligand for skin epithelial cells and fibroblasts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29D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4AD6AA62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CD30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Boleac.g00009169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5F0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COL23A1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C9B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Q86Y22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3FF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5.00E-113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943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contains a single pass hydrophobic transmembrane domain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0BF4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62</w:t>
            </w:r>
          </w:p>
        </w:tc>
      </w:tr>
      <w:tr w:rsidR="00F32487" w:rsidRPr="00F32487" w14:paraId="42A24C86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3563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Cirobu.g00014791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ED1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CRYGN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7C5D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Q8WXF5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1A0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6E-17 vs gamma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crystallin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S (aka Cirobu.g00014791) of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8821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Crystallins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are the dominant structural components of the vertebrate eye lens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36B2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46</w:t>
            </w:r>
          </w:p>
        </w:tc>
      </w:tr>
      <w:tr w:rsidR="00F32487" w:rsidRPr="00F32487" w14:paraId="3F54B6BF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E819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Cirobu.g00014791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D16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CRYGS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474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P22914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3901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E-16 vs gamma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crystallin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S (aka Cirobu.g00014791) of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ACB7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Crystallins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are the dominant structural components of the vertebrate eye lens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A42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46</w:t>
            </w:r>
          </w:p>
        </w:tc>
      </w:tr>
      <w:tr w:rsidR="00F32487" w:rsidRPr="00F32487" w14:paraId="127604AD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83AC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Cirobu.g00008072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F1F7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DLX2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25F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Q07687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BAD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3E-29 as DLX-b of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Oikopleura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dioica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F87BD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DLX gene family contain a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homeobox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that is related to that of Distal-less (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Dll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), a gene expressed in the head and limbs of the developing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571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63</w:t>
            </w:r>
          </w:p>
        </w:tc>
      </w:tr>
      <w:tr w:rsidR="00F32487" w:rsidRPr="00F32487" w14:paraId="2E9D9FD4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0E1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Cirobu.g00005203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F08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DLX3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741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O60479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F786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2 E-35 as DLX-c of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Oikopleura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dioica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77D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Mutations in this gene have been associated with the autosomal dominant conditions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trichodentoosseous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syndrome 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1F9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63</w:t>
            </w:r>
          </w:p>
        </w:tc>
      </w:tr>
      <w:tr w:rsidR="00F32487" w:rsidRPr="00F32487" w14:paraId="53C31C4D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610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Cirobu.g00005364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41A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EFNA1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841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P20827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AA8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4E-15 - as Phallus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mammillata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A-a precursor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9785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crucial for migration, repulsion and adhesion during neuronal, vascular and epithelial development.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D0F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64</w:t>
            </w:r>
          </w:p>
        </w:tc>
      </w:tr>
      <w:tr w:rsidR="00F32487" w:rsidRPr="00F32487" w14:paraId="0B61B3BD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19E32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Cirobu.g00015386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D76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EFNA2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725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O43921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1715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1E-19 - as Phallus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mammillata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A-b precursor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C24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crucial for migration, repulsion and adhesion during neuronal, vascular and epithelial development.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B66C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30</w:t>
            </w:r>
          </w:p>
        </w:tc>
      </w:tr>
      <w:tr w:rsidR="00F32487" w:rsidRPr="00F32487" w14:paraId="730A677C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00EC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Cirobu.g00005966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3E7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EFNA3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482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P52797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FC43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4E-17 - as Phallus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mammillata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A-c precursor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FC2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Among its related pathways are Nervous system development and EPH-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Ephrin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signaling.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38A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64</w:t>
            </w:r>
          </w:p>
        </w:tc>
      </w:tr>
      <w:tr w:rsidR="00F32487" w:rsidRPr="00F32487" w14:paraId="2DEEDF56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F3C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Cirobu.g00005966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3E7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EFNA4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353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P52798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850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1E-20 - as Phallus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mammillata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A-d precursor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935A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implicated in mediating developmental events, especially in the nervous system and in erythropoiesis.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C5F4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30</w:t>
            </w:r>
          </w:p>
        </w:tc>
      </w:tr>
      <w:tr w:rsidR="00F32487" w:rsidRPr="00F32487" w14:paraId="5E673097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ABD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lastRenderedPageBreak/>
              <w:t>Cirobu.g00005364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9A3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EFNA5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2FE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P52803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5CD4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3E-21 - as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precursor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6D3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crucial for migration, repulsion and adhesion during neuronal, vascular and epithelial development.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AA3B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02AC7BC5" w14:textId="77777777" w:rsidTr="00F32487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08E4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Cirobu.g00013004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EC3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FAM3D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FEE9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Q96BQ1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22C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2.00E-58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91CD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regulation of glucose metabolism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D26F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65</w:t>
            </w:r>
          </w:p>
        </w:tc>
      </w:tr>
      <w:tr w:rsidR="00F32487" w:rsidRPr="00F32487" w14:paraId="6B29EFED" w14:textId="77777777" w:rsidTr="00F32487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4E439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Cirobu.g00013155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264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FBXO24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DB1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O75426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D9D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2.00E-76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212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involved in </w:t>
            </w:r>
            <w:proofErr w:type="spellStart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>ubiquitinylation</w:t>
            </w:r>
            <w:proofErr w:type="spellEnd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41F1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66</w:t>
            </w:r>
          </w:p>
        </w:tc>
      </w:tr>
      <w:tr w:rsidR="00F32487" w:rsidRPr="00F32487" w14:paraId="62FCA923" w14:textId="77777777" w:rsidTr="00F32487">
        <w:trPr>
          <w:trHeight w:val="11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3BE0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Cirobu.g00012273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E60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FGF12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D6D3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P61328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D7C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5E-63 as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Botryllus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schlosseri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fibroblast growth factor 11/12/13/14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9F6B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FGF family members possess broad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mitogenic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and cell survival activities, and are involved in a variety of biological processes, including embryonic development, cell growth, morphogenesis, tissue repair, tumor growth and invasion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82E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67</w:t>
            </w:r>
          </w:p>
        </w:tc>
      </w:tr>
      <w:tr w:rsidR="00F32487" w:rsidRPr="00F32487" w14:paraId="31C7425E" w14:textId="77777777" w:rsidTr="00F32487">
        <w:trPr>
          <w:trHeight w:val="11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A00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Cirobu.g00014816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C6C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FGF5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3D1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P12034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5BCB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1E-31 as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fibroblast growth factor 4/5/6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5CF3D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FGF family members possess broad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mitogenic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and cell survival activities, and are involved in a variety of biological processes, including embryonic development, cell growth, morphogenesis, tissue repair, tumor growth and invasion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1C5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67</w:t>
            </w:r>
          </w:p>
        </w:tc>
      </w:tr>
      <w:tr w:rsidR="00F32487" w:rsidRPr="00F32487" w14:paraId="0112A902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9DC0D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Cisavi.g00003564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B8A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FLRT2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1DD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O43155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12FD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3.00E-62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A6C4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regulates early embryonic vascular and neural development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E836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68</w:t>
            </w:r>
          </w:p>
        </w:tc>
      </w:tr>
      <w:tr w:rsidR="00F32487" w:rsidRPr="00F32487" w14:paraId="3F8AB5B5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A6ED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Cirobu.g00007675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C1CE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FLRT3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CE1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Q9NZU0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0BF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2E-54 as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FLRT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AAA0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Functions in cell-cell adhesion, cell migration and axon guidance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97C1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68</w:t>
            </w:r>
          </w:p>
        </w:tc>
      </w:tr>
      <w:tr w:rsidR="00F32487" w:rsidRPr="00F32487" w14:paraId="48EBD78A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A670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Cirobu.g00013271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EDA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FZD3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501A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Q9NPG1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C5A0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2.00E-147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7E88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May be involved in transduction and intercellular transmission of polarity information during tissue morphogenesis (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CeneCards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105E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29405C83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AF90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Cirobu.g00013271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E66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FZD6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D50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O60353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948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3E-134 vs PhallusiaFZ3/6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E0F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May be involved in transduction and intercellular transmission of polarity information during tissue morphogenesis (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CeneCards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99C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2DCEAE73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9DDE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Cirobu.g00015669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290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GJA4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F02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P35212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E70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4.00E-41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CA9A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Gap Junction Protein Alpha 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CCB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040CB8D8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3210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Cirobu.g00002251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88A2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GJA5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9854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P36382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B306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1.00E-32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D25C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Gap Junction Protein Alpha 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2F6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4365DFF7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DBB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Cirobu.g00004266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932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GJA8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24EA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P48165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056C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3.00E-57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EA2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Gap Junction Protein Alpha 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121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1C801BC2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E31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Cirobu.g00007788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CE5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GJB1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B9C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P08034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555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6.00E-34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FFE7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Gap Junction Protein Beta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F6FD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6C9ADF8B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9EC4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Cirobu.g00007721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8B55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GJB2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D43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P29033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AEC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7.00E-35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B52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Gap Junction Protein Beta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97E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0D9752BE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DB2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Cirobu.g00014910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F9D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GJB6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F64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O95452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11D5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3.00E-47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700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Gap Junction Protein Beta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BF6C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6F0C21D7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EEB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Cirobu.g00006387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6BA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GJC1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92C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P36383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828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3.00E-67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CAF8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Gap Junction Protein Gamma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7974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35C7D4EF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38FB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Harore.g00000543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C30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GNRH1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FF8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P01148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3583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6E-8 as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Halocynthia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roretzi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hormone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C960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Acts on the brain, retina, sympathetic nervous system, gonads and placenta in certain species. (From Aniseed)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F55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69</w:t>
            </w:r>
          </w:p>
        </w:tc>
      </w:tr>
      <w:tr w:rsidR="00F32487" w:rsidRPr="00F32487" w14:paraId="3C2845AD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B5D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Cirobu.g00014915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D750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H1FOO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E7D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Q8IZA3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886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9.00E-27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A10E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>pseudogene no summaries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79768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</w:pPr>
          </w:p>
        </w:tc>
      </w:tr>
      <w:tr w:rsidR="00F32487" w:rsidRPr="00F32487" w14:paraId="2B5B9FE5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CFF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lastRenderedPageBreak/>
              <w:t>Cirobu.g00014541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39E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HSPB1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3B6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P04792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8D0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1.00E-46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F84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When overexpressed in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C.elegans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HSBP1 has severe effects on survival of the animals after thermal and chemical stress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47C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7D66621F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EA2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Cirobu.g00005867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1713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IRX5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0BE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P78411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4F1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4E-28 as IRX-e of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Oikpleuro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dioica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B2690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Involved in craniofacial and gonadal </w:t>
            </w:r>
            <w:proofErr w:type="gram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development .</w:t>
            </w:r>
            <w:proofErr w:type="gram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350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70</w:t>
            </w:r>
          </w:p>
        </w:tc>
      </w:tr>
      <w:tr w:rsidR="00F32487" w:rsidRPr="00F32487" w14:paraId="2FF53D38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F46F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Cirobu.g00007177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FD0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MAGED1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793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Q9Y5V3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2F1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7.00E-42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070F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May enhance ubiquitin ligase activity of RING-type zinc finger-containing E3 ubiquitin-protein </w:t>
            </w:r>
            <w:proofErr w:type="gram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ligases .</w:t>
            </w:r>
            <w:proofErr w:type="gram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143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37</w:t>
            </w:r>
          </w:p>
        </w:tc>
      </w:tr>
      <w:tr w:rsidR="00F32487" w:rsidRPr="00F32487" w14:paraId="31D4806A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67A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Cirobu.g00007177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86F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MAGED2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4BF1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Q9UNF1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D8B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1.00E-47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B816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thought to play a role in cell cycle regulation and response to stress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150C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37</w:t>
            </w:r>
          </w:p>
        </w:tc>
      </w:tr>
      <w:tr w:rsidR="00F32487" w:rsidRPr="00F32487" w14:paraId="69A4BE7B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3D1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Cirobu.g00007177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B2B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MAGED3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C6A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Q12816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135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2.00E-41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CC0C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aka TRO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trophinin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- mediates cell adhesion between trophoblastic cells and the epithelial cells of the </w:t>
            </w:r>
            <w:proofErr w:type="gram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endometrium .</w:t>
            </w:r>
            <w:proofErr w:type="gram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4CC7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37</w:t>
            </w:r>
          </w:p>
        </w:tc>
      </w:tr>
      <w:tr w:rsidR="00F32487" w:rsidRPr="00F32487" w14:paraId="11C31060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58E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Cirobu.g00007177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CA5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MAGED4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A0F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Q96JG8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E05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4.00E-41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8E2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May enhance ubiquitin ligase activity of RING-type zinc finger-containing E3 ubiquitin-protein </w:t>
            </w:r>
            <w:proofErr w:type="gram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ligases .</w:t>
            </w:r>
            <w:proofErr w:type="gram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1D2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37</w:t>
            </w:r>
          </w:p>
        </w:tc>
      </w:tr>
      <w:tr w:rsidR="00F32487" w:rsidRPr="00F32487" w14:paraId="0B526055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7F6FD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Boschl.g00017367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FFA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MIA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AF4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Q16674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6986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1.00E-14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0581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involved in extracellular matrix organization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538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60123BD1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6460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Cirobu.g00006549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D69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MYADML2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BE6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A6NDP7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A96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3.00E-12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C6D1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elements of the machinery that controls specialized pathways of membrane traffic and cell signaling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1C2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71</w:t>
            </w:r>
          </w:p>
        </w:tc>
      </w:tr>
      <w:tr w:rsidR="00F32487" w:rsidRPr="00F32487" w14:paraId="28F4C5BB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A28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Cirobu.g00000146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156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MYBPC1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C96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Q00872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6F69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E2F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plays an important role in muscle contraction by recruiting muscle-type </w:t>
            </w:r>
            <w:proofErr w:type="spellStart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>creatine</w:t>
            </w:r>
            <w:proofErr w:type="spellEnd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 kinase to myosin filaments.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C49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</w:pPr>
          </w:p>
        </w:tc>
      </w:tr>
      <w:tr w:rsidR="00F32487" w:rsidRPr="00F32487" w14:paraId="2BDDEDA5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252B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Cirobu.g00000146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817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MYBPC2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F682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Q14324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C7E2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0AF6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 The protein encoded by this locus is referred to as the fast-type </w:t>
            </w:r>
            <w:proofErr w:type="gramStart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>isoform .</w:t>
            </w:r>
            <w:proofErr w:type="gramEnd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F6D4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</w:pPr>
          </w:p>
        </w:tc>
      </w:tr>
      <w:tr w:rsidR="00F32487" w:rsidRPr="00F32487" w14:paraId="7C810FB7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2A97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Cirobu.g00000146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CCC0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MYBPC3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AAD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Q14896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6D25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FA58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heart muscle actin-binding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EAA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72</w:t>
            </w:r>
          </w:p>
        </w:tc>
      </w:tr>
      <w:tr w:rsidR="00F32487" w:rsidRPr="00F32487" w14:paraId="63EB8BFF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DF0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Boschl.g00071919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2F9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MYH1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9671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P12882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433D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0 as myosin heavy chain, cardiac muscle isoform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5CD8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Myosin is a major contractile protein which converts chemical energy into mechanical energy through the hydrolysis of ATP.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32E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73</w:t>
            </w:r>
          </w:p>
        </w:tc>
      </w:tr>
      <w:tr w:rsidR="00F32487" w:rsidRPr="00F32487" w14:paraId="19474E87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A08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Harore.g00014293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A6F8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MYH13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94B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Q9UKX3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AC73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0 as embryonic muscle myosin heavy chain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Halocynthia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roretzi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9576D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Predicted to enable microfilament motor activity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BF79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73</w:t>
            </w:r>
          </w:p>
        </w:tc>
      </w:tr>
      <w:tr w:rsidR="00F32487" w:rsidRPr="00F32487" w14:paraId="63C436DF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5A9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Harore.g00003537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6DD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MYH15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B900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Q9Y2K3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E60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0 as embryonic muscle myosin heavy chain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Halocynthia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roretzi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1F02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Predicted to be involved in extraocular skeletal muscle development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298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73</w:t>
            </w:r>
          </w:p>
        </w:tc>
      </w:tr>
      <w:tr w:rsidR="00F32487" w:rsidRPr="00F32487" w14:paraId="3525ED81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FB80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lastRenderedPageBreak/>
              <w:t>Cirobu.g00005587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4C5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MYH4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B22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Q9Y623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EC7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0 as myosin heavy chain, cardiac muscle isoform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76B1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Located in myofibril.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1CF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73</w:t>
            </w:r>
          </w:p>
        </w:tc>
      </w:tr>
      <w:tr w:rsidR="00F32487" w:rsidRPr="00F32487" w14:paraId="591543E1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454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Harore.g00010698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09A3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MYH8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80B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P13535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3BA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0 as embryonic muscle myosin heavy chain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Halocynthia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roretzi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58D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This gene is predominantly expressed in fetal skeletal </w:t>
            </w:r>
            <w:proofErr w:type="gram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muscle .</w:t>
            </w:r>
            <w:proofErr w:type="gram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729A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73</w:t>
            </w:r>
          </w:p>
        </w:tc>
      </w:tr>
      <w:tr w:rsidR="00F32487" w:rsidRPr="00F32487" w14:paraId="33BDEA1A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FDA2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Cirobu.g00008856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031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MYL4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A85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P12829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6F7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2E-74 as smooth muscle isoform X3 of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223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encodes a myosin alkali light chain that is found in embryonic muscle and adult atria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C66B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74</w:t>
            </w:r>
          </w:p>
        </w:tc>
      </w:tr>
      <w:tr w:rsidR="00F32487" w:rsidRPr="00F32487" w14:paraId="4286EBB2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ABCF2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Cirobu.g00008931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3DB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MYL5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EAED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Q02045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DAB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2.00E-82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DD2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mitotic spindle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9F4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75</w:t>
            </w:r>
          </w:p>
        </w:tc>
      </w:tr>
      <w:tr w:rsidR="00F32487" w:rsidRPr="00F32487" w14:paraId="67FCE857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CD146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Cirobu.g00009534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3A7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MYL7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04DA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Q01449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E87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3E-73 as smooth muscle isoform X1 of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4E42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predicted to enable calcium ion binding activity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1029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76</w:t>
            </w:r>
          </w:p>
        </w:tc>
      </w:tr>
      <w:tr w:rsidR="00F32487" w:rsidRPr="00F32487" w14:paraId="25D4CC1B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461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Phmamm.g00001992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D80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MYOM1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149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P52179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C6CC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7.00E-93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4F7E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Binds myosin,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titin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, and light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meromyosin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90A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77</w:t>
            </w:r>
          </w:p>
        </w:tc>
      </w:tr>
      <w:tr w:rsidR="00F32487" w:rsidRPr="00F32487" w14:paraId="638BB292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EA31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Cirobu.g00001822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577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NECTIN1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EE8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Q15223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0C45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6.00E-24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688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an adhesion protein that plays a role in the organization of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adherens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junctions and tight junctions in epithelial and endothelial cells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2FF0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467A28C1" w14:textId="77777777" w:rsidTr="00F32487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8793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Cirobu.g00001822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C18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NECTIN3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61E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Q9NQS3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D155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6.00E-31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88172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precursor of adaptive immunity system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E04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78</w:t>
            </w:r>
          </w:p>
        </w:tc>
      </w:tr>
      <w:tr w:rsidR="00F32487" w:rsidRPr="00F32487" w14:paraId="0198BD54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A59B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Cirobu.g00008036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A70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PALLD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D64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Q8WX93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913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1.00E-109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33D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Cytoskeletal protein required for organization of normal actin cytoskeleton. Roles in establishing cell morphology, motility, cell adhesion and cell-extracellular matrix interactions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583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79</w:t>
            </w:r>
          </w:p>
        </w:tc>
      </w:tr>
      <w:tr w:rsidR="00F32487" w:rsidRPr="00F32487" w14:paraId="69B4D6D6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EB59" w14:textId="77777777"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Cirobu.g00011526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A4A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PITX3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D0A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O75364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0EBB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2E-63 as pituitary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homeobox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pitx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isoform a/b [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]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621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involved in lens formation during eye development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E6B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80</w:t>
            </w:r>
          </w:p>
        </w:tc>
      </w:tr>
      <w:tr w:rsidR="00F32487" w:rsidRPr="00F32487" w14:paraId="0139BF47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B4F8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Cisavi.g00003397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5772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PCDH12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933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Q9NPG4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925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7E-83 as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protocadherin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savignyi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B946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Acts as a regulator of cell migration, probably via increasing cell-cell adhesion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19B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22</w:t>
            </w:r>
          </w:p>
        </w:tc>
      </w:tr>
      <w:tr w:rsidR="00F32487" w:rsidRPr="00F32487" w14:paraId="345CE988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BDF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Cisavi.g00009430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946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PCDHGB7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40E3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Q9Y5F8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5D09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5E-89 as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protocadherin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savignyi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DB70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neural cadherin-like cell adhesion protein most likely playing a critical role in the establishment and function of specific cell-cell connections in the brain.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483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56722D67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E80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Cisavi.g00002522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D951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RGS18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261F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Q9NS28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29B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4.00E-27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ED2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Inhibits signal transduction by increasing the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GTPase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activity of G protein alpha subunits thereby driving them into their inactive GDP-bound form.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0BE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37492C57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A0C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lastRenderedPageBreak/>
              <w:t>Boleac.g00006277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8123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SERPINA4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670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P29622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729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3.00E-41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154FB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Predicted to enable serine-type endopeptidase inhibitor activity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0A62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4D94B7C1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DE2D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Cirobu.g00003628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0C4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STXBP6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1F3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Q8NFX7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556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3.00E-38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4B7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As </w:t>
            </w:r>
            <w:proofErr w:type="spellStart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>amisyn_Role</w:t>
            </w:r>
            <w:proofErr w:type="spellEnd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 in the SNARE </w:t>
            </w:r>
            <w:proofErr w:type="spellStart"/>
            <w:proofErr w:type="gramStart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>conplex</w:t>
            </w:r>
            <w:proofErr w:type="spellEnd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 .</w:t>
            </w:r>
            <w:proofErr w:type="gramEnd"/>
            <w:r w:rsidRPr="00F32487">
              <w:rPr>
                <w:rFonts w:ascii="Calibri" w:eastAsia="Times New Roman" w:hAnsi="Calibri" w:cs="Calibri"/>
                <w:sz w:val="18"/>
                <w:szCs w:val="18"/>
                <w:lang w:bidi="he-IL"/>
              </w:rPr>
              <w:t xml:space="preserve"> in synapse vesicle fusion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182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81</w:t>
            </w:r>
          </w:p>
        </w:tc>
      </w:tr>
      <w:tr w:rsidR="00F32487" w:rsidRPr="00F32487" w14:paraId="1B3F6561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A3410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Boleac.g00003200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388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SYNPO2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8B4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Q9UMS6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3D7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2.00E-13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CE6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Involved in positive regulation of actin filament bundle assembly; positive regulation of cell migration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0531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3D46A66A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10889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Cirobu.g00008275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68D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TFAP2B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616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Q92481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600C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1E-124 vs generic TFAP2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83034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involved in a large spectrum of important biological functions including proper eye, face, body wall, limb and neural tube development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FBE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2D52C0B6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F8E3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Cirobu.g00000301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B082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TFAP2E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013A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Q6VUC0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FF81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6E-109 vs generic TFAP2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D8B7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involved in a large spectrum of important biological functions including proper eye, face, body wall, limb and neural tube development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E024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65DF6000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7D4B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Cirobu.g00003009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5F13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TMEM150B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39A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A6NC51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404F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8.00E-19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875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May have some role in extracellular matrix engulfment or growth factor receptor recycling, both of which can modulate cell survival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02D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12255650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D50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Cirobu.g00007201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3AFD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TMPRSS11A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57F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Q6ZMR5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8E6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2.00E-44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EB2C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may play a role in cellular senescence. Overexpression inhibits cell growth and induce G1 cell cycle arrest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EC415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1D5887A5" w14:textId="77777777" w:rsidTr="00F32487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CF82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Phfumi.g00001551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E54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TMPRSS12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AB3B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Q86WS5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CE40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2.00E-58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429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Required for normal sperm motility and binding to the zona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pellucida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96CA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F32487" w:rsidRPr="00F32487" w14:paraId="6697204D" w14:textId="77777777" w:rsidTr="00F3248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8A9F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Cirobu.g00006671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F31E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TNNT1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9B51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P13805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4EF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8E-85 as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TroponinT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, slow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skletal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muscle of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Ciona</w:t>
            </w:r>
            <w:proofErr w:type="spellEnd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F324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bidi="he-IL"/>
              </w:rPr>
              <w:t>intestinalis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19B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This protein is the slow skeletal troponin T subunit.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D8654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82</w:t>
            </w:r>
          </w:p>
        </w:tc>
      </w:tr>
      <w:tr w:rsidR="00F32487" w:rsidRPr="00F32487" w14:paraId="46CB4FDF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175E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Cirobu.g00012836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0527C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ZIC3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10A7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O60481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9395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5.00E-63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AED1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functions as a transcription factor in early stages of left-right body axis formation in higher animals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17326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83</w:t>
            </w:r>
          </w:p>
        </w:tc>
      </w:tr>
      <w:tr w:rsidR="00F32487" w:rsidRPr="00F32487" w14:paraId="3AD5DB1B" w14:textId="77777777" w:rsidTr="00F32487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FA67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Cirobu.g00014064+A45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F378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ZMAT1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2952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Q5H9K5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4155D" w14:textId="77777777" w:rsidR="00F32487" w:rsidRPr="00F32487" w:rsidRDefault="00F32487" w:rsidP="00F32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2.00E-17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8440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This gene encodes a protein containing(C2H2)-type zinc fingers, which are similar to those found in the nuclear matrix protein </w:t>
            </w:r>
            <w:proofErr w:type="spellStart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>matrin</w:t>
            </w:r>
            <w:proofErr w:type="spellEnd"/>
            <w:r w:rsidRPr="00F3248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  <w:t xml:space="preserve"> 3 .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26192" w14:textId="77777777"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</w:tbl>
    <w:p w14:paraId="38D3B65F" w14:textId="77777777" w:rsidR="00636532" w:rsidRPr="00F32487" w:rsidRDefault="00C470A0">
      <w:pPr>
        <w:rPr>
          <w:sz w:val="18"/>
          <w:szCs w:val="18"/>
        </w:rPr>
      </w:pPr>
    </w:p>
    <w:sectPr w:rsidR="00636532" w:rsidRPr="00F32487" w:rsidSect="00F324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87"/>
    <w:rsid w:val="008E3C24"/>
    <w:rsid w:val="00A9702A"/>
    <w:rsid w:val="00B434AF"/>
    <w:rsid w:val="00BB3A74"/>
    <w:rsid w:val="00F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C8AB"/>
  <w15:chartTrackingRefBased/>
  <w15:docId w15:val="{6955586B-E366-4E77-86EA-826A005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RSPH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Aryeh D</dc:creator>
  <cp:keywords/>
  <dc:description/>
  <cp:lastModifiedBy>Hewlett-Packard Company</cp:lastModifiedBy>
  <cp:revision>2</cp:revision>
  <dcterms:created xsi:type="dcterms:W3CDTF">2024-04-12T10:36:00Z</dcterms:created>
  <dcterms:modified xsi:type="dcterms:W3CDTF">2024-04-12T10:36:00Z</dcterms:modified>
</cp:coreProperties>
</file>