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9F5" w14:textId="5B8BD110" w:rsidR="005859E7" w:rsidRPr="0011013E" w:rsidRDefault="005859E7" w:rsidP="005859E7">
      <w:pPr>
        <w:rPr>
          <w:rFonts w:ascii="Times New Roman" w:hAnsi="Times New Roman" w:cs="Times New Roman"/>
          <w:b/>
          <w:bCs/>
        </w:rPr>
      </w:pPr>
      <w:r w:rsidRPr="0011013E">
        <w:rPr>
          <w:rFonts w:ascii="Times New Roman" w:hAnsi="Times New Roman" w:cs="Times New Roman"/>
          <w:b/>
          <w:bCs/>
        </w:rPr>
        <w:t xml:space="preserve">Table S1. </w:t>
      </w:r>
      <w:r w:rsidRPr="0011013E">
        <w:rPr>
          <w:rFonts w:ascii="Times New Roman" w:hAnsi="Times New Roman" w:cs="Times New Roman"/>
        </w:rPr>
        <w:t>Bowel preparation adequacy and colonoscopy indications and outcomes in those with and without an appendix.</w:t>
      </w:r>
    </w:p>
    <w:p w14:paraId="00F72764" w14:textId="77777777" w:rsidR="005859E7" w:rsidRPr="0011013E" w:rsidRDefault="005859E7" w:rsidP="005859E7">
      <w:pPr>
        <w:rPr>
          <w:rFonts w:ascii="Times New Roman" w:hAnsi="Times New Roman" w:cs="Times New Roman"/>
        </w:rPr>
      </w:pPr>
    </w:p>
    <w:tbl>
      <w:tblPr>
        <w:tblW w:w="907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418"/>
      </w:tblGrid>
      <w:tr w:rsidR="005859E7" w:rsidRPr="0011013E" w14:paraId="7F5628AC" w14:textId="77777777" w:rsidTr="001701EE">
        <w:trPr>
          <w:trHeight w:val="174"/>
          <w:tblHeader/>
          <w:jc w:val="center"/>
        </w:trPr>
        <w:tc>
          <w:tcPr>
            <w:tcW w:w="6096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94A2820" w14:textId="77777777" w:rsidR="005859E7" w:rsidRPr="0011013E" w:rsidRDefault="005859E7" w:rsidP="001701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CF23195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With </w:t>
            </w:r>
          </w:p>
          <w:p w14:paraId="226518CB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appendix</w:t>
            </w:r>
          </w:p>
          <w:p w14:paraId="1B74DA5F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(n=45)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CEA31F2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Without </w:t>
            </w:r>
          </w:p>
          <w:p w14:paraId="6F8AFD08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appendix</w:t>
            </w:r>
          </w:p>
          <w:p w14:paraId="421A204E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(n=13)</w:t>
            </w:r>
          </w:p>
        </w:tc>
      </w:tr>
      <w:tr w:rsidR="005859E7" w:rsidRPr="0011013E" w14:paraId="5034050E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763549C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Sample collection, days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8B19D65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FF26D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59E7" w:rsidRPr="0011013E" w14:paraId="6C372EA3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6B2D288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One-week</w:t>
            </w: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pre-intervention, mean (SD)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543B38D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7.18 (8.11)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C03B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 (2.10)</w:t>
            </w:r>
          </w:p>
        </w:tc>
      </w:tr>
      <w:tr w:rsidR="005859E7" w:rsidRPr="0011013E" w14:paraId="102DC7A7" w14:textId="77777777" w:rsidTr="001701EE">
        <w:trPr>
          <w:trHeight w:val="19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1C051509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One-month post-intervention, mean (SD)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A04AA74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 (6.94)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BCFBF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33.1 (9.97)</w:t>
            </w:r>
          </w:p>
        </w:tc>
      </w:tr>
      <w:tr w:rsidR="005859E7" w:rsidRPr="0011013E" w14:paraId="4769794E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7510F7C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Bowel preparation adequacy </w:t>
            </w: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BCBDC45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DFCD7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59E7" w:rsidRPr="0011013E" w14:paraId="2A1F3BD5" w14:textId="77777777" w:rsidTr="001701EE">
        <w:trPr>
          <w:trHeight w:val="7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45F7DD4" w14:textId="77777777" w:rsidR="005859E7" w:rsidRPr="0011013E" w:rsidRDefault="005859E7" w:rsidP="001701E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Excellent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E6AF559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(15.6%)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32E2C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(0%)</w:t>
            </w:r>
          </w:p>
        </w:tc>
      </w:tr>
      <w:tr w:rsidR="005859E7" w:rsidRPr="0011013E" w14:paraId="226A567C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B4718CC" w14:textId="77777777" w:rsidR="005859E7" w:rsidRPr="0011013E" w:rsidRDefault="005859E7" w:rsidP="001701E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Good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18F0959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(60.0%)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680DD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(69.2%)</w:t>
            </w:r>
          </w:p>
        </w:tc>
      </w:tr>
      <w:tr w:rsidR="005859E7" w:rsidRPr="0011013E" w14:paraId="037B8426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4848F5D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Fair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C7CC517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(24.4%)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1E92E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(30.8%)</w:t>
            </w:r>
          </w:p>
        </w:tc>
      </w:tr>
      <w:tr w:rsidR="005859E7" w:rsidRPr="0011013E" w14:paraId="508C4553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48951A4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Indication for colonoscopy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30DBE0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F9D90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59E7" w:rsidRPr="0011013E" w14:paraId="4F82D23B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04C5AD8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Positive faecal occult blood test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C45D433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(37.8%)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AB08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(53.8%)</w:t>
            </w:r>
          </w:p>
        </w:tc>
      </w:tr>
      <w:tr w:rsidR="005859E7" w:rsidRPr="0011013E" w14:paraId="7DC983C3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8C7FB32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Surveillance </w:t>
            </w:r>
            <w:r w:rsidRPr="0011013E">
              <w:rPr>
                <w:rFonts w:ascii="Times New Roman" w:hAnsi="Times New Roman" w:cs="Times New Roman"/>
                <w:b/>
                <w:bCs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AFC9E3B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(33.3%)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F1AF2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(23.1%)</w:t>
            </w:r>
          </w:p>
        </w:tc>
      </w:tr>
      <w:tr w:rsidR="005859E7" w:rsidRPr="0011013E" w14:paraId="36D2B73A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6D0C57A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Other symptom(s) </w:t>
            </w:r>
            <w:r w:rsidRPr="0011013E">
              <w:rPr>
                <w:rFonts w:ascii="Times New Roman" w:hAnsi="Times New Roman" w:cs="Times New Roman"/>
                <w:b/>
                <w:bCs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234B9E8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(31.1%)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CB1ED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(23.1%)</w:t>
            </w:r>
          </w:p>
        </w:tc>
      </w:tr>
      <w:tr w:rsidR="005859E7" w:rsidRPr="0011013E" w14:paraId="2EA69367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CCC0CA7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Change(s) in bowel habit(s) </w:t>
            </w:r>
            <w:r w:rsidRPr="0011013E">
              <w:rPr>
                <w:rFonts w:ascii="Times New Roman" w:hAnsi="Times New Roman" w:cs="Times New Roman"/>
                <w:b/>
                <w:bCs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B0E41AD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(8.9%)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6FF9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(7.7%)</w:t>
            </w:r>
          </w:p>
        </w:tc>
      </w:tr>
      <w:tr w:rsidR="005859E7" w:rsidRPr="0011013E" w14:paraId="45825BAC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7719821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Iron-deficiency anaemia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BE60F4A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(8.9%)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579E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(7.7%)</w:t>
            </w:r>
          </w:p>
        </w:tc>
      </w:tr>
      <w:tr w:rsidR="005859E7" w:rsidRPr="0011013E" w14:paraId="1EDDA73B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503BDB6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Clinically or radiologically detected lesions </w:t>
            </w:r>
            <w:r w:rsidRPr="0011013E">
              <w:rPr>
                <w:rFonts w:ascii="Times New Roman" w:hAnsi="Times New Roman" w:cs="Times New Roman"/>
                <w:b/>
                <w:bCs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B91BBFE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(2.2%)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5E70C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(7.7%)</w:t>
            </w:r>
          </w:p>
        </w:tc>
      </w:tr>
      <w:tr w:rsidR="005859E7" w:rsidRPr="0011013E" w14:paraId="1D3AB4D2" w14:textId="77777777" w:rsidTr="001701EE">
        <w:trPr>
          <w:trHeight w:val="9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8653D2E" w14:textId="77777777" w:rsidR="005859E7" w:rsidRPr="0011013E" w:rsidRDefault="005859E7" w:rsidP="001701E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Colonoscopy outcome </w:t>
            </w:r>
            <w:r w:rsidRPr="0011013E"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EE8D0C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E0535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59E7" w:rsidRPr="0011013E" w14:paraId="6C53E5EE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037ABB6" w14:textId="77777777" w:rsidR="005859E7" w:rsidRPr="0011013E" w:rsidRDefault="005859E7" w:rsidP="001701E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Normal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2C353A3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(22.2%)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C6B0F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(15.4%)</w:t>
            </w:r>
          </w:p>
        </w:tc>
      </w:tr>
      <w:tr w:rsidR="005859E7" w:rsidRPr="0011013E" w14:paraId="0E60159A" w14:textId="77777777" w:rsidTr="001701EE">
        <w:trPr>
          <w:trHeight w:val="19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9A8C03D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Diverticular disease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9E3C9D7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(31.1%)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3033E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(30.8%)</w:t>
            </w:r>
          </w:p>
        </w:tc>
      </w:tr>
      <w:tr w:rsidR="005859E7" w:rsidRPr="0011013E" w14:paraId="18B02B16" w14:textId="77777777" w:rsidTr="001701EE">
        <w:trPr>
          <w:trHeight w:val="174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172971A4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Polyp(s)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BF97001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(35.6%)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A9E86" w14:textId="77777777" w:rsidR="005859E7" w:rsidRPr="0011013E" w:rsidRDefault="005859E7" w:rsidP="001701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(46.2%)</w:t>
            </w:r>
          </w:p>
        </w:tc>
      </w:tr>
      <w:tr w:rsidR="005859E7" w:rsidRPr="0011013E" w14:paraId="49CFB120" w14:textId="77777777" w:rsidTr="001701EE">
        <w:trPr>
          <w:trHeight w:val="1637"/>
          <w:jc w:val="center"/>
        </w:trPr>
        <w:tc>
          <w:tcPr>
            <w:tcW w:w="7655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3971AB82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Notes: </w:t>
            </w:r>
          </w:p>
          <w:p w14:paraId="58CD5CC3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596C8A11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†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Based on the overall Boston Bowel Preparation Scale score (see Supplementary Methods).</w:t>
            </w:r>
          </w:p>
          <w:p w14:paraId="33F9973A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092B58E0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b/>
                <w:bCs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Surveillance includes for family history, previous polyps, previous gastric surgery; Other symptoms included abdominal pain, peri-rectal bleeding, haemorrhoids, anorectal pain, weight loss, vomiting, bloating, pain on defecation; Change(s) in bowel habit(s) include frequent stools, diarrhoea, faecal incontinence; Clinically or radiologically detected lesions included thickened area on scans and possible rectal mass detected; detected lesions were not associated with a cancer diagnosis.</w:t>
            </w:r>
          </w:p>
          <w:p w14:paraId="5EFD43D1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351F9CD7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Some participants received more than one diagnosis after colonoscopy, therefore percentages exceed 100%.</w:t>
            </w:r>
          </w:p>
          <w:p w14:paraId="18D0BDDF" w14:textId="77777777" w:rsidR="005859E7" w:rsidRPr="0011013E" w:rsidRDefault="005859E7" w:rsidP="001701EE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1B10DEB8" w14:textId="77777777" w:rsidR="005859E7" w:rsidRPr="0011013E" w:rsidRDefault="005859E7" w:rsidP="001701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13E"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Other outcomes (not tabulated) included haemorrhoids, granular mucosa, and muscle hypertrophy.    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14:paraId="713CEFFD" w14:textId="77777777" w:rsidR="005859E7" w:rsidRPr="0011013E" w:rsidRDefault="005859E7" w:rsidP="001701E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73DF6C3D" w14:textId="77777777" w:rsidR="005859E7" w:rsidRPr="0011013E" w:rsidRDefault="005859E7">
      <w:pPr>
        <w:rPr>
          <w:rFonts w:ascii="Times New Roman" w:hAnsi="Times New Roman" w:cs="Times New Roman"/>
        </w:rPr>
      </w:pPr>
    </w:p>
    <w:p w14:paraId="27C86E07" w14:textId="18E8D385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</w:rPr>
        <w:br w:type="page"/>
      </w:r>
    </w:p>
    <w:p w14:paraId="708B05C2" w14:textId="5BB1C766" w:rsidR="009E59F6" w:rsidRPr="0011013E" w:rsidRDefault="009E59F6" w:rsidP="009E59F6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2</w:t>
      </w:r>
      <w:r w:rsidRPr="0011013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Between-group d</w:t>
      </w:r>
      <w:r w:rsidRPr="0011013E">
        <w:rPr>
          <w:rFonts w:ascii="Times New Roman" w:hAnsi="Times New Roman" w:cs="Times New Roman"/>
        </w:rPr>
        <w:t>ifference</w:t>
      </w:r>
      <w:r>
        <w:rPr>
          <w:rFonts w:ascii="Times New Roman" w:hAnsi="Times New Roman" w:cs="Times New Roman"/>
        </w:rPr>
        <w:t>s</w:t>
      </w:r>
      <w:r w:rsidRPr="0011013E">
        <w:rPr>
          <w:rFonts w:ascii="Times New Roman" w:hAnsi="Times New Roman" w:cs="Times New Roman"/>
        </w:rPr>
        <w:t xml:space="preserve"> in alpha-diversity metrics </w:t>
      </w:r>
      <w:r>
        <w:rPr>
          <w:rFonts w:ascii="Times New Roman" w:hAnsi="Times New Roman" w:cs="Times New Roman"/>
        </w:rPr>
        <w:t xml:space="preserve">at </w:t>
      </w:r>
      <w:r w:rsidRPr="0011013E">
        <w:rPr>
          <w:rFonts w:ascii="Times New Roman" w:hAnsi="Times New Roman" w:cs="Times New Roman"/>
        </w:rPr>
        <w:t>baseline and follow up</w:t>
      </w:r>
      <w:r>
        <w:rPr>
          <w:rFonts w:ascii="Times New Roman" w:hAnsi="Times New Roman" w:cs="Times New Roman"/>
        </w:rPr>
        <w:t xml:space="preserve"> in those with (n=45) and without (n=13) an appendix</w:t>
      </w:r>
      <w:r w:rsidRPr="0011013E">
        <w:rPr>
          <w:rFonts w:ascii="Times New Roman" w:hAnsi="Times New Roman" w:cs="Times New Roman"/>
        </w:rPr>
        <w:t>.</w:t>
      </w:r>
    </w:p>
    <w:p w14:paraId="2068D42C" w14:textId="77777777" w:rsidR="009E59F6" w:rsidRPr="0011013E" w:rsidRDefault="009E59F6" w:rsidP="009E59F6">
      <w:pPr>
        <w:rPr>
          <w:rFonts w:ascii="Times New Roman" w:hAnsi="Times New Roman" w:cs="Times New Roman"/>
        </w:rPr>
      </w:pPr>
    </w:p>
    <w:tbl>
      <w:tblPr>
        <w:tblW w:w="7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726"/>
        <w:gridCol w:w="1042"/>
        <w:gridCol w:w="11"/>
        <w:gridCol w:w="1782"/>
        <w:gridCol w:w="961"/>
        <w:gridCol w:w="11"/>
      </w:tblGrid>
      <w:tr w:rsidR="009E59F6" w:rsidRPr="0011013E" w14:paraId="0A430C60" w14:textId="77777777" w:rsidTr="00C52300">
        <w:trPr>
          <w:gridAfter w:val="1"/>
          <w:wAfter w:w="11" w:type="dxa"/>
          <w:trHeight w:val="350"/>
        </w:trPr>
        <w:tc>
          <w:tcPr>
            <w:tcW w:w="223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0A056A7" w14:textId="77777777" w:rsidR="009E59F6" w:rsidRPr="0011013E" w:rsidRDefault="009E59F6" w:rsidP="00C523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8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229271F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2754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C407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Follow-up</w:t>
            </w:r>
          </w:p>
        </w:tc>
      </w:tr>
      <w:tr w:rsidR="009E59F6" w:rsidRPr="0011013E" w14:paraId="04D848D4" w14:textId="77777777" w:rsidTr="00C52300">
        <w:trPr>
          <w:gridAfter w:val="1"/>
          <w:wAfter w:w="11" w:type="dxa"/>
          <w:trHeight w:val="334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B75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4443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Estimate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(95% CI)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B998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4C7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Estimate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(95% CI)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A1A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9E59F6" w:rsidRPr="0011013E" w14:paraId="4558073B" w14:textId="77777777" w:rsidTr="00C52300">
        <w:trPr>
          <w:gridAfter w:val="1"/>
          <w:wAfter w:w="11" w:type="dxa"/>
          <w:trHeight w:val="22"/>
        </w:trPr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E9506" w14:textId="77777777" w:rsidR="009E59F6" w:rsidRPr="0011013E" w:rsidRDefault="009E59F6" w:rsidP="00C52300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Shannon index</w:t>
            </w:r>
          </w:p>
        </w:tc>
      </w:tr>
      <w:tr w:rsidR="009E59F6" w:rsidRPr="0011013E" w14:paraId="3792237D" w14:textId="77777777" w:rsidTr="00C52300">
        <w:trPr>
          <w:trHeight w:val="22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A4C9B" w14:textId="77777777" w:rsidR="009E59F6" w:rsidRPr="0011013E" w:rsidRDefault="009E59F6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Appendicectomy (Yes)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4F9BEE8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0.29, 0.38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C1DBA01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652B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0.15, 0.36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144A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0.411</w:t>
            </w:r>
          </w:p>
        </w:tc>
      </w:tr>
      <w:tr w:rsidR="009E59F6" w:rsidRPr="0011013E" w14:paraId="48506446" w14:textId="77777777" w:rsidTr="00C52300">
        <w:trPr>
          <w:gridAfter w:val="1"/>
          <w:wAfter w:w="11" w:type="dxa"/>
          <w:trHeight w:val="22"/>
        </w:trPr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684C9F" w14:textId="78C0EE1E" w:rsidR="009E59F6" w:rsidRPr="0011013E" w:rsidRDefault="009E59F6" w:rsidP="00C523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 xml:space="preserve">Observed </w:t>
            </w:r>
            <w:r w:rsidR="00A51C95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g</w:t>
            </w:r>
            <w:r w:rsidR="00A51C95">
              <w:rPr>
                <w:rStyle w:val="Strong"/>
                <w:rFonts w:eastAsiaTheme="majorEastAsia"/>
                <w:sz w:val="20"/>
                <w:szCs w:val="20"/>
              </w:rPr>
              <w:t>enera</w:t>
            </w:r>
          </w:p>
        </w:tc>
      </w:tr>
      <w:tr w:rsidR="009E59F6" w:rsidRPr="0011013E" w14:paraId="5DBAD22D" w14:textId="77777777" w:rsidTr="00C52300">
        <w:trPr>
          <w:trHeight w:val="22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3BCA7" w14:textId="77777777" w:rsidR="009E59F6" w:rsidRPr="0011013E" w:rsidRDefault="009E59F6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Appendicectomy (Yes)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90929BD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19.9, 150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92EDAF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2AFE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26.2, 102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F12A4" w14:textId="77777777" w:rsidR="009E59F6" w:rsidRPr="0011013E" w:rsidRDefault="009E59F6" w:rsidP="00C52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</w:tr>
      <w:tr w:rsidR="009E59F6" w:rsidRPr="0011013E" w14:paraId="0F6C3B3B" w14:textId="77777777" w:rsidTr="00C52300">
        <w:trPr>
          <w:gridAfter w:val="1"/>
          <w:wAfter w:w="11" w:type="dxa"/>
          <w:trHeight w:val="22"/>
        </w:trPr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DF5D1" w14:textId="1C7BDEA0" w:rsidR="009E59F6" w:rsidRPr="0011013E" w:rsidRDefault="009E59F6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Abbreviations: CI, Confidence interval.</w:t>
            </w:r>
          </w:p>
        </w:tc>
      </w:tr>
    </w:tbl>
    <w:p w14:paraId="4628F3EA" w14:textId="77777777" w:rsidR="009E59F6" w:rsidRPr="0011013E" w:rsidRDefault="009E59F6" w:rsidP="009E59F6">
      <w:pPr>
        <w:rPr>
          <w:rFonts w:ascii="Times New Roman" w:hAnsi="Times New Roman" w:cs="Times New Roman"/>
        </w:rPr>
      </w:pPr>
    </w:p>
    <w:p w14:paraId="2C223BAA" w14:textId="77777777" w:rsidR="009E59F6" w:rsidRPr="0011013E" w:rsidRDefault="009E59F6" w:rsidP="009E59F6">
      <w:pPr>
        <w:rPr>
          <w:rFonts w:ascii="Times New Roman" w:hAnsi="Times New Roman" w:cs="Times New Roman"/>
        </w:rPr>
      </w:pPr>
    </w:p>
    <w:p w14:paraId="3857B290" w14:textId="77777777" w:rsidR="009E59F6" w:rsidRPr="0011013E" w:rsidRDefault="009E59F6" w:rsidP="009E59F6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</w:rPr>
        <w:br w:type="page"/>
      </w:r>
    </w:p>
    <w:p w14:paraId="5F3203E8" w14:textId="24A27C03" w:rsidR="00342493" w:rsidRPr="0011013E" w:rsidRDefault="00342493" w:rsidP="00342493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3</w:t>
      </w:r>
      <w:r w:rsidRPr="0011013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Between-group d</w:t>
      </w:r>
      <w:r w:rsidRPr="0011013E">
        <w:rPr>
          <w:rFonts w:ascii="Times New Roman" w:hAnsi="Times New Roman" w:cs="Times New Roman"/>
        </w:rPr>
        <w:t>ifference</w:t>
      </w:r>
      <w:r>
        <w:rPr>
          <w:rFonts w:ascii="Times New Roman" w:hAnsi="Times New Roman" w:cs="Times New Roman"/>
        </w:rPr>
        <w:t>s</w:t>
      </w:r>
      <w:r w:rsidRPr="0011013E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beta</w:t>
      </w:r>
      <w:r w:rsidRPr="0011013E">
        <w:rPr>
          <w:rFonts w:ascii="Times New Roman" w:hAnsi="Times New Roman" w:cs="Times New Roman"/>
        </w:rPr>
        <w:t xml:space="preserve">-diversity </w:t>
      </w:r>
      <w:r>
        <w:rPr>
          <w:rFonts w:ascii="Times New Roman" w:hAnsi="Times New Roman" w:cs="Times New Roman"/>
        </w:rPr>
        <w:t xml:space="preserve">at </w:t>
      </w:r>
      <w:r w:rsidRPr="0011013E">
        <w:rPr>
          <w:rFonts w:ascii="Times New Roman" w:hAnsi="Times New Roman" w:cs="Times New Roman"/>
        </w:rPr>
        <w:t>baseline and follow up</w:t>
      </w:r>
      <w:r>
        <w:rPr>
          <w:rFonts w:ascii="Times New Roman" w:hAnsi="Times New Roman" w:cs="Times New Roman"/>
        </w:rPr>
        <w:t xml:space="preserve"> in those with (n=45) and without (n=13) an appendix</w:t>
      </w:r>
      <w:r w:rsidRPr="0011013E">
        <w:rPr>
          <w:rFonts w:ascii="Times New Roman" w:hAnsi="Times New Roman" w:cs="Times New Roman"/>
        </w:rPr>
        <w:t>.</w:t>
      </w:r>
    </w:p>
    <w:p w14:paraId="1CCCD0D9" w14:textId="77777777" w:rsidR="00342493" w:rsidRPr="0011013E" w:rsidRDefault="00342493" w:rsidP="00342493">
      <w:pPr>
        <w:rPr>
          <w:rFonts w:ascii="Times New Roman" w:hAnsi="Times New Roman" w:cs="Times New Roman"/>
        </w:rPr>
      </w:pPr>
    </w:p>
    <w:tbl>
      <w:tblPr>
        <w:tblW w:w="67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10"/>
        <w:gridCol w:w="1366"/>
        <w:gridCol w:w="986"/>
        <w:gridCol w:w="841"/>
        <w:gridCol w:w="1020"/>
      </w:tblGrid>
      <w:tr w:rsidR="00342493" w:rsidRPr="0011013E" w14:paraId="5485E84E" w14:textId="77777777" w:rsidTr="00C52300">
        <w:trPr>
          <w:trHeight w:val="2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74C814" w14:textId="77777777" w:rsidR="00342493" w:rsidRPr="0011013E" w:rsidRDefault="00342493" w:rsidP="00C523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2CB0C3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Aitchison distance</w:t>
            </w:r>
          </w:p>
        </w:tc>
      </w:tr>
      <w:tr w:rsidR="00342493" w:rsidRPr="0011013E" w14:paraId="233452D3" w14:textId="77777777" w:rsidTr="00C52300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CC68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783FA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35EF1A1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 of squares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C685EDD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0C3905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14:paraId="1EF474DF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342493" w:rsidRPr="0011013E" w14:paraId="032C3630" w14:textId="77777777" w:rsidTr="00C52300">
        <w:trPr>
          <w:trHeight w:val="391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5A2AE4" w14:textId="77777777" w:rsidR="00342493" w:rsidRPr="0011013E" w:rsidRDefault="00342493" w:rsidP="00C52300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Baseline</w:t>
            </w:r>
          </w:p>
        </w:tc>
      </w:tr>
      <w:tr w:rsidR="00342493" w:rsidRPr="0011013E" w14:paraId="704A69A1" w14:textId="77777777" w:rsidTr="00C52300">
        <w:trPr>
          <w:trHeight w:val="2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77C3E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Appendicectomy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64831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C5F55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02306D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B087254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6EB37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0.084</w:t>
            </w:r>
          </w:p>
        </w:tc>
      </w:tr>
      <w:tr w:rsidR="00342493" w:rsidRPr="0011013E" w14:paraId="0190AF8A" w14:textId="77777777" w:rsidTr="00C52300">
        <w:trPr>
          <w:trHeight w:val="23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C33EB8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4A14FF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147A17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257036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9C9D13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841" w:type="dxa"/>
            <w:vAlign w:val="center"/>
          </w:tcPr>
          <w:p w14:paraId="3E4297C7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1BC577C6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93" w:rsidRPr="0011013E" w14:paraId="1F288F6F" w14:textId="77777777" w:rsidTr="00C52300">
        <w:trPr>
          <w:trHeight w:val="23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AAF4FC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8535B4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69E451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262078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68AFD0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3C2D791F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C5F16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93" w:rsidRPr="0011013E" w14:paraId="6A13242D" w14:textId="77777777" w:rsidTr="00C52300">
        <w:trPr>
          <w:trHeight w:val="360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1350E4" w14:textId="77777777" w:rsidR="00342493" w:rsidRPr="0011013E" w:rsidRDefault="00342493" w:rsidP="00C52300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Follow up</w:t>
            </w:r>
          </w:p>
        </w:tc>
      </w:tr>
      <w:tr w:rsidR="00342493" w:rsidRPr="0011013E" w14:paraId="5B0E7784" w14:textId="77777777" w:rsidTr="00C52300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5FBB05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Appendicectomy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6A581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5814EB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4661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2720B0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41" w:type="dxa"/>
            <w:vAlign w:val="center"/>
          </w:tcPr>
          <w:p w14:paraId="161DC4F3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0F195CEC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0.154</w:t>
            </w:r>
          </w:p>
        </w:tc>
      </w:tr>
      <w:tr w:rsidR="00342493" w:rsidRPr="0011013E" w14:paraId="431CC6AE" w14:textId="77777777" w:rsidTr="00C52300">
        <w:trPr>
          <w:trHeight w:val="17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0BDC1E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084A95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220E3F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242601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8951BE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841" w:type="dxa"/>
            <w:vAlign w:val="center"/>
          </w:tcPr>
          <w:p w14:paraId="2011AB1C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60DE16C7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93" w:rsidRPr="0011013E" w14:paraId="6D1EFBE5" w14:textId="77777777" w:rsidTr="00C52300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EDAC0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AD3E9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407B85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247262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CF6A0B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12401D7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7406A" w14:textId="77777777" w:rsidR="00342493" w:rsidRPr="0011013E" w:rsidRDefault="00342493" w:rsidP="00C5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493" w:rsidRPr="0011013E" w14:paraId="16031626" w14:textId="77777777" w:rsidTr="00C52300">
        <w:trPr>
          <w:trHeight w:val="214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B274C7" w14:textId="77777777" w:rsidR="00342493" w:rsidRPr="0011013E" w:rsidRDefault="00342493" w:rsidP="00C5230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Note: Age at time of recruitment; BMI calculated as weight (kilograms)/height(metres)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at time of recruitment; Diet quality measured using a Simple Dietary Questionnaire based on previous studies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fldChar w:fldCharType="begin">
                <w:fldData xml:space="preserve">PEVuZE5vdGU+PENpdGU+PEF1dGhvcj5EYXdzb248L0F1dGhvcj48WWVhcj4yMDIxPC9ZZWFyPjxS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</w:fldData>
              </w:fldChar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instrText xml:space="preserve"> ADDIN EN.CITE </w:instrTex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fldChar w:fldCharType="begin">
                <w:fldData xml:space="preserve">PEVuZE5vdGU+PENpdGU+PEF1dGhvcj5EYXdzb248L0F1dGhvcj48WWVhcj4yMDIxPC9ZZWFyPjxS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</w:fldData>
              </w:fldChar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instrText xml:space="preserve"> ADDIN EN.CITE.DATA </w:instrTex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11013E">
              <w:rPr>
                <w:rFonts w:ascii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(37)</w:t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 Depression self-reported at baseline.</w:t>
            </w:r>
          </w:p>
          <w:p w14:paraId="5136E868" w14:textId="77777777" w:rsidR="00342493" w:rsidRPr="0011013E" w:rsidRDefault="00342493" w:rsidP="00C5230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427ED01F" w14:textId="77777777" w:rsidR="00342493" w:rsidRPr="0011013E" w:rsidRDefault="00342493" w:rsidP="00C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Abbreviations: ASVs, amplicon sequencing variants; BMI, body mass index; CI, confidence interval; </w:t>
            </w:r>
            <w:proofErr w:type="spellStart"/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degrees of freedom.</w:t>
            </w:r>
          </w:p>
        </w:tc>
      </w:tr>
    </w:tbl>
    <w:p w14:paraId="2906C568" w14:textId="77777777" w:rsidR="00474457" w:rsidRDefault="004744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70748F1" w14:textId="7241F422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 w:rsidR="00AE1EF9">
        <w:rPr>
          <w:rFonts w:ascii="Times New Roman" w:hAnsi="Times New Roman" w:cs="Times New Roman"/>
          <w:b/>
          <w:bCs/>
        </w:rPr>
        <w:t>4</w:t>
      </w:r>
      <w:r w:rsidRPr="0011013E">
        <w:rPr>
          <w:rFonts w:ascii="Times New Roman" w:hAnsi="Times New Roman" w:cs="Times New Roman"/>
          <w:b/>
          <w:bCs/>
        </w:rPr>
        <w:t>.</w:t>
      </w:r>
      <w:r w:rsidR="00626095" w:rsidRPr="0011013E">
        <w:rPr>
          <w:rFonts w:ascii="Times New Roman" w:hAnsi="Times New Roman" w:cs="Times New Roman"/>
        </w:rPr>
        <w:t xml:space="preserve"> </w:t>
      </w:r>
      <w:r w:rsidR="00EC6FB9" w:rsidRPr="0011013E">
        <w:rPr>
          <w:rFonts w:ascii="Times New Roman" w:hAnsi="Times New Roman" w:cs="Times New Roman"/>
        </w:rPr>
        <w:t>Within-group c</w:t>
      </w:r>
      <w:r w:rsidR="00626095" w:rsidRPr="0011013E">
        <w:rPr>
          <w:rFonts w:ascii="Times New Roman" w:hAnsi="Times New Roman" w:cs="Times New Roman"/>
        </w:rPr>
        <w:t>hange</w:t>
      </w:r>
      <w:r w:rsidR="00EC6FB9" w:rsidRPr="0011013E">
        <w:rPr>
          <w:rFonts w:ascii="Times New Roman" w:hAnsi="Times New Roman" w:cs="Times New Roman"/>
        </w:rPr>
        <w:t>s</w:t>
      </w:r>
      <w:r w:rsidR="00626095" w:rsidRPr="0011013E">
        <w:rPr>
          <w:rFonts w:ascii="Times New Roman" w:hAnsi="Times New Roman" w:cs="Times New Roman"/>
        </w:rPr>
        <w:t xml:space="preserve"> in alpha-diversity metrics</w:t>
      </w:r>
      <w:r w:rsidR="00EC6FB9" w:rsidRPr="0011013E">
        <w:rPr>
          <w:rFonts w:ascii="Times New Roman" w:hAnsi="Times New Roman" w:cs="Times New Roman"/>
        </w:rPr>
        <w:t xml:space="preserve"> after bowel preparation and colonoscopy</w:t>
      </w:r>
      <w:r w:rsidR="00626095" w:rsidRPr="0011013E">
        <w:rPr>
          <w:rFonts w:ascii="Times New Roman" w:hAnsi="Times New Roman" w:cs="Times New Roman"/>
        </w:rPr>
        <w:t xml:space="preserve"> in those with</w:t>
      </w:r>
      <w:r w:rsidR="00E50921" w:rsidRPr="0011013E">
        <w:rPr>
          <w:rFonts w:ascii="Times New Roman" w:hAnsi="Times New Roman" w:cs="Times New Roman"/>
        </w:rPr>
        <w:t xml:space="preserve"> (n</w:t>
      </w:r>
      <w:r w:rsidR="00403957" w:rsidRPr="0011013E">
        <w:rPr>
          <w:rFonts w:ascii="Times New Roman" w:hAnsi="Times New Roman" w:cs="Times New Roman"/>
        </w:rPr>
        <w:t>=45)</w:t>
      </w:r>
      <w:r w:rsidR="00626095" w:rsidRPr="0011013E">
        <w:rPr>
          <w:rFonts w:ascii="Times New Roman" w:hAnsi="Times New Roman" w:cs="Times New Roman"/>
        </w:rPr>
        <w:t xml:space="preserve"> and without</w:t>
      </w:r>
      <w:r w:rsidR="00403957" w:rsidRPr="0011013E">
        <w:rPr>
          <w:rFonts w:ascii="Times New Roman" w:hAnsi="Times New Roman" w:cs="Times New Roman"/>
        </w:rPr>
        <w:t xml:space="preserve"> (n=13)</w:t>
      </w:r>
      <w:r w:rsidR="00626095" w:rsidRPr="0011013E">
        <w:rPr>
          <w:rFonts w:ascii="Times New Roman" w:hAnsi="Times New Roman" w:cs="Times New Roman"/>
        </w:rPr>
        <w:t xml:space="preserve"> an appendix.</w:t>
      </w:r>
    </w:p>
    <w:p w14:paraId="619E9DE7" w14:textId="77777777" w:rsidR="005859E7" w:rsidRPr="0011013E" w:rsidRDefault="005859E7">
      <w:pPr>
        <w:rPr>
          <w:rFonts w:ascii="Times New Roman" w:hAnsi="Times New Roman" w:cs="Times New Roman"/>
        </w:rPr>
      </w:pPr>
    </w:p>
    <w:tbl>
      <w:tblPr>
        <w:tblW w:w="8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971"/>
        <w:gridCol w:w="1043"/>
        <w:gridCol w:w="9"/>
        <w:gridCol w:w="1852"/>
        <w:gridCol w:w="1032"/>
        <w:gridCol w:w="10"/>
      </w:tblGrid>
      <w:tr w:rsidR="00CB1CC1" w:rsidRPr="0011013E" w14:paraId="7625B249" w14:textId="2C129114" w:rsidTr="00B55765">
        <w:trPr>
          <w:trHeight w:val="331"/>
        </w:trPr>
        <w:tc>
          <w:tcPr>
            <w:tcW w:w="241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5AF734" w14:textId="77777777" w:rsidR="00CB1CC1" w:rsidRPr="0011013E" w:rsidRDefault="00CB1CC1" w:rsidP="001701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37432C" w14:textId="4AE4A80D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appendix (n=45)</w:t>
            </w:r>
          </w:p>
        </w:tc>
        <w:tc>
          <w:tcPr>
            <w:tcW w:w="2894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4891A" w14:textId="49707463" w:rsidR="00CB1CC1" w:rsidRPr="0011013E" w:rsidRDefault="00CB1CC1" w:rsidP="00585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Without appendix (n=13)</w:t>
            </w:r>
          </w:p>
        </w:tc>
      </w:tr>
      <w:tr w:rsidR="00CB1CC1" w:rsidRPr="0011013E" w14:paraId="715B423D" w14:textId="77777777" w:rsidTr="002D1746">
        <w:trPr>
          <w:gridAfter w:val="1"/>
          <w:wAfter w:w="10" w:type="dxa"/>
          <w:trHeight w:val="316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FAB" w14:textId="77777777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346B" w14:textId="6D1AA4B7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Estimate</w:t>
            </w:r>
            <w:r w:rsidR="00A66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(95% CI)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07C" w14:textId="77777777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549" w14:textId="289CA242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Estimate</w:t>
            </w:r>
            <w:r w:rsidR="00A664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(95% CI)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17E" w14:textId="77777777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CB1CC1" w:rsidRPr="0011013E" w14:paraId="5AE43BB0" w14:textId="67EA4574" w:rsidTr="00AE1052">
        <w:trPr>
          <w:gridAfter w:val="1"/>
          <w:wAfter w:w="10" w:type="dxa"/>
          <w:trHeight w:val="21"/>
        </w:trPr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7658F" w14:textId="7510F442" w:rsidR="00CB1CC1" w:rsidRPr="0011013E" w:rsidRDefault="00CB1CC1" w:rsidP="00CB1CC1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Shannon index</w:t>
            </w:r>
          </w:p>
        </w:tc>
      </w:tr>
      <w:tr w:rsidR="00CB1CC1" w:rsidRPr="0011013E" w14:paraId="047BC640" w14:textId="77777777" w:rsidTr="002D1746">
        <w:trPr>
          <w:gridAfter w:val="1"/>
          <w:wAfter w:w="10" w:type="dxa"/>
          <w:trHeight w:val="21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D80D1F" w14:textId="77777777" w:rsidR="00CB1CC1" w:rsidRPr="0011013E" w:rsidRDefault="00CB1CC1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C7C49DD" w14:textId="6B36E306" w:rsidR="00CB1CC1" w:rsidRPr="0011013E" w:rsidRDefault="002D1746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</w:rPr>
              <w:t>−</w:t>
            </w:r>
            <w:r w:rsidR="00CB1CC1" w:rsidRPr="0011013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CB1C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="00CB1CC1" w:rsidRPr="0011013E">
              <w:rPr>
                <w:rFonts w:ascii="Times New Roman" w:hAnsi="Times New Roman" w:cs="Times New Roman"/>
                <w:sz w:val="20"/>
                <w:szCs w:val="20"/>
              </w:rPr>
              <w:t>0.26, 0.04</w:t>
            </w:r>
            <w:r w:rsidR="00CB1C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D5DD360" w14:textId="7F04BC25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E42A" w14:textId="7F6DDCAE" w:rsidR="00CB1CC1" w:rsidRPr="0011013E" w:rsidRDefault="002D1746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</w:rPr>
              <w:t>−</w:t>
            </w:r>
            <w:r w:rsidR="00CB1CC1" w:rsidRPr="0011013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  <w:r w:rsidR="00CB1C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iCs/>
              </w:rPr>
              <w:t>−</w:t>
            </w:r>
            <w:r w:rsidR="00CB1CC1" w:rsidRPr="0011013E">
              <w:rPr>
                <w:rFonts w:ascii="Times New Roman" w:hAnsi="Times New Roman" w:cs="Times New Roman"/>
                <w:sz w:val="20"/>
                <w:szCs w:val="20"/>
              </w:rPr>
              <w:t>0.31, 0.21</w:t>
            </w:r>
            <w:r w:rsidR="00CB1C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EDE6" w14:textId="3604E202" w:rsidR="00CB1CC1" w:rsidRPr="0011013E" w:rsidRDefault="00CB1CC1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0.693</w:t>
            </w:r>
          </w:p>
        </w:tc>
      </w:tr>
      <w:tr w:rsidR="00CB1CC1" w:rsidRPr="0011013E" w14:paraId="1829D33C" w14:textId="4AB5A6E0" w:rsidTr="0033667B">
        <w:trPr>
          <w:gridAfter w:val="1"/>
          <w:wAfter w:w="10" w:type="dxa"/>
          <w:trHeight w:val="21"/>
        </w:trPr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FAF53" w14:textId="34A51424" w:rsidR="00CB1CC1" w:rsidRPr="0011013E" w:rsidRDefault="00CB1CC1" w:rsidP="00CB1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Observed ASVs</w:t>
            </w:r>
          </w:p>
        </w:tc>
      </w:tr>
      <w:tr w:rsidR="00CB1CC1" w:rsidRPr="0011013E" w14:paraId="6D58C465" w14:textId="77777777" w:rsidTr="002D1746">
        <w:trPr>
          <w:gridAfter w:val="1"/>
          <w:wAfter w:w="10" w:type="dxa"/>
          <w:trHeight w:val="21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3DA0A" w14:textId="1BC00938" w:rsidR="00CB1CC1" w:rsidRPr="0011013E" w:rsidRDefault="00CB1CC1" w:rsidP="00F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000827C" w14:textId="7FD51E4E" w:rsidR="00CB1CC1" w:rsidRPr="00CB1CC1" w:rsidRDefault="002D1746" w:rsidP="00F63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(</w:t>
            </w: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sz w:val="20"/>
                <w:szCs w:val="20"/>
              </w:rPr>
              <w:t xml:space="preserve">166, </w:t>
            </w: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sz w:val="20"/>
                <w:szCs w:val="20"/>
              </w:rPr>
              <w:t>89.4)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87FC100" w14:textId="3C085B8C" w:rsidR="00CB1CC1" w:rsidRPr="00CB1CC1" w:rsidRDefault="00CB1CC1" w:rsidP="00F63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E4A1" w14:textId="0A334575" w:rsidR="00CB1CC1" w:rsidRPr="00CB1CC1" w:rsidRDefault="002D1746" w:rsidP="00F63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(</w:t>
            </w: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sz w:val="20"/>
                <w:szCs w:val="20"/>
              </w:rPr>
              <w:t xml:space="preserve">220, </w:t>
            </w:r>
            <w:r>
              <w:rPr>
                <w:iCs/>
              </w:rPr>
              <w:t>−</w:t>
            </w:r>
            <w:r w:rsidR="00CB1CC1" w:rsidRPr="00CB1CC1">
              <w:rPr>
                <w:rFonts w:ascii="Times New Roman" w:hAnsi="Times New Roman" w:cs="Times New Roman"/>
                <w:sz w:val="20"/>
                <w:szCs w:val="20"/>
              </w:rPr>
              <w:t>89.7)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9353" w14:textId="39B416B9" w:rsidR="00CB1CC1" w:rsidRPr="0011013E" w:rsidRDefault="00CB1CC1" w:rsidP="00F63F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CB1CC1" w:rsidRPr="0011013E" w14:paraId="61B10835" w14:textId="1B540355" w:rsidTr="000968A3">
        <w:trPr>
          <w:trHeight w:val="21"/>
        </w:trPr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09465" w14:textId="2F293EDF" w:rsidR="00CB1CC1" w:rsidRPr="0011013E" w:rsidRDefault="00CB1CC1" w:rsidP="00CB1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Abbreviations: ASV, amplicon sequencing variant; CI, Confidence interval.</w:t>
            </w:r>
          </w:p>
        </w:tc>
      </w:tr>
    </w:tbl>
    <w:p w14:paraId="6B6FEE08" w14:textId="77777777" w:rsidR="005859E7" w:rsidRPr="0011013E" w:rsidRDefault="005859E7">
      <w:pPr>
        <w:rPr>
          <w:rFonts w:ascii="Times New Roman" w:hAnsi="Times New Roman" w:cs="Times New Roman"/>
        </w:rPr>
      </w:pPr>
    </w:p>
    <w:p w14:paraId="204AADB9" w14:textId="77777777" w:rsidR="005859E7" w:rsidRPr="0011013E" w:rsidRDefault="005859E7">
      <w:pPr>
        <w:rPr>
          <w:rFonts w:ascii="Times New Roman" w:hAnsi="Times New Roman" w:cs="Times New Roman"/>
        </w:rPr>
      </w:pPr>
    </w:p>
    <w:p w14:paraId="081F3D6A" w14:textId="3183BD56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</w:rPr>
        <w:br w:type="page"/>
      </w:r>
    </w:p>
    <w:p w14:paraId="26035E11" w14:textId="532DB344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 w:rsidR="0035050B">
        <w:rPr>
          <w:rFonts w:ascii="Times New Roman" w:hAnsi="Times New Roman" w:cs="Times New Roman"/>
          <w:b/>
          <w:bCs/>
        </w:rPr>
        <w:t>5</w:t>
      </w:r>
      <w:r w:rsidRPr="0011013E">
        <w:rPr>
          <w:rFonts w:ascii="Times New Roman" w:hAnsi="Times New Roman" w:cs="Times New Roman"/>
          <w:b/>
          <w:bCs/>
        </w:rPr>
        <w:t>.</w:t>
      </w:r>
      <w:r w:rsidR="00626095" w:rsidRPr="0011013E">
        <w:rPr>
          <w:rFonts w:ascii="Times New Roman" w:hAnsi="Times New Roman" w:cs="Times New Roman"/>
        </w:rPr>
        <w:t xml:space="preserve"> </w:t>
      </w:r>
      <w:r w:rsidR="00ED013C" w:rsidRPr="0011013E">
        <w:rPr>
          <w:rFonts w:ascii="Times New Roman" w:hAnsi="Times New Roman" w:cs="Times New Roman"/>
        </w:rPr>
        <w:t>Within-group c</w:t>
      </w:r>
      <w:r w:rsidR="00626095" w:rsidRPr="0011013E">
        <w:rPr>
          <w:rFonts w:ascii="Times New Roman" w:hAnsi="Times New Roman" w:cs="Times New Roman"/>
        </w:rPr>
        <w:t>hange in beta-diversity</w:t>
      </w:r>
      <w:r w:rsidR="00ED013C" w:rsidRPr="0011013E">
        <w:rPr>
          <w:rFonts w:ascii="Times New Roman" w:hAnsi="Times New Roman" w:cs="Times New Roman"/>
        </w:rPr>
        <w:t xml:space="preserve"> after bowel preparation and colonoscopy</w:t>
      </w:r>
      <w:r w:rsidR="00626095" w:rsidRPr="0011013E">
        <w:rPr>
          <w:rFonts w:ascii="Times New Roman" w:hAnsi="Times New Roman" w:cs="Times New Roman"/>
        </w:rPr>
        <w:t xml:space="preserve"> in those with</w:t>
      </w:r>
      <w:r w:rsidR="00F56CA1" w:rsidRPr="0011013E">
        <w:rPr>
          <w:rFonts w:ascii="Times New Roman" w:hAnsi="Times New Roman" w:cs="Times New Roman"/>
        </w:rPr>
        <w:t xml:space="preserve"> (n=45)</w:t>
      </w:r>
      <w:r w:rsidR="00626095" w:rsidRPr="0011013E">
        <w:rPr>
          <w:rFonts w:ascii="Times New Roman" w:hAnsi="Times New Roman" w:cs="Times New Roman"/>
        </w:rPr>
        <w:t xml:space="preserve"> and without</w:t>
      </w:r>
      <w:r w:rsidR="00F56CA1" w:rsidRPr="0011013E">
        <w:rPr>
          <w:rFonts w:ascii="Times New Roman" w:hAnsi="Times New Roman" w:cs="Times New Roman"/>
        </w:rPr>
        <w:t xml:space="preserve"> (n=13)</w:t>
      </w:r>
      <w:r w:rsidR="00626095" w:rsidRPr="0011013E">
        <w:rPr>
          <w:rFonts w:ascii="Times New Roman" w:hAnsi="Times New Roman" w:cs="Times New Roman"/>
        </w:rPr>
        <w:t xml:space="preserve"> an appendix.</w:t>
      </w:r>
    </w:p>
    <w:p w14:paraId="57FE88B0" w14:textId="77777777" w:rsidR="00626095" w:rsidRPr="0011013E" w:rsidRDefault="00626095">
      <w:pPr>
        <w:rPr>
          <w:rFonts w:ascii="Times New Roman" w:hAnsi="Times New Roman" w:cs="Times New Roman"/>
        </w:rPr>
      </w:pPr>
    </w:p>
    <w:tbl>
      <w:tblPr>
        <w:tblW w:w="67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10"/>
        <w:gridCol w:w="1366"/>
        <w:gridCol w:w="986"/>
        <w:gridCol w:w="841"/>
        <w:gridCol w:w="1020"/>
      </w:tblGrid>
      <w:tr w:rsidR="000B392C" w:rsidRPr="0011013E" w14:paraId="2E9CAFF4" w14:textId="77777777" w:rsidTr="001701EE">
        <w:trPr>
          <w:trHeight w:val="2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049CE8" w14:textId="77777777" w:rsidR="000B392C" w:rsidRPr="0011013E" w:rsidRDefault="000B392C" w:rsidP="001701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5043CC9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Aitchison distance</w:t>
            </w:r>
          </w:p>
        </w:tc>
      </w:tr>
      <w:tr w:rsidR="000B392C" w:rsidRPr="0011013E" w14:paraId="6976C1E8" w14:textId="77777777" w:rsidTr="001701EE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01AD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8221D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2318B54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 of squares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31BAD25C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24D9C7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14:paraId="0BC396A4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0B392C" w:rsidRPr="0011013E" w14:paraId="07753B76" w14:textId="77777777" w:rsidTr="001701EE">
        <w:trPr>
          <w:trHeight w:val="391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F9C131" w14:textId="583D8BEF" w:rsidR="000B392C" w:rsidRPr="0011013E" w:rsidRDefault="000B392C" w:rsidP="001701EE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With appendix</w:t>
            </w:r>
            <w:r w:rsidR="00F56CA1"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 xml:space="preserve"> (n=45)</w:t>
            </w:r>
          </w:p>
        </w:tc>
      </w:tr>
      <w:tr w:rsidR="000B392C" w:rsidRPr="0011013E" w14:paraId="3027508C" w14:textId="77777777" w:rsidTr="001701EE">
        <w:trPr>
          <w:trHeight w:val="2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6DC5C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F07BA1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C3B0E5" w14:textId="66B6C7D6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662020" w14:textId="1CD3B56C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1BEB4AC9" w14:textId="05DA7AE0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0.391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0CEB9" w14:textId="78C0C4AD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</w:t>
            </w:r>
          </w:p>
        </w:tc>
      </w:tr>
      <w:tr w:rsidR="000B392C" w:rsidRPr="0011013E" w14:paraId="792357A0" w14:textId="77777777" w:rsidTr="001701EE">
        <w:trPr>
          <w:trHeight w:val="23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9CD51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56A10C" w14:textId="185844F6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6D3687" w14:textId="472E8949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391187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D1CBE9" w14:textId="702683A7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841" w:type="dxa"/>
            <w:vAlign w:val="center"/>
          </w:tcPr>
          <w:p w14:paraId="5A886EA7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3F09E1AC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2C" w:rsidRPr="0011013E" w14:paraId="5F7C1C22" w14:textId="77777777" w:rsidTr="001701EE">
        <w:trPr>
          <w:trHeight w:val="23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E594A7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84AA5B" w14:textId="5E1AE117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8816D0" w14:textId="33C0BE61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392926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DFF46A" w14:textId="39B8F738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EB071F4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0899D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2C" w:rsidRPr="0011013E" w14:paraId="18A2E3F7" w14:textId="77777777" w:rsidTr="001701EE">
        <w:trPr>
          <w:trHeight w:val="360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5024DC" w14:textId="141D2285" w:rsidR="000B392C" w:rsidRPr="0011013E" w:rsidRDefault="000B392C" w:rsidP="001701EE">
            <w:pPr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>Without appendix</w:t>
            </w:r>
            <w:r w:rsidR="00F56CA1" w:rsidRPr="0011013E">
              <w:rPr>
                <w:rStyle w:val="Strong"/>
                <w:rFonts w:ascii="Times New Roman" w:eastAsiaTheme="majorEastAsia" w:hAnsi="Times New Roman" w:cs="Times New Roman"/>
                <w:sz w:val="20"/>
                <w:szCs w:val="20"/>
              </w:rPr>
              <w:t xml:space="preserve"> (n=13)</w:t>
            </w:r>
          </w:p>
        </w:tc>
      </w:tr>
      <w:tr w:rsidR="000B392C" w:rsidRPr="0011013E" w14:paraId="70D435E6" w14:textId="77777777" w:rsidTr="001701EE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DD65CB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96FE3A" w14:textId="5ACEAEF6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A3DD0C" w14:textId="7CD7B732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3F771" w14:textId="241155D5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841" w:type="dxa"/>
            <w:vAlign w:val="center"/>
          </w:tcPr>
          <w:p w14:paraId="26187AFA" w14:textId="65D27178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143282E5" w14:textId="642CDDC7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0.019</w:t>
            </w:r>
          </w:p>
        </w:tc>
      </w:tr>
      <w:tr w:rsidR="000B392C" w:rsidRPr="0011013E" w14:paraId="4D6C5156" w14:textId="77777777" w:rsidTr="001701EE">
        <w:trPr>
          <w:trHeight w:val="17"/>
          <w:jc w:val="center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4A6ED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249B01" w14:textId="166349E1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B4517" w14:textId="48D80CED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108450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64106" w14:textId="1CFE7F8C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841" w:type="dxa"/>
            <w:vAlign w:val="center"/>
          </w:tcPr>
          <w:p w14:paraId="1FA94977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3C741C3E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2C" w:rsidRPr="0011013E" w14:paraId="07379051" w14:textId="77777777" w:rsidTr="001701EE">
        <w:trPr>
          <w:trHeight w:val="214"/>
          <w:jc w:val="center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792FC6" w14:textId="77777777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2AAF78" w14:textId="3911841B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9A880E" w14:textId="5D5586ED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109869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62457F" w14:textId="46452DE1" w:rsidR="000B392C" w:rsidRPr="0011013E" w:rsidRDefault="00626095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F10ECC1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79D3A" w14:textId="77777777" w:rsidR="000B392C" w:rsidRPr="0011013E" w:rsidRDefault="000B392C" w:rsidP="0017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2C" w:rsidRPr="0011013E" w14:paraId="6CB14D14" w14:textId="77777777" w:rsidTr="001701EE">
        <w:trPr>
          <w:trHeight w:val="214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8D1D7F" w14:textId="73AD592B" w:rsidR="000B392C" w:rsidRPr="0011013E" w:rsidRDefault="000B392C" w:rsidP="0017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Abbreviations: </w:t>
            </w:r>
            <w:proofErr w:type="spellStart"/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  <w:r w:rsidRPr="001101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degrees of freedom.</w:t>
            </w:r>
          </w:p>
        </w:tc>
      </w:tr>
    </w:tbl>
    <w:p w14:paraId="6CFC7AEC" w14:textId="77777777" w:rsidR="000B392C" w:rsidRPr="0011013E" w:rsidRDefault="000B392C">
      <w:pPr>
        <w:rPr>
          <w:rFonts w:ascii="Times New Roman" w:hAnsi="Times New Roman" w:cs="Times New Roman"/>
        </w:rPr>
      </w:pPr>
    </w:p>
    <w:p w14:paraId="1DFC3E85" w14:textId="77777777" w:rsidR="005859E7" w:rsidRPr="0011013E" w:rsidRDefault="005859E7">
      <w:pPr>
        <w:rPr>
          <w:rFonts w:ascii="Times New Roman" w:hAnsi="Times New Roman" w:cs="Times New Roman"/>
        </w:rPr>
      </w:pPr>
    </w:p>
    <w:p w14:paraId="5656960D" w14:textId="52C766BC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</w:rPr>
        <w:br w:type="page"/>
      </w:r>
    </w:p>
    <w:p w14:paraId="46BD175C" w14:textId="58A422CA" w:rsidR="005859E7" w:rsidRPr="0011013E" w:rsidRDefault="005859E7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 w:rsidR="003B231F">
        <w:rPr>
          <w:rFonts w:ascii="Times New Roman" w:hAnsi="Times New Roman" w:cs="Times New Roman"/>
          <w:b/>
          <w:bCs/>
        </w:rPr>
        <w:t>6</w:t>
      </w:r>
      <w:r w:rsidRPr="0011013E">
        <w:rPr>
          <w:rFonts w:ascii="Times New Roman" w:hAnsi="Times New Roman" w:cs="Times New Roman"/>
          <w:b/>
          <w:bCs/>
        </w:rPr>
        <w:t>.</w:t>
      </w:r>
      <w:r w:rsidR="00AF26E7" w:rsidRPr="0011013E">
        <w:rPr>
          <w:rFonts w:ascii="Times New Roman" w:hAnsi="Times New Roman" w:cs="Times New Roman"/>
        </w:rPr>
        <w:t xml:space="preserve"> </w:t>
      </w:r>
      <w:r w:rsidR="00C7395E" w:rsidRPr="0011013E">
        <w:rPr>
          <w:rFonts w:ascii="Times New Roman" w:hAnsi="Times New Roman" w:cs="Times New Roman"/>
        </w:rPr>
        <w:t>Within-group c</w:t>
      </w:r>
      <w:r w:rsidR="002922B8" w:rsidRPr="0011013E">
        <w:rPr>
          <w:rFonts w:ascii="Times New Roman" w:hAnsi="Times New Roman" w:cs="Times New Roman"/>
        </w:rPr>
        <w:t>hange</w:t>
      </w:r>
      <w:r w:rsidR="00C7395E" w:rsidRPr="0011013E">
        <w:rPr>
          <w:rFonts w:ascii="Times New Roman" w:hAnsi="Times New Roman" w:cs="Times New Roman"/>
        </w:rPr>
        <w:t>s</w:t>
      </w:r>
      <w:r w:rsidR="002922B8" w:rsidRPr="0011013E">
        <w:rPr>
          <w:rFonts w:ascii="Times New Roman" w:hAnsi="Times New Roman" w:cs="Times New Roman"/>
        </w:rPr>
        <w:t xml:space="preserve"> in </w:t>
      </w:r>
      <w:r w:rsidR="00C7395E" w:rsidRPr="0011013E">
        <w:rPr>
          <w:rFonts w:ascii="Times New Roman" w:hAnsi="Times New Roman" w:cs="Times New Roman"/>
        </w:rPr>
        <w:t>genera after bowel preparation and colonoscopy</w:t>
      </w:r>
      <w:r w:rsidR="002922B8" w:rsidRPr="0011013E">
        <w:rPr>
          <w:rFonts w:ascii="Times New Roman" w:hAnsi="Times New Roman" w:cs="Times New Roman"/>
        </w:rPr>
        <w:t xml:space="preserve"> in</w:t>
      </w:r>
      <w:r w:rsidR="00C7395E" w:rsidRPr="0011013E">
        <w:rPr>
          <w:rFonts w:ascii="Times New Roman" w:hAnsi="Times New Roman" w:cs="Times New Roman"/>
        </w:rPr>
        <w:t xml:space="preserve"> those with an</w:t>
      </w:r>
      <w:r w:rsidR="002922B8" w:rsidRPr="0011013E">
        <w:rPr>
          <w:rFonts w:ascii="Times New Roman" w:hAnsi="Times New Roman" w:cs="Times New Roman"/>
        </w:rPr>
        <w:t xml:space="preserve"> appendix</w:t>
      </w:r>
      <w:r w:rsidR="000D02CA">
        <w:rPr>
          <w:rFonts w:ascii="Times New Roman" w:hAnsi="Times New Roman" w:cs="Times New Roman"/>
        </w:rPr>
        <w:t xml:space="preserve"> (n=45)</w:t>
      </w:r>
      <w:r w:rsidR="00C7395E" w:rsidRPr="0011013E">
        <w:rPr>
          <w:rFonts w:ascii="Times New Roman" w:hAnsi="Times New Roman" w:cs="Times New Roman"/>
        </w:rPr>
        <w:t xml:space="preserve">, </w:t>
      </w:r>
      <w:r w:rsidR="0015610B" w:rsidRPr="0011013E">
        <w:rPr>
          <w:rFonts w:ascii="Times New Roman" w:hAnsi="Times New Roman" w:cs="Times New Roman"/>
        </w:rPr>
        <w:t>after adjustment for multiple comparisons</w:t>
      </w:r>
      <w:r w:rsidR="00C7395E" w:rsidRPr="0011013E">
        <w:rPr>
          <w:rFonts w:ascii="Times New Roman" w:hAnsi="Times New Roman" w:cs="Times New Roman"/>
        </w:rPr>
        <w:t xml:space="preserve"> using </w:t>
      </w:r>
      <w:proofErr w:type="spellStart"/>
      <w:r w:rsidR="00C7395E" w:rsidRPr="0011013E">
        <w:rPr>
          <w:rFonts w:ascii="Times New Roman" w:hAnsi="Times New Roman" w:cs="Times New Roman"/>
        </w:rPr>
        <w:t>Benjamini</w:t>
      </w:r>
      <w:proofErr w:type="spellEnd"/>
      <w:r w:rsidR="00C7395E" w:rsidRPr="0011013E">
        <w:rPr>
          <w:rFonts w:ascii="Times New Roman" w:hAnsi="Times New Roman" w:cs="Times New Roman"/>
        </w:rPr>
        <w:t>-Hochberg</w:t>
      </w:r>
      <w:r w:rsidR="0015610B" w:rsidRPr="0011013E">
        <w:rPr>
          <w:rFonts w:ascii="Times New Roman" w:hAnsi="Times New Roman" w:cs="Times New Roman"/>
        </w:rPr>
        <w:t>.</w:t>
      </w:r>
    </w:p>
    <w:p w14:paraId="20856625" w14:textId="77777777" w:rsidR="002922B8" w:rsidRPr="0011013E" w:rsidRDefault="002922B8">
      <w:pPr>
        <w:rPr>
          <w:rFonts w:ascii="Times New Roman" w:hAnsi="Times New Roman" w:cs="Times New Roman"/>
        </w:rPr>
      </w:pP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2615"/>
        <w:gridCol w:w="1604"/>
        <w:gridCol w:w="850"/>
        <w:gridCol w:w="851"/>
      </w:tblGrid>
      <w:tr w:rsidR="004F1112" w:rsidRPr="0011013E" w14:paraId="37CCA8C2" w14:textId="77777777" w:rsidTr="004F1112">
        <w:trPr>
          <w:trHeight w:val="310"/>
          <w:jc w:val="center"/>
        </w:trPr>
        <w:tc>
          <w:tcPr>
            <w:tcW w:w="2864" w:type="dxa"/>
          </w:tcPr>
          <w:p w14:paraId="25A89B6F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Family</w:t>
            </w:r>
          </w:p>
        </w:tc>
        <w:tc>
          <w:tcPr>
            <w:tcW w:w="2615" w:type="dxa"/>
          </w:tcPr>
          <w:p w14:paraId="505FC9AA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Genus</w:t>
            </w:r>
          </w:p>
        </w:tc>
        <w:tc>
          <w:tcPr>
            <w:tcW w:w="1604" w:type="dxa"/>
          </w:tcPr>
          <w:p w14:paraId="05C85E85" w14:textId="433F6730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Coefficient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(SE)</w:t>
            </w:r>
          </w:p>
        </w:tc>
        <w:tc>
          <w:tcPr>
            <w:tcW w:w="850" w:type="dxa"/>
          </w:tcPr>
          <w:p w14:paraId="686CBF5D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851" w:type="dxa"/>
          </w:tcPr>
          <w:p w14:paraId="2EF63E9C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q-value</w:t>
            </w:r>
          </w:p>
        </w:tc>
      </w:tr>
      <w:tr w:rsidR="004F1112" w:rsidRPr="0011013E" w14:paraId="73444B63" w14:textId="061AAB56" w:rsidTr="004F1112">
        <w:trPr>
          <w:trHeight w:val="310"/>
          <w:jc w:val="center"/>
        </w:trPr>
        <w:tc>
          <w:tcPr>
            <w:tcW w:w="7083" w:type="dxa"/>
            <w:gridSpan w:val="3"/>
            <w:shd w:val="clear" w:color="auto" w:fill="E7E6E6" w:themeFill="background2"/>
          </w:tcPr>
          <w:p w14:paraId="4172FC42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82BA47C" w14:textId="77777777" w:rsidR="004F1112" w:rsidRPr="0011013E" w:rsidRDefault="004F1112" w:rsidP="004F11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112" w:rsidRPr="0011013E" w14:paraId="33812CD8" w14:textId="77777777" w:rsidTr="004F1112">
        <w:trPr>
          <w:trHeight w:val="227"/>
          <w:jc w:val="center"/>
        </w:trPr>
        <w:tc>
          <w:tcPr>
            <w:tcW w:w="2864" w:type="dxa"/>
            <w:vAlign w:val="bottom"/>
          </w:tcPr>
          <w:p w14:paraId="1E0D05E2" w14:textId="6F3FB6F2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</w:p>
        </w:tc>
        <w:tc>
          <w:tcPr>
            <w:tcW w:w="2615" w:type="dxa"/>
            <w:vAlign w:val="bottom"/>
          </w:tcPr>
          <w:p w14:paraId="74A77EBF" w14:textId="74037DA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sz w:val="20"/>
                <w:szCs w:val="20"/>
              </w:rPr>
              <w:t>Unidentified</w:t>
            </w:r>
          </w:p>
        </w:tc>
        <w:tc>
          <w:tcPr>
            <w:tcW w:w="1604" w:type="dxa"/>
            <w:vAlign w:val="bottom"/>
          </w:tcPr>
          <w:p w14:paraId="58B668CF" w14:textId="299E785E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Cs/>
              </w:rPr>
              <w:t>−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6A8794BB" w14:textId="5B66B4B6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bottom"/>
          </w:tcPr>
          <w:p w14:paraId="6E61A844" w14:textId="12417C90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</w:tr>
      <w:tr w:rsidR="004F1112" w:rsidRPr="0011013E" w14:paraId="41F96C59" w14:textId="4614A3DB" w:rsidTr="004F1112">
        <w:trPr>
          <w:trHeight w:val="310"/>
          <w:jc w:val="center"/>
        </w:trPr>
        <w:tc>
          <w:tcPr>
            <w:tcW w:w="7083" w:type="dxa"/>
            <w:gridSpan w:val="3"/>
            <w:shd w:val="clear" w:color="auto" w:fill="E7E6E6" w:themeFill="background2"/>
          </w:tcPr>
          <w:p w14:paraId="1D5E33E4" w14:textId="77777777" w:rsidR="004F1112" w:rsidRPr="0011013E" w:rsidRDefault="004F1112" w:rsidP="001701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Higher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0DEE373" w14:textId="77777777" w:rsidR="004F1112" w:rsidRPr="0011013E" w:rsidRDefault="004F1112" w:rsidP="004F11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112" w:rsidRPr="0011013E" w14:paraId="6E6A0D93" w14:textId="77777777" w:rsidTr="004F1112">
        <w:trPr>
          <w:trHeight w:val="310"/>
          <w:jc w:val="center"/>
        </w:trPr>
        <w:tc>
          <w:tcPr>
            <w:tcW w:w="2864" w:type="dxa"/>
            <w:vAlign w:val="bottom"/>
          </w:tcPr>
          <w:p w14:paraId="18BE66DB" w14:textId="656D6535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 bacterium</w:t>
            </w:r>
          </w:p>
        </w:tc>
        <w:tc>
          <w:tcPr>
            <w:tcW w:w="2615" w:type="dxa"/>
            <w:vAlign w:val="center"/>
          </w:tcPr>
          <w:p w14:paraId="5B7C8ED6" w14:textId="4D18B14A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604" w:type="dxa"/>
            <w:vAlign w:val="bottom"/>
          </w:tcPr>
          <w:p w14:paraId="5480992F" w14:textId="2B32CC54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5634976C" w14:textId="3E9DA4FD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3AA1DB62" w14:textId="138908E6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F1112" w:rsidRPr="0011013E" w14:paraId="42D54191" w14:textId="77777777" w:rsidTr="004F1112">
        <w:trPr>
          <w:trHeight w:val="310"/>
          <w:jc w:val="center"/>
        </w:trPr>
        <w:tc>
          <w:tcPr>
            <w:tcW w:w="2864" w:type="dxa"/>
            <w:vAlign w:val="bottom"/>
          </w:tcPr>
          <w:p w14:paraId="7597AB79" w14:textId="30D0840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Propionibacteriaceae</w:t>
            </w:r>
          </w:p>
        </w:tc>
        <w:tc>
          <w:tcPr>
            <w:tcW w:w="2615" w:type="dxa"/>
            <w:vAlign w:val="center"/>
          </w:tcPr>
          <w:p w14:paraId="569A3086" w14:textId="175214D4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Cutibacterium</w:t>
            </w:r>
          </w:p>
        </w:tc>
        <w:tc>
          <w:tcPr>
            <w:tcW w:w="1604" w:type="dxa"/>
            <w:vAlign w:val="bottom"/>
          </w:tcPr>
          <w:p w14:paraId="74447059" w14:textId="59223A5D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3CFC6647" w14:textId="08F733FF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39EC8C75" w14:textId="77A42DF6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F1112" w:rsidRPr="0011013E" w14:paraId="0699CE86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0A412215" w14:textId="4A6628AF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Veillonellaceae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C54143" w14:textId="5BAB5794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Megamonas</w:t>
            </w:r>
          </w:p>
        </w:tc>
        <w:tc>
          <w:tcPr>
            <w:tcW w:w="1604" w:type="dxa"/>
            <w:vAlign w:val="bottom"/>
          </w:tcPr>
          <w:p w14:paraId="4D65AC0A" w14:textId="574F48C2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(0.04)</w:t>
            </w:r>
          </w:p>
        </w:tc>
        <w:tc>
          <w:tcPr>
            <w:tcW w:w="850" w:type="dxa"/>
            <w:vAlign w:val="bottom"/>
          </w:tcPr>
          <w:p w14:paraId="378F6952" w14:textId="2104CE7D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13C84F60" w14:textId="17AA9931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F1112" w:rsidRPr="0011013E" w14:paraId="2BECF35B" w14:textId="77777777" w:rsidTr="004F1112">
        <w:trPr>
          <w:trHeight w:val="328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594AA71" w14:textId="4C338C21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Flavobacteriaceae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5BA0FE" w14:textId="177E0FAE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</w:t>
            </w:r>
          </w:p>
        </w:tc>
        <w:tc>
          <w:tcPr>
            <w:tcW w:w="1604" w:type="dxa"/>
            <w:vAlign w:val="bottom"/>
          </w:tcPr>
          <w:p w14:paraId="2D3C185A" w14:textId="67B7081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(0.04)</w:t>
            </w:r>
          </w:p>
        </w:tc>
        <w:tc>
          <w:tcPr>
            <w:tcW w:w="850" w:type="dxa"/>
            <w:vAlign w:val="bottom"/>
          </w:tcPr>
          <w:p w14:paraId="22557DDF" w14:textId="4CA6B4AB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44CA9CC4" w14:textId="7E7F62F6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4F1112" w:rsidRPr="0011013E" w14:paraId="58424091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3C40AFF8" w14:textId="1819C71E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Coriobacteriales Incertae Sedis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8AB82A1" w14:textId="542698E3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</w:t>
            </w:r>
          </w:p>
        </w:tc>
        <w:tc>
          <w:tcPr>
            <w:tcW w:w="1604" w:type="dxa"/>
            <w:vAlign w:val="bottom"/>
          </w:tcPr>
          <w:p w14:paraId="06BF238C" w14:textId="230CE81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(0.25)</w:t>
            </w:r>
          </w:p>
        </w:tc>
        <w:tc>
          <w:tcPr>
            <w:tcW w:w="850" w:type="dxa"/>
            <w:vAlign w:val="bottom"/>
          </w:tcPr>
          <w:p w14:paraId="7CA5FF51" w14:textId="3CCEEDB2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0740B3E6" w14:textId="780478C4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4F1112" w:rsidRPr="0011013E" w14:paraId="24151737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00B3D57E" w14:textId="2FF8864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Christensenellaceae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E11FBF2" w14:textId="592C24F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604" w:type="dxa"/>
            <w:vAlign w:val="bottom"/>
          </w:tcPr>
          <w:p w14:paraId="62FB3D18" w14:textId="6DC42561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(0.04)</w:t>
            </w:r>
          </w:p>
        </w:tc>
        <w:tc>
          <w:tcPr>
            <w:tcW w:w="850" w:type="dxa"/>
            <w:vAlign w:val="bottom"/>
          </w:tcPr>
          <w:p w14:paraId="180A1673" w14:textId="2955D1A1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560BF725" w14:textId="5E99EBB7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F1112" w:rsidRPr="0011013E" w14:paraId="06394F9F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8286B7A" w14:textId="6C44AE28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Ruminococcaceae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1B000A3" w14:textId="6D0DC95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Ruminococcaceae UCG-009</w:t>
            </w:r>
          </w:p>
        </w:tc>
        <w:tc>
          <w:tcPr>
            <w:tcW w:w="1604" w:type="dxa"/>
            <w:vAlign w:val="bottom"/>
          </w:tcPr>
          <w:p w14:paraId="78153478" w14:textId="55676C13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493A17FB" w14:textId="2F3C0243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54B6DC96" w14:textId="51F4B6B4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F1112" w:rsidRPr="0011013E" w14:paraId="1F7A7BB2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FB0342B" w14:textId="21DA163D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Eggerthellaceae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5CE3250" w14:textId="410ADA5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Gordonibacter</w:t>
            </w:r>
          </w:p>
        </w:tc>
        <w:tc>
          <w:tcPr>
            <w:tcW w:w="1604" w:type="dxa"/>
            <w:vAlign w:val="bottom"/>
          </w:tcPr>
          <w:p w14:paraId="526CCEA0" w14:textId="7BAA0AE9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2BDE409D" w14:textId="3A58566F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0861800F" w14:textId="3411EE75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F1112" w:rsidRPr="0011013E" w14:paraId="721CC5D9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38E810A4" w14:textId="4693F69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9D3272A" w14:textId="5BB24034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604" w:type="dxa"/>
            <w:vAlign w:val="bottom"/>
          </w:tcPr>
          <w:p w14:paraId="749249F3" w14:textId="45719012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4EF0FA78" w14:textId="064FABD4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0DC5A377" w14:textId="2EF5DAE4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F1112" w:rsidRPr="0011013E" w14:paraId="77FA25F2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4DF09D2" w14:textId="356866FC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Veillonellaceae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B889E06" w14:textId="7044EA7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Megasphaera</w:t>
            </w:r>
          </w:p>
        </w:tc>
        <w:tc>
          <w:tcPr>
            <w:tcW w:w="1604" w:type="dxa"/>
            <w:vAlign w:val="bottom"/>
          </w:tcPr>
          <w:p w14:paraId="132312C4" w14:textId="2AE5364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04)</w:t>
            </w:r>
          </w:p>
        </w:tc>
        <w:tc>
          <w:tcPr>
            <w:tcW w:w="850" w:type="dxa"/>
            <w:vAlign w:val="bottom"/>
          </w:tcPr>
          <w:p w14:paraId="1189C9E7" w14:textId="713F3349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6E135D96" w14:textId="28DB353F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4F1112" w:rsidRPr="0011013E" w14:paraId="2872C172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28EA8AD" w14:textId="227FD0DC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Acinetobacter sp. CAG-196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E9E71D" w14:textId="6DB7DE21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604" w:type="dxa"/>
            <w:vAlign w:val="bottom"/>
          </w:tcPr>
          <w:p w14:paraId="39541D73" w14:textId="30B0CCF2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2B75E724" w14:textId="1D796BB8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bottom"/>
          </w:tcPr>
          <w:p w14:paraId="65311EAD" w14:textId="7C96723F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4F1112" w:rsidRPr="0011013E" w14:paraId="4E98C38B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573E9C9" w14:textId="1C7C5CD2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Eggerthellaceae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ADCA6C6" w14:textId="65841D73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</w:t>
            </w:r>
          </w:p>
        </w:tc>
        <w:tc>
          <w:tcPr>
            <w:tcW w:w="1604" w:type="dxa"/>
            <w:vAlign w:val="bottom"/>
          </w:tcPr>
          <w:p w14:paraId="5DF6E334" w14:textId="09B3218E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6C9D7906" w14:textId="3AEF7CCF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bottom"/>
          </w:tcPr>
          <w:p w14:paraId="7038D037" w14:textId="32A9DC37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</w:tr>
      <w:tr w:rsidR="004F1112" w:rsidRPr="0011013E" w14:paraId="5C8F276D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5592852F" w14:textId="6A01A70C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Ruminococcaceae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10C462C" w14:textId="186AB912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DTU-089</w:t>
            </w:r>
          </w:p>
        </w:tc>
        <w:tc>
          <w:tcPr>
            <w:tcW w:w="1604" w:type="dxa"/>
            <w:vAlign w:val="bottom"/>
          </w:tcPr>
          <w:p w14:paraId="7EECE79D" w14:textId="240A6544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21)</w:t>
            </w:r>
          </w:p>
        </w:tc>
        <w:tc>
          <w:tcPr>
            <w:tcW w:w="850" w:type="dxa"/>
            <w:vAlign w:val="bottom"/>
          </w:tcPr>
          <w:p w14:paraId="4919F51E" w14:textId="3996B855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bottom"/>
          </w:tcPr>
          <w:p w14:paraId="03DD5193" w14:textId="1BCDB52A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</w:tr>
      <w:tr w:rsidR="004F1112" w:rsidRPr="0011013E" w14:paraId="5CBFABB1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7AE8752F" w14:textId="5C72717E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Lachnospiraceae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2E47E31" w14:textId="0BBA58F3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Lachnospiraceae UCG-010</w:t>
            </w:r>
          </w:p>
        </w:tc>
        <w:tc>
          <w:tcPr>
            <w:tcW w:w="1604" w:type="dxa"/>
            <w:vAlign w:val="bottom"/>
          </w:tcPr>
          <w:p w14:paraId="52C9E9DA" w14:textId="381AFC8F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bottom"/>
          </w:tcPr>
          <w:p w14:paraId="26FBF4C2" w14:textId="662A5BE9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bottom"/>
          </w:tcPr>
          <w:p w14:paraId="2AE98C7F" w14:textId="3DABD025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</w:t>
            </w:r>
          </w:p>
        </w:tc>
      </w:tr>
      <w:tr w:rsidR="004F1112" w:rsidRPr="0011013E" w14:paraId="1D5A17AE" w14:textId="77777777" w:rsidTr="004F1112">
        <w:trPr>
          <w:trHeight w:val="310"/>
          <w:jc w:val="center"/>
        </w:trPr>
        <w:tc>
          <w:tcPr>
            <w:tcW w:w="2864" w:type="dxa"/>
            <w:shd w:val="clear" w:color="auto" w:fill="auto"/>
            <w:vAlign w:val="bottom"/>
          </w:tcPr>
          <w:p w14:paraId="402A910C" w14:textId="2D78CB76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Burkholderiaceae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C0B5AD7" w14:textId="068CDFAB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Oxalobacter</w:t>
            </w:r>
          </w:p>
        </w:tc>
        <w:tc>
          <w:tcPr>
            <w:tcW w:w="1604" w:type="dxa"/>
            <w:vAlign w:val="bottom"/>
          </w:tcPr>
          <w:p w14:paraId="1AA8D003" w14:textId="7B936026" w:rsidR="004F1112" w:rsidRPr="0011013E" w:rsidRDefault="004F1112" w:rsidP="001561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850" w:type="dxa"/>
            <w:vAlign w:val="bottom"/>
          </w:tcPr>
          <w:p w14:paraId="22D6A848" w14:textId="0214DAFB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bottom"/>
          </w:tcPr>
          <w:p w14:paraId="20028FF9" w14:textId="035CE4A6" w:rsidR="004F1112" w:rsidRPr="0011013E" w:rsidRDefault="004F1112" w:rsidP="00FE6E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</w:tr>
      <w:tr w:rsidR="004F1112" w:rsidRPr="0011013E" w14:paraId="52E5A98F" w14:textId="77777777" w:rsidTr="00C113EE">
        <w:trPr>
          <w:trHeight w:val="310"/>
          <w:jc w:val="center"/>
        </w:trPr>
        <w:tc>
          <w:tcPr>
            <w:tcW w:w="8784" w:type="dxa"/>
            <w:gridSpan w:val="5"/>
            <w:shd w:val="clear" w:color="auto" w:fill="auto"/>
            <w:vAlign w:val="bottom"/>
          </w:tcPr>
          <w:p w14:paraId="32E9EAE9" w14:textId="2BFFDBC3" w:rsidR="004F1112" w:rsidRPr="00F86A6E" w:rsidRDefault="00F86A6E" w:rsidP="004F111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6A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Abbreviations: SE, standard error.</w:t>
            </w:r>
          </w:p>
        </w:tc>
      </w:tr>
    </w:tbl>
    <w:p w14:paraId="455D418D" w14:textId="77777777" w:rsidR="002922B8" w:rsidRPr="0011013E" w:rsidRDefault="002922B8">
      <w:pPr>
        <w:rPr>
          <w:rFonts w:ascii="Times New Roman" w:hAnsi="Times New Roman" w:cs="Times New Roman"/>
        </w:rPr>
      </w:pPr>
    </w:p>
    <w:p w14:paraId="4A9FA854" w14:textId="0176D510" w:rsidR="002922B8" w:rsidRPr="0011013E" w:rsidRDefault="002922B8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</w:rPr>
        <w:br w:type="page"/>
      </w:r>
    </w:p>
    <w:p w14:paraId="7BA9E59A" w14:textId="07B0AA96" w:rsidR="002922B8" w:rsidRPr="0011013E" w:rsidRDefault="002922B8" w:rsidP="002922B8">
      <w:pPr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 w:rsidR="003B231F">
        <w:rPr>
          <w:rFonts w:ascii="Times New Roman" w:hAnsi="Times New Roman" w:cs="Times New Roman"/>
          <w:b/>
          <w:bCs/>
        </w:rPr>
        <w:t>7</w:t>
      </w:r>
      <w:r w:rsidRPr="0011013E">
        <w:rPr>
          <w:rFonts w:ascii="Times New Roman" w:hAnsi="Times New Roman" w:cs="Times New Roman"/>
        </w:rPr>
        <w:t xml:space="preserve">. </w:t>
      </w:r>
      <w:r w:rsidR="001863A3" w:rsidRPr="0011013E">
        <w:rPr>
          <w:rFonts w:ascii="Times New Roman" w:hAnsi="Times New Roman" w:cs="Times New Roman"/>
        </w:rPr>
        <w:t>Within-group changes in genera after bowel preparation and colonoscopy in those without an appendix</w:t>
      </w:r>
      <w:r w:rsidR="000D02CA">
        <w:rPr>
          <w:rFonts w:ascii="Times New Roman" w:hAnsi="Times New Roman" w:cs="Times New Roman"/>
        </w:rPr>
        <w:t xml:space="preserve"> (n=13)</w:t>
      </w:r>
      <w:r w:rsidR="001863A3" w:rsidRPr="0011013E">
        <w:rPr>
          <w:rFonts w:ascii="Times New Roman" w:hAnsi="Times New Roman" w:cs="Times New Roman"/>
        </w:rPr>
        <w:t xml:space="preserve">, after adjustment for multiple comparisons using </w:t>
      </w:r>
      <w:proofErr w:type="spellStart"/>
      <w:r w:rsidR="001863A3" w:rsidRPr="0011013E">
        <w:rPr>
          <w:rFonts w:ascii="Times New Roman" w:hAnsi="Times New Roman" w:cs="Times New Roman"/>
        </w:rPr>
        <w:t>Benjamini</w:t>
      </w:r>
      <w:proofErr w:type="spellEnd"/>
      <w:r w:rsidR="001863A3" w:rsidRPr="0011013E">
        <w:rPr>
          <w:rFonts w:ascii="Times New Roman" w:hAnsi="Times New Roman" w:cs="Times New Roman"/>
        </w:rPr>
        <w:t>-Hochberg.</w:t>
      </w:r>
    </w:p>
    <w:p w14:paraId="07135B7A" w14:textId="77777777" w:rsidR="005859E7" w:rsidRPr="0011013E" w:rsidRDefault="005859E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490"/>
        <w:gridCol w:w="1843"/>
        <w:gridCol w:w="904"/>
        <w:gridCol w:w="903"/>
      </w:tblGrid>
      <w:tr w:rsidR="0008314E" w:rsidRPr="0011013E" w14:paraId="39095A3E" w14:textId="77777777" w:rsidTr="0008314E">
        <w:trPr>
          <w:jc w:val="center"/>
        </w:trPr>
        <w:tc>
          <w:tcPr>
            <w:tcW w:w="2191" w:type="dxa"/>
          </w:tcPr>
          <w:p w14:paraId="179A5B7F" w14:textId="77777777" w:rsidR="0008314E" w:rsidRPr="0011013E" w:rsidRDefault="0008314E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Family</w:t>
            </w:r>
          </w:p>
        </w:tc>
        <w:tc>
          <w:tcPr>
            <w:tcW w:w="1490" w:type="dxa"/>
          </w:tcPr>
          <w:p w14:paraId="17B4CAC4" w14:textId="77777777" w:rsidR="0008314E" w:rsidRPr="0011013E" w:rsidRDefault="0008314E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Genus</w:t>
            </w:r>
          </w:p>
        </w:tc>
        <w:tc>
          <w:tcPr>
            <w:tcW w:w="1843" w:type="dxa"/>
          </w:tcPr>
          <w:p w14:paraId="0DD37A74" w14:textId="2BB2EF38" w:rsidR="0008314E" w:rsidRPr="0011013E" w:rsidRDefault="0008314E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Coefficient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(SE)</w:t>
            </w:r>
          </w:p>
        </w:tc>
        <w:tc>
          <w:tcPr>
            <w:tcW w:w="904" w:type="dxa"/>
          </w:tcPr>
          <w:p w14:paraId="6CFF7912" w14:textId="77777777" w:rsidR="0008314E" w:rsidRPr="0011013E" w:rsidRDefault="0008314E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903" w:type="dxa"/>
          </w:tcPr>
          <w:p w14:paraId="1FD4929D" w14:textId="77777777" w:rsidR="0008314E" w:rsidRPr="0011013E" w:rsidRDefault="0008314E" w:rsidP="001701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q-value</w:t>
            </w:r>
          </w:p>
        </w:tc>
      </w:tr>
      <w:tr w:rsidR="0008314E" w:rsidRPr="0011013E" w14:paraId="21500CCA" w14:textId="42F36EB7" w:rsidTr="0008314E">
        <w:trPr>
          <w:jc w:val="center"/>
        </w:trPr>
        <w:tc>
          <w:tcPr>
            <w:tcW w:w="5524" w:type="dxa"/>
            <w:gridSpan w:val="3"/>
            <w:shd w:val="clear" w:color="auto" w:fill="E7E6E6" w:themeFill="background2"/>
          </w:tcPr>
          <w:p w14:paraId="21971D09" w14:textId="77777777" w:rsidR="0008314E" w:rsidRPr="0011013E" w:rsidRDefault="0008314E" w:rsidP="000D620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Higher</w:t>
            </w:r>
          </w:p>
        </w:tc>
        <w:tc>
          <w:tcPr>
            <w:tcW w:w="1807" w:type="dxa"/>
            <w:gridSpan w:val="2"/>
            <w:shd w:val="clear" w:color="auto" w:fill="E7E6E6" w:themeFill="background2"/>
          </w:tcPr>
          <w:p w14:paraId="0FEB4B15" w14:textId="7885017D" w:rsidR="0008314E" w:rsidRPr="0011013E" w:rsidRDefault="0008314E" w:rsidP="000D620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E" w:rsidRPr="0011013E" w14:paraId="737C607A" w14:textId="77777777" w:rsidTr="0008314E">
        <w:trPr>
          <w:jc w:val="center"/>
        </w:trPr>
        <w:tc>
          <w:tcPr>
            <w:tcW w:w="2191" w:type="dxa"/>
            <w:vAlign w:val="bottom"/>
          </w:tcPr>
          <w:p w14:paraId="17075BFB" w14:textId="3E120E94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Ruminococcaceae</w:t>
            </w:r>
          </w:p>
        </w:tc>
        <w:tc>
          <w:tcPr>
            <w:tcW w:w="1490" w:type="dxa"/>
            <w:vAlign w:val="center"/>
          </w:tcPr>
          <w:p w14:paraId="10606150" w14:textId="69C4CDA4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CAG-352</w:t>
            </w:r>
          </w:p>
        </w:tc>
        <w:tc>
          <w:tcPr>
            <w:tcW w:w="1843" w:type="dxa"/>
            <w:vAlign w:val="bottom"/>
          </w:tcPr>
          <w:p w14:paraId="5C81E538" w14:textId="07B566FC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4" w:type="dxa"/>
            <w:vAlign w:val="bottom"/>
          </w:tcPr>
          <w:p w14:paraId="7FA5065C" w14:textId="512E6935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78F1E8C9" w14:textId="52B9FFF8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08314E" w:rsidRPr="0011013E" w14:paraId="54777410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058E1319" w14:textId="55C62339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Flavobacteriaceae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67F536A" w14:textId="56FAEFEA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</w:t>
            </w:r>
          </w:p>
        </w:tc>
        <w:tc>
          <w:tcPr>
            <w:tcW w:w="1843" w:type="dxa"/>
            <w:vAlign w:val="bottom"/>
          </w:tcPr>
          <w:p w14:paraId="4DAFDF3A" w14:textId="53540566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04" w:type="dxa"/>
            <w:vAlign w:val="bottom"/>
          </w:tcPr>
          <w:p w14:paraId="5B0D02C4" w14:textId="378F9F16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1D2FF930" w14:textId="70590223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08314E" w:rsidRPr="0011013E" w14:paraId="5FD881C3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05AC6A8C" w14:textId="03A2782E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Lachnospiraceae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804371" w14:textId="4771CEC0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NK4B4 group</w:t>
            </w:r>
          </w:p>
        </w:tc>
        <w:tc>
          <w:tcPr>
            <w:tcW w:w="1843" w:type="dxa"/>
            <w:vAlign w:val="bottom"/>
          </w:tcPr>
          <w:p w14:paraId="4DA823EF" w14:textId="737C2F4C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904" w:type="dxa"/>
            <w:vAlign w:val="bottom"/>
          </w:tcPr>
          <w:p w14:paraId="705740FC" w14:textId="1EF6E1D2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5E64E600" w14:textId="10BFFCC7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08314E" w:rsidRPr="0011013E" w14:paraId="4C6BC270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0FF70809" w14:textId="0E44E218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Veillonellaceae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2FBEDDB" w14:textId="3228FE50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Megamonas</w:t>
            </w:r>
          </w:p>
        </w:tc>
        <w:tc>
          <w:tcPr>
            <w:tcW w:w="1843" w:type="dxa"/>
            <w:vAlign w:val="bottom"/>
          </w:tcPr>
          <w:p w14:paraId="65E0A0F4" w14:textId="335CA654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04" w:type="dxa"/>
            <w:vAlign w:val="bottom"/>
          </w:tcPr>
          <w:p w14:paraId="0A4E68AE" w14:textId="7D4904D3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7D1291AE" w14:textId="33B006E2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08314E" w:rsidRPr="0011013E" w14:paraId="78CEE906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5D0F10B0" w14:textId="4244009C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Lachnospiraceae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6000D26" w14:textId="69321B08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Tyzzerella</w:t>
            </w:r>
          </w:p>
        </w:tc>
        <w:tc>
          <w:tcPr>
            <w:tcW w:w="1843" w:type="dxa"/>
            <w:vAlign w:val="bottom"/>
          </w:tcPr>
          <w:p w14:paraId="6B054325" w14:textId="3EAF74E4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09)</w:t>
            </w:r>
          </w:p>
        </w:tc>
        <w:tc>
          <w:tcPr>
            <w:tcW w:w="904" w:type="dxa"/>
            <w:vAlign w:val="bottom"/>
          </w:tcPr>
          <w:p w14:paraId="133FFD9D" w14:textId="5E10853E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18F136C5" w14:textId="6BAE9A79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08314E" w:rsidRPr="0011013E" w14:paraId="3E7653EE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34CE73A1" w14:textId="316E748F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Uncultured bacterium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F36C944" w14:textId="3886315C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843" w:type="dxa"/>
            <w:vAlign w:val="bottom"/>
          </w:tcPr>
          <w:p w14:paraId="23D4377B" w14:textId="2EA66C42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04" w:type="dxa"/>
            <w:vAlign w:val="bottom"/>
          </w:tcPr>
          <w:p w14:paraId="6F1DD7BB" w14:textId="05452FD7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03" w:type="dxa"/>
            <w:vAlign w:val="bottom"/>
          </w:tcPr>
          <w:p w14:paraId="66EA1D63" w14:textId="6D097F12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</w:tr>
      <w:tr w:rsidR="0008314E" w:rsidRPr="0011013E" w14:paraId="7E54EE77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5C7E99B1" w14:textId="0D9648AE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Erysipelotrichaceae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FDAF908" w14:textId="024995DA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Holdemanella</w:t>
            </w:r>
          </w:p>
        </w:tc>
        <w:tc>
          <w:tcPr>
            <w:tcW w:w="1843" w:type="dxa"/>
            <w:vAlign w:val="bottom"/>
          </w:tcPr>
          <w:p w14:paraId="0E90B107" w14:textId="62CFD781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904" w:type="dxa"/>
            <w:vAlign w:val="bottom"/>
          </w:tcPr>
          <w:p w14:paraId="4D246FD9" w14:textId="205CCFF9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03" w:type="dxa"/>
            <w:vAlign w:val="bottom"/>
          </w:tcPr>
          <w:p w14:paraId="09E3AC48" w14:textId="23A355A8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</w:tr>
      <w:tr w:rsidR="0008314E" w:rsidRPr="0011013E" w14:paraId="4B38430F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1B4D40CC" w14:textId="675EF7A1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Family XIII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DBB856F" w14:textId="24287D22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Mogibacterium</w:t>
            </w:r>
          </w:p>
        </w:tc>
        <w:tc>
          <w:tcPr>
            <w:tcW w:w="1843" w:type="dxa"/>
            <w:vAlign w:val="bottom"/>
          </w:tcPr>
          <w:p w14:paraId="1DFADD6D" w14:textId="185C1E4E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904" w:type="dxa"/>
            <w:vAlign w:val="bottom"/>
          </w:tcPr>
          <w:p w14:paraId="673D671F" w14:textId="4C19CB79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03" w:type="dxa"/>
            <w:vAlign w:val="bottom"/>
          </w:tcPr>
          <w:p w14:paraId="39AA096C" w14:textId="149FB8B3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</w:tr>
      <w:tr w:rsidR="0008314E" w:rsidRPr="0011013E" w14:paraId="60290623" w14:textId="77777777" w:rsidTr="0008314E">
        <w:trPr>
          <w:jc w:val="center"/>
        </w:trPr>
        <w:tc>
          <w:tcPr>
            <w:tcW w:w="2191" w:type="dxa"/>
            <w:shd w:val="clear" w:color="auto" w:fill="auto"/>
            <w:vAlign w:val="bottom"/>
          </w:tcPr>
          <w:p w14:paraId="48717396" w14:textId="414ECCC8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Burkholderiaceae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36C12DD" w14:textId="4A75FCF0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Oxalobacter</w:t>
            </w:r>
          </w:p>
        </w:tc>
        <w:tc>
          <w:tcPr>
            <w:tcW w:w="1843" w:type="dxa"/>
            <w:vAlign w:val="bottom"/>
          </w:tcPr>
          <w:p w14:paraId="241C8C2B" w14:textId="25EA379B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904" w:type="dxa"/>
            <w:vAlign w:val="bottom"/>
          </w:tcPr>
          <w:p w14:paraId="2B03C559" w14:textId="4E7D7967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03" w:type="dxa"/>
            <w:vAlign w:val="bottom"/>
          </w:tcPr>
          <w:p w14:paraId="4AB6C178" w14:textId="3EA73E1C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08314E" w:rsidRPr="0011013E" w14:paraId="7BB6F849" w14:textId="77777777" w:rsidTr="0008314E">
        <w:trPr>
          <w:jc w:val="center"/>
        </w:trPr>
        <w:tc>
          <w:tcPr>
            <w:tcW w:w="2191" w:type="dxa"/>
            <w:vAlign w:val="bottom"/>
          </w:tcPr>
          <w:p w14:paraId="20DD5BFC" w14:textId="0712E0B6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Erysipelotrichaceae</w:t>
            </w:r>
          </w:p>
        </w:tc>
        <w:tc>
          <w:tcPr>
            <w:tcW w:w="1490" w:type="dxa"/>
            <w:vAlign w:val="center"/>
          </w:tcPr>
          <w:p w14:paraId="671EA245" w14:textId="66D0B66E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843" w:type="dxa"/>
            <w:vAlign w:val="bottom"/>
          </w:tcPr>
          <w:p w14:paraId="1D441519" w14:textId="0C39EAC6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904" w:type="dxa"/>
            <w:vAlign w:val="bottom"/>
          </w:tcPr>
          <w:p w14:paraId="4CCEA629" w14:textId="31067BE9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03" w:type="dxa"/>
            <w:vAlign w:val="bottom"/>
          </w:tcPr>
          <w:p w14:paraId="2EC94DB6" w14:textId="60CC54E9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08314E" w:rsidRPr="0011013E" w14:paraId="61765207" w14:textId="77777777" w:rsidTr="0008314E">
        <w:trPr>
          <w:jc w:val="center"/>
        </w:trPr>
        <w:tc>
          <w:tcPr>
            <w:tcW w:w="2191" w:type="dxa"/>
            <w:vAlign w:val="bottom"/>
          </w:tcPr>
          <w:p w14:paraId="355FF910" w14:textId="7A43679A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Pasteurellaceae</w:t>
            </w:r>
          </w:p>
        </w:tc>
        <w:tc>
          <w:tcPr>
            <w:tcW w:w="1490" w:type="dxa"/>
            <w:vAlign w:val="center"/>
          </w:tcPr>
          <w:p w14:paraId="3DE2ADE9" w14:textId="7AC6F95D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Unidentified</w:t>
            </w:r>
          </w:p>
        </w:tc>
        <w:tc>
          <w:tcPr>
            <w:tcW w:w="1843" w:type="dxa"/>
            <w:vAlign w:val="bottom"/>
          </w:tcPr>
          <w:p w14:paraId="3C3687FB" w14:textId="1DEF6855" w:rsidR="0008314E" w:rsidRPr="0011013E" w:rsidRDefault="0008314E" w:rsidP="00F12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904" w:type="dxa"/>
            <w:vAlign w:val="bottom"/>
          </w:tcPr>
          <w:p w14:paraId="398E089D" w14:textId="19E2627C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03" w:type="dxa"/>
            <w:vAlign w:val="bottom"/>
          </w:tcPr>
          <w:p w14:paraId="18ED44D5" w14:textId="1CE901D8" w:rsidR="0008314E" w:rsidRPr="0011013E" w:rsidRDefault="0008314E" w:rsidP="009875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317B2B" w:rsidRPr="0011013E" w14:paraId="0277E8C6" w14:textId="77777777" w:rsidTr="00C75BDC">
        <w:trPr>
          <w:jc w:val="center"/>
        </w:trPr>
        <w:tc>
          <w:tcPr>
            <w:tcW w:w="7331" w:type="dxa"/>
            <w:gridSpan w:val="5"/>
            <w:vAlign w:val="bottom"/>
          </w:tcPr>
          <w:p w14:paraId="2FCA6455" w14:textId="5826286B" w:rsidR="00317B2B" w:rsidRPr="00053013" w:rsidRDefault="00317B2B" w:rsidP="00317B2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530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Abbreviations: SE, stan</w:t>
            </w:r>
            <w:r w:rsidR="00053013" w:rsidRPr="000530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</w:t>
            </w:r>
            <w:r w:rsidRPr="000530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ard error</w:t>
            </w:r>
            <w:r w:rsidR="00053013" w:rsidRPr="000530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35D36458" w14:textId="24B60029" w:rsidR="004E350D" w:rsidRDefault="004E350D">
      <w:pPr>
        <w:rPr>
          <w:rFonts w:ascii="Times New Roman" w:hAnsi="Times New Roman" w:cs="Times New Roman"/>
        </w:rPr>
      </w:pPr>
    </w:p>
    <w:p w14:paraId="68B4D054" w14:textId="7BA91F5F" w:rsidR="0070294C" w:rsidRDefault="00702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2C0953" w14:textId="174D45B7" w:rsidR="0070294C" w:rsidRPr="0011013E" w:rsidRDefault="0070294C" w:rsidP="0070294C">
      <w:pPr>
        <w:jc w:val="both"/>
        <w:rPr>
          <w:rFonts w:ascii="Times New Roman" w:hAnsi="Times New Roman" w:cs="Times New Roman"/>
        </w:rPr>
      </w:pPr>
      <w:r w:rsidRPr="0011013E">
        <w:rPr>
          <w:rFonts w:ascii="Times New Roman" w:hAnsi="Times New Roman" w:cs="Times New Roman"/>
          <w:b/>
          <w:bCs/>
        </w:rPr>
        <w:lastRenderedPageBreak/>
        <w:t>Table S</w:t>
      </w:r>
      <w:r w:rsidR="001003F2">
        <w:rPr>
          <w:rFonts w:ascii="Times New Roman" w:hAnsi="Times New Roman" w:cs="Times New Roman"/>
          <w:b/>
          <w:bCs/>
        </w:rPr>
        <w:t>8</w:t>
      </w:r>
      <w:r w:rsidRPr="0011013E">
        <w:rPr>
          <w:rFonts w:ascii="Times New Roman" w:hAnsi="Times New Roman" w:cs="Times New Roman"/>
        </w:rPr>
        <w:t>. Within-group changes in genera after bowel preparation and colonoscopy in those without an appendix</w:t>
      </w:r>
      <w:r>
        <w:rPr>
          <w:rFonts w:ascii="Times New Roman" w:hAnsi="Times New Roman" w:cs="Times New Roman"/>
        </w:rPr>
        <w:t xml:space="preserve"> (n=13)</w:t>
      </w:r>
      <w:r w:rsidRPr="0011013E">
        <w:rPr>
          <w:rFonts w:ascii="Times New Roman" w:hAnsi="Times New Roman" w:cs="Times New Roman"/>
        </w:rPr>
        <w:t xml:space="preserve">, after adjustment for multiple comparisons using </w:t>
      </w:r>
      <w:proofErr w:type="spellStart"/>
      <w:r w:rsidRPr="0011013E">
        <w:rPr>
          <w:rFonts w:ascii="Times New Roman" w:hAnsi="Times New Roman" w:cs="Times New Roman"/>
        </w:rPr>
        <w:t>Benjamini</w:t>
      </w:r>
      <w:proofErr w:type="spellEnd"/>
      <w:r w:rsidRPr="0011013E">
        <w:rPr>
          <w:rFonts w:ascii="Times New Roman" w:hAnsi="Times New Roman" w:cs="Times New Roman"/>
        </w:rPr>
        <w:t>-Hochberg.</w:t>
      </w:r>
    </w:p>
    <w:p w14:paraId="22257F31" w14:textId="77777777" w:rsidR="0070294C" w:rsidRDefault="007029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3066"/>
        <w:gridCol w:w="1704"/>
        <w:gridCol w:w="1375"/>
      </w:tblGrid>
      <w:tr w:rsidR="00A543F7" w:rsidRPr="002F3B04" w14:paraId="667897A7" w14:textId="77777777" w:rsidTr="00A543F7">
        <w:trPr>
          <w:jc w:val="center"/>
        </w:trPr>
        <w:tc>
          <w:tcPr>
            <w:tcW w:w="2038" w:type="dxa"/>
          </w:tcPr>
          <w:p w14:paraId="31F75F6A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Family</w:t>
            </w:r>
          </w:p>
        </w:tc>
        <w:tc>
          <w:tcPr>
            <w:tcW w:w="3066" w:type="dxa"/>
          </w:tcPr>
          <w:p w14:paraId="7A142844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Genus</w:t>
            </w:r>
          </w:p>
        </w:tc>
        <w:tc>
          <w:tcPr>
            <w:tcW w:w="1704" w:type="dxa"/>
          </w:tcPr>
          <w:p w14:paraId="7259B2D5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Coefficient (SE)</w:t>
            </w:r>
          </w:p>
        </w:tc>
        <w:tc>
          <w:tcPr>
            <w:tcW w:w="1375" w:type="dxa"/>
          </w:tcPr>
          <w:p w14:paraId="762E986D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A543F7" w:rsidRPr="002F3B04" w14:paraId="33FD5BDB" w14:textId="05959023" w:rsidTr="00A543F7">
        <w:trPr>
          <w:jc w:val="center"/>
        </w:trPr>
        <w:tc>
          <w:tcPr>
            <w:tcW w:w="6808" w:type="dxa"/>
            <w:gridSpan w:val="3"/>
            <w:shd w:val="clear" w:color="auto" w:fill="E7E6E6" w:themeFill="background2"/>
          </w:tcPr>
          <w:p w14:paraId="3B5EC10D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Higher</w:t>
            </w:r>
          </w:p>
        </w:tc>
        <w:tc>
          <w:tcPr>
            <w:tcW w:w="1375" w:type="dxa"/>
            <w:shd w:val="clear" w:color="auto" w:fill="E7E6E6" w:themeFill="background2"/>
          </w:tcPr>
          <w:p w14:paraId="3D20F254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3B04" w:rsidRPr="002F3B04" w14:paraId="2F534685" w14:textId="77777777" w:rsidTr="00664ABE">
        <w:trPr>
          <w:jc w:val="center"/>
        </w:trPr>
        <w:tc>
          <w:tcPr>
            <w:tcW w:w="2038" w:type="dxa"/>
          </w:tcPr>
          <w:p w14:paraId="19B9A426" w14:textId="0FED96D6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Coriobacteriaceae</w:t>
            </w:r>
            <w:proofErr w:type="spellEnd"/>
          </w:p>
        </w:tc>
        <w:tc>
          <w:tcPr>
            <w:tcW w:w="3066" w:type="dxa"/>
            <w:vAlign w:val="center"/>
          </w:tcPr>
          <w:p w14:paraId="01DAF324" w14:textId="1D565AE1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Collinsella</w:t>
            </w:r>
          </w:p>
        </w:tc>
        <w:tc>
          <w:tcPr>
            <w:tcW w:w="1704" w:type="dxa"/>
          </w:tcPr>
          <w:p w14:paraId="47AE5B6F" w14:textId="48C026B9" w:rsidR="003010D7" w:rsidRPr="002F3B04" w:rsidRDefault="002F3B04" w:rsidP="003010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  <w:r w:rsidR="003010D7">
              <w:rPr>
                <w:rFonts w:ascii="Times New Roman" w:hAnsi="Times New Roman" w:cs="Times New Roman"/>
                <w:sz w:val="20"/>
                <w:szCs w:val="20"/>
              </w:rPr>
              <w:t xml:space="preserve"> (0.13)</w:t>
            </w:r>
          </w:p>
        </w:tc>
        <w:tc>
          <w:tcPr>
            <w:tcW w:w="1375" w:type="dxa"/>
            <w:vAlign w:val="bottom"/>
          </w:tcPr>
          <w:p w14:paraId="06F68360" w14:textId="7078A49D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2F3B04" w:rsidRPr="002F3B04" w14:paraId="6A2CBE41" w14:textId="77777777" w:rsidTr="00664ABE">
        <w:trPr>
          <w:jc w:val="center"/>
        </w:trPr>
        <w:tc>
          <w:tcPr>
            <w:tcW w:w="2038" w:type="dxa"/>
            <w:shd w:val="clear" w:color="auto" w:fill="auto"/>
          </w:tcPr>
          <w:p w14:paraId="28C52AC5" w14:textId="28C05654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F0681DD" w14:textId="531CB8E2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Ruminococcus</w:t>
            </w: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gauvreauii</w:t>
            </w:r>
            <w:proofErr w:type="spellEnd"/>
            <w:r w:rsidRPr="002F3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1704" w:type="dxa"/>
          </w:tcPr>
          <w:p w14:paraId="27B0BAE7" w14:textId="756F9331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  <w:r w:rsidR="003010D7">
              <w:rPr>
                <w:rFonts w:ascii="Times New Roman" w:hAnsi="Times New Roman" w:cs="Times New Roman"/>
                <w:sz w:val="20"/>
                <w:szCs w:val="20"/>
              </w:rPr>
              <w:t xml:space="preserve"> (0.16)</w:t>
            </w:r>
          </w:p>
        </w:tc>
        <w:tc>
          <w:tcPr>
            <w:tcW w:w="1375" w:type="dxa"/>
            <w:vAlign w:val="bottom"/>
          </w:tcPr>
          <w:p w14:paraId="41FEEB90" w14:textId="5F50098E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</w:tr>
      <w:tr w:rsidR="002F3B04" w:rsidRPr="002F3B04" w14:paraId="162640CD" w14:textId="77777777" w:rsidTr="00664ABE">
        <w:trPr>
          <w:jc w:val="center"/>
        </w:trPr>
        <w:tc>
          <w:tcPr>
            <w:tcW w:w="2038" w:type="dxa"/>
            <w:shd w:val="clear" w:color="auto" w:fill="auto"/>
          </w:tcPr>
          <w:p w14:paraId="518BBAAC" w14:textId="75BC8C09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Burkholderiaceae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8854A5F" w14:textId="39C073CB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Unidentified</w:t>
            </w:r>
          </w:p>
        </w:tc>
        <w:tc>
          <w:tcPr>
            <w:tcW w:w="1704" w:type="dxa"/>
          </w:tcPr>
          <w:p w14:paraId="2C832250" w14:textId="5E4533C2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  <w:r w:rsidR="003010D7">
              <w:rPr>
                <w:rFonts w:ascii="Times New Roman" w:hAnsi="Times New Roman" w:cs="Times New Roman"/>
                <w:sz w:val="20"/>
                <w:szCs w:val="20"/>
              </w:rPr>
              <w:t xml:space="preserve"> (0.09)</w:t>
            </w:r>
          </w:p>
        </w:tc>
        <w:tc>
          <w:tcPr>
            <w:tcW w:w="1375" w:type="dxa"/>
            <w:vAlign w:val="bottom"/>
          </w:tcPr>
          <w:p w14:paraId="3DC81E05" w14:textId="1C8B636E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</w:tr>
      <w:tr w:rsidR="002F3B04" w:rsidRPr="002F3B04" w14:paraId="301138A6" w14:textId="77777777" w:rsidTr="00664ABE">
        <w:trPr>
          <w:jc w:val="center"/>
        </w:trPr>
        <w:tc>
          <w:tcPr>
            <w:tcW w:w="2038" w:type="dxa"/>
            <w:shd w:val="clear" w:color="auto" w:fill="auto"/>
          </w:tcPr>
          <w:p w14:paraId="5490B504" w14:textId="5D5525F6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E7D2B4D" w14:textId="1252E5F0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  <w:r w:rsidR="00F47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NK4B4</w:t>
            </w:r>
            <w:r w:rsidR="00F47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1704" w:type="dxa"/>
          </w:tcPr>
          <w:p w14:paraId="32F30270" w14:textId="7D41B1B4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  <w:r w:rsidR="003010D7">
              <w:rPr>
                <w:rFonts w:ascii="Times New Roman" w:hAnsi="Times New Roman" w:cs="Times New Roman"/>
                <w:sz w:val="20"/>
                <w:szCs w:val="20"/>
              </w:rPr>
              <w:t xml:space="preserve"> (0.10)</w:t>
            </w:r>
          </w:p>
        </w:tc>
        <w:tc>
          <w:tcPr>
            <w:tcW w:w="1375" w:type="dxa"/>
            <w:vAlign w:val="bottom"/>
          </w:tcPr>
          <w:p w14:paraId="2FB157E2" w14:textId="2A723A72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</w:tr>
      <w:tr w:rsidR="002F3B04" w:rsidRPr="002F3B04" w14:paraId="301735DD" w14:textId="77777777" w:rsidTr="00664ABE">
        <w:trPr>
          <w:jc w:val="center"/>
        </w:trPr>
        <w:tc>
          <w:tcPr>
            <w:tcW w:w="2038" w:type="dxa"/>
            <w:shd w:val="clear" w:color="auto" w:fill="auto"/>
          </w:tcPr>
          <w:p w14:paraId="1FB715AB" w14:textId="269E2F67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DC70109" w14:textId="02AD3E7A" w:rsidR="002F3B04" w:rsidRPr="002F3B04" w:rsidRDefault="002F3B04" w:rsidP="002F3B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Lactonifactor</w:t>
            </w:r>
          </w:p>
        </w:tc>
        <w:tc>
          <w:tcPr>
            <w:tcW w:w="1704" w:type="dxa"/>
          </w:tcPr>
          <w:p w14:paraId="667F8DC9" w14:textId="2042A133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 w:rsidR="003010D7">
              <w:rPr>
                <w:rFonts w:ascii="Times New Roman" w:hAnsi="Times New Roman" w:cs="Times New Roman"/>
                <w:sz w:val="20"/>
                <w:szCs w:val="20"/>
              </w:rPr>
              <w:t xml:space="preserve"> (0.09)</w:t>
            </w:r>
          </w:p>
        </w:tc>
        <w:tc>
          <w:tcPr>
            <w:tcW w:w="1375" w:type="dxa"/>
            <w:vAlign w:val="bottom"/>
          </w:tcPr>
          <w:p w14:paraId="466F37DA" w14:textId="7B38E5D3" w:rsidR="002F3B04" w:rsidRPr="002F3B04" w:rsidRDefault="002F3B04" w:rsidP="002F3B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A543F7" w:rsidRPr="002F3B04" w14:paraId="5C536E57" w14:textId="5E105C03" w:rsidTr="00A543F7">
        <w:trPr>
          <w:jc w:val="center"/>
        </w:trPr>
        <w:tc>
          <w:tcPr>
            <w:tcW w:w="8183" w:type="dxa"/>
            <w:gridSpan w:val="4"/>
            <w:vAlign w:val="bottom"/>
          </w:tcPr>
          <w:p w14:paraId="1500D761" w14:textId="77777777" w:rsidR="00A543F7" w:rsidRPr="002F3B04" w:rsidRDefault="00A543F7" w:rsidP="00C5230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3B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Abbreviations: SE, standard error.</w:t>
            </w:r>
          </w:p>
        </w:tc>
      </w:tr>
    </w:tbl>
    <w:p w14:paraId="4E73C114" w14:textId="77777777" w:rsidR="0070294C" w:rsidRPr="0011013E" w:rsidRDefault="0070294C">
      <w:pPr>
        <w:rPr>
          <w:rFonts w:ascii="Times New Roman" w:hAnsi="Times New Roman" w:cs="Times New Roman"/>
        </w:rPr>
      </w:pPr>
    </w:p>
    <w:sectPr w:rsidR="0070294C" w:rsidRPr="00110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E7"/>
    <w:rsid w:val="000241AD"/>
    <w:rsid w:val="00053013"/>
    <w:rsid w:val="00055E1D"/>
    <w:rsid w:val="0006134E"/>
    <w:rsid w:val="00065802"/>
    <w:rsid w:val="00076F84"/>
    <w:rsid w:val="00077406"/>
    <w:rsid w:val="0008314E"/>
    <w:rsid w:val="000A13F8"/>
    <w:rsid w:val="000B392C"/>
    <w:rsid w:val="000B791D"/>
    <w:rsid w:val="000C25AC"/>
    <w:rsid w:val="000D02CA"/>
    <w:rsid w:val="000D620E"/>
    <w:rsid w:val="001003F2"/>
    <w:rsid w:val="0011013E"/>
    <w:rsid w:val="0015610B"/>
    <w:rsid w:val="001863A3"/>
    <w:rsid w:val="00203146"/>
    <w:rsid w:val="00205257"/>
    <w:rsid w:val="00221157"/>
    <w:rsid w:val="00274244"/>
    <w:rsid w:val="002922B8"/>
    <w:rsid w:val="002D1746"/>
    <w:rsid w:val="002F3B04"/>
    <w:rsid w:val="003010D7"/>
    <w:rsid w:val="00312D51"/>
    <w:rsid w:val="00317B2B"/>
    <w:rsid w:val="00342493"/>
    <w:rsid w:val="00346059"/>
    <w:rsid w:val="0035050B"/>
    <w:rsid w:val="00362F27"/>
    <w:rsid w:val="00363162"/>
    <w:rsid w:val="0036690A"/>
    <w:rsid w:val="003B231F"/>
    <w:rsid w:val="003C5DA6"/>
    <w:rsid w:val="00403957"/>
    <w:rsid w:val="00465154"/>
    <w:rsid w:val="00467573"/>
    <w:rsid w:val="00472952"/>
    <w:rsid w:val="00474457"/>
    <w:rsid w:val="004A6960"/>
    <w:rsid w:val="004D3427"/>
    <w:rsid w:val="004E350D"/>
    <w:rsid w:val="004F0433"/>
    <w:rsid w:val="004F1112"/>
    <w:rsid w:val="004F1A61"/>
    <w:rsid w:val="00533AD1"/>
    <w:rsid w:val="00574655"/>
    <w:rsid w:val="005859E7"/>
    <w:rsid w:val="00585B8C"/>
    <w:rsid w:val="005D2346"/>
    <w:rsid w:val="005E3608"/>
    <w:rsid w:val="005F3293"/>
    <w:rsid w:val="00611303"/>
    <w:rsid w:val="00626095"/>
    <w:rsid w:val="00630DC5"/>
    <w:rsid w:val="006E530E"/>
    <w:rsid w:val="006F0A28"/>
    <w:rsid w:val="0070294C"/>
    <w:rsid w:val="00725CC7"/>
    <w:rsid w:val="00742C6E"/>
    <w:rsid w:val="00752AA5"/>
    <w:rsid w:val="0077031B"/>
    <w:rsid w:val="007C5A58"/>
    <w:rsid w:val="0085609A"/>
    <w:rsid w:val="0086170E"/>
    <w:rsid w:val="008759B8"/>
    <w:rsid w:val="00895DE6"/>
    <w:rsid w:val="008E2CFA"/>
    <w:rsid w:val="008F571A"/>
    <w:rsid w:val="00910672"/>
    <w:rsid w:val="0091630B"/>
    <w:rsid w:val="00964B21"/>
    <w:rsid w:val="0097248F"/>
    <w:rsid w:val="009875F7"/>
    <w:rsid w:val="009A2BFA"/>
    <w:rsid w:val="009B73FC"/>
    <w:rsid w:val="009E59F6"/>
    <w:rsid w:val="00A1787C"/>
    <w:rsid w:val="00A22F0C"/>
    <w:rsid w:val="00A44AEF"/>
    <w:rsid w:val="00A51C95"/>
    <w:rsid w:val="00A543F7"/>
    <w:rsid w:val="00A55F22"/>
    <w:rsid w:val="00A664EC"/>
    <w:rsid w:val="00A87B2B"/>
    <w:rsid w:val="00AE1EF9"/>
    <w:rsid w:val="00AF26E7"/>
    <w:rsid w:val="00B15431"/>
    <w:rsid w:val="00B5447A"/>
    <w:rsid w:val="00B95FD7"/>
    <w:rsid w:val="00BC3884"/>
    <w:rsid w:val="00BD19DB"/>
    <w:rsid w:val="00BE3C0C"/>
    <w:rsid w:val="00C02B2E"/>
    <w:rsid w:val="00C608F3"/>
    <w:rsid w:val="00C7395E"/>
    <w:rsid w:val="00C83B35"/>
    <w:rsid w:val="00CA2A44"/>
    <w:rsid w:val="00CB1CC1"/>
    <w:rsid w:val="00CB2D33"/>
    <w:rsid w:val="00D26945"/>
    <w:rsid w:val="00DA7510"/>
    <w:rsid w:val="00E50921"/>
    <w:rsid w:val="00E63C4A"/>
    <w:rsid w:val="00EC6FB9"/>
    <w:rsid w:val="00ED013C"/>
    <w:rsid w:val="00F00CA5"/>
    <w:rsid w:val="00F12F00"/>
    <w:rsid w:val="00F342B6"/>
    <w:rsid w:val="00F478B7"/>
    <w:rsid w:val="00F56CA1"/>
    <w:rsid w:val="00F63FF7"/>
    <w:rsid w:val="00F67BBA"/>
    <w:rsid w:val="00F86A6E"/>
    <w:rsid w:val="00F879C7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05141"/>
  <w15:chartTrackingRefBased/>
  <w15:docId w15:val="{068DE336-01DD-AE4D-A007-DB68063A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59E7"/>
    <w:rPr>
      <w:b/>
      <w:bCs/>
    </w:rPr>
  </w:style>
  <w:style w:type="table" w:styleId="TableGrid">
    <w:name w:val="Table Grid"/>
    <w:basedOn w:val="TableNormal"/>
    <w:uiPriority w:val="39"/>
    <w:rsid w:val="002922B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McGuinness</dc:creator>
  <cp:keywords/>
  <dc:description/>
  <cp:lastModifiedBy>Amelia McGuinness</cp:lastModifiedBy>
  <cp:revision>75</cp:revision>
  <dcterms:created xsi:type="dcterms:W3CDTF">2023-08-28T03:17:00Z</dcterms:created>
  <dcterms:modified xsi:type="dcterms:W3CDTF">2024-04-10T05:48:00Z</dcterms:modified>
</cp:coreProperties>
</file>