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2140" w14:textId="6C3EB905" w:rsidR="000963DB" w:rsidRDefault="003F5199">
      <w:r w:rsidRPr="00EA194E">
        <w:rPr>
          <w:rFonts w:eastAsia="宋体" w:cs="Times New Roman"/>
          <w:b/>
          <w:noProof/>
          <w:szCs w:val="24"/>
        </w:rPr>
        <w:drawing>
          <wp:inline distT="0" distB="0" distL="0" distR="0" wp14:anchorId="3D4CDA58" wp14:editId="09A51959">
            <wp:extent cx="5274310" cy="2968021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38F2D" w14:textId="05B5CF0B" w:rsidR="003F5199" w:rsidRPr="00652A3E" w:rsidRDefault="003F5199">
      <w:pPr>
        <w:rPr>
          <w:rFonts w:ascii="Palatino Linotype" w:hAnsi="Palatino Linotype" w:hint="eastAsia"/>
          <w:sz w:val="20"/>
          <w:szCs w:val="20"/>
        </w:rPr>
      </w:pPr>
      <w:bookmarkStart w:id="0" w:name="_Hlk161909865"/>
      <w:r w:rsidRPr="00652A3E">
        <w:rPr>
          <w:rFonts w:ascii="Palatino Linotype" w:hAnsi="Palatino Linotype"/>
          <w:b/>
          <w:sz w:val="20"/>
          <w:szCs w:val="20"/>
        </w:rPr>
        <w:t xml:space="preserve">Fig. </w:t>
      </w:r>
      <w:r w:rsidR="00AD504A" w:rsidRPr="00652A3E">
        <w:rPr>
          <w:rFonts w:ascii="Palatino Linotype" w:hAnsi="Palatino Linotype"/>
          <w:b/>
          <w:sz w:val="20"/>
          <w:szCs w:val="20"/>
        </w:rPr>
        <w:t>S6</w:t>
      </w:r>
      <w:r w:rsidRPr="00652A3E">
        <w:rPr>
          <w:rFonts w:ascii="Palatino Linotype" w:hAnsi="Palatino Linotype"/>
          <w:b/>
          <w:sz w:val="20"/>
          <w:szCs w:val="20"/>
        </w:rPr>
        <w:t xml:space="preserve">. </w:t>
      </w:r>
      <w:r w:rsidRPr="00652A3E">
        <w:rPr>
          <w:rFonts w:ascii="Palatino Linotype" w:hAnsi="Palatino Linotype"/>
          <w:bCs/>
          <w:sz w:val="20"/>
          <w:szCs w:val="20"/>
        </w:rPr>
        <w:t>Conventional PCR results</w:t>
      </w:r>
      <w:bookmarkEnd w:id="0"/>
      <w:r w:rsidRPr="00652A3E">
        <w:rPr>
          <w:rFonts w:ascii="Palatino Linotype" w:hAnsi="Palatino Linotype"/>
          <w:bCs/>
          <w:sz w:val="20"/>
          <w:szCs w:val="20"/>
        </w:rPr>
        <w:t>.</w:t>
      </w:r>
      <w:r w:rsidRPr="00652A3E">
        <w:rPr>
          <w:rFonts w:ascii="Palatino Linotype" w:hAnsi="Palatino Linotype"/>
          <w:sz w:val="20"/>
          <w:szCs w:val="20"/>
        </w:rPr>
        <w:t xml:space="preserve"> </w:t>
      </w:r>
      <w:r w:rsidRPr="00652A3E">
        <w:rPr>
          <w:rFonts w:ascii="Palatino Linotype" w:hAnsi="Palatino Linotype"/>
          <w:bCs/>
          <w:sz w:val="20"/>
          <w:szCs w:val="20"/>
        </w:rPr>
        <w:t>M: Trans2K DNA Marker; 9-1:1.0×10</w:t>
      </w:r>
      <w:r w:rsidRPr="00652A3E">
        <w:rPr>
          <w:rFonts w:ascii="Palatino Linotype" w:hAnsi="Palatino Linotype"/>
          <w:bCs/>
          <w:sz w:val="20"/>
          <w:szCs w:val="20"/>
          <w:vertAlign w:val="superscript"/>
        </w:rPr>
        <w:t>9</w:t>
      </w:r>
      <w:r w:rsidRPr="00652A3E">
        <w:rPr>
          <w:rFonts w:ascii="Palatino Linotype" w:hAnsi="Palatino Linotype"/>
          <w:bCs/>
          <w:sz w:val="20"/>
          <w:szCs w:val="20"/>
        </w:rPr>
        <w:t>-1.0×10</w:t>
      </w:r>
      <w:r w:rsidRPr="00652A3E">
        <w:rPr>
          <w:rFonts w:ascii="Palatino Linotype" w:hAnsi="Palatino Linotype"/>
          <w:bCs/>
          <w:sz w:val="20"/>
          <w:szCs w:val="20"/>
          <w:vertAlign w:val="superscript"/>
        </w:rPr>
        <w:t>1</w:t>
      </w:r>
      <w:r w:rsidRPr="00652A3E">
        <w:rPr>
          <w:rFonts w:ascii="Palatino Linotype" w:hAnsi="Palatino Linotype"/>
          <w:bCs/>
          <w:sz w:val="20"/>
          <w:szCs w:val="20"/>
        </w:rPr>
        <w:t>;</w:t>
      </w:r>
      <w:r w:rsidRPr="00652A3E">
        <w:rPr>
          <w:rFonts w:ascii="Palatino Linotype" w:hAnsi="Palatino Linotype"/>
          <w:sz w:val="20"/>
          <w:szCs w:val="20"/>
        </w:rPr>
        <w:t xml:space="preserve"> </w:t>
      </w:r>
      <w:r w:rsidRPr="00652A3E">
        <w:rPr>
          <w:rFonts w:ascii="Palatino Linotype" w:hAnsi="Palatino Linotype"/>
          <w:bCs/>
          <w:sz w:val="20"/>
          <w:szCs w:val="20"/>
        </w:rPr>
        <w:t>0: negative control</w:t>
      </w:r>
      <w:r w:rsidR="00652A3E">
        <w:rPr>
          <w:rFonts w:ascii="Palatino Linotype" w:hAnsi="Palatino Linotype" w:hint="eastAsia"/>
          <w:bCs/>
          <w:sz w:val="20"/>
          <w:szCs w:val="20"/>
        </w:rPr>
        <w:t>.</w:t>
      </w:r>
    </w:p>
    <w:sectPr w:rsidR="003F5199" w:rsidRPr="00652A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B3013" w14:textId="77777777" w:rsidR="00006441" w:rsidRDefault="00006441" w:rsidP="003F5199">
      <w:r>
        <w:separator/>
      </w:r>
    </w:p>
  </w:endnote>
  <w:endnote w:type="continuationSeparator" w:id="0">
    <w:p w14:paraId="4BD8EE74" w14:textId="77777777" w:rsidR="00006441" w:rsidRDefault="00006441" w:rsidP="003F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26D28" w14:textId="77777777" w:rsidR="00006441" w:rsidRDefault="00006441" w:rsidP="003F5199">
      <w:r>
        <w:separator/>
      </w:r>
    </w:p>
  </w:footnote>
  <w:footnote w:type="continuationSeparator" w:id="0">
    <w:p w14:paraId="2F4B5637" w14:textId="77777777" w:rsidR="00006441" w:rsidRDefault="00006441" w:rsidP="003F5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95C"/>
    <w:rsid w:val="00006441"/>
    <w:rsid w:val="000963DB"/>
    <w:rsid w:val="00101815"/>
    <w:rsid w:val="003F495C"/>
    <w:rsid w:val="003F5199"/>
    <w:rsid w:val="00652A3E"/>
    <w:rsid w:val="007E0731"/>
    <w:rsid w:val="00AD504A"/>
    <w:rsid w:val="00B514AD"/>
    <w:rsid w:val="00C85622"/>
    <w:rsid w:val="00E8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CA3178"/>
  <w15:chartTrackingRefBased/>
  <w15:docId w15:val="{DB63096B-C179-4BF9-8117-A1266394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1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51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5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51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6</cp:revision>
  <dcterms:created xsi:type="dcterms:W3CDTF">2024-03-21T03:34:00Z</dcterms:created>
  <dcterms:modified xsi:type="dcterms:W3CDTF">2024-03-21T03:36:00Z</dcterms:modified>
</cp:coreProperties>
</file>