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00BC" w:rsidRDefault="00E778E1" w:rsidP="00F100BC">
      <w:pPr>
        <w:pStyle w:val="MDPI31text"/>
      </w:pPr>
      <w:r>
        <w:t xml:space="preserve">Supplementary material: </w:t>
      </w:r>
    </w:p>
    <w:p w:rsidR="00F100BC" w:rsidRDefault="00F100BC" w:rsidP="00F100BC">
      <w:pPr>
        <w:pStyle w:val="MDPI52figure"/>
        <w:ind w:left="2608"/>
        <w:jc w:val="left"/>
        <w:rPr>
          <w:b/>
        </w:rPr>
      </w:pPr>
      <w:r>
        <w:rPr>
          <w:b/>
          <w:noProof/>
          <w:snapToGrid/>
          <w:lang w:val="sl-SI" w:eastAsia="sl-SI" w:bidi="ar-SA"/>
        </w:rPr>
        <w:drawing>
          <wp:inline distT="0" distB="0" distL="0" distR="0">
            <wp:extent cx="2835468" cy="946205"/>
            <wp:effectExtent l="19050" t="0" r="2982" b="0"/>
            <wp:docPr id="502075652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075652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4840" cy="949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719F" w:rsidRDefault="00CB719F" w:rsidP="00CB719F">
      <w:pPr>
        <w:pStyle w:val="MDPI62BackMatter"/>
        <w:spacing w:before="240"/>
      </w:pPr>
      <w:r w:rsidRPr="00CB719F">
        <w:rPr>
          <w:b/>
        </w:rPr>
        <w:t>Figure S1</w:t>
      </w:r>
      <w:r>
        <w:t xml:space="preserve">. </w:t>
      </w:r>
      <w:proofErr w:type="spellStart"/>
      <w:r w:rsidRPr="003C6F9E">
        <w:t>Dysferlin</w:t>
      </w:r>
      <w:proofErr w:type="spellEnd"/>
      <w:r w:rsidRPr="003C6F9E">
        <w:t xml:space="preserve"> in extensor </w:t>
      </w:r>
      <w:proofErr w:type="spellStart"/>
      <w:r w:rsidRPr="003C6F9E">
        <w:t>digitorum</w:t>
      </w:r>
      <w:proofErr w:type="spellEnd"/>
      <w:r w:rsidRPr="003C6F9E">
        <w:t xml:space="preserve"> </w:t>
      </w:r>
      <w:proofErr w:type="spellStart"/>
      <w:r w:rsidRPr="003C6F9E">
        <w:t>longus</w:t>
      </w:r>
      <w:proofErr w:type="spellEnd"/>
      <w:r w:rsidRPr="003C6F9E">
        <w:t xml:space="preserve"> (EDL) and </w:t>
      </w:r>
      <w:proofErr w:type="spellStart"/>
      <w:r w:rsidRPr="003C6F9E">
        <w:t>soleus</w:t>
      </w:r>
      <w:proofErr w:type="spellEnd"/>
      <w:r w:rsidRPr="003C6F9E">
        <w:t xml:space="preserve"> (SOL) muscle</w:t>
      </w:r>
      <w:r>
        <w:t>s</w:t>
      </w:r>
      <w:r w:rsidRPr="003C6F9E">
        <w:t xml:space="preserve"> of the third and fou</w:t>
      </w:r>
      <w:r>
        <w:t>rth rats: u</w:t>
      </w:r>
      <w:r w:rsidRPr="003C6F9E">
        <w:t xml:space="preserve">pper panel: </w:t>
      </w:r>
      <w:proofErr w:type="spellStart"/>
      <w:r w:rsidRPr="003C6F9E">
        <w:t>Dysferlin</w:t>
      </w:r>
      <w:proofErr w:type="spellEnd"/>
      <w:r w:rsidRPr="003C6F9E">
        <w:t xml:space="preserve"> by Western blotting: SOLs have more intensive bands than EDLs</w:t>
      </w:r>
      <w:r>
        <w:t>,</w:t>
      </w:r>
      <w:r w:rsidRPr="003C6F9E">
        <w:t xml:space="preserve"> similar </w:t>
      </w:r>
      <w:r>
        <w:t>to</w:t>
      </w:r>
      <w:r w:rsidRPr="003C6F9E">
        <w:t xml:space="preserve"> </w:t>
      </w:r>
      <w:r>
        <w:t>the first and second rats;</w:t>
      </w:r>
      <w:r w:rsidRPr="003C6F9E">
        <w:t xml:space="preserve"> </w:t>
      </w:r>
      <w:r>
        <w:t xml:space="preserve">MW - molecular weight marker; lower panel: </w:t>
      </w:r>
      <w:r w:rsidRPr="00C06A7A">
        <w:t>corr</w:t>
      </w:r>
      <w:r w:rsidRPr="00C06A7A">
        <w:t>e</w:t>
      </w:r>
      <w:r>
        <w:t>sponding post-transfer M</w:t>
      </w:r>
      <w:r w:rsidRPr="00C06A7A">
        <w:t xml:space="preserve">yosin stained by </w:t>
      </w:r>
      <w:proofErr w:type="spellStart"/>
      <w:r w:rsidRPr="00C06A7A">
        <w:t>Coomassie</w:t>
      </w:r>
      <w:proofErr w:type="spellEnd"/>
      <w:r>
        <w:t xml:space="preserve"> R-250.  </w:t>
      </w:r>
    </w:p>
    <w:p w:rsidR="006E57E7" w:rsidRDefault="006E57E7" w:rsidP="006E57E7">
      <w:pPr>
        <w:pStyle w:val="MDPI52figure"/>
        <w:ind w:left="2608"/>
        <w:jc w:val="left"/>
        <w:rPr>
          <w:b/>
        </w:rPr>
      </w:pPr>
      <w:r>
        <w:rPr>
          <w:b/>
          <w:noProof/>
          <w:snapToGrid/>
          <w:lang w:val="sl-SI" w:eastAsia="sl-SI" w:bidi="ar-SA"/>
        </w:rPr>
        <w:drawing>
          <wp:inline distT="0" distB="0" distL="0" distR="0">
            <wp:extent cx="3248936" cy="1515578"/>
            <wp:effectExtent l="19050" t="0" r="8614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075652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6360" cy="1519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57E7" w:rsidRDefault="006E57E7" w:rsidP="006E57E7">
      <w:pPr>
        <w:pStyle w:val="MDPI51figurecaption"/>
      </w:pPr>
      <w:r w:rsidRPr="00FA04F1">
        <w:rPr>
          <w:b/>
        </w:rPr>
        <w:t xml:space="preserve">Figure </w:t>
      </w:r>
      <w:r>
        <w:rPr>
          <w:b/>
        </w:rPr>
        <w:t>S2</w:t>
      </w:r>
      <w:r w:rsidRPr="00FA04F1">
        <w:rPr>
          <w:b/>
        </w:rPr>
        <w:t xml:space="preserve">. </w:t>
      </w:r>
      <w:r>
        <w:t>Mean fiber diameters (</w:t>
      </w:r>
      <w:r w:rsidRPr="00895A6A">
        <w:rPr>
          <w:rFonts w:ascii="Arial" w:hAnsi="Arial" w:cs="Arial"/>
          <w:color w:val="040C28"/>
          <w:sz w:val="20"/>
        </w:rPr>
        <w:t>x̄</w:t>
      </w:r>
      <w:r>
        <w:t xml:space="preserve"> ± SD) of </w:t>
      </w:r>
      <w:r w:rsidR="001B1D2C" w:rsidRPr="003C6F9E">
        <w:t xml:space="preserve">extensor </w:t>
      </w:r>
      <w:proofErr w:type="spellStart"/>
      <w:r w:rsidR="001B1D2C" w:rsidRPr="003C6F9E">
        <w:t>digitorum</w:t>
      </w:r>
      <w:proofErr w:type="spellEnd"/>
      <w:r w:rsidR="001B1D2C" w:rsidRPr="003C6F9E">
        <w:t xml:space="preserve"> </w:t>
      </w:r>
      <w:proofErr w:type="spellStart"/>
      <w:r w:rsidR="001B1D2C" w:rsidRPr="003C6F9E">
        <w:t>longus</w:t>
      </w:r>
      <w:proofErr w:type="spellEnd"/>
      <w:r w:rsidR="001B1D2C" w:rsidRPr="003C6F9E">
        <w:t xml:space="preserve"> </w:t>
      </w:r>
      <w:r w:rsidR="001B1D2C">
        <w:t>(EDL)</w:t>
      </w:r>
      <w:r w:rsidR="00734DD0">
        <w:t xml:space="preserve"> </w:t>
      </w:r>
      <w:r w:rsidR="006825C4">
        <w:t xml:space="preserve">fibers </w:t>
      </w:r>
      <w:r>
        <w:t>with low</w:t>
      </w:r>
      <w:r w:rsidR="0028091E" w:rsidRPr="0028091E">
        <w:t xml:space="preserve"> </w:t>
      </w:r>
      <w:r w:rsidR="0028091E">
        <w:t xml:space="preserve">oxidative </w:t>
      </w:r>
      <w:r w:rsidR="006825C4">
        <w:t>(EDL-LO)</w:t>
      </w:r>
      <w:r w:rsidR="00CB57C0">
        <w:t xml:space="preserve">, </w:t>
      </w:r>
      <w:r>
        <w:t xml:space="preserve">intermediate </w:t>
      </w:r>
      <w:r w:rsidR="006825C4">
        <w:t xml:space="preserve">oxidative </w:t>
      </w:r>
      <w:r w:rsidR="001B1D2C">
        <w:t>(EDL-IO</w:t>
      </w:r>
      <w:r>
        <w:t xml:space="preserve">) </w:t>
      </w:r>
      <w:r w:rsidR="00CB57C0">
        <w:t>and high oxidative (EDL-HO)</w:t>
      </w:r>
      <w:r w:rsidR="00C51F86">
        <w:t xml:space="preserve"> </w:t>
      </w:r>
      <w:r w:rsidR="00CB57C0">
        <w:t>a</w:t>
      </w:r>
      <w:r w:rsidR="00CB57C0">
        <w:t>c</w:t>
      </w:r>
      <w:r w:rsidR="00CB57C0">
        <w:t xml:space="preserve">tivity </w:t>
      </w:r>
      <w:r>
        <w:t xml:space="preserve">and </w:t>
      </w:r>
      <w:r w:rsidR="002314D6">
        <w:t xml:space="preserve">of </w:t>
      </w:r>
      <w:proofErr w:type="spellStart"/>
      <w:r w:rsidR="002314D6">
        <w:t>soleus</w:t>
      </w:r>
      <w:proofErr w:type="spellEnd"/>
      <w:r w:rsidR="002314D6">
        <w:t xml:space="preserve"> </w:t>
      </w:r>
      <w:r w:rsidRPr="003C6F9E">
        <w:t xml:space="preserve">(SOL) </w:t>
      </w:r>
      <w:r w:rsidR="002314D6">
        <w:t>fibers</w:t>
      </w:r>
      <w:r>
        <w:t>. SOL is composed of highly oxidative fibers</w:t>
      </w:r>
      <w:r w:rsidR="002314D6">
        <w:t xml:space="preserve"> (SOL-HO)</w:t>
      </w:r>
      <w:r>
        <w:t xml:space="preserve"> which are larger tha</w:t>
      </w:r>
      <w:r w:rsidR="007E6B61">
        <w:t>n  EDL</w:t>
      </w:r>
      <w:r w:rsidR="00C51F86">
        <w:t>-HO</w:t>
      </w:r>
      <w:r w:rsidR="007E6B61">
        <w:t xml:space="preserve"> fibers (p</w:t>
      </w:r>
      <w:r>
        <w:sym w:font="Symbol" w:char="F03C"/>
      </w:r>
      <w:r>
        <w:t xml:space="preserve">0.001). </w:t>
      </w:r>
      <w:r w:rsidR="00D86297">
        <w:t>SOL-HO fibers are</w:t>
      </w:r>
      <w:r w:rsidR="007E6B61">
        <w:t xml:space="preserve"> also larger than EDL-IO fibers (p</w:t>
      </w:r>
      <w:r w:rsidR="007E6B61">
        <w:sym w:font="Symbol" w:char="F03C"/>
      </w:r>
      <w:r w:rsidR="007E6B61">
        <w:t>0.001).</w:t>
      </w:r>
    </w:p>
    <w:p w:rsidR="00BE6F60" w:rsidRPr="00CB76CF" w:rsidRDefault="00BE6F60" w:rsidP="00BE6F60">
      <w:pPr>
        <w:pStyle w:val="MDPI31text"/>
        <w:spacing w:before="240"/>
      </w:pPr>
    </w:p>
    <w:tbl>
      <w:tblPr>
        <w:tblW w:w="0" w:type="auto"/>
        <w:jc w:val="center"/>
        <w:tblLook w:val="0000"/>
      </w:tblPr>
      <w:tblGrid>
        <w:gridCol w:w="4057"/>
        <w:gridCol w:w="4268"/>
      </w:tblGrid>
      <w:tr w:rsidR="00BE6F60" w:rsidRPr="00196D5A" w:rsidTr="00702B5A">
        <w:trPr>
          <w:jc w:val="center"/>
        </w:trPr>
        <w:tc>
          <w:tcPr>
            <w:tcW w:w="4057" w:type="dxa"/>
            <w:shd w:val="clear" w:color="auto" w:fill="auto"/>
            <w:vAlign w:val="center"/>
          </w:tcPr>
          <w:p w:rsidR="00BE6F60" w:rsidRPr="00196D5A" w:rsidRDefault="00BE6F60" w:rsidP="00702B5A">
            <w:pPr>
              <w:pStyle w:val="MDPI52figure"/>
              <w:spacing w:before="0"/>
            </w:pPr>
            <w:bookmarkStart w:id="0" w:name="page3"/>
            <w:bookmarkEnd w:id="0"/>
            <w:r w:rsidRPr="00196D5A">
              <w:rPr>
                <w:noProof/>
                <w:lang w:val="sl-SI" w:eastAsia="sl-SI" w:bidi="ar-SA"/>
              </w:rPr>
              <w:drawing>
                <wp:inline distT="0" distB="0" distL="0" distR="0">
                  <wp:extent cx="2161540" cy="1300642"/>
                  <wp:effectExtent l="19050" t="0" r="0" b="0"/>
                  <wp:docPr id="5" name="Picture 1" descr="C:\Users\martin\Downloads\testFigure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rtin\Downloads\testFigure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540" cy="130064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8" w:type="dxa"/>
          </w:tcPr>
          <w:p w:rsidR="00BE6F60" w:rsidRPr="00196D5A" w:rsidRDefault="00BE6F60" w:rsidP="00702B5A">
            <w:pPr>
              <w:pStyle w:val="MDPI52figure"/>
              <w:spacing w:before="0"/>
            </w:pPr>
            <w:r w:rsidRPr="00196D5A">
              <w:rPr>
                <w:noProof/>
                <w:lang w:val="sl-SI" w:eastAsia="sl-SI" w:bidi="ar-SA"/>
              </w:rPr>
              <w:drawing>
                <wp:inline distT="0" distB="0" distL="0" distR="0">
                  <wp:extent cx="2161540" cy="1299497"/>
                  <wp:effectExtent l="19050" t="0" r="0" b="0"/>
                  <wp:docPr id="2" name="Picture 1" descr="C:\Users\martin\Downloads\testFigure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rtin\Downloads\testFigure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540" cy="12994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F60" w:rsidRPr="00196D5A" w:rsidTr="00702B5A">
        <w:trPr>
          <w:jc w:val="center"/>
        </w:trPr>
        <w:tc>
          <w:tcPr>
            <w:tcW w:w="4057" w:type="dxa"/>
            <w:shd w:val="clear" w:color="auto" w:fill="auto"/>
            <w:vAlign w:val="center"/>
          </w:tcPr>
          <w:p w:rsidR="00BE6F60" w:rsidRPr="00196D5A" w:rsidRDefault="00BE6F60" w:rsidP="00702B5A">
            <w:pPr>
              <w:pStyle w:val="MDPI42tablebody"/>
            </w:pPr>
            <w:r w:rsidRPr="00196D5A">
              <w:t>(</w:t>
            </w:r>
            <w:r w:rsidRPr="00241F64">
              <w:rPr>
                <w:b/>
              </w:rPr>
              <w:t>a</w:t>
            </w:r>
            <w:r w:rsidRPr="00196D5A">
              <w:t>)</w:t>
            </w:r>
          </w:p>
        </w:tc>
        <w:tc>
          <w:tcPr>
            <w:tcW w:w="4268" w:type="dxa"/>
          </w:tcPr>
          <w:p w:rsidR="00BE6F60" w:rsidRPr="00196D5A" w:rsidRDefault="00BE6F60" w:rsidP="00702B5A">
            <w:pPr>
              <w:pStyle w:val="MDPI42tablebody"/>
            </w:pPr>
            <w:r w:rsidRPr="00196D5A">
              <w:t>(</w:t>
            </w:r>
            <w:r w:rsidRPr="00241F64">
              <w:rPr>
                <w:b/>
              </w:rPr>
              <w:t>b</w:t>
            </w:r>
            <w:r w:rsidRPr="00196D5A">
              <w:t>)</w:t>
            </w:r>
          </w:p>
        </w:tc>
      </w:tr>
      <w:tr w:rsidR="00F377C3" w:rsidRPr="00196D5A" w:rsidTr="00702B5A">
        <w:trPr>
          <w:jc w:val="center"/>
        </w:trPr>
        <w:tc>
          <w:tcPr>
            <w:tcW w:w="4057" w:type="dxa"/>
            <w:shd w:val="clear" w:color="auto" w:fill="auto"/>
            <w:vAlign w:val="center"/>
          </w:tcPr>
          <w:p w:rsidR="00F377C3" w:rsidRPr="00196D5A" w:rsidRDefault="00F377C3" w:rsidP="00702B5A">
            <w:pPr>
              <w:pStyle w:val="MDPI52figure"/>
              <w:spacing w:before="0"/>
            </w:pPr>
            <w:r w:rsidRPr="00196D5A">
              <w:rPr>
                <w:noProof/>
                <w:lang w:val="sl-SI" w:eastAsia="sl-SI" w:bidi="ar-SA"/>
              </w:rPr>
              <w:drawing>
                <wp:inline distT="0" distB="0" distL="0" distR="0">
                  <wp:extent cx="2161540" cy="1300212"/>
                  <wp:effectExtent l="19050" t="0" r="0" b="0"/>
                  <wp:docPr id="3" name="Picture 1" descr="C:\Users\martin\Downloads\testFigure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rtin\Downloads\testFigure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540" cy="13002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8" w:type="dxa"/>
          </w:tcPr>
          <w:p w:rsidR="00F377C3" w:rsidRPr="00196D5A" w:rsidRDefault="00F377C3" w:rsidP="00702B5A">
            <w:pPr>
              <w:pStyle w:val="MDPI52figure"/>
              <w:spacing w:before="0"/>
            </w:pPr>
            <w:r w:rsidRPr="00196D5A">
              <w:rPr>
                <w:noProof/>
                <w:lang w:val="sl-SI" w:eastAsia="sl-SI" w:bidi="ar-SA"/>
              </w:rPr>
              <w:drawing>
                <wp:inline distT="0" distB="0" distL="0" distR="0">
                  <wp:extent cx="2161540" cy="1300642"/>
                  <wp:effectExtent l="19050" t="0" r="0" b="0"/>
                  <wp:docPr id="4" name="Picture 1" descr="C:\Users\martin\Downloads\testFigure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rtin\Downloads\testFigure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540" cy="130064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77C3" w:rsidRPr="00196D5A" w:rsidTr="00702B5A">
        <w:trPr>
          <w:jc w:val="center"/>
        </w:trPr>
        <w:tc>
          <w:tcPr>
            <w:tcW w:w="4057" w:type="dxa"/>
            <w:shd w:val="clear" w:color="auto" w:fill="auto"/>
            <w:vAlign w:val="center"/>
          </w:tcPr>
          <w:p w:rsidR="00F377C3" w:rsidRPr="00196D5A" w:rsidRDefault="00F377C3" w:rsidP="00702B5A">
            <w:pPr>
              <w:pStyle w:val="MDPI42tablebody"/>
            </w:pPr>
            <w:r w:rsidRPr="00196D5A">
              <w:t>(</w:t>
            </w:r>
            <w:r>
              <w:rPr>
                <w:b/>
              </w:rPr>
              <w:t>c</w:t>
            </w:r>
            <w:r w:rsidRPr="00196D5A">
              <w:t>)</w:t>
            </w:r>
          </w:p>
        </w:tc>
        <w:tc>
          <w:tcPr>
            <w:tcW w:w="4268" w:type="dxa"/>
          </w:tcPr>
          <w:p w:rsidR="00F377C3" w:rsidRPr="00196D5A" w:rsidRDefault="00F377C3" w:rsidP="00702B5A">
            <w:pPr>
              <w:pStyle w:val="MDPI42tablebody"/>
            </w:pPr>
            <w:r w:rsidRPr="00196D5A">
              <w:t>(</w:t>
            </w:r>
            <w:r>
              <w:rPr>
                <w:b/>
              </w:rPr>
              <w:t>d</w:t>
            </w:r>
            <w:r w:rsidRPr="00196D5A">
              <w:t>)</w:t>
            </w:r>
          </w:p>
        </w:tc>
      </w:tr>
    </w:tbl>
    <w:p w:rsidR="00F377C3" w:rsidRPr="00FA04F1" w:rsidRDefault="00C30727" w:rsidP="00F377C3">
      <w:pPr>
        <w:pStyle w:val="MDPI51figurecaption"/>
      </w:pPr>
      <w:r>
        <w:rPr>
          <w:b/>
        </w:rPr>
        <w:t>Figure S3</w:t>
      </w:r>
      <w:r w:rsidR="00F377C3" w:rsidRPr="00F63A9B">
        <w:rPr>
          <w:b/>
        </w:rPr>
        <w:t xml:space="preserve">. </w:t>
      </w:r>
      <w:r w:rsidR="0070607B">
        <w:t xml:space="preserve">Correlation between composition of muscles, estimated by </w:t>
      </w:r>
      <w:proofErr w:type="spellStart"/>
      <w:r w:rsidR="0070607B">
        <w:t>immunofluorescence</w:t>
      </w:r>
      <w:proofErr w:type="spellEnd"/>
      <w:r w:rsidR="0070607B">
        <w:t xml:space="preserve"> of </w:t>
      </w:r>
      <w:proofErr w:type="spellStart"/>
      <w:r w:rsidR="0070607B">
        <w:t>MyHCs</w:t>
      </w:r>
      <w:proofErr w:type="spellEnd"/>
      <w:r w:rsidR="0070607B">
        <w:t xml:space="preserve"> and </w:t>
      </w:r>
      <w:proofErr w:type="spellStart"/>
      <w:r w:rsidR="0070607B">
        <w:t>Dysferlin</w:t>
      </w:r>
      <w:proofErr w:type="spellEnd"/>
      <w:r w:rsidR="0070607B">
        <w:t xml:space="preserve"> quantity: (</w:t>
      </w:r>
      <w:r w:rsidR="0070607B" w:rsidRPr="00BB7A78">
        <w:rPr>
          <w:b/>
        </w:rPr>
        <w:t>a</w:t>
      </w:r>
      <w:r w:rsidR="0070607B">
        <w:t>) for type-2 fibers; (</w:t>
      </w:r>
      <w:r w:rsidR="0070607B" w:rsidRPr="00BB7A78">
        <w:rPr>
          <w:b/>
        </w:rPr>
        <w:t>b</w:t>
      </w:r>
      <w:r w:rsidR="0070607B">
        <w:t>) for type-2a</w:t>
      </w:r>
      <w:r w:rsidR="0070607B" w:rsidRPr="006C165D">
        <w:t xml:space="preserve"> </w:t>
      </w:r>
      <w:r w:rsidR="0070607B">
        <w:t>fibers; (</w:t>
      </w:r>
      <w:r w:rsidR="0070607B" w:rsidRPr="00BB7A78">
        <w:rPr>
          <w:b/>
        </w:rPr>
        <w:t>c</w:t>
      </w:r>
      <w:r w:rsidR="0070607B">
        <w:t>) for type-2b fibers; and (</w:t>
      </w:r>
      <w:r w:rsidR="0070607B" w:rsidRPr="00BB7A78">
        <w:rPr>
          <w:b/>
        </w:rPr>
        <w:t>d</w:t>
      </w:r>
      <w:r w:rsidR="0070607B">
        <w:t>) for type-2x fibers. A high negative correlation exists between type-2</w:t>
      </w:r>
      <w:r w:rsidR="00807FB8">
        <w:t xml:space="preserve"> area</w:t>
      </w:r>
      <w:r w:rsidR="0070607B">
        <w:t xml:space="preserve"> and subtypes of type-2 f</w:t>
      </w:r>
      <w:r w:rsidR="0070607B">
        <w:t>i</w:t>
      </w:r>
      <w:r w:rsidR="0070607B">
        <w:t>bers</w:t>
      </w:r>
      <w:r w:rsidR="00807FB8">
        <w:t xml:space="preserve"> area</w:t>
      </w:r>
      <w:r w:rsidR="0070607B">
        <w:t xml:space="preserve"> and </w:t>
      </w:r>
      <w:proofErr w:type="spellStart"/>
      <w:r w:rsidR="0070607B">
        <w:t>Dysferlin</w:t>
      </w:r>
      <w:proofErr w:type="spellEnd"/>
      <w:r w:rsidR="0070607B">
        <w:t xml:space="preserve"> quantity.</w:t>
      </w:r>
    </w:p>
    <w:p w:rsidR="00C30727" w:rsidRPr="00CB76CF" w:rsidRDefault="00C30727" w:rsidP="00C30727">
      <w:pPr>
        <w:pStyle w:val="MDPI31text"/>
        <w:spacing w:before="240"/>
      </w:pPr>
    </w:p>
    <w:tbl>
      <w:tblPr>
        <w:tblW w:w="0" w:type="auto"/>
        <w:jc w:val="center"/>
        <w:tblLook w:val="0000"/>
      </w:tblPr>
      <w:tblGrid>
        <w:gridCol w:w="4057"/>
        <w:gridCol w:w="4268"/>
      </w:tblGrid>
      <w:tr w:rsidR="00C30727" w:rsidRPr="00196D5A" w:rsidTr="00702B5A">
        <w:trPr>
          <w:jc w:val="center"/>
        </w:trPr>
        <w:tc>
          <w:tcPr>
            <w:tcW w:w="4057" w:type="dxa"/>
            <w:shd w:val="clear" w:color="auto" w:fill="auto"/>
            <w:vAlign w:val="center"/>
          </w:tcPr>
          <w:p w:rsidR="00C30727" w:rsidRPr="00196D5A" w:rsidRDefault="00C30727" w:rsidP="00702B5A">
            <w:pPr>
              <w:pStyle w:val="MDPI52figure"/>
              <w:spacing w:before="0"/>
            </w:pPr>
            <w:r w:rsidRPr="00196D5A">
              <w:rPr>
                <w:noProof/>
                <w:lang w:val="sl-SI" w:eastAsia="sl-SI" w:bidi="ar-SA"/>
              </w:rPr>
              <w:drawing>
                <wp:inline distT="0" distB="0" distL="0" distR="0">
                  <wp:extent cx="2161540" cy="1306977"/>
                  <wp:effectExtent l="19050" t="0" r="0" b="0"/>
                  <wp:docPr id="7" name="Picture 1" descr="C:\Users\martin\Downloads\testFigure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rtin\Downloads\testFigure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540" cy="130697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8" w:type="dxa"/>
          </w:tcPr>
          <w:p w:rsidR="00C30727" w:rsidRPr="00196D5A" w:rsidRDefault="00C30727" w:rsidP="00702B5A">
            <w:pPr>
              <w:pStyle w:val="MDPI52figure"/>
              <w:spacing w:before="0"/>
            </w:pPr>
            <w:r w:rsidRPr="00196D5A">
              <w:rPr>
                <w:noProof/>
                <w:lang w:val="sl-SI" w:eastAsia="sl-SI" w:bidi="ar-SA"/>
              </w:rPr>
              <w:drawing>
                <wp:inline distT="0" distB="0" distL="0" distR="0">
                  <wp:extent cx="2161540" cy="1321021"/>
                  <wp:effectExtent l="19050" t="0" r="0" b="0"/>
                  <wp:docPr id="8" name="Picture 1" descr="C:\Users\martin\Downloads\testFigure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rtin\Downloads\testFigure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540" cy="132102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0727" w:rsidRPr="00196D5A" w:rsidTr="00702B5A">
        <w:trPr>
          <w:jc w:val="center"/>
        </w:trPr>
        <w:tc>
          <w:tcPr>
            <w:tcW w:w="4057" w:type="dxa"/>
            <w:shd w:val="clear" w:color="auto" w:fill="auto"/>
            <w:vAlign w:val="center"/>
          </w:tcPr>
          <w:p w:rsidR="00C30727" w:rsidRPr="00196D5A" w:rsidRDefault="00C30727" w:rsidP="00702B5A">
            <w:pPr>
              <w:pStyle w:val="MDPI42tablebody"/>
            </w:pPr>
            <w:r w:rsidRPr="00196D5A">
              <w:t>(</w:t>
            </w:r>
            <w:r w:rsidRPr="00241F64">
              <w:rPr>
                <w:b/>
              </w:rPr>
              <w:t>a</w:t>
            </w:r>
            <w:r w:rsidRPr="00196D5A">
              <w:t>)</w:t>
            </w:r>
          </w:p>
        </w:tc>
        <w:tc>
          <w:tcPr>
            <w:tcW w:w="4268" w:type="dxa"/>
          </w:tcPr>
          <w:p w:rsidR="00C30727" w:rsidRPr="00196D5A" w:rsidRDefault="00C30727" w:rsidP="00702B5A">
            <w:pPr>
              <w:pStyle w:val="MDPI42tablebody"/>
            </w:pPr>
            <w:r w:rsidRPr="00196D5A">
              <w:t>(</w:t>
            </w:r>
            <w:r w:rsidRPr="00241F64">
              <w:rPr>
                <w:b/>
              </w:rPr>
              <w:t>b</w:t>
            </w:r>
            <w:r w:rsidRPr="00196D5A">
              <w:t>)</w:t>
            </w:r>
          </w:p>
        </w:tc>
      </w:tr>
      <w:tr w:rsidR="00C30727" w:rsidRPr="00196D5A" w:rsidTr="00702B5A">
        <w:trPr>
          <w:jc w:val="center"/>
        </w:trPr>
        <w:tc>
          <w:tcPr>
            <w:tcW w:w="4057" w:type="dxa"/>
            <w:shd w:val="clear" w:color="auto" w:fill="auto"/>
            <w:vAlign w:val="center"/>
          </w:tcPr>
          <w:p w:rsidR="00C30727" w:rsidRPr="00196D5A" w:rsidRDefault="00C30727" w:rsidP="00702B5A">
            <w:pPr>
              <w:pStyle w:val="MDPI52figure"/>
              <w:spacing w:before="0"/>
            </w:pPr>
            <w:r w:rsidRPr="00196D5A">
              <w:rPr>
                <w:noProof/>
                <w:lang w:val="sl-SI" w:eastAsia="sl-SI" w:bidi="ar-SA"/>
              </w:rPr>
              <w:drawing>
                <wp:inline distT="0" distB="0" distL="0" distR="0">
                  <wp:extent cx="2161540" cy="1310046"/>
                  <wp:effectExtent l="19050" t="0" r="0" b="0"/>
                  <wp:docPr id="9" name="Picture 1" descr="C:\Users\martin\Downloads\testFigure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rtin\Downloads\testFigure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540" cy="131004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8" w:type="dxa"/>
          </w:tcPr>
          <w:p w:rsidR="00C30727" w:rsidRPr="00196D5A" w:rsidRDefault="00C30727" w:rsidP="00702B5A">
            <w:pPr>
              <w:pStyle w:val="MDPI52figure"/>
              <w:spacing w:before="0"/>
            </w:pPr>
            <w:r w:rsidRPr="00196D5A">
              <w:rPr>
                <w:noProof/>
                <w:lang w:val="sl-SI" w:eastAsia="sl-SI" w:bidi="ar-SA"/>
              </w:rPr>
              <w:drawing>
                <wp:inline distT="0" distB="0" distL="0" distR="0">
                  <wp:extent cx="2161540" cy="1309132"/>
                  <wp:effectExtent l="19050" t="0" r="0" b="0"/>
                  <wp:docPr id="10" name="Picture 1" descr="C:\Users\martin\Downloads\testFigure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rtin\Downloads\testFigure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540" cy="130913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0727" w:rsidRPr="00196D5A" w:rsidTr="00702B5A">
        <w:trPr>
          <w:jc w:val="center"/>
        </w:trPr>
        <w:tc>
          <w:tcPr>
            <w:tcW w:w="4057" w:type="dxa"/>
            <w:shd w:val="clear" w:color="auto" w:fill="auto"/>
            <w:vAlign w:val="center"/>
          </w:tcPr>
          <w:p w:rsidR="00C30727" w:rsidRPr="00196D5A" w:rsidRDefault="00C30727" w:rsidP="00702B5A">
            <w:pPr>
              <w:pStyle w:val="MDPI42tablebody"/>
            </w:pPr>
            <w:r w:rsidRPr="00196D5A">
              <w:t>(</w:t>
            </w:r>
            <w:r>
              <w:rPr>
                <w:b/>
              </w:rPr>
              <w:t>c</w:t>
            </w:r>
            <w:r w:rsidRPr="00196D5A">
              <w:t>)</w:t>
            </w:r>
          </w:p>
        </w:tc>
        <w:tc>
          <w:tcPr>
            <w:tcW w:w="4268" w:type="dxa"/>
          </w:tcPr>
          <w:p w:rsidR="00C30727" w:rsidRPr="00196D5A" w:rsidRDefault="00C30727" w:rsidP="00702B5A">
            <w:pPr>
              <w:pStyle w:val="MDPI42tablebody"/>
            </w:pPr>
            <w:r w:rsidRPr="00196D5A">
              <w:t>(</w:t>
            </w:r>
            <w:r>
              <w:rPr>
                <w:b/>
              </w:rPr>
              <w:t>d</w:t>
            </w:r>
            <w:r w:rsidRPr="00196D5A">
              <w:t>)</w:t>
            </w:r>
          </w:p>
        </w:tc>
      </w:tr>
    </w:tbl>
    <w:p w:rsidR="00D435FD" w:rsidRDefault="00C30727" w:rsidP="0006005C">
      <w:pPr>
        <w:pStyle w:val="MDPI51figurecaption"/>
      </w:pPr>
      <w:r>
        <w:rPr>
          <w:b/>
        </w:rPr>
        <w:t>Fi</w:t>
      </w:r>
      <w:r w:rsidR="00C17C0B">
        <w:rPr>
          <w:b/>
        </w:rPr>
        <w:t>gure S4</w:t>
      </w:r>
      <w:r w:rsidRPr="00F63A9B">
        <w:rPr>
          <w:b/>
        </w:rPr>
        <w:t xml:space="preserve">. </w:t>
      </w:r>
      <w:r w:rsidR="0006005C">
        <w:t xml:space="preserve">Correlation between composition of muscles, estimated by PAGE of </w:t>
      </w:r>
      <w:proofErr w:type="spellStart"/>
      <w:r w:rsidR="0006005C">
        <w:t>MyHCs</w:t>
      </w:r>
      <w:proofErr w:type="spellEnd"/>
      <w:r w:rsidR="0006005C">
        <w:t xml:space="preserve">, and </w:t>
      </w:r>
      <w:proofErr w:type="spellStart"/>
      <w:r w:rsidR="0006005C">
        <w:t>Dysferlin</w:t>
      </w:r>
      <w:proofErr w:type="spellEnd"/>
      <w:r w:rsidR="0006005C">
        <w:t xml:space="preserve"> quantity:</w:t>
      </w:r>
      <w:r w:rsidR="0006005C" w:rsidRPr="00BB7A78">
        <w:t xml:space="preserve"> </w:t>
      </w:r>
      <w:r w:rsidR="0006005C">
        <w:t>(</w:t>
      </w:r>
      <w:r w:rsidR="0006005C" w:rsidRPr="00BB7A78">
        <w:rPr>
          <w:b/>
        </w:rPr>
        <w:t>a</w:t>
      </w:r>
      <w:r w:rsidR="0006005C">
        <w:t xml:space="preserve">) for all fast </w:t>
      </w:r>
      <w:proofErr w:type="spellStart"/>
      <w:r w:rsidR="0006005C">
        <w:t>MyHCs</w:t>
      </w:r>
      <w:proofErr w:type="spellEnd"/>
      <w:r w:rsidR="0006005C">
        <w:t xml:space="preserve"> (MyHC-2a , -2b, -2x taken together); (</w:t>
      </w:r>
      <w:r w:rsidR="0006005C" w:rsidRPr="00BB7A78">
        <w:rPr>
          <w:b/>
        </w:rPr>
        <w:t>b</w:t>
      </w:r>
      <w:r w:rsidR="0006005C">
        <w:t>) for MyHC-2a; (</w:t>
      </w:r>
      <w:r w:rsidR="0006005C" w:rsidRPr="00BB7A78">
        <w:rPr>
          <w:b/>
        </w:rPr>
        <w:t>c</w:t>
      </w:r>
      <w:r w:rsidR="0006005C">
        <w:t>) for MyHC-2b; and (</w:t>
      </w:r>
      <w:r w:rsidR="0006005C" w:rsidRPr="00BB7A78">
        <w:rPr>
          <w:b/>
        </w:rPr>
        <w:t>d</w:t>
      </w:r>
      <w:r w:rsidR="0006005C">
        <w:t xml:space="preserve">) for MyHC-2x. A high negative correlation exists between all fast </w:t>
      </w:r>
      <w:proofErr w:type="spellStart"/>
      <w:r w:rsidR="0006005C">
        <w:t>MyHCs</w:t>
      </w:r>
      <w:proofErr w:type="spellEnd"/>
      <w:r w:rsidR="0006005C">
        <w:t xml:space="preserve"> taken together and subtypes of fast </w:t>
      </w:r>
      <w:proofErr w:type="spellStart"/>
      <w:r w:rsidR="0006005C">
        <w:t>MyHCs</w:t>
      </w:r>
      <w:proofErr w:type="spellEnd"/>
      <w:r w:rsidR="0006005C">
        <w:t xml:space="preserve"> and </w:t>
      </w:r>
      <w:proofErr w:type="spellStart"/>
      <w:r w:rsidR="0006005C">
        <w:t>Dysferlin</w:t>
      </w:r>
      <w:proofErr w:type="spellEnd"/>
      <w:r w:rsidR="0006005C">
        <w:t xml:space="preserve"> quantity.</w:t>
      </w:r>
      <w:r w:rsidR="00D435FD">
        <w:t xml:space="preserve"> </w:t>
      </w:r>
    </w:p>
    <w:p w:rsidR="00C003A1" w:rsidRDefault="00367DF4"/>
    <w:sectPr w:rsidR="00C003A1" w:rsidSect="002A0E8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08"/>
  <w:hyphenationZone w:val="425"/>
  <w:characterSpacingControl w:val="doNotCompress"/>
  <w:compat/>
  <w:rsids>
    <w:rsidRoot w:val="00D435FD"/>
    <w:rsid w:val="0006005C"/>
    <w:rsid w:val="000C105E"/>
    <w:rsid w:val="00180467"/>
    <w:rsid w:val="001B1D2C"/>
    <w:rsid w:val="002314D6"/>
    <w:rsid w:val="0028091E"/>
    <w:rsid w:val="002A0E83"/>
    <w:rsid w:val="002D3B8D"/>
    <w:rsid w:val="002F360C"/>
    <w:rsid w:val="00367DF4"/>
    <w:rsid w:val="00387137"/>
    <w:rsid w:val="003D653A"/>
    <w:rsid w:val="005F202B"/>
    <w:rsid w:val="00634DFD"/>
    <w:rsid w:val="006825C4"/>
    <w:rsid w:val="0069223E"/>
    <w:rsid w:val="006E57E7"/>
    <w:rsid w:val="0070607B"/>
    <w:rsid w:val="00734DD0"/>
    <w:rsid w:val="007E16F5"/>
    <w:rsid w:val="007E6B61"/>
    <w:rsid w:val="00807FB8"/>
    <w:rsid w:val="00825AF5"/>
    <w:rsid w:val="008B402F"/>
    <w:rsid w:val="00922816"/>
    <w:rsid w:val="00931939"/>
    <w:rsid w:val="00A377CF"/>
    <w:rsid w:val="00AA6077"/>
    <w:rsid w:val="00BE6F60"/>
    <w:rsid w:val="00C17C0B"/>
    <w:rsid w:val="00C30727"/>
    <w:rsid w:val="00C51F86"/>
    <w:rsid w:val="00CB57C0"/>
    <w:rsid w:val="00CB719F"/>
    <w:rsid w:val="00D435FD"/>
    <w:rsid w:val="00D51929"/>
    <w:rsid w:val="00D86297"/>
    <w:rsid w:val="00E778E1"/>
    <w:rsid w:val="00F100BC"/>
    <w:rsid w:val="00F377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avaden">
    <w:name w:val="Normal"/>
    <w:qFormat/>
    <w:rsid w:val="00BE6F60"/>
    <w:pPr>
      <w:spacing w:after="0" w:line="260" w:lineRule="atLeast"/>
      <w:jc w:val="both"/>
    </w:pPr>
    <w:rPr>
      <w:rFonts w:ascii="Palatino Linotype" w:eastAsia="SimSun" w:hAnsi="Palatino Linotype" w:cs="Times New Roman"/>
      <w:noProof/>
      <w:color w:val="000000"/>
      <w:sz w:val="20"/>
      <w:szCs w:val="20"/>
      <w:lang w:val="en-US" w:eastAsia="zh-CN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customStyle="1" w:styleId="MDPI62BackMatter">
    <w:name w:val="MDPI_6.2_BackMatter"/>
    <w:qFormat/>
    <w:rsid w:val="00D435FD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val="en-US" w:bidi="en-US"/>
    </w:rPr>
  </w:style>
  <w:style w:type="paragraph" w:customStyle="1" w:styleId="MDPI31text">
    <w:name w:val="MDPI_3.1_text"/>
    <w:qFormat/>
    <w:rsid w:val="00F100BC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val="en-US" w:eastAsia="de-DE" w:bidi="en-US"/>
    </w:rPr>
  </w:style>
  <w:style w:type="paragraph" w:customStyle="1" w:styleId="MDPI51figurecaption">
    <w:name w:val="MDPI_5.1_figure_caption"/>
    <w:qFormat/>
    <w:rsid w:val="00F100BC"/>
    <w:pPr>
      <w:adjustRightInd w:val="0"/>
      <w:snapToGrid w:val="0"/>
      <w:spacing w:before="120" w:after="240" w:line="228" w:lineRule="auto"/>
      <w:ind w:left="2608"/>
      <w:jc w:val="both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  <w:style w:type="paragraph" w:customStyle="1" w:styleId="MDPI52figure">
    <w:name w:val="MDPI_5.2_figure"/>
    <w:qFormat/>
    <w:rsid w:val="00F100BC"/>
    <w:pPr>
      <w:adjustRightInd w:val="0"/>
      <w:snapToGrid w:val="0"/>
      <w:spacing w:before="240" w:after="120" w:line="240" w:lineRule="auto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szCs w:val="20"/>
      <w:lang w:val="en-US" w:eastAsia="de-DE" w:bidi="en-US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F100BC"/>
    <w:pPr>
      <w:spacing w:line="240" w:lineRule="auto"/>
      <w:jc w:val="left"/>
    </w:pPr>
    <w:rPr>
      <w:rFonts w:ascii="Tahoma" w:eastAsiaTheme="minorHAnsi" w:hAnsi="Tahoma" w:cs="Tahoma"/>
      <w:noProof w:val="0"/>
      <w:color w:val="auto"/>
      <w:sz w:val="16"/>
      <w:szCs w:val="16"/>
      <w:lang w:eastAsia="en-US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F100BC"/>
    <w:rPr>
      <w:rFonts w:ascii="Tahoma" w:hAnsi="Tahoma" w:cs="Tahoma"/>
      <w:sz w:val="16"/>
      <w:szCs w:val="16"/>
      <w:lang w:val="en-US"/>
    </w:rPr>
  </w:style>
  <w:style w:type="paragraph" w:customStyle="1" w:styleId="MDPI41tablecaption">
    <w:name w:val="MDPI_4.1_table_caption"/>
    <w:qFormat/>
    <w:rsid w:val="00BE6F60"/>
    <w:pPr>
      <w:adjustRightInd w:val="0"/>
      <w:snapToGrid w:val="0"/>
      <w:spacing w:before="240" w:after="120" w:line="228" w:lineRule="auto"/>
      <w:ind w:left="2608"/>
      <w:jc w:val="both"/>
    </w:pPr>
    <w:rPr>
      <w:rFonts w:ascii="Palatino Linotype" w:eastAsia="Times New Roman" w:hAnsi="Palatino Linotype" w:cs="Cordia New"/>
      <w:color w:val="000000"/>
      <w:sz w:val="18"/>
      <w:lang w:val="en-US" w:eastAsia="de-DE" w:bidi="en-US"/>
    </w:rPr>
  </w:style>
  <w:style w:type="paragraph" w:customStyle="1" w:styleId="MDPI42tablebody">
    <w:name w:val="MDPI_4.2_table_body"/>
    <w:qFormat/>
    <w:rsid w:val="00BE6F60"/>
    <w:pPr>
      <w:adjustRightInd w:val="0"/>
      <w:snapToGrid w:val="0"/>
      <w:spacing w:after="0" w:line="260" w:lineRule="atLeast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szCs w:val="20"/>
      <w:lang w:val="en-US" w:eastAsia="de-DE" w:bidi="en-US"/>
    </w:rPr>
  </w:style>
  <w:style w:type="paragraph" w:customStyle="1" w:styleId="MDPI43tablefooter">
    <w:name w:val="MDPI_4.3_table_footer"/>
    <w:next w:val="MDPI31text"/>
    <w:qFormat/>
    <w:rsid w:val="00BE6F60"/>
    <w:pPr>
      <w:adjustRightInd w:val="0"/>
      <w:snapToGrid w:val="0"/>
      <w:spacing w:after="0" w:line="228" w:lineRule="auto"/>
      <w:ind w:left="2608"/>
      <w:jc w:val="both"/>
    </w:pPr>
    <w:rPr>
      <w:rFonts w:ascii="Palatino Linotype" w:eastAsia="Times New Roman" w:hAnsi="Palatino Linotype" w:cs="Cordia New"/>
      <w:color w:val="000000"/>
      <w:sz w:val="18"/>
      <w:lang w:val="en-US" w:eastAsia="de-DE" w:bidi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tiff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2</Pages>
  <Words>221</Words>
  <Characters>1260</Characters>
  <Application>Microsoft Office Word</Application>
  <DocSecurity>0</DocSecurity>
  <Lines>10</Lines>
  <Paragraphs>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cp:lastPrinted>2024-01-13T08:45:00Z</cp:lastPrinted>
  <dcterms:created xsi:type="dcterms:W3CDTF">2024-01-13T08:06:00Z</dcterms:created>
  <dcterms:modified xsi:type="dcterms:W3CDTF">2024-01-13T08:54:00Z</dcterms:modified>
</cp:coreProperties>
</file>