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78AD1" w14:textId="1AB24B63" w:rsidR="004D0A01" w:rsidRDefault="00691239" w:rsidP="00691239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1239">
        <w:rPr>
          <w:rFonts w:ascii="Times New Roman" w:hAnsi="Times New Roman" w:cs="Times New Roman"/>
          <w:b/>
          <w:bCs/>
          <w:sz w:val="24"/>
          <w:szCs w:val="24"/>
        </w:rPr>
        <w:t>Supplementary Tables</w:t>
      </w:r>
    </w:p>
    <w:p w14:paraId="0E74F67C" w14:textId="359DD3DF" w:rsidR="00691239" w:rsidRPr="00691239" w:rsidRDefault="00691239" w:rsidP="0069123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01FA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381D">
        <w:rPr>
          <w:rFonts w:ascii="Times New Roman" w:hAnsi="Times New Roman" w:cs="Times New Roman"/>
          <w:sz w:val="24"/>
          <w:szCs w:val="24"/>
        </w:rPr>
        <w:t xml:space="preserve">Top 10 most cited </w:t>
      </w:r>
      <w:r>
        <w:rPr>
          <w:rFonts w:ascii="Times New Roman" w:hAnsi="Times New Roman" w:cs="Times New Roman"/>
          <w:sz w:val="24"/>
          <w:szCs w:val="24"/>
        </w:rPr>
        <w:t>countries</w:t>
      </w:r>
      <w:r w:rsidRPr="003A381D">
        <w:rPr>
          <w:rFonts w:ascii="Times New Roman" w:hAnsi="Times New Roman" w:cs="Times New Roman"/>
          <w:sz w:val="24"/>
          <w:szCs w:val="24"/>
        </w:rPr>
        <w:t xml:space="preserve"> on related research.</w:t>
      </w:r>
    </w:p>
    <w:tbl>
      <w:tblPr>
        <w:tblStyle w:val="2"/>
        <w:tblW w:w="6313" w:type="dxa"/>
        <w:tblLook w:val="04A0" w:firstRow="1" w:lastRow="0" w:firstColumn="1" w:lastColumn="0" w:noHBand="0" w:noVBand="1"/>
      </w:tblPr>
      <w:tblGrid>
        <w:gridCol w:w="1332"/>
        <w:gridCol w:w="1895"/>
        <w:gridCol w:w="656"/>
        <w:gridCol w:w="1362"/>
        <w:gridCol w:w="1068"/>
      </w:tblGrid>
      <w:tr w:rsidR="00691239" w:rsidRPr="00694BC8" w14:paraId="78180F7C" w14:textId="77777777" w:rsidTr="006912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Borders>
              <w:top w:val="single" w:sz="8" w:space="0" w:color="auto"/>
            </w:tcBorders>
          </w:tcPr>
          <w:p w14:paraId="3820AEFE" w14:textId="77777777" w:rsidR="00691239" w:rsidRPr="00176B49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</w:pPr>
            <w:r w:rsidRPr="00176B49"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22"/>
              </w:rPr>
              <w:t>S</w:t>
            </w:r>
            <w:r w:rsidRPr="00176B49"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  <w:t>CR</w:t>
            </w:r>
          </w:p>
        </w:tc>
        <w:tc>
          <w:tcPr>
            <w:tcW w:w="1895" w:type="dxa"/>
            <w:tcBorders>
              <w:top w:val="single" w:sz="8" w:space="0" w:color="auto"/>
            </w:tcBorders>
          </w:tcPr>
          <w:p w14:paraId="58E605BD" w14:textId="77777777" w:rsidR="00691239" w:rsidRPr="00176B49" w:rsidRDefault="00691239" w:rsidP="00812DD3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</w:pPr>
            <w:r w:rsidRPr="00176B49"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  <w:t>Country</w:t>
            </w:r>
          </w:p>
        </w:tc>
        <w:tc>
          <w:tcPr>
            <w:tcW w:w="656" w:type="dxa"/>
            <w:tcBorders>
              <w:top w:val="single" w:sz="8" w:space="0" w:color="auto"/>
            </w:tcBorders>
            <w:noWrap/>
            <w:hideMark/>
          </w:tcPr>
          <w:p w14:paraId="0B76F7BC" w14:textId="77777777" w:rsidR="00691239" w:rsidRPr="00176B49" w:rsidRDefault="00691239" w:rsidP="00812DD3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</w:pPr>
            <w:r w:rsidRPr="00176B49"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  <w:t>TC</w:t>
            </w:r>
          </w:p>
        </w:tc>
        <w:tc>
          <w:tcPr>
            <w:tcW w:w="1362" w:type="dxa"/>
            <w:tcBorders>
              <w:top w:val="single" w:sz="8" w:space="0" w:color="auto"/>
            </w:tcBorders>
          </w:tcPr>
          <w:p w14:paraId="6E0A9321" w14:textId="77777777" w:rsidR="00691239" w:rsidRPr="00176B49" w:rsidRDefault="00691239" w:rsidP="00812DD3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</w:pPr>
            <w:r w:rsidRPr="00176B49"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  <w:t>N</w:t>
            </w:r>
          </w:p>
        </w:tc>
        <w:tc>
          <w:tcPr>
            <w:tcW w:w="1068" w:type="dxa"/>
            <w:tcBorders>
              <w:top w:val="single" w:sz="8" w:space="0" w:color="auto"/>
            </w:tcBorders>
            <w:noWrap/>
            <w:hideMark/>
          </w:tcPr>
          <w:p w14:paraId="26BB3CCB" w14:textId="77777777" w:rsidR="00691239" w:rsidRPr="00176B49" w:rsidRDefault="00691239" w:rsidP="00812DD3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</w:pPr>
            <w:r w:rsidRPr="00176B49"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  <w:t>AAC</w:t>
            </w:r>
          </w:p>
        </w:tc>
      </w:tr>
      <w:tr w:rsidR="00691239" w:rsidRPr="00694BC8" w14:paraId="36614A4F" w14:textId="77777777" w:rsidTr="00812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Borders>
              <w:bottom w:val="nil"/>
            </w:tcBorders>
          </w:tcPr>
          <w:p w14:paraId="4E16FCC9" w14:textId="77777777" w:rsidR="00691239" w:rsidRPr="0069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</w:pPr>
            <w:r w:rsidRPr="00285CCF"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22"/>
              </w:rPr>
              <w:t>1</w:t>
            </w:r>
          </w:p>
        </w:tc>
        <w:tc>
          <w:tcPr>
            <w:tcW w:w="1895" w:type="dxa"/>
            <w:tcBorders>
              <w:bottom w:val="nil"/>
            </w:tcBorders>
          </w:tcPr>
          <w:p w14:paraId="62EC84DB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United States</w:t>
            </w:r>
          </w:p>
        </w:tc>
        <w:tc>
          <w:tcPr>
            <w:tcW w:w="656" w:type="dxa"/>
            <w:tcBorders>
              <w:bottom w:val="nil"/>
            </w:tcBorders>
            <w:noWrap/>
            <w:hideMark/>
          </w:tcPr>
          <w:p w14:paraId="26B1BD98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7149</w:t>
            </w:r>
          </w:p>
        </w:tc>
        <w:tc>
          <w:tcPr>
            <w:tcW w:w="1362" w:type="dxa"/>
            <w:tcBorders>
              <w:bottom w:val="nil"/>
            </w:tcBorders>
          </w:tcPr>
          <w:p w14:paraId="0BC3499D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214</w:t>
            </w:r>
          </w:p>
        </w:tc>
        <w:tc>
          <w:tcPr>
            <w:tcW w:w="1068" w:type="dxa"/>
            <w:tcBorders>
              <w:bottom w:val="nil"/>
            </w:tcBorders>
            <w:noWrap/>
            <w:hideMark/>
          </w:tcPr>
          <w:p w14:paraId="5DEBB3E5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33.40</w:t>
            </w:r>
          </w:p>
        </w:tc>
      </w:tr>
      <w:tr w:rsidR="00691239" w:rsidRPr="00694BC8" w14:paraId="18629D13" w14:textId="77777777" w:rsidTr="00812DD3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Borders>
              <w:top w:val="nil"/>
              <w:bottom w:val="nil"/>
            </w:tcBorders>
          </w:tcPr>
          <w:p w14:paraId="4D6C84AD" w14:textId="77777777" w:rsidR="00691239" w:rsidRPr="0069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</w:pPr>
            <w:r w:rsidRPr="00285CCF"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22"/>
              </w:rPr>
              <w:t>2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572AC1BB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United Kingdom</w:t>
            </w:r>
          </w:p>
        </w:tc>
        <w:tc>
          <w:tcPr>
            <w:tcW w:w="656" w:type="dxa"/>
            <w:tcBorders>
              <w:top w:val="nil"/>
              <w:bottom w:val="nil"/>
            </w:tcBorders>
            <w:noWrap/>
            <w:hideMark/>
          </w:tcPr>
          <w:p w14:paraId="1E56F775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3424</w:t>
            </w:r>
          </w:p>
        </w:tc>
        <w:tc>
          <w:tcPr>
            <w:tcW w:w="1362" w:type="dxa"/>
            <w:tcBorders>
              <w:top w:val="nil"/>
              <w:bottom w:val="nil"/>
            </w:tcBorders>
          </w:tcPr>
          <w:p w14:paraId="095FF2CA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90</w:t>
            </w:r>
          </w:p>
        </w:tc>
        <w:tc>
          <w:tcPr>
            <w:tcW w:w="1068" w:type="dxa"/>
            <w:tcBorders>
              <w:top w:val="nil"/>
              <w:bottom w:val="nil"/>
            </w:tcBorders>
            <w:noWrap/>
            <w:hideMark/>
          </w:tcPr>
          <w:p w14:paraId="40F1D419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38.00</w:t>
            </w:r>
          </w:p>
        </w:tc>
      </w:tr>
      <w:tr w:rsidR="00691239" w:rsidRPr="00694BC8" w14:paraId="39B99B9A" w14:textId="77777777" w:rsidTr="00812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Borders>
              <w:top w:val="nil"/>
              <w:bottom w:val="nil"/>
            </w:tcBorders>
          </w:tcPr>
          <w:p w14:paraId="1A309B26" w14:textId="77777777" w:rsidR="00691239" w:rsidRPr="0069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</w:pPr>
            <w:r w:rsidRPr="00285CCF"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22"/>
              </w:rPr>
              <w:t>3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55BCD1F3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China</w:t>
            </w:r>
          </w:p>
        </w:tc>
        <w:tc>
          <w:tcPr>
            <w:tcW w:w="656" w:type="dxa"/>
            <w:tcBorders>
              <w:top w:val="nil"/>
              <w:bottom w:val="nil"/>
            </w:tcBorders>
            <w:noWrap/>
            <w:hideMark/>
          </w:tcPr>
          <w:p w14:paraId="47CF4C9D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3274</w:t>
            </w:r>
          </w:p>
        </w:tc>
        <w:tc>
          <w:tcPr>
            <w:tcW w:w="1362" w:type="dxa"/>
            <w:tcBorders>
              <w:top w:val="nil"/>
              <w:bottom w:val="nil"/>
            </w:tcBorders>
          </w:tcPr>
          <w:p w14:paraId="76BB0E1B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285</w:t>
            </w:r>
          </w:p>
        </w:tc>
        <w:tc>
          <w:tcPr>
            <w:tcW w:w="1068" w:type="dxa"/>
            <w:tcBorders>
              <w:top w:val="nil"/>
              <w:bottom w:val="nil"/>
            </w:tcBorders>
            <w:noWrap/>
            <w:hideMark/>
          </w:tcPr>
          <w:p w14:paraId="0119114E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11.50</w:t>
            </w:r>
          </w:p>
        </w:tc>
      </w:tr>
      <w:tr w:rsidR="00691239" w:rsidRPr="00694BC8" w14:paraId="4277FA42" w14:textId="77777777" w:rsidTr="00812DD3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Borders>
              <w:top w:val="nil"/>
              <w:bottom w:val="nil"/>
            </w:tcBorders>
          </w:tcPr>
          <w:p w14:paraId="20933A9D" w14:textId="77777777" w:rsidR="00691239" w:rsidRPr="0069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</w:pPr>
            <w:r w:rsidRPr="00285CCF"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22"/>
              </w:rPr>
              <w:t>4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4B3C6BE8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Netherlands</w:t>
            </w:r>
          </w:p>
        </w:tc>
        <w:tc>
          <w:tcPr>
            <w:tcW w:w="656" w:type="dxa"/>
            <w:tcBorders>
              <w:top w:val="nil"/>
              <w:bottom w:val="nil"/>
            </w:tcBorders>
            <w:noWrap/>
            <w:hideMark/>
          </w:tcPr>
          <w:p w14:paraId="68047912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887</w:t>
            </w:r>
          </w:p>
        </w:tc>
        <w:tc>
          <w:tcPr>
            <w:tcW w:w="1362" w:type="dxa"/>
            <w:tcBorders>
              <w:top w:val="nil"/>
              <w:bottom w:val="nil"/>
            </w:tcBorders>
          </w:tcPr>
          <w:p w14:paraId="0EA5A6EC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32</w:t>
            </w:r>
          </w:p>
        </w:tc>
        <w:tc>
          <w:tcPr>
            <w:tcW w:w="1068" w:type="dxa"/>
            <w:tcBorders>
              <w:top w:val="nil"/>
              <w:bottom w:val="nil"/>
            </w:tcBorders>
            <w:noWrap/>
            <w:hideMark/>
          </w:tcPr>
          <w:p w14:paraId="0401571F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27.70</w:t>
            </w:r>
          </w:p>
        </w:tc>
      </w:tr>
      <w:tr w:rsidR="00691239" w:rsidRPr="00694BC8" w14:paraId="30D1B337" w14:textId="77777777" w:rsidTr="00812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Borders>
              <w:top w:val="nil"/>
              <w:bottom w:val="nil"/>
            </w:tcBorders>
          </w:tcPr>
          <w:p w14:paraId="0FC88015" w14:textId="77777777" w:rsidR="00691239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</w:pPr>
            <w:r w:rsidRPr="00285CCF"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22"/>
              </w:rPr>
              <w:t>5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19E671C2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South Korea</w:t>
            </w:r>
          </w:p>
        </w:tc>
        <w:tc>
          <w:tcPr>
            <w:tcW w:w="656" w:type="dxa"/>
            <w:tcBorders>
              <w:top w:val="nil"/>
              <w:bottom w:val="nil"/>
            </w:tcBorders>
            <w:noWrap/>
            <w:hideMark/>
          </w:tcPr>
          <w:p w14:paraId="38A6E7EF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844</w:t>
            </w:r>
          </w:p>
        </w:tc>
        <w:tc>
          <w:tcPr>
            <w:tcW w:w="1362" w:type="dxa"/>
            <w:tcBorders>
              <w:top w:val="nil"/>
              <w:bottom w:val="nil"/>
            </w:tcBorders>
          </w:tcPr>
          <w:p w14:paraId="761C8819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43</w:t>
            </w:r>
          </w:p>
        </w:tc>
        <w:tc>
          <w:tcPr>
            <w:tcW w:w="1068" w:type="dxa"/>
            <w:tcBorders>
              <w:top w:val="nil"/>
              <w:bottom w:val="nil"/>
            </w:tcBorders>
            <w:noWrap/>
            <w:hideMark/>
          </w:tcPr>
          <w:p w14:paraId="3F9E23D7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19.60</w:t>
            </w:r>
          </w:p>
        </w:tc>
      </w:tr>
      <w:tr w:rsidR="00691239" w:rsidRPr="00694BC8" w14:paraId="3718EB4A" w14:textId="77777777" w:rsidTr="00812DD3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Borders>
              <w:top w:val="nil"/>
              <w:bottom w:val="nil"/>
            </w:tcBorders>
          </w:tcPr>
          <w:p w14:paraId="77D52316" w14:textId="77777777" w:rsidR="00691239" w:rsidRPr="0069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</w:pPr>
            <w:r w:rsidRPr="00285CCF"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22"/>
              </w:rPr>
              <w:t>6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46B00897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Germany</w:t>
            </w:r>
          </w:p>
        </w:tc>
        <w:tc>
          <w:tcPr>
            <w:tcW w:w="656" w:type="dxa"/>
            <w:tcBorders>
              <w:top w:val="nil"/>
              <w:bottom w:val="nil"/>
            </w:tcBorders>
            <w:noWrap/>
            <w:hideMark/>
          </w:tcPr>
          <w:p w14:paraId="6A465D99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779</w:t>
            </w:r>
          </w:p>
        </w:tc>
        <w:tc>
          <w:tcPr>
            <w:tcW w:w="1362" w:type="dxa"/>
            <w:tcBorders>
              <w:top w:val="nil"/>
              <w:bottom w:val="nil"/>
            </w:tcBorders>
          </w:tcPr>
          <w:p w14:paraId="2881A122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37</w:t>
            </w:r>
          </w:p>
        </w:tc>
        <w:tc>
          <w:tcPr>
            <w:tcW w:w="1068" w:type="dxa"/>
            <w:tcBorders>
              <w:top w:val="nil"/>
              <w:bottom w:val="nil"/>
            </w:tcBorders>
            <w:noWrap/>
            <w:hideMark/>
          </w:tcPr>
          <w:p w14:paraId="100F5412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21.10</w:t>
            </w:r>
          </w:p>
        </w:tc>
      </w:tr>
      <w:tr w:rsidR="00691239" w:rsidRPr="00694BC8" w14:paraId="2A204F27" w14:textId="77777777" w:rsidTr="00812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Borders>
              <w:top w:val="nil"/>
              <w:bottom w:val="nil"/>
            </w:tcBorders>
          </w:tcPr>
          <w:p w14:paraId="52074AED" w14:textId="77777777" w:rsidR="00691239" w:rsidRPr="0069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</w:pPr>
            <w:r w:rsidRPr="00285CCF"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22"/>
              </w:rPr>
              <w:t>7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7CD24627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Spain</w:t>
            </w:r>
          </w:p>
        </w:tc>
        <w:tc>
          <w:tcPr>
            <w:tcW w:w="656" w:type="dxa"/>
            <w:tcBorders>
              <w:top w:val="nil"/>
              <w:bottom w:val="nil"/>
            </w:tcBorders>
            <w:noWrap/>
            <w:hideMark/>
          </w:tcPr>
          <w:p w14:paraId="29DA4121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758</w:t>
            </w:r>
          </w:p>
        </w:tc>
        <w:tc>
          <w:tcPr>
            <w:tcW w:w="1362" w:type="dxa"/>
            <w:tcBorders>
              <w:top w:val="nil"/>
              <w:bottom w:val="nil"/>
            </w:tcBorders>
          </w:tcPr>
          <w:p w14:paraId="35014550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30</w:t>
            </w:r>
          </w:p>
        </w:tc>
        <w:tc>
          <w:tcPr>
            <w:tcW w:w="1068" w:type="dxa"/>
            <w:tcBorders>
              <w:top w:val="nil"/>
              <w:bottom w:val="nil"/>
            </w:tcBorders>
            <w:noWrap/>
            <w:hideMark/>
          </w:tcPr>
          <w:p w14:paraId="0CCCDBFE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25.30</w:t>
            </w:r>
          </w:p>
        </w:tc>
      </w:tr>
      <w:tr w:rsidR="00691239" w:rsidRPr="00694BC8" w14:paraId="7615F586" w14:textId="77777777" w:rsidTr="00812DD3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Borders>
              <w:top w:val="nil"/>
              <w:bottom w:val="nil"/>
            </w:tcBorders>
          </w:tcPr>
          <w:p w14:paraId="348967A1" w14:textId="77777777" w:rsidR="00691239" w:rsidRPr="0069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</w:pPr>
            <w:r w:rsidRPr="00285CCF"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22"/>
              </w:rPr>
              <w:t>8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16596AE0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Italy</w:t>
            </w:r>
          </w:p>
        </w:tc>
        <w:tc>
          <w:tcPr>
            <w:tcW w:w="656" w:type="dxa"/>
            <w:tcBorders>
              <w:top w:val="nil"/>
              <w:bottom w:val="nil"/>
            </w:tcBorders>
            <w:noWrap/>
            <w:hideMark/>
          </w:tcPr>
          <w:p w14:paraId="7F65CF9D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598</w:t>
            </w:r>
          </w:p>
        </w:tc>
        <w:tc>
          <w:tcPr>
            <w:tcW w:w="1362" w:type="dxa"/>
            <w:tcBorders>
              <w:top w:val="nil"/>
              <w:bottom w:val="nil"/>
            </w:tcBorders>
          </w:tcPr>
          <w:p w14:paraId="7FDABBBC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36</w:t>
            </w:r>
          </w:p>
        </w:tc>
        <w:tc>
          <w:tcPr>
            <w:tcW w:w="1068" w:type="dxa"/>
            <w:tcBorders>
              <w:top w:val="nil"/>
              <w:bottom w:val="nil"/>
            </w:tcBorders>
            <w:noWrap/>
            <w:hideMark/>
          </w:tcPr>
          <w:p w14:paraId="05610553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16.60</w:t>
            </w:r>
          </w:p>
        </w:tc>
      </w:tr>
      <w:tr w:rsidR="00691239" w:rsidRPr="00694BC8" w14:paraId="409A6C8F" w14:textId="77777777" w:rsidTr="00812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Borders>
              <w:top w:val="nil"/>
              <w:bottom w:val="nil"/>
            </w:tcBorders>
          </w:tcPr>
          <w:p w14:paraId="4379149C" w14:textId="77777777" w:rsidR="00691239" w:rsidRPr="0069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</w:pPr>
            <w:r w:rsidRPr="00285CCF"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22"/>
              </w:rPr>
              <w:t>9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17187320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Australia</w:t>
            </w:r>
          </w:p>
        </w:tc>
        <w:tc>
          <w:tcPr>
            <w:tcW w:w="656" w:type="dxa"/>
            <w:tcBorders>
              <w:top w:val="nil"/>
              <w:bottom w:val="nil"/>
            </w:tcBorders>
            <w:noWrap/>
            <w:hideMark/>
          </w:tcPr>
          <w:p w14:paraId="20054CEC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596</w:t>
            </w:r>
          </w:p>
        </w:tc>
        <w:tc>
          <w:tcPr>
            <w:tcW w:w="1362" w:type="dxa"/>
            <w:tcBorders>
              <w:top w:val="nil"/>
              <w:bottom w:val="nil"/>
            </w:tcBorders>
          </w:tcPr>
          <w:p w14:paraId="0664B95A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26</w:t>
            </w:r>
          </w:p>
        </w:tc>
        <w:tc>
          <w:tcPr>
            <w:tcW w:w="1068" w:type="dxa"/>
            <w:tcBorders>
              <w:top w:val="nil"/>
              <w:bottom w:val="nil"/>
            </w:tcBorders>
            <w:noWrap/>
            <w:hideMark/>
          </w:tcPr>
          <w:p w14:paraId="61276D56" w14:textId="77777777" w:rsidR="00691239" w:rsidRPr="0069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22.90</w:t>
            </w:r>
          </w:p>
        </w:tc>
      </w:tr>
      <w:tr w:rsidR="00691239" w:rsidRPr="00694BC8" w14:paraId="155CFED7" w14:textId="77777777" w:rsidTr="0069123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Borders>
              <w:top w:val="nil"/>
              <w:bottom w:val="single" w:sz="8" w:space="0" w:color="auto"/>
            </w:tcBorders>
          </w:tcPr>
          <w:p w14:paraId="7F438E80" w14:textId="77777777" w:rsidR="00691239" w:rsidRPr="0069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</w:pPr>
            <w:r w:rsidRPr="00285CCF"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22"/>
              </w:rPr>
              <w:t>1</w:t>
            </w:r>
            <w:r w:rsidRPr="00285CCF"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2"/>
              </w:rPr>
              <w:t>0</w:t>
            </w:r>
          </w:p>
        </w:tc>
        <w:tc>
          <w:tcPr>
            <w:tcW w:w="1895" w:type="dxa"/>
            <w:tcBorders>
              <w:top w:val="nil"/>
              <w:bottom w:val="single" w:sz="8" w:space="0" w:color="auto"/>
            </w:tcBorders>
          </w:tcPr>
          <w:p w14:paraId="5DBEBB8F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Canada</w:t>
            </w:r>
          </w:p>
        </w:tc>
        <w:tc>
          <w:tcPr>
            <w:tcW w:w="656" w:type="dxa"/>
            <w:tcBorders>
              <w:top w:val="nil"/>
              <w:bottom w:val="single" w:sz="8" w:space="0" w:color="auto"/>
            </w:tcBorders>
            <w:noWrap/>
            <w:hideMark/>
          </w:tcPr>
          <w:p w14:paraId="792E4EE9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551</w:t>
            </w:r>
          </w:p>
        </w:tc>
        <w:tc>
          <w:tcPr>
            <w:tcW w:w="1362" w:type="dxa"/>
            <w:tcBorders>
              <w:top w:val="nil"/>
              <w:bottom w:val="single" w:sz="8" w:space="0" w:color="auto"/>
            </w:tcBorders>
          </w:tcPr>
          <w:p w14:paraId="00964B6A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19</w:t>
            </w:r>
          </w:p>
        </w:tc>
        <w:tc>
          <w:tcPr>
            <w:tcW w:w="1068" w:type="dxa"/>
            <w:tcBorders>
              <w:top w:val="nil"/>
              <w:bottom w:val="single" w:sz="8" w:space="0" w:color="auto"/>
            </w:tcBorders>
            <w:noWrap/>
            <w:hideMark/>
          </w:tcPr>
          <w:p w14:paraId="20D7E445" w14:textId="77777777" w:rsidR="00691239" w:rsidRPr="0069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694BC8">
              <w:rPr>
                <w:rFonts w:ascii="Times New Roman" w:eastAsia="宋体" w:hAnsi="Times New Roman" w:cs="Times New Roman"/>
                <w:kern w:val="0"/>
                <w:sz w:val="22"/>
              </w:rPr>
              <w:t>29.00</w:t>
            </w:r>
          </w:p>
        </w:tc>
      </w:tr>
    </w:tbl>
    <w:p w14:paraId="2BA93FEE" w14:textId="042EE6CC" w:rsidR="00691239" w:rsidRDefault="00691239" w:rsidP="00691239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  <w:sectPr w:rsidR="00691239" w:rsidSect="00BE0FCF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  <w:r w:rsidRPr="00691239">
        <w:rPr>
          <w:rFonts w:ascii="Times New Roman" w:hAnsi="Times New Roman" w:cs="Times New Roman"/>
          <w:sz w:val="24"/>
          <w:szCs w:val="24"/>
        </w:rPr>
        <w:t>Notes</w:t>
      </w:r>
      <w:r w:rsidRPr="00691239">
        <w:rPr>
          <w:rFonts w:ascii="Times New Roman" w:hAnsi="Times New Roman" w:cs="Times New Roman"/>
          <w:sz w:val="24"/>
          <w:szCs w:val="24"/>
        </w:rPr>
        <w:t>:</w:t>
      </w:r>
      <w:r w:rsidRPr="00691239">
        <w:rPr>
          <w:rFonts w:ascii="Times New Roman" w:hAnsi="Times New Roman" w:cs="Times New Roman"/>
          <w:sz w:val="24"/>
          <w:szCs w:val="24"/>
        </w:rPr>
        <w:t xml:space="preserve"> </w:t>
      </w:r>
      <w:r w:rsidRPr="003A381D">
        <w:rPr>
          <w:rFonts w:ascii="Times New Roman" w:hAnsi="Times New Roman" w:cs="Times New Roman"/>
          <w:sz w:val="24"/>
          <w:szCs w:val="24"/>
        </w:rPr>
        <w:t>SCR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A381D">
        <w:rPr>
          <w:rFonts w:ascii="Times New Roman" w:hAnsi="Times New Roman" w:cs="Times New Roman"/>
          <w:sz w:val="24"/>
          <w:szCs w:val="24"/>
        </w:rPr>
        <w:t xml:space="preserve"> Standard competition ranking; </w:t>
      </w:r>
      <w:r>
        <w:rPr>
          <w:rFonts w:ascii="Times New Roman" w:hAnsi="Times New Roman" w:cs="Times New Roman"/>
          <w:sz w:val="24"/>
          <w:szCs w:val="24"/>
        </w:rPr>
        <w:t>TC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A381D">
        <w:rPr>
          <w:rFonts w:ascii="Times New Roman" w:hAnsi="Times New Roman" w:cs="Times New Roman"/>
          <w:sz w:val="24"/>
          <w:szCs w:val="24"/>
        </w:rPr>
        <w:t xml:space="preserve"> </w:t>
      </w:r>
      <w:r w:rsidRPr="009501FA">
        <w:rPr>
          <w:rFonts w:ascii="Times New Roman" w:hAnsi="Times New Roman" w:cs="Times New Roman"/>
          <w:sz w:val="24"/>
          <w:szCs w:val="24"/>
        </w:rPr>
        <w:t>Total Citation</w:t>
      </w:r>
      <w:r w:rsidRPr="003A381D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Number of Articles; AAC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94BC8">
        <w:rPr>
          <w:rFonts w:ascii="Times New Roman" w:hAnsi="Times New Roman" w:cs="Times New Roman"/>
          <w:sz w:val="24"/>
          <w:szCs w:val="24"/>
        </w:rPr>
        <w:t>Average Article Citations</w:t>
      </w:r>
      <w:r w:rsidRPr="003A381D">
        <w:rPr>
          <w:rFonts w:ascii="Times New Roman" w:hAnsi="Times New Roman" w:cs="Times New Roman"/>
          <w:sz w:val="24"/>
          <w:szCs w:val="24"/>
        </w:rPr>
        <w:t>.</w:t>
      </w:r>
    </w:p>
    <w:p w14:paraId="062BE195" w14:textId="3789640A" w:rsidR="00691239" w:rsidRPr="00691239" w:rsidRDefault="00691239" w:rsidP="0069123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01F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381D">
        <w:rPr>
          <w:rFonts w:ascii="Times New Roman" w:hAnsi="Times New Roman" w:cs="Times New Roman"/>
          <w:sz w:val="24"/>
          <w:szCs w:val="24"/>
        </w:rPr>
        <w:t xml:space="preserve">Top 10 most cited </w:t>
      </w:r>
      <w:r>
        <w:rPr>
          <w:rFonts w:ascii="Times New Roman" w:hAnsi="Times New Roman" w:cs="Times New Roman"/>
          <w:sz w:val="24"/>
          <w:szCs w:val="24"/>
        </w:rPr>
        <w:t>references</w:t>
      </w:r>
      <w:r w:rsidRPr="003A381D">
        <w:rPr>
          <w:rFonts w:ascii="Times New Roman" w:hAnsi="Times New Roman" w:cs="Times New Roman"/>
          <w:sz w:val="24"/>
          <w:szCs w:val="24"/>
        </w:rPr>
        <w:t xml:space="preserve"> on related research.</w:t>
      </w:r>
    </w:p>
    <w:tbl>
      <w:tblPr>
        <w:tblStyle w:val="2"/>
        <w:tblW w:w="10127" w:type="dxa"/>
        <w:jc w:val="center"/>
        <w:tblLook w:val="04A0" w:firstRow="1" w:lastRow="0" w:firstColumn="1" w:lastColumn="0" w:noHBand="0" w:noVBand="1"/>
      </w:tblPr>
      <w:tblGrid>
        <w:gridCol w:w="645"/>
        <w:gridCol w:w="4844"/>
        <w:gridCol w:w="576"/>
        <w:gridCol w:w="486"/>
        <w:gridCol w:w="1104"/>
        <w:gridCol w:w="2472"/>
      </w:tblGrid>
      <w:tr w:rsidR="00691239" w:rsidRPr="00831951" w14:paraId="47322F4B" w14:textId="77777777" w:rsidTr="00812D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tcBorders>
              <w:top w:val="single" w:sz="12" w:space="0" w:color="auto"/>
            </w:tcBorders>
          </w:tcPr>
          <w:p w14:paraId="5C79C6A0" w14:textId="77777777" w:rsidR="00691239" w:rsidRPr="00176B49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176B49"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18"/>
                <w:szCs w:val="18"/>
              </w:rPr>
              <w:t>S</w:t>
            </w:r>
            <w:r w:rsidRPr="00176B49"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  <w:t>CR</w:t>
            </w:r>
          </w:p>
        </w:tc>
        <w:tc>
          <w:tcPr>
            <w:tcW w:w="4844" w:type="dxa"/>
            <w:tcBorders>
              <w:top w:val="single" w:sz="12" w:space="0" w:color="auto"/>
            </w:tcBorders>
            <w:noWrap/>
            <w:hideMark/>
          </w:tcPr>
          <w:p w14:paraId="46C5DC7D" w14:textId="77777777" w:rsidR="00691239" w:rsidRPr="00176B49" w:rsidRDefault="00691239" w:rsidP="00812DD3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176B49"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  <w:t>Title</w:t>
            </w:r>
          </w:p>
        </w:tc>
        <w:tc>
          <w:tcPr>
            <w:tcW w:w="526" w:type="dxa"/>
            <w:tcBorders>
              <w:top w:val="single" w:sz="12" w:space="0" w:color="auto"/>
            </w:tcBorders>
            <w:noWrap/>
            <w:hideMark/>
          </w:tcPr>
          <w:p w14:paraId="2FA8849F" w14:textId="77777777" w:rsidR="00691239" w:rsidRPr="00176B49" w:rsidRDefault="00691239" w:rsidP="00812DD3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176B49"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  <w:t>Year</w:t>
            </w:r>
          </w:p>
        </w:tc>
        <w:tc>
          <w:tcPr>
            <w:tcW w:w="486" w:type="dxa"/>
            <w:tcBorders>
              <w:top w:val="single" w:sz="12" w:space="0" w:color="auto"/>
            </w:tcBorders>
            <w:noWrap/>
            <w:hideMark/>
          </w:tcPr>
          <w:p w14:paraId="6EF4A01A" w14:textId="77777777" w:rsidR="00691239" w:rsidRPr="00176B49" w:rsidRDefault="00691239" w:rsidP="00812DD3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176B49"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  <w:t>TC</w:t>
            </w:r>
          </w:p>
        </w:tc>
        <w:tc>
          <w:tcPr>
            <w:tcW w:w="1130" w:type="dxa"/>
            <w:tcBorders>
              <w:top w:val="single" w:sz="12" w:space="0" w:color="auto"/>
            </w:tcBorders>
          </w:tcPr>
          <w:p w14:paraId="39AEE534" w14:textId="77777777" w:rsidR="00691239" w:rsidRPr="00176B49" w:rsidRDefault="00691239" w:rsidP="00812DD3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176B49"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18"/>
                <w:szCs w:val="18"/>
              </w:rPr>
              <w:t>J</w:t>
            </w:r>
            <w:r w:rsidRPr="00176B49"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  <w:t>ournal</w:t>
            </w:r>
          </w:p>
        </w:tc>
        <w:tc>
          <w:tcPr>
            <w:tcW w:w="2472" w:type="dxa"/>
            <w:tcBorders>
              <w:top w:val="single" w:sz="12" w:space="0" w:color="auto"/>
            </w:tcBorders>
          </w:tcPr>
          <w:p w14:paraId="059BDB21" w14:textId="77777777" w:rsidR="00691239" w:rsidRPr="00176B49" w:rsidRDefault="00691239" w:rsidP="00812DD3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176B49"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18"/>
                <w:szCs w:val="18"/>
              </w:rPr>
              <w:t>D</w:t>
            </w:r>
            <w:r w:rsidRPr="00176B49"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  <w:t>OI</w:t>
            </w:r>
          </w:p>
        </w:tc>
      </w:tr>
      <w:tr w:rsidR="00691239" w:rsidRPr="00831951" w14:paraId="3E85987A" w14:textId="77777777" w:rsidTr="00812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tcBorders>
              <w:bottom w:val="single" w:sz="4" w:space="0" w:color="auto"/>
            </w:tcBorders>
          </w:tcPr>
          <w:p w14:paraId="6B4D33D3" w14:textId="77777777" w:rsidR="00691239" w:rsidRPr="00A0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04BC8"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18"/>
                <w:szCs w:val="18"/>
              </w:rPr>
              <w:t>1</w:t>
            </w:r>
          </w:p>
        </w:tc>
        <w:tc>
          <w:tcPr>
            <w:tcW w:w="4844" w:type="dxa"/>
            <w:tcBorders>
              <w:bottom w:val="single" w:sz="4" w:space="0" w:color="auto"/>
            </w:tcBorders>
            <w:noWrap/>
            <w:hideMark/>
          </w:tcPr>
          <w:p w14:paraId="0BCA0EDB" w14:textId="77777777" w:rsidR="00691239" w:rsidRPr="00A04BC8" w:rsidRDefault="00691239" w:rsidP="00812DD3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bookmarkStart w:id="0" w:name="_Hlk139456339"/>
            <w:r w:rsidRPr="005A01D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Identification of new susceptibility loci for osteoarthritis (</w:t>
            </w:r>
            <w:proofErr w:type="spellStart"/>
            <w:r w:rsidRPr="005A01D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arcOGEN</w:t>
            </w:r>
            <w:proofErr w:type="spellEnd"/>
            <w:r w:rsidRPr="005A01D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): a genome-wide association study</w:t>
            </w:r>
            <w:bookmarkEnd w:id="0"/>
          </w:p>
        </w:tc>
        <w:tc>
          <w:tcPr>
            <w:tcW w:w="526" w:type="dxa"/>
            <w:tcBorders>
              <w:bottom w:val="single" w:sz="4" w:space="0" w:color="auto"/>
            </w:tcBorders>
            <w:noWrap/>
            <w:hideMark/>
          </w:tcPr>
          <w:p w14:paraId="61A89BEF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012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noWrap/>
            <w:hideMark/>
          </w:tcPr>
          <w:p w14:paraId="1C72F864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03</w:t>
            </w:r>
          </w:p>
        </w:tc>
        <w:tc>
          <w:tcPr>
            <w:tcW w:w="1130" w:type="dxa"/>
            <w:tcBorders>
              <w:bottom w:val="single" w:sz="4" w:space="0" w:color="auto"/>
            </w:tcBorders>
          </w:tcPr>
          <w:p w14:paraId="01AFE2A2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L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ancet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14:paraId="53960D35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01D5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10.1016/S0140-6736(12)60681-3</w:t>
            </w:r>
          </w:p>
        </w:tc>
      </w:tr>
      <w:tr w:rsidR="00691239" w:rsidRPr="00831951" w14:paraId="6D3195E0" w14:textId="77777777" w:rsidTr="00812DD3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26375238" w14:textId="77777777" w:rsidR="00691239" w:rsidRPr="00A0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18"/>
                <w:szCs w:val="18"/>
              </w:rPr>
              <w:t>2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359F647" w14:textId="77777777" w:rsidR="00691239" w:rsidRPr="00FA5311" w:rsidRDefault="00691239" w:rsidP="00812DD3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A531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 functional polymorphism in the 5' UTR of GDF5 is associated with susceptibility to osteoarthritis</w:t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49C3A8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007</w:t>
            </w: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E3D0E9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0BD23C0F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at Gennet</w:t>
            </w:r>
          </w:p>
        </w:tc>
        <w:tc>
          <w:tcPr>
            <w:tcW w:w="2472" w:type="dxa"/>
            <w:tcBorders>
              <w:top w:val="single" w:sz="4" w:space="0" w:color="auto"/>
              <w:bottom w:val="single" w:sz="4" w:space="0" w:color="auto"/>
            </w:tcBorders>
          </w:tcPr>
          <w:p w14:paraId="1B56D4E2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01D5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10.1038/2005</w:t>
            </w:r>
          </w:p>
        </w:tc>
      </w:tr>
      <w:tr w:rsidR="00691239" w:rsidRPr="00831951" w14:paraId="457BC1F1" w14:textId="77777777" w:rsidTr="00812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224F9FEC" w14:textId="77777777" w:rsidR="00691239" w:rsidRPr="00A0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  <w:t>3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3B6E9CA" w14:textId="77777777" w:rsidR="00691239" w:rsidRPr="00FA5311" w:rsidRDefault="00691239" w:rsidP="00812DD3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en"/>
              </w:rPr>
            </w:pPr>
            <w:r w:rsidRPr="00FA5311"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en"/>
              </w:rPr>
              <w:t>Radiological assessment of osteo-arthrosis</w:t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B33C80A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957</w:t>
            </w: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8E29C9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44E5CB20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A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nn Rheum Dis</w:t>
            </w:r>
          </w:p>
        </w:tc>
        <w:tc>
          <w:tcPr>
            <w:tcW w:w="2472" w:type="dxa"/>
            <w:tcBorders>
              <w:top w:val="single" w:sz="4" w:space="0" w:color="auto"/>
              <w:bottom w:val="single" w:sz="4" w:space="0" w:color="auto"/>
            </w:tcBorders>
          </w:tcPr>
          <w:p w14:paraId="3EAE72ED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01D5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10.1136/ARD.16.4.494</w:t>
            </w:r>
          </w:p>
        </w:tc>
      </w:tr>
      <w:tr w:rsidR="00691239" w:rsidRPr="00831951" w14:paraId="32E49A3F" w14:textId="77777777" w:rsidTr="00812DD3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37CC1E35" w14:textId="77777777" w:rsidR="00691239" w:rsidRPr="00A0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  <w:t>4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CAFA10F" w14:textId="77777777" w:rsidR="00691239" w:rsidRPr="00A04BC8" w:rsidRDefault="00691239" w:rsidP="00812DD3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A04BC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The Science of Obesity Management: An Endocrine Society Scientific Statement</w:t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8C29310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019</w:t>
            </w: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90CC1F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4CF365AD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bookmarkStart w:id="1" w:name="_Hlk139456618"/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at Gennet</w:t>
            </w:r>
            <w:bookmarkEnd w:id="1"/>
          </w:p>
        </w:tc>
        <w:tc>
          <w:tcPr>
            <w:tcW w:w="2472" w:type="dxa"/>
            <w:tcBorders>
              <w:top w:val="single" w:sz="4" w:space="0" w:color="auto"/>
              <w:bottom w:val="single" w:sz="4" w:space="0" w:color="auto"/>
            </w:tcBorders>
          </w:tcPr>
          <w:p w14:paraId="30908254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01D5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10.1038/S41588-018-0327-1</w:t>
            </w:r>
          </w:p>
        </w:tc>
      </w:tr>
      <w:tr w:rsidR="00691239" w:rsidRPr="00831951" w14:paraId="4D9A018E" w14:textId="77777777" w:rsidTr="00812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06FE328A" w14:textId="77777777" w:rsidR="00691239" w:rsidRPr="00A0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0E58ED4" w14:textId="77777777" w:rsidR="00691239" w:rsidRPr="00A04BC8" w:rsidRDefault="00691239" w:rsidP="00812DD3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FA531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Genome-wide analyses using UK Biobank data provide insights into the genetic architecture of osteoarthritis</w:t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1A54BC8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018</w:t>
            </w: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591FA9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7F204E5D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at Gennet</w:t>
            </w:r>
          </w:p>
        </w:tc>
        <w:tc>
          <w:tcPr>
            <w:tcW w:w="2472" w:type="dxa"/>
            <w:tcBorders>
              <w:top w:val="single" w:sz="4" w:space="0" w:color="auto"/>
              <w:bottom w:val="single" w:sz="4" w:space="0" w:color="auto"/>
            </w:tcBorders>
          </w:tcPr>
          <w:p w14:paraId="156B39ED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01D5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10.1038/S41588-018-0079-Y</w:t>
            </w:r>
          </w:p>
        </w:tc>
      </w:tr>
      <w:tr w:rsidR="00691239" w:rsidRPr="00831951" w14:paraId="253714EF" w14:textId="77777777" w:rsidTr="00812DD3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283A70DD" w14:textId="77777777" w:rsidR="00691239" w:rsidRPr="00A0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  <w:t>6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508A4AD" w14:textId="77777777" w:rsidR="00691239" w:rsidRPr="00FA5311" w:rsidRDefault="00691239" w:rsidP="00812DD3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A531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Osteoarthritis: a disease of the joint as an organ</w:t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7A26B40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012</w:t>
            </w: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CF92707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0D5B1AE7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A531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Arthritis Rheum</w:t>
            </w:r>
          </w:p>
        </w:tc>
        <w:tc>
          <w:tcPr>
            <w:tcW w:w="2472" w:type="dxa"/>
            <w:tcBorders>
              <w:top w:val="single" w:sz="4" w:space="0" w:color="auto"/>
              <w:bottom w:val="single" w:sz="4" w:space="0" w:color="auto"/>
            </w:tcBorders>
          </w:tcPr>
          <w:p w14:paraId="7B23BDD9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01D5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10.1002/ART.34453</w:t>
            </w:r>
          </w:p>
        </w:tc>
      </w:tr>
      <w:tr w:rsidR="00691239" w:rsidRPr="00831951" w14:paraId="69196E56" w14:textId="77777777" w:rsidTr="00812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4D2AEC44" w14:textId="77777777" w:rsidR="00691239" w:rsidRPr="00A0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  <w:t>7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2B6C592" w14:textId="77777777" w:rsidR="00691239" w:rsidRPr="00FA5311" w:rsidRDefault="00691239" w:rsidP="00812DD3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A531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Role of proinflammatory cytokines in the pathophysiology of osteoarthritis</w:t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8C635DA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011</w:t>
            </w: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0CAE70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2C8CB8AF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A531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Nat Rev </w:t>
            </w:r>
            <w:proofErr w:type="spellStart"/>
            <w:r w:rsidRPr="00FA531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Rheumatol</w:t>
            </w:r>
            <w:proofErr w:type="spellEnd"/>
          </w:p>
        </w:tc>
        <w:tc>
          <w:tcPr>
            <w:tcW w:w="2472" w:type="dxa"/>
            <w:tcBorders>
              <w:top w:val="single" w:sz="4" w:space="0" w:color="auto"/>
              <w:bottom w:val="single" w:sz="4" w:space="0" w:color="auto"/>
            </w:tcBorders>
          </w:tcPr>
          <w:p w14:paraId="2D95DBAE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01D5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10.1038/NRRHEUM.2010.196</w:t>
            </w:r>
          </w:p>
        </w:tc>
      </w:tr>
      <w:tr w:rsidR="00691239" w:rsidRPr="00831951" w14:paraId="499AC08B" w14:textId="77777777" w:rsidTr="00812DD3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0FAAC810" w14:textId="77777777" w:rsidR="00691239" w:rsidRPr="00A0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  <w:t>8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5C9DA17" w14:textId="77777777" w:rsidR="00691239" w:rsidRPr="00FA5311" w:rsidRDefault="00691239" w:rsidP="00812DD3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A531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 genome-wide association study identifies an osteoarthritis susceptibility locus on chromosome 7q22</w:t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C07ABF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010</w:t>
            </w: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31DBC9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3DC98529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A531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Arthritis Rheum</w:t>
            </w:r>
          </w:p>
        </w:tc>
        <w:tc>
          <w:tcPr>
            <w:tcW w:w="2472" w:type="dxa"/>
            <w:tcBorders>
              <w:top w:val="single" w:sz="4" w:space="0" w:color="auto"/>
              <w:bottom w:val="single" w:sz="4" w:space="0" w:color="auto"/>
            </w:tcBorders>
          </w:tcPr>
          <w:p w14:paraId="7706593F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01D5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10.1002/ART.27184</w:t>
            </w:r>
          </w:p>
        </w:tc>
      </w:tr>
      <w:tr w:rsidR="00691239" w:rsidRPr="00831951" w14:paraId="29D04A24" w14:textId="77777777" w:rsidTr="00812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50D97BAC" w14:textId="77777777" w:rsidR="00691239" w:rsidRPr="00A04BC8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  <w:t>9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26A53E5" w14:textId="77777777" w:rsidR="00691239" w:rsidRPr="00A04BC8" w:rsidRDefault="00691239" w:rsidP="00812DD3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5A01D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Genetic influences on osteoarthritis in women: a twin study</w:t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4214CF0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996</w:t>
            </w: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915760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3ED1BC97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BMJ</w:t>
            </w:r>
          </w:p>
        </w:tc>
        <w:tc>
          <w:tcPr>
            <w:tcW w:w="2472" w:type="dxa"/>
            <w:tcBorders>
              <w:top w:val="single" w:sz="4" w:space="0" w:color="auto"/>
              <w:bottom w:val="single" w:sz="4" w:space="0" w:color="auto"/>
            </w:tcBorders>
          </w:tcPr>
          <w:p w14:paraId="0F3CC7F9" w14:textId="77777777" w:rsidR="00691239" w:rsidRPr="00A04BC8" w:rsidRDefault="00691239" w:rsidP="00812DD3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5A01D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10.1136/bmj.312.7036.940</w:t>
            </w:r>
          </w:p>
        </w:tc>
      </w:tr>
      <w:tr w:rsidR="00691239" w:rsidRPr="00831951" w14:paraId="0AF72CF0" w14:textId="77777777" w:rsidTr="00812DD3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tcBorders>
              <w:top w:val="single" w:sz="4" w:space="0" w:color="auto"/>
              <w:bottom w:val="single" w:sz="12" w:space="0" w:color="auto"/>
            </w:tcBorders>
          </w:tcPr>
          <w:p w14:paraId="36B900C6" w14:textId="77777777" w:rsidR="00691239" w:rsidRPr="0000777A" w:rsidRDefault="00691239" w:rsidP="00812DD3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00777A"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kern w:val="0"/>
                <w:sz w:val="18"/>
                <w:szCs w:val="18"/>
              </w:rPr>
              <w:t>0</w:t>
            </w:r>
          </w:p>
        </w:tc>
        <w:tc>
          <w:tcPr>
            <w:tcW w:w="4844" w:type="dxa"/>
            <w:tcBorders>
              <w:top w:val="single" w:sz="4" w:space="0" w:color="auto"/>
              <w:bottom w:val="single" w:sz="12" w:space="0" w:color="auto"/>
            </w:tcBorders>
            <w:noWrap/>
          </w:tcPr>
          <w:p w14:paraId="725F8085" w14:textId="77777777" w:rsidR="00691239" w:rsidRPr="00A04BC8" w:rsidRDefault="00691239" w:rsidP="00812DD3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A531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Development of criteria for the classification and reporting of osteoarthritis. Classification of osteoarthritis of the knee. Diagnostic and Therapeutic Criteria Committee of the American Rheumatism Association</w:t>
            </w:r>
          </w:p>
        </w:tc>
        <w:tc>
          <w:tcPr>
            <w:tcW w:w="526" w:type="dxa"/>
            <w:tcBorders>
              <w:top w:val="single" w:sz="4" w:space="0" w:color="auto"/>
              <w:bottom w:val="single" w:sz="12" w:space="0" w:color="auto"/>
            </w:tcBorders>
            <w:noWrap/>
          </w:tcPr>
          <w:p w14:paraId="54D2714A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986</w:t>
            </w:r>
          </w:p>
        </w:tc>
        <w:tc>
          <w:tcPr>
            <w:tcW w:w="486" w:type="dxa"/>
            <w:tcBorders>
              <w:top w:val="single" w:sz="4" w:space="0" w:color="auto"/>
              <w:bottom w:val="single" w:sz="12" w:space="0" w:color="auto"/>
            </w:tcBorders>
            <w:noWrap/>
          </w:tcPr>
          <w:p w14:paraId="28511134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12" w:space="0" w:color="auto"/>
            </w:tcBorders>
          </w:tcPr>
          <w:p w14:paraId="490DD241" w14:textId="77777777" w:rsidR="00691239" w:rsidRPr="00A04BC8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bookmarkStart w:id="2" w:name="_Hlk139456638"/>
            <w:r w:rsidRPr="00FA531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Arthritis Rheum</w:t>
            </w:r>
            <w:bookmarkEnd w:id="2"/>
          </w:p>
        </w:tc>
        <w:tc>
          <w:tcPr>
            <w:tcW w:w="2472" w:type="dxa"/>
            <w:tcBorders>
              <w:top w:val="single" w:sz="4" w:space="0" w:color="auto"/>
              <w:bottom w:val="single" w:sz="12" w:space="0" w:color="auto"/>
            </w:tcBorders>
          </w:tcPr>
          <w:p w14:paraId="3247E3B4" w14:textId="77777777" w:rsidR="00691239" w:rsidRDefault="00691239" w:rsidP="00812DD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5A01D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10.1002/ART.1780290816</w:t>
            </w:r>
          </w:p>
        </w:tc>
      </w:tr>
    </w:tbl>
    <w:p w14:paraId="392D8A5C" w14:textId="77777777" w:rsidR="00691239" w:rsidRDefault="00691239" w:rsidP="00691239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691239" w:rsidSect="00691239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  <w:r w:rsidRPr="00691239">
        <w:rPr>
          <w:rFonts w:ascii="Times New Roman" w:hAnsi="Times New Roman" w:cs="Times New Roman"/>
          <w:sz w:val="24"/>
          <w:szCs w:val="24"/>
        </w:rPr>
        <w:t>Notes</w:t>
      </w:r>
      <w:r w:rsidRPr="003A381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A381D">
        <w:rPr>
          <w:rFonts w:ascii="Times New Roman" w:hAnsi="Times New Roman" w:cs="Times New Roman"/>
          <w:sz w:val="24"/>
          <w:szCs w:val="24"/>
        </w:rPr>
        <w:t>SCR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A381D">
        <w:rPr>
          <w:rFonts w:ascii="Times New Roman" w:hAnsi="Times New Roman" w:cs="Times New Roman"/>
          <w:sz w:val="24"/>
          <w:szCs w:val="24"/>
        </w:rPr>
        <w:t xml:space="preserve"> Standard competition ranking</w:t>
      </w:r>
      <w:r>
        <w:rPr>
          <w:rFonts w:ascii="Times New Roman" w:hAnsi="Times New Roman" w:cs="Times New Roman"/>
          <w:sz w:val="24"/>
          <w:szCs w:val="24"/>
        </w:rPr>
        <w:t>; TC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A381D">
        <w:rPr>
          <w:rFonts w:ascii="Times New Roman" w:hAnsi="Times New Roman" w:cs="Times New Roman"/>
          <w:sz w:val="24"/>
          <w:szCs w:val="24"/>
        </w:rPr>
        <w:t xml:space="preserve"> </w:t>
      </w:r>
      <w:r w:rsidRPr="009501FA">
        <w:rPr>
          <w:rFonts w:ascii="Times New Roman" w:hAnsi="Times New Roman" w:cs="Times New Roman"/>
          <w:sz w:val="24"/>
          <w:szCs w:val="24"/>
        </w:rPr>
        <w:t>Total Citation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842DA2" w14:textId="538100E1" w:rsidR="00691239" w:rsidRDefault="00691239" w:rsidP="00691239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123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Figures and Legends</w:t>
      </w:r>
    </w:p>
    <w:p w14:paraId="10EDEDAE" w14:textId="72257BA0" w:rsidR="00691239" w:rsidRDefault="00691239" w:rsidP="0069123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3" w:name="OLE_LINK3"/>
      <w:r w:rsidRPr="00691239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691239">
        <w:rPr>
          <w:rFonts w:ascii="Times New Roman" w:hAnsi="Times New Roman" w:cs="Times New Roman"/>
          <w:b/>
          <w:bCs/>
          <w:sz w:val="24"/>
          <w:szCs w:val="24"/>
        </w:rPr>
        <w:t>igure S1.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1239">
        <w:rPr>
          <w:rFonts w:ascii="Times New Roman" w:hAnsi="Times New Roman" w:cs="Times New Roman"/>
          <w:sz w:val="24"/>
          <w:szCs w:val="24"/>
        </w:rPr>
        <w:t>Time trends of the topics during 2014-2023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3"/>
    <w:p w14:paraId="6FBB1419" w14:textId="77777777" w:rsidR="00691239" w:rsidRDefault="00691239" w:rsidP="00691239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691239" w:rsidSect="00691239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23394B1" wp14:editId="735DC77E">
            <wp:extent cx="5731510" cy="2865755"/>
            <wp:effectExtent l="0" t="0" r="2540" b="0"/>
            <wp:docPr id="1029314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14736" name="图片 10293147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FB69" w14:textId="26F89554" w:rsidR="00691239" w:rsidRDefault="00691239" w:rsidP="0069123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91239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691239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69123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1239">
        <w:rPr>
          <w:rFonts w:ascii="Times New Roman" w:hAnsi="Times New Roman" w:cs="Times New Roman"/>
          <w:sz w:val="24"/>
          <w:szCs w:val="24"/>
        </w:rPr>
        <w:t>Time trends of the topics during 2014-2023.</w:t>
      </w:r>
    </w:p>
    <w:p w14:paraId="767298DA" w14:textId="77777777" w:rsidR="00691239" w:rsidRDefault="00691239" w:rsidP="00691239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691239" w:rsidSect="00691239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C1CB85A" wp14:editId="4D6592FF">
            <wp:extent cx="5731510" cy="3252470"/>
            <wp:effectExtent l="0" t="0" r="2540" b="5080"/>
            <wp:docPr id="13146569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56902" name="图片 13146569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866C" w14:textId="4F50D81B" w:rsidR="00691239" w:rsidRDefault="00691239" w:rsidP="0069123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91239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691239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9123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1239">
        <w:rPr>
          <w:rFonts w:ascii="Times New Roman" w:hAnsi="Times New Roman" w:cs="Times New Roman"/>
          <w:sz w:val="24"/>
          <w:szCs w:val="24"/>
        </w:rPr>
        <w:t>Line chart of keywords in different time periods.</w:t>
      </w:r>
    </w:p>
    <w:p w14:paraId="3FD400D2" w14:textId="77777777" w:rsidR="00691239" w:rsidRDefault="00691239" w:rsidP="00691239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691239" w:rsidSect="00691239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13710C0" wp14:editId="5E90D706">
            <wp:extent cx="5731510" cy="5406390"/>
            <wp:effectExtent l="0" t="0" r="2540" b="3810"/>
            <wp:docPr id="12680853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085321" name="图片 12680853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7F2D" w14:textId="62C4FAE3" w:rsidR="00691239" w:rsidRDefault="00691239" w:rsidP="00B26E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91239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691239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9123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6E0F" w:rsidRPr="00B26E0F">
        <w:rPr>
          <w:rFonts w:ascii="Times New Roman" w:hAnsi="Times New Roman" w:cs="Times New Roman"/>
          <w:sz w:val="24"/>
          <w:szCs w:val="24"/>
        </w:rPr>
        <w:t>: Line chart of countries’ contribution in different time periods</w:t>
      </w:r>
      <w:r w:rsidR="00B26E0F">
        <w:rPr>
          <w:rFonts w:ascii="Times New Roman" w:hAnsi="Times New Roman" w:cs="Times New Roman"/>
          <w:sz w:val="24"/>
          <w:szCs w:val="24"/>
        </w:rPr>
        <w:t>.</w:t>
      </w:r>
    </w:p>
    <w:p w14:paraId="5C43051A" w14:textId="77777777" w:rsidR="00B26E0F" w:rsidRDefault="00B26E0F" w:rsidP="00691239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B26E0F" w:rsidSect="00691239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9ED29A2" wp14:editId="31AF2670">
            <wp:extent cx="5731510" cy="4589145"/>
            <wp:effectExtent l="0" t="0" r="2540" b="1905"/>
            <wp:docPr id="21301387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38797" name="图片 21301387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D2A7A" w14:textId="7ECA1306" w:rsidR="00691239" w:rsidRDefault="00B26E0F" w:rsidP="00B26E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26E0F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B26E0F">
        <w:rPr>
          <w:rFonts w:ascii="Times New Roman" w:hAnsi="Times New Roman" w:cs="Times New Roman"/>
          <w:sz w:val="24"/>
          <w:szCs w:val="24"/>
        </w:rPr>
        <w:t>. Three-field plot between references, authors, and keywords. CR: References; AU: Authors; DE: Keywords.</w:t>
      </w:r>
    </w:p>
    <w:p w14:paraId="3C60AEAC" w14:textId="4CFB2E70" w:rsidR="00B26E0F" w:rsidRPr="00691239" w:rsidRDefault="00B26E0F" w:rsidP="00B26E0F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5B315D65" wp14:editId="197294E6">
            <wp:extent cx="5731510" cy="3273425"/>
            <wp:effectExtent l="0" t="0" r="2540" b="3175"/>
            <wp:docPr id="3127601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60122" name="图片 3127601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E0F" w:rsidRPr="00691239" w:rsidSect="00691239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AED04" w14:textId="77777777" w:rsidR="00A40E60" w:rsidRDefault="00A40E60" w:rsidP="00691239">
      <w:r>
        <w:separator/>
      </w:r>
    </w:p>
  </w:endnote>
  <w:endnote w:type="continuationSeparator" w:id="0">
    <w:p w14:paraId="3A71B909" w14:textId="77777777" w:rsidR="00A40E60" w:rsidRDefault="00A40E60" w:rsidP="00691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A35E7" w14:textId="77777777" w:rsidR="00A40E60" w:rsidRDefault="00A40E60" w:rsidP="00691239">
      <w:r>
        <w:separator/>
      </w:r>
    </w:p>
  </w:footnote>
  <w:footnote w:type="continuationSeparator" w:id="0">
    <w:p w14:paraId="399DF72E" w14:textId="77777777" w:rsidR="00A40E60" w:rsidRDefault="00A40E60" w:rsidP="006912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798"/>
    <w:rsid w:val="001B465E"/>
    <w:rsid w:val="004D0A01"/>
    <w:rsid w:val="00691239"/>
    <w:rsid w:val="00840798"/>
    <w:rsid w:val="00882A17"/>
    <w:rsid w:val="00A40E60"/>
    <w:rsid w:val="00B2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77279E"/>
  <w15:chartTrackingRefBased/>
  <w15:docId w15:val="{525A77A8-379E-4C0B-9F18-8E7AA0CFA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12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123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9123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912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91239"/>
    <w:rPr>
      <w:sz w:val="18"/>
      <w:szCs w:val="18"/>
    </w:rPr>
  </w:style>
  <w:style w:type="table" w:styleId="2">
    <w:name w:val="Plain Table 2"/>
    <w:basedOn w:val="a1"/>
    <w:uiPriority w:val="42"/>
    <w:rsid w:val="0069123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94185-5BC1-4572-BD62-CA234B2EA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362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卢 泱光</dc:creator>
  <cp:keywords/>
  <dc:description/>
  <cp:lastModifiedBy>卢 泱光</cp:lastModifiedBy>
  <cp:revision>2</cp:revision>
  <dcterms:created xsi:type="dcterms:W3CDTF">2023-07-11T02:20:00Z</dcterms:created>
  <dcterms:modified xsi:type="dcterms:W3CDTF">2023-07-11T02:32:00Z</dcterms:modified>
</cp:coreProperties>
</file>