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2337C" w14:textId="77777777" w:rsidR="00E81E1E" w:rsidRDefault="00E81E1E" w:rsidP="00E81E1E">
      <w:pPr>
        <w:widowControl/>
        <w:jc w:val="left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 w:hint="eastAsia"/>
          <w:noProof/>
          <w:sz w:val="24"/>
          <w:szCs w:val="24"/>
        </w:rPr>
        <w:drawing>
          <wp:inline distT="0" distB="0" distL="0" distR="0" wp14:anchorId="465CFA6D" wp14:editId="780006D4">
            <wp:extent cx="5271135" cy="440309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135" cy="440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E0685" w14:textId="77777777" w:rsidR="00E81E1E" w:rsidRDefault="00E81E1E" w:rsidP="00E81E1E">
      <w:pPr>
        <w:widowControl/>
        <w:spacing w:line="288" w:lineRule="auto"/>
        <w:jc w:val="left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 w:hint="eastAsia"/>
          <w:b/>
          <w:bCs/>
          <w:sz w:val="24"/>
          <w:szCs w:val="24"/>
        </w:rPr>
        <w:t>Fig</w:t>
      </w: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>. S1.</w:t>
      </w:r>
      <w:r>
        <w:rPr>
          <w:rFonts w:ascii="Times New Roman" w:eastAsiaTheme="majorEastAsia" w:hAnsi="Times New Roman" w:cs="Times New Roman"/>
          <w:sz w:val="24"/>
          <w:szCs w:val="24"/>
        </w:rPr>
        <w:t xml:space="preserve"> Developmental time of different growth stages of four predatory mite species in Tibetan Plateau, the egg period (A), larva stage (B), 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</w:rPr>
        <w:t>pretonymph</w:t>
      </w:r>
      <w:proofErr w:type="spellEnd"/>
      <w:r>
        <w:rPr>
          <w:rFonts w:ascii="Times New Roman" w:eastAsiaTheme="majorEastAsia" w:hAnsi="Times New Roman" w:cs="Times New Roman"/>
          <w:sz w:val="24"/>
          <w:szCs w:val="24"/>
        </w:rPr>
        <w:t xml:space="preserve"> stag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e</w:t>
      </w:r>
      <w:r>
        <w:rPr>
          <w:rFonts w:ascii="Times New Roman" w:eastAsiaTheme="majorEastAsia" w:hAnsi="Times New Roman" w:cs="Times New Roman"/>
          <w:sz w:val="24"/>
          <w:szCs w:val="24"/>
        </w:rPr>
        <w:t xml:space="preserve"> (C) and deutonymph stage (D) were listed, respectively. The same letters above columns represent homogeneous groups in post-hoc tests (</w:t>
      </w:r>
      <w:r>
        <w:rPr>
          <w:rFonts w:ascii="Times New Roman" w:eastAsiaTheme="majorEastAsia" w:hAnsi="Times New Roman" w:cs="Times New Roman"/>
          <w:i/>
          <w:iCs/>
          <w:sz w:val="24"/>
          <w:szCs w:val="24"/>
        </w:rPr>
        <w:t>P</w:t>
      </w:r>
      <w:r>
        <w:rPr>
          <w:rFonts w:ascii="Times New Roman" w:eastAsiaTheme="majorEastAsia" w:hAnsi="Times New Roman" w:cs="Times New Roman"/>
          <w:sz w:val="24"/>
          <w:szCs w:val="24"/>
        </w:rPr>
        <w:t xml:space="preserve"> &gt; 0.05) following an ANOVA.</w:t>
      </w:r>
    </w:p>
    <w:p w14:paraId="577632B0" w14:textId="77777777" w:rsidR="006A5E26" w:rsidRPr="00E81E1E" w:rsidRDefault="006A5E26"/>
    <w:sectPr w:rsidR="006A5E26" w:rsidRPr="00E81E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E6EA5" w14:textId="77777777" w:rsidR="00741B33" w:rsidRDefault="00741B33" w:rsidP="00E81E1E">
      <w:r>
        <w:separator/>
      </w:r>
    </w:p>
  </w:endnote>
  <w:endnote w:type="continuationSeparator" w:id="0">
    <w:p w14:paraId="7AF34F11" w14:textId="77777777" w:rsidR="00741B33" w:rsidRDefault="00741B33" w:rsidP="00E81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0657A" w14:textId="77777777" w:rsidR="00741B33" w:rsidRDefault="00741B33" w:rsidP="00E81E1E">
      <w:r>
        <w:separator/>
      </w:r>
    </w:p>
  </w:footnote>
  <w:footnote w:type="continuationSeparator" w:id="0">
    <w:p w14:paraId="464D13A0" w14:textId="77777777" w:rsidR="00741B33" w:rsidRDefault="00741B33" w:rsidP="00E81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7BF"/>
    <w:rsid w:val="006A5E26"/>
    <w:rsid w:val="00741B33"/>
    <w:rsid w:val="008207BF"/>
    <w:rsid w:val="00E8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A57FFB-FC28-474B-9463-ED98323B3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E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E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1E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1E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1E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279</Characters>
  <Application>Microsoft Office Word</Application>
  <DocSecurity>0</DocSecurity>
  <Lines>7</Lines>
  <Paragraphs>3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yeong</dc:creator>
  <cp:keywords/>
  <dc:description/>
  <cp:lastModifiedBy>yeong</cp:lastModifiedBy>
  <cp:revision>2</cp:revision>
  <dcterms:created xsi:type="dcterms:W3CDTF">2023-11-13T11:50:00Z</dcterms:created>
  <dcterms:modified xsi:type="dcterms:W3CDTF">2023-11-13T11:50:00Z</dcterms:modified>
</cp:coreProperties>
</file>