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62C84" w:rsidRDefault="00162C84" w:rsidP="00162C84">
      <w:pPr>
        <w:widowControl/>
        <w:jc w:val="left"/>
        <w:rPr>
          <w:rFonts w:ascii="Times New Roman" w:eastAsia="ＭＳ Ｐゴシック" w:hAnsi="Times New Roman" w:cs="Times New Roman"/>
          <w:b/>
          <w:bCs/>
          <w:kern w:val="0"/>
          <w:sz w:val="32"/>
          <w:szCs w:val="32"/>
        </w:rPr>
      </w:pPr>
      <w:r w:rsidRPr="00BA4F08">
        <w:rPr>
          <w:rFonts w:ascii="Times New Roman" w:eastAsia="ＭＳ Ｐゴシック" w:hAnsi="Times New Roman" w:cs="Times New Roman"/>
          <w:b/>
          <w:bCs/>
          <w:kern w:val="0"/>
          <w:sz w:val="32"/>
          <w:szCs w:val="32"/>
        </w:rPr>
        <w:t>Supporting Information</w:t>
      </w:r>
    </w:p>
    <w:p w:rsidR="00162C84" w:rsidRPr="00BA4F08" w:rsidRDefault="00162C84" w:rsidP="00162C84">
      <w:pPr>
        <w:widowControl/>
        <w:jc w:val="left"/>
        <w:rPr>
          <w:rFonts w:ascii="Times New Roman" w:eastAsia="ＭＳ Ｐゴシック" w:hAnsi="Times New Roman" w:cs="Times New Roman"/>
          <w:b/>
          <w:bCs/>
          <w:color w:val="auto"/>
          <w:kern w:val="0"/>
          <w:sz w:val="32"/>
          <w:szCs w:val="32"/>
        </w:rPr>
      </w:pPr>
    </w:p>
    <w:p w:rsidR="00162C84" w:rsidRPr="00AE5CD4" w:rsidRDefault="00162C84" w:rsidP="00162C84">
      <w:pPr>
        <w:pStyle w:val="MDPI12title"/>
        <w:rPr>
          <w:rFonts w:ascii="Times New Roman" w:hAnsi="Times New Roman"/>
          <w:color w:val="auto"/>
          <w:sz w:val="28"/>
          <w:szCs w:val="28"/>
        </w:rPr>
      </w:pPr>
      <w:r w:rsidRPr="00AE5CD4">
        <w:rPr>
          <w:rFonts w:ascii="Times New Roman" w:hAnsi="Times New Roman"/>
          <w:color w:val="auto"/>
          <w:sz w:val="28"/>
          <w:szCs w:val="28"/>
        </w:rPr>
        <w:t xml:space="preserve">Supplementary Figure </w:t>
      </w:r>
      <w:r w:rsidR="005878E8">
        <w:rPr>
          <w:rFonts w:ascii="Times New Roman" w:hAnsi="Times New Roman"/>
          <w:color w:val="auto"/>
          <w:sz w:val="28"/>
          <w:szCs w:val="28"/>
        </w:rPr>
        <w:t>S</w:t>
      </w:r>
      <w:r w:rsidRPr="00AE5CD4">
        <w:rPr>
          <w:rFonts w:ascii="Times New Roman" w:hAnsi="Times New Roman"/>
          <w:color w:val="auto"/>
          <w:sz w:val="28"/>
          <w:szCs w:val="28"/>
        </w:rPr>
        <w:t>1</w:t>
      </w:r>
    </w:p>
    <w:p w:rsidR="005D3591" w:rsidRDefault="005878E8">
      <w:r>
        <w:rPr>
          <w:noProof/>
        </w:rPr>
        <w:drawing>
          <wp:inline distT="0" distB="0" distL="0" distR="0">
            <wp:extent cx="3746310" cy="4350774"/>
            <wp:effectExtent l="0" t="0" r="0" b="5715"/>
            <wp:docPr id="95709291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092914" name="図 957092914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35"/>
                    <a:stretch/>
                  </pic:blipFill>
                  <pic:spPr bwMode="auto">
                    <a:xfrm>
                      <a:off x="0" y="0"/>
                      <a:ext cx="3751268" cy="4356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8E8" w:rsidRPr="00DB2B6F" w:rsidRDefault="005878E8" w:rsidP="005878E8">
      <w:pPr>
        <w:spacing w:line="360" w:lineRule="auto"/>
        <w:rPr>
          <w:rFonts w:ascii="Times New Roman" w:eastAsia="Osakafalt" w:hAnsi="Times New Roman" w:cs="Times New Roman"/>
          <w:color w:val="000000" w:themeColor="text1"/>
        </w:rPr>
      </w:pPr>
      <w:r w:rsidRPr="00DB2B6F">
        <w:rPr>
          <w:rFonts w:ascii="Times New Roman" w:hAnsi="Times New Roman" w:cs="Times New Roman"/>
          <w:b/>
          <w:color w:val="000000" w:themeColor="text1"/>
        </w:rPr>
        <w:t>Supplementary Fig</w:t>
      </w:r>
      <w:r>
        <w:rPr>
          <w:rFonts w:ascii="Times New Roman" w:hAnsi="Times New Roman" w:cs="Times New Roman"/>
          <w:b/>
          <w:color w:val="000000" w:themeColor="text1"/>
        </w:rPr>
        <w:t>ure</w:t>
      </w:r>
      <w:r w:rsidRPr="00DB2B6F">
        <w:rPr>
          <w:rFonts w:ascii="Times New Roman" w:hAnsi="Times New Roman" w:cs="Times New Roman"/>
          <w:b/>
          <w:color w:val="000000" w:themeColor="text1"/>
        </w:rPr>
        <w:t xml:space="preserve"> S1. </w:t>
      </w:r>
      <w:r w:rsidRPr="00DB2B6F">
        <w:rPr>
          <w:rFonts w:ascii="Times New Roman" w:hAnsi="Times New Roman" w:cs="Times New Roman"/>
          <w:bCs/>
          <w:color w:val="000000" w:themeColor="text1"/>
        </w:rPr>
        <w:t>Body appearance in MIA PaCa-2</w:t>
      </w:r>
      <w:r w:rsidRPr="00DB2B6F">
        <w:rPr>
          <w:rFonts w:ascii="Times New Roman" w:hAnsi="Times New Roman" w:cs="Times New Roman"/>
          <w:color w:val="000000" w:themeColor="text1"/>
          <w:szCs w:val="18"/>
        </w:rPr>
        <w:t xml:space="preserve"> (A), </w:t>
      </w:r>
      <w:r w:rsidRPr="00DB2B6F">
        <w:rPr>
          <w:rFonts w:ascii="Times New Roman" w:hAnsi="Times New Roman" w:cs="Times New Roman"/>
          <w:bCs/>
          <w:color w:val="000000" w:themeColor="text1"/>
        </w:rPr>
        <w:t>Capan-2</w:t>
      </w:r>
      <w:r w:rsidRPr="00DB2B6F">
        <w:rPr>
          <w:rFonts w:ascii="Times New Roman" w:hAnsi="Times New Roman" w:cs="Times New Roman"/>
          <w:iCs/>
          <w:color w:val="000000" w:themeColor="text1"/>
          <w:szCs w:val="18"/>
          <w:lang w:eastAsia="ko-KR"/>
        </w:rPr>
        <w:t xml:space="preserve"> </w:t>
      </w:r>
      <w:r w:rsidRPr="00DB2B6F">
        <w:rPr>
          <w:rFonts w:ascii="Times New Roman" w:hAnsi="Times New Roman" w:cs="Times New Roman"/>
          <w:color w:val="000000" w:themeColor="text1"/>
          <w:szCs w:val="18"/>
        </w:rPr>
        <w:t xml:space="preserve">(B), and </w:t>
      </w:r>
      <w:r w:rsidRPr="00DB2B6F">
        <w:rPr>
          <w:rFonts w:ascii="Times New Roman" w:hAnsi="Times New Roman" w:cs="Times New Roman"/>
          <w:bCs/>
          <w:color w:val="000000" w:themeColor="text1"/>
        </w:rPr>
        <w:t xml:space="preserve">PK-45H (C) xenografts-implanted mice treated with </w:t>
      </w:r>
      <w:r>
        <w:rPr>
          <w:rFonts w:ascii="Times New Roman" w:hAnsi="Times New Roman" w:cs="Times New Roman"/>
          <w:bCs/>
          <w:color w:val="000000" w:themeColor="text1"/>
        </w:rPr>
        <w:t xml:space="preserve">control </w:t>
      </w:r>
      <w:proofErr w:type="spellStart"/>
      <w:r w:rsidRPr="00DB2B6F">
        <w:rPr>
          <w:rFonts w:ascii="Times New Roman" w:hAnsi="Times New Roman" w:cs="Times New Roman"/>
          <w:bCs/>
          <w:color w:val="000000" w:themeColor="text1"/>
        </w:rPr>
        <w:t>mIgG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or</w:t>
      </w:r>
      <w:r w:rsidRPr="00DB2B6F">
        <w:rPr>
          <w:rFonts w:ascii="Times New Roman" w:hAnsi="Times New Roman" w:cs="Times New Roman"/>
          <w:bCs/>
          <w:color w:val="000000" w:themeColor="text1"/>
        </w:rPr>
        <w:t xml:space="preserve"> PcMab-6-mG</w:t>
      </w:r>
      <w:r w:rsidRPr="00DB2B6F">
        <w:rPr>
          <w:rFonts w:ascii="Times New Roman" w:hAnsi="Times New Roman" w:cs="Times New Roman"/>
          <w:bCs/>
          <w:color w:val="000000" w:themeColor="text1"/>
          <w:position w:val="-2"/>
          <w:vertAlign w:val="subscript"/>
        </w:rPr>
        <w:t>2a</w:t>
      </w:r>
      <w:r w:rsidRPr="00DB2B6F">
        <w:rPr>
          <w:rFonts w:ascii="Times New Roman" w:hAnsi="Times New Roman" w:cs="Times New Roman"/>
          <w:bCs/>
          <w:color w:val="000000" w:themeColor="text1"/>
        </w:rPr>
        <w:t xml:space="preserve">-f </w:t>
      </w:r>
      <w:r>
        <w:rPr>
          <w:rFonts w:ascii="Times New Roman" w:hAnsi="Times New Roman" w:cs="Times New Roman"/>
          <w:bCs/>
          <w:color w:val="000000" w:themeColor="text1"/>
        </w:rPr>
        <w:t xml:space="preserve">on </w:t>
      </w:r>
      <w:r w:rsidRPr="00A94865">
        <w:rPr>
          <w:rFonts w:ascii="Times New Roman" w:hAnsi="Times New Roman" w:cs="Times New Roman"/>
          <w:color w:val="000000" w:themeColor="text1"/>
        </w:rPr>
        <w:t>day 25 (PK-45H) or day 28 (MIA PaCa-2 and Capan-2) after cell implantation.</w:t>
      </w:r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DB2B6F">
        <w:rPr>
          <w:rFonts w:ascii="Times New Roman" w:hAnsi="Times New Roman" w:cs="Times New Roman"/>
          <w:bCs/>
          <w:color w:val="000000" w:themeColor="text1"/>
        </w:rPr>
        <w:t>Scale bar, 1 cm.</w:t>
      </w:r>
    </w:p>
    <w:p w:rsidR="00162C84" w:rsidRDefault="00162C84" w:rsidP="00162C84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78E8" w:rsidRDefault="005878E8" w:rsidP="00162C84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78E8" w:rsidRDefault="005878E8" w:rsidP="00162C84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78E8" w:rsidRDefault="005878E8" w:rsidP="00162C84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78E8" w:rsidRPr="005878E8" w:rsidRDefault="005878E8" w:rsidP="005878E8">
      <w:pPr>
        <w:pStyle w:val="MDPI12title"/>
        <w:rPr>
          <w:rFonts w:ascii="Times New Roman" w:hAnsi="Times New Roman" w:hint="eastAsia"/>
          <w:color w:val="auto"/>
          <w:sz w:val="28"/>
          <w:szCs w:val="28"/>
        </w:rPr>
      </w:pPr>
      <w:r w:rsidRPr="00AE5CD4">
        <w:rPr>
          <w:rFonts w:ascii="Times New Roman" w:hAnsi="Times New Roman"/>
          <w:color w:val="auto"/>
          <w:sz w:val="28"/>
          <w:szCs w:val="28"/>
        </w:rPr>
        <w:lastRenderedPageBreak/>
        <w:t xml:space="preserve">Supplementary Figure </w:t>
      </w:r>
      <w:r>
        <w:rPr>
          <w:rFonts w:ascii="Times New Roman" w:hAnsi="Times New Roman"/>
          <w:color w:val="auto"/>
          <w:sz w:val="28"/>
          <w:szCs w:val="28"/>
        </w:rPr>
        <w:t>S</w:t>
      </w:r>
      <w:r>
        <w:rPr>
          <w:rFonts w:ascii="Times New Roman" w:hAnsi="Times New Roman"/>
          <w:color w:val="auto"/>
          <w:sz w:val="28"/>
          <w:szCs w:val="28"/>
        </w:rPr>
        <w:t>2</w:t>
      </w:r>
    </w:p>
    <w:p w:rsidR="005878E8" w:rsidRDefault="005878E8" w:rsidP="00162C84">
      <w:p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drawing>
          <wp:inline distT="0" distB="0" distL="0" distR="0">
            <wp:extent cx="3855720" cy="4734233"/>
            <wp:effectExtent l="0" t="0" r="0" b="3175"/>
            <wp:docPr id="124173006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730066" name="図 1241730066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36"/>
                    <a:stretch/>
                  </pic:blipFill>
                  <pic:spPr bwMode="auto">
                    <a:xfrm>
                      <a:off x="0" y="0"/>
                      <a:ext cx="3861123" cy="4740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8E8" w:rsidRPr="00092DFC" w:rsidRDefault="005878E8" w:rsidP="00162C84">
      <w:pPr>
        <w:spacing w:line="360" w:lineRule="auto"/>
        <w:rPr>
          <w:rFonts w:ascii="Times New Roman" w:hAnsi="Times New Roman" w:cs="Times New Roman" w:hint="eastAsia"/>
          <w:color w:val="000000" w:themeColor="text1"/>
          <w:sz w:val="24"/>
          <w:szCs w:val="24"/>
        </w:rPr>
      </w:pPr>
      <w:r w:rsidRPr="00761CF4">
        <w:rPr>
          <w:rFonts w:ascii="Times New Roman" w:hAnsi="Times New Roman" w:cs="Times New Roman"/>
          <w:b/>
          <w:color w:val="000000" w:themeColor="text1"/>
        </w:rPr>
        <w:t>Supplementary Fig</w:t>
      </w:r>
      <w:r>
        <w:rPr>
          <w:rFonts w:ascii="Times New Roman" w:hAnsi="Times New Roman" w:cs="Times New Roman"/>
          <w:b/>
          <w:color w:val="000000" w:themeColor="text1"/>
        </w:rPr>
        <w:t>ure</w:t>
      </w:r>
      <w:r w:rsidRPr="00761CF4">
        <w:rPr>
          <w:rFonts w:ascii="Times New Roman" w:hAnsi="Times New Roman" w:cs="Times New Roman"/>
          <w:b/>
          <w:color w:val="000000" w:themeColor="text1"/>
        </w:rPr>
        <w:t xml:space="preserve"> S2. </w:t>
      </w:r>
      <w:r w:rsidRPr="00761CF4">
        <w:rPr>
          <w:rFonts w:ascii="Times New Roman" w:hAnsi="Times New Roman" w:cs="Times New Roman"/>
          <w:bCs/>
          <w:color w:val="000000" w:themeColor="text1"/>
        </w:rPr>
        <w:t>Body appearance in MIA PaCa-2</w:t>
      </w:r>
      <w:r w:rsidRPr="00761CF4">
        <w:rPr>
          <w:rFonts w:ascii="Times New Roman" w:hAnsi="Times New Roman" w:cs="Times New Roman"/>
          <w:color w:val="000000" w:themeColor="text1"/>
          <w:szCs w:val="18"/>
        </w:rPr>
        <w:t xml:space="preserve"> (A), </w:t>
      </w:r>
      <w:r w:rsidRPr="00761CF4">
        <w:rPr>
          <w:rFonts w:ascii="Times New Roman" w:hAnsi="Times New Roman" w:cs="Times New Roman"/>
          <w:bCs/>
          <w:color w:val="000000" w:themeColor="text1"/>
        </w:rPr>
        <w:t>Capan-2</w:t>
      </w:r>
      <w:r w:rsidRPr="00761CF4">
        <w:rPr>
          <w:rFonts w:ascii="Times New Roman" w:hAnsi="Times New Roman" w:cs="Times New Roman"/>
          <w:iCs/>
          <w:color w:val="000000" w:themeColor="text1"/>
          <w:szCs w:val="18"/>
          <w:lang w:eastAsia="ko-KR"/>
        </w:rPr>
        <w:t xml:space="preserve"> </w:t>
      </w:r>
      <w:r w:rsidRPr="00761CF4">
        <w:rPr>
          <w:rFonts w:ascii="Times New Roman" w:hAnsi="Times New Roman" w:cs="Times New Roman"/>
          <w:color w:val="000000" w:themeColor="text1"/>
          <w:szCs w:val="18"/>
        </w:rPr>
        <w:t xml:space="preserve">(B), and </w:t>
      </w:r>
      <w:r w:rsidRPr="00761CF4">
        <w:rPr>
          <w:rFonts w:ascii="Times New Roman" w:hAnsi="Times New Roman" w:cs="Times New Roman"/>
          <w:bCs/>
          <w:color w:val="000000" w:themeColor="text1"/>
        </w:rPr>
        <w:t xml:space="preserve">PK-45H (C) xenografts-implanted mice treated with </w:t>
      </w:r>
      <w:r>
        <w:rPr>
          <w:rFonts w:ascii="Times New Roman" w:hAnsi="Times New Roman" w:cs="Times New Roman"/>
          <w:bCs/>
          <w:color w:val="000000" w:themeColor="text1"/>
        </w:rPr>
        <w:t xml:space="preserve">control </w:t>
      </w:r>
      <w:proofErr w:type="spellStart"/>
      <w:r w:rsidRPr="00761CF4">
        <w:rPr>
          <w:rFonts w:ascii="Times New Roman" w:hAnsi="Times New Roman" w:cs="Times New Roman"/>
          <w:bCs/>
          <w:color w:val="000000" w:themeColor="text1"/>
        </w:rPr>
        <w:t>hIgG</w:t>
      </w:r>
      <w:proofErr w:type="spellEnd"/>
      <w:r w:rsidRPr="00761CF4">
        <w:rPr>
          <w:rFonts w:ascii="Times New Roman" w:hAnsi="Times New Roman" w:cs="Times New Roman"/>
          <w:bCs/>
          <w:color w:val="000000" w:themeColor="text1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</w:rPr>
        <w:t>or</w:t>
      </w:r>
      <w:r w:rsidRPr="00761CF4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761CF4">
        <w:rPr>
          <w:rFonts w:ascii="Times New Roman" w:hAnsi="Times New Roman" w:cs="Times New Roman"/>
          <w:color w:val="000000" w:themeColor="text1"/>
        </w:rPr>
        <w:t>humPcMab-6-f</w:t>
      </w:r>
      <w:r w:rsidRPr="00761CF4">
        <w:rPr>
          <w:rFonts w:ascii="Times New Roman" w:hAnsi="Times New Roman" w:cs="Times New Roman"/>
          <w:bCs/>
          <w:color w:val="000000" w:themeColor="text1"/>
        </w:rPr>
        <w:t xml:space="preserve"> on day 21. Scale bar, 1 cm.</w:t>
      </w:r>
    </w:p>
    <w:sectPr w:rsidR="005878E8" w:rsidRPr="00092DFC" w:rsidSect="0027493D">
      <w:pgSz w:w="11900" w:h="16840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falt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Osakafalt">
    <w:altName w:val="Yu Gothic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C84"/>
    <w:rsid w:val="00020EA6"/>
    <w:rsid w:val="00090DE4"/>
    <w:rsid w:val="00092DFC"/>
    <w:rsid w:val="000A7356"/>
    <w:rsid w:val="000C6F50"/>
    <w:rsid w:val="000D0BE0"/>
    <w:rsid w:val="000F62CA"/>
    <w:rsid w:val="00117BC2"/>
    <w:rsid w:val="00151112"/>
    <w:rsid w:val="001545B5"/>
    <w:rsid w:val="001610AF"/>
    <w:rsid w:val="00162C84"/>
    <w:rsid w:val="00166143"/>
    <w:rsid w:val="001A3352"/>
    <w:rsid w:val="001A3B81"/>
    <w:rsid w:val="00230B5A"/>
    <w:rsid w:val="00232978"/>
    <w:rsid w:val="00233027"/>
    <w:rsid w:val="00237235"/>
    <w:rsid w:val="002526C9"/>
    <w:rsid w:val="0027493D"/>
    <w:rsid w:val="002F35E1"/>
    <w:rsid w:val="00324EC9"/>
    <w:rsid w:val="00352A92"/>
    <w:rsid w:val="003542E7"/>
    <w:rsid w:val="003556FC"/>
    <w:rsid w:val="0037065E"/>
    <w:rsid w:val="00380CB4"/>
    <w:rsid w:val="00391619"/>
    <w:rsid w:val="003B559B"/>
    <w:rsid w:val="003D28D0"/>
    <w:rsid w:val="003E75F7"/>
    <w:rsid w:val="00426366"/>
    <w:rsid w:val="00433E30"/>
    <w:rsid w:val="004340E5"/>
    <w:rsid w:val="004356DA"/>
    <w:rsid w:val="004402F8"/>
    <w:rsid w:val="0045004F"/>
    <w:rsid w:val="0046377B"/>
    <w:rsid w:val="00465B18"/>
    <w:rsid w:val="004A1C9A"/>
    <w:rsid w:val="004B2E9A"/>
    <w:rsid w:val="00544132"/>
    <w:rsid w:val="00557F18"/>
    <w:rsid w:val="00570335"/>
    <w:rsid w:val="00575571"/>
    <w:rsid w:val="005878E8"/>
    <w:rsid w:val="005A73AE"/>
    <w:rsid w:val="005B7C46"/>
    <w:rsid w:val="005D242C"/>
    <w:rsid w:val="005D3591"/>
    <w:rsid w:val="005E20BA"/>
    <w:rsid w:val="00607269"/>
    <w:rsid w:val="0066078E"/>
    <w:rsid w:val="006811EB"/>
    <w:rsid w:val="00694173"/>
    <w:rsid w:val="00697293"/>
    <w:rsid w:val="006E7B15"/>
    <w:rsid w:val="00703AEA"/>
    <w:rsid w:val="00711793"/>
    <w:rsid w:val="00737826"/>
    <w:rsid w:val="00780386"/>
    <w:rsid w:val="00794401"/>
    <w:rsid w:val="008B1A5E"/>
    <w:rsid w:val="008B4C21"/>
    <w:rsid w:val="008C2ED3"/>
    <w:rsid w:val="008D07CA"/>
    <w:rsid w:val="00903A05"/>
    <w:rsid w:val="00911602"/>
    <w:rsid w:val="00926A01"/>
    <w:rsid w:val="009456F2"/>
    <w:rsid w:val="00981F07"/>
    <w:rsid w:val="00993A2D"/>
    <w:rsid w:val="00994562"/>
    <w:rsid w:val="009D7485"/>
    <w:rsid w:val="00A64A77"/>
    <w:rsid w:val="00A702ED"/>
    <w:rsid w:val="00A82939"/>
    <w:rsid w:val="00AA32D7"/>
    <w:rsid w:val="00AE2264"/>
    <w:rsid w:val="00B106D7"/>
    <w:rsid w:val="00B22EDA"/>
    <w:rsid w:val="00B34051"/>
    <w:rsid w:val="00B40DB4"/>
    <w:rsid w:val="00B52E8A"/>
    <w:rsid w:val="00B773D7"/>
    <w:rsid w:val="00B93F09"/>
    <w:rsid w:val="00BA190F"/>
    <w:rsid w:val="00BB0AE5"/>
    <w:rsid w:val="00C20654"/>
    <w:rsid w:val="00C23E69"/>
    <w:rsid w:val="00CA3DF5"/>
    <w:rsid w:val="00CC0040"/>
    <w:rsid w:val="00CC4D80"/>
    <w:rsid w:val="00D4596C"/>
    <w:rsid w:val="00D7006F"/>
    <w:rsid w:val="00D75C95"/>
    <w:rsid w:val="00D97706"/>
    <w:rsid w:val="00DC1B90"/>
    <w:rsid w:val="00E03DF1"/>
    <w:rsid w:val="00EB7FB0"/>
    <w:rsid w:val="00EC1AF8"/>
    <w:rsid w:val="00ED1DAE"/>
    <w:rsid w:val="00EF1CAC"/>
    <w:rsid w:val="00F114A5"/>
    <w:rsid w:val="00F20B56"/>
    <w:rsid w:val="00F41BF1"/>
    <w:rsid w:val="00F54513"/>
    <w:rsid w:val="00F673D7"/>
    <w:rsid w:val="00F90924"/>
    <w:rsid w:val="00FA2517"/>
    <w:rsid w:val="00FC1A5D"/>
    <w:rsid w:val="00FE2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169FA3"/>
  <w15:chartTrackingRefBased/>
  <w15:docId w15:val="{91F0FF44-4634-1D48-B6D9-D468FC609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2C84"/>
    <w:pPr>
      <w:widowControl w:val="0"/>
      <w:jc w:val="both"/>
    </w:pPr>
    <w:rPr>
      <w:rFonts w:ascii="Times" w:eastAsia="ＭＳ 明朝" w:hAnsi="Times" w:cs="Times New Romanfalt"/>
      <w:color w:val="00000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DPI12title">
    <w:name w:val="MDPI_1.2_title"/>
    <w:next w:val="a"/>
    <w:qFormat/>
    <w:rsid w:val="00162C84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77</Words>
  <Characters>441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2023-09-27T08:58:00Z</dcterms:created>
  <dcterms:modified xsi:type="dcterms:W3CDTF">2023-10-18T01:03:00Z</dcterms:modified>
</cp:coreProperties>
</file>