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7711F" w14:textId="77777777" w:rsidR="006E2C1A" w:rsidRDefault="005E4FBB" w:rsidP="006E2C1A">
      <w:pPr>
        <w:ind w:left="-270"/>
        <w:rPr>
          <w:rFonts w:ascii="Palatino Linotype" w:hAnsi="Palatino Linotype"/>
          <w:b/>
          <w:bCs/>
        </w:rPr>
      </w:pPr>
      <w:bookmarkStart w:id="0" w:name="_Hlk145494791"/>
      <w:bookmarkEnd w:id="0"/>
      <w:r>
        <w:rPr>
          <w:noProof/>
        </w:rPr>
        <w:drawing>
          <wp:inline distT="0" distB="0" distL="0" distR="0" wp14:anchorId="6C8611E5" wp14:editId="26E237B5">
            <wp:extent cx="9405171" cy="5072932"/>
            <wp:effectExtent l="19050" t="19050" r="24765" b="13970"/>
            <wp:docPr id="14434142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02" t="6165" r="4137" b="5039"/>
                    <a:stretch/>
                  </pic:blipFill>
                  <pic:spPr bwMode="auto">
                    <a:xfrm>
                      <a:off x="0" y="0"/>
                      <a:ext cx="9522567" cy="513625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6DB006" w14:textId="4BA1D086" w:rsidR="006E2C1A" w:rsidRDefault="005E4FBB" w:rsidP="006E2C1A">
      <w:pPr>
        <w:ind w:left="-270"/>
        <w:rPr>
          <w:rFonts w:ascii="Palatino Linotype" w:hAnsi="Palatino Linotype"/>
        </w:rPr>
      </w:pPr>
      <w:r w:rsidRPr="005E4FBB">
        <w:rPr>
          <w:rFonts w:ascii="Palatino Linotype" w:hAnsi="Palatino Linotype"/>
          <w:b/>
          <w:bCs/>
        </w:rPr>
        <w:t>Figure S7:</w:t>
      </w:r>
      <w:r w:rsidRPr="005E4FBB">
        <w:rPr>
          <w:rFonts w:ascii="Palatino Linotype" w:hAnsi="Palatino Linotype"/>
        </w:rPr>
        <w:t xml:space="preserve"> Boxplot representing SARS-CoV-2 IgG antibody avidity percentage compared with History of COVID-19 positivity by </w:t>
      </w:r>
      <w:r w:rsidR="001808EE" w:rsidRPr="005E4FBB">
        <w:rPr>
          <w:rFonts w:ascii="Palatino Linotype" w:hAnsi="Palatino Linotype"/>
        </w:rPr>
        <w:t>graded</w:t>
      </w:r>
      <w:r w:rsidR="001808EE">
        <w:rPr>
          <w:rFonts w:ascii="Palatino Linotype" w:hAnsi="Palatino Linotype"/>
        </w:rPr>
        <w:t xml:space="preserve"> Urea</w:t>
      </w:r>
      <w:r w:rsidR="006E2C1A" w:rsidRPr="005E4FBB">
        <w:rPr>
          <w:rFonts w:ascii="Palatino Linotype" w:hAnsi="Palatino Linotype"/>
        </w:rPr>
        <w:t xml:space="preserve"> concentrations A) 3molar urea B) 5molar urea and C) 7 molar urea concentration, p-value calculated by us</w:t>
      </w:r>
      <w:r w:rsidR="006E2C1A">
        <w:rPr>
          <w:rFonts w:ascii="Palatino Linotype" w:hAnsi="Palatino Linotype"/>
        </w:rPr>
        <w:t>ing</w:t>
      </w:r>
      <w:r w:rsidR="006E2C1A" w:rsidRPr="005E4FBB">
        <w:rPr>
          <w:rFonts w:ascii="Palatino Linotype" w:hAnsi="Palatino Linotype"/>
        </w:rPr>
        <w:t xml:space="preserve"> student </w:t>
      </w:r>
      <w:r w:rsidR="006E2C1A">
        <w:rPr>
          <w:rFonts w:ascii="Palatino Linotype" w:hAnsi="Palatino Linotype"/>
        </w:rPr>
        <w:t>t-test</w:t>
      </w:r>
      <w:r w:rsidR="006E2C1A" w:rsidRPr="005E4FBB">
        <w:rPr>
          <w:rFonts w:ascii="Palatino Linotype" w:hAnsi="Palatino Linotype"/>
        </w:rPr>
        <w:t>.</w:t>
      </w:r>
    </w:p>
    <w:p w14:paraId="734AC7BF" w14:textId="27377120" w:rsidR="006E2C1A" w:rsidRPr="006E2C1A" w:rsidRDefault="006E2C1A" w:rsidP="006E2C1A">
      <w:pPr>
        <w:rPr>
          <w:rFonts w:ascii="Palatino Linotype" w:hAnsi="Palatino Linotype"/>
        </w:rPr>
      </w:pPr>
      <w:r w:rsidRPr="005E4FBB">
        <w:rPr>
          <w:rFonts w:ascii="Palatino Linotype" w:hAnsi="Palatino Linotype"/>
          <w:noProof/>
        </w:rPr>
        <w:lastRenderedPageBreak/>
        <w:drawing>
          <wp:inline distT="0" distB="0" distL="0" distR="0" wp14:anchorId="505A2152" wp14:editId="30BEDE6F">
            <wp:extent cx="9304078" cy="4929505"/>
            <wp:effectExtent l="19050" t="19050" r="11430" b="23495"/>
            <wp:docPr id="36642190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24" t="3946" r="5247" b="6530"/>
                    <a:stretch/>
                  </pic:blipFill>
                  <pic:spPr bwMode="auto">
                    <a:xfrm>
                      <a:off x="0" y="0"/>
                      <a:ext cx="9330871" cy="494370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E2C1A">
        <w:t xml:space="preserve"> </w:t>
      </w:r>
      <w:r w:rsidRPr="006E2C1A">
        <w:rPr>
          <w:rFonts w:ascii="Palatino Linotype" w:hAnsi="Palatino Linotype"/>
          <w:b/>
          <w:bCs/>
        </w:rPr>
        <w:t>Figure S8:</w:t>
      </w:r>
      <w:r w:rsidRPr="006E2C1A">
        <w:rPr>
          <w:rFonts w:ascii="Palatino Linotype" w:hAnsi="Palatino Linotype"/>
        </w:rPr>
        <w:t xml:space="preserve"> Boxplot representing SARS-CoV-2 IgG antibody avidity percentage compared with Neutralization inhibition percentage (&gt;50%) by </w:t>
      </w:r>
      <w:r w:rsidR="001808EE">
        <w:rPr>
          <w:rFonts w:ascii="Palatino Linotype" w:hAnsi="Palatino Linotype"/>
        </w:rPr>
        <w:t>graded</w:t>
      </w:r>
      <w:r w:rsidRPr="006E2C1A">
        <w:rPr>
          <w:rFonts w:ascii="Palatino Linotype" w:hAnsi="Palatino Linotype"/>
        </w:rPr>
        <w:t xml:space="preserve"> Urea concentrations </w:t>
      </w:r>
      <w:r w:rsidR="00F93C25">
        <w:rPr>
          <w:rFonts w:ascii="Palatino Linotype" w:hAnsi="Palatino Linotype"/>
        </w:rPr>
        <w:t>D</w:t>
      </w:r>
      <w:r w:rsidRPr="006E2C1A">
        <w:rPr>
          <w:rFonts w:ascii="Palatino Linotype" w:hAnsi="Palatino Linotype"/>
        </w:rPr>
        <w:t xml:space="preserve">) 3molar urea </w:t>
      </w:r>
      <w:r w:rsidR="00F93C25">
        <w:rPr>
          <w:rFonts w:ascii="Palatino Linotype" w:hAnsi="Palatino Linotype"/>
        </w:rPr>
        <w:t>E</w:t>
      </w:r>
      <w:r w:rsidRPr="006E2C1A">
        <w:rPr>
          <w:rFonts w:ascii="Palatino Linotype" w:hAnsi="Palatino Linotype"/>
        </w:rPr>
        <w:t xml:space="preserve">) 5molar urea and </w:t>
      </w:r>
      <w:r w:rsidR="00F93C25">
        <w:rPr>
          <w:rFonts w:ascii="Palatino Linotype" w:hAnsi="Palatino Linotype"/>
        </w:rPr>
        <w:t>F</w:t>
      </w:r>
      <w:r w:rsidRPr="006E2C1A">
        <w:rPr>
          <w:rFonts w:ascii="Palatino Linotype" w:hAnsi="Palatino Linotype"/>
        </w:rPr>
        <w:t xml:space="preserve">) 7 molar urea concentration, p-value calculated by using student </w:t>
      </w:r>
      <w:r w:rsidR="001808EE">
        <w:rPr>
          <w:rFonts w:ascii="Palatino Linotype" w:hAnsi="Palatino Linotype"/>
        </w:rPr>
        <w:t>t-test</w:t>
      </w:r>
      <w:r w:rsidRPr="006E2C1A">
        <w:rPr>
          <w:rFonts w:ascii="Palatino Linotype" w:hAnsi="Palatino Linotype"/>
        </w:rPr>
        <w:t>.</w:t>
      </w:r>
    </w:p>
    <w:p w14:paraId="79BBBC48" w14:textId="5EA0A0D2" w:rsidR="005C5B5C" w:rsidRDefault="00C878FF" w:rsidP="00C878FF">
      <w:pPr>
        <w:ind w:left="-270"/>
        <w:rPr>
          <w:rFonts w:ascii="Palatino Linotype" w:hAnsi="Palatino Linotype"/>
        </w:rPr>
      </w:pPr>
      <w:r w:rsidRPr="005E4FBB">
        <w:rPr>
          <w:rFonts w:ascii="Palatino Linotype" w:hAnsi="Palatino Linotype"/>
          <w:noProof/>
        </w:rPr>
        <w:lastRenderedPageBreak/>
        <w:drawing>
          <wp:inline distT="0" distB="0" distL="0" distR="0" wp14:anchorId="0793804C" wp14:editId="0E2FB286">
            <wp:extent cx="9363489" cy="4907099"/>
            <wp:effectExtent l="19050" t="19050" r="9525" b="27305"/>
            <wp:docPr id="161725459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23" t="6193" r="4363" b="6777"/>
                    <a:stretch/>
                  </pic:blipFill>
                  <pic:spPr bwMode="auto">
                    <a:xfrm>
                      <a:off x="0" y="0"/>
                      <a:ext cx="9417997" cy="4935665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7FC408" w14:textId="21C188A1" w:rsidR="006E2C1A" w:rsidRPr="006E2C1A" w:rsidRDefault="006E2C1A" w:rsidP="006E2C1A">
      <w:pPr>
        <w:rPr>
          <w:rFonts w:ascii="Palatino Linotype" w:hAnsi="Palatino Linotype"/>
          <w:spacing w:val="4"/>
        </w:rPr>
      </w:pPr>
      <w:r w:rsidRPr="006E2C1A">
        <w:rPr>
          <w:rFonts w:ascii="Palatino Linotype" w:hAnsi="Palatino Linotype"/>
          <w:b/>
          <w:bCs/>
        </w:rPr>
        <w:t>Figure S9</w:t>
      </w:r>
      <w:r w:rsidRPr="006E2C1A">
        <w:rPr>
          <w:rFonts w:ascii="Palatino Linotype" w:hAnsi="Palatino Linotype"/>
        </w:rPr>
        <w:t xml:space="preserve">: Boxplot representing SARS-CoV-2 IgG antibody avidity percentage compared with gap between </w:t>
      </w:r>
      <w:r>
        <w:rPr>
          <w:rFonts w:ascii="Palatino Linotype" w:hAnsi="Palatino Linotype"/>
        </w:rPr>
        <w:t xml:space="preserve">the </w:t>
      </w:r>
      <w:r w:rsidRPr="006E2C1A">
        <w:rPr>
          <w:rFonts w:ascii="Palatino Linotype" w:hAnsi="Palatino Linotype"/>
        </w:rPr>
        <w:t xml:space="preserve">first and second dose of vaccination by </w:t>
      </w:r>
      <w:r w:rsidR="001808EE">
        <w:rPr>
          <w:rFonts w:ascii="Palatino Linotype" w:hAnsi="Palatino Linotype"/>
        </w:rPr>
        <w:t>graded</w:t>
      </w:r>
      <w:r w:rsidRPr="006E2C1A">
        <w:rPr>
          <w:rFonts w:ascii="Palatino Linotype" w:hAnsi="Palatino Linotype"/>
        </w:rPr>
        <w:t xml:space="preserve"> Uera concentrations </w:t>
      </w:r>
      <w:r w:rsidR="00F93C25">
        <w:rPr>
          <w:rFonts w:ascii="Palatino Linotype" w:hAnsi="Palatino Linotype"/>
        </w:rPr>
        <w:t>G</w:t>
      </w:r>
      <w:r w:rsidRPr="006E2C1A">
        <w:rPr>
          <w:rFonts w:ascii="Palatino Linotype" w:hAnsi="Palatino Linotype"/>
        </w:rPr>
        <w:t xml:space="preserve">) 3molar urea </w:t>
      </w:r>
      <w:r w:rsidR="00F93C25">
        <w:rPr>
          <w:rFonts w:ascii="Palatino Linotype" w:hAnsi="Palatino Linotype"/>
        </w:rPr>
        <w:t>H</w:t>
      </w:r>
      <w:r w:rsidRPr="006E2C1A">
        <w:rPr>
          <w:rFonts w:ascii="Palatino Linotype" w:hAnsi="Palatino Linotype"/>
        </w:rPr>
        <w:t xml:space="preserve">) 5molar urea and </w:t>
      </w:r>
      <w:r w:rsidR="00F93C25">
        <w:rPr>
          <w:rFonts w:ascii="Palatino Linotype" w:hAnsi="Palatino Linotype"/>
        </w:rPr>
        <w:t>I</w:t>
      </w:r>
      <w:r w:rsidRPr="006E2C1A">
        <w:rPr>
          <w:rFonts w:ascii="Palatino Linotype" w:hAnsi="Palatino Linotype"/>
        </w:rPr>
        <w:t xml:space="preserve">) 7 molar urea concentration, p-value calculated by using student </w:t>
      </w:r>
      <w:r>
        <w:rPr>
          <w:rFonts w:ascii="Palatino Linotype" w:hAnsi="Palatino Linotype"/>
        </w:rPr>
        <w:t>t-test</w:t>
      </w:r>
      <w:r w:rsidRPr="006E2C1A">
        <w:rPr>
          <w:rFonts w:ascii="Palatino Linotype" w:hAnsi="Palatino Linotype"/>
        </w:rPr>
        <w:t>.</w:t>
      </w:r>
    </w:p>
    <w:sectPr w:rsidR="006E2C1A" w:rsidRPr="006E2C1A" w:rsidSect="005E4FBB">
      <w:pgSz w:w="16838" w:h="11906" w:orient="landscape" w:code="9"/>
      <w:pgMar w:top="1440" w:right="1440" w:bottom="1440" w:left="1260" w:header="432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D9E"/>
    <w:rsid w:val="001808EE"/>
    <w:rsid w:val="0028758C"/>
    <w:rsid w:val="00326D9E"/>
    <w:rsid w:val="003917AC"/>
    <w:rsid w:val="004419B0"/>
    <w:rsid w:val="005C5B5C"/>
    <w:rsid w:val="005E4FBB"/>
    <w:rsid w:val="006E2C1A"/>
    <w:rsid w:val="00906494"/>
    <w:rsid w:val="00912800"/>
    <w:rsid w:val="009D1102"/>
    <w:rsid w:val="00C878FF"/>
    <w:rsid w:val="00F9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2C7F5"/>
  <w15:chartTrackingRefBased/>
  <w15:docId w15:val="{37B9AC36-8762-49F0-B6F8-525E41DC8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srikar anagoni</dc:creator>
  <cp:keywords/>
  <dc:description/>
  <cp:lastModifiedBy>srikar anagoni</cp:lastModifiedBy>
  <cp:revision>12</cp:revision>
  <dcterms:created xsi:type="dcterms:W3CDTF">2023-09-13T05:18:00Z</dcterms:created>
  <dcterms:modified xsi:type="dcterms:W3CDTF">2023-09-13T05:28:00Z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eb5b39851cc80b1a267a682efd3414d5a0f309dfbdcd41aa7a84b4214e0d8c89</vt:lpwstr>
  </property>
</Properties>
</file>