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06F1" w14:textId="77777777" w:rsidR="00A65A19" w:rsidRPr="00D508D3" w:rsidRDefault="00A65A19" w:rsidP="00A65A19">
      <w:pPr>
        <w:pStyle w:val="Caption"/>
        <w:keepNext/>
        <w:rPr>
          <w:sz w:val="20"/>
          <w:szCs w:val="20"/>
        </w:rPr>
      </w:pPr>
      <w:r w:rsidRPr="00D508D3">
        <w:rPr>
          <w:sz w:val="20"/>
          <w:szCs w:val="20"/>
        </w:rPr>
        <w:t>Supplemental Figure S1: Decision tree model depicting how prevalent cases of emphysema were determined at baseline, combining self-reporting, chest X-ray findings, and spirometry results.</w:t>
      </w:r>
      <w:r>
        <w:rPr>
          <w:sz w:val="20"/>
          <w:szCs w:val="20"/>
        </w:rPr>
        <w:t xml:space="preserve"> </w:t>
      </w:r>
    </w:p>
    <w:p w14:paraId="621A19F8" w14:textId="1F0426D7" w:rsidR="00A65A19" w:rsidRDefault="00A65A19">
      <w:r>
        <w:rPr>
          <w:noProof/>
        </w:rPr>
        <w:drawing>
          <wp:inline distT="0" distB="0" distL="0" distR="0" wp14:anchorId="7D52D839" wp14:editId="3874CEC6">
            <wp:extent cx="5943600" cy="6881076"/>
            <wp:effectExtent l="19050" t="19050" r="19050" b="15240"/>
            <wp:docPr id="4" name="Picture 4" descr="A picture containing text, screenshot, diagram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creenshot, diagram, 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10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6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19"/>
    <w:rsid w:val="00A6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3A631"/>
  <w15:chartTrackingRefBased/>
  <w15:docId w15:val="{E6EF289D-26C6-40ED-9DE9-3A2762ED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65A19"/>
    <w:pPr>
      <w:spacing w:after="200" w:line="240" w:lineRule="auto"/>
      <w:jc w:val="both"/>
    </w:pPr>
    <w:rPr>
      <w:rFonts w:ascii="Palatino Linotype" w:eastAsia="SimSun" w:hAnsi="Palatino Linotype" w:cs="Times New Roman"/>
      <w:i/>
      <w:iCs/>
      <w:noProof/>
      <w:color w:val="44546A" w:themeColor="text2"/>
      <w:kern w:val="0"/>
      <w:sz w:val="18"/>
      <w:szCs w:val="18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Joshi, Anita</dc:creator>
  <cp:keywords/>
  <dc:description/>
  <cp:lastModifiedBy>Joshi, Anita</cp:lastModifiedBy>
  <cp:revision>1</cp:revision>
  <dcterms:created xsi:type="dcterms:W3CDTF">2023-07-29T15:19:00Z</dcterms:created>
  <dcterms:modified xsi:type="dcterms:W3CDTF">2023-07-29T15:20:00Z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a390d5-a4f3-448c-8368-24080179bc53_Enabled">
    <vt:lpwstr>true</vt:lpwstr>
  </property>
  <property fmtid="{D5CDD505-2E9C-101B-9397-08002B2CF9AE}" pid="3" name="MSIP_Label_8ca390d5-a4f3-448c-8368-24080179bc53_SetDate">
    <vt:lpwstr>2023-07-29T15:20:11Z</vt:lpwstr>
  </property>
  <property fmtid="{D5CDD505-2E9C-101B-9397-08002B2CF9AE}" pid="4" name="MSIP_Label_8ca390d5-a4f3-448c-8368-24080179bc53_Method">
    <vt:lpwstr>Standard</vt:lpwstr>
  </property>
  <property fmtid="{D5CDD505-2E9C-101B-9397-08002B2CF9AE}" pid="5" name="MSIP_Label_8ca390d5-a4f3-448c-8368-24080179bc53_Name">
    <vt:lpwstr>Low Risk</vt:lpwstr>
  </property>
  <property fmtid="{D5CDD505-2E9C-101B-9397-08002B2CF9AE}" pid="6" name="MSIP_Label_8ca390d5-a4f3-448c-8368-24080179bc53_SiteId">
    <vt:lpwstr>5b703aa0-061f-4ed9-beca-765a39ee1304</vt:lpwstr>
  </property>
  <property fmtid="{D5CDD505-2E9C-101B-9397-08002B2CF9AE}" pid="7" name="MSIP_Label_8ca390d5-a4f3-448c-8368-24080179bc53_ActionId">
    <vt:lpwstr>29b7e441-18aa-42e2-8b1d-46965f23760e</vt:lpwstr>
  </property>
  <property fmtid="{D5CDD505-2E9C-101B-9397-08002B2CF9AE}" pid="8" name="MSIP_Label_8ca390d5-a4f3-448c-8368-24080179bc53_ContentBits">
    <vt:lpwstr>0</vt:lpwstr>
  </property>
</Properties>
</file>