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z w:val="28"/>
          <w:szCs w:val="28"/>
        </w:rPr>
      </w:pPr>
    </w:p>
    <w:p>
      <w:pPr>
        <w:pStyle w:val="2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Supplementary Material </w:t>
      </w:r>
    </w:p>
    <w:p>
      <w:pPr>
        <w:pStyle w:val="2"/>
        <w:jc w:val="center"/>
        <w:rPr>
          <w:rFonts w:hint="default" w:eastAsia="黑体"/>
          <w:lang w:eastAsia="zh-Hans"/>
        </w:rPr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t>1</w:t>
      </w:r>
      <w:r>
        <w:fldChar w:fldCharType="end"/>
      </w:r>
      <w:r>
        <w:rPr>
          <w:rFonts w:hint="default"/>
        </w:rPr>
        <w:t xml:space="preserve"> </w:t>
      </w:r>
      <w:r>
        <w:rPr>
          <w:rFonts w:hint="default"/>
          <w:lang w:eastAsia="zh-Hans"/>
        </w:rPr>
        <w:t>F</w:t>
      </w:r>
      <w:r>
        <w:rPr>
          <w:rFonts w:hint="eastAsia"/>
          <w:lang w:val="en-US" w:eastAsia="zh-Hans"/>
        </w:rPr>
        <w:t>ee</w:t>
      </w:r>
      <w:r>
        <w:rPr>
          <w:rFonts w:hint="default"/>
          <w:lang w:eastAsia="zh-Hans"/>
        </w:rPr>
        <w:t>d formulations for fish meal replacement group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6"/>
        <w:gridCol w:w="1055"/>
        <w:gridCol w:w="1055"/>
        <w:gridCol w:w="1055"/>
        <w:gridCol w:w="1055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Ingredient (%)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Group1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Group2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Group3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Group4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Group5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fish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Soybean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extruded soybean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rapeseed meal(China)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rapeseed meal(Canda)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sunflower seed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cottonseed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corn gluten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Corn DDGS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Barley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Wheat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Soybean oil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Soybean phospholipid oil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Calcium dihydrogen phosphate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Bentonite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Mineral premix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Vitamin premix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  <w:lang w:val="en-US" w:eastAsia="zh-Hans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Proximate composition (%)</w:t>
            </w:r>
            <w:r>
              <w:rPr>
                <w:rFonts w:hint="eastAsia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Hans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Crude protein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32.18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32.39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32.44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32.39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Crude lipid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8.32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8.35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8.34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8.37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Crude fiber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6.79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7.02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6.83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6.73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Crude ash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13.47 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9.82 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8.53 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10.95 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8522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Mineral premix and vitamin premix were purchased from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eastAsia="zh-CN" w:bidi="ar"/>
              </w:rPr>
              <w:t>b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 xml:space="preserve"> The proximate composition of diets was calculated by Excel software based on the data on China feed database (https://www.chinafeeddata.org.cn)</w:t>
            </w:r>
          </w:p>
        </w:tc>
      </w:tr>
    </w:tbl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  <w:sectPr>
          <w:pgSz w:w="11906" w:h="16838"/>
          <w:pgMar w:top="1440" w:right="1800" w:bottom="1440" w:left="1800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pStyle w:val="2"/>
        <w:rPr>
          <w:rFonts w:hint="default"/>
        </w:rPr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t>2</w:t>
      </w:r>
      <w:r>
        <w:fldChar w:fldCharType="end"/>
      </w:r>
      <w:r>
        <w:rPr>
          <w:rFonts w:hint="default"/>
        </w:rPr>
        <w:t xml:space="preserve"> </w:t>
      </w:r>
      <w:r>
        <w:rPr>
          <w:rFonts w:hint="default"/>
          <w:lang w:eastAsia="zh-Hans"/>
        </w:rPr>
        <w:t>F</w:t>
      </w:r>
      <w:r>
        <w:rPr>
          <w:rFonts w:hint="eastAsia"/>
          <w:lang w:val="en-US" w:eastAsia="zh-Hans"/>
        </w:rPr>
        <w:t>ee</w:t>
      </w:r>
      <w:r>
        <w:rPr>
          <w:rFonts w:hint="default"/>
          <w:lang w:eastAsia="zh-Hans"/>
        </w:rPr>
        <w:t>d formulations for plant protein replacement group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1"/>
        <w:gridCol w:w="650"/>
        <w:gridCol w:w="650"/>
        <w:gridCol w:w="650"/>
        <w:gridCol w:w="650"/>
        <w:gridCol w:w="650"/>
        <w:gridCol w:w="650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Ingredient (%)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Group19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Soybean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rapeseed meal(China)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rapeseed meal(Canda)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fermented rapeseed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sunflower seed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cottonseed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corn gluten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peanut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corn DDGS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barley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wheat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soybean oil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Soybean phospholipid oil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Calcium dihydrogen phosphate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Bentonite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Mineral premix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vertAlign w:val="superscript"/>
                <w:lang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Vitamin premix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eastAsia="zh-CN" w:bidi="ar"/>
              </w:rPr>
              <w:t>a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vertAlign w:val="superscript"/>
                <w:lang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Proximate composition (%)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vertAlign w:val="superscript"/>
                <w:lang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FF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b/>
                <w:bCs/>
                <w:i w:val="0"/>
                <w:iCs w:val="0"/>
                <w:color w:val="FF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Crude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32.39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Crude lipid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5.98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8.37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Crude 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eastAsia="zh-CN" w:bidi="ar"/>
              </w:rPr>
              <w:t>fiber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7.32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7.89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9.79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6.73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Crude ash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10.95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10.69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11.61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12.27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12.84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9.14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7.67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10.95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8.22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7.25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10.95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10.95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10.95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10.95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4" w:hRule="atLeast"/>
          <w:jc w:val="center"/>
        </w:trPr>
        <w:tc>
          <w:tcPr>
            <w:tcW w:w="0" w:type="auto"/>
            <w:gridSpan w:val="1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vertAlign w:val="superscript"/>
                <w:lang w:val="en-US" w:eastAsia="zh-CN" w:bidi="ar"/>
              </w:rPr>
              <w:t>a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Mineral premix and vitamin premix were purchased from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vertAlign w:val="superscript"/>
                <w:lang w:eastAsia="zh-CN" w:bidi="ar"/>
              </w:rPr>
              <w:t>b</w:t>
            </w: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eastAsia="zh-CN" w:bidi="ar"/>
              </w:rPr>
              <w:t xml:space="preserve"> The proximate composition of diets was calculated by Excel software based on the data on China feed database (https://www.chinafeeddata.org.cn)</w:t>
            </w:r>
          </w:p>
        </w:tc>
      </w:tr>
    </w:tbl>
    <w:p>
      <w:pPr>
        <w:rPr>
          <w:rFonts w:hint="default"/>
        </w:rPr>
        <w:sectPr>
          <w:pgSz w:w="16838" w:h="11906" w:orient="landscape"/>
          <w:pgMar w:top="1800" w:right="1440" w:bottom="1800" w:left="1440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default"/>
        </w:rPr>
        <w:br w:type="page"/>
      </w:r>
    </w:p>
    <w:p>
      <w:pPr>
        <w:pStyle w:val="2"/>
        <w:jc w:val="center"/>
        <w:rPr>
          <w:rFonts w:hint="default"/>
        </w:rPr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t>3</w:t>
      </w:r>
      <w:r>
        <w:fldChar w:fldCharType="end"/>
      </w:r>
      <w:r>
        <w:rPr>
          <w:rFonts w:hint="default"/>
        </w:rPr>
        <w:t xml:space="preserve"> </w:t>
      </w:r>
      <w:r>
        <w:rPr>
          <w:rFonts w:hint="default" w:ascii="Times New Roman Regular" w:hAnsi="Times New Roman Regular" w:cs="Times New Roman Regular"/>
        </w:rPr>
        <w:t>Proximate composition of commercial feed for juvenile fish</w:t>
      </w:r>
    </w:p>
    <w:tbl>
      <w:tblPr>
        <w:tblStyle w:val="3"/>
        <w:tblW w:w="394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4"/>
        <w:gridCol w:w="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298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Proximate composition (%)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Crude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Crude lipid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Crude fiber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4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微软雅黑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Crude ash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10.13</w:t>
            </w:r>
          </w:p>
        </w:tc>
      </w:tr>
    </w:tbl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  <w:sectPr>
          <w:pgSz w:w="11906" w:h="16838"/>
          <w:pgMar w:top="1440" w:right="1800" w:bottom="1440" w:left="1800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jc w:val="center"/>
        <w:rPr>
          <w:rFonts w:hint="default" w:ascii="Times New Roman Regular" w:hAnsi="Times New Roman Regular" w:cs="Times New Roman Regular" w:eastAsiaTheme="minorEastAsia"/>
          <w:lang w:eastAsia="zh-Hans"/>
        </w:rPr>
      </w:pPr>
      <w:r>
        <w:rPr>
          <w:rFonts w:hint="default" w:ascii="Times New Roman Regular" w:hAnsi="Times New Roman Regular" w:cs="Times New Roman Regular"/>
          <w:lang w:eastAsia="zh-Hans"/>
        </w:rPr>
        <w:t>Figure 1 Weight-length r</w:t>
      </w:r>
      <w:r>
        <w:rPr>
          <w:rFonts w:hint="default" w:ascii="Times New Roman Regular" w:hAnsi="Times New Roman Regular" w:cs="Times New Roman Regular"/>
        </w:rPr>
        <w:t>egression analysis of Juvenile fish</w:t>
      </w:r>
    </w:p>
    <w:p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622165" cy="3644900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7085" cy="364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D238D"/>
    <w:rsid w:val="3F9D238D"/>
    <w:rsid w:val="3FB79EAF"/>
    <w:rsid w:val="3FFB1607"/>
    <w:rsid w:val="63BB656A"/>
    <w:rsid w:val="7D63A5CE"/>
    <w:rsid w:val="7DFEBAE6"/>
    <w:rsid w:val="7F6BF7FD"/>
    <w:rsid w:val="AB95F671"/>
    <w:rsid w:val="BDE00704"/>
    <w:rsid w:val="BE7FA634"/>
    <w:rsid w:val="F6BE656F"/>
    <w:rsid w:val="FFD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2023-08-03T15:59:00Z</dcterms:created>
  <dc:creator>张晗</dc:creator>
  <cp:lastModifiedBy>张晗</cp:lastModifiedBy>
  <dcterms:modified xsi:type="dcterms:W3CDTF">2023-08-05T00:06:23Z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BAF5D2C6F795B3F15B7DCA6405EAEC51_41</vt:lpwstr>
  </property>
</Properties>
</file>