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BECAD1" w14:textId="58EC4B36" w:rsidR="00543835" w:rsidRDefault="00276C04" w:rsidP="00276C04">
      <w:pPr>
        <w:jc w:val="center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Supplementary material</w:t>
      </w:r>
    </w:p>
    <w:p w14:paraId="7C0E339A" w14:textId="77777777" w:rsidR="00276C04" w:rsidRDefault="00276C04" w:rsidP="00276C04">
      <w:pPr>
        <w:jc w:val="center"/>
        <w:rPr>
          <w:sz w:val="22"/>
          <w:szCs w:val="22"/>
          <w:lang w:val="en-US"/>
        </w:rPr>
      </w:pPr>
    </w:p>
    <w:p w14:paraId="4FA57B51" w14:textId="542C88A2" w:rsidR="00276C04" w:rsidRDefault="00276C04" w:rsidP="00276C04">
      <w:pPr>
        <w:jc w:val="center"/>
        <w:rPr>
          <w:b/>
          <w:sz w:val="22"/>
          <w:szCs w:val="22"/>
          <w:lang w:val="en-US"/>
        </w:rPr>
      </w:pPr>
      <w:r>
        <w:rPr>
          <w:b/>
          <w:sz w:val="22"/>
          <w:szCs w:val="22"/>
          <w:lang w:val="en-US"/>
        </w:rPr>
        <w:t xml:space="preserve">Biogeographic provinces shape the evolution of the treehopper helmet and the genetic variation of </w:t>
      </w:r>
      <w:r w:rsidR="00623A06" w:rsidRPr="00623A06">
        <w:rPr>
          <w:b/>
          <w:i/>
          <w:iCs/>
          <w:sz w:val="22"/>
          <w:szCs w:val="22"/>
          <w:lang w:val="en-US"/>
        </w:rPr>
        <w:t>Membracis mexicana.</w:t>
      </w:r>
      <w:r>
        <w:rPr>
          <w:b/>
          <w:sz w:val="22"/>
          <w:szCs w:val="22"/>
          <w:lang w:val="en-US"/>
        </w:rPr>
        <w:t xml:space="preserve"> </w:t>
      </w:r>
    </w:p>
    <w:p w14:paraId="4D081AA2" w14:textId="77777777" w:rsidR="00276C04" w:rsidRPr="009D1DB7" w:rsidRDefault="00276C04" w:rsidP="00276C04">
      <w:pPr>
        <w:rPr>
          <w:b/>
          <w:sz w:val="22"/>
          <w:szCs w:val="22"/>
          <w:lang w:val="en-GB"/>
        </w:rPr>
      </w:pPr>
    </w:p>
    <w:p w14:paraId="4AF29FE1" w14:textId="77777777" w:rsidR="00276C04" w:rsidRPr="009310EB" w:rsidRDefault="00276C04" w:rsidP="00276C04">
      <w:pPr>
        <w:jc w:val="center"/>
        <w:rPr>
          <w:b/>
          <w:sz w:val="22"/>
          <w:szCs w:val="22"/>
          <w:lang w:val="es-ES"/>
        </w:rPr>
      </w:pPr>
      <w:r w:rsidRPr="009310EB">
        <w:rPr>
          <w:sz w:val="22"/>
          <w:szCs w:val="22"/>
        </w:rPr>
        <w:t>De la Mora-Curiel M.</w:t>
      </w:r>
      <w:r w:rsidRPr="009310EB">
        <w:rPr>
          <w:sz w:val="22"/>
          <w:szCs w:val="22"/>
          <w:vertAlign w:val="superscript"/>
        </w:rPr>
        <w:t xml:space="preserve"> 1</w:t>
      </w:r>
      <w:r w:rsidRPr="009310EB">
        <w:rPr>
          <w:sz w:val="22"/>
          <w:szCs w:val="22"/>
        </w:rPr>
        <w:t xml:space="preserve"> </w:t>
      </w:r>
      <w:r>
        <w:rPr>
          <w:sz w:val="22"/>
          <w:szCs w:val="22"/>
        </w:rPr>
        <w:t>and</w:t>
      </w:r>
      <w:r w:rsidRPr="009310EB">
        <w:rPr>
          <w:sz w:val="22"/>
          <w:szCs w:val="22"/>
        </w:rPr>
        <w:t xml:space="preserve"> D. Piñero</w:t>
      </w:r>
      <w:r w:rsidRPr="009310EB">
        <w:rPr>
          <w:sz w:val="22"/>
          <w:szCs w:val="22"/>
          <w:vertAlign w:val="superscript"/>
        </w:rPr>
        <w:t>2</w:t>
      </w:r>
    </w:p>
    <w:p w14:paraId="035F6594" w14:textId="77777777" w:rsidR="00276C04" w:rsidRPr="00784962" w:rsidRDefault="00276C04" w:rsidP="00276C04">
      <w:pPr>
        <w:jc w:val="center"/>
        <w:rPr>
          <w:sz w:val="22"/>
          <w:szCs w:val="22"/>
          <w:lang w:val="en-US"/>
        </w:rPr>
      </w:pPr>
    </w:p>
    <w:p w14:paraId="507BFDEA" w14:textId="3FD293EB" w:rsidR="000D601E" w:rsidRDefault="000D601E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0C817C8F" w14:textId="0321010B" w:rsidR="003A0A99" w:rsidRPr="003A0A99" w:rsidRDefault="003A0A99" w:rsidP="000D601E">
      <w:pPr>
        <w:jc w:val="both"/>
        <w:rPr>
          <w:b/>
          <w:bCs/>
          <w:color w:val="000000" w:themeColor="text1"/>
          <w:sz w:val="22"/>
          <w:szCs w:val="22"/>
          <w:lang w:val="es-ES"/>
        </w:rPr>
      </w:pPr>
      <w:r w:rsidRPr="003A0A99">
        <w:rPr>
          <w:b/>
          <w:bCs/>
          <w:color w:val="000000" w:themeColor="text1"/>
          <w:sz w:val="22"/>
          <w:szCs w:val="22"/>
          <w:lang w:val="es-ES"/>
        </w:rPr>
        <w:t xml:space="preserve">Tables and figures </w:t>
      </w:r>
      <w:proofErr w:type="spellStart"/>
      <w:r w:rsidRPr="003A0A99">
        <w:rPr>
          <w:b/>
          <w:bCs/>
          <w:color w:val="000000" w:themeColor="text1"/>
          <w:sz w:val="22"/>
          <w:szCs w:val="22"/>
          <w:lang w:val="es-ES"/>
        </w:rPr>
        <w:t>included</w:t>
      </w:r>
      <w:proofErr w:type="spellEnd"/>
      <w:r w:rsidRPr="003A0A99">
        <w:rPr>
          <w:b/>
          <w:bCs/>
          <w:color w:val="000000" w:themeColor="text1"/>
          <w:sz w:val="22"/>
          <w:szCs w:val="22"/>
          <w:lang w:val="es-ES"/>
        </w:rPr>
        <w:t>:</w:t>
      </w:r>
    </w:p>
    <w:p w14:paraId="2431A757" w14:textId="77777777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27A7E15C" w14:textId="51BBA626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Table SM1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Landmark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definition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6E7D4057" w14:textId="61D32133" w:rsid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Table SM2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Variation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genetic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markers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7BAD9750" w14:textId="12D918F9" w:rsidR="005603C7" w:rsidRPr="00276C04" w:rsidRDefault="005603C7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9D1DB7">
        <w:rPr>
          <w:color w:val="000000" w:themeColor="text1"/>
          <w:sz w:val="22"/>
          <w:szCs w:val="22"/>
          <w:lang w:val="en-US"/>
        </w:rPr>
        <w:t xml:space="preserve">Table </w:t>
      </w:r>
      <w:r>
        <w:rPr>
          <w:color w:val="000000" w:themeColor="text1"/>
          <w:sz w:val="22"/>
          <w:szCs w:val="22"/>
          <w:lang w:val="en-US"/>
        </w:rPr>
        <w:t>SM3</w:t>
      </w:r>
      <w:r w:rsidRPr="009D1DB7">
        <w:rPr>
          <w:color w:val="000000" w:themeColor="text1"/>
          <w:sz w:val="22"/>
          <w:szCs w:val="22"/>
          <w:lang w:val="en-US"/>
        </w:rPr>
        <w:t xml:space="preserve"> </w:t>
      </w:r>
      <w:r>
        <w:rPr>
          <w:color w:val="000000" w:themeColor="text1"/>
          <w:sz w:val="22"/>
          <w:szCs w:val="22"/>
          <w:lang w:val="en-US"/>
        </w:rPr>
        <w:t>Number and frequency of haplotypes</w:t>
      </w:r>
      <w:r>
        <w:rPr>
          <w:color w:val="000000" w:themeColor="text1"/>
          <w:sz w:val="22"/>
          <w:szCs w:val="22"/>
          <w:lang w:val="en-US"/>
        </w:rPr>
        <w:t>.</w:t>
      </w:r>
    </w:p>
    <w:p w14:paraId="561A331A" w14:textId="1D0D5AEC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Landmark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position.</w:t>
      </w:r>
    </w:p>
    <w:p w14:paraId="4627630F" w14:textId="08B3F541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SM2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Centroid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size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="003A0A99">
        <w:rPr>
          <w:color w:val="000000" w:themeColor="text1"/>
          <w:sz w:val="22"/>
          <w:szCs w:val="22"/>
          <w:lang w:val="es-ES"/>
        </w:rPr>
        <w:t>helmet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host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plant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. </w:t>
      </w:r>
    </w:p>
    <w:p w14:paraId="700FFE87" w14:textId="7AD461AD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SM3 PCA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colored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population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30A47735" w14:textId="40B42A5A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SM4 PCA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colored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host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plant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307DF0F7" w14:textId="5AC985F3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SM5 CVA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host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plant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as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classifier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variable.</w:t>
      </w:r>
    </w:p>
    <w:p w14:paraId="6A91FCDC" w14:textId="0024B185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SM6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Mitochondrial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COI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network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7D9E688C" w14:textId="0E458BFF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SM7 Nuclear WG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network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  <w:r w:rsidRPr="00276C04">
        <w:rPr>
          <w:color w:val="000000" w:themeColor="text1"/>
          <w:sz w:val="22"/>
          <w:szCs w:val="22"/>
          <w:lang w:val="es-ES"/>
        </w:rPr>
        <w:t xml:space="preserve"> </w:t>
      </w:r>
    </w:p>
    <w:p w14:paraId="411DC0E4" w14:textId="39548254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SM8 Nuclear 28S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network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2D7DB263" w14:textId="3A863FC8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SM9 Nuclear H2A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network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4A314559" w14:textId="5A5E8751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SM10 Nuclear H3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network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5F3E48D0" w14:textId="30AA2C48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SM11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Geographic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distribution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and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frequency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r w:rsidR="003A0A99">
        <w:rPr>
          <w:color w:val="000000" w:themeColor="text1"/>
          <w:sz w:val="22"/>
          <w:szCs w:val="22"/>
          <w:lang w:val="es-ES"/>
        </w:rPr>
        <w:t xml:space="preserve">COI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haplotypes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737C3976" w14:textId="1A504D28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SM12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Geographic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distribution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and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frequency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r w:rsidR="003A0A99">
        <w:rPr>
          <w:color w:val="000000" w:themeColor="text1"/>
          <w:sz w:val="22"/>
          <w:szCs w:val="22"/>
          <w:lang w:val="es-ES"/>
        </w:rPr>
        <w:t>WG</w:t>
      </w:r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haplotypes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7FB56544" w14:textId="6C883921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SM13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Geographic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distribution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and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frequency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r w:rsidR="003A0A99">
        <w:rPr>
          <w:color w:val="000000" w:themeColor="text1"/>
          <w:sz w:val="22"/>
          <w:szCs w:val="22"/>
          <w:lang w:val="es-ES"/>
        </w:rPr>
        <w:t xml:space="preserve">28S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haplotypes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6CFAD637" w14:textId="710FFE67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SM14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Geographic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distribution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and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frequency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r w:rsidR="003A0A99">
        <w:rPr>
          <w:color w:val="000000" w:themeColor="text1"/>
          <w:sz w:val="22"/>
          <w:szCs w:val="22"/>
          <w:lang w:val="es-ES"/>
        </w:rPr>
        <w:t xml:space="preserve">H2A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haplotypes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6DF8E733" w14:textId="26E4A62D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SM15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Geographic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distribution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and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frequency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of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r w:rsidR="003A0A99">
        <w:rPr>
          <w:color w:val="000000" w:themeColor="text1"/>
          <w:sz w:val="22"/>
          <w:szCs w:val="22"/>
          <w:lang w:val="es-ES"/>
        </w:rPr>
        <w:t xml:space="preserve">H3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haplotypes</w:t>
      </w:r>
      <w:proofErr w:type="spellEnd"/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00CA8D09" w14:textId="3F581627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SM16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Bayesian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phylogeny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COI</w:t>
      </w:r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75914F55" w14:textId="5463808B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SM17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Bayesian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phylogeny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W</w:t>
      </w:r>
      <w:r w:rsidR="003A0A99">
        <w:rPr>
          <w:color w:val="000000" w:themeColor="text1"/>
          <w:sz w:val="22"/>
          <w:szCs w:val="22"/>
          <w:lang w:val="es-ES"/>
        </w:rPr>
        <w:t>G</w:t>
      </w:r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629D7181" w14:textId="0847408C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SM18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Bayesian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phylogeny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28S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segment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4D185062" w14:textId="3083EB7D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SM19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Bayesian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phylogeny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H2A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segment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38D0965F" w14:textId="4FEDEFD4" w:rsidR="00276C04" w:rsidRP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SM20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Bayesian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phylogeny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H3 gene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segment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>.</w:t>
      </w:r>
    </w:p>
    <w:p w14:paraId="3E975925" w14:textId="5ACE8509" w:rsidR="00276C04" w:rsidRDefault="00276C04" w:rsidP="00276C04">
      <w:pPr>
        <w:jc w:val="both"/>
        <w:rPr>
          <w:color w:val="000000" w:themeColor="text1"/>
          <w:sz w:val="22"/>
          <w:szCs w:val="22"/>
          <w:lang w:val="es-ES"/>
        </w:rPr>
      </w:pPr>
      <w:r w:rsidRPr="00276C04">
        <w:rPr>
          <w:color w:val="000000" w:themeColor="text1"/>
          <w:sz w:val="22"/>
          <w:szCs w:val="22"/>
          <w:lang w:val="es-ES"/>
        </w:rPr>
        <w:t xml:space="preserve">Figure SM21 Skyline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plot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using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mitochondrial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(A) and nuclear </w:t>
      </w:r>
      <w:proofErr w:type="spellStart"/>
      <w:r w:rsidRPr="00276C04">
        <w:rPr>
          <w:color w:val="000000" w:themeColor="text1"/>
          <w:sz w:val="22"/>
          <w:szCs w:val="22"/>
          <w:lang w:val="es-ES"/>
        </w:rPr>
        <w:t>markers</w:t>
      </w:r>
      <w:proofErr w:type="spellEnd"/>
      <w:r w:rsidRPr="00276C04">
        <w:rPr>
          <w:color w:val="000000" w:themeColor="text1"/>
          <w:sz w:val="22"/>
          <w:szCs w:val="22"/>
          <w:lang w:val="es-ES"/>
        </w:rPr>
        <w:t xml:space="preserve"> (B)</w:t>
      </w:r>
      <w:r w:rsidR="003A0A99">
        <w:rPr>
          <w:color w:val="000000" w:themeColor="text1"/>
          <w:sz w:val="22"/>
          <w:szCs w:val="22"/>
          <w:lang w:val="es-ES"/>
        </w:rPr>
        <w:t>.</w:t>
      </w:r>
    </w:p>
    <w:p w14:paraId="74EC46B6" w14:textId="2761B765" w:rsidR="00276C04" w:rsidRDefault="00276C04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6AC55A28" w14:textId="1FED6BC2" w:rsidR="00276C04" w:rsidRDefault="00276C04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724BAFF7" w14:textId="5CAA834D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147C0275" w14:textId="7477020A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14963B09" w14:textId="6263966B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218E7205" w14:textId="70B8F9E9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03586685" w14:textId="7161ADFE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4B5CD385" w14:textId="432B8509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779B7D70" w14:textId="2328235B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55E122AA" w14:textId="38FBADF9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2A4DF79C" w14:textId="0C20E076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644FB89A" w14:textId="6169CC74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32D5562F" w14:textId="3D580CF6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75F60292" w14:textId="79CD86A2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5CB2EEC2" w14:textId="577E76B2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299C6BEC" w14:textId="70E50DBB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1E4CA656" w14:textId="7D95FE31" w:rsidR="003A0A99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7E458C8B" w14:textId="77777777" w:rsidR="003A0A99" w:rsidRPr="009310EB" w:rsidRDefault="003A0A99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3FC8E05C" w14:textId="04CD5A2F" w:rsidR="000D601E" w:rsidRPr="009310EB" w:rsidRDefault="000D601E" w:rsidP="000D601E">
      <w:pPr>
        <w:jc w:val="both"/>
        <w:rPr>
          <w:color w:val="000000" w:themeColor="text1"/>
          <w:sz w:val="22"/>
          <w:szCs w:val="22"/>
          <w:lang w:val="en-GB"/>
        </w:rPr>
      </w:pPr>
      <w:r w:rsidRPr="009310EB">
        <w:rPr>
          <w:color w:val="000000" w:themeColor="text1"/>
          <w:sz w:val="22"/>
          <w:szCs w:val="22"/>
          <w:lang w:val="en-GB"/>
        </w:rPr>
        <w:t xml:space="preserve">Table </w:t>
      </w:r>
      <w:r w:rsidR="00BB0AAA">
        <w:rPr>
          <w:color w:val="000000" w:themeColor="text1"/>
          <w:sz w:val="22"/>
          <w:szCs w:val="22"/>
          <w:lang w:val="en-GB"/>
        </w:rPr>
        <w:t>SM1</w:t>
      </w:r>
      <w:r w:rsidRPr="009310EB">
        <w:rPr>
          <w:color w:val="000000" w:themeColor="text1"/>
          <w:sz w:val="22"/>
          <w:szCs w:val="22"/>
          <w:lang w:val="en-GB"/>
        </w:rPr>
        <w:t xml:space="preserve"> </w:t>
      </w:r>
      <w:r>
        <w:rPr>
          <w:color w:val="000000" w:themeColor="text1"/>
          <w:sz w:val="22"/>
          <w:szCs w:val="22"/>
          <w:lang w:val="en-GB"/>
        </w:rPr>
        <w:t>Landmark definition</w:t>
      </w:r>
      <w:r w:rsidRPr="009310EB">
        <w:rPr>
          <w:color w:val="000000" w:themeColor="text1"/>
          <w:sz w:val="22"/>
          <w:szCs w:val="22"/>
          <w:lang w:val="en-GB"/>
        </w:rPr>
        <w:t xml:space="preserve"> of </w:t>
      </w:r>
      <w:r w:rsidR="00623A06" w:rsidRPr="00623A06">
        <w:rPr>
          <w:i/>
          <w:iCs/>
          <w:color w:val="000000" w:themeColor="text1"/>
          <w:sz w:val="22"/>
          <w:szCs w:val="22"/>
          <w:lang w:val="en-GB"/>
        </w:rPr>
        <w:t xml:space="preserve">Membracis mexicana </w:t>
      </w:r>
      <w:r w:rsidRPr="009310EB">
        <w:rPr>
          <w:color w:val="000000" w:themeColor="text1"/>
          <w:sz w:val="22"/>
          <w:szCs w:val="22"/>
          <w:lang w:val="en-GB"/>
        </w:rPr>
        <w:t xml:space="preserve">in Mexico. </w:t>
      </w:r>
    </w:p>
    <w:tbl>
      <w:tblPr>
        <w:tblW w:w="594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5387"/>
      </w:tblGrid>
      <w:tr w:rsidR="000D601E" w:rsidRPr="0056322E" w14:paraId="693E38B3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5A5A5" w:fill="A5A5A5"/>
            <w:noWrap/>
            <w:vAlign w:val="bottom"/>
            <w:hideMark/>
          </w:tcPr>
          <w:p w14:paraId="185407E9" w14:textId="77777777" w:rsidR="000D601E" w:rsidRPr="002617E9" w:rsidRDefault="000D601E" w:rsidP="000B33DC">
            <w:pPr>
              <w:rPr>
                <w:rFonts w:ascii="Calibri" w:hAnsi="Calibri" w:cs="Calibri"/>
                <w:b/>
                <w:bCs/>
                <w:color w:val="FFFFFF"/>
                <w:sz w:val="20"/>
                <w:szCs w:val="20"/>
              </w:rPr>
            </w:pPr>
            <w:r w:rsidRPr="002617E9">
              <w:rPr>
                <w:rFonts w:ascii="Calibri" w:hAnsi="Calibri" w:cs="Calibri"/>
                <w:b/>
                <w:bCs/>
                <w:color w:val="FFFFFF"/>
                <w:sz w:val="20"/>
                <w:szCs w:val="20"/>
              </w:rPr>
              <w:t>ID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5A5A5" w:fill="A5A5A5"/>
            <w:noWrap/>
            <w:vAlign w:val="bottom"/>
            <w:hideMark/>
          </w:tcPr>
          <w:p w14:paraId="6AC02AFE" w14:textId="77777777" w:rsidR="000D601E" w:rsidRPr="002617E9" w:rsidRDefault="000D601E" w:rsidP="000B33DC">
            <w:pPr>
              <w:rPr>
                <w:rFonts w:ascii="Calibri" w:hAnsi="Calibri" w:cs="Calibri"/>
                <w:b/>
                <w:bCs/>
                <w:color w:val="FFFFFF"/>
                <w:sz w:val="20"/>
                <w:szCs w:val="20"/>
              </w:rPr>
            </w:pPr>
            <w:r w:rsidRPr="002617E9">
              <w:rPr>
                <w:rFonts w:ascii="Calibri" w:hAnsi="Calibri" w:cs="Calibri"/>
                <w:b/>
                <w:bCs/>
                <w:color w:val="FFFFFF"/>
                <w:sz w:val="20"/>
                <w:szCs w:val="20"/>
              </w:rPr>
              <w:t>Landmark definition</w:t>
            </w:r>
          </w:p>
        </w:tc>
      </w:tr>
      <w:tr w:rsidR="000D601E" w:rsidRPr="00947421" w14:paraId="58D6623B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1312107C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370F1647" w14:textId="77777777" w:rsidR="000D601E" w:rsidRPr="002617E9" w:rsidRDefault="000D601E" w:rsidP="002617E9">
            <w:pPr>
              <w:ind w:right="-2655"/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Eye spot lower right margin</w:t>
            </w:r>
          </w:p>
        </w:tc>
      </w:tr>
      <w:tr w:rsidR="000D601E" w:rsidRPr="00947421" w14:paraId="436C0107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3383535E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50220022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Eye spot lower left margin</w:t>
            </w:r>
          </w:p>
        </w:tc>
      </w:tr>
      <w:tr w:rsidR="000D601E" w:rsidRPr="0056322E" w14:paraId="73E846B4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217039DE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6968C8B2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Helment base frontal top</w:t>
            </w:r>
          </w:p>
        </w:tc>
      </w:tr>
      <w:tr w:rsidR="000D601E" w:rsidRPr="00947421" w14:paraId="07A9FD7D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30ED52C4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1B8CE7EC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Anterior edge of the frontal spot</w:t>
            </w:r>
          </w:p>
        </w:tc>
      </w:tr>
      <w:tr w:rsidR="000D601E" w:rsidRPr="00947421" w14:paraId="6A1CAC1A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1F6E5318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66767969" w14:textId="6131C547" w:rsidR="000D601E" w:rsidRPr="002617E9" w:rsidRDefault="002617E9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Posterior edge</w:t>
            </w:r>
            <w:r w:rsidR="000D601E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</w:t>
            </w: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frontal</w:t>
            </w:r>
            <w:r w:rsidR="000D601E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spot</w:t>
            </w:r>
          </w:p>
        </w:tc>
      </w:tr>
      <w:tr w:rsidR="000D601E" w:rsidRPr="00947421" w14:paraId="44C74C25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69033E0E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3C708C68" w14:textId="59E74179" w:rsidR="000D601E" w:rsidRPr="002617E9" w:rsidRDefault="002617E9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Anterior edge</w:t>
            </w:r>
            <w:r w:rsidR="000D601E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dorsal spot</w:t>
            </w:r>
          </w:p>
        </w:tc>
      </w:tr>
      <w:tr w:rsidR="000D601E" w:rsidRPr="00947421" w14:paraId="40491F20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2CC10388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03B134F4" w14:textId="5183B3A9" w:rsidR="000D601E" w:rsidRPr="002617E9" w:rsidRDefault="002617E9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Posterior edge</w:t>
            </w:r>
            <w:r w:rsidR="000D601E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dorsal spot</w:t>
            </w:r>
          </w:p>
        </w:tc>
      </w:tr>
      <w:tr w:rsidR="000D601E" w:rsidRPr="00947421" w14:paraId="2BE6DBDB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503BE817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25438F8D" w14:textId="6BC181FF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Anterior-</w:t>
            </w:r>
            <w:r w:rsidR="002617E9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dorsal edge</w:t>
            </w: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caudal girdle</w:t>
            </w:r>
          </w:p>
        </w:tc>
      </w:tr>
      <w:tr w:rsidR="000D601E" w:rsidRPr="00947421" w14:paraId="716C40A3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528D2CE9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0D00C402" w14:textId="7A751ADD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Posterior-</w:t>
            </w:r>
            <w:r w:rsidR="002617E9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dorsal edge</w:t>
            </w: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caudal girdle</w:t>
            </w:r>
          </w:p>
        </w:tc>
      </w:tr>
      <w:tr w:rsidR="000D601E" w:rsidRPr="00947421" w14:paraId="306AE247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60F8AB18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3EC8978D" w14:textId="1339BBEF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Anterior-</w:t>
            </w:r>
            <w:r w:rsidR="002617E9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dorsal edge</w:t>
            </w: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ending spot</w:t>
            </w:r>
          </w:p>
        </w:tc>
      </w:tr>
      <w:tr w:rsidR="000D601E" w:rsidRPr="00947421" w14:paraId="0846FAF8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0F778068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7685DB9D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Tip of the ending spot</w:t>
            </w:r>
          </w:p>
        </w:tc>
      </w:tr>
      <w:tr w:rsidR="000D601E" w:rsidRPr="00947421" w14:paraId="76FBB2DF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2616A2FC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4D775B70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Anterior-ventral edge of the ending spot</w:t>
            </w:r>
          </w:p>
        </w:tc>
      </w:tr>
      <w:tr w:rsidR="000D601E" w:rsidRPr="00947421" w14:paraId="2D6BCEE3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310A1763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6B300CE6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Posterior-ventral edge of the caudal girdle</w:t>
            </w:r>
          </w:p>
        </w:tc>
      </w:tr>
      <w:tr w:rsidR="000D601E" w:rsidRPr="00947421" w14:paraId="1DCA64FE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1BECB3B5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62B6E70A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Anterior-ventral edge of the caudal girdle</w:t>
            </w:r>
          </w:p>
        </w:tc>
      </w:tr>
      <w:tr w:rsidR="000D601E" w:rsidRPr="00947421" w14:paraId="23BA120B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78912F80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74D8296C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Base of the side spot </w:t>
            </w:r>
          </w:p>
        </w:tc>
      </w:tr>
      <w:tr w:rsidR="000D601E" w:rsidRPr="00947421" w14:paraId="05D38532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3452E293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6ACAEC2E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Upper base of the wing </w:t>
            </w:r>
          </w:p>
        </w:tc>
      </w:tr>
      <w:tr w:rsidR="000D601E" w:rsidRPr="00947421" w14:paraId="0BDEAF0B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1EA9729C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659E7AEC" w14:textId="77777777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Bottom base of the wing </w:t>
            </w:r>
          </w:p>
        </w:tc>
      </w:tr>
      <w:tr w:rsidR="000D601E" w:rsidRPr="00947421" w14:paraId="263668EE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auto" w:fill="auto"/>
            <w:noWrap/>
            <w:vAlign w:val="bottom"/>
            <w:hideMark/>
          </w:tcPr>
          <w:p w14:paraId="78EDDD68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auto" w:fill="auto"/>
            <w:noWrap/>
            <w:vAlign w:val="bottom"/>
            <w:hideMark/>
          </w:tcPr>
          <w:p w14:paraId="5853E99F" w14:textId="7C60DD7C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Right margin of the </w:t>
            </w:r>
            <w:r w:rsidR="002617E9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helmet</w:t>
            </w: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at head</w:t>
            </w:r>
          </w:p>
        </w:tc>
      </w:tr>
      <w:tr w:rsidR="000D601E" w:rsidRPr="00947421" w14:paraId="29888509" w14:textId="77777777" w:rsidTr="002617E9">
        <w:trPr>
          <w:trHeight w:val="320"/>
        </w:trPr>
        <w:tc>
          <w:tcPr>
            <w:tcW w:w="562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nil"/>
            </w:tcBorders>
            <w:shd w:val="clear" w:color="EDEDED" w:fill="EDEDED"/>
            <w:noWrap/>
            <w:vAlign w:val="bottom"/>
            <w:hideMark/>
          </w:tcPr>
          <w:p w14:paraId="10644915" w14:textId="77777777" w:rsidR="000D601E" w:rsidRPr="002617E9" w:rsidRDefault="000D601E" w:rsidP="000B33D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617E9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5387" w:type="dxa"/>
            <w:tcBorders>
              <w:top w:val="single" w:sz="4" w:space="0" w:color="C9C9C9"/>
              <w:left w:val="nil"/>
              <w:bottom w:val="single" w:sz="4" w:space="0" w:color="C9C9C9"/>
              <w:right w:val="single" w:sz="4" w:space="0" w:color="C9C9C9"/>
            </w:tcBorders>
            <w:shd w:val="clear" w:color="EDEDED" w:fill="EDEDED"/>
            <w:noWrap/>
            <w:vAlign w:val="bottom"/>
            <w:hideMark/>
          </w:tcPr>
          <w:p w14:paraId="72545D34" w14:textId="33D88F84" w:rsidR="000D601E" w:rsidRPr="002617E9" w:rsidRDefault="000D601E" w:rsidP="000B33DC">
            <w:pPr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</w:pPr>
            <w:proofErr w:type="gramStart"/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Left  margin</w:t>
            </w:r>
            <w:proofErr w:type="gramEnd"/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of the </w:t>
            </w:r>
            <w:r w:rsidR="002617E9"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>helmet</w:t>
            </w:r>
            <w:r w:rsidRPr="002617E9">
              <w:rPr>
                <w:rFonts w:ascii="Calibri" w:hAnsi="Calibri" w:cs="Calibri"/>
                <w:color w:val="000000"/>
                <w:sz w:val="20"/>
                <w:szCs w:val="20"/>
                <w:lang w:val="en-US"/>
              </w:rPr>
              <w:t xml:space="preserve"> at head</w:t>
            </w:r>
          </w:p>
        </w:tc>
      </w:tr>
    </w:tbl>
    <w:p w14:paraId="75646888" w14:textId="77777777" w:rsidR="000D601E" w:rsidRPr="00784962" w:rsidRDefault="000D601E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280B2770" w14:textId="77777777" w:rsidR="000D601E" w:rsidRPr="00784962" w:rsidRDefault="000D601E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4EF4BB3E" w14:textId="77777777" w:rsidR="000D601E" w:rsidRPr="00784962" w:rsidRDefault="000D601E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1DC02546" w14:textId="4D2D9C51" w:rsidR="000D601E" w:rsidRDefault="000D601E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69D2B7F3" w14:textId="53E7CE07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7ED7B9D5" w14:textId="350111AC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050FBF8A" w14:textId="4833D29F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0723EE2A" w14:textId="087470EA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761C8890" w14:textId="3FAFE80F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5A666914" w14:textId="25DA181B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3ADB969B" w14:textId="152D8723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0EA6007E" w14:textId="116D8CC9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32BEB889" w14:textId="59BA3E7A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58FBBEF0" w14:textId="4CD8D740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35C698D4" w14:textId="1EE1CA0B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5710D758" w14:textId="3C223285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06F8F335" w14:textId="1796F865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15C400C1" w14:textId="1B5D9939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70CBE084" w14:textId="58712CBA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08CDB051" w14:textId="55F1D79C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39E960C0" w14:textId="493180DD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0B297355" w14:textId="503A3D93" w:rsidR="003A0A99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655904FF" w14:textId="77777777" w:rsidR="003A0A99" w:rsidRPr="00784962" w:rsidRDefault="003A0A99" w:rsidP="000D601E">
      <w:pPr>
        <w:jc w:val="both"/>
        <w:rPr>
          <w:color w:val="000000" w:themeColor="text1"/>
          <w:sz w:val="22"/>
          <w:szCs w:val="22"/>
          <w:lang w:val="en-US"/>
        </w:rPr>
      </w:pPr>
    </w:p>
    <w:p w14:paraId="6F62A98C" w14:textId="36F660EB" w:rsidR="000D601E" w:rsidRPr="009310EB" w:rsidRDefault="000D601E" w:rsidP="000D601E">
      <w:pPr>
        <w:rPr>
          <w:color w:val="000000" w:themeColor="text1"/>
          <w:sz w:val="22"/>
          <w:szCs w:val="22"/>
          <w:lang w:val="en-GB"/>
        </w:rPr>
      </w:pPr>
      <w:r w:rsidRPr="009D1DB7">
        <w:rPr>
          <w:color w:val="000000" w:themeColor="text1"/>
          <w:sz w:val="22"/>
          <w:szCs w:val="22"/>
          <w:lang w:val="en-US"/>
        </w:rPr>
        <w:lastRenderedPageBreak/>
        <w:t xml:space="preserve">Table </w:t>
      </w:r>
      <w:r w:rsidR="00BB0AAA">
        <w:rPr>
          <w:color w:val="000000" w:themeColor="text1"/>
          <w:sz w:val="22"/>
          <w:szCs w:val="22"/>
          <w:lang w:val="en-US"/>
        </w:rPr>
        <w:t>SM</w:t>
      </w:r>
      <w:r w:rsidRPr="009D1DB7">
        <w:rPr>
          <w:color w:val="000000" w:themeColor="text1"/>
          <w:sz w:val="22"/>
          <w:szCs w:val="22"/>
          <w:lang w:val="en-US"/>
        </w:rPr>
        <w:t>2 Variation of genetic markers and neutrality tests, for the total number of insects</w:t>
      </w:r>
      <w:r>
        <w:rPr>
          <w:color w:val="000000" w:themeColor="text1"/>
          <w:sz w:val="22"/>
          <w:szCs w:val="22"/>
          <w:lang w:val="en-US"/>
        </w:rPr>
        <w:t>,</w:t>
      </w:r>
      <w:r w:rsidRPr="009D1DB7">
        <w:rPr>
          <w:color w:val="000000" w:themeColor="text1"/>
          <w:sz w:val="22"/>
          <w:szCs w:val="22"/>
          <w:lang w:val="en-US"/>
        </w:rPr>
        <w:t xml:space="preserve"> collected of </w:t>
      </w:r>
      <w:r w:rsidRPr="009D1DB7">
        <w:rPr>
          <w:i/>
          <w:iCs/>
          <w:color w:val="000000" w:themeColor="text1"/>
          <w:sz w:val="22"/>
          <w:szCs w:val="22"/>
          <w:lang w:val="en-GB"/>
        </w:rPr>
        <w:t>M. mexicana</w:t>
      </w:r>
      <w:r>
        <w:rPr>
          <w:color w:val="000000" w:themeColor="text1"/>
          <w:sz w:val="22"/>
          <w:szCs w:val="22"/>
          <w:lang w:val="en-GB"/>
        </w:rPr>
        <w:t xml:space="preserve"> i</w:t>
      </w:r>
      <w:r w:rsidRPr="009D1DB7">
        <w:rPr>
          <w:color w:val="000000" w:themeColor="text1"/>
          <w:sz w:val="22"/>
          <w:szCs w:val="22"/>
          <w:lang w:val="en-GB"/>
        </w:rPr>
        <w:t>n Mexico</w:t>
      </w:r>
      <w:r>
        <w:rPr>
          <w:color w:val="000000" w:themeColor="text1"/>
          <w:sz w:val="22"/>
          <w:szCs w:val="22"/>
          <w:lang w:val="en-GB"/>
        </w:rPr>
        <w:t xml:space="preserve">. * and ** are values </w:t>
      </w:r>
      <w:r w:rsidRPr="009D1DB7">
        <w:rPr>
          <w:color w:val="000000" w:themeColor="text1"/>
          <w:sz w:val="22"/>
          <w:szCs w:val="22"/>
          <w:lang w:val="en-GB"/>
        </w:rPr>
        <w:t>statistically significant</w:t>
      </w:r>
      <w:r>
        <w:rPr>
          <w:color w:val="000000" w:themeColor="text1"/>
          <w:sz w:val="22"/>
          <w:szCs w:val="22"/>
          <w:lang w:val="en-GB"/>
        </w:rPr>
        <w:t xml:space="preserve">. </w:t>
      </w:r>
    </w:p>
    <w:tbl>
      <w:tblPr>
        <w:tblStyle w:val="Tablaconcuadrcula4-nfasis3"/>
        <w:tblW w:w="0" w:type="auto"/>
        <w:tblLook w:val="04A0" w:firstRow="1" w:lastRow="0" w:firstColumn="1" w:lastColumn="0" w:noHBand="0" w:noVBand="1"/>
      </w:tblPr>
      <w:tblGrid>
        <w:gridCol w:w="2087"/>
        <w:gridCol w:w="850"/>
        <w:gridCol w:w="850"/>
        <w:gridCol w:w="850"/>
        <w:gridCol w:w="850"/>
        <w:gridCol w:w="1020"/>
      </w:tblGrid>
      <w:tr w:rsidR="000D601E" w:rsidRPr="009D1DB7" w14:paraId="713CF397" w14:textId="77777777" w:rsidTr="000B33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370F45C3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5FF424E0" w14:textId="77777777" w:rsidR="000D601E" w:rsidRPr="009D1DB7" w:rsidRDefault="000D601E" w:rsidP="000B33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28s</w:t>
            </w:r>
          </w:p>
        </w:tc>
        <w:tc>
          <w:tcPr>
            <w:tcW w:w="0" w:type="auto"/>
            <w:noWrap/>
            <w:vAlign w:val="center"/>
            <w:hideMark/>
          </w:tcPr>
          <w:p w14:paraId="343799D1" w14:textId="77777777" w:rsidR="000D601E" w:rsidRPr="009D1DB7" w:rsidRDefault="000D601E" w:rsidP="000B33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H3</w:t>
            </w:r>
          </w:p>
        </w:tc>
        <w:tc>
          <w:tcPr>
            <w:tcW w:w="0" w:type="auto"/>
            <w:noWrap/>
            <w:vAlign w:val="center"/>
            <w:hideMark/>
          </w:tcPr>
          <w:p w14:paraId="5414A4BE" w14:textId="77777777" w:rsidR="000D601E" w:rsidRPr="009D1DB7" w:rsidRDefault="000D601E" w:rsidP="000B33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H2A</w:t>
            </w:r>
          </w:p>
        </w:tc>
        <w:tc>
          <w:tcPr>
            <w:tcW w:w="0" w:type="auto"/>
            <w:noWrap/>
            <w:vAlign w:val="center"/>
            <w:hideMark/>
          </w:tcPr>
          <w:p w14:paraId="3700E13E" w14:textId="77777777" w:rsidR="000D601E" w:rsidRPr="009D1DB7" w:rsidRDefault="000D601E" w:rsidP="000B33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Wg</w:t>
            </w:r>
            <w:proofErr w:type="spellEnd"/>
          </w:p>
        </w:tc>
        <w:tc>
          <w:tcPr>
            <w:tcW w:w="0" w:type="auto"/>
            <w:noWrap/>
            <w:vAlign w:val="center"/>
            <w:hideMark/>
          </w:tcPr>
          <w:p w14:paraId="37CDE7A8" w14:textId="77777777" w:rsidR="000D601E" w:rsidRPr="009D1DB7" w:rsidRDefault="000D601E" w:rsidP="000B33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COI</w:t>
            </w:r>
          </w:p>
        </w:tc>
      </w:tr>
      <w:tr w:rsidR="000D601E" w:rsidRPr="009D1DB7" w14:paraId="75F49B85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6"/>
            <w:noWrap/>
            <w:vAlign w:val="center"/>
            <w:hideMark/>
          </w:tcPr>
          <w:p w14:paraId="4A59E6B5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Polymorphic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Sites</w:t>
            </w:r>
          </w:p>
        </w:tc>
      </w:tr>
      <w:tr w:rsidR="000D601E" w:rsidRPr="009D1DB7" w14:paraId="0D674C50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43FF417D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Number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of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sequences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>:</w:t>
            </w:r>
          </w:p>
        </w:tc>
        <w:tc>
          <w:tcPr>
            <w:tcW w:w="0" w:type="auto"/>
            <w:noWrap/>
            <w:vAlign w:val="center"/>
            <w:hideMark/>
          </w:tcPr>
          <w:p w14:paraId="32804223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189</w:t>
            </w:r>
          </w:p>
        </w:tc>
        <w:tc>
          <w:tcPr>
            <w:tcW w:w="0" w:type="auto"/>
            <w:noWrap/>
            <w:vAlign w:val="center"/>
            <w:hideMark/>
          </w:tcPr>
          <w:p w14:paraId="7D75F780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177</w:t>
            </w:r>
          </w:p>
        </w:tc>
        <w:tc>
          <w:tcPr>
            <w:tcW w:w="0" w:type="auto"/>
            <w:noWrap/>
            <w:vAlign w:val="center"/>
            <w:hideMark/>
          </w:tcPr>
          <w:p w14:paraId="31A4F1F2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190</w:t>
            </w:r>
          </w:p>
        </w:tc>
        <w:tc>
          <w:tcPr>
            <w:tcW w:w="0" w:type="auto"/>
            <w:noWrap/>
            <w:vAlign w:val="center"/>
            <w:hideMark/>
          </w:tcPr>
          <w:p w14:paraId="1FE2A1EA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147</w:t>
            </w:r>
          </w:p>
        </w:tc>
        <w:tc>
          <w:tcPr>
            <w:tcW w:w="0" w:type="auto"/>
            <w:noWrap/>
            <w:vAlign w:val="center"/>
            <w:hideMark/>
          </w:tcPr>
          <w:p w14:paraId="546A4F0B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141</w:t>
            </w:r>
          </w:p>
        </w:tc>
      </w:tr>
      <w:tr w:rsidR="000D601E" w:rsidRPr="009D1DB7" w14:paraId="2DE90CD1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4EE76171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Number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of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sites:</w:t>
            </w:r>
          </w:p>
        </w:tc>
        <w:tc>
          <w:tcPr>
            <w:tcW w:w="0" w:type="auto"/>
            <w:noWrap/>
            <w:vAlign w:val="center"/>
            <w:hideMark/>
          </w:tcPr>
          <w:p w14:paraId="1D9217BA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660</w:t>
            </w:r>
          </w:p>
        </w:tc>
        <w:tc>
          <w:tcPr>
            <w:tcW w:w="0" w:type="auto"/>
            <w:noWrap/>
            <w:vAlign w:val="center"/>
            <w:hideMark/>
          </w:tcPr>
          <w:p w14:paraId="08A4EEB9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300</w:t>
            </w:r>
          </w:p>
        </w:tc>
        <w:tc>
          <w:tcPr>
            <w:tcW w:w="0" w:type="auto"/>
            <w:noWrap/>
            <w:vAlign w:val="center"/>
            <w:hideMark/>
          </w:tcPr>
          <w:p w14:paraId="3A66F2DE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279</w:t>
            </w:r>
          </w:p>
        </w:tc>
        <w:tc>
          <w:tcPr>
            <w:tcW w:w="0" w:type="auto"/>
            <w:noWrap/>
            <w:vAlign w:val="center"/>
            <w:hideMark/>
          </w:tcPr>
          <w:p w14:paraId="1A800950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275</w:t>
            </w:r>
          </w:p>
        </w:tc>
        <w:tc>
          <w:tcPr>
            <w:tcW w:w="0" w:type="auto"/>
            <w:noWrap/>
            <w:vAlign w:val="center"/>
            <w:hideMark/>
          </w:tcPr>
          <w:p w14:paraId="3CF213A9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369</w:t>
            </w:r>
          </w:p>
        </w:tc>
      </w:tr>
      <w:tr w:rsidR="000D601E" w:rsidRPr="009D1DB7" w14:paraId="3E3D7AF1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609D8045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Segregating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sites (S)</w:t>
            </w:r>
          </w:p>
        </w:tc>
        <w:tc>
          <w:tcPr>
            <w:tcW w:w="0" w:type="auto"/>
            <w:noWrap/>
            <w:vAlign w:val="center"/>
            <w:hideMark/>
          </w:tcPr>
          <w:p w14:paraId="154EC8CF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110</w:t>
            </w:r>
          </w:p>
        </w:tc>
        <w:tc>
          <w:tcPr>
            <w:tcW w:w="0" w:type="auto"/>
            <w:noWrap/>
            <w:vAlign w:val="center"/>
            <w:hideMark/>
          </w:tcPr>
          <w:p w14:paraId="0A7A7CB4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19</w:t>
            </w:r>
          </w:p>
        </w:tc>
        <w:tc>
          <w:tcPr>
            <w:tcW w:w="0" w:type="auto"/>
            <w:noWrap/>
            <w:vAlign w:val="center"/>
            <w:hideMark/>
          </w:tcPr>
          <w:p w14:paraId="180EAE28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29</w:t>
            </w:r>
          </w:p>
        </w:tc>
        <w:tc>
          <w:tcPr>
            <w:tcW w:w="0" w:type="auto"/>
            <w:noWrap/>
            <w:vAlign w:val="center"/>
            <w:hideMark/>
          </w:tcPr>
          <w:p w14:paraId="063BE0D1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24</w:t>
            </w:r>
          </w:p>
        </w:tc>
        <w:tc>
          <w:tcPr>
            <w:tcW w:w="0" w:type="auto"/>
            <w:noWrap/>
            <w:vAlign w:val="center"/>
            <w:hideMark/>
          </w:tcPr>
          <w:p w14:paraId="422C72D0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72</w:t>
            </w:r>
          </w:p>
        </w:tc>
      </w:tr>
      <w:tr w:rsidR="000D601E" w:rsidRPr="009D1DB7" w14:paraId="44492003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57A2402C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Number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of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haplotypes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>, h:</w:t>
            </w:r>
          </w:p>
        </w:tc>
        <w:tc>
          <w:tcPr>
            <w:tcW w:w="0" w:type="auto"/>
            <w:noWrap/>
            <w:vAlign w:val="center"/>
            <w:hideMark/>
          </w:tcPr>
          <w:p w14:paraId="0684C2E9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28</w:t>
            </w:r>
          </w:p>
        </w:tc>
        <w:tc>
          <w:tcPr>
            <w:tcW w:w="0" w:type="auto"/>
            <w:noWrap/>
            <w:vAlign w:val="center"/>
            <w:hideMark/>
          </w:tcPr>
          <w:p w14:paraId="2E361FD7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22</w:t>
            </w:r>
          </w:p>
        </w:tc>
        <w:tc>
          <w:tcPr>
            <w:tcW w:w="0" w:type="auto"/>
            <w:noWrap/>
            <w:vAlign w:val="center"/>
            <w:hideMark/>
          </w:tcPr>
          <w:p w14:paraId="6D70419C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33</w:t>
            </w:r>
          </w:p>
        </w:tc>
        <w:tc>
          <w:tcPr>
            <w:tcW w:w="0" w:type="auto"/>
            <w:noWrap/>
            <w:vAlign w:val="center"/>
            <w:hideMark/>
          </w:tcPr>
          <w:p w14:paraId="0691FAF5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30</w:t>
            </w:r>
          </w:p>
        </w:tc>
        <w:tc>
          <w:tcPr>
            <w:tcW w:w="0" w:type="auto"/>
            <w:noWrap/>
            <w:vAlign w:val="center"/>
            <w:hideMark/>
          </w:tcPr>
          <w:p w14:paraId="29553118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54</w:t>
            </w:r>
          </w:p>
        </w:tc>
      </w:tr>
      <w:tr w:rsidR="000D601E" w:rsidRPr="009D1DB7" w14:paraId="4C482482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445DF911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Haplotype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(gene)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diversity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,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Hd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>:</w:t>
            </w:r>
          </w:p>
        </w:tc>
        <w:tc>
          <w:tcPr>
            <w:tcW w:w="0" w:type="auto"/>
            <w:noWrap/>
            <w:vAlign w:val="center"/>
            <w:hideMark/>
          </w:tcPr>
          <w:p w14:paraId="6428E32E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0.797</w:t>
            </w:r>
          </w:p>
        </w:tc>
        <w:tc>
          <w:tcPr>
            <w:tcW w:w="0" w:type="auto"/>
            <w:noWrap/>
            <w:vAlign w:val="center"/>
            <w:hideMark/>
          </w:tcPr>
          <w:p w14:paraId="0FA04C08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0.625</w:t>
            </w:r>
          </w:p>
        </w:tc>
        <w:tc>
          <w:tcPr>
            <w:tcW w:w="0" w:type="auto"/>
            <w:noWrap/>
            <w:vAlign w:val="center"/>
            <w:hideMark/>
          </w:tcPr>
          <w:p w14:paraId="13918D1A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0.425</w:t>
            </w:r>
          </w:p>
        </w:tc>
        <w:tc>
          <w:tcPr>
            <w:tcW w:w="0" w:type="auto"/>
            <w:noWrap/>
            <w:vAlign w:val="center"/>
            <w:hideMark/>
          </w:tcPr>
          <w:p w14:paraId="51DEC8C7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0.874</w:t>
            </w:r>
          </w:p>
        </w:tc>
        <w:tc>
          <w:tcPr>
            <w:tcW w:w="0" w:type="auto"/>
            <w:noWrap/>
            <w:vAlign w:val="center"/>
            <w:hideMark/>
          </w:tcPr>
          <w:p w14:paraId="6AC96C2F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0.881</w:t>
            </w:r>
          </w:p>
        </w:tc>
      </w:tr>
      <w:tr w:rsidR="000D601E" w:rsidRPr="009D1DB7" w14:paraId="5B084310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06AD7C8D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Nucleotide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diversity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>, Pi</w:t>
            </w:r>
          </w:p>
        </w:tc>
        <w:tc>
          <w:tcPr>
            <w:tcW w:w="0" w:type="auto"/>
            <w:noWrap/>
            <w:vAlign w:val="center"/>
            <w:hideMark/>
          </w:tcPr>
          <w:p w14:paraId="488FE139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0.01071</w:t>
            </w:r>
          </w:p>
        </w:tc>
        <w:tc>
          <w:tcPr>
            <w:tcW w:w="0" w:type="auto"/>
            <w:noWrap/>
            <w:vAlign w:val="center"/>
            <w:hideMark/>
          </w:tcPr>
          <w:p w14:paraId="52C023CB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0.00342</w:t>
            </w:r>
          </w:p>
        </w:tc>
        <w:tc>
          <w:tcPr>
            <w:tcW w:w="0" w:type="auto"/>
            <w:noWrap/>
            <w:vAlign w:val="center"/>
            <w:hideMark/>
          </w:tcPr>
          <w:p w14:paraId="302A05A7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0.00375</w:t>
            </w:r>
          </w:p>
        </w:tc>
        <w:tc>
          <w:tcPr>
            <w:tcW w:w="0" w:type="auto"/>
            <w:noWrap/>
            <w:vAlign w:val="center"/>
            <w:hideMark/>
          </w:tcPr>
          <w:p w14:paraId="5727A884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0.03121</w:t>
            </w:r>
          </w:p>
        </w:tc>
        <w:tc>
          <w:tcPr>
            <w:tcW w:w="0" w:type="auto"/>
            <w:noWrap/>
            <w:vAlign w:val="center"/>
            <w:hideMark/>
          </w:tcPr>
          <w:p w14:paraId="2778A96B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0.01807</w:t>
            </w:r>
          </w:p>
        </w:tc>
      </w:tr>
      <w:tr w:rsidR="000D601E" w:rsidRPr="009D1DB7" w14:paraId="2139C1FF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6701AACE" w14:textId="77777777" w:rsidR="000D601E" w:rsidRPr="00784962" w:rsidRDefault="000D601E" w:rsidP="000B33DC">
            <w:pPr>
              <w:jc w:val="center"/>
              <w:rPr>
                <w:color w:val="000000" w:themeColor="text1"/>
                <w:sz w:val="13"/>
                <w:szCs w:val="13"/>
                <w:lang w:val="en-US"/>
              </w:rPr>
            </w:pPr>
            <w:r w:rsidRPr="00784962">
              <w:rPr>
                <w:color w:val="000000" w:themeColor="text1"/>
                <w:sz w:val="13"/>
                <w:szCs w:val="13"/>
                <w:lang w:val="en-US"/>
              </w:rPr>
              <w:t>Theta (per site) from S, Theta-W:</w:t>
            </w:r>
          </w:p>
        </w:tc>
        <w:tc>
          <w:tcPr>
            <w:tcW w:w="0" w:type="auto"/>
            <w:noWrap/>
            <w:vAlign w:val="center"/>
            <w:hideMark/>
          </w:tcPr>
          <w:p w14:paraId="4602938D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0.02879</w:t>
            </w:r>
          </w:p>
        </w:tc>
        <w:tc>
          <w:tcPr>
            <w:tcW w:w="0" w:type="auto"/>
            <w:noWrap/>
            <w:vAlign w:val="center"/>
            <w:hideMark/>
          </w:tcPr>
          <w:p w14:paraId="6BE36595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0.01112</w:t>
            </w:r>
          </w:p>
        </w:tc>
        <w:tc>
          <w:tcPr>
            <w:tcW w:w="0" w:type="auto"/>
            <w:noWrap/>
            <w:vAlign w:val="center"/>
            <w:hideMark/>
          </w:tcPr>
          <w:p w14:paraId="0DBCEB69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0.01785</w:t>
            </w:r>
          </w:p>
        </w:tc>
        <w:tc>
          <w:tcPr>
            <w:tcW w:w="0" w:type="auto"/>
            <w:noWrap/>
            <w:vAlign w:val="center"/>
            <w:hideMark/>
          </w:tcPr>
          <w:p w14:paraId="239FCC60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0.01568</w:t>
            </w:r>
          </w:p>
        </w:tc>
        <w:tc>
          <w:tcPr>
            <w:tcW w:w="0" w:type="auto"/>
            <w:noWrap/>
            <w:vAlign w:val="center"/>
            <w:hideMark/>
          </w:tcPr>
          <w:p w14:paraId="44703F50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0.03543</w:t>
            </w:r>
          </w:p>
        </w:tc>
      </w:tr>
      <w:tr w:rsidR="000D601E" w:rsidRPr="009D1DB7" w14:paraId="4674BA70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6"/>
            <w:noWrap/>
            <w:vAlign w:val="center"/>
            <w:hideMark/>
          </w:tcPr>
          <w:p w14:paraId="3FD4169F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 xml:space="preserve">Fu and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Li's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Tests</w:t>
            </w:r>
            <w:proofErr w:type="spellEnd"/>
          </w:p>
        </w:tc>
      </w:tr>
      <w:tr w:rsidR="000D601E" w:rsidRPr="009D1DB7" w14:paraId="279685D1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07212B04" w14:textId="77777777" w:rsidR="000D601E" w:rsidRPr="00784962" w:rsidRDefault="000D601E" w:rsidP="000B33DC">
            <w:pPr>
              <w:jc w:val="center"/>
              <w:rPr>
                <w:color w:val="000000" w:themeColor="text1"/>
                <w:sz w:val="13"/>
                <w:szCs w:val="13"/>
                <w:lang w:val="en-US"/>
              </w:rPr>
            </w:pPr>
            <w:r w:rsidRPr="00784962">
              <w:rPr>
                <w:color w:val="000000" w:themeColor="text1"/>
                <w:sz w:val="13"/>
                <w:szCs w:val="13"/>
                <w:lang w:val="en-US"/>
              </w:rPr>
              <w:t>Fu and Li's F* test statistic:</w:t>
            </w:r>
          </w:p>
        </w:tc>
        <w:tc>
          <w:tcPr>
            <w:tcW w:w="0" w:type="auto"/>
            <w:noWrap/>
            <w:vAlign w:val="center"/>
            <w:hideMark/>
          </w:tcPr>
          <w:p w14:paraId="1E7BE124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-6.41793</w:t>
            </w:r>
          </w:p>
        </w:tc>
        <w:tc>
          <w:tcPr>
            <w:tcW w:w="0" w:type="auto"/>
            <w:noWrap/>
            <w:vAlign w:val="center"/>
            <w:hideMark/>
          </w:tcPr>
          <w:p w14:paraId="1178EDC2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-3.86732</w:t>
            </w:r>
          </w:p>
        </w:tc>
        <w:tc>
          <w:tcPr>
            <w:tcW w:w="0" w:type="auto"/>
            <w:noWrap/>
            <w:vAlign w:val="center"/>
            <w:hideMark/>
          </w:tcPr>
          <w:p w14:paraId="6745F07C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-4.04503</w:t>
            </w:r>
          </w:p>
        </w:tc>
        <w:tc>
          <w:tcPr>
            <w:tcW w:w="0" w:type="auto"/>
            <w:noWrap/>
            <w:vAlign w:val="center"/>
            <w:hideMark/>
          </w:tcPr>
          <w:p w14:paraId="0127AA0E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2.36933</w:t>
            </w:r>
          </w:p>
        </w:tc>
        <w:tc>
          <w:tcPr>
            <w:tcW w:w="0" w:type="auto"/>
            <w:noWrap/>
            <w:vAlign w:val="center"/>
            <w:hideMark/>
          </w:tcPr>
          <w:p w14:paraId="69B388DD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-2.85538</w:t>
            </w:r>
          </w:p>
        </w:tc>
      </w:tr>
      <w:tr w:rsidR="000D601E" w:rsidRPr="009D1DB7" w14:paraId="3C238BFC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549867B6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Statistical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significance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>:</w:t>
            </w:r>
          </w:p>
        </w:tc>
        <w:tc>
          <w:tcPr>
            <w:tcW w:w="0" w:type="auto"/>
            <w:noWrap/>
            <w:vAlign w:val="center"/>
            <w:hideMark/>
          </w:tcPr>
          <w:p w14:paraId="75CF8136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0.02</w:t>
            </w:r>
          </w:p>
        </w:tc>
        <w:tc>
          <w:tcPr>
            <w:tcW w:w="0" w:type="auto"/>
            <w:noWrap/>
            <w:vAlign w:val="center"/>
            <w:hideMark/>
          </w:tcPr>
          <w:p w14:paraId="349CFB7D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0.02</w:t>
            </w:r>
          </w:p>
        </w:tc>
        <w:tc>
          <w:tcPr>
            <w:tcW w:w="0" w:type="auto"/>
            <w:noWrap/>
            <w:vAlign w:val="center"/>
            <w:hideMark/>
          </w:tcPr>
          <w:p w14:paraId="0568C274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0.02</w:t>
            </w:r>
          </w:p>
        </w:tc>
        <w:tc>
          <w:tcPr>
            <w:tcW w:w="0" w:type="auto"/>
            <w:noWrap/>
            <w:vAlign w:val="center"/>
            <w:hideMark/>
          </w:tcPr>
          <w:p w14:paraId="1EF8A007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0.02</w:t>
            </w:r>
          </w:p>
        </w:tc>
        <w:tc>
          <w:tcPr>
            <w:tcW w:w="0" w:type="auto"/>
            <w:noWrap/>
            <w:vAlign w:val="center"/>
            <w:hideMark/>
          </w:tcPr>
          <w:p w14:paraId="431FF5C0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*, P &lt; 0.05</w:t>
            </w:r>
          </w:p>
        </w:tc>
      </w:tr>
      <w:tr w:rsidR="000D601E" w:rsidRPr="009D1DB7" w14:paraId="201710E3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3ABE1618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9625E80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DD02ECA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69FD080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C0EA586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8F0FC98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</w:p>
        </w:tc>
      </w:tr>
      <w:tr w:rsidR="000D601E" w:rsidRPr="009D1DB7" w14:paraId="161079C4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6"/>
            <w:noWrap/>
            <w:vAlign w:val="center"/>
            <w:hideMark/>
          </w:tcPr>
          <w:p w14:paraId="2FEF9AC0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proofErr w:type="gramStart"/>
            <w:r w:rsidRPr="009D1DB7">
              <w:rPr>
                <w:color w:val="000000" w:themeColor="text1"/>
                <w:sz w:val="13"/>
                <w:szCs w:val="13"/>
              </w:rPr>
              <w:t>Tajima's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 Test</w:t>
            </w:r>
            <w:proofErr w:type="gramEnd"/>
          </w:p>
        </w:tc>
      </w:tr>
      <w:tr w:rsidR="000D601E" w:rsidRPr="009D1DB7" w14:paraId="09D98AA8" w14:textId="77777777" w:rsidTr="000B33D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111C08A8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Tajima's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D:</w:t>
            </w:r>
          </w:p>
        </w:tc>
        <w:tc>
          <w:tcPr>
            <w:tcW w:w="0" w:type="auto"/>
            <w:noWrap/>
            <w:vAlign w:val="center"/>
            <w:hideMark/>
          </w:tcPr>
          <w:p w14:paraId="7B84CE33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-2.18358</w:t>
            </w:r>
          </w:p>
        </w:tc>
        <w:tc>
          <w:tcPr>
            <w:tcW w:w="0" w:type="auto"/>
            <w:noWrap/>
            <w:vAlign w:val="center"/>
            <w:hideMark/>
          </w:tcPr>
          <w:p w14:paraId="30E76B12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-1.97102</w:t>
            </w:r>
          </w:p>
        </w:tc>
        <w:tc>
          <w:tcPr>
            <w:tcW w:w="0" w:type="auto"/>
            <w:noWrap/>
            <w:vAlign w:val="center"/>
            <w:hideMark/>
          </w:tcPr>
          <w:p w14:paraId="390364C9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-2.34419</w:t>
            </w:r>
          </w:p>
        </w:tc>
        <w:tc>
          <w:tcPr>
            <w:tcW w:w="0" w:type="auto"/>
            <w:noWrap/>
            <w:vAlign w:val="center"/>
            <w:hideMark/>
          </w:tcPr>
          <w:p w14:paraId="523E454A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2.81039</w:t>
            </w:r>
          </w:p>
        </w:tc>
        <w:tc>
          <w:tcPr>
            <w:tcW w:w="0" w:type="auto"/>
            <w:noWrap/>
            <w:vAlign w:val="center"/>
            <w:hideMark/>
          </w:tcPr>
          <w:p w14:paraId="39F512A8" w14:textId="77777777" w:rsidR="000D601E" w:rsidRPr="009D1DB7" w:rsidRDefault="000D601E" w:rsidP="000B3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-1.72698</w:t>
            </w:r>
          </w:p>
        </w:tc>
      </w:tr>
      <w:tr w:rsidR="000D601E" w:rsidRPr="009D1DB7" w14:paraId="2A2A8A49" w14:textId="77777777" w:rsidTr="000B3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vAlign w:val="center"/>
            <w:hideMark/>
          </w:tcPr>
          <w:p w14:paraId="79A8F76A" w14:textId="77777777" w:rsidR="000D601E" w:rsidRPr="009D1DB7" w:rsidRDefault="000D601E" w:rsidP="000B33DC">
            <w:pPr>
              <w:jc w:val="center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Statistical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 xml:space="preserve"> </w:t>
            </w:r>
            <w:proofErr w:type="spellStart"/>
            <w:r w:rsidRPr="009D1DB7">
              <w:rPr>
                <w:color w:val="000000" w:themeColor="text1"/>
                <w:sz w:val="13"/>
                <w:szCs w:val="13"/>
              </w:rPr>
              <w:t>significance</w:t>
            </w:r>
            <w:proofErr w:type="spellEnd"/>
            <w:r w:rsidRPr="009D1DB7">
              <w:rPr>
                <w:color w:val="000000" w:themeColor="text1"/>
                <w:sz w:val="13"/>
                <w:szCs w:val="13"/>
              </w:rPr>
              <w:t>:</w:t>
            </w:r>
          </w:p>
        </w:tc>
        <w:tc>
          <w:tcPr>
            <w:tcW w:w="0" w:type="auto"/>
            <w:noWrap/>
            <w:vAlign w:val="center"/>
            <w:hideMark/>
          </w:tcPr>
          <w:p w14:paraId="62289A09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0.01</w:t>
            </w:r>
          </w:p>
        </w:tc>
        <w:tc>
          <w:tcPr>
            <w:tcW w:w="0" w:type="auto"/>
            <w:noWrap/>
            <w:vAlign w:val="center"/>
            <w:hideMark/>
          </w:tcPr>
          <w:p w14:paraId="4AAA4747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*, P &lt; 0.05</w:t>
            </w:r>
          </w:p>
        </w:tc>
        <w:tc>
          <w:tcPr>
            <w:tcW w:w="0" w:type="auto"/>
            <w:noWrap/>
            <w:vAlign w:val="center"/>
            <w:hideMark/>
          </w:tcPr>
          <w:p w14:paraId="017D39E0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0.01</w:t>
            </w:r>
          </w:p>
        </w:tc>
        <w:tc>
          <w:tcPr>
            <w:tcW w:w="0" w:type="auto"/>
            <w:noWrap/>
            <w:vAlign w:val="center"/>
            <w:hideMark/>
          </w:tcPr>
          <w:p w14:paraId="3C21FA00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**, P &lt; 0.01</w:t>
            </w:r>
          </w:p>
        </w:tc>
        <w:tc>
          <w:tcPr>
            <w:tcW w:w="0" w:type="auto"/>
            <w:noWrap/>
            <w:vAlign w:val="center"/>
            <w:hideMark/>
          </w:tcPr>
          <w:p w14:paraId="7E80B19B" w14:textId="77777777" w:rsidR="000D601E" w:rsidRPr="009D1DB7" w:rsidRDefault="000D601E" w:rsidP="000B33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3"/>
                <w:szCs w:val="13"/>
              </w:rPr>
            </w:pPr>
            <w:r w:rsidRPr="009D1DB7">
              <w:rPr>
                <w:color w:val="000000" w:themeColor="text1"/>
                <w:sz w:val="13"/>
                <w:szCs w:val="13"/>
              </w:rPr>
              <w:t>0.10 &gt; P &gt; 0.05</w:t>
            </w:r>
          </w:p>
        </w:tc>
      </w:tr>
    </w:tbl>
    <w:p w14:paraId="3D07D97A" w14:textId="77777777" w:rsidR="000D601E" w:rsidRPr="009310EB" w:rsidRDefault="000D601E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712EF7AE" w14:textId="77777777" w:rsidR="000D601E" w:rsidRPr="009310EB" w:rsidRDefault="000D601E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31E0D0AA" w14:textId="16510FA8" w:rsidR="000D601E" w:rsidRPr="009310EB" w:rsidRDefault="005603C7" w:rsidP="000D601E">
      <w:pPr>
        <w:jc w:val="both"/>
        <w:rPr>
          <w:color w:val="000000" w:themeColor="text1"/>
          <w:sz w:val="22"/>
          <w:szCs w:val="22"/>
          <w:lang w:val="es-ES"/>
        </w:rPr>
      </w:pPr>
      <w:r w:rsidRPr="009D1DB7">
        <w:rPr>
          <w:color w:val="000000" w:themeColor="text1"/>
          <w:sz w:val="22"/>
          <w:szCs w:val="22"/>
          <w:lang w:val="en-US"/>
        </w:rPr>
        <w:t xml:space="preserve">Table </w:t>
      </w:r>
      <w:r>
        <w:rPr>
          <w:color w:val="000000" w:themeColor="text1"/>
          <w:sz w:val="22"/>
          <w:szCs w:val="22"/>
          <w:lang w:val="en-US"/>
        </w:rPr>
        <w:t>SM</w:t>
      </w:r>
      <w:r>
        <w:rPr>
          <w:color w:val="000000" w:themeColor="text1"/>
          <w:sz w:val="22"/>
          <w:szCs w:val="22"/>
          <w:lang w:val="en-US"/>
        </w:rPr>
        <w:t>3</w:t>
      </w:r>
      <w:r w:rsidRPr="009D1DB7">
        <w:rPr>
          <w:color w:val="000000" w:themeColor="text1"/>
          <w:sz w:val="22"/>
          <w:szCs w:val="22"/>
          <w:lang w:val="en-US"/>
        </w:rPr>
        <w:t xml:space="preserve"> </w:t>
      </w:r>
      <w:r>
        <w:rPr>
          <w:color w:val="000000" w:themeColor="text1"/>
          <w:sz w:val="22"/>
          <w:szCs w:val="22"/>
          <w:lang w:val="en-US"/>
        </w:rPr>
        <w:t>Number and frequency of haplotypes of each gene, the most frequent are highlighted with blue color.</w:t>
      </w:r>
    </w:p>
    <w:tbl>
      <w:tblPr>
        <w:tblW w:w="934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1"/>
        <w:gridCol w:w="851"/>
        <w:gridCol w:w="878"/>
        <w:gridCol w:w="850"/>
        <w:gridCol w:w="709"/>
        <w:gridCol w:w="851"/>
        <w:gridCol w:w="708"/>
        <w:gridCol w:w="709"/>
        <w:gridCol w:w="823"/>
        <w:gridCol w:w="708"/>
        <w:gridCol w:w="567"/>
        <w:gridCol w:w="851"/>
      </w:tblGrid>
      <w:tr w:rsidR="005603C7" w:rsidRPr="005603C7" w14:paraId="09E3ED9F" w14:textId="77777777" w:rsidTr="005603C7">
        <w:trPr>
          <w:trHeight w:val="480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65F949A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28s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278C802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Frecuency</w:t>
            </w:r>
          </w:p>
        </w:tc>
        <w:tc>
          <w:tcPr>
            <w:tcW w:w="87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541C961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H2A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67B6758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Frecuency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5DC783F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H3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4A1ECFA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Frecuency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1B12397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Wg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2532D88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Frecuency</w:t>
            </w:r>
          </w:p>
        </w:tc>
        <w:tc>
          <w:tcPr>
            <w:tcW w:w="823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2AAA890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COI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6B57389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Frecuency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E9EBF5"/>
            <w:noWrap/>
            <w:vAlign w:val="center"/>
            <w:hideMark/>
          </w:tcPr>
          <w:p w14:paraId="0C22E66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COI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4" w:space="0" w:color="auto"/>
              <w:right w:val="single" w:sz="12" w:space="0" w:color="auto"/>
            </w:tcBorders>
            <w:shd w:val="clear" w:color="000000" w:fill="E9EBF5"/>
            <w:noWrap/>
            <w:vAlign w:val="center"/>
            <w:hideMark/>
          </w:tcPr>
          <w:p w14:paraId="31EDC67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Frecuency</w:t>
            </w:r>
          </w:p>
        </w:tc>
      </w:tr>
      <w:tr w:rsidR="005603C7" w:rsidRPr="005603C7" w14:paraId="4A9B040F" w14:textId="77777777" w:rsidTr="005603C7">
        <w:trPr>
          <w:trHeight w:val="420"/>
        </w:trPr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FA23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09DD27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1A026E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78022A0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144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48B1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D28F0A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54E2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EB4D27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AE8F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7F50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F778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768CD5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5A904C45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791C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FA099C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8EF6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459A3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739E84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438FC8E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AFDB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C8521D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0EBD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42E6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5386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89295F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6CF3CF9F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AD29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BFE282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626D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41E0B4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3B3E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63A851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0456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142706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F1B6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BEFA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699F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29E461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23C42653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0FCD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9A0F4D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E889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A2A0B0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6CC8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C11834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7118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997C83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1ED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542C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EB5C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C5FD6E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</w:tr>
      <w:tr w:rsidR="005603C7" w:rsidRPr="005603C7" w14:paraId="67483893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EFFC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FA7C6B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F4E9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8F7F23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41AA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D4E1C2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AEE9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ABF07D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BC04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C5E7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048E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768B72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6A0E3C09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F57F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9CE5C2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2DBB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4A43CF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2E99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F88A30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3BEA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714F3F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01DA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F52B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3DF8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F52799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345541A9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2245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BD9469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5198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C60CBE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BF70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6C0764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728A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C2EC5B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2CDE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2C08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10D8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410D20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5304C572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4CD4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A050C2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0978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7B0E71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E0BC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237F5B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A4E6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CFFFA2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D61F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3535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0DC9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BCB583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</w:tr>
      <w:tr w:rsidR="005603C7" w:rsidRPr="005603C7" w14:paraId="77A53504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7837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61BA9B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B064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F3CDD7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8C18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3F4FA5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57C9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6FA105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19EC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491D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C518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4EF9EA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497EEEF2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FD2F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67C1E0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8A80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5737BF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8C2D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007D72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692B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DC8621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892E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893B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8A23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062CDD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59A655F8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1904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229EAB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F057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A207D0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9E34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84174F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1BEF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978C8C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B3E1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A540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18719B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46F254A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</w:tr>
      <w:tr w:rsidR="005603C7" w:rsidRPr="005603C7" w14:paraId="5ADCDFA9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CF9F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74F322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3FAC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EF9753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313C58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288CDAF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97EF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D499C6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21C3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1737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7CEB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881E93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</w:tr>
      <w:tr w:rsidR="005603C7" w:rsidRPr="005603C7" w14:paraId="0705EE5E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67D39D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6D202EE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4A9F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BEA26C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62C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4DD8A7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5E21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C8EF3D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DE33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17EF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1352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001256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</w:tr>
      <w:tr w:rsidR="005603C7" w:rsidRPr="005603C7" w14:paraId="1F284652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633D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250631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6B0A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2E449E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38B6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C3753D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7669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848B89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ED9C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5FF2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AAD8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E4EC6A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</w:tr>
      <w:tr w:rsidR="005603C7" w:rsidRPr="005603C7" w14:paraId="4D691ACA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E741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659121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8C85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BCB6BD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582E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6ABC9A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427E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5B4B5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5351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1DAC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35CC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3AA757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0A886507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598F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7391C0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6425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5CDE9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4743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87C2E2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2D6B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AF4412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4A67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25A7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5C5D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B3F34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465400A8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8718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C48BD9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DE00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CA88A1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77A5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7AE16F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462E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F42982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3C30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E63B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48B2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40BDE1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021E33D0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A00E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7F0750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67DB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FD185B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4563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56D2CF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1D7A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C9B84D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46ED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D318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1F8C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CF3054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2846A6D2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BB65CD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7E13CF3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1432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07AF93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804C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69C36E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362B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11EA05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9A9E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7F8A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A200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D7BFA8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6D8AD9BD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A8C5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D6705C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670A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32C6EB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0373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F73704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652B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9BF2B6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1568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23F4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281C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6887F5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603C7" w:rsidRPr="005603C7" w14:paraId="304150CA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0287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AD1A0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B316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332AD6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3EC9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507327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7FD7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9345A5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B4CE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0D9D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2D0E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D45F7D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</w:tr>
      <w:tr w:rsidR="005603C7" w:rsidRPr="005603C7" w14:paraId="3B97894E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5280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A9D7BC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3001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6489C3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F07D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1FB71C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7E5F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F4ECB7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062A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68DD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2ED63A0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813D322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7A7C4983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59E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A34508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2169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F28BC7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D35B33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5F5EAD49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AA9C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5C106F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54EB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93DD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660A8B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1AF3B21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58C67DAC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D0F5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EE2540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F293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F9D59E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28DF557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5B09D3F5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5578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4CC147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8D53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8989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8E2AB20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5ACBD566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60A0649E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0249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918D7C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9B63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A714C0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77E8AC7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3C9EACCA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7999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1AB6E3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0680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3E75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F1E54FB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9AF2EBA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4ADDE2E7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0F37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AC7FB0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7537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F495D49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8C92C2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7E70321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FDCF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27D7AC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BE5D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DD9E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6E2AFE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14744092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00E962D8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684C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B314786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1A91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B11715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34D151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204F06AA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2BF735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000000" w:fill="DDEBF7"/>
            <w:noWrap/>
            <w:vAlign w:val="center"/>
            <w:hideMark/>
          </w:tcPr>
          <w:p w14:paraId="55B974D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47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3ABC7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1C51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811D37F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0EEBA36E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730DEE50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1AE9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E12D00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4BD8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0A8DA8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D48D77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D43E3F3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CB35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0C84D04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F98C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5BE2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3ED85B0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A2E7366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4896E5A5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7C603B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5684AA4C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610FB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4465230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CBCF95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1DE7604C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5FCE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3A50E9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D0E9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6AEE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C16050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3198A8F7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679515D2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F4C394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C000066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C17A8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BC4504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47F813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7504D3A8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8BD4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C33B1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FC94F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ACC9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DA898F8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78015E8C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2BEB34DE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7307F5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210526B6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ACC63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6FDB9C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48F438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0BCDEEA0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6482146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83180A0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0604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9673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98AAE1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63E038AD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4F272986" w14:textId="77777777" w:rsidTr="005603C7">
        <w:trPr>
          <w:trHeight w:val="420"/>
        </w:trPr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957F153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3DD204B3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B112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C9D117A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B46423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0372856F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75AA52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C13F211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A4DB1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35F22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258167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26E23565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5603C7" w:rsidRPr="005603C7" w14:paraId="72C18117" w14:textId="77777777" w:rsidTr="005603C7">
        <w:trPr>
          <w:trHeight w:val="440"/>
        </w:trPr>
        <w:tc>
          <w:tcPr>
            <w:tcW w:w="841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2C70DE9C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0118D3DA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4091E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45EA33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4DA80F64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43635D79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5605C53F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366CD702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12865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754CD" w14:textId="77777777" w:rsidR="005603C7" w:rsidRPr="005603C7" w:rsidRDefault="005603C7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747D1975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bottom"/>
            <w:hideMark/>
          </w:tcPr>
          <w:p w14:paraId="7E46874D" w14:textId="77777777" w:rsidR="005603C7" w:rsidRPr="005603C7" w:rsidRDefault="005603C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603C7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</w:tr>
    </w:tbl>
    <w:p w14:paraId="18B1C661" w14:textId="77777777" w:rsidR="000D601E" w:rsidRPr="009310EB" w:rsidRDefault="000D601E" w:rsidP="000D601E">
      <w:pPr>
        <w:jc w:val="both"/>
        <w:rPr>
          <w:color w:val="000000" w:themeColor="text1"/>
          <w:sz w:val="22"/>
          <w:szCs w:val="22"/>
          <w:lang w:val="es-ES"/>
        </w:rPr>
      </w:pPr>
    </w:p>
    <w:p w14:paraId="771428B0" w14:textId="584FEA4F" w:rsidR="000D601E" w:rsidRPr="009310EB" w:rsidRDefault="00BB0AAA" w:rsidP="000D601E">
      <w:pPr>
        <w:jc w:val="both"/>
        <w:rPr>
          <w:color w:val="000000" w:themeColor="text1"/>
          <w:sz w:val="22"/>
          <w:szCs w:val="22"/>
          <w:lang w:val="es-ES"/>
        </w:rPr>
      </w:pPr>
      <w:r>
        <w:rPr>
          <w:noProof/>
          <w:sz w:val="22"/>
          <w:szCs w:val="22"/>
          <w:lang w:val="en-GB"/>
        </w:rPr>
        <w:lastRenderedPageBreak/>
        <w:drawing>
          <wp:inline distT="0" distB="0" distL="0" distR="0" wp14:anchorId="0CDCC2E0" wp14:editId="178EFDCE">
            <wp:extent cx="5612130" cy="4345940"/>
            <wp:effectExtent l="0" t="0" r="127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DE48" w14:textId="6B32AF6B" w:rsidR="00543835" w:rsidRDefault="002617E9" w:rsidP="00543835">
      <w:pPr>
        <w:jc w:val="both"/>
        <w:rPr>
          <w:sz w:val="22"/>
          <w:szCs w:val="22"/>
          <w:lang w:val="en-GB"/>
        </w:rPr>
      </w:pPr>
      <w:r w:rsidRPr="002617E9">
        <w:rPr>
          <w:sz w:val="22"/>
          <w:szCs w:val="22"/>
          <w:lang w:val="en-GB"/>
        </w:rPr>
        <w:t xml:space="preserve">Figure SM1 Landmark position at the helmet of </w:t>
      </w:r>
      <w:r w:rsidR="00623A06" w:rsidRPr="00623A06">
        <w:rPr>
          <w:i/>
          <w:iCs/>
          <w:sz w:val="22"/>
          <w:szCs w:val="22"/>
          <w:lang w:val="en-GB"/>
        </w:rPr>
        <w:t>Membracis mexicana.</w:t>
      </w:r>
    </w:p>
    <w:p w14:paraId="74492F78" w14:textId="77777777" w:rsidR="00543835" w:rsidRDefault="00543835" w:rsidP="00543835">
      <w:pPr>
        <w:jc w:val="both"/>
        <w:rPr>
          <w:sz w:val="22"/>
          <w:szCs w:val="22"/>
          <w:lang w:val="en-GB"/>
        </w:rPr>
      </w:pPr>
    </w:p>
    <w:p w14:paraId="36AEFB17" w14:textId="77777777" w:rsidR="00543835" w:rsidRDefault="00543835" w:rsidP="00543835">
      <w:pPr>
        <w:jc w:val="both"/>
        <w:rPr>
          <w:sz w:val="22"/>
          <w:szCs w:val="22"/>
          <w:lang w:val="en-GB"/>
        </w:rPr>
      </w:pPr>
      <w:r w:rsidRPr="00B752F7">
        <w:rPr>
          <w:noProof/>
          <w:sz w:val="22"/>
          <w:szCs w:val="22"/>
        </w:rPr>
        <w:drawing>
          <wp:inline distT="0" distB="0" distL="0" distR="0" wp14:anchorId="19801D90" wp14:editId="62FAE9BD">
            <wp:extent cx="5612130" cy="2302510"/>
            <wp:effectExtent l="0" t="0" r="1270" b="0"/>
            <wp:docPr id="12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1D301EF8-E706-D0D3-235E-D249CFD41D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1D301EF8-E706-D0D3-235E-D249CFD41D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r="35052" b="49629"/>
                    <a:stretch/>
                  </pic:blipFill>
                  <pic:spPr>
                    <a:xfrm>
                      <a:off x="0" y="0"/>
                      <a:ext cx="561213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FDCD" w14:textId="66B3DCF2" w:rsidR="00543835" w:rsidRDefault="00543835" w:rsidP="00543835">
      <w:pPr>
        <w:jc w:val="both"/>
        <w:rPr>
          <w:sz w:val="22"/>
          <w:szCs w:val="22"/>
          <w:lang w:val="en-GB"/>
        </w:rPr>
      </w:pPr>
      <w:r>
        <w:rPr>
          <w:sz w:val="22"/>
          <w:szCs w:val="22"/>
          <w:lang w:val="en-GB"/>
        </w:rPr>
        <w:t xml:space="preserve">Figure </w:t>
      </w:r>
      <w:r w:rsidR="00BB0AAA">
        <w:rPr>
          <w:sz w:val="22"/>
          <w:szCs w:val="22"/>
          <w:lang w:val="en-GB"/>
        </w:rPr>
        <w:t>SM2</w:t>
      </w:r>
      <w:r>
        <w:rPr>
          <w:sz w:val="22"/>
          <w:szCs w:val="22"/>
          <w:lang w:val="en-GB"/>
        </w:rPr>
        <w:t xml:space="preserve"> Centroid size</w:t>
      </w:r>
      <w:r w:rsidRPr="006F1E38">
        <w:rPr>
          <w:sz w:val="22"/>
          <w:szCs w:val="22"/>
          <w:lang w:val="en-GB"/>
        </w:rPr>
        <w:t xml:space="preserve"> </w:t>
      </w:r>
      <w:r w:rsidR="002617E9" w:rsidRPr="002617E9">
        <w:rPr>
          <w:sz w:val="22"/>
          <w:szCs w:val="22"/>
          <w:lang w:val="en-GB"/>
        </w:rPr>
        <w:t xml:space="preserve">of the helmet </w:t>
      </w:r>
      <w:r w:rsidRPr="009310EB">
        <w:rPr>
          <w:sz w:val="22"/>
          <w:szCs w:val="22"/>
          <w:lang w:val="en-GB"/>
        </w:rPr>
        <w:t xml:space="preserve">of </w:t>
      </w:r>
      <w:r w:rsidR="00623A06" w:rsidRPr="00623A06">
        <w:rPr>
          <w:i/>
          <w:iCs/>
          <w:sz w:val="22"/>
          <w:szCs w:val="22"/>
          <w:lang w:val="en-GB"/>
        </w:rPr>
        <w:t xml:space="preserve">Membracis mexicana </w:t>
      </w:r>
      <w:r>
        <w:rPr>
          <w:sz w:val="22"/>
          <w:szCs w:val="22"/>
          <w:lang w:val="en-GB"/>
        </w:rPr>
        <w:t xml:space="preserve">by host plant. </w:t>
      </w:r>
    </w:p>
    <w:p w14:paraId="09E58069" w14:textId="77777777" w:rsidR="00543835" w:rsidRDefault="00543835" w:rsidP="00543835">
      <w:pPr>
        <w:jc w:val="both"/>
        <w:rPr>
          <w:sz w:val="22"/>
          <w:szCs w:val="22"/>
          <w:lang w:val="en-GB"/>
        </w:rPr>
      </w:pPr>
      <w:r>
        <w:rPr>
          <w:noProof/>
          <w:sz w:val="22"/>
          <w:szCs w:val="22"/>
          <w:lang w:val="en-GB"/>
        </w:rPr>
        <w:lastRenderedPageBreak/>
        <w:drawing>
          <wp:inline distT="0" distB="0" distL="0" distR="0" wp14:anchorId="10F37312" wp14:editId="66922F7C">
            <wp:extent cx="5612130" cy="4018280"/>
            <wp:effectExtent l="0" t="0" r="127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08F40" w14:textId="5737FFAE" w:rsidR="00543835" w:rsidRDefault="002617E9" w:rsidP="00543835">
      <w:pPr>
        <w:jc w:val="both"/>
        <w:rPr>
          <w:sz w:val="22"/>
          <w:szCs w:val="22"/>
          <w:lang w:val="en-GB"/>
        </w:rPr>
      </w:pPr>
      <w:r w:rsidRPr="002617E9">
        <w:rPr>
          <w:sz w:val="22"/>
          <w:szCs w:val="22"/>
          <w:lang w:val="en-GB"/>
        </w:rPr>
        <w:t xml:space="preserve">Figure SM3 PCA of </w:t>
      </w:r>
      <w:r w:rsidR="00623A06" w:rsidRPr="00623A06">
        <w:rPr>
          <w:i/>
          <w:sz w:val="22"/>
          <w:szCs w:val="22"/>
          <w:lang w:val="en-GB"/>
        </w:rPr>
        <w:t xml:space="preserve">Membracis mexicana </w:t>
      </w:r>
      <w:proofErr w:type="spellStart"/>
      <w:r w:rsidRPr="002617E9">
        <w:rPr>
          <w:sz w:val="22"/>
          <w:szCs w:val="22"/>
          <w:lang w:val="en-GB"/>
        </w:rPr>
        <w:t>colored</w:t>
      </w:r>
      <w:proofErr w:type="spellEnd"/>
      <w:r w:rsidRPr="002617E9">
        <w:rPr>
          <w:sz w:val="22"/>
          <w:szCs w:val="22"/>
          <w:lang w:val="en-GB"/>
        </w:rPr>
        <w:t xml:space="preserve"> by population</w:t>
      </w:r>
      <w:r>
        <w:rPr>
          <w:sz w:val="22"/>
          <w:szCs w:val="22"/>
          <w:lang w:val="en-GB"/>
        </w:rPr>
        <w:t>.</w:t>
      </w:r>
    </w:p>
    <w:p w14:paraId="7D87FD2D" w14:textId="650898CA" w:rsidR="002617E9" w:rsidRDefault="002617E9" w:rsidP="00543835">
      <w:pPr>
        <w:jc w:val="both"/>
        <w:rPr>
          <w:sz w:val="22"/>
          <w:szCs w:val="22"/>
          <w:lang w:val="en-GB"/>
        </w:rPr>
      </w:pPr>
    </w:p>
    <w:p w14:paraId="15DA5786" w14:textId="499E915F" w:rsidR="002617E9" w:rsidRDefault="002617E9" w:rsidP="00543835">
      <w:pPr>
        <w:jc w:val="both"/>
        <w:rPr>
          <w:sz w:val="22"/>
          <w:szCs w:val="22"/>
          <w:lang w:val="en-GB"/>
        </w:rPr>
      </w:pPr>
      <w:r>
        <w:rPr>
          <w:noProof/>
          <w:sz w:val="22"/>
          <w:szCs w:val="22"/>
          <w:lang w:val="en-GB"/>
        </w:rPr>
        <w:drawing>
          <wp:inline distT="0" distB="0" distL="0" distR="0" wp14:anchorId="633BB590" wp14:editId="22324167">
            <wp:extent cx="5148000" cy="3247061"/>
            <wp:effectExtent l="0" t="0" r="0" b="444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3"/>
                    <a:stretch/>
                  </pic:blipFill>
                  <pic:spPr bwMode="auto">
                    <a:xfrm>
                      <a:off x="0" y="0"/>
                      <a:ext cx="5148000" cy="324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8C531" w14:textId="54F6B93C" w:rsidR="002617E9" w:rsidRDefault="002617E9" w:rsidP="00543835">
      <w:pPr>
        <w:jc w:val="both"/>
        <w:rPr>
          <w:sz w:val="22"/>
          <w:szCs w:val="22"/>
          <w:lang w:val="en-GB"/>
        </w:rPr>
      </w:pPr>
      <w:r w:rsidRPr="002617E9">
        <w:rPr>
          <w:sz w:val="22"/>
          <w:szCs w:val="22"/>
          <w:lang w:val="en-GB"/>
        </w:rPr>
        <w:t xml:space="preserve">Figure SM4 PCA of </w:t>
      </w:r>
      <w:r w:rsidR="00623A06" w:rsidRPr="00623A06">
        <w:rPr>
          <w:i/>
          <w:sz w:val="22"/>
          <w:szCs w:val="22"/>
          <w:lang w:val="en-GB"/>
        </w:rPr>
        <w:t xml:space="preserve">Membracis mexicana </w:t>
      </w:r>
      <w:proofErr w:type="spellStart"/>
      <w:r w:rsidRPr="002617E9">
        <w:rPr>
          <w:sz w:val="22"/>
          <w:szCs w:val="22"/>
          <w:lang w:val="en-GB"/>
        </w:rPr>
        <w:t>colored</w:t>
      </w:r>
      <w:proofErr w:type="spellEnd"/>
      <w:r w:rsidRPr="002617E9">
        <w:rPr>
          <w:sz w:val="22"/>
          <w:szCs w:val="22"/>
          <w:lang w:val="en-GB"/>
        </w:rPr>
        <w:t xml:space="preserve"> by host plant.</w:t>
      </w:r>
    </w:p>
    <w:p w14:paraId="133471F4" w14:textId="77777777" w:rsidR="00543835" w:rsidRDefault="00543835" w:rsidP="00543835">
      <w:pPr>
        <w:jc w:val="both"/>
        <w:rPr>
          <w:sz w:val="22"/>
          <w:szCs w:val="22"/>
          <w:lang w:val="en-GB"/>
        </w:rPr>
      </w:pPr>
    </w:p>
    <w:p w14:paraId="59887F75" w14:textId="77777777" w:rsidR="00543835" w:rsidRDefault="00543835" w:rsidP="00543835">
      <w:pPr>
        <w:jc w:val="both"/>
        <w:rPr>
          <w:sz w:val="22"/>
          <w:szCs w:val="22"/>
          <w:lang w:val="en-GB"/>
        </w:rPr>
      </w:pPr>
      <w:r>
        <w:rPr>
          <w:noProof/>
          <w:sz w:val="22"/>
          <w:szCs w:val="22"/>
          <w:lang w:val="en-GB"/>
        </w:rPr>
        <w:lastRenderedPageBreak/>
        <w:drawing>
          <wp:inline distT="0" distB="0" distL="0" distR="0" wp14:anchorId="4F1C1EE9" wp14:editId="04DAAB3D">
            <wp:extent cx="5612130" cy="3603625"/>
            <wp:effectExtent l="0" t="0" r="127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8F1AC" w14:textId="131FFD6A" w:rsidR="00543835" w:rsidRDefault="002617E9" w:rsidP="002617E9">
      <w:pPr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GB"/>
        </w:rPr>
        <w:t xml:space="preserve">Figure SM5 CVA of </w:t>
      </w:r>
      <w:r w:rsidR="00623A06" w:rsidRPr="00623A06">
        <w:rPr>
          <w:i/>
          <w:sz w:val="22"/>
          <w:szCs w:val="22"/>
          <w:lang w:val="en-GB"/>
        </w:rPr>
        <w:t xml:space="preserve">Membracis mexicana </w:t>
      </w:r>
      <w:r w:rsidRPr="002617E9">
        <w:rPr>
          <w:sz w:val="22"/>
          <w:szCs w:val="22"/>
          <w:lang w:val="en-GB"/>
        </w:rPr>
        <w:t>using host plant as classifier variable</w:t>
      </w:r>
      <w:r w:rsidR="00543835" w:rsidRPr="009310EB">
        <w:rPr>
          <w:sz w:val="22"/>
          <w:szCs w:val="22"/>
          <w:lang w:val="en-US"/>
        </w:rPr>
        <w:t xml:space="preserve"> </w:t>
      </w:r>
    </w:p>
    <w:p w14:paraId="08C33017" w14:textId="668F4916" w:rsidR="006F4FA1" w:rsidRDefault="00623A06" w:rsidP="00543835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21F3AD4E" wp14:editId="79DA3CC4">
            <wp:extent cx="5612130" cy="3988435"/>
            <wp:effectExtent l="0" t="0" r="127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1B35" w14:textId="5D01D625" w:rsidR="002617E9" w:rsidRPr="002617E9" w:rsidRDefault="002617E9" w:rsidP="002617E9">
      <w:pPr>
        <w:jc w:val="both"/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SM6 Mitochondrial COI gene haplotype network of </w:t>
      </w:r>
      <w:r w:rsidR="00623A06" w:rsidRPr="00623A06">
        <w:rPr>
          <w:i/>
          <w:sz w:val="22"/>
          <w:szCs w:val="22"/>
          <w:lang w:val="en-US"/>
        </w:rPr>
        <w:t>Membracis mexicana.</w:t>
      </w:r>
      <w:r w:rsidRPr="002617E9">
        <w:rPr>
          <w:sz w:val="22"/>
          <w:szCs w:val="22"/>
          <w:lang w:val="en-US"/>
        </w:rPr>
        <w:t xml:space="preserve"> The circle's size is the haplotype's frequency, which is colored by the population where it was sampled.</w:t>
      </w:r>
    </w:p>
    <w:p w14:paraId="51C18C38" w14:textId="21B9F59A" w:rsidR="00623A06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760FE291" wp14:editId="7806F422">
            <wp:extent cx="5612130" cy="3965575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6C22E" w14:textId="445A281C" w:rsidR="002617E9" w:rsidRPr="002617E9" w:rsidRDefault="002617E9" w:rsidP="002617E9">
      <w:pPr>
        <w:jc w:val="both"/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SM7 Nuclear WG gene haplotype network of </w:t>
      </w:r>
      <w:r w:rsidR="00623A06" w:rsidRPr="00623A06">
        <w:rPr>
          <w:i/>
          <w:sz w:val="22"/>
          <w:szCs w:val="22"/>
          <w:lang w:val="en-US"/>
        </w:rPr>
        <w:t>Membracis mexicana.</w:t>
      </w:r>
      <w:r w:rsidRPr="002617E9">
        <w:rPr>
          <w:sz w:val="22"/>
          <w:szCs w:val="22"/>
          <w:lang w:val="en-US"/>
        </w:rPr>
        <w:t xml:space="preserve"> The circle's size is the haplotype's frequency, which is colored by the population where it was sampled.</w:t>
      </w:r>
    </w:p>
    <w:p w14:paraId="083C2812" w14:textId="77777777" w:rsidR="00623A06" w:rsidRDefault="00623A06" w:rsidP="002617E9">
      <w:pPr>
        <w:jc w:val="both"/>
        <w:rPr>
          <w:sz w:val="22"/>
          <w:szCs w:val="22"/>
          <w:lang w:val="en-US"/>
        </w:rPr>
      </w:pPr>
    </w:p>
    <w:p w14:paraId="7258F7F1" w14:textId="01D84014" w:rsidR="00623A06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01EF729" wp14:editId="59858D05">
            <wp:extent cx="5612130" cy="7024370"/>
            <wp:effectExtent l="0" t="0" r="127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02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4375A" w14:textId="06D9F357" w:rsidR="002617E9" w:rsidRPr="002617E9" w:rsidRDefault="002617E9" w:rsidP="002617E9">
      <w:pPr>
        <w:jc w:val="both"/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SM8 Nuclear 28S gene haplotype network of </w:t>
      </w:r>
      <w:r w:rsidR="00623A06" w:rsidRPr="00623A06">
        <w:rPr>
          <w:i/>
          <w:sz w:val="22"/>
          <w:szCs w:val="22"/>
          <w:lang w:val="en-US"/>
        </w:rPr>
        <w:t>Membracis mexicana.</w:t>
      </w:r>
      <w:r w:rsidRPr="002617E9">
        <w:rPr>
          <w:sz w:val="22"/>
          <w:szCs w:val="22"/>
          <w:lang w:val="en-US"/>
        </w:rPr>
        <w:t xml:space="preserve"> The circle's size is the haplotype's frequency, which is colored by the population where it was sampled.</w:t>
      </w:r>
    </w:p>
    <w:p w14:paraId="0973AC33" w14:textId="77777777" w:rsidR="00623A06" w:rsidRDefault="00623A06" w:rsidP="002617E9">
      <w:pPr>
        <w:jc w:val="both"/>
        <w:rPr>
          <w:sz w:val="22"/>
          <w:szCs w:val="22"/>
          <w:lang w:val="en-US"/>
        </w:rPr>
      </w:pPr>
    </w:p>
    <w:p w14:paraId="1BAE0348" w14:textId="17041357" w:rsidR="00623A06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266BCD0" wp14:editId="029A569D">
            <wp:extent cx="5612130" cy="6108065"/>
            <wp:effectExtent l="0" t="0" r="1270" b="6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10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C4CF6" w14:textId="35A1CFCF" w:rsidR="002617E9" w:rsidRPr="002617E9" w:rsidRDefault="002617E9" w:rsidP="002617E9">
      <w:pPr>
        <w:jc w:val="both"/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SM9 Nuclear H2A gene haplotype network of </w:t>
      </w:r>
      <w:r w:rsidR="00623A06" w:rsidRPr="00623A06">
        <w:rPr>
          <w:i/>
          <w:sz w:val="22"/>
          <w:szCs w:val="22"/>
          <w:lang w:val="en-US"/>
        </w:rPr>
        <w:t>Membracis mexicana.</w:t>
      </w:r>
      <w:r w:rsidRPr="002617E9">
        <w:rPr>
          <w:sz w:val="22"/>
          <w:szCs w:val="22"/>
          <w:lang w:val="en-US"/>
        </w:rPr>
        <w:t xml:space="preserve"> The circle's size is the haplotype's frequency, which is colored by the population where it was sampled.</w:t>
      </w:r>
    </w:p>
    <w:p w14:paraId="00D2D146" w14:textId="77777777" w:rsidR="00623A06" w:rsidRDefault="00623A06" w:rsidP="002617E9">
      <w:pPr>
        <w:jc w:val="both"/>
        <w:rPr>
          <w:sz w:val="22"/>
          <w:szCs w:val="22"/>
          <w:lang w:val="en-US"/>
        </w:rPr>
      </w:pPr>
    </w:p>
    <w:p w14:paraId="1C895F37" w14:textId="4462ACE0" w:rsidR="00623A06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88EE08C" wp14:editId="087B53C3">
            <wp:extent cx="5612130" cy="3838575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16E55" w14:textId="32B31DC2" w:rsidR="002617E9" w:rsidRPr="002617E9" w:rsidRDefault="002617E9" w:rsidP="002617E9">
      <w:pPr>
        <w:jc w:val="both"/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SM10 Nuclear H3 gene haplotype network of </w:t>
      </w:r>
      <w:r w:rsidR="00623A06" w:rsidRPr="00623A06">
        <w:rPr>
          <w:i/>
          <w:sz w:val="22"/>
          <w:szCs w:val="22"/>
          <w:lang w:val="en-US"/>
        </w:rPr>
        <w:t>Membracis mexicana.</w:t>
      </w:r>
      <w:r w:rsidRPr="002617E9">
        <w:rPr>
          <w:sz w:val="22"/>
          <w:szCs w:val="22"/>
          <w:lang w:val="en-US"/>
        </w:rPr>
        <w:t xml:space="preserve"> The circle's size is the haplotype's frequency, which is colored by the population where it was sampled.</w:t>
      </w:r>
    </w:p>
    <w:p w14:paraId="57063E9C" w14:textId="77777777" w:rsidR="00623A06" w:rsidRDefault="00623A06" w:rsidP="002617E9">
      <w:pPr>
        <w:jc w:val="both"/>
        <w:rPr>
          <w:sz w:val="22"/>
          <w:szCs w:val="22"/>
          <w:lang w:val="en-US"/>
        </w:rPr>
      </w:pPr>
    </w:p>
    <w:p w14:paraId="0C721228" w14:textId="24EC8A12" w:rsidR="00623A06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21798D1D" wp14:editId="7F7F2B0D">
            <wp:extent cx="5612130" cy="3053080"/>
            <wp:effectExtent l="0" t="0" r="127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7B1B" w14:textId="4CA39658" w:rsidR="002617E9" w:rsidRDefault="002617E9" w:rsidP="002617E9">
      <w:pPr>
        <w:jc w:val="both"/>
        <w:rPr>
          <w:i/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SM11 Geographic distribution and frequency of the haplotypes of COI gene of </w:t>
      </w:r>
      <w:r w:rsidR="00623A06" w:rsidRPr="00623A06">
        <w:rPr>
          <w:i/>
          <w:sz w:val="22"/>
          <w:szCs w:val="22"/>
          <w:lang w:val="en-US"/>
        </w:rPr>
        <w:t>Membracis mexicana.</w:t>
      </w:r>
    </w:p>
    <w:p w14:paraId="3ACB9B4A" w14:textId="3011403F" w:rsidR="00623A06" w:rsidRDefault="00623A06" w:rsidP="002617E9">
      <w:pPr>
        <w:jc w:val="both"/>
        <w:rPr>
          <w:i/>
          <w:sz w:val="22"/>
          <w:szCs w:val="22"/>
          <w:lang w:val="en-US"/>
        </w:rPr>
      </w:pPr>
    </w:p>
    <w:p w14:paraId="20DA8CFA" w14:textId="08DD33A3" w:rsidR="00623A06" w:rsidRPr="002617E9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2912A765" wp14:editId="76240FB9">
            <wp:extent cx="5612130" cy="2600960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9BEE8" w14:textId="607C243E" w:rsidR="002617E9" w:rsidRDefault="002617E9" w:rsidP="002617E9">
      <w:pPr>
        <w:jc w:val="both"/>
        <w:rPr>
          <w:i/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SM12 Geographic distribution and frequency of the haplotypes of WG gene of </w:t>
      </w:r>
      <w:r w:rsidR="00623A06" w:rsidRPr="00623A06">
        <w:rPr>
          <w:i/>
          <w:sz w:val="22"/>
          <w:szCs w:val="22"/>
          <w:lang w:val="en-US"/>
        </w:rPr>
        <w:t>Membracis mexicana.</w:t>
      </w:r>
    </w:p>
    <w:p w14:paraId="15873811" w14:textId="7F7E99F9" w:rsidR="00623A06" w:rsidRDefault="00623A06" w:rsidP="002617E9">
      <w:pPr>
        <w:jc w:val="both"/>
        <w:rPr>
          <w:i/>
          <w:sz w:val="22"/>
          <w:szCs w:val="22"/>
          <w:lang w:val="en-US"/>
        </w:rPr>
      </w:pPr>
    </w:p>
    <w:p w14:paraId="36E5CF55" w14:textId="73064004" w:rsidR="00623A06" w:rsidRPr="002617E9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51D2CD5E" wp14:editId="504CF08A">
            <wp:extent cx="5612130" cy="2990215"/>
            <wp:effectExtent l="0" t="0" r="127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DAD1D" w14:textId="32B4D040" w:rsidR="002617E9" w:rsidRDefault="002617E9" w:rsidP="002617E9">
      <w:pPr>
        <w:jc w:val="both"/>
        <w:rPr>
          <w:i/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SM13 Geographic distribution and frequency of the haplotypes of 28S gene of </w:t>
      </w:r>
      <w:r w:rsidR="00623A06" w:rsidRPr="00623A06">
        <w:rPr>
          <w:i/>
          <w:sz w:val="22"/>
          <w:szCs w:val="22"/>
          <w:lang w:val="en-US"/>
        </w:rPr>
        <w:t>Membracis mexicana.</w:t>
      </w:r>
    </w:p>
    <w:p w14:paraId="5DA5F33A" w14:textId="4270D8F4" w:rsidR="00623A06" w:rsidRDefault="00623A06" w:rsidP="002617E9">
      <w:pPr>
        <w:jc w:val="both"/>
        <w:rPr>
          <w:i/>
          <w:sz w:val="22"/>
          <w:szCs w:val="22"/>
          <w:lang w:val="en-US"/>
        </w:rPr>
      </w:pPr>
    </w:p>
    <w:p w14:paraId="7E3FDD28" w14:textId="6B6FD049" w:rsidR="00623A06" w:rsidRPr="002617E9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3B96618D" wp14:editId="5D8C2B6F">
            <wp:extent cx="5612130" cy="3085465"/>
            <wp:effectExtent l="0" t="0" r="1270" b="63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6FB6B" w14:textId="656B1A90" w:rsidR="002617E9" w:rsidRDefault="002617E9" w:rsidP="002617E9">
      <w:pPr>
        <w:jc w:val="both"/>
        <w:rPr>
          <w:i/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SM14 Geographic distribution and frequency of the haplotypes of H2A gene of </w:t>
      </w:r>
      <w:r w:rsidR="00623A06" w:rsidRPr="00623A06">
        <w:rPr>
          <w:i/>
          <w:sz w:val="22"/>
          <w:szCs w:val="22"/>
          <w:lang w:val="en-US"/>
        </w:rPr>
        <w:t>Membracis mexicana.</w:t>
      </w:r>
    </w:p>
    <w:p w14:paraId="58E6ECF7" w14:textId="2E1D93BA" w:rsidR="00623A06" w:rsidRDefault="00623A06" w:rsidP="002617E9">
      <w:pPr>
        <w:jc w:val="both"/>
        <w:rPr>
          <w:i/>
          <w:sz w:val="22"/>
          <w:szCs w:val="22"/>
          <w:lang w:val="en-US"/>
        </w:rPr>
      </w:pPr>
    </w:p>
    <w:p w14:paraId="3FB911CC" w14:textId="46D0DBA3" w:rsidR="00623A06" w:rsidRPr="002617E9" w:rsidRDefault="00623A06" w:rsidP="002617E9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5586CE1C" wp14:editId="0DAF8504">
            <wp:extent cx="5612130" cy="3070225"/>
            <wp:effectExtent l="0" t="0" r="1270" b="317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0C01E" w14:textId="296E3867" w:rsidR="006F4FA1" w:rsidRDefault="002617E9" w:rsidP="002617E9">
      <w:pPr>
        <w:jc w:val="both"/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US"/>
        </w:rPr>
        <w:t xml:space="preserve">Figure SM15 Geographic distribution and frequency of the haplotypes of H3 gene of </w:t>
      </w:r>
      <w:r w:rsidR="00623A06" w:rsidRPr="00623A06">
        <w:rPr>
          <w:i/>
          <w:sz w:val="22"/>
          <w:szCs w:val="22"/>
          <w:lang w:val="en-US"/>
        </w:rPr>
        <w:t>Membracis mexicana.</w:t>
      </w:r>
    </w:p>
    <w:p w14:paraId="111EE8CF" w14:textId="50918DC7" w:rsidR="006F4FA1" w:rsidRDefault="006F4FA1" w:rsidP="00543835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7AF8FE9B" wp14:editId="3922EAB2">
            <wp:extent cx="5612130" cy="4603115"/>
            <wp:effectExtent l="0" t="0" r="127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0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95008" w14:textId="16406ABE" w:rsidR="006F4FA1" w:rsidRDefault="006F4FA1" w:rsidP="00543835">
      <w:pPr>
        <w:jc w:val="both"/>
        <w:rPr>
          <w:sz w:val="22"/>
          <w:szCs w:val="22"/>
          <w:lang w:val="en-US"/>
        </w:rPr>
      </w:pPr>
      <w:r w:rsidRPr="009310EB">
        <w:rPr>
          <w:sz w:val="22"/>
          <w:szCs w:val="22"/>
          <w:lang w:val="en-US"/>
        </w:rPr>
        <w:t xml:space="preserve">Figure </w:t>
      </w:r>
      <w:r>
        <w:rPr>
          <w:sz w:val="22"/>
          <w:szCs w:val="22"/>
          <w:lang w:val="en-US"/>
        </w:rPr>
        <w:t>SM</w:t>
      </w:r>
      <w:r w:rsidR="002617E9">
        <w:rPr>
          <w:sz w:val="22"/>
          <w:szCs w:val="22"/>
          <w:lang w:val="en-US"/>
        </w:rPr>
        <w:t>1</w:t>
      </w:r>
      <w:r>
        <w:rPr>
          <w:sz w:val="22"/>
          <w:szCs w:val="22"/>
          <w:lang w:val="en-US"/>
        </w:rPr>
        <w:t xml:space="preserve">6 Bayesian phylogeny of </w:t>
      </w:r>
      <w:r w:rsidR="00623A06" w:rsidRPr="00623A06">
        <w:rPr>
          <w:i/>
          <w:iCs/>
          <w:sz w:val="22"/>
          <w:szCs w:val="22"/>
          <w:lang w:val="en-US"/>
        </w:rPr>
        <w:t xml:space="preserve">Membracis mexicana </w:t>
      </w:r>
      <w:r>
        <w:rPr>
          <w:sz w:val="22"/>
          <w:szCs w:val="22"/>
          <w:lang w:val="en-US"/>
        </w:rPr>
        <w:t>using COI gene segment</w:t>
      </w:r>
      <w:r w:rsidR="0050675E">
        <w:rPr>
          <w:sz w:val="22"/>
          <w:szCs w:val="22"/>
          <w:lang w:val="en-US"/>
        </w:rPr>
        <w:t>.</w:t>
      </w:r>
    </w:p>
    <w:p w14:paraId="0FC7EBD3" w14:textId="03AEA6DE" w:rsidR="006F4FA1" w:rsidRDefault="006F4FA1" w:rsidP="00543835">
      <w:pPr>
        <w:jc w:val="both"/>
        <w:rPr>
          <w:sz w:val="22"/>
          <w:szCs w:val="22"/>
          <w:lang w:val="en-US"/>
        </w:rPr>
      </w:pPr>
    </w:p>
    <w:p w14:paraId="5E444260" w14:textId="7BB351C3" w:rsidR="006F4FA1" w:rsidRDefault="006F4FA1" w:rsidP="00543835">
      <w:pPr>
        <w:jc w:val="both"/>
        <w:rPr>
          <w:sz w:val="22"/>
          <w:szCs w:val="22"/>
          <w:lang w:val="en-US"/>
        </w:rPr>
      </w:pPr>
    </w:p>
    <w:p w14:paraId="29548D78" w14:textId="16E13E3F" w:rsidR="006F4FA1" w:rsidRDefault="006F4FA1" w:rsidP="00543835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5A1DB932" wp14:editId="749E62AF">
            <wp:extent cx="5612130" cy="4600575"/>
            <wp:effectExtent l="0" t="0" r="127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B6493" w14:textId="31BFFE31" w:rsidR="006F4FA1" w:rsidRDefault="006F4FA1" w:rsidP="00543835">
      <w:pPr>
        <w:jc w:val="both"/>
        <w:rPr>
          <w:sz w:val="22"/>
          <w:szCs w:val="22"/>
          <w:lang w:val="en-US"/>
        </w:rPr>
      </w:pPr>
      <w:r w:rsidRPr="009310EB">
        <w:rPr>
          <w:sz w:val="22"/>
          <w:szCs w:val="22"/>
          <w:lang w:val="en-US"/>
        </w:rPr>
        <w:t xml:space="preserve">Figure </w:t>
      </w:r>
      <w:r>
        <w:rPr>
          <w:sz w:val="22"/>
          <w:szCs w:val="22"/>
          <w:lang w:val="en-US"/>
        </w:rPr>
        <w:t>SM</w:t>
      </w:r>
      <w:r w:rsidR="002617E9">
        <w:rPr>
          <w:sz w:val="22"/>
          <w:szCs w:val="22"/>
          <w:lang w:val="en-US"/>
        </w:rPr>
        <w:t>1</w:t>
      </w:r>
      <w:r>
        <w:rPr>
          <w:sz w:val="22"/>
          <w:szCs w:val="22"/>
          <w:lang w:val="en-US"/>
        </w:rPr>
        <w:t xml:space="preserve">7 Bayesian phylogeny of </w:t>
      </w:r>
      <w:r w:rsidR="00623A06" w:rsidRPr="00623A06">
        <w:rPr>
          <w:i/>
          <w:iCs/>
          <w:sz w:val="22"/>
          <w:szCs w:val="22"/>
          <w:lang w:val="en-US"/>
        </w:rPr>
        <w:t xml:space="preserve">Membracis mexicana </w:t>
      </w:r>
      <w:r>
        <w:rPr>
          <w:sz w:val="22"/>
          <w:szCs w:val="22"/>
          <w:lang w:val="en-US"/>
        </w:rPr>
        <w:t>using WG gene segment</w:t>
      </w:r>
      <w:r w:rsidR="0050675E">
        <w:rPr>
          <w:sz w:val="22"/>
          <w:szCs w:val="22"/>
          <w:lang w:val="en-US"/>
        </w:rPr>
        <w:t>.</w:t>
      </w:r>
    </w:p>
    <w:p w14:paraId="6381D9E9" w14:textId="079198E3" w:rsidR="006F4FA1" w:rsidRDefault="006F4FA1" w:rsidP="00543835">
      <w:pPr>
        <w:jc w:val="both"/>
        <w:rPr>
          <w:sz w:val="22"/>
          <w:szCs w:val="22"/>
          <w:lang w:val="en-US"/>
        </w:rPr>
      </w:pPr>
    </w:p>
    <w:p w14:paraId="77A2FCC0" w14:textId="72BF9979" w:rsidR="006F4FA1" w:rsidRDefault="006F4FA1" w:rsidP="00543835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3B6FA5DA" wp14:editId="6FB80001">
            <wp:extent cx="5612130" cy="4597400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A9269" w14:textId="3F003787" w:rsidR="006F4FA1" w:rsidRDefault="006F4FA1" w:rsidP="00543835">
      <w:pPr>
        <w:jc w:val="both"/>
        <w:rPr>
          <w:sz w:val="22"/>
          <w:szCs w:val="22"/>
          <w:lang w:val="en-US"/>
        </w:rPr>
      </w:pPr>
      <w:r w:rsidRPr="009310EB">
        <w:rPr>
          <w:sz w:val="22"/>
          <w:szCs w:val="22"/>
          <w:lang w:val="en-US"/>
        </w:rPr>
        <w:t xml:space="preserve">Figure </w:t>
      </w:r>
      <w:r>
        <w:rPr>
          <w:sz w:val="22"/>
          <w:szCs w:val="22"/>
          <w:lang w:val="en-US"/>
        </w:rPr>
        <w:t>SM</w:t>
      </w:r>
      <w:r w:rsidR="002617E9">
        <w:rPr>
          <w:sz w:val="22"/>
          <w:szCs w:val="22"/>
          <w:lang w:val="en-US"/>
        </w:rPr>
        <w:t>1</w:t>
      </w:r>
      <w:r>
        <w:rPr>
          <w:sz w:val="22"/>
          <w:szCs w:val="22"/>
          <w:lang w:val="en-US"/>
        </w:rPr>
        <w:t xml:space="preserve">8 Bayesian phylogeny of </w:t>
      </w:r>
      <w:r w:rsidR="00623A06" w:rsidRPr="00623A06">
        <w:rPr>
          <w:i/>
          <w:iCs/>
          <w:sz w:val="22"/>
          <w:szCs w:val="22"/>
          <w:lang w:val="en-US"/>
        </w:rPr>
        <w:t xml:space="preserve">Membracis mexicana </w:t>
      </w:r>
      <w:r>
        <w:rPr>
          <w:sz w:val="22"/>
          <w:szCs w:val="22"/>
          <w:lang w:val="en-US"/>
        </w:rPr>
        <w:t>using 28S gene segment</w:t>
      </w:r>
      <w:r w:rsidR="0050675E">
        <w:rPr>
          <w:sz w:val="22"/>
          <w:szCs w:val="22"/>
          <w:lang w:val="en-US"/>
        </w:rPr>
        <w:t>.</w:t>
      </w:r>
    </w:p>
    <w:p w14:paraId="71674175" w14:textId="214721BD" w:rsidR="006F4FA1" w:rsidRDefault="006F4FA1" w:rsidP="00543835">
      <w:pPr>
        <w:jc w:val="both"/>
        <w:rPr>
          <w:sz w:val="22"/>
          <w:szCs w:val="22"/>
          <w:lang w:val="en-US"/>
        </w:rPr>
      </w:pPr>
    </w:p>
    <w:p w14:paraId="40E614D2" w14:textId="49C4788D" w:rsidR="006F4FA1" w:rsidRDefault="006F4FA1" w:rsidP="00543835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1519324" wp14:editId="06B9B1A2">
            <wp:extent cx="5612130" cy="4600575"/>
            <wp:effectExtent l="0" t="0" r="127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DC5C3" w14:textId="09CE4D4F" w:rsidR="006F4FA1" w:rsidRDefault="006F4FA1" w:rsidP="00543835">
      <w:pPr>
        <w:jc w:val="both"/>
        <w:rPr>
          <w:sz w:val="22"/>
          <w:szCs w:val="22"/>
          <w:lang w:val="en-US"/>
        </w:rPr>
      </w:pPr>
      <w:r w:rsidRPr="009310EB">
        <w:rPr>
          <w:sz w:val="22"/>
          <w:szCs w:val="22"/>
          <w:lang w:val="en-US"/>
        </w:rPr>
        <w:t xml:space="preserve">Figure </w:t>
      </w:r>
      <w:r>
        <w:rPr>
          <w:sz w:val="22"/>
          <w:szCs w:val="22"/>
          <w:lang w:val="en-US"/>
        </w:rPr>
        <w:t>SM</w:t>
      </w:r>
      <w:r w:rsidR="002617E9">
        <w:rPr>
          <w:sz w:val="22"/>
          <w:szCs w:val="22"/>
          <w:lang w:val="en-US"/>
        </w:rPr>
        <w:t>1</w:t>
      </w:r>
      <w:r>
        <w:rPr>
          <w:sz w:val="22"/>
          <w:szCs w:val="22"/>
          <w:lang w:val="en-US"/>
        </w:rPr>
        <w:t xml:space="preserve">9 Bayesian phylogeny of </w:t>
      </w:r>
      <w:r w:rsidR="00623A06" w:rsidRPr="00623A06">
        <w:rPr>
          <w:i/>
          <w:iCs/>
          <w:sz w:val="22"/>
          <w:szCs w:val="22"/>
          <w:lang w:val="en-US"/>
        </w:rPr>
        <w:t xml:space="preserve">Membracis mexicana </w:t>
      </w:r>
      <w:r>
        <w:rPr>
          <w:sz w:val="22"/>
          <w:szCs w:val="22"/>
          <w:lang w:val="en-US"/>
        </w:rPr>
        <w:t>using H2A gene segment</w:t>
      </w:r>
      <w:r w:rsidR="0050675E">
        <w:rPr>
          <w:sz w:val="22"/>
          <w:szCs w:val="22"/>
          <w:lang w:val="en-US"/>
        </w:rPr>
        <w:t>.</w:t>
      </w:r>
    </w:p>
    <w:p w14:paraId="65E3333E" w14:textId="5831BCD2" w:rsidR="006F4FA1" w:rsidRDefault="006F4FA1" w:rsidP="00543835">
      <w:pPr>
        <w:jc w:val="both"/>
        <w:rPr>
          <w:sz w:val="22"/>
          <w:szCs w:val="22"/>
          <w:lang w:val="en-US"/>
        </w:rPr>
      </w:pPr>
    </w:p>
    <w:p w14:paraId="0725A254" w14:textId="77223BA8" w:rsidR="006F4FA1" w:rsidRDefault="006F4FA1" w:rsidP="00543835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7757A599" wp14:editId="3F097292">
            <wp:extent cx="5612130" cy="4601210"/>
            <wp:effectExtent l="0" t="0" r="127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0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E44C9" w14:textId="0D331CAD" w:rsidR="006F4FA1" w:rsidRDefault="006F4FA1" w:rsidP="00543835">
      <w:pPr>
        <w:jc w:val="both"/>
        <w:rPr>
          <w:sz w:val="22"/>
          <w:szCs w:val="22"/>
          <w:lang w:val="en-US"/>
        </w:rPr>
      </w:pPr>
      <w:r w:rsidRPr="009310EB">
        <w:rPr>
          <w:sz w:val="22"/>
          <w:szCs w:val="22"/>
          <w:lang w:val="en-US"/>
        </w:rPr>
        <w:t xml:space="preserve">Figure </w:t>
      </w:r>
      <w:r>
        <w:rPr>
          <w:sz w:val="22"/>
          <w:szCs w:val="22"/>
          <w:lang w:val="en-US"/>
        </w:rPr>
        <w:t>SM</w:t>
      </w:r>
      <w:r w:rsidR="002617E9">
        <w:rPr>
          <w:sz w:val="22"/>
          <w:szCs w:val="22"/>
          <w:lang w:val="en-US"/>
        </w:rPr>
        <w:t>2</w:t>
      </w:r>
      <w:r>
        <w:rPr>
          <w:sz w:val="22"/>
          <w:szCs w:val="22"/>
          <w:lang w:val="en-US"/>
        </w:rPr>
        <w:t xml:space="preserve">0 Bayesian phylogeny of </w:t>
      </w:r>
      <w:r w:rsidR="00623A06" w:rsidRPr="00623A06">
        <w:rPr>
          <w:i/>
          <w:iCs/>
          <w:sz w:val="22"/>
          <w:szCs w:val="22"/>
          <w:lang w:val="en-US"/>
        </w:rPr>
        <w:t xml:space="preserve">Membracis mexicana </w:t>
      </w:r>
      <w:r>
        <w:rPr>
          <w:sz w:val="22"/>
          <w:szCs w:val="22"/>
          <w:lang w:val="en-US"/>
        </w:rPr>
        <w:t>using H3 gene segment</w:t>
      </w:r>
      <w:r w:rsidR="0050675E">
        <w:rPr>
          <w:sz w:val="22"/>
          <w:szCs w:val="22"/>
          <w:lang w:val="en-US"/>
        </w:rPr>
        <w:t>.</w:t>
      </w:r>
    </w:p>
    <w:p w14:paraId="3D5CFA15" w14:textId="3DD0BF40" w:rsidR="00543835" w:rsidRDefault="00543835" w:rsidP="00543835">
      <w:pPr>
        <w:jc w:val="both"/>
        <w:rPr>
          <w:sz w:val="22"/>
          <w:szCs w:val="22"/>
          <w:lang w:val="en-GB"/>
        </w:rPr>
      </w:pPr>
    </w:p>
    <w:p w14:paraId="0C45E0AE" w14:textId="6FC9324C" w:rsidR="00623A06" w:rsidRDefault="00623A06" w:rsidP="00543835">
      <w:pPr>
        <w:jc w:val="both"/>
        <w:rPr>
          <w:sz w:val="22"/>
          <w:szCs w:val="22"/>
          <w:lang w:val="en-GB"/>
        </w:rPr>
      </w:pPr>
    </w:p>
    <w:p w14:paraId="149B8B91" w14:textId="2E45FA31" w:rsidR="00623A06" w:rsidRDefault="00623A06" w:rsidP="00543835">
      <w:pPr>
        <w:jc w:val="both"/>
        <w:rPr>
          <w:sz w:val="22"/>
          <w:szCs w:val="22"/>
          <w:lang w:val="en-GB"/>
        </w:rPr>
      </w:pPr>
    </w:p>
    <w:p w14:paraId="4D9BEC56" w14:textId="71C68478" w:rsidR="00623A06" w:rsidRDefault="00623A06" w:rsidP="00543835">
      <w:pPr>
        <w:jc w:val="both"/>
        <w:rPr>
          <w:sz w:val="22"/>
          <w:szCs w:val="22"/>
          <w:lang w:val="en-GB"/>
        </w:rPr>
      </w:pPr>
    </w:p>
    <w:p w14:paraId="67D4D8A4" w14:textId="77777777" w:rsidR="00623A06" w:rsidRDefault="00623A06" w:rsidP="00543835">
      <w:pPr>
        <w:jc w:val="both"/>
        <w:rPr>
          <w:sz w:val="22"/>
          <w:szCs w:val="22"/>
          <w:lang w:val="en-GB"/>
        </w:rPr>
      </w:pPr>
    </w:p>
    <w:p w14:paraId="0B751EEE" w14:textId="77777777" w:rsidR="002617E9" w:rsidRPr="009310EB" w:rsidRDefault="002617E9" w:rsidP="002617E9">
      <w:pPr>
        <w:rPr>
          <w:sz w:val="22"/>
          <w:szCs w:val="22"/>
          <w:lang w:val="en-US"/>
        </w:rPr>
      </w:pPr>
      <w:r w:rsidRPr="002617E9">
        <w:rPr>
          <w:sz w:val="22"/>
          <w:szCs w:val="22"/>
          <w:lang w:val="en-GB"/>
        </w:rPr>
        <w:lastRenderedPageBreak/>
        <w:t>.</w:t>
      </w:r>
      <w:r>
        <w:rPr>
          <w:noProof/>
          <w:sz w:val="22"/>
          <w:szCs w:val="22"/>
          <w:lang w:val="en-US"/>
        </w:rPr>
        <w:drawing>
          <wp:inline distT="0" distB="0" distL="0" distR="0" wp14:anchorId="00608EBC" wp14:editId="135082E3">
            <wp:extent cx="2434856" cy="3152962"/>
            <wp:effectExtent l="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9" r="38600"/>
                    <a:stretch/>
                  </pic:blipFill>
                  <pic:spPr bwMode="auto">
                    <a:xfrm>
                      <a:off x="0" y="0"/>
                      <a:ext cx="2435692" cy="315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03B52" w14:textId="32F303B4" w:rsidR="002617E9" w:rsidRDefault="002617E9" w:rsidP="002617E9">
      <w:pPr>
        <w:jc w:val="both"/>
        <w:rPr>
          <w:sz w:val="22"/>
          <w:szCs w:val="22"/>
          <w:lang w:val="en-US"/>
        </w:rPr>
      </w:pPr>
      <w:r w:rsidRPr="009310EB">
        <w:rPr>
          <w:sz w:val="22"/>
          <w:szCs w:val="22"/>
          <w:lang w:val="en-US"/>
        </w:rPr>
        <w:t xml:space="preserve">Figure </w:t>
      </w:r>
      <w:r>
        <w:rPr>
          <w:sz w:val="22"/>
          <w:szCs w:val="22"/>
          <w:lang w:val="en-US"/>
        </w:rPr>
        <w:t>SM21</w:t>
      </w:r>
      <w:r w:rsidRPr="009310EB">
        <w:rPr>
          <w:sz w:val="22"/>
          <w:szCs w:val="22"/>
          <w:lang w:val="en-US"/>
        </w:rPr>
        <w:t xml:space="preserve"> Skyline plot using mitochondrial (A) and nuclear markers (B) of </w:t>
      </w:r>
      <w:r w:rsidR="00623A06" w:rsidRPr="00623A06">
        <w:rPr>
          <w:i/>
          <w:iCs/>
          <w:sz w:val="22"/>
          <w:szCs w:val="22"/>
          <w:lang w:val="en-US"/>
        </w:rPr>
        <w:t xml:space="preserve">Membracis mexicana </w:t>
      </w:r>
      <w:r w:rsidRPr="009310EB">
        <w:rPr>
          <w:sz w:val="22"/>
          <w:szCs w:val="22"/>
          <w:lang w:val="en-US"/>
        </w:rPr>
        <w:t xml:space="preserve">from Mexico. </w:t>
      </w:r>
    </w:p>
    <w:p w14:paraId="09BFCD43" w14:textId="77777777" w:rsidR="006044AA" w:rsidRDefault="006044AA"/>
    <w:sectPr w:rsidR="006044A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 P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3835"/>
    <w:rsid w:val="000D601E"/>
    <w:rsid w:val="002617E9"/>
    <w:rsid w:val="00276C04"/>
    <w:rsid w:val="003A0A99"/>
    <w:rsid w:val="0050675E"/>
    <w:rsid w:val="00543835"/>
    <w:rsid w:val="005603C7"/>
    <w:rsid w:val="005F0696"/>
    <w:rsid w:val="006044AA"/>
    <w:rsid w:val="00623A06"/>
    <w:rsid w:val="006F4FA1"/>
    <w:rsid w:val="00AD43D4"/>
    <w:rsid w:val="00BB0AAA"/>
    <w:rsid w:val="00C76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6768CB9"/>
  <w15:chartTrackingRefBased/>
  <w15:docId w15:val="{1467C4F5-C3F1-C647-9AAF-FB71F0073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3835"/>
    <w:rPr>
      <w:rFonts w:ascii="Times New Roman" w:eastAsia="Times New Roman" w:hAnsi="Times New Roman" w:cs="Times New Roman"/>
      <w:lang w:eastAsia="es-MX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4-nfasis3">
    <w:name w:val="Grid Table 4 Accent 3"/>
    <w:basedOn w:val="Tablanormal"/>
    <w:uiPriority w:val="49"/>
    <w:rsid w:val="000D601E"/>
    <w:rPr>
      <w:lang w:val="es-ES_tradnl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aconcuadrcula">
    <w:name w:val="Table Grid"/>
    <w:basedOn w:val="Tablanormal"/>
    <w:uiPriority w:val="39"/>
    <w:rsid w:val="005603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565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jpg"/><Relationship Id="rId15" Type="http://schemas.openxmlformats.org/officeDocument/2006/relationships/image" Target="media/image12.tiff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tiff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19</Pages>
  <Words>1025</Words>
  <Characters>5638</Characters>
  <Application>Microsoft Office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Marisol De la Mora Curiel</dc:creator>
  <cp:keywords/>
  <dc:description/>
  <cp:lastModifiedBy>Marisol De la Mora Curiel</cp:lastModifiedBy>
  <cp:revision>6</cp:revision>
  <dcterms:created xsi:type="dcterms:W3CDTF">2023-01-31T16:42:00Z</dcterms:created>
  <dcterms:modified xsi:type="dcterms:W3CDTF">2023-02-01T19:27:00Z</dcterms:modified>
</cp:coreProperties>
</file>