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3E11C" w14:textId="75E6C605" w:rsidR="00512C15" w:rsidRPr="00163B55" w:rsidRDefault="00E63513" w:rsidP="00163B55">
      <w:pPr>
        <w:pStyle w:val="MDPI12title"/>
        <w:rPr>
          <w:sz w:val="20"/>
          <w:szCs w:val="22"/>
        </w:rPr>
      </w:pPr>
      <w:r w:rsidRPr="00163B55">
        <w:t>Supplementary Material</w:t>
      </w:r>
      <w:r w:rsidR="00163B55">
        <w:t xml:space="preserve">: </w:t>
      </w:r>
      <w:r w:rsidR="00512C15" w:rsidRPr="00163B55">
        <w:t>Steam explosion of eucalypt sawdust for ethanol production within a biorefinery approach</w:t>
      </w:r>
    </w:p>
    <w:p w14:paraId="3D389DBE" w14:textId="77777777" w:rsidR="00163B55" w:rsidRPr="00120957" w:rsidRDefault="00163B55" w:rsidP="00163B55">
      <w:pPr>
        <w:pStyle w:val="MDPI13authornames"/>
        <w:rPr>
          <w:color w:val="auto"/>
        </w:rPr>
      </w:pPr>
      <w:proofErr w:type="spellStart"/>
      <w:r w:rsidRPr="00120957">
        <w:t>Mairan</w:t>
      </w:r>
      <w:proofErr w:type="spellEnd"/>
      <w:r w:rsidRPr="00120957">
        <w:t xml:space="preserve"> </w:t>
      </w:r>
      <w:proofErr w:type="spellStart"/>
      <w:r w:rsidRPr="00120957">
        <w:t>Guigou</w:t>
      </w:r>
      <w:proofErr w:type="spellEnd"/>
      <w:r w:rsidRPr="00120957">
        <w:t xml:space="preserve"> </w:t>
      </w:r>
      <w:r w:rsidRPr="00120957">
        <w:rPr>
          <w:vertAlign w:val="superscript"/>
        </w:rPr>
        <w:t>1,</w:t>
      </w:r>
      <w:r w:rsidRPr="00120957">
        <w:t xml:space="preserve">*, Juan Guarino </w:t>
      </w:r>
      <w:r w:rsidRPr="00120957">
        <w:rPr>
          <w:vertAlign w:val="superscript"/>
        </w:rPr>
        <w:t>2</w:t>
      </w:r>
      <w:r w:rsidRPr="00120957">
        <w:t xml:space="preserve">, Luana M. </w:t>
      </w:r>
      <w:proofErr w:type="spellStart"/>
      <w:r w:rsidRPr="00120957">
        <w:t>Chiarello</w:t>
      </w:r>
      <w:proofErr w:type="spellEnd"/>
      <w:r w:rsidRPr="00120957">
        <w:t xml:space="preserve"> </w:t>
      </w:r>
      <w:r w:rsidRPr="00120957">
        <w:rPr>
          <w:vertAlign w:val="superscript"/>
        </w:rPr>
        <w:t>3</w:t>
      </w:r>
      <w:r w:rsidRPr="00120957">
        <w:t xml:space="preserve">, María N. Cabrera </w:t>
      </w:r>
      <w:r w:rsidRPr="00120957">
        <w:rPr>
          <w:vertAlign w:val="superscript"/>
        </w:rPr>
        <w:t>2</w:t>
      </w:r>
      <w:r w:rsidRPr="00120957">
        <w:t xml:space="preserve">, Mauricio </w:t>
      </w:r>
      <w:proofErr w:type="spellStart"/>
      <w:r w:rsidRPr="00120957">
        <w:t>Vique</w:t>
      </w:r>
      <w:proofErr w:type="spellEnd"/>
      <w:r w:rsidRPr="00120957">
        <w:t xml:space="preserve"> </w:t>
      </w:r>
      <w:r w:rsidRPr="00120957">
        <w:rPr>
          <w:vertAlign w:val="superscript"/>
        </w:rPr>
        <w:t>1</w:t>
      </w:r>
      <w:r w:rsidRPr="00120957">
        <w:t xml:space="preserve">, </w:t>
      </w:r>
      <w:r w:rsidRPr="00120957">
        <w:rPr>
          <w:color w:val="auto"/>
        </w:rPr>
        <w:t xml:space="preserve">Claudia </w:t>
      </w:r>
      <w:proofErr w:type="spellStart"/>
      <w:r w:rsidRPr="00120957">
        <w:rPr>
          <w:color w:val="auto"/>
        </w:rPr>
        <w:t>Lareo</w:t>
      </w:r>
      <w:proofErr w:type="spellEnd"/>
      <w:r w:rsidRPr="00120957">
        <w:rPr>
          <w:color w:val="auto"/>
        </w:rPr>
        <w:t xml:space="preserve"> </w:t>
      </w:r>
      <w:r w:rsidRPr="00120957">
        <w:rPr>
          <w:color w:val="auto"/>
          <w:vertAlign w:val="superscript"/>
        </w:rPr>
        <w:t>1</w:t>
      </w:r>
      <w:r w:rsidRPr="00120957">
        <w:rPr>
          <w:color w:val="auto"/>
        </w:rPr>
        <w:t xml:space="preserve">, Mario D. Ferrari </w:t>
      </w:r>
      <w:proofErr w:type="gramStart"/>
      <w:r w:rsidRPr="00120957">
        <w:rPr>
          <w:color w:val="auto"/>
          <w:vertAlign w:val="superscript"/>
        </w:rPr>
        <w:t>1</w:t>
      </w:r>
      <w:proofErr w:type="gramEnd"/>
      <w:r w:rsidRPr="00120957">
        <w:rPr>
          <w:color w:val="auto"/>
        </w:rPr>
        <w:t xml:space="preserve"> and Luiz P. Ramos </w:t>
      </w:r>
      <w:r w:rsidRPr="00120957">
        <w:rPr>
          <w:color w:val="auto"/>
          <w:vertAlign w:val="superscript"/>
        </w:rPr>
        <w:t>3,</w:t>
      </w:r>
      <w:r w:rsidRPr="00120957">
        <w:rPr>
          <w:color w:val="auto"/>
        </w:rPr>
        <w:t>*</w:t>
      </w:r>
    </w:p>
    <w:p w14:paraId="40084DC7" w14:textId="77777777" w:rsidR="00163B55" w:rsidRPr="00120957" w:rsidRDefault="00163B55" w:rsidP="00163B55">
      <w:pPr>
        <w:pStyle w:val="MDPI16affiliation"/>
        <w:rPr>
          <w:rFonts w:eastAsia="Calibri"/>
        </w:rPr>
      </w:pPr>
      <w:r w:rsidRPr="00120957">
        <w:rPr>
          <w:vertAlign w:val="superscript"/>
        </w:rPr>
        <w:t>1</w:t>
      </w:r>
      <w:r w:rsidRPr="00120957">
        <w:tab/>
      </w:r>
      <w:proofErr w:type="spellStart"/>
      <w:r w:rsidRPr="00120957">
        <w:rPr>
          <w:rFonts w:eastAsia="Calibri"/>
        </w:rPr>
        <w:t>Departamento</w:t>
      </w:r>
      <w:proofErr w:type="spellEnd"/>
      <w:r w:rsidRPr="00120957">
        <w:rPr>
          <w:rFonts w:eastAsia="Calibri"/>
        </w:rPr>
        <w:t xml:space="preserve"> de </w:t>
      </w:r>
      <w:proofErr w:type="spellStart"/>
      <w:r w:rsidRPr="00120957">
        <w:rPr>
          <w:rFonts w:eastAsia="Calibri"/>
        </w:rPr>
        <w:t>Bioingeniería</w:t>
      </w:r>
      <w:proofErr w:type="spellEnd"/>
      <w:r w:rsidRPr="00120957">
        <w:rPr>
          <w:rFonts w:eastAsia="Calibri"/>
        </w:rPr>
        <w:t xml:space="preserve">, Instituto de </w:t>
      </w:r>
      <w:proofErr w:type="spellStart"/>
      <w:r w:rsidRPr="00120957">
        <w:rPr>
          <w:rFonts w:eastAsia="Calibri"/>
        </w:rPr>
        <w:t>Ingeniería</w:t>
      </w:r>
      <w:proofErr w:type="spellEnd"/>
      <w:r w:rsidRPr="00120957">
        <w:rPr>
          <w:rFonts w:eastAsia="Calibri"/>
        </w:rPr>
        <w:t xml:space="preserve"> </w:t>
      </w:r>
      <w:proofErr w:type="spellStart"/>
      <w:r w:rsidRPr="00120957">
        <w:rPr>
          <w:rFonts w:eastAsia="Calibri"/>
        </w:rPr>
        <w:t>Química</w:t>
      </w:r>
      <w:proofErr w:type="spellEnd"/>
      <w:r w:rsidRPr="00120957">
        <w:rPr>
          <w:rFonts w:eastAsia="Calibri"/>
        </w:rPr>
        <w:t xml:space="preserve">, </w:t>
      </w:r>
      <w:proofErr w:type="spellStart"/>
      <w:r w:rsidRPr="00120957">
        <w:rPr>
          <w:rFonts w:eastAsia="Calibri"/>
        </w:rPr>
        <w:t>Facultad</w:t>
      </w:r>
      <w:proofErr w:type="spellEnd"/>
      <w:r w:rsidRPr="00120957">
        <w:rPr>
          <w:rFonts w:eastAsia="Calibri"/>
        </w:rPr>
        <w:t xml:space="preserve"> de </w:t>
      </w:r>
      <w:proofErr w:type="spellStart"/>
      <w:r w:rsidRPr="00120957">
        <w:rPr>
          <w:rFonts w:eastAsia="Calibri"/>
        </w:rPr>
        <w:t>Ingeniería</w:t>
      </w:r>
      <w:proofErr w:type="spellEnd"/>
      <w:r w:rsidRPr="00120957">
        <w:rPr>
          <w:rFonts w:eastAsia="Calibri"/>
        </w:rPr>
        <w:t xml:space="preserve">, Universidad de la República, J. Herrera y </w:t>
      </w:r>
      <w:proofErr w:type="spellStart"/>
      <w:r w:rsidRPr="00120957">
        <w:rPr>
          <w:rFonts w:eastAsia="Calibri"/>
        </w:rPr>
        <w:t>Reissig</w:t>
      </w:r>
      <w:proofErr w:type="spellEnd"/>
      <w:r w:rsidRPr="00120957">
        <w:rPr>
          <w:rFonts w:eastAsia="Calibri"/>
        </w:rPr>
        <w:t xml:space="preserve"> 565, CP 11300 Montevideo, Uruguay; </w:t>
      </w:r>
      <w:hyperlink r:id="rId8" w:history="1">
        <w:r w:rsidRPr="00120957">
          <w:rPr>
            <w:rStyle w:val="Hyperlink"/>
            <w:rFonts w:eastAsia="Calibri"/>
            <w:color w:val="auto"/>
            <w:u w:val="none"/>
          </w:rPr>
          <w:t>mguigou@fing.edu.uy</w:t>
        </w:r>
      </w:hyperlink>
      <w:r w:rsidRPr="00120957">
        <w:rPr>
          <w:rFonts w:eastAsia="Calibri"/>
        </w:rPr>
        <w:t xml:space="preserve"> (M.G); </w:t>
      </w:r>
      <w:hyperlink r:id="rId9" w:history="1">
        <w:r w:rsidRPr="00120957">
          <w:rPr>
            <w:rStyle w:val="Hyperlink"/>
            <w:rFonts w:eastAsia="Calibri"/>
            <w:color w:val="auto"/>
            <w:u w:val="none"/>
          </w:rPr>
          <w:t>mauriciovique@live.com</w:t>
        </w:r>
      </w:hyperlink>
      <w:r w:rsidRPr="00120957">
        <w:rPr>
          <w:rFonts w:eastAsia="Calibri"/>
        </w:rPr>
        <w:t xml:space="preserve"> (M.V.); </w:t>
      </w:r>
      <w:hyperlink r:id="rId10" w:history="1">
        <w:r w:rsidRPr="00120957">
          <w:rPr>
            <w:rStyle w:val="Hyperlink"/>
            <w:rFonts w:eastAsia="Calibri"/>
            <w:color w:val="auto"/>
            <w:u w:val="none"/>
          </w:rPr>
          <w:t>clareo@fing.edu.uy</w:t>
        </w:r>
      </w:hyperlink>
      <w:r w:rsidRPr="00120957">
        <w:rPr>
          <w:rFonts w:eastAsia="Calibri"/>
        </w:rPr>
        <w:t xml:space="preserve"> (C.L.), </w:t>
      </w:r>
      <w:hyperlink r:id="rId11" w:history="1">
        <w:r w:rsidRPr="00120957">
          <w:rPr>
            <w:rStyle w:val="Hyperlink"/>
            <w:rFonts w:eastAsia="Calibri"/>
            <w:color w:val="auto"/>
            <w:u w:val="none"/>
          </w:rPr>
          <w:t>dferrari@fing.edu.uy</w:t>
        </w:r>
      </w:hyperlink>
      <w:r w:rsidRPr="00120957">
        <w:rPr>
          <w:rFonts w:eastAsia="Calibri"/>
        </w:rPr>
        <w:t xml:space="preserve"> (M.D.F.)</w:t>
      </w:r>
    </w:p>
    <w:p w14:paraId="199C9746" w14:textId="77777777" w:rsidR="00163B55" w:rsidRPr="00120957" w:rsidRDefault="00163B55" w:rsidP="00163B55">
      <w:pPr>
        <w:pStyle w:val="MDPI16affiliation"/>
        <w:rPr>
          <w:rFonts w:eastAsia="Calibri"/>
        </w:rPr>
      </w:pPr>
      <w:r w:rsidRPr="00120957">
        <w:rPr>
          <w:vertAlign w:val="superscript"/>
        </w:rPr>
        <w:t>2</w:t>
      </w:r>
      <w:r w:rsidRPr="00120957">
        <w:tab/>
      </w:r>
      <w:r w:rsidRPr="00120957">
        <w:rPr>
          <w:rFonts w:eastAsia="Calibri"/>
        </w:rPr>
        <w:t xml:space="preserve">Grupo de </w:t>
      </w:r>
      <w:proofErr w:type="spellStart"/>
      <w:r w:rsidRPr="00120957">
        <w:rPr>
          <w:rFonts w:eastAsia="Calibri"/>
        </w:rPr>
        <w:t>Ingeniería</w:t>
      </w:r>
      <w:proofErr w:type="spellEnd"/>
      <w:r w:rsidRPr="00120957">
        <w:rPr>
          <w:rFonts w:eastAsia="Calibri"/>
        </w:rPr>
        <w:t xml:space="preserve"> de </w:t>
      </w:r>
      <w:proofErr w:type="spellStart"/>
      <w:r w:rsidRPr="00120957">
        <w:rPr>
          <w:rFonts w:eastAsia="Calibri"/>
        </w:rPr>
        <w:t>Procesos</w:t>
      </w:r>
      <w:proofErr w:type="spellEnd"/>
      <w:r w:rsidRPr="00120957">
        <w:rPr>
          <w:rFonts w:eastAsia="Calibri"/>
        </w:rPr>
        <w:t xml:space="preserve"> </w:t>
      </w:r>
      <w:proofErr w:type="spellStart"/>
      <w:r w:rsidRPr="00120957">
        <w:rPr>
          <w:rFonts w:eastAsia="Calibri"/>
        </w:rPr>
        <w:t>Forestales</w:t>
      </w:r>
      <w:proofErr w:type="spellEnd"/>
      <w:r w:rsidRPr="00120957">
        <w:rPr>
          <w:rFonts w:eastAsia="Calibri"/>
        </w:rPr>
        <w:t xml:space="preserve">, Instituto de </w:t>
      </w:r>
      <w:proofErr w:type="spellStart"/>
      <w:r w:rsidRPr="00120957">
        <w:rPr>
          <w:rFonts w:eastAsia="Calibri"/>
        </w:rPr>
        <w:t>Ingeniería</w:t>
      </w:r>
      <w:proofErr w:type="spellEnd"/>
      <w:r w:rsidRPr="00120957">
        <w:rPr>
          <w:rFonts w:eastAsia="Calibri"/>
        </w:rPr>
        <w:t xml:space="preserve"> </w:t>
      </w:r>
      <w:proofErr w:type="spellStart"/>
      <w:r w:rsidRPr="00120957">
        <w:rPr>
          <w:rFonts w:eastAsia="Calibri"/>
        </w:rPr>
        <w:t>Química</w:t>
      </w:r>
      <w:proofErr w:type="spellEnd"/>
      <w:r w:rsidRPr="00120957">
        <w:rPr>
          <w:rFonts w:eastAsia="Calibri"/>
        </w:rPr>
        <w:t xml:space="preserve">, </w:t>
      </w:r>
      <w:proofErr w:type="spellStart"/>
      <w:r w:rsidRPr="00120957">
        <w:rPr>
          <w:rFonts w:eastAsia="Calibri"/>
        </w:rPr>
        <w:t>Facultad</w:t>
      </w:r>
      <w:proofErr w:type="spellEnd"/>
      <w:r w:rsidRPr="00120957">
        <w:rPr>
          <w:rFonts w:eastAsia="Calibri"/>
        </w:rPr>
        <w:t xml:space="preserve"> de </w:t>
      </w:r>
      <w:proofErr w:type="spellStart"/>
      <w:r w:rsidRPr="00120957">
        <w:rPr>
          <w:rFonts w:eastAsia="Calibri"/>
        </w:rPr>
        <w:t>Ingeniería</w:t>
      </w:r>
      <w:proofErr w:type="spellEnd"/>
      <w:r w:rsidRPr="00120957">
        <w:rPr>
          <w:rFonts w:eastAsia="Calibri"/>
        </w:rPr>
        <w:t xml:space="preserve">, Universidad de la República, J. Herrera y </w:t>
      </w:r>
      <w:proofErr w:type="spellStart"/>
      <w:r w:rsidRPr="00120957">
        <w:rPr>
          <w:rFonts w:eastAsiaTheme="minorHAnsi"/>
          <w:lang w:eastAsia="en-US"/>
        </w:rPr>
        <w:t>Reissig</w:t>
      </w:r>
      <w:proofErr w:type="spellEnd"/>
      <w:r w:rsidRPr="00120957">
        <w:rPr>
          <w:rFonts w:eastAsiaTheme="minorHAnsi"/>
          <w:lang w:eastAsia="en-US"/>
        </w:rPr>
        <w:t xml:space="preserve"> 565, CP 11300 Montevideo, Uruguay</w:t>
      </w:r>
      <w:r w:rsidRPr="00120957">
        <w:rPr>
          <w:rFonts w:eastAsia="Calibri"/>
        </w:rPr>
        <w:t xml:space="preserve">.); </w:t>
      </w:r>
      <w:hyperlink r:id="rId12" w:history="1">
        <w:r w:rsidRPr="00120957">
          <w:rPr>
            <w:rStyle w:val="Hyperlink"/>
            <w:rFonts w:eastAsia="Calibri"/>
            <w:color w:val="auto"/>
            <w:u w:val="none"/>
          </w:rPr>
          <w:t>jguarinoamado@gmail.com</w:t>
        </w:r>
      </w:hyperlink>
      <w:r w:rsidRPr="00120957">
        <w:rPr>
          <w:rFonts w:eastAsia="Calibri"/>
        </w:rPr>
        <w:t xml:space="preserve"> (J.G.); </w:t>
      </w:r>
      <w:hyperlink r:id="rId13" w:history="1">
        <w:r w:rsidRPr="00120957">
          <w:rPr>
            <w:rStyle w:val="Hyperlink"/>
            <w:rFonts w:eastAsia="Calibri"/>
            <w:color w:val="auto"/>
            <w:u w:val="none"/>
          </w:rPr>
          <w:t>ncabrera@fing.edu.uy</w:t>
        </w:r>
      </w:hyperlink>
      <w:r w:rsidRPr="00120957">
        <w:rPr>
          <w:rFonts w:eastAsia="Calibri"/>
        </w:rPr>
        <w:t xml:space="preserve"> (M.N.C);</w:t>
      </w:r>
    </w:p>
    <w:p w14:paraId="276412F3" w14:textId="77777777" w:rsidR="00163B55" w:rsidRPr="00120957" w:rsidRDefault="00163B55" w:rsidP="00163B55">
      <w:pPr>
        <w:pStyle w:val="MDPI16affiliation"/>
      </w:pPr>
      <w:r w:rsidRPr="00120957">
        <w:rPr>
          <w:vertAlign w:val="superscript"/>
        </w:rPr>
        <w:t>3</w:t>
      </w:r>
      <w:r w:rsidRPr="00120957">
        <w:tab/>
      </w:r>
      <w:r w:rsidRPr="00120957">
        <w:rPr>
          <w:rFonts w:eastAsia="Calibri"/>
        </w:rPr>
        <w:t xml:space="preserve">Graduate Program in Chemical Engineering, Federal University of Paraná, P.O. Box 19032, Curitiba, PR, 81531-980, Brazil; </w:t>
      </w:r>
      <w:hyperlink r:id="rId14" w:history="1">
        <w:r w:rsidRPr="00120957">
          <w:rPr>
            <w:rStyle w:val="Hyperlink"/>
            <w:rFonts w:eastAsia="Calibri"/>
            <w:color w:val="auto"/>
            <w:u w:val="none"/>
          </w:rPr>
          <w:t>lchiarello@furb.br</w:t>
        </w:r>
      </w:hyperlink>
      <w:r w:rsidRPr="00120957">
        <w:rPr>
          <w:rFonts w:eastAsia="Calibri"/>
        </w:rPr>
        <w:t xml:space="preserve"> (L.M.C.); </w:t>
      </w:r>
      <w:hyperlink r:id="rId15" w:history="1">
        <w:r w:rsidRPr="00120957">
          <w:rPr>
            <w:rStyle w:val="Hyperlink"/>
            <w:rFonts w:eastAsia="Calibri"/>
            <w:color w:val="auto"/>
            <w:u w:val="none"/>
          </w:rPr>
          <w:t>luiz.ramos@ufpr.br</w:t>
        </w:r>
      </w:hyperlink>
      <w:r w:rsidRPr="00120957">
        <w:rPr>
          <w:rFonts w:eastAsia="Calibri"/>
        </w:rPr>
        <w:t xml:space="preserve"> (L.P.R.) </w:t>
      </w:r>
    </w:p>
    <w:p w14:paraId="4537C8CC" w14:textId="77777777" w:rsidR="00163B55" w:rsidRPr="00120957" w:rsidRDefault="00163B55" w:rsidP="00163B55">
      <w:pPr>
        <w:pStyle w:val="MDPI16affiliation"/>
        <w:rPr>
          <w:highlight w:val="yellow"/>
        </w:rPr>
      </w:pPr>
      <w:r w:rsidRPr="00120957">
        <w:rPr>
          <w:b/>
        </w:rPr>
        <w:t>*</w:t>
      </w:r>
      <w:r w:rsidRPr="00120957">
        <w:tab/>
        <w:t>Correspondence:</w:t>
      </w:r>
      <w:r>
        <w:t xml:space="preserve"> </w:t>
      </w:r>
      <w:r w:rsidRPr="00120957">
        <w:t xml:space="preserve">M.G. </w:t>
      </w:r>
      <w:hyperlink r:id="rId16" w:history="1">
        <w:r w:rsidRPr="00120957">
          <w:rPr>
            <w:rStyle w:val="Hyperlink"/>
            <w:color w:val="auto"/>
            <w:u w:val="none"/>
          </w:rPr>
          <w:t>mguigou@fing.edu.uy</w:t>
        </w:r>
      </w:hyperlink>
      <w:r w:rsidRPr="00120957">
        <w:t xml:space="preserve">; Tel.: +59827142714; L.P.R. </w:t>
      </w:r>
      <w:hyperlink r:id="rId17" w:history="1">
        <w:r w:rsidRPr="00120957">
          <w:rPr>
            <w:rStyle w:val="Hyperlink"/>
            <w:color w:val="auto"/>
            <w:u w:val="none"/>
          </w:rPr>
          <w:t>luiz.ramos@ufpr.br</w:t>
        </w:r>
      </w:hyperlink>
      <w:r w:rsidRPr="00120957">
        <w:rPr>
          <w:rStyle w:val="Hyperlink"/>
          <w:color w:val="auto"/>
          <w:u w:val="none"/>
        </w:rPr>
        <w:t xml:space="preserve">; </w:t>
      </w:r>
      <w:r w:rsidRPr="00120957">
        <w:t>Tel.: +5541999636084</w:t>
      </w:r>
    </w:p>
    <w:p w14:paraId="07E7C406" w14:textId="77777777" w:rsidR="00E63513" w:rsidRPr="00163B55" w:rsidRDefault="00E63513" w:rsidP="00163B55">
      <w:pPr>
        <w:pStyle w:val="MDPI21heading1"/>
        <w:rPr>
          <w:lang w:eastAsia="zh-CN"/>
        </w:rPr>
      </w:pPr>
      <w:r w:rsidRPr="00163B55">
        <w:rPr>
          <w:lang w:eastAsia="zh-CN"/>
        </w:rPr>
        <w:t>1. Steam explosion pretreatment.</w:t>
      </w:r>
    </w:p>
    <w:p w14:paraId="6157C5A3" w14:textId="77777777" w:rsidR="00E63513" w:rsidRPr="00163B55" w:rsidRDefault="00E63513" w:rsidP="00163B55">
      <w:pPr>
        <w:pStyle w:val="MDPI31text"/>
        <w:spacing w:before="240" w:after="60"/>
        <w:ind w:firstLine="0"/>
        <w:jc w:val="left"/>
        <w:outlineLvl w:val="0"/>
      </w:pPr>
      <w:r w:rsidRPr="00163B55">
        <w:t xml:space="preserve">Regarding the recovery of </w:t>
      </w:r>
      <w:proofErr w:type="spellStart"/>
      <w:r w:rsidRPr="00163B55">
        <w:t>xylosaccharides</w:t>
      </w:r>
      <w:proofErr w:type="spellEnd"/>
      <w:r w:rsidRPr="00163B55">
        <w:t xml:space="preserve"> in the liquid fraction, significant differences were observed among treatments considering the reaction time and the t-T interaction for confidence level of 95% (p &lt; 0.05). By increasing the time and decreasing the T-t interaction, an increase in xylose recovery was observed in the liquid stream. According to the effects of reaction time, an increase from 5 to 10 min increased XS recovery by 24%. By contrast, XS decreased by 13% when the temperature was increased from 185 to 205°C. Also, the T-MC interaction positively affected xylose recovery. Figure S1 shows the response surface plots that were derived from the proposed experimental design.</w:t>
      </w:r>
    </w:p>
    <w:p w14:paraId="7F45E58A" w14:textId="77777777" w:rsidR="00E63513" w:rsidRPr="00163B55" w:rsidRDefault="00E63513" w:rsidP="00163B55">
      <w:pPr>
        <w:pStyle w:val="MDPI51figurecaption"/>
        <w:spacing w:after="120"/>
        <w:rPr>
          <w:snapToGrid w:val="0"/>
          <w:sz w:val="20"/>
          <w:szCs w:val="22"/>
        </w:rPr>
      </w:pPr>
      <w:r w:rsidRPr="00163B55">
        <w:rPr>
          <w:snapToGrid w:val="0"/>
          <w:sz w:val="20"/>
          <w:szCs w:val="22"/>
        </w:rPr>
        <w:t>Hemicellulose solubilization did not present significant differences for the different temperatures applied in this study and a correlation with pretreatment severity was not found. This behavior could be explained by the extensive solubilization (partial hydrolysis) of hemicelluloses at lower pretreatment temperatures (130-140°C).</w:t>
      </w:r>
    </w:p>
    <w:p w14:paraId="3783CB7B" w14:textId="77777777" w:rsidR="00E63513" w:rsidRPr="00163B55" w:rsidRDefault="00E63513" w:rsidP="00163B55">
      <w:pPr>
        <w:pStyle w:val="MDPI51figurecaption"/>
      </w:pPr>
      <w:r w:rsidRPr="00163B55">
        <w:rPr>
          <w:snapToGrid w:val="0"/>
          <w:sz w:val="20"/>
          <w:szCs w:val="22"/>
        </w:rPr>
        <w:t xml:space="preserve">None of the variables studied (T, </w:t>
      </w:r>
      <w:proofErr w:type="gramStart"/>
      <w:r w:rsidRPr="00163B55">
        <w:rPr>
          <w:snapToGrid w:val="0"/>
          <w:sz w:val="20"/>
          <w:szCs w:val="22"/>
        </w:rPr>
        <w:t>t</w:t>
      </w:r>
      <w:proofErr w:type="gramEnd"/>
      <w:r w:rsidRPr="00163B55">
        <w:rPr>
          <w:snapToGrid w:val="0"/>
          <w:sz w:val="20"/>
          <w:szCs w:val="22"/>
        </w:rPr>
        <w:t xml:space="preserve"> and MC) was statistically significant for the recovery of acetyl groups, nor for furfural or HMF in the liquid fraction for a confidence level of 95% (p &lt; 0.05). So, a model could not be established for these response factors</w:t>
      </w:r>
      <w:r w:rsidRPr="00163B55">
        <w:t>.</w:t>
      </w:r>
    </w:p>
    <w:p w14:paraId="5621FA56" w14:textId="77777777" w:rsidR="00E63513" w:rsidRPr="00163B55" w:rsidRDefault="00E63513" w:rsidP="00163B55">
      <w:pPr>
        <w:pStyle w:val="MDPI31text"/>
        <w:spacing w:before="240" w:after="60"/>
        <w:ind w:firstLine="0"/>
        <w:jc w:val="left"/>
        <w:outlineLvl w:val="0"/>
      </w:pPr>
    </w:p>
    <w:p w14:paraId="708D881C" w14:textId="77777777" w:rsidR="00E63513" w:rsidRPr="00163B55" w:rsidRDefault="00E63513" w:rsidP="00163B55">
      <w:pPr>
        <w:adjustRightInd w:val="0"/>
        <w:snapToGrid w:val="0"/>
        <w:spacing w:line="480" w:lineRule="auto"/>
        <w:jc w:val="center"/>
        <w:rPr>
          <w:noProof w:val="0"/>
        </w:rPr>
      </w:pPr>
    </w:p>
    <w:tbl>
      <w:tblPr>
        <w:tblW w:w="10060" w:type="dxa"/>
        <w:jc w:val="center"/>
        <w:tblLook w:val="04A0" w:firstRow="1" w:lastRow="0" w:firstColumn="1" w:lastColumn="0" w:noHBand="0" w:noVBand="1"/>
      </w:tblPr>
      <w:tblGrid>
        <w:gridCol w:w="4836"/>
        <w:gridCol w:w="5224"/>
      </w:tblGrid>
      <w:tr w:rsidR="00E63513" w:rsidRPr="00163B55" w14:paraId="58522C06" w14:textId="77777777" w:rsidTr="00BC0EF2">
        <w:trPr>
          <w:jc w:val="center"/>
        </w:trPr>
        <w:tc>
          <w:tcPr>
            <w:tcW w:w="4836" w:type="dxa"/>
            <w:vAlign w:val="center"/>
          </w:tcPr>
          <w:p w14:paraId="00AB9655" w14:textId="77777777" w:rsidR="00E63513" w:rsidRPr="00163B55" w:rsidRDefault="00E63513" w:rsidP="00163B55">
            <w:pPr>
              <w:pStyle w:val="MDPI42tablebody"/>
            </w:pPr>
            <w:r w:rsidRPr="00163B55">
              <w:rPr>
                <w:snapToGrid/>
              </w:rPr>
              <w:lastRenderedPageBreak/>
              <mc:AlternateContent>
                <mc:Choice Requires="wps">
                  <w:drawing>
                    <wp:anchor distT="0" distB="0" distL="114300" distR="114300" simplePos="0" relativeHeight="251659264" behindDoc="0" locked="0" layoutInCell="1" allowOverlap="1" wp14:anchorId="697F2CCE" wp14:editId="4EE6DA83">
                      <wp:simplePos x="0" y="0"/>
                      <wp:positionH relativeFrom="column">
                        <wp:posOffset>0</wp:posOffset>
                      </wp:positionH>
                      <wp:positionV relativeFrom="paragraph">
                        <wp:posOffset>-635</wp:posOffset>
                      </wp:positionV>
                      <wp:extent cx="434975" cy="260985"/>
                      <wp:effectExtent l="0" t="0" r="0" b="0"/>
                      <wp:wrapNone/>
                      <wp:docPr id="20777661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56D40248" w14:textId="77777777" w:rsidR="00E63513" w:rsidRPr="00B07566" w:rsidRDefault="00E63513" w:rsidP="00E63513">
                                  <w:pPr>
                                    <w:spacing w:line="240" w:lineRule="auto"/>
                                    <w:rPr>
                                      <w:lang w:val="pt-BR"/>
                                    </w:rPr>
                                  </w:pPr>
                                  <w:r>
                                    <w:rPr>
                                      <w:lang w:val="pt-B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F2CCE" id="_x0000_t202" coordsize="21600,21600" o:spt="202" path="m,l,21600r21600,l21600,xe">
                      <v:stroke joinstyle="miter"/>
                      <v:path gradientshapeok="t" o:connecttype="rect"/>
                    </v:shapetype>
                    <v:shape id="Caixa de Texto 1" o:spid="_x0000_s1026" type="#_x0000_t202" style="position:absolute;left:0;text-align:left;margin-left:0;margin-top:-.05pt;width:34.2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" filled="f" stroked="f" strokeweight=".5pt">
                      <v:textbox>
                        <w:txbxContent>
                          <w:p w14:paraId="56D40248" w14:textId="77777777" w:rsidR="00E63513" w:rsidRPr="00B07566" w:rsidRDefault="00E63513" w:rsidP="00E63513">
                            <w:pPr>
                              <w:spacing w:line="240" w:lineRule="auto"/>
                              <w:rPr>
                                <w:lang w:val="pt-BR"/>
                              </w:rPr>
                            </w:pPr>
                            <w:r>
                              <w:rPr>
                                <w:lang w:val="pt-BR"/>
                              </w:rPr>
                              <w:t>A</w:t>
                            </w:r>
                          </w:p>
                        </w:txbxContent>
                      </v:textbox>
                    </v:shape>
                  </w:pict>
                </mc:Fallback>
              </mc:AlternateContent>
            </w:r>
            <w:r w:rsidRPr="00163B55">
              <w:drawing>
                <wp:inline distT="0" distB="0" distL="0" distR="0" wp14:anchorId="0959C137" wp14:editId="5356047D">
                  <wp:extent cx="2929255" cy="2494915"/>
                  <wp:effectExtent l="0" t="0" r="4445" b="635"/>
                  <wp:docPr id="1980329618" name="Picture 3" descr="A picture containing screenshot, colorfulness, tex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9618" name="Picture 3" descr="A picture containing screenshot, colorfulness, text, rectang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255" cy="2494915"/>
                          </a:xfrm>
                          <a:prstGeom prst="rect">
                            <a:avLst/>
                          </a:prstGeom>
                          <a:noFill/>
                          <a:ln>
                            <a:noFill/>
                          </a:ln>
                        </pic:spPr>
                      </pic:pic>
                    </a:graphicData>
                  </a:graphic>
                </wp:inline>
              </w:drawing>
            </w:r>
          </w:p>
        </w:tc>
        <w:tc>
          <w:tcPr>
            <w:tcW w:w="5224" w:type="dxa"/>
          </w:tcPr>
          <w:p w14:paraId="51B2ED9B" w14:textId="77777777" w:rsidR="00E63513" w:rsidRPr="00163B55" w:rsidRDefault="00E63513" w:rsidP="00163B55">
            <w:pPr>
              <w:pStyle w:val="MDPI42tablebody"/>
            </w:pPr>
            <w:r w:rsidRPr="00163B55">
              <w:rPr>
                <w:snapToGrid/>
              </w:rPr>
              <mc:AlternateContent>
                <mc:Choice Requires="wps">
                  <w:drawing>
                    <wp:anchor distT="0" distB="0" distL="114300" distR="114300" simplePos="0" relativeHeight="251661312" behindDoc="0" locked="0" layoutInCell="1" allowOverlap="1" wp14:anchorId="25F72161" wp14:editId="14C84448">
                      <wp:simplePos x="0" y="0"/>
                      <wp:positionH relativeFrom="column">
                        <wp:posOffset>120575</wp:posOffset>
                      </wp:positionH>
                      <wp:positionV relativeFrom="paragraph">
                        <wp:posOffset>11729</wp:posOffset>
                      </wp:positionV>
                      <wp:extent cx="434975" cy="260985"/>
                      <wp:effectExtent l="0" t="0" r="0" b="0"/>
                      <wp:wrapNone/>
                      <wp:docPr id="49072232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1E6869E9" w14:textId="77777777" w:rsidR="00E63513" w:rsidRPr="00B07566" w:rsidRDefault="00E63513" w:rsidP="00E63513">
                                  <w:pPr>
                                    <w:spacing w:line="240" w:lineRule="auto"/>
                                    <w:rPr>
                                      <w:lang w:val="pt-BR"/>
                                    </w:rPr>
                                  </w:pPr>
                                  <w:r>
                                    <w:rPr>
                                      <w:lang w:val="pt-B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2161" id="_x0000_s1027" type="#_x0000_t202" style="position:absolute;left:0;text-align:left;margin-left:9.5pt;margin-top:.9pt;width:34.2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gPGw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" filled="f" stroked="f" strokeweight=".5pt">
                      <v:textbox>
                        <w:txbxContent>
                          <w:p w14:paraId="1E6869E9" w14:textId="77777777" w:rsidR="00E63513" w:rsidRPr="00B07566" w:rsidRDefault="00E63513" w:rsidP="00E63513">
                            <w:pPr>
                              <w:spacing w:line="240" w:lineRule="auto"/>
                              <w:rPr>
                                <w:lang w:val="pt-BR"/>
                              </w:rPr>
                            </w:pPr>
                            <w:r>
                              <w:rPr>
                                <w:lang w:val="pt-BR"/>
                              </w:rPr>
                              <w:t>B</w:t>
                            </w:r>
                          </w:p>
                        </w:txbxContent>
                      </v:textbox>
                    </v:shape>
                  </w:pict>
                </mc:Fallback>
              </mc:AlternateContent>
            </w:r>
            <w:r w:rsidRPr="00163B55">
              <w:drawing>
                <wp:inline distT="0" distB="0" distL="0" distR="0" wp14:anchorId="61F040EA" wp14:editId="58F74B24">
                  <wp:extent cx="2936875" cy="2510790"/>
                  <wp:effectExtent l="0" t="0" r="0" b="3810"/>
                  <wp:docPr id="1238967051" name="Picture 2" descr="A picture containing text, screenshot, colorfulness,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creenshot, colorfulness,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875" cy="2510790"/>
                          </a:xfrm>
                          <a:prstGeom prst="rect">
                            <a:avLst/>
                          </a:prstGeom>
                          <a:noFill/>
                          <a:ln>
                            <a:noFill/>
                          </a:ln>
                        </pic:spPr>
                      </pic:pic>
                    </a:graphicData>
                  </a:graphic>
                </wp:inline>
              </w:drawing>
            </w:r>
          </w:p>
        </w:tc>
      </w:tr>
      <w:tr w:rsidR="00E63513" w:rsidRPr="00163B55" w14:paraId="52A0A590" w14:textId="77777777" w:rsidTr="00BC0EF2">
        <w:trPr>
          <w:jc w:val="center"/>
        </w:trPr>
        <w:tc>
          <w:tcPr>
            <w:tcW w:w="10060" w:type="dxa"/>
            <w:gridSpan w:val="2"/>
            <w:vAlign w:val="center"/>
          </w:tcPr>
          <w:p w14:paraId="636FC9E1" w14:textId="77777777" w:rsidR="00E63513" w:rsidRPr="00163B55" w:rsidRDefault="00E63513" w:rsidP="00163B55">
            <w:pPr>
              <w:pStyle w:val="MDPI42tablebody"/>
            </w:pPr>
            <w:r w:rsidRPr="00163B55">
              <w:rPr>
                <w:snapToGrid/>
              </w:rPr>
              <mc:AlternateContent>
                <mc:Choice Requires="wps">
                  <w:drawing>
                    <wp:anchor distT="0" distB="0" distL="114300" distR="114300" simplePos="0" relativeHeight="251660288" behindDoc="0" locked="0" layoutInCell="1" allowOverlap="1" wp14:anchorId="220A80C4" wp14:editId="07FAAD22">
                      <wp:simplePos x="0" y="0"/>
                      <wp:positionH relativeFrom="column">
                        <wp:posOffset>1666875</wp:posOffset>
                      </wp:positionH>
                      <wp:positionV relativeFrom="paragraph">
                        <wp:posOffset>-5715</wp:posOffset>
                      </wp:positionV>
                      <wp:extent cx="434975" cy="260985"/>
                      <wp:effectExtent l="0" t="0" r="0" b="0"/>
                      <wp:wrapNone/>
                      <wp:docPr id="739878198"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26B3DCBF" w14:textId="77777777" w:rsidR="00E63513" w:rsidRPr="00B07566" w:rsidRDefault="00E63513" w:rsidP="00E63513">
                                  <w:pPr>
                                    <w:spacing w:line="240" w:lineRule="auto"/>
                                    <w:rPr>
                                      <w:lang w:val="pt-BR"/>
                                    </w:rPr>
                                  </w:pPr>
                                  <w:r>
                                    <w:rPr>
                                      <w:lang w:val="pt-B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80C4" id="_x0000_s1028" type="#_x0000_t202" style="position:absolute;left:0;text-align:left;margin-left:131.25pt;margin-top:-.45pt;width:34.2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FCHAIAADQ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" filled="f" stroked="f" strokeweight=".5pt">
                      <v:textbox>
                        <w:txbxContent>
                          <w:p w14:paraId="26B3DCBF" w14:textId="77777777" w:rsidR="00E63513" w:rsidRPr="00B07566" w:rsidRDefault="00E63513" w:rsidP="00E63513">
                            <w:pPr>
                              <w:spacing w:line="240" w:lineRule="auto"/>
                              <w:rPr>
                                <w:lang w:val="pt-BR"/>
                              </w:rPr>
                            </w:pPr>
                            <w:r>
                              <w:rPr>
                                <w:lang w:val="pt-BR"/>
                              </w:rPr>
                              <w:t>C</w:t>
                            </w:r>
                          </w:p>
                        </w:txbxContent>
                      </v:textbox>
                    </v:shape>
                  </w:pict>
                </mc:Fallback>
              </mc:AlternateContent>
            </w:r>
            <w:r w:rsidRPr="00163B55">
              <w:drawing>
                <wp:inline distT="0" distB="0" distL="0" distR="0" wp14:anchorId="36D0A13B" wp14:editId="7CC630E4">
                  <wp:extent cx="2905760" cy="2494915"/>
                  <wp:effectExtent l="0" t="0" r="8890" b="635"/>
                  <wp:docPr id="1051627427" name="Picture 1" descr="A picture containing text, screenshot, diagram,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screenshot, diagram, colorfulnes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760" cy="2494915"/>
                          </a:xfrm>
                          <a:prstGeom prst="rect">
                            <a:avLst/>
                          </a:prstGeom>
                          <a:noFill/>
                          <a:ln>
                            <a:noFill/>
                          </a:ln>
                        </pic:spPr>
                      </pic:pic>
                    </a:graphicData>
                  </a:graphic>
                </wp:inline>
              </w:drawing>
            </w:r>
          </w:p>
        </w:tc>
      </w:tr>
    </w:tbl>
    <w:p w14:paraId="77FC6392" w14:textId="77777777" w:rsidR="00E63513" w:rsidRPr="00163B55" w:rsidRDefault="00E63513" w:rsidP="00163B55">
      <w:pPr>
        <w:pStyle w:val="MDPI51figurecaption"/>
        <w:rPr>
          <w:bCs/>
        </w:rPr>
      </w:pPr>
      <w:r w:rsidRPr="00163B55">
        <w:rPr>
          <w:b/>
        </w:rPr>
        <w:t xml:space="preserve">Figure S1. </w:t>
      </w:r>
      <w:bookmarkStart w:id="0" w:name="_Hlk136266274"/>
      <w:bookmarkStart w:id="1" w:name="_Hlk136266569"/>
      <w:r w:rsidRPr="00163B55">
        <w:rPr>
          <w:bCs/>
        </w:rPr>
        <w:t xml:space="preserve">Response surface plots for the recovery of </w:t>
      </w:r>
      <w:proofErr w:type="spellStart"/>
      <w:r w:rsidRPr="00163B55">
        <w:rPr>
          <w:bCs/>
        </w:rPr>
        <w:t>xylosaccharides</w:t>
      </w:r>
      <w:proofErr w:type="spellEnd"/>
      <w:r w:rsidRPr="00163B55">
        <w:rPr>
          <w:bCs/>
        </w:rPr>
        <w:t xml:space="preserve"> as a function of (a) sawdust moisture content and reaction time, (b) sawdust moisture content and reaction temperature, and (c) reaction time and reaction temperature</w:t>
      </w:r>
      <w:bookmarkEnd w:id="0"/>
      <w:r w:rsidRPr="00163B55">
        <w:rPr>
          <w:bCs/>
        </w:rPr>
        <w:t>.</w:t>
      </w:r>
    </w:p>
    <w:bookmarkEnd w:id="1"/>
    <w:p w14:paraId="2884C536" w14:textId="77777777" w:rsidR="00E63513" w:rsidRPr="00163B55" w:rsidRDefault="00E63513" w:rsidP="00163B55">
      <w:pPr>
        <w:pStyle w:val="MDPI31text"/>
        <w:spacing w:before="240" w:after="60"/>
        <w:ind w:firstLine="0"/>
        <w:jc w:val="left"/>
        <w:outlineLvl w:val="0"/>
        <w:rPr>
          <w:b/>
        </w:rPr>
      </w:pPr>
      <w:r w:rsidRPr="00163B55">
        <w:rPr>
          <w:b/>
        </w:rPr>
        <w:t>2. Enzymatic hydrolysis</w:t>
      </w:r>
    </w:p>
    <w:p w14:paraId="088E751F" w14:textId="77777777" w:rsidR="00E63513" w:rsidRPr="00163B55" w:rsidRDefault="00E63513" w:rsidP="00163B55">
      <w:pPr>
        <w:pStyle w:val="MDPI31text"/>
        <w:spacing w:after="120"/>
        <w:ind w:firstLine="0"/>
      </w:pPr>
      <w:r w:rsidRPr="00163B55">
        <w:t>When the sawdust initial moisture content (MC) was high, glucan conversion efficiency was more sensitive to pretreatment temperature. An increase of 20°C from 185 to 205°C for a residence time of 5 min in reactor vessel increased hydrolysis efficiency by 178% for sawdust with 8% MC (EV1A and EV6A) and by 93% for 50% initial MC (EV3A and EV8A). For a residence time of 10 min at 185°C using 8% MC sawdust (EV2A), the efficiency increased by 185% compared to a residence time of 5 min (EV1A), which remained the same when sawdust with 50% MC was used (EV9A and EV3A). Working at 205°C, the improvement in hydrolysis efficiency was less (49% and 14%) for 8% (EV6A and EV7A) and 50% (EV8A and EV9A) MC sawdust, respectively. Therefore, changes in reaction time had a greater influence on enzyme performance when pretreatment was carried out with low MC sawdust, suggesting that higher severities were achieved under these experimental conditions.</w:t>
      </w:r>
    </w:p>
    <w:p w14:paraId="5C2FEB32" w14:textId="2FA31711" w:rsidR="00E63513" w:rsidRPr="00163B55" w:rsidRDefault="00E63513" w:rsidP="00163B55">
      <w:pPr>
        <w:pStyle w:val="MDPI31text"/>
        <w:ind w:firstLine="0"/>
      </w:pPr>
      <w:r w:rsidRPr="00163B55">
        <w:t>The hydrolysis efficiency was significantly (</w:t>
      </w:r>
      <w:r w:rsidRPr="00163B55">
        <w:rPr>
          <w:i/>
          <w:iCs/>
        </w:rPr>
        <w:t>p</w:t>
      </w:r>
      <w:r w:rsidRPr="00163B55">
        <w:t xml:space="preserve"> &lt; 0.05) affected by all process variables, as well as by T-t and T-MC interactions, being temperature the most influential followed by time. Figure S2 shows the surface plot of hydrolysis efficiency and glucan conversion, respectively, considering temperature, time, or sawdust MC as process variables.</w:t>
      </w:r>
    </w:p>
    <w:tbl>
      <w:tblPr>
        <w:tblStyle w:val="TableGrid"/>
        <w:tblW w:w="10442" w:type="dxa"/>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181"/>
      </w:tblGrid>
      <w:tr w:rsidR="00E63513" w:rsidRPr="00163B55" w14:paraId="58742389" w14:textId="77777777" w:rsidTr="00163B55">
        <w:tc>
          <w:tcPr>
            <w:tcW w:w="5261" w:type="dxa"/>
          </w:tcPr>
          <w:p w14:paraId="355EBB33" w14:textId="77777777" w:rsidR="00E63513" w:rsidRPr="00163B55" w:rsidRDefault="00E63513" w:rsidP="00163B55">
            <w:pPr>
              <w:pStyle w:val="MDPI51figurecaption"/>
              <w:ind w:left="0"/>
              <w:rPr>
                <w:b/>
              </w:rPr>
            </w:pPr>
            <w:r w:rsidRPr="00163B55">
              <w:lastRenderedPageBreak/>
              <mc:AlternateContent>
                <mc:Choice Requires="wps">
                  <w:drawing>
                    <wp:anchor distT="0" distB="0" distL="114300" distR="114300" simplePos="0" relativeHeight="251662336" behindDoc="0" locked="0" layoutInCell="1" allowOverlap="1" wp14:anchorId="5A4EA093" wp14:editId="15730A16">
                      <wp:simplePos x="0" y="0"/>
                      <wp:positionH relativeFrom="column">
                        <wp:posOffset>-5752</wp:posOffset>
                      </wp:positionH>
                      <wp:positionV relativeFrom="paragraph">
                        <wp:posOffset>79113</wp:posOffset>
                      </wp:positionV>
                      <wp:extent cx="434975" cy="260985"/>
                      <wp:effectExtent l="0" t="0" r="0" b="0"/>
                      <wp:wrapNone/>
                      <wp:docPr id="1496934253"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713919D1" w14:textId="77777777" w:rsidR="00E63513" w:rsidRPr="00B07566" w:rsidRDefault="00E63513" w:rsidP="00E63513">
                                  <w:pPr>
                                    <w:spacing w:line="240" w:lineRule="auto"/>
                                    <w:rPr>
                                      <w:lang w:val="pt-BR"/>
                                    </w:rPr>
                                  </w:pPr>
                                  <w:r>
                                    <w:rPr>
                                      <w:lang w:val="pt-B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A093" id="_x0000_s1029" type="#_x0000_t202" style="position:absolute;left:0;text-align:left;margin-left:-.45pt;margin-top:6.25pt;width:34.2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nP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" filled="f" stroked="f" strokeweight=".5pt">
                      <v:textbox>
                        <w:txbxContent>
                          <w:p w14:paraId="713919D1" w14:textId="77777777" w:rsidR="00E63513" w:rsidRPr="00B07566" w:rsidRDefault="00E63513" w:rsidP="00E63513">
                            <w:pPr>
                              <w:spacing w:line="240" w:lineRule="auto"/>
                              <w:rPr>
                                <w:lang w:val="pt-BR"/>
                              </w:rPr>
                            </w:pPr>
                            <w:r>
                              <w:rPr>
                                <w:lang w:val="pt-BR"/>
                              </w:rPr>
                              <w:t>A</w:t>
                            </w:r>
                          </w:p>
                        </w:txbxContent>
                      </v:textbox>
                    </v:shape>
                  </w:pict>
                </mc:Fallback>
              </mc:AlternateContent>
            </w:r>
            <w:r w:rsidRPr="00163B55">
              <w:drawing>
                <wp:inline distT="0" distB="0" distL="0" distR="0" wp14:anchorId="7956A9EF" wp14:editId="0CC21BA8">
                  <wp:extent cx="2927555" cy="2365789"/>
                  <wp:effectExtent l="0" t="0" r="6350" b="0"/>
                  <wp:docPr id="960466008" name="Picture 1" descr="A picture containing text, diagram,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6008" name="Picture 960466008" descr="A picture containing text, diagram, line, colorfulness&#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37925" cy="2374169"/>
                          </a:xfrm>
                          <a:prstGeom prst="rect">
                            <a:avLst/>
                          </a:prstGeom>
                        </pic:spPr>
                      </pic:pic>
                    </a:graphicData>
                  </a:graphic>
                </wp:inline>
              </w:drawing>
            </w:r>
          </w:p>
        </w:tc>
        <w:tc>
          <w:tcPr>
            <w:tcW w:w="5181" w:type="dxa"/>
          </w:tcPr>
          <w:p w14:paraId="0E406BCC" w14:textId="77777777" w:rsidR="00E63513" w:rsidRPr="00163B55" w:rsidRDefault="00E63513" w:rsidP="00163B55">
            <w:pPr>
              <w:pStyle w:val="MDPI51figurecaption"/>
              <w:ind w:left="0"/>
              <w:rPr>
                <w:b/>
              </w:rPr>
            </w:pPr>
            <w:r w:rsidRPr="00163B55">
              <mc:AlternateContent>
                <mc:Choice Requires="wps">
                  <w:drawing>
                    <wp:anchor distT="0" distB="0" distL="114300" distR="114300" simplePos="0" relativeHeight="251663360" behindDoc="0" locked="0" layoutInCell="1" allowOverlap="1" wp14:anchorId="0DABA9D1" wp14:editId="0D9E69BB">
                      <wp:simplePos x="0" y="0"/>
                      <wp:positionH relativeFrom="column">
                        <wp:posOffset>25176</wp:posOffset>
                      </wp:positionH>
                      <wp:positionV relativeFrom="paragraph">
                        <wp:posOffset>85090</wp:posOffset>
                      </wp:positionV>
                      <wp:extent cx="434975" cy="260985"/>
                      <wp:effectExtent l="0" t="0" r="0" b="0"/>
                      <wp:wrapNone/>
                      <wp:docPr id="132220062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42D7CC5A" w14:textId="77777777" w:rsidR="00E63513" w:rsidRPr="00B07566" w:rsidRDefault="00E63513" w:rsidP="00E63513">
                                  <w:pPr>
                                    <w:spacing w:line="240" w:lineRule="auto"/>
                                    <w:rPr>
                                      <w:lang w:val="pt-BR"/>
                                    </w:rPr>
                                  </w:pPr>
                                  <w:r>
                                    <w:rPr>
                                      <w:lang w:val="pt-B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A9D1" id="_x0000_s1030" type="#_x0000_t202" style="position:absolute;left:0;text-align:left;margin-left:2pt;margin-top:6.7pt;width:34.25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LYHAIAADQ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" filled="f" stroked="f" strokeweight=".5pt">
                      <v:textbox>
                        <w:txbxContent>
                          <w:p w14:paraId="42D7CC5A" w14:textId="77777777" w:rsidR="00E63513" w:rsidRPr="00B07566" w:rsidRDefault="00E63513" w:rsidP="00E63513">
                            <w:pPr>
                              <w:spacing w:line="240" w:lineRule="auto"/>
                              <w:rPr>
                                <w:lang w:val="pt-BR"/>
                              </w:rPr>
                            </w:pPr>
                            <w:r>
                              <w:rPr>
                                <w:lang w:val="pt-BR"/>
                              </w:rPr>
                              <w:t>B</w:t>
                            </w:r>
                          </w:p>
                        </w:txbxContent>
                      </v:textbox>
                    </v:shape>
                  </w:pict>
                </mc:Fallback>
              </mc:AlternateContent>
            </w:r>
            <w:r w:rsidRPr="00163B55">
              <w:drawing>
                <wp:inline distT="0" distB="0" distL="0" distR="0" wp14:anchorId="114AE442" wp14:editId="012369BC">
                  <wp:extent cx="2883310" cy="2373047"/>
                  <wp:effectExtent l="0" t="0" r="0" b="8255"/>
                  <wp:docPr id="552295331" name="Picture 1" descr="A picture containing screenshot, colorfulness,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95331" name="Picture 552295331" descr="A picture containing screenshot, colorfulness, text, 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92383" cy="2380515"/>
                          </a:xfrm>
                          <a:prstGeom prst="rect">
                            <a:avLst/>
                          </a:prstGeom>
                        </pic:spPr>
                      </pic:pic>
                    </a:graphicData>
                  </a:graphic>
                </wp:inline>
              </w:drawing>
            </w:r>
          </w:p>
        </w:tc>
      </w:tr>
      <w:tr w:rsidR="00E63513" w:rsidRPr="00163B55" w14:paraId="4E7CBFC4" w14:textId="77777777" w:rsidTr="00163B55">
        <w:tc>
          <w:tcPr>
            <w:tcW w:w="5261" w:type="dxa"/>
          </w:tcPr>
          <w:p w14:paraId="7A8421F9" w14:textId="77777777" w:rsidR="00E63513" w:rsidRPr="00163B55" w:rsidRDefault="00E63513" w:rsidP="00163B55">
            <w:pPr>
              <w:pStyle w:val="MDPI51figurecaption"/>
              <w:ind w:left="0"/>
              <w:rPr>
                <w:b/>
              </w:rPr>
            </w:pPr>
            <w:r w:rsidRPr="00163B55">
              <mc:AlternateContent>
                <mc:Choice Requires="wps">
                  <w:drawing>
                    <wp:anchor distT="0" distB="0" distL="114300" distR="114300" simplePos="0" relativeHeight="251666432" behindDoc="0" locked="0" layoutInCell="1" allowOverlap="1" wp14:anchorId="469BF5C9" wp14:editId="68310B77">
                      <wp:simplePos x="0" y="0"/>
                      <wp:positionH relativeFrom="column">
                        <wp:posOffset>187</wp:posOffset>
                      </wp:positionH>
                      <wp:positionV relativeFrom="paragraph">
                        <wp:posOffset>85016</wp:posOffset>
                      </wp:positionV>
                      <wp:extent cx="434975" cy="260985"/>
                      <wp:effectExtent l="0" t="0" r="0" b="0"/>
                      <wp:wrapNone/>
                      <wp:docPr id="429526261"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5F4ACEE1" w14:textId="77777777" w:rsidR="00E63513" w:rsidRPr="00B07566" w:rsidRDefault="00E63513" w:rsidP="00E63513">
                                  <w:pPr>
                                    <w:spacing w:line="240" w:lineRule="auto"/>
                                    <w:rPr>
                                      <w:lang w:val="pt-BR"/>
                                    </w:rPr>
                                  </w:pPr>
                                  <w:r>
                                    <w:rPr>
                                      <w:lang w:val="pt-B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F5C9" id="_x0000_s1031" type="#_x0000_t202" style="position:absolute;left:0;text-align:left;margin-left:0;margin-top:6.7pt;width:34.2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" filled="f" stroked="f" strokeweight=".5pt">
                      <v:textbox>
                        <w:txbxContent>
                          <w:p w14:paraId="5F4ACEE1" w14:textId="77777777" w:rsidR="00E63513" w:rsidRPr="00B07566" w:rsidRDefault="00E63513" w:rsidP="00E63513">
                            <w:pPr>
                              <w:spacing w:line="240" w:lineRule="auto"/>
                              <w:rPr>
                                <w:lang w:val="pt-BR"/>
                              </w:rPr>
                            </w:pPr>
                            <w:r>
                              <w:rPr>
                                <w:lang w:val="pt-BR"/>
                              </w:rPr>
                              <w:t>C</w:t>
                            </w:r>
                          </w:p>
                        </w:txbxContent>
                      </v:textbox>
                    </v:shape>
                  </w:pict>
                </mc:Fallback>
              </mc:AlternateContent>
            </w:r>
            <w:r w:rsidRPr="00163B55">
              <w:drawing>
                <wp:inline distT="0" distB="0" distL="0" distR="0" wp14:anchorId="3C91CBAB" wp14:editId="403F2721">
                  <wp:extent cx="2868561" cy="2325087"/>
                  <wp:effectExtent l="0" t="0" r="8255" b="0"/>
                  <wp:docPr id="1149310106" name="Picture 1" descr="A picture containing text, colorfulness,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10106" name="Picture 1149310106" descr="A picture containing text, colorfulness, line, screensho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81896" cy="2335896"/>
                          </a:xfrm>
                          <a:prstGeom prst="rect">
                            <a:avLst/>
                          </a:prstGeom>
                        </pic:spPr>
                      </pic:pic>
                    </a:graphicData>
                  </a:graphic>
                </wp:inline>
              </w:drawing>
            </w:r>
          </w:p>
        </w:tc>
        <w:tc>
          <w:tcPr>
            <w:tcW w:w="5181" w:type="dxa"/>
          </w:tcPr>
          <w:p w14:paraId="3A183A2E" w14:textId="77777777" w:rsidR="00E63513" w:rsidRPr="00163B55" w:rsidRDefault="00E63513" w:rsidP="00163B55">
            <w:pPr>
              <w:pStyle w:val="MDPI51figurecaption"/>
              <w:ind w:left="0"/>
              <w:rPr>
                <w:b/>
              </w:rPr>
            </w:pPr>
            <w:r w:rsidRPr="00163B55">
              <mc:AlternateContent>
                <mc:Choice Requires="wps">
                  <w:drawing>
                    <wp:anchor distT="0" distB="0" distL="114300" distR="114300" simplePos="0" relativeHeight="251667456" behindDoc="0" locked="0" layoutInCell="1" allowOverlap="1" wp14:anchorId="51CCE5D1" wp14:editId="3C99720C">
                      <wp:simplePos x="0" y="0"/>
                      <wp:positionH relativeFrom="column">
                        <wp:posOffset>12551</wp:posOffset>
                      </wp:positionH>
                      <wp:positionV relativeFrom="paragraph">
                        <wp:posOffset>80048</wp:posOffset>
                      </wp:positionV>
                      <wp:extent cx="434975" cy="260985"/>
                      <wp:effectExtent l="0" t="0" r="0" b="0"/>
                      <wp:wrapNone/>
                      <wp:docPr id="2139078577"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21E13063" w14:textId="77777777" w:rsidR="00E63513" w:rsidRPr="00B07566" w:rsidRDefault="00E63513" w:rsidP="00E63513">
                                  <w:pPr>
                                    <w:spacing w:line="240" w:lineRule="auto"/>
                                    <w:rPr>
                                      <w:lang w:val="pt-BR"/>
                                    </w:rPr>
                                  </w:pPr>
                                  <w:r>
                                    <w:rPr>
                                      <w:lang w:val="pt-BR"/>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E5D1" id="_x0000_s1032" type="#_x0000_t202" style="position:absolute;left:0;text-align:left;margin-left:1pt;margin-top:6.3pt;width:34.25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MYHAIAADQ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" filled="f" stroked="f" strokeweight=".5pt">
                      <v:textbox>
                        <w:txbxContent>
                          <w:p w14:paraId="21E13063" w14:textId="77777777" w:rsidR="00E63513" w:rsidRPr="00B07566" w:rsidRDefault="00E63513" w:rsidP="00E63513">
                            <w:pPr>
                              <w:spacing w:line="240" w:lineRule="auto"/>
                              <w:rPr>
                                <w:lang w:val="pt-BR"/>
                              </w:rPr>
                            </w:pPr>
                            <w:r>
                              <w:rPr>
                                <w:lang w:val="pt-BR"/>
                              </w:rPr>
                              <w:t>D</w:t>
                            </w:r>
                          </w:p>
                        </w:txbxContent>
                      </v:textbox>
                    </v:shape>
                  </w:pict>
                </mc:Fallback>
              </mc:AlternateContent>
            </w:r>
            <w:r w:rsidRPr="00163B55">
              <w:drawing>
                <wp:inline distT="0" distB="0" distL="0" distR="0" wp14:anchorId="65B8F825" wp14:editId="04148FB7">
                  <wp:extent cx="2861187" cy="2341347"/>
                  <wp:effectExtent l="0" t="0" r="0" b="1905"/>
                  <wp:docPr id="940617577" name="Picture 1" descr="A picture containing screenshot, colorfulness, tex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17577" name="Picture 940617577" descr="A picture containing screenshot, colorfulness, text, rectangl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083" cy="2353536"/>
                          </a:xfrm>
                          <a:prstGeom prst="rect">
                            <a:avLst/>
                          </a:prstGeom>
                        </pic:spPr>
                      </pic:pic>
                    </a:graphicData>
                  </a:graphic>
                </wp:inline>
              </w:drawing>
            </w:r>
          </w:p>
        </w:tc>
      </w:tr>
      <w:tr w:rsidR="00E63513" w:rsidRPr="00163B55" w14:paraId="7EFC48EE" w14:textId="77777777" w:rsidTr="00163B55">
        <w:tc>
          <w:tcPr>
            <w:tcW w:w="5261" w:type="dxa"/>
          </w:tcPr>
          <w:p w14:paraId="22D59FDE" w14:textId="77777777" w:rsidR="00E63513" w:rsidRPr="00163B55" w:rsidRDefault="00E63513" w:rsidP="00163B55">
            <w:pPr>
              <w:pStyle w:val="MDPI51figurecaption"/>
              <w:ind w:left="0"/>
              <w:rPr>
                <w:b/>
              </w:rPr>
            </w:pPr>
            <w:r w:rsidRPr="00163B55">
              <mc:AlternateContent>
                <mc:Choice Requires="wps">
                  <w:drawing>
                    <wp:anchor distT="0" distB="0" distL="114300" distR="114300" simplePos="0" relativeHeight="251664384" behindDoc="0" locked="0" layoutInCell="1" allowOverlap="1" wp14:anchorId="23DA2504" wp14:editId="02CAD383">
                      <wp:simplePos x="0" y="0"/>
                      <wp:positionH relativeFrom="column">
                        <wp:posOffset>-5752</wp:posOffset>
                      </wp:positionH>
                      <wp:positionV relativeFrom="paragraph">
                        <wp:posOffset>101413</wp:posOffset>
                      </wp:positionV>
                      <wp:extent cx="434975" cy="260985"/>
                      <wp:effectExtent l="0" t="0" r="0" b="0"/>
                      <wp:wrapNone/>
                      <wp:docPr id="1832852647"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3A0B782A" w14:textId="77777777" w:rsidR="00E63513" w:rsidRPr="00B07566" w:rsidRDefault="00E63513" w:rsidP="00E63513">
                                  <w:pPr>
                                    <w:spacing w:line="240" w:lineRule="auto"/>
                                    <w:rPr>
                                      <w:lang w:val="pt-BR"/>
                                    </w:rPr>
                                  </w:pPr>
                                  <w:r>
                                    <w:rPr>
                                      <w:lang w:val="pt-BR"/>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2504" id="_x0000_s1033" type="#_x0000_t202" style="position:absolute;left:0;text-align:left;margin-left:-.45pt;margin-top:8pt;width:34.2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uVHQ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" filled="f" stroked="f" strokeweight=".5pt">
                      <v:textbox>
                        <w:txbxContent>
                          <w:p w14:paraId="3A0B782A" w14:textId="77777777" w:rsidR="00E63513" w:rsidRPr="00B07566" w:rsidRDefault="00E63513" w:rsidP="00E63513">
                            <w:pPr>
                              <w:spacing w:line="240" w:lineRule="auto"/>
                              <w:rPr>
                                <w:lang w:val="pt-BR"/>
                              </w:rPr>
                            </w:pPr>
                            <w:r>
                              <w:rPr>
                                <w:lang w:val="pt-BR"/>
                              </w:rPr>
                              <w:t>E</w:t>
                            </w:r>
                          </w:p>
                        </w:txbxContent>
                      </v:textbox>
                    </v:shape>
                  </w:pict>
                </mc:Fallback>
              </mc:AlternateContent>
            </w:r>
            <w:r w:rsidRPr="00163B55">
              <w:drawing>
                <wp:inline distT="0" distB="0" distL="0" distR="0" wp14:anchorId="3A20FFE3" wp14:editId="1F058342">
                  <wp:extent cx="2684206" cy="2195760"/>
                  <wp:effectExtent l="0" t="0" r="1905" b="0"/>
                  <wp:docPr id="182724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825" cy="2228988"/>
                          </a:xfrm>
                          <a:prstGeom prst="rect">
                            <a:avLst/>
                          </a:prstGeom>
                          <a:noFill/>
                          <a:ln>
                            <a:noFill/>
                          </a:ln>
                        </pic:spPr>
                      </pic:pic>
                    </a:graphicData>
                  </a:graphic>
                </wp:inline>
              </w:drawing>
            </w:r>
          </w:p>
        </w:tc>
        <w:tc>
          <w:tcPr>
            <w:tcW w:w="5181" w:type="dxa"/>
          </w:tcPr>
          <w:p w14:paraId="7862BD12" w14:textId="77777777" w:rsidR="00E63513" w:rsidRPr="00163B55" w:rsidRDefault="00E63513" w:rsidP="00163B55">
            <w:pPr>
              <w:pStyle w:val="MDPI51figurecaption"/>
              <w:ind w:left="0"/>
              <w:rPr>
                <w:b/>
              </w:rPr>
            </w:pPr>
            <w:r w:rsidRPr="00163B55">
              <mc:AlternateContent>
                <mc:Choice Requires="wps">
                  <w:drawing>
                    <wp:anchor distT="0" distB="0" distL="114300" distR="114300" simplePos="0" relativeHeight="251665408" behindDoc="0" locked="0" layoutInCell="1" allowOverlap="1" wp14:anchorId="318932A6" wp14:editId="7768E291">
                      <wp:simplePos x="0" y="0"/>
                      <wp:positionH relativeFrom="column">
                        <wp:posOffset>-4706</wp:posOffset>
                      </wp:positionH>
                      <wp:positionV relativeFrom="paragraph">
                        <wp:posOffset>69551</wp:posOffset>
                      </wp:positionV>
                      <wp:extent cx="434975" cy="260985"/>
                      <wp:effectExtent l="0" t="0" r="0" b="0"/>
                      <wp:wrapNone/>
                      <wp:docPr id="1783542173"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5A478353" w14:textId="77777777" w:rsidR="00E63513" w:rsidRPr="00B07566" w:rsidRDefault="00E63513" w:rsidP="00E63513">
                                  <w:pPr>
                                    <w:spacing w:line="240" w:lineRule="auto"/>
                                    <w:rPr>
                                      <w:lang w:val="pt-BR"/>
                                    </w:rPr>
                                  </w:pPr>
                                  <w:r>
                                    <w:rPr>
                                      <w:lang w:val="pt-BR"/>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32A6" id="_x0000_s1034" type="#_x0000_t202" style="position:absolute;left:0;text-align:left;margin-left:-.35pt;margin-top:5.5pt;width:34.2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U3HQIAADQ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" filled="f" stroked="f" strokeweight=".5pt">
                      <v:textbox>
                        <w:txbxContent>
                          <w:p w14:paraId="5A478353" w14:textId="77777777" w:rsidR="00E63513" w:rsidRPr="00B07566" w:rsidRDefault="00E63513" w:rsidP="00E63513">
                            <w:pPr>
                              <w:spacing w:line="240" w:lineRule="auto"/>
                              <w:rPr>
                                <w:lang w:val="pt-BR"/>
                              </w:rPr>
                            </w:pPr>
                            <w:r>
                              <w:rPr>
                                <w:lang w:val="pt-BR"/>
                              </w:rPr>
                              <w:t>F</w:t>
                            </w:r>
                          </w:p>
                        </w:txbxContent>
                      </v:textbox>
                    </v:shape>
                  </w:pict>
                </mc:Fallback>
              </mc:AlternateContent>
            </w:r>
            <w:r w:rsidRPr="00163B55">
              <w:drawing>
                <wp:inline distT="0" distB="0" distL="0" distR="0" wp14:anchorId="0DC8D3D5" wp14:editId="6C734F4B">
                  <wp:extent cx="2831691" cy="2180553"/>
                  <wp:effectExtent l="0" t="0" r="6985" b="0"/>
                  <wp:docPr id="2058347064" name="Picture 1" descr="A picture containing screenshot, tex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47064" name="Picture 2058347064" descr="A picture containing screenshot, text, colorfulness, diagra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2968" cy="2196937"/>
                          </a:xfrm>
                          <a:prstGeom prst="rect">
                            <a:avLst/>
                          </a:prstGeom>
                        </pic:spPr>
                      </pic:pic>
                    </a:graphicData>
                  </a:graphic>
                </wp:inline>
              </w:drawing>
            </w:r>
          </w:p>
        </w:tc>
      </w:tr>
    </w:tbl>
    <w:p w14:paraId="2F86DA28" w14:textId="77777777" w:rsidR="00E63513" w:rsidRPr="00163B55" w:rsidRDefault="00E63513" w:rsidP="00163B55">
      <w:pPr>
        <w:pStyle w:val="MDPI51figurecaption"/>
        <w:rPr>
          <w:bCs/>
        </w:rPr>
      </w:pPr>
      <w:r w:rsidRPr="00163B55">
        <w:rPr>
          <w:b/>
        </w:rPr>
        <w:t xml:space="preserve">Figure S2. </w:t>
      </w:r>
      <w:bookmarkStart w:id="2" w:name="_Hlk136290715"/>
      <w:r w:rsidRPr="00163B55">
        <w:rPr>
          <w:bCs/>
        </w:rPr>
        <w:t>Surface plots for hydrolysis efficiency and glucan conversion depending on the different process variables: (a) moisture content and time, (b) moisture content and temperature, and (c) time and temperature for hydrolysis efficiency, (d) moisture content and time, (e) moisture content and temperature, and (f) time and temperature for glucan conversion.</w:t>
      </w:r>
      <w:bookmarkEnd w:id="2"/>
    </w:p>
    <w:p w14:paraId="636C0892" w14:textId="77777777" w:rsidR="00E63513" w:rsidRPr="00163B55" w:rsidRDefault="00E63513" w:rsidP="00163B55">
      <w:pPr>
        <w:pStyle w:val="MDPI31text"/>
        <w:ind w:firstLine="0"/>
      </w:pPr>
      <w:r w:rsidRPr="00163B55">
        <w:t xml:space="preserve">Glucose produced during enzymatic hydrolysis had a </w:t>
      </w:r>
      <w:proofErr w:type="gramStart"/>
      <w:r w:rsidRPr="00163B55">
        <w:rPr>
          <w:i/>
          <w:iCs/>
        </w:rPr>
        <w:t>quasi</w:t>
      </w:r>
      <w:r w:rsidRPr="00163B55">
        <w:t xml:space="preserve"> linear</w:t>
      </w:r>
      <w:proofErr w:type="gramEnd"/>
      <w:r w:rsidRPr="00163B55">
        <w:t xml:space="preserve"> relationship with the extent of hemicellulose removal as a result of pretreatment (Figure S3).</w:t>
      </w:r>
    </w:p>
    <w:p w14:paraId="4291B34A" w14:textId="77777777" w:rsidR="00E63513" w:rsidRPr="00163B55" w:rsidRDefault="00E63513" w:rsidP="00163B55">
      <w:pPr>
        <w:pStyle w:val="MDPI52figure"/>
      </w:pPr>
      <w:r w:rsidRPr="00163B55">
        <w:lastRenderedPageBreak/>
        <w:drawing>
          <wp:inline distT="0" distB="0" distL="0" distR="0" wp14:anchorId="1EB5E3F0" wp14:editId="42F6330C">
            <wp:extent cx="2725270" cy="2706450"/>
            <wp:effectExtent l="0" t="0" r="5715" b="0"/>
            <wp:docPr id="2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6107" cy="2727143"/>
                    </a:xfrm>
                    <a:prstGeom prst="rect">
                      <a:avLst/>
                    </a:prstGeom>
                  </pic:spPr>
                </pic:pic>
              </a:graphicData>
            </a:graphic>
          </wp:inline>
        </w:drawing>
      </w:r>
    </w:p>
    <w:p w14:paraId="6A97E716" w14:textId="77777777" w:rsidR="00E63513" w:rsidRPr="00163B55" w:rsidRDefault="00E63513" w:rsidP="00163B55">
      <w:pPr>
        <w:pStyle w:val="MDPI51figurecaption"/>
      </w:pPr>
      <w:r w:rsidRPr="00163B55">
        <w:rPr>
          <w:b/>
        </w:rPr>
        <w:t xml:space="preserve">Figure S3. </w:t>
      </w:r>
      <w:bookmarkStart w:id="3" w:name="_Hlk136273224"/>
      <w:r w:rsidRPr="00163B55">
        <w:t xml:space="preserve">Variation of hydrolyzed glucose produced from 100 g sawdust with respect to </w:t>
      </w:r>
      <w:proofErr w:type="spellStart"/>
      <w:r w:rsidRPr="00163B55">
        <w:t>xylan</w:t>
      </w:r>
      <w:proofErr w:type="spellEnd"/>
      <w:r w:rsidRPr="00163B55">
        <w:t xml:space="preserve"> removal after steam explosion.</w:t>
      </w:r>
      <w:bookmarkEnd w:id="3"/>
    </w:p>
    <w:p w14:paraId="60892296" w14:textId="533CCA44" w:rsidR="00E63513" w:rsidRPr="00163B55" w:rsidRDefault="00E63513" w:rsidP="00163B55">
      <w:pPr>
        <w:pStyle w:val="MDPI22heading2"/>
        <w:spacing w:before="0"/>
        <w:jc w:val="both"/>
        <w:rPr>
          <w:i w:val="0"/>
          <w:noProof w:val="0"/>
        </w:rPr>
      </w:pPr>
      <w:r w:rsidRPr="00163B55">
        <w:rPr>
          <w:i w:val="0"/>
          <w:noProof w:val="0"/>
        </w:rPr>
        <w:t xml:space="preserve">Figure S4 shows solids recovery, final glucose concentration, hydrolysis efficiency and glucan conversion efficiency as a function of </w:t>
      </w:r>
      <w:proofErr w:type="gramStart"/>
      <w:r w:rsidRPr="00163B55">
        <w:rPr>
          <w:i w:val="0"/>
          <w:noProof w:val="0"/>
        </w:rPr>
        <w:t>S</w:t>
      </w:r>
      <w:r w:rsidRPr="00163B55">
        <w:rPr>
          <w:i w:val="0"/>
          <w:noProof w:val="0"/>
          <w:vertAlign w:val="subscript"/>
        </w:rPr>
        <w:t>0</w:t>
      </w:r>
      <w:proofErr w:type="gramEnd"/>
      <w:r w:rsidRPr="00163B55">
        <w:rPr>
          <w:i w:val="0"/>
          <w:noProof w:val="0"/>
        </w:rPr>
        <w:t xml:space="preserve"> </w:t>
      </w:r>
    </w:p>
    <w:tbl>
      <w:tblPr>
        <w:tblStyle w:val="TableGrid"/>
        <w:tblpPr w:leftFromText="180" w:rightFromText="180" w:vertAnchor="text" w:horzAnchor="margin" w:tblpY="171"/>
        <w:tblW w:w="8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425"/>
      </w:tblGrid>
      <w:tr w:rsidR="00163B55" w:rsidRPr="00163B55" w14:paraId="017854D5" w14:textId="77777777" w:rsidTr="00163B55">
        <w:tc>
          <w:tcPr>
            <w:tcW w:w="4486" w:type="dxa"/>
          </w:tcPr>
          <w:p w14:paraId="7E6A7F2D" w14:textId="77777777" w:rsidR="00163B55" w:rsidRPr="00163B55" w:rsidRDefault="00163B55" w:rsidP="00163B55">
            <w:pPr>
              <w:pStyle w:val="MDPI22heading2"/>
              <w:spacing w:before="0"/>
              <w:rPr>
                <w:i w:val="0"/>
                <w:iCs/>
                <w:noProof w:val="0"/>
              </w:rPr>
            </w:pPr>
            <w:r w:rsidRPr="00163B55">
              <w:rPr>
                <w:noProof w:val="0"/>
                <w:snapToGrid/>
              </w:rPr>
              <mc:AlternateContent>
                <mc:Choice Requires="wps">
                  <w:drawing>
                    <wp:anchor distT="0" distB="0" distL="114300" distR="114300" simplePos="0" relativeHeight="251676672" behindDoc="0" locked="0" layoutInCell="1" allowOverlap="1" wp14:anchorId="32327BC5" wp14:editId="55C3100E">
                      <wp:simplePos x="0" y="0"/>
                      <wp:positionH relativeFrom="column">
                        <wp:posOffset>388620</wp:posOffset>
                      </wp:positionH>
                      <wp:positionV relativeFrom="paragraph">
                        <wp:posOffset>7359</wp:posOffset>
                      </wp:positionV>
                      <wp:extent cx="434975" cy="260985"/>
                      <wp:effectExtent l="0" t="0" r="0" b="0"/>
                      <wp:wrapNone/>
                      <wp:docPr id="192413520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4E522803" w14:textId="77777777" w:rsidR="00163B55" w:rsidRPr="00B07566" w:rsidRDefault="00163B55" w:rsidP="00163B55">
                                  <w:pPr>
                                    <w:spacing w:line="240" w:lineRule="auto"/>
                                    <w:rPr>
                                      <w:lang w:val="pt-BR"/>
                                    </w:rPr>
                                  </w:pPr>
                                  <w:r>
                                    <w:rPr>
                                      <w:lang w:val="pt-B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7BC5" id="_x0000_s1035" type="#_x0000_t202" style="position:absolute;left:0;text-align:left;margin-left:30.6pt;margin-top:.6pt;width:34.25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26HQ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" filled="f" stroked="f" strokeweight=".5pt">
                      <v:textbox>
                        <w:txbxContent>
                          <w:p w14:paraId="4E522803" w14:textId="77777777" w:rsidR="00163B55" w:rsidRPr="00B07566" w:rsidRDefault="00163B55" w:rsidP="00163B55">
                            <w:pPr>
                              <w:spacing w:line="240" w:lineRule="auto"/>
                              <w:rPr>
                                <w:lang w:val="pt-BR"/>
                              </w:rPr>
                            </w:pPr>
                            <w:r>
                              <w:rPr>
                                <w:lang w:val="pt-BR"/>
                              </w:rPr>
                              <w:t>A</w:t>
                            </w:r>
                          </w:p>
                        </w:txbxContent>
                      </v:textbox>
                    </v:shape>
                  </w:pict>
                </mc:Fallback>
              </mc:AlternateContent>
            </w:r>
            <w:r w:rsidRPr="00163B55">
              <w:rPr>
                <w:noProof w:val="0"/>
              </w:rPr>
              <w:drawing>
                <wp:inline distT="0" distB="0" distL="0" distR="0" wp14:anchorId="374BBA9C" wp14:editId="6F42BE1F">
                  <wp:extent cx="2241177" cy="2181860"/>
                  <wp:effectExtent l="0" t="0" r="0" b="2540"/>
                  <wp:docPr id="1906729722"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29722" name="Picture 2" descr="A picture containing text, screenshot, line,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978" cy="2215740"/>
                          </a:xfrm>
                          <a:prstGeom prst="rect">
                            <a:avLst/>
                          </a:prstGeom>
                          <a:noFill/>
                          <a:ln>
                            <a:noFill/>
                          </a:ln>
                        </pic:spPr>
                      </pic:pic>
                    </a:graphicData>
                  </a:graphic>
                </wp:inline>
              </w:drawing>
            </w:r>
          </w:p>
        </w:tc>
        <w:tc>
          <w:tcPr>
            <w:tcW w:w="4425" w:type="dxa"/>
          </w:tcPr>
          <w:p w14:paraId="569DDEC7" w14:textId="77777777" w:rsidR="00163B55" w:rsidRPr="00163B55" w:rsidRDefault="00163B55" w:rsidP="00163B55">
            <w:pPr>
              <w:pStyle w:val="MDPI22heading2"/>
              <w:spacing w:before="0"/>
              <w:rPr>
                <w:i w:val="0"/>
                <w:iCs/>
                <w:noProof w:val="0"/>
              </w:rPr>
            </w:pPr>
            <w:r w:rsidRPr="00163B55">
              <w:rPr>
                <w:noProof w:val="0"/>
                <w:snapToGrid/>
              </w:rPr>
              <mc:AlternateContent>
                <mc:Choice Requires="wps">
                  <w:drawing>
                    <wp:anchor distT="0" distB="0" distL="114300" distR="114300" simplePos="0" relativeHeight="251677696" behindDoc="0" locked="0" layoutInCell="1" allowOverlap="1" wp14:anchorId="6E84A817" wp14:editId="72316BDE">
                      <wp:simplePos x="0" y="0"/>
                      <wp:positionH relativeFrom="column">
                        <wp:posOffset>384175</wp:posOffset>
                      </wp:positionH>
                      <wp:positionV relativeFrom="paragraph">
                        <wp:posOffset>9151</wp:posOffset>
                      </wp:positionV>
                      <wp:extent cx="434975" cy="260985"/>
                      <wp:effectExtent l="0" t="0" r="0" b="0"/>
                      <wp:wrapNone/>
                      <wp:docPr id="206840695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40D5D30E" w14:textId="77777777" w:rsidR="00163B55" w:rsidRPr="00B07566" w:rsidRDefault="00163B55" w:rsidP="00163B55">
                                  <w:pPr>
                                    <w:spacing w:line="240" w:lineRule="auto"/>
                                    <w:rPr>
                                      <w:lang w:val="pt-BR"/>
                                    </w:rPr>
                                  </w:pPr>
                                  <w:r>
                                    <w:rPr>
                                      <w:lang w:val="pt-B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4A817" id="_x0000_s1036" type="#_x0000_t202" style="position:absolute;left:0;text-align:left;margin-left:30.25pt;margin-top:.7pt;width:34.2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" filled="f" stroked="f" strokeweight=".5pt">
                      <v:textbox>
                        <w:txbxContent>
                          <w:p w14:paraId="40D5D30E" w14:textId="77777777" w:rsidR="00163B55" w:rsidRPr="00B07566" w:rsidRDefault="00163B55" w:rsidP="00163B55">
                            <w:pPr>
                              <w:spacing w:line="240" w:lineRule="auto"/>
                              <w:rPr>
                                <w:lang w:val="pt-BR"/>
                              </w:rPr>
                            </w:pPr>
                            <w:r>
                              <w:rPr>
                                <w:lang w:val="pt-BR"/>
                              </w:rPr>
                              <w:t>B</w:t>
                            </w:r>
                          </w:p>
                        </w:txbxContent>
                      </v:textbox>
                    </v:shape>
                  </w:pict>
                </mc:Fallback>
              </mc:AlternateContent>
            </w:r>
            <w:r w:rsidRPr="00163B55">
              <w:rPr>
                <w:noProof w:val="0"/>
              </w:rPr>
              <w:drawing>
                <wp:inline distT="0" distB="0" distL="0" distR="0" wp14:anchorId="6D042B0B" wp14:editId="53F42787">
                  <wp:extent cx="2222388" cy="2133841"/>
                  <wp:effectExtent l="0" t="0" r="635" b="0"/>
                  <wp:docPr id="200395531" name="Picture 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531" name="Picture 3" descr="A picture containing text, screenshot, line,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514" cy="2247260"/>
                          </a:xfrm>
                          <a:prstGeom prst="rect">
                            <a:avLst/>
                          </a:prstGeom>
                          <a:noFill/>
                          <a:ln>
                            <a:noFill/>
                          </a:ln>
                        </pic:spPr>
                      </pic:pic>
                    </a:graphicData>
                  </a:graphic>
                </wp:inline>
              </w:drawing>
            </w:r>
          </w:p>
        </w:tc>
      </w:tr>
      <w:tr w:rsidR="00163B55" w:rsidRPr="00163B55" w14:paraId="1E72B911" w14:textId="77777777" w:rsidTr="00163B55">
        <w:tc>
          <w:tcPr>
            <w:tcW w:w="4486" w:type="dxa"/>
          </w:tcPr>
          <w:p w14:paraId="005B2F5F" w14:textId="77777777" w:rsidR="00163B55" w:rsidRPr="00163B55" w:rsidRDefault="00163B55" w:rsidP="00163B55">
            <w:pPr>
              <w:pStyle w:val="MDPI22heading2"/>
              <w:spacing w:before="0"/>
              <w:rPr>
                <w:i w:val="0"/>
                <w:iCs/>
                <w:noProof w:val="0"/>
              </w:rPr>
            </w:pPr>
            <w:r w:rsidRPr="00163B55">
              <w:rPr>
                <w:noProof w:val="0"/>
                <w:snapToGrid/>
              </w:rPr>
              <mc:AlternateContent>
                <mc:Choice Requires="wps">
                  <w:drawing>
                    <wp:anchor distT="0" distB="0" distL="114300" distR="114300" simplePos="0" relativeHeight="251678720" behindDoc="0" locked="0" layoutInCell="1" allowOverlap="1" wp14:anchorId="589D3A7C" wp14:editId="22D99C16">
                      <wp:simplePos x="0" y="0"/>
                      <wp:positionH relativeFrom="column">
                        <wp:posOffset>372035</wp:posOffset>
                      </wp:positionH>
                      <wp:positionV relativeFrom="paragraph">
                        <wp:posOffset>143211</wp:posOffset>
                      </wp:positionV>
                      <wp:extent cx="434975" cy="260985"/>
                      <wp:effectExtent l="0" t="0" r="0" b="0"/>
                      <wp:wrapNone/>
                      <wp:docPr id="1828790854"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660EA35D" w14:textId="77777777" w:rsidR="00163B55" w:rsidRPr="00B07566" w:rsidRDefault="00163B55" w:rsidP="00163B55">
                                  <w:pPr>
                                    <w:spacing w:line="240" w:lineRule="auto"/>
                                    <w:rPr>
                                      <w:lang w:val="pt-BR"/>
                                    </w:rPr>
                                  </w:pPr>
                                  <w:r>
                                    <w:rPr>
                                      <w:lang w:val="pt-B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3A7C" id="_x0000_s1037" type="#_x0000_t202" style="position:absolute;left:0;text-align:left;margin-left:29.3pt;margin-top:11.3pt;width:34.25pt;height: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jHAIAADU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" filled="f" stroked="f" strokeweight=".5pt">
                      <v:textbox>
                        <w:txbxContent>
                          <w:p w14:paraId="660EA35D" w14:textId="77777777" w:rsidR="00163B55" w:rsidRPr="00B07566" w:rsidRDefault="00163B55" w:rsidP="00163B55">
                            <w:pPr>
                              <w:spacing w:line="240" w:lineRule="auto"/>
                              <w:rPr>
                                <w:lang w:val="pt-BR"/>
                              </w:rPr>
                            </w:pPr>
                            <w:r>
                              <w:rPr>
                                <w:lang w:val="pt-BR"/>
                              </w:rPr>
                              <w:t>C</w:t>
                            </w:r>
                          </w:p>
                        </w:txbxContent>
                      </v:textbox>
                    </v:shape>
                  </w:pict>
                </mc:Fallback>
              </mc:AlternateContent>
            </w:r>
            <w:r w:rsidRPr="00163B55">
              <w:rPr>
                <w:noProof w:val="0"/>
              </w:rPr>
              <w:drawing>
                <wp:inline distT="0" distB="0" distL="0" distR="0" wp14:anchorId="1145C732" wp14:editId="3CF77C6A">
                  <wp:extent cx="2253260" cy="2163482"/>
                  <wp:effectExtent l="0" t="0" r="0" b="0"/>
                  <wp:docPr id="269656423" name="Picture 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56423" name="Picture 4" descr="A picture containing text, screenshot, lin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7748" cy="2196596"/>
                          </a:xfrm>
                          <a:prstGeom prst="rect">
                            <a:avLst/>
                          </a:prstGeom>
                          <a:noFill/>
                          <a:ln>
                            <a:noFill/>
                          </a:ln>
                        </pic:spPr>
                      </pic:pic>
                    </a:graphicData>
                  </a:graphic>
                </wp:inline>
              </w:drawing>
            </w:r>
          </w:p>
        </w:tc>
        <w:tc>
          <w:tcPr>
            <w:tcW w:w="4425" w:type="dxa"/>
          </w:tcPr>
          <w:p w14:paraId="453507A2" w14:textId="77777777" w:rsidR="00163B55" w:rsidRPr="00163B55" w:rsidRDefault="00163B55" w:rsidP="00163B55">
            <w:pPr>
              <w:pStyle w:val="MDPI22heading2"/>
              <w:spacing w:before="0"/>
              <w:rPr>
                <w:i w:val="0"/>
                <w:iCs/>
                <w:noProof w:val="0"/>
              </w:rPr>
            </w:pPr>
            <w:r w:rsidRPr="00163B55">
              <w:rPr>
                <w:noProof w:val="0"/>
                <w:snapToGrid/>
              </w:rPr>
              <mc:AlternateContent>
                <mc:Choice Requires="wps">
                  <w:drawing>
                    <wp:anchor distT="0" distB="0" distL="114300" distR="114300" simplePos="0" relativeHeight="251679744" behindDoc="0" locked="0" layoutInCell="1" allowOverlap="1" wp14:anchorId="7D6CD1A2" wp14:editId="52B33FF7">
                      <wp:simplePos x="0" y="0"/>
                      <wp:positionH relativeFrom="column">
                        <wp:posOffset>398145</wp:posOffset>
                      </wp:positionH>
                      <wp:positionV relativeFrom="paragraph">
                        <wp:posOffset>141344</wp:posOffset>
                      </wp:positionV>
                      <wp:extent cx="434975" cy="260985"/>
                      <wp:effectExtent l="0" t="0" r="0" b="0"/>
                      <wp:wrapNone/>
                      <wp:docPr id="652245563"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5A9E1A79" w14:textId="77777777" w:rsidR="00163B55" w:rsidRPr="00B07566" w:rsidRDefault="00163B55" w:rsidP="00163B55">
                                  <w:pPr>
                                    <w:spacing w:line="240" w:lineRule="auto"/>
                                    <w:rPr>
                                      <w:lang w:val="pt-BR"/>
                                    </w:rPr>
                                  </w:pPr>
                                  <w:r>
                                    <w:rPr>
                                      <w:lang w:val="pt-BR"/>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D1A2" id="_x0000_s1038" type="#_x0000_t202" style="position:absolute;left:0;text-align:left;margin-left:31.35pt;margin-top:11.15pt;width:34.25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buHQIAADU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" filled="f" stroked="f" strokeweight=".5pt">
                      <v:textbox>
                        <w:txbxContent>
                          <w:p w14:paraId="5A9E1A79" w14:textId="77777777" w:rsidR="00163B55" w:rsidRPr="00B07566" w:rsidRDefault="00163B55" w:rsidP="00163B55">
                            <w:pPr>
                              <w:spacing w:line="240" w:lineRule="auto"/>
                              <w:rPr>
                                <w:lang w:val="pt-BR"/>
                              </w:rPr>
                            </w:pPr>
                            <w:r>
                              <w:rPr>
                                <w:lang w:val="pt-BR"/>
                              </w:rPr>
                              <w:t>D</w:t>
                            </w:r>
                          </w:p>
                        </w:txbxContent>
                      </v:textbox>
                    </v:shape>
                  </w:pict>
                </mc:Fallback>
              </mc:AlternateContent>
            </w:r>
            <w:r w:rsidRPr="00163B55">
              <w:rPr>
                <w:noProof w:val="0"/>
              </w:rPr>
              <w:drawing>
                <wp:inline distT="0" distB="0" distL="0" distR="0" wp14:anchorId="41A9DA58" wp14:editId="2C2A4639">
                  <wp:extent cx="2221865" cy="2128880"/>
                  <wp:effectExtent l="0" t="0" r="635" b="5080"/>
                  <wp:docPr id="1021276880" name="Picture 5"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6880" name="Picture 5" descr="A picture containing text, screenshot, line,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0373" cy="2194521"/>
                          </a:xfrm>
                          <a:prstGeom prst="rect">
                            <a:avLst/>
                          </a:prstGeom>
                          <a:noFill/>
                          <a:ln>
                            <a:noFill/>
                          </a:ln>
                        </pic:spPr>
                      </pic:pic>
                    </a:graphicData>
                  </a:graphic>
                </wp:inline>
              </w:drawing>
            </w:r>
          </w:p>
        </w:tc>
      </w:tr>
    </w:tbl>
    <w:p w14:paraId="7D859034" w14:textId="77777777" w:rsidR="00E63513" w:rsidRPr="00163B55" w:rsidRDefault="00E63513" w:rsidP="00163B55">
      <w:pPr>
        <w:pStyle w:val="MDPI51figurecaption"/>
        <w:rPr>
          <w:bCs/>
        </w:rPr>
      </w:pPr>
      <w:r w:rsidRPr="00163B55">
        <w:rPr>
          <w:b/>
        </w:rPr>
        <w:t xml:space="preserve">Figure S4. </w:t>
      </w:r>
      <w:r w:rsidRPr="00163B55">
        <w:rPr>
          <w:bCs/>
        </w:rPr>
        <w:t>(a) Solids recovery, (b) final glucose concentration, (c) hydrolysis efficiency and (d) glucan conversion efficiency vs. pretreatment severity (S</w:t>
      </w:r>
      <w:r w:rsidRPr="00163B55">
        <w:rPr>
          <w:bCs/>
          <w:vertAlign w:val="subscript"/>
        </w:rPr>
        <w:t>0</w:t>
      </w:r>
      <w:r w:rsidRPr="00163B55">
        <w:rPr>
          <w:bCs/>
        </w:rPr>
        <w:t>).</w:t>
      </w:r>
    </w:p>
    <w:p w14:paraId="07FA2523" w14:textId="77777777" w:rsidR="00E63513" w:rsidRPr="00163B55" w:rsidRDefault="00E63513" w:rsidP="00163B55">
      <w:pPr>
        <w:pStyle w:val="MDPI22heading2"/>
        <w:spacing w:before="0"/>
        <w:jc w:val="both"/>
        <w:rPr>
          <w:i w:val="0"/>
          <w:noProof w:val="0"/>
        </w:rPr>
      </w:pPr>
      <w:r w:rsidRPr="00163B55">
        <w:rPr>
          <w:i w:val="0"/>
          <w:noProof w:val="0"/>
        </w:rPr>
        <w:lastRenderedPageBreak/>
        <w:t>There was an inverse relationship between the mass recovery of pretreated solids and pretreatment severity. More drastic pretreatment conditions improved the final glucose concentration, the enzymatic hydrolysis efficiency, and the glucan conversion efficiency. No linear trend was observed for XS and xylose release with respect to pretreatment severity.</w:t>
      </w:r>
    </w:p>
    <w:p w14:paraId="226F6823" w14:textId="77777777" w:rsidR="00E63513" w:rsidRPr="00163B55" w:rsidRDefault="00E63513" w:rsidP="00163B55">
      <w:pPr>
        <w:pStyle w:val="MDPI51figurecaption"/>
        <w:rPr>
          <w:snapToGrid w:val="0"/>
          <w:sz w:val="20"/>
          <w:szCs w:val="22"/>
        </w:rPr>
      </w:pPr>
      <w:r w:rsidRPr="00163B55">
        <w:rPr>
          <w:snapToGrid w:val="0"/>
          <w:sz w:val="20"/>
          <w:szCs w:val="22"/>
        </w:rPr>
        <w:t xml:space="preserve">In Table S1, the </w:t>
      </w:r>
      <w:proofErr w:type="gramStart"/>
      <w:r w:rsidRPr="00163B55">
        <w:rPr>
          <w:snapToGrid w:val="0"/>
          <w:sz w:val="20"/>
          <w:szCs w:val="22"/>
        </w:rPr>
        <w:t>mathematic</w:t>
      </w:r>
      <w:proofErr w:type="gramEnd"/>
      <w:r w:rsidRPr="00163B55">
        <w:rPr>
          <w:snapToGrid w:val="0"/>
          <w:sz w:val="20"/>
          <w:szCs w:val="22"/>
        </w:rPr>
        <w:t xml:space="preserve"> equations obtained for different response functions (recovered solids, final glucose concentration, hydrolysis efficiency, and glucan conversion efficiency) are given. In all cases, the lack-of-fit of the model was not statistically significant.</w:t>
      </w:r>
    </w:p>
    <w:p w14:paraId="26FAD7F0" w14:textId="77777777" w:rsidR="00E63513" w:rsidRPr="00163B55" w:rsidRDefault="00E63513" w:rsidP="00163B55">
      <w:pPr>
        <w:pStyle w:val="MDPI41tablecaption"/>
      </w:pPr>
      <w:r w:rsidRPr="00163B55">
        <mc:AlternateContent>
          <mc:Choice Requires="wps">
            <w:drawing>
              <wp:anchor distT="0" distB="0" distL="114300" distR="114300" simplePos="0" relativeHeight="251674624" behindDoc="0" locked="0" layoutInCell="1" allowOverlap="1" wp14:anchorId="0B54D83D" wp14:editId="50F84419">
                <wp:simplePos x="0" y="0"/>
                <wp:positionH relativeFrom="column">
                  <wp:posOffset>1805753</wp:posOffset>
                </wp:positionH>
                <wp:positionV relativeFrom="paragraph">
                  <wp:posOffset>6465196</wp:posOffset>
                </wp:positionV>
                <wp:extent cx="434975" cy="260985"/>
                <wp:effectExtent l="0" t="0" r="0" b="0"/>
                <wp:wrapNone/>
                <wp:docPr id="1731027490"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63A548DA" w14:textId="77777777" w:rsidR="00E63513" w:rsidRPr="00B07566" w:rsidRDefault="00E63513" w:rsidP="00E63513">
                            <w:pPr>
                              <w:spacing w:line="240" w:lineRule="auto"/>
                              <w:rPr>
                                <w:lang w:val="pt-BR"/>
                              </w:rPr>
                            </w:pPr>
                            <w:r>
                              <w:rPr>
                                <w:lang w:val="pt-B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D83D" id="_x0000_s1039" type="#_x0000_t202" style="position:absolute;left:0;text-align:left;margin-left:142.2pt;margin-top:509.05pt;width:34.2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5jHQIAADU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" filled="f" stroked="f" strokeweight=".5pt">
                <v:textbox>
                  <w:txbxContent>
                    <w:p w14:paraId="63A548DA" w14:textId="77777777" w:rsidR="00E63513" w:rsidRPr="00B07566" w:rsidRDefault="00E63513" w:rsidP="00E63513">
                      <w:pPr>
                        <w:spacing w:line="240" w:lineRule="auto"/>
                        <w:rPr>
                          <w:lang w:val="pt-BR"/>
                        </w:rPr>
                      </w:pPr>
                      <w:r>
                        <w:rPr>
                          <w:lang w:val="pt-BR"/>
                        </w:rPr>
                        <w:t>C</w:t>
                      </w:r>
                    </w:p>
                  </w:txbxContent>
                </v:textbox>
              </v:shape>
            </w:pict>
          </mc:Fallback>
        </mc:AlternateContent>
      </w:r>
      <w:r w:rsidRPr="00163B55">
        <w:rPr>
          <w:b/>
        </w:rPr>
        <w:t>Table S1.</w:t>
      </w:r>
      <w:r w:rsidRPr="00163B55">
        <w:t xml:space="preserve"> </w:t>
      </w:r>
      <w:bookmarkStart w:id="4" w:name="_Hlk136291608"/>
      <w:r w:rsidRPr="00163B55">
        <w:t>Standardized models obtained for solid recovered, final glucose concentration, hydrolysis efficiency and glucan conversion efficiency.</w:t>
      </w:r>
      <w:bookmarkEnd w:id="4"/>
    </w:p>
    <w:tbl>
      <w:tblPr>
        <w:tblStyle w:val="TableGrid"/>
        <w:tblW w:w="779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399"/>
        <w:gridCol w:w="2397"/>
      </w:tblGrid>
      <w:tr w:rsidR="00E63513" w:rsidRPr="00163B55" w14:paraId="5A44870E" w14:textId="77777777" w:rsidTr="00163B55">
        <w:trPr>
          <w:trHeight w:val="425"/>
        </w:trPr>
        <w:tc>
          <w:tcPr>
            <w:tcW w:w="5399" w:type="dxa"/>
            <w:tcBorders>
              <w:top w:val="single" w:sz="4" w:space="0" w:color="auto"/>
              <w:bottom w:val="single" w:sz="4" w:space="0" w:color="auto"/>
            </w:tcBorders>
            <w:shd w:val="clear" w:color="auto" w:fill="auto"/>
            <w:vAlign w:val="center"/>
          </w:tcPr>
          <w:p w14:paraId="003AE822" w14:textId="77777777" w:rsidR="00E63513" w:rsidRPr="00163B55" w:rsidRDefault="00E63513" w:rsidP="00163B55">
            <w:pPr>
              <w:adjustRightInd w:val="0"/>
              <w:snapToGrid w:val="0"/>
              <w:ind w:left="-113"/>
              <w:jc w:val="left"/>
              <w:rPr>
                <w:rFonts w:cs="Calibri"/>
                <w:b/>
                <w:noProof w:val="0"/>
              </w:rPr>
            </w:pPr>
            <w:r w:rsidRPr="00163B55">
              <w:rPr>
                <w:rFonts w:cs="Calibri"/>
                <w:b/>
                <w:noProof w:val="0"/>
              </w:rPr>
              <w:t>Fitted model equation</w:t>
            </w:r>
          </w:p>
        </w:tc>
        <w:tc>
          <w:tcPr>
            <w:tcW w:w="2397" w:type="dxa"/>
            <w:tcBorders>
              <w:top w:val="single" w:sz="4" w:space="0" w:color="auto"/>
              <w:bottom w:val="single" w:sz="4" w:space="0" w:color="auto"/>
            </w:tcBorders>
            <w:shd w:val="clear" w:color="auto" w:fill="auto"/>
            <w:vAlign w:val="center"/>
          </w:tcPr>
          <w:p w14:paraId="6EE820F0" w14:textId="77777777" w:rsidR="00E63513" w:rsidRPr="00163B55" w:rsidRDefault="00E63513" w:rsidP="00163B55">
            <w:pPr>
              <w:adjustRightInd w:val="0"/>
              <w:snapToGrid w:val="0"/>
              <w:jc w:val="center"/>
              <w:rPr>
                <w:rFonts w:cs="Calibri"/>
                <w:b/>
                <w:noProof w:val="0"/>
              </w:rPr>
            </w:pPr>
            <w:r w:rsidRPr="00163B55">
              <w:rPr>
                <w:rFonts w:cs="Calibri"/>
                <w:b/>
                <w:noProof w:val="0"/>
              </w:rPr>
              <w:t>R</w:t>
            </w:r>
            <w:r w:rsidRPr="00163B55">
              <w:rPr>
                <w:rFonts w:cs="Calibri"/>
                <w:b/>
                <w:noProof w:val="0"/>
                <w:vertAlign w:val="superscript"/>
              </w:rPr>
              <w:t>2</w:t>
            </w:r>
          </w:p>
        </w:tc>
      </w:tr>
      <w:tr w:rsidR="00E63513" w:rsidRPr="00163B55" w14:paraId="7B4FD93F" w14:textId="77777777" w:rsidTr="00163B55">
        <w:trPr>
          <w:trHeight w:val="442"/>
        </w:trPr>
        <w:tc>
          <w:tcPr>
            <w:tcW w:w="5399" w:type="dxa"/>
            <w:tcBorders>
              <w:top w:val="single" w:sz="4" w:space="0" w:color="auto"/>
            </w:tcBorders>
            <w:vAlign w:val="center"/>
          </w:tcPr>
          <w:p w14:paraId="11FE13A8" w14:textId="77777777" w:rsidR="00E63513" w:rsidRPr="00163B55" w:rsidRDefault="00E63513" w:rsidP="00163B55">
            <w:pPr>
              <w:adjustRightInd w:val="0"/>
              <w:snapToGrid w:val="0"/>
              <w:rPr>
                <w:rFonts w:ascii="Cambria Math" w:hAnsi="Cambria Math" w:cs="Calibri"/>
                <w:noProof w:val="0"/>
                <w:oMath/>
              </w:rPr>
            </w:pPr>
            <m:oMathPara>
              <m:oMathParaPr>
                <m:jc m:val="left"/>
              </m:oMathParaPr>
              <m:oMath>
                <m:r>
                  <m:rPr>
                    <m:sty m:val="p"/>
                  </m:rPr>
                  <w:rPr>
                    <w:rFonts w:ascii="Cambria Math" w:hAnsi="Cambria Math" w:cs="Calibri"/>
                    <w:noProof w:val="0"/>
                  </w:rPr>
                  <m:t xml:space="preserve">SR </m:t>
                </m:r>
                <m:d>
                  <m:dPr>
                    <m:ctrlPr>
                      <w:rPr>
                        <w:rFonts w:ascii="Cambria Math" w:hAnsi="Cambria Math" w:cs="Calibri"/>
                        <w:noProof w:val="0"/>
                      </w:rPr>
                    </m:ctrlPr>
                  </m:dPr>
                  <m:e>
                    <m:r>
                      <m:rPr>
                        <m:sty m:val="p"/>
                      </m:rPr>
                      <w:rPr>
                        <w:rFonts w:ascii="Cambria Math" w:hAnsi="Cambria Math" w:cs="Calibri"/>
                        <w:noProof w:val="0"/>
                      </w:rPr>
                      <m:t>%</m:t>
                    </m:r>
                  </m:e>
                </m:d>
                <m:r>
                  <m:rPr>
                    <m:sty m:val="p"/>
                  </m:rPr>
                  <w:rPr>
                    <w:rFonts w:ascii="Cambria Math" w:hAnsi="Cambria Math" w:cs="Calibri"/>
                    <w:noProof w:val="0"/>
                  </w:rPr>
                  <m:t>=80.2</m:t>
                </m:r>
                <m:r>
                  <w:rPr>
                    <w:rFonts w:ascii="Cambria Math" w:hAnsi="Cambria Math" w:cs="Calibri"/>
                    <w:noProof w:val="0"/>
                  </w:rPr>
                  <m:t>-0.59T</m:t>
                </m:r>
              </m:oMath>
            </m:oMathPara>
          </w:p>
        </w:tc>
        <w:tc>
          <w:tcPr>
            <w:tcW w:w="2397" w:type="dxa"/>
            <w:tcBorders>
              <w:top w:val="single" w:sz="4" w:space="0" w:color="auto"/>
            </w:tcBorders>
            <w:vAlign w:val="center"/>
          </w:tcPr>
          <w:p w14:paraId="5B44D943" w14:textId="77777777" w:rsidR="00E63513" w:rsidRPr="00163B55" w:rsidRDefault="00E63513" w:rsidP="00163B55">
            <w:pPr>
              <w:adjustRightInd w:val="0"/>
              <w:snapToGrid w:val="0"/>
              <w:jc w:val="center"/>
              <w:rPr>
                <w:rFonts w:cs="Calibri"/>
                <w:noProof w:val="0"/>
              </w:rPr>
            </w:pPr>
            <w:r w:rsidRPr="00163B55">
              <w:rPr>
                <w:rFonts w:cs="Calibri"/>
                <w:noProof w:val="0"/>
              </w:rPr>
              <w:t>0.992</w:t>
            </w:r>
          </w:p>
        </w:tc>
      </w:tr>
      <w:tr w:rsidR="00E63513" w:rsidRPr="00163B55" w14:paraId="53EDA006" w14:textId="77777777" w:rsidTr="00163B55">
        <w:trPr>
          <w:trHeight w:val="503"/>
        </w:trPr>
        <w:tc>
          <w:tcPr>
            <w:tcW w:w="5399" w:type="dxa"/>
            <w:vAlign w:val="center"/>
          </w:tcPr>
          <w:p w14:paraId="414E3408" w14:textId="77777777" w:rsidR="00E63513" w:rsidRPr="00163B55" w:rsidRDefault="00E63513" w:rsidP="00163B55">
            <w:pPr>
              <w:adjustRightInd w:val="0"/>
              <w:snapToGrid w:val="0"/>
              <w:rPr>
                <w:rFonts w:cs="Calibri"/>
                <w:noProof w:val="0"/>
              </w:rPr>
            </w:pPr>
            <m:oMathPara>
              <m:oMathParaPr>
                <m:jc m:val="left"/>
              </m:oMathParaPr>
              <m:oMath>
                <m:r>
                  <w:rPr>
                    <w:rFonts w:ascii="Cambria Math" w:hAnsi="Cambria Math" w:cs="Calibri"/>
                    <w:noProof w:val="0"/>
                  </w:rPr>
                  <m:t xml:space="preserve">G </m:t>
                </m:r>
                <m:d>
                  <m:dPr>
                    <m:ctrlPr>
                      <w:rPr>
                        <w:rFonts w:ascii="Cambria Math" w:hAnsi="Cambria Math" w:cs="Calibri"/>
                        <w:noProof w:val="0"/>
                      </w:rPr>
                    </m:ctrlPr>
                  </m:dPr>
                  <m:e>
                    <m:r>
                      <m:rPr>
                        <m:sty m:val="p"/>
                      </m:rPr>
                      <w:rPr>
                        <w:rFonts w:ascii="Cambria Math" w:hAnsi="Cambria Math" w:cs="Calibri"/>
                        <w:noProof w:val="0"/>
                      </w:rPr>
                      <m:t>g</m:t>
                    </m:r>
                    <m:r>
                      <m:rPr>
                        <m:lit/>
                        <m:sty m:val="p"/>
                      </m:rPr>
                      <w:rPr>
                        <w:rFonts w:ascii="Cambria Math" w:hAnsi="Cambria Math" w:cs="Calibri"/>
                        <w:noProof w:val="0"/>
                      </w:rPr>
                      <m:t>/</m:t>
                    </m:r>
                    <m:r>
                      <m:rPr>
                        <m:sty m:val="p"/>
                      </m:rPr>
                      <w:rPr>
                        <w:rFonts w:ascii="Cambria Math" w:hAnsi="Cambria Math" w:cs="Calibri"/>
                        <w:noProof w:val="0"/>
                      </w:rPr>
                      <m:t>L</m:t>
                    </m:r>
                  </m:e>
                </m:d>
                <m:r>
                  <m:rPr>
                    <m:sty m:val="p"/>
                  </m:rPr>
                  <w:rPr>
                    <w:rFonts w:ascii="Cambria Math" w:hAnsi="Cambria Math" w:cs="Calibri"/>
                    <w:noProof w:val="0"/>
                  </w:rPr>
                  <m:t>=8.9+3.6T++1.0t-0.8MCt</m:t>
                </m:r>
              </m:oMath>
            </m:oMathPara>
          </w:p>
        </w:tc>
        <w:tc>
          <w:tcPr>
            <w:tcW w:w="2397" w:type="dxa"/>
            <w:vAlign w:val="center"/>
          </w:tcPr>
          <w:p w14:paraId="702EF158" w14:textId="77777777" w:rsidR="00E63513" w:rsidRPr="00163B55" w:rsidRDefault="00E63513" w:rsidP="00163B55">
            <w:pPr>
              <w:adjustRightInd w:val="0"/>
              <w:snapToGrid w:val="0"/>
              <w:jc w:val="center"/>
              <w:rPr>
                <w:rFonts w:cs="Calibri"/>
                <w:noProof w:val="0"/>
              </w:rPr>
            </w:pPr>
            <w:r w:rsidRPr="00163B55">
              <w:rPr>
                <w:rFonts w:cs="Calibri"/>
                <w:noProof w:val="0"/>
              </w:rPr>
              <w:t>0.997</w:t>
            </w:r>
          </w:p>
        </w:tc>
      </w:tr>
      <w:tr w:rsidR="00E63513" w:rsidRPr="00163B55" w14:paraId="0A77425E" w14:textId="77777777" w:rsidTr="00163B55">
        <w:trPr>
          <w:trHeight w:val="420"/>
        </w:trPr>
        <w:tc>
          <w:tcPr>
            <w:tcW w:w="5399" w:type="dxa"/>
            <w:shd w:val="clear" w:color="auto" w:fill="FFFFFF" w:themeFill="background1"/>
            <w:vAlign w:val="center"/>
          </w:tcPr>
          <w:p w14:paraId="5E20E51D" w14:textId="77777777" w:rsidR="00E63513" w:rsidRPr="00163B55" w:rsidRDefault="00E63513" w:rsidP="00163B55">
            <w:pPr>
              <w:adjustRightInd w:val="0"/>
              <w:snapToGrid w:val="0"/>
              <w:rPr>
                <w:rFonts w:eastAsiaTheme="minorEastAsia"/>
                <w:noProof w:val="0"/>
              </w:rPr>
            </w:pPr>
            <m:oMathPara>
              <m:oMathParaPr>
                <m:jc m:val="left"/>
              </m:oMathParaPr>
              <m:oMath>
                <m:r>
                  <m:rPr>
                    <m:sty m:val="p"/>
                  </m:rPr>
                  <w:rPr>
                    <w:rFonts w:ascii="Cambria Math" w:hAnsi="Cambria Math" w:cs="Calibri"/>
                    <w:noProof w:val="0"/>
                  </w:rPr>
                  <m:t xml:space="preserve">HE </m:t>
                </m:r>
                <m:d>
                  <m:dPr>
                    <m:ctrlPr>
                      <w:rPr>
                        <w:rFonts w:ascii="Cambria Math" w:hAnsi="Cambria Math" w:cs="Calibri"/>
                        <w:noProof w:val="0"/>
                      </w:rPr>
                    </m:ctrlPr>
                  </m:dPr>
                  <m:e>
                    <m:r>
                      <m:rPr>
                        <m:sty m:val="p"/>
                      </m:rPr>
                      <w:rPr>
                        <w:rFonts w:ascii="Cambria Math" w:hAnsi="Cambria Math" w:cs="Calibri"/>
                        <w:noProof w:val="0"/>
                      </w:rPr>
                      <m:t>%</m:t>
                    </m:r>
                  </m:e>
                </m:d>
                <m:r>
                  <m:rPr>
                    <m:sty m:val="p"/>
                  </m:rPr>
                  <w:rPr>
                    <w:rFonts w:ascii="Cambria Math" w:hAnsi="Cambria Math" w:cs="Calibri"/>
                    <w:noProof w:val="0"/>
                  </w:rPr>
                  <m:t>=43.0</m:t>
                </m:r>
                <m:r>
                  <w:rPr>
                    <w:rFonts w:ascii="Cambria Math" w:hAnsi="Cambria Math" w:cs="Calibri"/>
                    <w:noProof w:val="0"/>
                  </w:rPr>
                  <m:t>+16.8 T</m:t>
                </m:r>
                <m:r>
                  <m:rPr>
                    <m:sty m:val="p"/>
                  </m:rPr>
                  <w:rPr>
                    <w:rFonts w:ascii="Cambria Math" w:hAnsi="Cambria Math" w:cs="Calibri"/>
                    <w:noProof w:val="0"/>
                  </w:rPr>
                  <m:t>+</m:t>
                </m:r>
                <m:r>
                  <w:rPr>
                    <w:rFonts w:ascii="Cambria Math" w:hAnsi="Cambria Math" w:cs="Calibri"/>
                    <w:noProof w:val="0"/>
                  </w:rPr>
                  <m:t>5.2t</m:t>
                </m:r>
                <m:r>
                  <m:rPr>
                    <m:sty m:val="p"/>
                  </m:rPr>
                  <w:rPr>
                    <w:rFonts w:ascii="Cambria Math" w:hAnsi="Cambria Math" w:cs="Calibri"/>
                    <w:noProof w:val="0"/>
                  </w:rPr>
                  <m:t>+3.1MC</m:t>
                </m:r>
                <m:r>
                  <w:rPr>
                    <w:rFonts w:ascii="Cambria Math" w:hAnsi="Cambria Math" w:cs="Calibri"/>
                    <w:noProof w:val="0"/>
                  </w:rPr>
                  <m:t>+2.4tT-3.62tMC</m:t>
                </m:r>
              </m:oMath>
            </m:oMathPara>
          </w:p>
        </w:tc>
        <w:tc>
          <w:tcPr>
            <w:tcW w:w="2397" w:type="dxa"/>
            <w:vAlign w:val="center"/>
          </w:tcPr>
          <w:p w14:paraId="2F0268B2" w14:textId="77777777" w:rsidR="00E63513" w:rsidRPr="00163B55" w:rsidRDefault="00E63513" w:rsidP="00163B55">
            <w:pPr>
              <w:adjustRightInd w:val="0"/>
              <w:snapToGrid w:val="0"/>
              <w:jc w:val="center"/>
              <w:rPr>
                <w:rFonts w:cs="Calibri"/>
                <w:noProof w:val="0"/>
              </w:rPr>
            </w:pPr>
            <w:r w:rsidRPr="00163B55">
              <w:rPr>
                <w:rFonts w:cs="Calibri"/>
                <w:noProof w:val="0"/>
              </w:rPr>
              <w:t>0.999</w:t>
            </w:r>
          </w:p>
        </w:tc>
      </w:tr>
      <w:tr w:rsidR="00E63513" w:rsidRPr="00163B55" w14:paraId="69DECB45" w14:textId="77777777" w:rsidTr="00163B55">
        <w:trPr>
          <w:trHeight w:val="427"/>
        </w:trPr>
        <w:tc>
          <w:tcPr>
            <w:tcW w:w="5399" w:type="dxa"/>
            <w:tcBorders>
              <w:bottom w:val="single" w:sz="4" w:space="0" w:color="auto"/>
            </w:tcBorders>
            <w:vAlign w:val="center"/>
          </w:tcPr>
          <w:p w14:paraId="1C39D17D" w14:textId="77777777" w:rsidR="00E63513" w:rsidRPr="00163B55" w:rsidRDefault="00000000" w:rsidP="00163B55">
            <w:pPr>
              <w:adjustRightInd w:val="0"/>
              <w:snapToGrid w:val="0"/>
              <w:rPr>
                <w:noProof w:val="0"/>
                <w:highlight w:val="yellow"/>
              </w:rPr>
            </w:pPr>
            <m:oMathPara>
              <m:oMathParaPr>
                <m:jc m:val="left"/>
              </m:oMathParaPr>
              <m:oMath>
                <m:sSub>
                  <m:sSubPr>
                    <m:ctrlPr>
                      <w:rPr>
                        <w:rFonts w:ascii="Cambria Math" w:hAnsi="Cambria Math"/>
                        <w:i/>
                        <w:noProof w:val="0"/>
                      </w:rPr>
                    </m:ctrlPr>
                  </m:sSubPr>
                  <m:e>
                    <m:r>
                      <w:rPr>
                        <w:rFonts w:ascii="Cambria Math" w:hAnsi="Cambria Math"/>
                        <w:noProof w:val="0"/>
                      </w:rPr>
                      <m:t>E</m:t>
                    </m:r>
                  </m:e>
                  <m:sub>
                    <m:r>
                      <w:rPr>
                        <w:rFonts w:ascii="Cambria Math" w:hAnsi="Cambria Math"/>
                        <w:noProof w:val="0"/>
                      </w:rPr>
                      <m:t>GC</m:t>
                    </m:r>
                  </m:sub>
                </m:sSub>
                <m:r>
                  <m:rPr>
                    <m:sty m:val="p"/>
                  </m:rPr>
                  <w:rPr>
                    <w:rFonts w:ascii="Cambria Math" w:hAnsi="Cambria Math" w:cs="Calibri"/>
                    <w:noProof w:val="0"/>
                  </w:rPr>
                  <m:t xml:space="preserve"> </m:t>
                </m:r>
                <m:d>
                  <m:dPr>
                    <m:ctrlPr>
                      <w:rPr>
                        <w:rFonts w:ascii="Cambria Math" w:hAnsi="Cambria Math" w:cs="Calibri"/>
                        <w:noProof w:val="0"/>
                      </w:rPr>
                    </m:ctrlPr>
                  </m:dPr>
                  <m:e>
                    <m:r>
                      <m:rPr>
                        <m:sty m:val="p"/>
                      </m:rPr>
                      <w:rPr>
                        <w:rFonts w:ascii="Cambria Math" w:hAnsi="Cambria Math" w:cs="Calibri"/>
                        <w:noProof w:val="0"/>
                      </w:rPr>
                      <m:t>%</m:t>
                    </m:r>
                  </m:e>
                </m:d>
                <m:r>
                  <m:rPr>
                    <m:sty m:val="p"/>
                  </m:rPr>
                  <w:rPr>
                    <w:rFonts w:ascii="Cambria Math" w:hAnsi="Cambria Math" w:cs="Calibri"/>
                    <w:noProof w:val="0"/>
                  </w:rPr>
                  <m:t>=42.5</m:t>
                </m:r>
                <m:r>
                  <w:rPr>
                    <w:rFonts w:ascii="Cambria Math" w:hAnsi="Cambria Math" w:cs="Calibri"/>
                    <w:noProof w:val="0"/>
                  </w:rPr>
                  <m:t>+15.6 T</m:t>
                </m:r>
                <m:r>
                  <m:rPr>
                    <m:sty m:val="p"/>
                  </m:rPr>
                  <w:rPr>
                    <w:rFonts w:ascii="Cambria Math" w:hAnsi="Cambria Math" w:cs="Calibri"/>
                    <w:noProof w:val="0"/>
                  </w:rPr>
                  <m:t>+</m:t>
                </m:r>
                <m:r>
                  <w:rPr>
                    <w:rFonts w:ascii="Cambria Math" w:hAnsi="Cambria Math" w:cs="Calibri"/>
                    <w:noProof w:val="0"/>
                  </w:rPr>
                  <m:t>5.7t</m:t>
                </m:r>
                <m:r>
                  <m:rPr>
                    <m:sty m:val="p"/>
                  </m:rPr>
                  <w:rPr>
                    <w:rFonts w:ascii="Cambria Math" w:hAnsi="Cambria Math" w:cs="Calibri"/>
                    <w:noProof w:val="0"/>
                  </w:rPr>
                  <m:t>+3.8MC</m:t>
                </m:r>
                <m:r>
                  <w:rPr>
                    <w:rFonts w:ascii="Cambria Math" w:hAnsi="Cambria Math" w:cs="Calibri"/>
                    <w:noProof w:val="0"/>
                  </w:rPr>
                  <m:t>+2.5T.t-3.4tMC</m:t>
                </m:r>
              </m:oMath>
            </m:oMathPara>
          </w:p>
        </w:tc>
        <w:tc>
          <w:tcPr>
            <w:tcW w:w="2397" w:type="dxa"/>
            <w:tcBorders>
              <w:bottom w:val="single" w:sz="4" w:space="0" w:color="auto"/>
            </w:tcBorders>
            <w:vAlign w:val="center"/>
          </w:tcPr>
          <w:p w14:paraId="71266ADE" w14:textId="77777777" w:rsidR="00E63513" w:rsidRPr="00163B55" w:rsidRDefault="00E63513" w:rsidP="00163B55">
            <w:pPr>
              <w:adjustRightInd w:val="0"/>
              <w:snapToGrid w:val="0"/>
              <w:jc w:val="center"/>
              <w:rPr>
                <w:rFonts w:cs="Calibri"/>
                <w:noProof w:val="0"/>
              </w:rPr>
            </w:pPr>
            <w:r w:rsidRPr="00163B55">
              <w:rPr>
                <w:rFonts w:cs="Calibri"/>
                <w:noProof w:val="0"/>
              </w:rPr>
              <w:t>0.999</w:t>
            </w:r>
          </w:p>
        </w:tc>
      </w:tr>
      <w:tr w:rsidR="00E63513" w:rsidRPr="00163B55" w14:paraId="2FB2BD9B" w14:textId="77777777" w:rsidTr="00163B55">
        <w:trPr>
          <w:trHeight w:val="420"/>
        </w:trPr>
        <w:tc>
          <w:tcPr>
            <w:tcW w:w="7796" w:type="dxa"/>
            <w:gridSpan w:val="2"/>
            <w:tcBorders>
              <w:top w:val="single" w:sz="4" w:space="0" w:color="auto"/>
            </w:tcBorders>
            <w:vAlign w:val="center"/>
          </w:tcPr>
          <w:p w14:paraId="23290364" w14:textId="77777777" w:rsidR="00E63513" w:rsidRPr="00163B55" w:rsidRDefault="00E63513" w:rsidP="00163B55">
            <w:pPr>
              <w:adjustRightInd w:val="0"/>
              <w:snapToGrid w:val="0"/>
              <w:rPr>
                <w:rFonts w:cs="Calibri"/>
                <w:noProof w:val="0"/>
                <w:sz w:val="18"/>
                <w:szCs w:val="18"/>
              </w:rPr>
            </w:pPr>
            <w:r w:rsidRPr="00163B55">
              <w:rPr>
                <w:rFonts w:cs="Calibri"/>
                <w:noProof w:val="0"/>
                <w:sz w:val="18"/>
                <w:szCs w:val="18"/>
              </w:rPr>
              <w:t>SR: solid recovered, G: final ethanol concentration, HE: hydrolysis efficiency, E</w:t>
            </w:r>
            <w:r w:rsidRPr="00163B55">
              <w:rPr>
                <w:rFonts w:cs="Calibri"/>
                <w:noProof w:val="0"/>
                <w:sz w:val="18"/>
                <w:szCs w:val="18"/>
                <w:vertAlign w:val="subscript"/>
              </w:rPr>
              <w:t>GC</w:t>
            </w:r>
            <w:r w:rsidRPr="00163B55">
              <w:rPr>
                <w:rFonts w:cs="Calibri"/>
                <w:noProof w:val="0"/>
                <w:sz w:val="18"/>
                <w:szCs w:val="18"/>
              </w:rPr>
              <w:t>: glucan conversion efficiency</w:t>
            </w:r>
          </w:p>
          <w:p w14:paraId="7773C753" w14:textId="77777777" w:rsidR="00E63513" w:rsidRPr="00163B55" w:rsidRDefault="00E63513" w:rsidP="00163B55">
            <w:pPr>
              <w:adjustRightInd w:val="0"/>
              <w:snapToGrid w:val="0"/>
              <w:rPr>
                <w:rFonts w:cs="Calibri"/>
                <w:noProof w:val="0"/>
                <w:sz w:val="18"/>
                <w:szCs w:val="18"/>
              </w:rPr>
            </w:pPr>
          </w:p>
        </w:tc>
      </w:tr>
    </w:tbl>
    <w:tbl>
      <w:tblPr>
        <w:tblW w:w="10607" w:type="dxa"/>
        <w:tblInd w:w="-875" w:type="dxa"/>
        <w:tblLook w:val="04A0" w:firstRow="1" w:lastRow="0" w:firstColumn="1" w:lastColumn="0" w:noHBand="0" w:noVBand="1"/>
      </w:tblPr>
      <w:tblGrid>
        <w:gridCol w:w="5711"/>
        <w:gridCol w:w="4896"/>
      </w:tblGrid>
      <w:tr w:rsidR="00E63513" w:rsidRPr="00163B55" w14:paraId="6842CC59" w14:textId="77777777" w:rsidTr="00163B55">
        <w:tc>
          <w:tcPr>
            <w:tcW w:w="5711" w:type="dxa"/>
            <w:vAlign w:val="center"/>
          </w:tcPr>
          <w:p w14:paraId="77209FEC" w14:textId="77777777" w:rsidR="00E63513" w:rsidRPr="00163B55" w:rsidRDefault="00E63513" w:rsidP="00163B55">
            <w:pPr>
              <w:pStyle w:val="MDPI42tablebody"/>
              <w:ind w:left="747"/>
            </w:pPr>
            <w:r w:rsidRPr="00163B55">
              <w:rPr>
                <w:snapToGrid/>
              </w:rPr>
              <mc:AlternateContent>
                <mc:Choice Requires="wps">
                  <w:drawing>
                    <wp:anchor distT="0" distB="0" distL="114300" distR="114300" simplePos="0" relativeHeight="251672576" behindDoc="0" locked="0" layoutInCell="1" allowOverlap="1" wp14:anchorId="5F5945CD" wp14:editId="7ED7B7B0">
                      <wp:simplePos x="0" y="0"/>
                      <wp:positionH relativeFrom="column">
                        <wp:posOffset>469900</wp:posOffset>
                      </wp:positionH>
                      <wp:positionV relativeFrom="paragraph">
                        <wp:posOffset>1840230</wp:posOffset>
                      </wp:positionV>
                      <wp:extent cx="434975" cy="260985"/>
                      <wp:effectExtent l="0" t="0" r="0" b="0"/>
                      <wp:wrapNone/>
                      <wp:docPr id="1694717710"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3C75E810" w14:textId="77777777" w:rsidR="00E63513" w:rsidRPr="00B07566" w:rsidRDefault="00E63513" w:rsidP="00E63513">
                                  <w:pPr>
                                    <w:spacing w:line="240" w:lineRule="auto"/>
                                    <w:rPr>
                                      <w:lang w:val="pt-BR"/>
                                    </w:rPr>
                                  </w:pPr>
                                  <w:r>
                                    <w:rPr>
                                      <w:lang w:val="pt-B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45CD" id="_x0000_s1040" type="#_x0000_t202" style="position:absolute;left:0;text-align:left;margin-left:37pt;margin-top:144.9pt;width:34.2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V0HQIAADUEAAAOAAAAZHJzL2Uyb0RvYy54bWysU8tu2zAQvBfIPxC8x5Id2Y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" filled="f" stroked="f" strokeweight=".5pt">
                      <v:textbox>
                        <w:txbxContent>
                          <w:p w14:paraId="3C75E810" w14:textId="77777777" w:rsidR="00E63513" w:rsidRPr="00B07566" w:rsidRDefault="00E63513" w:rsidP="00E63513">
                            <w:pPr>
                              <w:spacing w:line="240" w:lineRule="auto"/>
                              <w:rPr>
                                <w:lang w:val="pt-BR"/>
                              </w:rPr>
                            </w:pPr>
                            <w:r>
                              <w:rPr>
                                <w:lang w:val="pt-BR"/>
                              </w:rPr>
                              <w:t>A</w:t>
                            </w:r>
                          </w:p>
                        </w:txbxContent>
                      </v:textbox>
                    </v:shape>
                  </w:pict>
                </mc:Fallback>
              </mc:AlternateContent>
            </w:r>
            <w:r w:rsidRPr="00163B55">
              <w:rPr>
                <w:b/>
              </w:rPr>
              <w:drawing>
                <wp:inline distT="0" distB="0" distL="0" distR="0" wp14:anchorId="34AEE28F" wp14:editId="34365919">
                  <wp:extent cx="3015049" cy="2222225"/>
                  <wp:effectExtent l="0" t="0" r="0" b="698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1288" cy="2256306"/>
                          </a:xfrm>
                          <a:prstGeom prst="rect">
                            <a:avLst/>
                          </a:prstGeom>
                        </pic:spPr>
                      </pic:pic>
                    </a:graphicData>
                  </a:graphic>
                </wp:inline>
              </w:drawing>
            </w:r>
          </w:p>
        </w:tc>
        <w:tc>
          <w:tcPr>
            <w:tcW w:w="4896" w:type="dxa"/>
          </w:tcPr>
          <w:p w14:paraId="39A41EEA" w14:textId="77777777" w:rsidR="00E63513" w:rsidRPr="00163B55" w:rsidRDefault="00E63513" w:rsidP="00163B55">
            <w:pPr>
              <w:pStyle w:val="MDPI42tablebody"/>
            </w:pPr>
            <w:r w:rsidRPr="00163B55">
              <w:rPr>
                <w:snapToGrid/>
              </w:rPr>
              <mc:AlternateContent>
                <mc:Choice Requires="wps">
                  <w:drawing>
                    <wp:anchor distT="0" distB="0" distL="114300" distR="114300" simplePos="0" relativeHeight="251673600" behindDoc="0" locked="0" layoutInCell="1" allowOverlap="1" wp14:anchorId="2404E30F" wp14:editId="6A877B28">
                      <wp:simplePos x="0" y="0"/>
                      <wp:positionH relativeFrom="column">
                        <wp:posOffset>0</wp:posOffset>
                      </wp:positionH>
                      <wp:positionV relativeFrom="paragraph">
                        <wp:posOffset>1830444</wp:posOffset>
                      </wp:positionV>
                      <wp:extent cx="434975" cy="260985"/>
                      <wp:effectExtent l="0" t="0" r="0" b="0"/>
                      <wp:wrapNone/>
                      <wp:docPr id="1297715025" name="Caixa de Texto 1"/>
                      <wp:cNvGraphicFramePr/>
                      <a:graphic xmlns:a="http://schemas.openxmlformats.org/drawingml/2006/main">
                        <a:graphicData uri="http://schemas.microsoft.com/office/word/2010/wordprocessingShape">
                          <wps:wsp>
                            <wps:cNvSpPr txBox="1"/>
                            <wps:spPr>
                              <a:xfrm>
                                <a:off x="0" y="0"/>
                                <a:ext cx="434975" cy="260985"/>
                              </a:xfrm>
                              <a:prstGeom prst="rect">
                                <a:avLst/>
                              </a:prstGeom>
                              <a:noFill/>
                              <a:ln w="6350">
                                <a:noFill/>
                              </a:ln>
                            </wps:spPr>
                            <wps:txbx>
                              <w:txbxContent>
                                <w:p w14:paraId="5157B2A8" w14:textId="77777777" w:rsidR="00E63513" w:rsidRPr="00B07566" w:rsidRDefault="00E63513" w:rsidP="00E63513">
                                  <w:pPr>
                                    <w:spacing w:line="240" w:lineRule="auto"/>
                                    <w:rPr>
                                      <w:lang w:val="pt-BR"/>
                                    </w:rPr>
                                  </w:pPr>
                                  <w:r>
                                    <w:rPr>
                                      <w:lang w:val="pt-B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E30F" id="_x0000_s1041" type="#_x0000_t202" style="position:absolute;left:0;text-align:left;margin-left:0;margin-top:144.15pt;width:34.25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" filled="f" stroked="f" strokeweight=".5pt">
                      <v:textbox>
                        <w:txbxContent>
                          <w:p w14:paraId="5157B2A8" w14:textId="77777777" w:rsidR="00E63513" w:rsidRPr="00B07566" w:rsidRDefault="00E63513" w:rsidP="00E63513">
                            <w:pPr>
                              <w:spacing w:line="240" w:lineRule="auto"/>
                              <w:rPr>
                                <w:lang w:val="pt-BR"/>
                              </w:rPr>
                            </w:pPr>
                            <w:r>
                              <w:rPr>
                                <w:lang w:val="pt-BR"/>
                              </w:rPr>
                              <w:t>B</w:t>
                            </w:r>
                          </w:p>
                        </w:txbxContent>
                      </v:textbox>
                    </v:shape>
                  </w:pict>
                </mc:Fallback>
              </mc:AlternateContent>
            </w:r>
            <w:r w:rsidRPr="00163B55">
              <w:rPr>
                <w:b/>
              </w:rPr>
              <w:drawing>
                <wp:inline distT="0" distB="0" distL="0" distR="0" wp14:anchorId="6A8C9D06" wp14:editId="2F70D3CF">
                  <wp:extent cx="2964235" cy="2010032"/>
                  <wp:effectExtent l="0" t="0" r="7620" b="952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993910" cy="2030155"/>
                          </a:xfrm>
                          <a:prstGeom prst="rect">
                            <a:avLst/>
                          </a:prstGeom>
                        </pic:spPr>
                      </pic:pic>
                    </a:graphicData>
                  </a:graphic>
                </wp:inline>
              </w:drawing>
            </w:r>
          </w:p>
        </w:tc>
      </w:tr>
      <w:tr w:rsidR="00E63513" w:rsidRPr="00163B55" w14:paraId="3CE0EAD0" w14:textId="77777777" w:rsidTr="00163B55">
        <w:tc>
          <w:tcPr>
            <w:tcW w:w="10607" w:type="dxa"/>
            <w:gridSpan w:val="2"/>
            <w:vAlign w:val="center"/>
          </w:tcPr>
          <w:p w14:paraId="65A66E43" w14:textId="77777777" w:rsidR="00E63513" w:rsidRPr="00163B55" w:rsidRDefault="00E63513" w:rsidP="00163B55">
            <w:pPr>
              <w:pStyle w:val="MDPI42tablebody"/>
              <w:spacing w:after="120"/>
            </w:pPr>
            <w:r w:rsidRPr="00163B55">
              <w:rPr>
                <w:b/>
              </w:rPr>
              <w:drawing>
                <wp:inline distT="0" distB="0" distL="0" distR="0" wp14:anchorId="167A83DE" wp14:editId="7521A30D">
                  <wp:extent cx="3031524" cy="2038510"/>
                  <wp:effectExtent l="0" t="0" r="0" b="0"/>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083798" cy="2073661"/>
                          </a:xfrm>
                          <a:prstGeom prst="rect">
                            <a:avLst/>
                          </a:prstGeom>
                        </pic:spPr>
                      </pic:pic>
                    </a:graphicData>
                  </a:graphic>
                </wp:inline>
              </w:drawing>
            </w:r>
          </w:p>
        </w:tc>
      </w:tr>
    </w:tbl>
    <w:p w14:paraId="1B9D0BAD" w14:textId="77777777" w:rsidR="00E63513" w:rsidRPr="00163B55" w:rsidRDefault="00E63513" w:rsidP="00163B55">
      <w:pPr>
        <w:pStyle w:val="MDPI51figurecaption"/>
        <w:rPr>
          <w:bCs/>
        </w:rPr>
      </w:pPr>
      <w:r w:rsidRPr="00163B55">
        <w:rPr>
          <w:b/>
        </w:rPr>
        <w:t xml:space="preserve">Figure S5. </w:t>
      </w:r>
      <w:bookmarkStart w:id="5" w:name="_Hlk136291580"/>
      <w:r w:rsidRPr="00163B55">
        <w:rPr>
          <w:bCs/>
        </w:rPr>
        <w:t xml:space="preserve">Pareto chart of standardized effects for (a) </w:t>
      </w:r>
      <w:proofErr w:type="spellStart"/>
      <w:r w:rsidRPr="00163B55">
        <w:rPr>
          <w:bCs/>
        </w:rPr>
        <w:t>xylosaccharides</w:t>
      </w:r>
      <w:proofErr w:type="spellEnd"/>
      <w:r w:rsidRPr="00163B55">
        <w:rPr>
          <w:bCs/>
        </w:rPr>
        <w:t xml:space="preserve"> recovery, (b) hydrolysis efficiency, and (c) and glucan conversion efficiency.</w:t>
      </w:r>
      <w:bookmarkEnd w:id="5"/>
    </w:p>
    <w:p w14:paraId="72D5A4B7" w14:textId="77777777" w:rsidR="00E63513" w:rsidRPr="00163B55" w:rsidRDefault="00E63513" w:rsidP="00163B55">
      <w:pPr>
        <w:pStyle w:val="MDPI51figurecaption"/>
        <w:rPr>
          <w:snapToGrid w:val="0"/>
          <w:sz w:val="20"/>
          <w:szCs w:val="22"/>
        </w:rPr>
      </w:pPr>
      <w:r w:rsidRPr="00163B55">
        <w:rPr>
          <w:snapToGrid w:val="0"/>
          <w:sz w:val="20"/>
          <w:szCs w:val="22"/>
        </w:rPr>
        <w:lastRenderedPageBreak/>
        <w:t>Figure S6 shows the perfect linear correlation between experimental and theoretical values for glucan conversion efficiency.</w:t>
      </w:r>
    </w:p>
    <w:p w14:paraId="091CFB84" w14:textId="77777777" w:rsidR="00E63513" w:rsidRPr="00163B55" w:rsidRDefault="00E63513" w:rsidP="00163B55">
      <w:pPr>
        <w:pStyle w:val="MDPI52figure"/>
      </w:pPr>
      <w:bookmarkStart w:id="6" w:name="page2"/>
      <w:bookmarkEnd w:id="6"/>
      <w:r w:rsidRPr="00163B55">
        <w:drawing>
          <wp:inline distT="0" distB="0" distL="0" distR="0" wp14:anchorId="26792DE6" wp14:editId="11E293EB">
            <wp:extent cx="3872753" cy="2966498"/>
            <wp:effectExtent l="0" t="0" r="0" b="5715"/>
            <wp:docPr id="1010865975" name="Picture 1010865975"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o conversion de glucano.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87920" cy="2978116"/>
                    </a:xfrm>
                    <a:prstGeom prst="rect">
                      <a:avLst/>
                    </a:prstGeom>
                  </pic:spPr>
                </pic:pic>
              </a:graphicData>
            </a:graphic>
          </wp:inline>
        </w:drawing>
      </w:r>
    </w:p>
    <w:p w14:paraId="1BB77E90" w14:textId="6B968137" w:rsidR="00E63513" w:rsidRPr="00163B55" w:rsidRDefault="00E63513" w:rsidP="00163B55">
      <w:pPr>
        <w:pStyle w:val="MDPI51figurecaption"/>
        <w:rPr>
          <w:bCs/>
        </w:rPr>
      </w:pPr>
      <w:r w:rsidRPr="00163B55">
        <w:rPr>
          <w:b/>
        </w:rPr>
        <w:t xml:space="preserve">Figure S6. </w:t>
      </w:r>
      <w:bookmarkStart w:id="7" w:name="_Hlk136291534"/>
      <w:r w:rsidRPr="00163B55">
        <w:rPr>
          <w:bCs/>
        </w:rPr>
        <w:t>Experimental glucan efficiency conversion of exploded solids vs. model predicted values (Equation 2).</w:t>
      </w:r>
      <w:bookmarkEnd w:id="7"/>
    </w:p>
    <w:sectPr w:rsidR="00E63513" w:rsidRPr="00163B55" w:rsidSect="00163B55">
      <w:headerReference w:type="even" r:id="rId35"/>
      <w:headerReference w:type="default" r:id="rId36"/>
      <w:footerReference w:type="default" r:id="rId37"/>
      <w:footerReference w:type="first" r:id="rId38"/>
      <w:type w:val="continuous"/>
      <w:pgSz w:w="11906" w:h="16838" w:code="9"/>
      <w:pgMar w:top="1417" w:right="1531" w:bottom="1077" w:left="1531" w:header="1020" w:footer="85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A367" w14:textId="77777777" w:rsidR="001E5E0C" w:rsidRDefault="001E5E0C">
      <w:pPr>
        <w:spacing w:line="240" w:lineRule="auto"/>
      </w:pPr>
      <w:r>
        <w:separator/>
      </w:r>
    </w:p>
  </w:endnote>
  <w:endnote w:type="continuationSeparator" w:id="0">
    <w:p w14:paraId="5C7805F1" w14:textId="77777777" w:rsidR="001E5E0C" w:rsidRDefault="001E5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7311" w14:textId="77777777" w:rsidR="00E93239" w:rsidRPr="00D850AB" w:rsidRDefault="00E93239" w:rsidP="00E9323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B07B" w14:textId="2BBAE99C" w:rsidR="00E93239" w:rsidRPr="00372FCD" w:rsidRDefault="00E93239" w:rsidP="00157B05">
    <w:pPr>
      <w:tabs>
        <w:tab w:val="right" w:pos="10466"/>
      </w:tabs>
      <w:adjustRightInd w:val="0"/>
      <w:snapToGrid w:val="0"/>
      <w:spacing w:line="240" w:lineRule="auto"/>
      <w:rPr>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3F163" w14:textId="77777777" w:rsidR="001E5E0C" w:rsidRDefault="001E5E0C">
      <w:pPr>
        <w:spacing w:line="240" w:lineRule="auto"/>
      </w:pPr>
      <w:r>
        <w:separator/>
      </w:r>
    </w:p>
  </w:footnote>
  <w:footnote w:type="continuationSeparator" w:id="0">
    <w:p w14:paraId="32F02034" w14:textId="77777777" w:rsidR="001E5E0C" w:rsidRDefault="001E5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173C" w14:textId="77777777" w:rsidR="00E93239" w:rsidRDefault="00E93239" w:rsidP="00E9323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8B37" w14:textId="77777777" w:rsidR="00E93239" w:rsidRPr="00846E8C" w:rsidRDefault="00E93239" w:rsidP="00655AB7">
    <w:pPr>
      <w:pBdr>
        <w:bottom w:val="single" w:sz="4" w:space="1" w:color="000000"/>
      </w:pBdr>
      <w:tabs>
        <w:tab w:val="right" w:pos="8844"/>
      </w:tabs>
      <w:adjustRightInd w:val="0"/>
      <w:snapToGrid w:val="0"/>
      <w:spacing w:after="480" w:line="100" w:lineRule="exact"/>
      <w:jc w:val="lef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8AC"/>
    <w:multiLevelType w:val="hybridMultilevel"/>
    <w:tmpl w:val="2A5C90D2"/>
    <w:lvl w:ilvl="0" w:tplc="D8663ED0">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18B468F5"/>
    <w:multiLevelType w:val="hybridMultilevel"/>
    <w:tmpl w:val="40FA3176"/>
    <w:lvl w:ilvl="0" w:tplc="5ED2F824">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161A464C"/>
    <w:lvl w:ilvl="0" w:tplc="5F023DE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3A66122"/>
    <w:multiLevelType w:val="hybridMultilevel"/>
    <w:tmpl w:val="FD986F3E"/>
    <w:lvl w:ilvl="0" w:tplc="FDA65CD0">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2172AF"/>
    <w:multiLevelType w:val="hybridMultilevel"/>
    <w:tmpl w:val="17BCEA46"/>
    <w:lvl w:ilvl="0" w:tplc="AB2649D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4157101"/>
    <w:multiLevelType w:val="hybridMultilevel"/>
    <w:tmpl w:val="865CFE22"/>
    <w:lvl w:ilvl="0" w:tplc="C142ACE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777DBA"/>
    <w:multiLevelType w:val="hybridMultilevel"/>
    <w:tmpl w:val="687AA282"/>
    <w:lvl w:ilvl="0" w:tplc="19EE473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6607767">
    <w:abstractNumId w:val="5"/>
  </w:num>
  <w:num w:numId="2" w16cid:durableId="1219316316">
    <w:abstractNumId w:val="7"/>
  </w:num>
  <w:num w:numId="3" w16cid:durableId="1279680338">
    <w:abstractNumId w:val="4"/>
  </w:num>
  <w:num w:numId="4" w16cid:durableId="766509206">
    <w:abstractNumId w:val="6"/>
  </w:num>
  <w:num w:numId="5" w16cid:durableId="929046915">
    <w:abstractNumId w:val="10"/>
  </w:num>
  <w:num w:numId="6" w16cid:durableId="554969311">
    <w:abstractNumId w:val="2"/>
  </w:num>
  <w:num w:numId="7" w16cid:durableId="1007756741">
    <w:abstractNumId w:val="10"/>
  </w:num>
  <w:num w:numId="8" w16cid:durableId="1817258351">
    <w:abstractNumId w:val="2"/>
  </w:num>
  <w:num w:numId="9" w16cid:durableId="1718624586">
    <w:abstractNumId w:val="10"/>
  </w:num>
  <w:num w:numId="10" w16cid:durableId="696589270">
    <w:abstractNumId w:val="2"/>
  </w:num>
  <w:num w:numId="11" w16cid:durableId="18594674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3390304">
    <w:abstractNumId w:val="12"/>
  </w:num>
  <w:num w:numId="13" w16cid:durableId="2058502856">
    <w:abstractNumId w:val="14"/>
  </w:num>
  <w:num w:numId="14" w16cid:durableId="803892937">
    <w:abstractNumId w:val="10"/>
  </w:num>
  <w:num w:numId="15" w16cid:durableId="601497228">
    <w:abstractNumId w:val="2"/>
  </w:num>
  <w:num w:numId="16" w16cid:durableId="1129738994">
    <w:abstractNumId w:val="1"/>
  </w:num>
  <w:num w:numId="17" w16cid:durableId="85852353">
    <w:abstractNumId w:val="9"/>
  </w:num>
  <w:num w:numId="18" w16cid:durableId="1141925452">
    <w:abstractNumId w:val="0"/>
  </w:num>
  <w:num w:numId="19" w16cid:durableId="274795266">
    <w:abstractNumId w:val="10"/>
  </w:num>
  <w:num w:numId="20" w16cid:durableId="824198305">
    <w:abstractNumId w:val="2"/>
  </w:num>
  <w:num w:numId="21" w16cid:durableId="1084305224">
    <w:abstractNumId w:val="1"/>
  </w:num>
  <w:num w:numId="22" w16cid:durableId="835221505">
    <w:abstractNumId w:val="0"/>
  </w:num>
  <w:num w:numId="23" w16cid:durableId="1260454610">
    <w:abstractNumId w:val="11"/>
  </w:num>
  <w:num w:numId="24" w16cid:durableId="8260214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62797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6978336">
    <w:abstractNumId w:val="3"/>
  </w:num>
  <w:num w:numId="27" w16cid:durableId="536430497">
    <w:abstractNumId w:val="13"/>
  </w:num>
  <w:num w:numId="28" w16cid:durableId="704911532">
    <w:abstractNumId w:val="8"/>
  </w:num>
  <w:num w:numId="29" w16cid:durableId="636767517">
    <w:abstractNumId w:val="5"/>
  </w:num>
  <w:num w:numId="30" w16cid:durableId="85880238">
    <w:abstractNumId w:val="7"/>
  </w:num>
  <w:num w:numId="31" w16cid:durableId="1751808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AC"/>
    <w:rsid w:val="000168AC"/>
    <w:rsid w:val="0005636A"/>
    <w:rsid w:val="00065115"/>
    <w:rsid w:val="000819BC"/>
    <w:rsid w:val="00086857"/>
    <w:rsid w:val="00092BA2"/>
    <w:rsid w:val="00094D62"/>
    <w:rsid w:val="00096259"/>
    <w:rsid w:val="000B653D"/>
    <w:rsid w:val="000D291B"/>
    <w:rsid w:val="000F6F8E"/>
    <w:rsid w:val="001032EB"/>
    <w:rsid w:val="00106924"/>
    <w:rsid w:val="00122C05"/>
    <w:rsid w:val="001307F8"/>
    <w:rsid w:val="001325E8"/>
    <w:rsid w:val="00157B05"/>
    <w:rsid w:val="00163B55"/>
    <w:rsid w:val="001A0585"/>
    <w:rsid w:val="001B37F0"/>
    <w:rsid w:val="001C33E1"/>
    <w:rsid w:val="001D4F22"/>
    <w:rsid w:val="001E2AEB"/>
    <w:rsid w:val="001E5E0C"/>
    <w:rsid w:val="001F11F4"/>
    <w:rsid w:val="001F1DCE"/>
    <w:rsid w:val="001F5535"/>
    <w:rsid w:val="00204E85"/>
    <w:rsid w:val="00230FA6"/>
    <w:rsid w:val="00241AE4"/>
    <w:rsid w:val="00252224"/>
    <w:rsid w:val="0027163C"/>
    <w:rsid w:val="00274A18"/>
    <w:rsid w:val="00281CF9"/>
    <w:rsid w:val="002B3646"/>
    <w:rsid w:val="002B683A"/>
    <w:rsid w:val="002C0317"/>
    <w:rsid w:val="002D4C76"/>
    <w:rsid w:val="002F6BA7"/>
    <w:rsid w:val="003014C8"/>
    <w:rsid w:val="0031604E"/>
    <w:rsid w:val="00325835"/>
    <w:rsid w:val="00326141"/>
    <w:rsid w:val="00337A79"/>
    <w:rsid w:val="003535C5"/>
    <w:rsid w:val="00356001"/>
    <w:rsid w:val="00360F71"/>
    <w:rsid w:val="00361163"/>
    <w:rsid w:val="00361242"/>
    <w:rsid w:val="00363CA2"/>
    <w:rsid w:val="0037239D"/>
    <w:rsid w:val="00391DA8"/>
    <w:rsid w:val="003B7FC3"/>
    <w:rsid w:val="00401D30"/>
    <w:rsid w:val="00413FE8"/>
    <w:rsid w:val="00421B5F"/>
    <w:rsid w:val="00437517"/>
    <w:rsid w:val="004706DB"/>
    <w:rsid w:val="00487963"/>
    <w:rsid w:val="0049542C"/>
    <w:rsid w:val="004C0A1C"/>
    <w:rsid w:val="004C2616"/>
    <w:rsid w:val="004C2F11"/>
    <w:rsid w:val="004C6E80"/>
    <w:rsid w:val="004E40DE"/>
    <w:rsid w:val="004E6774"/>
    <w:rsid w:val="005041AD"/>
    <w:rsid w:val="00505150"/>
    <w:rsid w:val="005102F9"/>
    <w:rsid w:val="00510841"/>
    <w:rsid w:val="00512C15"/>
    <w:rsid w:val="00536E95"/>
    <w:rsid w:val="0054137B"/>
    <w:rsid w:val="00545575"/>
    <w:rsid w:val="005460DC"/>
    <w:rsid w:val="00551D5A"/>
    <w:rsid w:val="00560417"/>
    <w:rsid w:val="00567EAB"/>
    <w:rsid w:val="0058586D"/>
    <w:rsid w:val="005A411A"/>
    <w:rsid w:val="005A7014"/>
    <w:rsid w:val="005C5184"/>
    <w:rsid w:val="005E23AA"/>
    <w:rsid w:val="005E33B8"/>
    <w:rsid w:val="00631FD2"/>
    <w:rsid w:val="0063696F"/>
    <w:rsid w:val="00641F7F"/>
    <w:rsid w:val="00644938"/>
    <w:rsid w:val="00651B5B"/>
    <w:rsid w:val="00651D8F"/>
    <w:rsid w:val="00655AB7"/>
    <w:rsid w:val="00692393"/>
    <w:rsid w:val="00695BD2"/>
    <w:rsid w:val="006D08BB"/>
    <w:rsid w:val="006D4F03"/>
    <w:rsid w:val="006F0F5A"/>
    <w:rsid w:val="006F337C"/>
    <w:rsid w:val="0071421D"/>
    <w:rsid w:val="00741EE4"/>
    <w:rsid w:val="007468D3"/>
    <w:rsid w:val="007623DF"/>
    <w:rsid w:val="007A7108"/>
    <w:rsid w:val="007D4070"/>
    <w:rsid w:val="007E0280"/>
    <w:rsid w:val="007F479A"/>
    <w:rsid w:val="00801CA1"/>
    <w:rsid w:val="0086233C"/>
    <w:rsid w:val="008712FD"/>
    <w:rsid w:val="0087142F"/>
    <w:rsid w:val="008827F7"/>
    <w:rsid w:val="00885F96"/>
    <w:rsid w:val="0088632A"/>
    <w:rsid w:val="00897E91"/>
    <w:rsid w:val="008B39AC"/>
    <w:rsid w:val="008C20EB"/>
    <w:rsid w:val="008D6BC2"/>
    <w:rsid w:val="008E2990"/>
    <w:rsid w:val="008F2472"/>
    <w:rsid w:val="008F3197"/>
    <w:rsid w:val="009201D7"/>
    <w:rsid w:val="00921A0B"/>
    <w:rsid w:val="009314CC"/>
    <w:rsid w:val="00931EE5"/>
    <w:rsid w:val="00937607"/>
    <w:rsid w:val="009518EE"/>
    <w:rsid w:val="0096274A"/>
    <w:rsid w:val="0096489F"/>
    <w:rsid w:val="009668E4"/>
    <w:rsid w:val="009A0052"/>
    <w:rsid w:val="009B5AF3"/>
    <w:rsid w:val="009B7E13"/>
    <w:rsid w:val="009C327B"/>
    <w:rsid w:val="009D1DAB"/>
    <w:rsid w:val="009E4C08"/>
    <w:rsid w:val="009F21B3"/>
    <w:rsid w:val="009F2D82"/>
    <w:rsid w:val="009F4F7E"/>
    <w:rsid w:val="009F70E6"/>
    <w:rsid w:val="00A237BD"/>
    <w:rsid w:val="00A239EE"/>
    <w:rsid w:val="00A3458D"/>
    <w:rsid w:val="00A60121"/>
    <w:rsid w:val="00A62C4E"/>
    <w:rsid w:val="00A6334B"/>
    <w:rsid w:val="00A72D54"/>
    <w:rsid w:val="00A952F4"/>
    <w:rsid w:val="00AC3EE1"/>
    <w:rsid w:val="00AD5115"/>
    <w:rsid w:val="00AD6E42"/>
    <w:rsid w:val="00AE285F"/>
    <w:rsid w:val="00AF02FF"/>
    <w:rsid w:val="00B04984"/>
    <w:rsid w:val="00B04BF6"/>
    <w:rsid w:val="00B070EB"/>
    <w:rsid w:val="00B15085"/>
    <w:rsid w:val="00B253E0"/>
    <w:rsid w:val="00B32C45"/>
    <w:rsid w:val="00B47F9F"/>
    <w:rsid w:val="00B57A34"/>
    <w:rsid w:val="00B650A0"/>
    <w:rsid w:val="00BA25E9"/>
    <w:rsid w:val="00BB13EC"/>
    <w:rsid w:val="00BB2DFA"/>
    <w:rsid w:val="00BB66A1"/>
    <w:rsid w:val="00BC71E4"/>
    <w:rsid w:val="00BD72A3"/>
    <w:rsid w:val="00C13B59"/>
    <w:rsid w:val="00C13DC5"/>
    <w:rsid w:val="00C15725"/>
    <w:rsid w:val="00C32FAF"/>
    <w:rsid w:val="00C33050"/>
    <w:rsid w:val="00C45CBE"/>
    <w:rsid w:val="00C47858"/>
    <w:rsid w:val="00C6120E"/>
    <w:rsid w:val="00CA3762"/>
    <w:rsid w:val="00CB6385"/>
    <w:rsid w:val="00CC1526"/>
    <w:rsid w:val="00CC406C"/>
    <w:rsid w:val="00CD0B6D"/>
    <w:rsid w:val="00CD7998"/>
    <w:rsid w:val="00D06332"/>
    <w:rsid w:val="00D45561"/>
    <w:rsid w:val="00D82761"/>
    <w:rsid w:val="00D92BBB"/>
    <w:rsid w:val="00D92EF1"/>
    <w:rsid w:val="00DA6401"/>
    <w:rsid w:val="00DC20C8"/>
    <w:rsid w:val="00DE5BE7"/>
    <w:rsid w:val="00DF7EE0"/>
    <w:rsid w:val="00E110B0"/>
    <w:rsid w:val="00E125CC"/>
    <w:rsid w:val="00E2755C"/>
    <w:rsid w:val="00E30300"/>
    <w:rsid w:val="00E3700E"/>
    <w:rsid w:val="00E42992"/>
    <w:rsid w:val="00E63513"/>
    <w:rsid w:val="00E74700"/>
    <w:rsid w:val="00E93239"/>
    <w:rsid w:val="00E941F8"/>
    <w:rsid w:val="00E9555F"/>
    <w:rsid w:val="00E96DDF"/>
    <w:rsid w:val="00E976E4"/>
    <w:rsid w:val="00EA3986"/>
    <w:rsid w:val="00EE13BF"/>
    <w:rsid w:val="00EE2F84"/>
    <w:rsid w:val="00EE4AB2"/>
    <w:rsid w:val="00EF6613"/>
    <w:rsid w:val="00EF7291"/>
    <w:rsid w:val="00F00B57"/>
    <w:rsid w:val="00F01EDF"/>
    <w:rsid w:val="00F11516"/>
    <w:rsid w:val="00F121AC"/>
    <w:rsid w:val="00F13A91"/>
    <w:rsid w:val="00F15F3D"/>
    <w:rsid w:val="00F21892"/>
    <w:rsid w:val="00F4254F"/>
    <w:rsid w:val="00F67F9C"/>
    <w:rsid w:val="00F84A9B"/>
    <w:rsid w:val="00F93715"/>
    <w:rsid w:val="00F97709"/>
    <w:rsid w:val="00FA136D"/>
    <w:rsid w:val="00FB5C86"/>
    <w:rsid w:val="00FC2EF2"/>
    <w:rsid w:val="00FF0646"/>
    <w:rsid w:val="00FF2A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439B9E"/>
  <w15:chartTrackingRefBased/>
  <w15:docId w15:val="{D6F0A13E-4C3A-4162-83B0-8F69F54E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C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163B5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163B5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163B55"/>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MDPI15academiceditor"/>
    <w:qFormat/>
    <w:rsid w:val="00163B55"/>
    <w:pPr>
      <w:adjustRightInd w:val="0"/>
      <w:snapToGrid w:val="0"/>
      <w:spacing w:before="120" w:line="200" w:lineRule="atLeast"/>
      <w:ind w:left="113"/>
      <w:jc w:val="left"/>
    </w:pPr>
    <w:rPr>
      <w:rFonts w:eastAsia="Times New Roman"/>
      <w:noProof w:val="0"/>
      <w:sz w:val="18"/>
      <w:lang w:eastAsia="de-DE" w:bidi="en-US"/>
    </w:rPr>
  </w:style>
  <w:style w:type="paragraph" w:customStyle="1" w:styleId="MDPI16affiliation">
    <w:name w:val="MDPI_1.6_affiliation"/>
    <w:qFormat/>
    <w:rsid w:val="00163B55"/>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163B55"/>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MDPI19classification"/>
    <w:qFormat/>
    <w:rsid w:val="00163B55"/>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163B55"/>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8712FD"/>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DC20C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C20C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C20C8"/>
    <w:rPr>
      <w:rFonts w:ascii="Palatino Linotype" w:hAnsi="Palatino Linotype"/>
      <w:noProof/>
      <w:color w:val="000000"/>
      <w:szCs w:val="18"/>
    </w:rPr>
  </w:style>
  <w:style w:type="paragraph" w:styleId="Header">
    <w:name w:val="header"/>
    <w:basedOn w:val="Normal"/>
    <w:link w:val="HeaderChar"/>
    <w:uiPriority w:val="99"/>
    <w:rsid w:val="00DC20C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C20C8"/>
    <w:rPr>
      <w:rFonts w:ascii="Palatino Linotype" w:hAnsi="Palatino Linotype"/>
      <w:noProof/>
      <w:color w:val="000000"/>
      <w:szCs w:val="18"/>
    </w:rPr>
  </w:style>
  <w:style w:type="paragraph" w:customStyle="1" w:styleId="MDPIheaderjournallogo">
    <w:name w:val="MDPI_header_journal_logo"/>
    <w:qFormat/>
    <w:rsid w:val="00163B5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163B55"/>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1text">
    <w:name w:val="MDPI_3.1_text"/>
    <w:qFormat/>
    <w:rsid w:val="00163B55"/>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163B55"/>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163B55"/>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163B55"/>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63B55"/>
    <w:pPr>
      <w:numPr>
        <w:numId w:val="29"/>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163B55"/>
    <w:pPr>
      <w:numPr>
        <w:numId w:val="30"/>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163B5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163B5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163B55"/>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AD511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163B55"/>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163B55"/>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163B55"/>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163B55"/>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163B55"/>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163B55"/>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63B55"/>
    <w:pPr>
      <w:numPr>
        <w:numId w:val="31"/>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rsid w:val="00DC20C8"/>
    <w:rPr>
      <w:rFonts w:cs="Tahoma"/>
      <w:szCs w:val="18"/>
    </w:rPr>
  </w:style>
  <w:style w:type="character" w:customStyle="1" w:styleId="BalloonTextChar">
    <w:name w:val="Balloon Text Char"/>
    <w:link w:val="BalloonText"/>
    <w:uiPriority w:val="99"/>
    <w:rsid w:val="00DC20C8"/>
    <w:rPr>
      <w:rFonts w:ascii="Palatino Linotype" w:hAnsi="Palatino Linotype" w:cs="Tahoma"/>
      <w:noProof/>
      <w:color w:val="000000"/>
      <w:szCs w:val="18"/>
    </w:rPr>
  </w:style>
  <w:style w:type="character" w:styleId="LineNumber">
    <w:name w:val="line number"/>
    <w:uiPriority w:val="99"/>
    <w:rsid w:val="001307F8"/>
    <w:rPr>
      <w:rFonts w:ascii="Palatino Linotype" w:hAnsi="Palatino Linotype"/>
      <w:sz w:val="16"/>
    </w:rPr>
  </w:style>
  <w:style w:type="table" w:customStyle="1" w:styleId="MDPI41threelinetable">
    <w:name w:val="MDPI_4.1_three_line_table"/>
    <w:basedOn w:val="TableNormal"/>
    <w:uiPriority w:val="99"/>
    <w:rsid w:val="00163B55"/>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C20C8"/>
    <w:rPr>
      <w:color w:val="0000FF"/>
      <w:u w:val="single"/>
    </w:rPr>
  </w:style>
  <w:style w:type="character" w:styleId="UnresolvedMention">
    <w:name w:val="Unresolved Mention"/>
    <w:uiPriority w:val="99"/>
    <w:semiHidden/>
    <w:unhideWhenUsed/>
    <w:rsid w:val="00DE5BE7"/>
    <w:rPr>
      <w:color w:val="605E5C"/>
      <w:shd w:val="clear" w:color="auto" w:fill="E1DFDD"/>
    </w:rPr>
  </w:style>
  <w:style w:type="table" w:styleId="PlainTable4">
    <w:name w:val="Plain Table 4"/>
    <w:basedOn w:val="TableNormal"/>
    <w:uiPriority w:val="44"/>
    <w:rsid w:val="00C13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163B55"/>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163B55"/>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163B55"/>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C20C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C20C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C20C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163B55"/>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163B5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163B55"/>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163B55"/>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163B55"/>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163B5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163B5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163B5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163B5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163B5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163B5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163B5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C20C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163B5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163B5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C20C8"/>
  </w:style>
  <w:style w:type="paragraph" w:styleId="Bibliography">
    <w:name w:val="Bibliography"/>
    <w:basedOn w:val="Normal"/>
    <w:next w:val="Normal"/>
    <w:uiPriority w:val="37"/>
    <w:semiHidden/>
    <w:unhideWhenUsed/>
    <w:rsid w:val="00DC20C8"/>
  </w:style>
  <w:style w:type="paragraph" w:styleId="BodyText">
    <w:name w:val="Body Text"/>
    <w:link w:val="BodyTextChar"/>
    <w:rsid w:val="00DC20C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C20C8"/>
    <w:rPr>
      <w:rFonts w:ascii="Palatino Linotype" w:hAnsi="Palatino Linotype"/>
      <w:color w:val="000000"/>
      <w:sz w:val="24"/>
      <w:lang w:eastAsia="de-DE"/>
    </w:rPr>
  </w:style>
  <w:style w:type="character" w:styleId="CommentReference">
    <w:name w:val="annotation reference"/>
    <w:rsid w:val="00DC20C8"/>
    <w:rPr>
      <w:sz w:val="21"/>
      <w:szCs w:val="21"/>
    </w:rPr>
  </w:style>
  <w:style w:type="paragraph" w:styleId="CommentText">
    <w:name w:val="annotation text"/>
    <w:basedOn w:val="Normal"/>
    <w:link w:val="CommentTextChar"/>
    <w:rsid w:val="00DC20C8"/>
  </w:style>
  <w:style w:type="character" w:customStyle="1" w:styleId="CommentTextChar">
    <w:name w:val="Comment Text Char"/>
    <w:link w:val="CommentText"/>
    <w:rsid w:val="00DC20C8"/>
    <w:rPr>
      <w:rFonts w:ascii="Palatino Linotype" w:hAnsi="Palatino Linotype"/>
      <w:noProof/>
      <w:color w:val="000000"/>
    </w:rPr>
  </w:style>
  <w:style w:type="paragraph" w:styleId="CommentSubject">
    <w:name w:val="annotation subject"/>
    <w:basedOn w:val="CommentText"/>
    <w:next w:val="CommentText"/>
    <w:link w:val="CommentSubjectChar"/>
    <w:rsid w:val="00DC20C8"/>
    <w:rPr>
      <w:b/>
      <w:bCs/>
    </w:rPr>
  </w:style>
  <w:style w:type="character" w:customStyle="1" w:styleId="CommentSubjectChar">
    <w:name w:val="Comment Subject Char"/>
    <w:link w:val="CommentSubject"/>
    <w:rsid w:val="00DC20C8"/>
    <w:rPr>
      <w:rFonts w:ascii="Palatino Linotype" w:hAnsi="Palatino Linotype"/>
      <w:b/>
      <w:bCs/>
      <w:noProof/>
      <w:color w:val="000000"/>
    </w:rPr>
  </w:style>
  <w:style w:type="character" w:styleId="EndnoteReference">
    <w:name w:val="endnote reference"/>
    <w:rsid w:val="00DC20C8"/>
    <w:rPr>
      <w:vertAlign w:val="superscript"/>
    </w:rPr>
  </w:style>
  <w:style w:type="paragraph" w:styleId="EndnoteText">
    <w:name w:val="endnote text"/>
    <w:basedOn w:val="Normal"/>
    <w:link w:val="EndnoteTextChar"/>
    <w:semiHidden/>
    <w:unhideWhenUsed/>
    <w:rsid w:val="00DC20C8"/>
    <w:pPr>
      <w:spacing w:line="240" w:lineRule="auto"/>
    </w:pPr>
  </w:style>
  <w:style w:type="character" w:customStyle="1" w:styleId="EndnoteTextChar">
    <w:name w:val="Endnote Text Char"/>
    <w:link w:val="EndnoteText"/>
    <w:semiHidden/>
    <w:rsid w:val="00DC20C8"/>
    <w:rPr>
      <w:rFonts w:ascii="Palatino Linotype" w:hAnsi="Palatino Linotype"/>
      <w:noProof/>
      <w:color w:val="000000"/>
    </w:rPr>
  </w:style>
  <w:style w:type="character" w:styleId="FollowedHyperlink">
    <w:name w:val="FollowedHyperlink"/>
    <w:rsid w:val="00DC20C8"/>
    <w:rPr>
      <w:color w:val="954F72"/>
      <w:u w:val="single"/>
    </w:rPr>
  </w:style>
  <w:style w:type="paragraph" w:styleId="FootnoteText">
    <w:name w:val="footnote text"/>
    <w:basedOn w:val="Normal"/>
    <w:link w:val="FootnoteTextChar"/>
    <w:semiHidden/>
    <w:unhideWhenUsed/>
    <w:rsid w:val="00DC20C8"/>
    <w:pPr>
      <w:spacing w:line="240" w:lineRule="auto"/>
    </w:pPr>
  </w:style>
  <w:style w:type="character" w:customStyle="1" w:styleId="FootnoteTextChar">
    <w:name w:val="Footnote Text Char"/>
    <w:link w:val="FootnoteText"/>
    <w:semiHidden/>
    <w:rsid w:val="00DC20C8"/>
    <w:rPr>
      <w:rFonts w:ascii="Palatino Linotype" w:hAnsi="Palatino Linotype"/>
      <w:noProof/>
      <w:color w:val="000000"/>
    </w:rPr>
  </w:style>
  <w:style w:type="paragraph" w:styleId="NormalWeb">
    <w:name w:val="Normal (Web)"/>
    <w:basedOn w:val="Normal"/>
    <w:uiPriority w:val="99"/>
    <w:rsid w:val="00DC20C8"/>
    <w:rPr>
      <w:szCs w:val="24"/>
    </w:rPr>
  </w:style>
  <w:style w:type="paragraph" w:customStyle="1" w:styleId="MsoFootnoteText0">
    <w:name w:val="MsoFootnoteText"/>
    <w:basedOn w:val="NormalWeb"/>
    <w:qFormat/>
    <w:rsid w:val="00DC20C8"/>
    <w:rPr>
      <w:rFonts w:ascii="Times New Roman" w:hAnsi="Times New Roman"/>
    </w:rPr>
  </w:style>
  <w:style w:type="character" w:styleId="PageNumber">
    <w:name w:val="page number"/>
    <w:rsid w:val="00DC20C8"/>
  </w:style>
  <w:style w:type="character" w:styleId="PlaceholderText">
    <w:name w:val="Placeholder Text"/>
    <w:uiPriority w:val="99"/>
    <w:semiHidden/>
    <w:rsid w:val="00DC20C8"/>
    <w:rPr>
      <w:color w:val="808080"/>
    </w:rPr>
  </w:style>
  <w:style w:type="paragraph" w:customStyle="1" w:styleId="MDPI71FootNotes">
    <w:name w:val="MDPI_7.1_FootNotes"/>
    <w:qFormat/>
    <w:rsid w:val="0054137B"/>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Caption">
    <w:name w:val="caption"/>
    <w:aliases w:val="Figura"/>
    <w:basedOn w:val="Normal"/>
    <w:next w:val="Normal"/>
    <w:uiPriority w:val="35"/>
    <w:unhideWhenUsed/>
    <w:qFormat/>
    <w:rsid w:val="009314CC"/>
    <w:pPr>
      <w:spacing w:after="200" w:line="240" w:lineRule="auto"/>
      <w:jc w:val="left"/>
    </w:pPr>
    <w:rPr>
      <w:rFonts w:ascii="Calibri" w:eastAsiaTheme="minorHAnsi" w:hAnsi="Calibri" w:cs="Calibri"/>
      <w:b/>
      <w:bCs/>
      <w:noProof w:val="0"/>
      <w:color w:val="4472C4" w:themeColor="accent1"/>
      <w:sz w:val="24"/>
      <w:szCs w:val="24"/>
      <w:lang w:val="es-ES" w:eastAsia="en-US"/>
    </w:rPr>
  </w:style>
  <w:style w:type="table" w:styleId="TableGridLight">
    <w:name w:val="Grid Table Light"/>
    <w:basedOn w:val="TableNormal"/>
    <w:uiPriority w:val="40"/>
    <w:rsid w:val="009314CC"/>
    <w:rPr>
      <w:rFonts w:asciiTheme="minorHAnsi" w:eastAsiaTheme="minorHAnsi" w:hAnsiTheme="minorHAnsi" w:cstheme="minorBidi"/>
      <w:sz w:val="22"/>
      <w:szCs w:val="22"/>
      <w:lang w:val="es-UY"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
    <w:name w:val="Tabla con cuadrícula1"/>
    <w:basedOn w:val="TableNormal"/>
    <w:next w:val="TableGrid"/>
    <w:uiPriority w:val="39"/>
    <w:rsid w:val="005A701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61Supplementary">
    <w:name w:val="MDPI_6.1_Supplementary"/>
    <w:qFormat/>
    <w:rsid w:val="00163B55"/>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2Acknowledgments">
    <w:name w:val="MDPI_6.2_Acknowledgments"/>
    <w:qFormat/>
    <w:rsid w:val="00163B55"/>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3AuthorContributions">
    <w:name w:val="MDPI_6.3_AuthorContributions"/>
    <w:qFormat/>
    <w:rsid w:val="00163B55"/>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163B55"/>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cabrera@fing.edu.uy" TargetMode="External"/><Relationship Id="rId18" Type="http://schemas.openxmlformats.org/officeDocument/2006/relationships/image" Target="media/image1.png"/><Relationship Id="rId26" Type="http://schemas.openxmlformats.org/officeDocument/2006/relationships/image" Target="media/image9.tiff"/><Relationship Id="rId39" Type="http://schemas.openxmlformats.org/officeDocument/2006/relationships/fontTable" Target="fontTable.xml"/><Relationship Id="rId21" Type="http://schemas.openxmlformats.org/officeDocument/2006/relationships/image" Target="media/image4.tif"/><Relationship Id="rId34" Type="http://schemas.openxmlformats.org/officeDocument/2006/relationships/image" Target="media/image17.tif"/><Relationship Id="rId7" Type="http://schemas.openxmlformats.org/officeDocument/2006/relationships/endnotes" Target="endnotes.xml"/><Relationship Id="rId12" Type="http://schemas.openxmlformats.org/officeDocument/2006/relationships/hyperlink" Target="mailto:jguarinoamado@gmail.com" TargetMode="External"/><Relationship Id="rId17" Type="http://schemas.openxmlformats.org/officeDocument/2006/relationships/hyperlink" Target="mailto:luiz.ramos@ufpr.br" TargetMode="External"/><Relationship Id="rId25" Type="http://schemas.openxmlformats.org/officeDocument/2006/relationships/image" Target="media/image8.tif"/><Relationship Id="rId33" Type="http://schemas.openxmlformats.org/officeDocument/2006/relationships/image" Target="media/image16.ti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guigou@fing.edu.uy" TargetMode="External"/><Relationship Id="rId20" Type="http://schemas.openxmlformats.org/officeDocument/2006/relationships/image" Target="media/image3.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ferrari@fing.edu.uy" TargetMode="External"/><Relationship Id="rId24" Type="http://schemas.openxmlformats.org/officeDocument/2006/relationships/image" Target="media/image7.tif"/><Relationship Id="rId32" Type="http://schemas.openxmlformats.org/officeDocument/2006/relationships/image" Target="media/image15.ti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uiz.ramos@ufpr.br" TargetMode="External"/><Relationship Id="rId23" Type="http://schemas.openxmlformats.org/officeDocument/2006/relationships/image" Target="media/image6.tif"/><Relationship Id="rId28" Type="http://schemas.openxmlformats.org/officeDocument/2006/relationships/image" Target="media/image11.tiff"/><Relationship Id="rId36" Type="http://schemas.openxmlformats.org/officeDocument/2006/relationships/header" Target="header2.xml"/><Relationship Id="rId10" Type="http://schemas.openxmlformats.org/officeDocument/2006/relationships/hyperlink" Target="mailto:clareo@fing.edu.uy" TargetMode="External"/><Relationship Id="rId19" Type="http://schemas.openxmlformats.org/officeDocument/2006/relationships/image" Target="media/image2.png"/><Relationship Id="rId31" Type="http://schemas.openxmlformats.org/officeDocument/2006/relationships/image" Target="media/image14.tif"/><Relationship Id="rId4" Type="http://schemas.openxmlformats.org/officeDocument/2006/relationships/settings" Target="settings.xml"/><Relationship Id="rId9" Type="http://schemas.openxmlformats.org/officeDocument/2006/relationships/hyperlink" Target="mailto:mauriciovique@live.com" TargetMode="External"/><Relationship Id="rId14" Type="http://schemas.openxmlformats.org/officeDocument/2006/relationships/hyperlink" Target="mailto:lchiarello@furb.br" TargetMode="External"/><Relationship Id="rId22" Type="http://schemas.openxmlformats.org/officeDocument/2006/relationships/image" Target="media/image5.ti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header" Target="header1.xml"/><Relationship Id="rId8" Type="http://schemas.openxmlformats.org/officeDocument/2006/relationships/hyperlink" Target="mailto:mguigou@fing.edu.uy"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di\Downloads\process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F829516-AAF3-4638-9B39-439D8C32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processes-template.dot</Template>
  <TotalTime>2</TotalTime>
  <Pages>6</Pages>
  <Words>903</Words>
  <Characters>5478</Characters>
  <Application>Microsoft Office Word</Application>
  <DocSecurity>0</DocSecurity>
  <Lines>109</Lines>
  <Paragraphs>36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MDPI</dc:creator>
  <cp:keywords/>
  <dc:description/>
  <cp:lastModifiedBy>Ivana Jelisavcic</cp:lastModifiedBy>
  <cp:revision>2</cp:revision>
  <dcterms:created xsi:type="dcterms:W3CDTF">2023-06-21T10:42:00Z</dcterms:created>
  <dcterms:modified xsi:type="dcterms:W3CDTF">2023-06-21T10:42:00Z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http://www.zotero.org/styles/molecules</vt:lpwstr>
  </property>
  <property fmtid="{D5CDD505-2E9C-101B-9397-08002B2CF9AE}" pid="19" name="Mendeley Recent Style Name 8_1">
    <vt:lpwstr>Molecules</vt:lpwstr>
  </property>
  <property fmtid="{D5CDD505-2E9C-101B-9397-08002B2CF9AE}" pid="20" name="Mendeley Recent Style Id 9_1">
    <vt:lpwstr>http://www.zotero.org/styles/processes</vt:lpwstr>
  </property>
  <property fmtid="{D5CDD505-2E9C-101B-9397-08002B2CF9AE}" pid="21" name="Mendeley Recent Style Name 9_1">
    <vt:lpwstr>Processes</vt:lpwstr>
  </property>
  <property fmtid="{D5CDD505-2E9C-101B-9397-08002B2CF9AE}" pid="22" name="Mendeley Document_1">
    <vt:lpwstr>True</vt:lpwstr>
  </property>
  <property fmtid="{D5CDD505-2E9C-101B-9397-08002B2CF9AE}" pid="23" name="Mendeley Unique User Id_1">
    <vt:lpwstr>97bfb9e8-cd87-3bf1-9d3b-c4654ad098bc</vt:lpwstr>
  </property>
  <property fmtid="{D5CDD505-2E9C-101B-9397-08002B2CF9AE}" pid="24" name="Mendeley Citation Style_1">
    <vt:lpwstr>http://www.zotero.org/styles/processes</vt:lpwstr>
  </property>
</Properties>
</file>