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49098" w14:textId="6617387A" w:rsidR="00344B5D" w:rsidRPr="006D2CFF" w:rsidRDefault="00344B5D" w:rsidP="00344B5D">
      <w:pPr>
        <w:rPr>
          <w:sz w:val="28"/>
          <w:szCs w:val="28"/>
          <w:lang w:val="en-US"/>
        </w:rPr>
      </w:pPr>
      <w:r w:rsidRPr="006D2CFF">
        <w:rPr>
          <w:sz w:val="28"/>
          <w:szCs w:val="28"/>
          <w:lang w:val="en-US"/>
        </w:rPr>
        <w:t xml:space="preserve">Supplementary </w:t>
      </w:r>
      <w:r w:rsidRPr="006D2CFF">
        <w:rPr>
          <w:sz w:val="28"/>
          <w:szCs w:val="28"/>
          <w:lang w:val="en-US"/>
        </w:rPr>
        <w:t>figure</w:t>
      </w:r>
    </w:p>
    <w:p w14:paraId="7BB9F709" w14:textId="77777777" w:rsidR="00344B5D" w:rsidRDefault="00344B5D">
      <w:pPr>
        <w:rPr>
          <w:lang w:val="en-US"/>
        </w:rPr>
      </w:pPr>
    </w:p>
    <w:p w14:paraId="0AFB57A0" w14:textId="07A262EE" w:rsidR="00344B5D" w:rsidRDefault="00344B5D">
      <w:pPr>
        <w:rPr>
          <w:lang w:val="en-US"/>
        </w:rPr>
      </w:pPr>
      <w:r w:rsidRPr="00344B5D">
        <w:drawing>
          <wp:inline distT="0" distB="0" distL="0" distR="0" wp14:anchorId="050844ED" wp14:editId="73FCC9FD">
            <wp:extent cx="5274310" cy="2513330"/>
            <wp:effectExtent l="0" t="0" r="2540" b="127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13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E6E734" w14:textId="6A1CFA62" w:rsidR="00344B5D" w:rsidRDefault="00344B5D" w:rsidP="00344B5D">
      <w:pPr>
        <w:pStyle w:val="MDPI41tablecaption"/>
        <w:ind w:left="0"/>
        <w:rPr>
          <w:i/>
        </w:rPr>
      </w:pPr>
      <w:r>
        <w:rPr>
          <w:b/>
        </w:rPr>
        <w:t>Figure</w:t>
      </w:r>
      <w:r>
        <w:rPr>
          <w:b/>
        </w:rPr>
        <w:t xml:space="preserve"> S</w:t>
      </w:r>
      <w:r>
        <w:rPr>
          <w:b/>
        </w:rPr>
        <w:t>1</w:t>
      </w:r>
      <w:r w:rsidRPr="00325902">
        <w:rPr>
          <w:b/>
        </w:rPr>
        <w:t>.</w:t>
      </w:r>
      <w:r w:rsidRPr="00325902">
        <w:t xml:space="preserve"> </w:t>
      </w:r>
      <w:r w:rsidR="00E5223E" w:rsidRPr="00E5223E">
        <w:t>HCV core mRNA expression</w:t>
      </w:r>
      <w:r w:rsidR="00D74F0B">
        <w:t xml:space="preserve"> </w:t>
      </w:r>
      <w:r w:rsidR="00E5223E" w:rsidRPr="00E5223E">
        <w:t xml:space="preserve">in various tissues </w:t>
      </w:r>
      <w:r w:rsidR="00E5223E">
        <w:t xml:space="preserve">for the assessment of </w:t>
      </w:r>
      <w:r w:rsidR="00E5223E" w:rsidRPr="00E5223E">
        <w:t>tissue specificity</w:t>
      </w:r>
      <w:r w:rsidR="00E5223E">
        <w:t xml:space="preserve"> of the expression.</w:t>
      </w:r>
      <w:r w:rsidR="00E5223E" w:rsidRPr="00E5223E">
        <w:t xml:space="preserve"> </w:t>
      </w:r>
      <w:r w:rsidR="00D74F0B">
        <w:t>R</w:t>
      </w:r>
      <w:r>
        <w:t>eal time RT-PC</w:t>
      </w:r>
      <w:r w:rsidR="006D2CFF">
        <w:t xml:space="preserve">R and </w:t>
      </w:r>
      <w:r w:rsidR="006D2CFF">
        <w:rPr>
          <w:lang w:val="el-GR"/>
        </w:rPr>
        <w:t>ΔΔ</w:t>
      </w:r>
      <w:r w:rsidR="006D2CFF">
        <w:t>Ct using GAPDH as normalizer was used to estimate relative expression of HCV mRNA</w:t>
      </w:r>
      <w:r>
        <w:t xml:space="preserve"> in</w:t>
      </w:r>
      <w:r w:rsidR="006D2CFF">
        <w:t xml:space="preserve"> tissues of the</w:t>
      </w:r>
      <w:r>
        <w:t xml:space="preserve"> </w:t>
      </w:r>
      <w:r w:rsidR="006D2CFF">
        <w:t xml:space="preserve">TTRcore4a and TTRcore4f </w:t>
      </w:r>
      <w:r>
        <w:t>transgenic mice.</w:t>
      </w:r>
    </w:p>
    <w:p w14:paraId="03B96AF6" w14:textId="77777777" w:rsidR="00344B5D" w:rsidRDefault="00344B5D">
      <w:pPr>
        <w:rPr>
          <w:lang w:val="en-US"/>
        </w:rPr>
      </w:pPr>
    </w:p>
    <w:p w14:paraId="2872CC35" w14:textId="74BE6421" w:rsidR="00F7584D" w:rsidRPr="006D2CFF" w:rsidRDefault="007E07B1">
      <w:pPr>
        <w:rPr>
          <w:sz w:val="28"/>
          <w:szCs w:val="28"/>
          <w:lang w:val="en-US"/>
        </w:rPr>
      </w:pPr>
      <w:r w:rsidRPr="006D2CFF">
        <w:rPr>
          <w:sz w:val="28"/>
          <w:szCs w:val="28"/>
          <w:lang w:val="en-US"/>
        </w:rPr>
        <w:t>Supplementary table</w:t>
      </w:r>
    </w:p>
    <w:p w14:paraId="72FF78BA" w14:textId="64ED07C1" w:rsidR="007E07B1" w:rsidRDefault="007E07B1">
      <w:pPr>
        <w:rPr>
          <w:lang w:val="en-US"/>
        </w:rPr>
      </w:pPr>
    </w:p>
    <w:p w14:paraId="2279CB76" w14:textId="4EA6C50F" w:rsidR="007E07B1" w:rsidRDefault="007E07B1" w:rsidP="007E07B1">
      <w:pPr>
        <w:pStyle w:val="MDPI41tablecaption"/>
        <w:ind w:left="0"/>
        <w:rPr>
          <w:i/>
        </w:rPr>
      </w:pPr>
      <w:r>
        <w:rPr>
          <w:b/>
        </w:rPr>
        <w:t>Table S1</w:t>
      </w:r>
      <w:r w:rsidRPr="00325902">
        <w:rPr>
          <w:b/>
        </w:rPr>
        <w:t>.</w:t>
      </w:r>
      <w:r w:rsidRPr="00325902">
        <w:t xml:space="preserve"> </w:t>
      </w:r>
      <w:r>
        <w:t>Oligonucleotide primers for real time RT-PCR used for the verification of the differentially expressed genes in transgenic mice.</w:t>
      </w:r>
    </w:p>
    <w:p w14:paraId="744F54EC" w14:textId="77777777" w:rsidR="007E07B1" w:rsidRPr="007E07B1" w:rsidRDefault="007E07B1">
      <w:pPr>
        <w:rPr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58"/>
        <w:gridCol w:w="2761"/>
        <w:gridCol w:w="2977"/>
      </w:tblGrid>
      <w:tr w:rsidR="00F7584D" w14:paraId="54BBF90E" w14:textId="77777777" w:rsidTr="0070589E">
        <w:tc>
          <w:tcPr>
            <w:tcW w:w="2558" w:type="dxa"/>
          </w:tcPr>
          <w:p w14:paraId="3343EB6F" w14:textId="5EDED0C8" w:rsidR="00F7584D" w:rsidRPr="00F7584D" w:rsidRDefault="00F7584D">
            <w:pPr>
              <w:rPr>
                <w:lang w:val="en-US"/>
              </w:rPr>
            </w:pPr>
            <w:r>
              <w:rPr>
                <w:lang w:val="en-US"/>
              </w:rPr>
              <w:t>Gene</w:t>
            </w:r>
            <w:r w:rsidR="007E07B1">
              <w:rPr>
                <w:lang w:val="en-US"/>
              </w:rPr>
              <w:t xml:space="preserve"> </w:t>
            </w:r>
            <w:r>
              <w:rPr>
                <w:lang w:val="en-US"/>
              </w:rPr>
              <w:t>symbol</w:t>
            </w:r>
          </w:p>
        </w:tc>
        <w:tc>
          <w:tcPr>
            <w:tcW w:w="2761" w:type="dxa"/>
          </w:tcPr>
          <w:p w14:paraId="4FABBE3E" w14:textId="24FC632C" w:rsidR="00F7584D" w:rsidRPr="00F7584D" w:rsidRDefault="00F7584D">
            <w:pPr>
              <w:rPr>
                <w:lang w:val="en-US"/>
              </w:rPr>
            </w:pPr>
            <w:r>
              <w:rPr>
                <w:lang w:val="en-US"/>
              </w:rPr>
              <w:t>Forward</w:t>
            </w:r>
            <w:r w:rsidR="007E07B1">
              <w:rPr>
                <w:lang w:val="en-US"/>
              </w:rPr>
              <w:t xml:space="preserve"> </w:t>
            </w:r>
            <w:r>
              <w:rPr>
                <w:lang w:val="en-US"/>
              </w:rPr>
              <w:t>primer</w:t>
            </w:r>
          </w:p>
        </w:tc>
        <w:tc>
          <w:tcPr>
            <w:tcW w:w="2977" w:type="dxa"/>
          </w:tcPr>
          <w:p w14:paraId="0AAE1DDA" w14:textId="017552A6" w:rsidR="00F7584D" w:rsidRPr="00F7584D" w:rsidRDefault="00F7584D">
            <w:pPr>
              <w:rPr>
                <w:lang w:val="en-US"/>
              </w:rPr>
            </w:pPr>
            <w:r>
              <w:rPr>
                <w:lang w:val="en-US"/>
              </w:rPr>
              <w:t>Reverse</w:t>
            </w:r>
            <w:r w:rsidR="007E07B1">
              <w:rPr>
                <w:lang w:val="en-US"/>
              </w:rPr>
              <w:t xml:space="preserve"> </w:t>
            </w:r>
            <w:r>
              <w:rPr>
                <w:lang w:val="en-US"/>
              </w:rPr>
              <w:t>primer</w:t>
            </w:r>
          </w:p>
        </w:tc>
      </w:tr>
      <w:tr w:rsidR="00F7584D" w14:paraId="5535D3BA" w14:textId="77777777" w:rsidTr="0070589E">
        <w:tc>
          <w:tcPr>
            <w:tcW w:w="2558" w:type="dxa"/>
          </w:tcPr>
          <w:p w14:paraId="4A4E6527" w14:textId="34F582B3" w:rsidR="00F7584D" w:rsidRPr="00F7584D" w:rsidRDefault="00F7584D">
            <w:pPr>
              <w:rPr>
                <w:lang w:val="en-US"/>
              </w:rPr>
            </w:pPr>
            <w:r>
              <w:rPr>
                <w:lang w:val="en-US"/>
              </w:rPr>
              <w:t>ADAMDEC1</w:t>
            </w:r>
          </w:p>
        </w:tc>
        <w:tc>
          <w:tcPr>
            <w:tcW w:w="2761" w:type="dxa"/>
          </w:tcPr>
          <w:p w14:paraId="3C8B658E" w14:textId="23CB4AB9" w:rsidR="00F7584D" w:rsidRPr="00F7584D" w:rsidRDefault="00F7584D">
            <w:pPr>
              <w:rPr>
                <w:sz w:val="20"/>
                <w:szCs w:val="20"/>
              </w:rPr>
            </w:pPr>
            <w:r w:rsidRPr="00F7584D">
              <w:rPr>
                <w:rFonts w:ascii="Courier" w:hAnsi="Courier"/>
                <w:color w:val="000000"/>
                <w:sz w:val="20"/>
                <w:szCs w:val="20"/>
                <w:shd w:val="clear" w:color="auto" w:fill="FFFFFF"/>
              </w:rPr>
              <w:t>CCTGGGACTTCTCGGCTAC</w:t>
            </w:r>
          </w:p>
        </w:tc>
        <w:tc>
          <w:tcPr>
            <w:tcW w:w="2977" w:type="dxa"/>
          </w:tcPr>
          <w:p w14:paraId="4AC3D100" w14:textId="67480E93" w:rsidR="00F7584D" w:rsidRPr="00F7584D" w:rsidRDefault="00F7584D">
            <w:pPr>
              <w:rPr>
                <w:sz w:val="20"/>
                <w:szCs w:val="20"/>
              </w:rPr>
            </w:pPr>
            <w:r w:rsidRPr="00F7584D">
              <w:rPr>
                <w:rFonts w:ascii="Courier" w:hAnsi="Courier"/>
                <w:color w:val="000000"/>
                <w:sz w:val="20"/>
                <w:szCs w:val="20"/>
                <w:shd w:val="clear" w:color="auto" w:fill="FFFFFF"/>
              </w:rPr>
              <w:t>TTCGTGAGGCTTTAACTCGGG</w:t>
            </w:r>
          </w:p>
        </w:tc>
      </w:tr>
      <w:tr w:rsidR="00F7584D" w14:paraId="36ACD8B1" w14:textId="77777777" w:rsidTr="0070589E">
        <w:tc>
          <w:tcPr>
            <w:tcW w:w="2558" w:type="dxa"/>
          </w:tcPr>
          <w:p w14:paraId="0D086189" w14:textId="0ECD8332" w:rsidR="00F7584D" w:rsidRPr="00F7584D" w:rsidRDefault="00F7584D">
            <w:pPr>
              <w:rPr>
                <w:lang w:val="en-US"/>
              </w:rPr>
            </w:pPr>
            <w:r>
              <w:rPr>
                <w:lang w:val="en-US"/>
              </w:rPr>
              <w:t>SAA1</w:t>
            </w:r>
          </w:p>
        </w:tc>
        <w:tc>
          <w:tcPr>
            <w:tcW w:w="2761" w:type="dxa"/>
          </w:tcPr>
          <w:p w14:paraId="15928BE1" w14:textId="3D58FC0F" w:rsidR="00F7584D" w:rsidRPr="007E07B1" w:rsidRDefault="007E07B1">
            <w:pPr>
              <w:rPr>
                <w:rFonts w:ascii="Courier" w:hAnsi="Courier"/>
                <w:color w:val="000000"/>
                <w:sz w:val="20"/>
                <w:szCs w:val="20"/>
                <w:shd w:val="clear" w:color="auto" w:fill="FFFFFF"/>
              </w:rPr>
            </w:pPr>
            <w:r w:rsidRPr="007E07B1">
              <w:rPr>
                <w:rFonts w:ascii="Courier" w:hAnsi="Courier"/>
                <w:color w:val="000000"/>
                <w:sz w:val="20"/>
                <w:szCs w:val="20"/>
                <w:shd w:val="clear" w:color="auto" w:fill="FFFFFF"/>
              </w:rPr>
              <w:t>AAGCTAACTGGAAAAACTCA</w:t>
            </w:r>
          </w:p>
        </w:tc>
        <w:tc>
          <w:tcPr>
            <w:tcW w:w="2977" w:type="dxa"/>
          </w:tcPr>
          <w:p w14:paraId="320CF8AD" w14:textId="3CE7BEFD" w:rsidR="00F7584D" w:rsidRPr="007E07B1" w:rsidRDefault="007E07B1">
            <w:pPr>
              <w:rPr>
                <w:rFonts w:ascii="Courier" w:hAnsi="Courier"/>
                <w:color w:val="000000"/>
                <w:sz w:val="20"/>
                <w:szCs w:val="20"/>
                <w:shd w:val="clear" w:color="auto" w:fill="FFFFFF"/>
              </w:rPr>
            </w:pPr>
            <w:r w:rsidRPr="007E07B1">
              <w:rPr>
                <w:rFonts w:ascii="Courier" w:hAnsi="Courier"/>
                <w:color w:val="000000"/>
                <w:sz w:val="20"/>
                <w:szCs w:val="20"/>
                <w:shd w:val="clear" w:color="auto" w:fill="FFFFFF"/>
              </w:rPr>
              <w:t>TCAGCCATGGTGTCCTCGTGT</w:t>
            </w:r>
          </w:p>
        </w:tc>
      </w:tr>
      <w:tr w:rsidR="00F7584D" w14:paraId="6CCB9EDE" w14:textId="77777777" w:rsidTr="0070589E">
        <w:tc>
          <w:tcPr>
            <w:tcW w:w="2558" w:type="dxa"/>
          </w:tcPr>
          <w:p w14:paraId="2001E1F5" w14:textId="3D7F3E9B" w:rsidR="00F7584D" w:rsidRDefault="00F7584D">
            <w:r>
              <w:rPr>
                <w:lang w:val="en-US"/>
              </w:rPr>
              <w:t>SAA1</w:t>
            </w:r>
          </w:p>
        </w:tc>
        <w:tc>
          <w:tcPr>
            <w:tcW w:w="2761" w:type="dxa"/>
          </w:tcPr>
          <w:p w14:paraId="03463DD0" w14:textId="04EB3DA2" w:rsidR="00F7584D" w:rsidRPr="007E07B1" w:rsidRDefault="007E07B1">
            <w:pPr>
              <w:rPr>
                <w:rFonts w:ascii="Courier" w:hAnsi="Courier"/>
                <w:color w:val="000000"/>
                <w:sz w:val="20"/>
                <w:szCs w:val="20"/>
                <w:shd w:val="clear" w:color="auto" w:fill="FFFFFF"/>
              </w:rPr>
            </w:pPr>
            <w:r w:rsidRPr="007E07B1">
              <w:rPr>
                <w:rFonts w:ascii="Courier" w:hAnsi="Courier"/>
                <w:color w:val="000000"/>
                <w:sz w:val="20"/>
                <w:szCs w:val="20"/>
                <w:shd w:val="clear" w:color="auto" w:fill="FFFFFF"/>
              </w:rPr>
              <w:t>AAGCTGGCTGGAAAGATGGA</w:t>
            </w:r>
          </w:p>
        </w:tc>
        <w:tc>
          <w:tcPr>
            <w:tcW w:w="2977" w:type="dxa"/>
          </w:tcPr>
          <w:p w14:paraId="38BE04D1" w14:textId="5FBDD323" w:rsidR="00F7584D" w:rsidRPr="007E07B1" w:rsidRDefault="007E07B1">
            <w:pPr>
              <w:rPr>
                <w:rFonts w:ascii="Courier" w:hAnsi="Courier"/>
                <w:color w:val="000000"/>
                <w:sz w:val="20"/>
                <w:szCs w:val="20"/>
                <w:shd w:val="clear" w:color="auto" w:fill="FFFFFF"/>
              </w:rPr>
            </w:pPr>
            <w:r w:rsidRPr="007E07B1">
              <w:rPr>
                <w:rFonts w:ascii="Courier" w:hAnsi="Courier"/>
                <w:color w:val="000000"/>
                <w:sz w:val="20"/>
                <w:szCs w:val="20"/>
                <w:shd w:val="clear" w:color="auto" w:fill="FFFFFF"/>
              </w:rPr>
              <w:t>TCAGCCATGGTGTCCTCGTGT</w:t>
            </w:r>
          </w:p>
        </w:tc>
      </w:tr>
      <w:tr w:rsidR="00F7584D" w14:paraId="2D9A196D" w14:textId="77777777" w:rsidTr="0070589E">
        <w:tc>
          <w:tcPr>
            <w:tcW w:w="2558" w:type="dxa"/>
          </w:tcPr>
          <w:p w14:paraId="5A9A8C6E" w14:textId="6FBAB681" w:rsidR="00F7584D" w:rsidRPr="00F7584D" w:rsidRDefault="00F7584D">
            <w:pPr>
              <w:rPr>
                <w:lang w:val="en-US"/>
              </w:rPr>
            </w:pPr>
            <w:r>
              <w:rPr>
                <w:lang w:val="en-US"/>
              </w:rPr>
              <w:t>MT1</w:t>
            </w:r>
          </w:p>
        </w:tc>
        <w:tc>
          <w:tcPr>
            <w:tcW w:w="2761" w:type="dxa"/>
          </w:tcPr>
          <w:p w14:paraId="760A3372" w14:textId="3A7AD75D" w:rsidR="00F7584D" w:rsidRPr="00C63033" w:rsidRDefault="00C63033">
            <w:pPr>
              <w:rPr>
                <w:rFonts w:ascii="Courier" w:hAnsi="Courier"/>
                <w:color w:val="000000"/>
                <w:sz w:val="20"/>
                <w:szCs w:val="20"/>
                <w:shd w:val="clear" w:color="auto" w:fill="FFFFFF"/>
              </w:rPr>
            </w:pPr>
            <w:r w:rsidRPr="00C63033">
              <w:rPr>
                <w:rFonts w:ascii="Courier" w:hAnsi="Courier"/>
                <w:color w:val="000000"/>
                <w:sz w:val="20"/>
                <w:szCs w:val="20"/>
                <w:shd w:val="clear" w:color="auto" w:fill="FFFFFF"/>
              </w:rPr>
              <w:t>AAGAGTGAGTTGGGACACCTT</w:t>
            </w:r>
          </w:p>
        </w:tc>
        <w:tc>
          <w:tcPr>
            <w:tcW w:w="2977" w:type="dxa"/>
          </w:tcPr>
          <w:p w14:paraId="0064944E" w14:textId="38E8D85C" w:rsidR="00F7584D" w:rsidRPr="00C63033" w:rsidRDefault="00C63033">
            <w:pPr>
              <w:rPr>
                <w:rFonts w:ascii="Courier" w:hAnsi="Courier"/>
                <w:color w:val="000000"/>
                <w:sz w:val="20"/>
                <w:szCs w:val="20"/>
                <w:shd w:val="clear" w:color="auto" w:fill="FFFFFF"/>
              </w:rPr>
            </w:pPr>
            <w:r w:rsidRPr="00C63033">
              <w:rPr>
                <w:rFonts w:ascii="Courier" w:hAnsi="Courier"/>
                <w:color w:val="000000"/>
                <w:sz w:val="20"/>
                <w:szCs w:val="20"/>
                <w:shd w:val="clear" w:color="auto" w:fill="FFFFFF"/>
              </w:rPr>
              <w:t>CGAGACAATACAATGGCCTCC</w:t>
            </w:r>
          </w:p>
        </w:tc>
      </w:tr>
      <w:tr w:rsidR="00F7584D" w14:paraId="7F6163AB" w14:textId="77777777" w:rsidTr="0070589E">
        <w:tc>
          <w:tcPr>
            <w:tcW w:w="2558" w:type="dxa"/>
          </w:tcPr>
          <w:p w14:paraId="0BCE4112" w14:textId="71069803" w:rsidR="00F7584D" w:rsidRPr="00F7584D" w:rsidRDefault="00F7584D">
            <w:pPr>
              <w:rPr>
                <w:lang w:val="en-US"/>
              </w:rPr>
            </w:pPr>
            <w:r>
              <w:rPr>
                <w:lang w:val="en-US"/>
              </w:rPr>
              <w:t>MT2</w:t>
            </w:r>
          </w:p>
        </w:tc>
        <w:tc>
          <w:tcPr>
            <w:tcW w:w="2761" w:type="dxa"/>
          </w:tcPr>
          <w:p w14:paraId="02A30292" w14:textId="62D52EFC" w:rsidR="00F7584D" w:rsidRPr="00C63033" w:rsidRDefault="00C63033">
            <w:pPr>
              <w:rPr>
                <w:rFonts w:ascii="Courier" w:hAnsi="Courier"/>
                <w:color w:val="000000"/>
                <w:sz w:val="20"/>
                <w:szCs w:val="20"/>
                <w:shd w:val="clear" w:color="auto" w:fill="FFFFFF"/>
              </w:rPr>
            </w:pPr>
            <w:r w:rsidRPr="00C63033">
              <w:rPr>
                <w:rFonts w:ascii="Courier" w:hAnsi="Courier"/>
                <w:color w:val="000000"/>
                <w:sz w:val="20"/>
                <w:szCs w:val="20"/>
                <w:shd w:val="clear" w:color="auto" w:fill="FFFFFF"/>
              </w:rPr>
              <w:t>GCCTGCAAATGCAAACAATGC</w:t>
            </w:r>
          </w:p>
        </w:tc>
        <w:tc>
          <w:tcPr>
            <w:tcW w:w="2977" w:type="dxa"/>
          </w:tcPr>
          <w:p w14:paraId="42A642E7" w14:textId="130B749E" w:rsidR="00F7584D" w:rsidRPr="00C63033" w:rsidRDefault="00C63033">
            <w:pPr>
              <w:rPr>
                <w:rFonts w:ascii="Courier" w:hAnsi="Courier"/>
                <w:color w:val="000000"/>
                <w:sz w:val="20"/>
                <w:szCs w:val="20"/>
                <w:shd w:val="clear" w:color="auto" w:fill="FFFFFF"/>
              </w:rPr>
            </w:pPr>
            <w:r w:rsidRPr="00C63033">
              <w:rPr>
                <w:rFonts w:ascii="Courier" w:hAnsi="Courier"/>
                <w:color w:val="000000"/>
                <w:sz w:val="20"/>
                <w:szCs w:val="20"/>
                <w:shd w:val="clear" w:color="auto" w:fill="FFFFFF"/>
              </w:rPr>
              <w:t>AGCTGCACTTGTCGGAAGC</w:t>
            </w:r>
          </w:p>
        </w:tc>
      </w:tr>
      <w:tr w:rsidR="00F7584D" w14:paraId="4303218A" w14:textId="77777777" w:rsidTr="0070589E">
        <w:tc>
          <w:tcPr>
            <w:tcW w:w="2558" w:type="dxa"/>
          </w:tcPr>
          <w:p w14:paraId="07634D03" w14:textId="7A857835" w:rsidR="00F7584D" w:rsidRDefault="00F7584D">
            <w:pPr>
              <w:rPr>
                <w:lang w:val="en-US"/>
              </w:rPr>
            </w:pPr>
            <w:r>
              <w:rPr>
                <w:lang w:val="en-US"/>
              </w:rPr>
              <w:t>GSN</w:t>
            </w:r>
          </w:p>
        </w:tc>
        <w:tc>
          <w:tcPr>
            <w:tcW w:w="2761" w:type="dxa"/>
          </w:tcPr>
          <w:p w14:paraId="078E25DD" w14:textId="52976A8F" w:rsidR="00F7584D" w:rsidRPr="00C63033" w:rsidRDefault="00C63033">
            <w:pPr>
              <w:rPr>
                <w:rFonts w:ascii="Courier" w:hAnsi="Courier"/>
                <w:color w:val="000000"/>
                <w:sz w:val="20"/>
                <w:szCs w:val="20"/>
                <w:shd w:val="clear" w:color="auto" w:fill="FFFFFF"/>
              </w:rPr>
            </w:pPr>
            <w:r w:rsidRPr="00C63033">
              <w:rPr>
                <w:rFonts w:ascii="Courier" w:hAnsi="Courier"/>
                <w:color w:val="000000"/>
                <w:sz w:val="20"/>
                <w:szCs w:val="20"/>
                <w:shd w:val="clear" w:color="auto" w:fill="FFFFFF"/>
              </w:rPr>
              <w:t>TCACGGGTGATGCCTATGTCA</w:t>
            </w:r>
          </w:p>
        </w:tc>
        <w:tc>
          <w:tcPr>
            <w:tcW w:w="2977" w:type="dxa"/>
          </w:tcPr>
          <w:p w14:paraId="734F447B" w14:textId="1293FF55" w:rsidR="00F7584D" w:rsidRPr="00C63033" w:rsidRDefault="00C63033">
            <w:pPr>
              <w:rPr>
                <w:rFonts w:ascii="Courier" w:hAnsi="Courier"/>
                <w:color w:val="000000"/>
                <w:sz w:val="20"/>
                <w:szCs w:val="20"/>
                <w:shd w:val="clear" w:color="auto" w:fill="FFFFFF"/>
              </w:rPr>
            </w:pPr>
            <w:r w:rsidRPr="00C63033">
              <w:rPr>
                <w:rFonts w:ascii="Courier" w:hAnsi="Courier"/>
                <w:color w:val="000000"/>
                <w:sz w:val="20"/>
                <w:szCs w:val="20"/>
                <w:shd w:val="clear" w:color="auto" w:fill="FFFFFF"/>
              </w:rPr>
              <w:t>AGCCAATAGTGGAGGTCATACTG</w:t>
            </w:r>
          </w:p>
        </w:tc>
      </w:tr>
      <w:tr w:rsidR="00F7584D" w:rsidRPr="00BA510A" w14:paraId="6FCB1A5C" w14:textId="77777777" w:rsidTr="0070589E">
        <w:tc>
          <w:tcPr>
            <w:tcW w:w="2558" w:type="dxa"/>
          </w:tcPr>
          <w:p w14:paraId="5D800C9E" w14:textId="11A36C59" w:rsidR="00F7584D" w:rsidRDefault="00F7584D">
            <w:pPr>
              <w:rPr>
                <w:lang w:val="en-US"/>
              </w:rPr>
            </w:pPr>
            <w:r>
              <w:rPr>
                <w:lang w:val="en-US"/>
              </w:rPr>
              <w:t>HAMP</w:t>
            </w:r>
          </w:p>
        </w:tc>
        <w:tc>
          <w:tcPr>
            <w:tcW w:w="2761" w:type="dxa"/>
          </w:tcPr>
          <w:p w14:paraId="1470E4E4" w14:textId="03A9AE2E" w:rsidR="00F7584D" w:rsidRPr="00BA510A" w:rsidRDefault="00BA510A">
            <w:pPr>
              <w:rPr>
                <w:rFonts w:ascii="Courier" w:hAnsi="Courier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BA510A">
              <w:rPr>
                <w:rFonts w:ascii="Courier" w:hAnsi="Courier"/>
                <w:color w:val="000000"/>
                <w:sz w:val="20"/>
                <w:szCs w:val="20"/>
                <w:shd w:val="clear" w:color="auto" w:fill="FFFFFF"/>
                <w:lang w:val="en-US"/>
              </w:rPr>
              <w:t>CTGAGCAGCACCACCTATCTC</w:t>
            </w:r>
          </w:p>
        </w:tc>
        <w:tc>
          <w:tcPr>
            <w:tcW w:w="2977" w:type="dxa"/>
          </w:tcPr>
          <w:p w14:paraId="4A09A9FD" w14:textId="089CC2FC" w:rsidR="00F7584D" w:rsidRPr="00BA510A" w:rsidRDefault="00BA510A">
            <w:pPr>
              <w:rPr>
                <w:rFonts w:ascii="Courier" w:hAnsi="Courier"/>
                <w:color w:val="000000"/>
                <w:sz w:val="20"/>
                <w:szCs w:val="20"/>
                <w:shd w:val="clear" w:color="auto" w:fill="FFFFFF"/>
              </w:rPr>
            </w:pPr>
            <w:r w:rsidRPr="00BA510A">
              <w:rPr>
                <w:rFonts w:ascii="Courier" w:hAnsi="Courier"/>
                <w:color w:val="000000"/>
                <w:sz w:val="20"/>
                <w:szCs w:val="20"/>
                <w:shd w:val="clear" w:color="auto" w:fill="FFFFFF"/>
              </w:rPr>
              <w:t>TGGCTCTAGGCTATGTTTTGC</w:t>
            </w:r>
          </w:p>
        </w:tc>
      </w:tr>
      <w:tr w:rsidR="00F7584D" w:rsidRPr="00BA510A" w14:paraId="54BCFED8" w14:textId="77777777" w:rsidTr="0070589E">
        <w:trPr>
          <w:trHeight w:val="107"/>
        </w:trPr>
        <w:tc>
          <w:tcPr>
            <w:tcW w:w="2558" w:type="dxa"/>
          </w:tcPr>
          <w:p w14:paraId="3ACA4AA9" w14:textId="155617D1" w:rsidR="00F7584D" w:rsidRDefault="00F7584D">
            <w:pPr>
              <w:rPr>
                <w:lang w:val="en-US"/>
              </w:rPr>
            </w:pPr>
            <w:r>
              <w:rPr>
                <w:lang w:val="en-US"/>
              </w:rPr>
              <w:t>HAMP2</w:t>
            </w:r>
          </w:p>
        </w:tc>
        <w:tc>
          <w:tcPr>
            <w:tcW w:w="2761" w:type="dxa"/>
          </w:tcPr>
          <w:p w14:paraId="7D9EF814" w14:textId="4BFBBD34" w:rsidR="00F7584D" w:rsidRPr="00BA510A" w:rsidRDefault="00BA510A">
            <w:pPr>
              <w:rPr>
                <w:rFonts w:ascii="Courier" w:hAnsi="Courier"/>
                <w:color w:val="000000"/>
                <w:sz w:val="20"/>
                <w:szCs w:val="20"/>
                <w:shd w:val="clear" w:color="auto" w:fill="FFFFFF"/>
              </w:rPr>
            </w:pPr>
            <w:r w:rsidRPr="00BA510A">
              <w:rPr>
                <w:rFonts w:ascii="Courier" w:hAnsi="Courier"/>
                <w:color w:val="000000"/>
                <w:sz w:val="20"/>
                <w:szCs w:val="20"/>
                <w:shd w:val="clear" w:color="auto" w:fill="FFFFFF"/>
              </w:rPr>
              <w:t>CTGAGCAGCACCACCTATCTC</w:t>
            </w:r>
          </w:p>
        </w:tc>
        <w:tc>
          <w:tcPr>
            <w:tcW w:w="2977" w:type="dxa"/>
          </w:tcPr>
          <w:p w14:paraId="56A00A6E" w14:textId="3BFAE327" w:rsidR="00F7584D" w:rsidRPr="00BA510A" w:rsidRDefault="00BA510A">
            <w:pPr>
              <w:rPr>
                <w:rFonts w:ascii="Courier" w:hAnsi="Courier"/>
                <w:color w:val="000000"/>
                <w:sz w:val="20"/>
                <w:szCs w:val="20"/>
                <w:shd w:val="clear" w:color="auto" w:fill="FFFFFF"/>
              </w:rPr>
            </w:pPr>
            <w:r w:rsidRPr="00BA510A">
              <w:rPr>
                <w:rFonts w:ascii="Courier" w:hAnsi="Courier"/>
                <w:color w:val="000000"/>
                <w:sz w:val="20"/>
                <w:szCs w:val="20"/>
                <w:shd w:val="clear" w:color="auto" w:fill="FFFFFF"/>
              </w:rPr>
              <w:t>GGCTCTAGGCTCTCTATTCTTCA</w:t>
            </w:r>
          </w:p>
        </w:tc>
      </w:tr>
      <w:tr w:rsidR="00F7584D" w:rsidRPr="00BA510A" w14:paraId="2193AADA" w14:textId="77777777" w:rsidTr="0070589E">
        <w:tc>
          <w:tcPr>
            <w:tcW w:w="2558" w:type="dxa"/>
          </w:tcPr>
          <w:p w14:paraId="5639A077" w14:textId="7593BB7A" w:rsidR="00F7584D" w:rsidRPr="00F7584D" w:rsidRDefault="00BA510A">
            <w:pPr>
              <w:rPr>
                <w:lang w:val="en-US"/>
              </w:rPr>
            </w:pPr>
            <w:r>
              <w:rPr>
                <w:lang w:val="en-US"/>
              </w:rPr>
              <w:t>GAPDH</w:t>
            </w:r>
          </w:p>
        </w:tc>
        <w:tc>
          <w:tcPr>
            <w:tcW w:w="2761" w:type="dxa"/>
          </w:tcPr>
          <w:p w14:paraId="7BCDCD1E" w14:textId="7FE9015C" w:rsidR="00F7584D" w:rsidRPr="00BA510A" w:rsidRDefault="00BA510A">
            <w:pPr>
              <w:rPr>
                <w:rFonts w:ascii="Courier" w:hAnsi="Courier"/>
                <w:color w:val="000000"/>
                <w:sz w:val="20"/>
                <w:szCs w:val="20"/>
                <w:shd w:val="clear" w:color="auto" w:fill="FFFFFF"/>
              </w:rPr>
            </w:pPr>
            <w:r w:rsidRPr="00BA510A">
              <w:rPr>
                <w:rFonts w:ascii="Courier" w:hAnsi="Courier"/>
                <w:color w:val="000000"/>
                <w:sz w:val="20"/>
                <w:szCs w:val="20"/>
                <w:shd w:val="clear" w:color="auto" w:fill="FFFFFF"/>
              </w:rPr>
              <w:t>AGGTCGGTGTGAACGGATTTG</w:t>
            </w:r>
          </w:p>
        </w:tc>
        <w:tc>
          <w:tcPr>
            <w:tcW w:w="2977" w:type="dxa"/>
          </w:tcPr>
          <w:p w14:paraId="2142FA93" w14:textId="2A8F0F8B" w:rsidR="00F7584D" w:rsidRPr="00BA510A" w:rsidRDefault="00BA510A">
            <w:pPr>
              <w:rPr>
                <w:rFonts w:ascii="Courier" w:hAnsi="Courier"/>
                <w:color w:val="000000"/>
                <w:sz w:val="20"/>
                <w:szCs w:val="20"/>
                <w:shd w:val="clear" w:color="auto" w:fill="FFFFFF"/>
              </w:rPr>
            </w:pPr>
            <w:r w:rsidRPr="00BA510A">
              <w:rPr>
                <w:rFonts w:ascii="Courier" w:hAnsi="Courier"/>
                <w:color w:val="000000"/>
                <w:sz w:val="20"/>
                <w:szCs w:val="20"/>
                <w:shd w:val="clear" w:color="auto" w:fill="FFFFFF"/>
              </w:rPr>
              <w:t>TGTAGACCATGTAGTTGAGGTCA</w:t>
            </w:r>
          </w:p>
        </w:tc>
      </w:tr>
    </w:tbl>
    <w:p w14:paraId="3C173111" w14:textId="77777777" w:rsidR="00F7584D" w:rsidRPr="00BA510A" w:rsidRDefault="00F7584D">
      <w:pPr>
        <w:rPr>
          <w:lang w:val="en-US"/>
        </w:rPr>
      </w:pPr>
    </w:p>
    <w:sectPr w:rsidR="00F7584D" w:rsidRPr="00BA510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84D"/>
    <w:rsid w:val="00344B5D"/>
    <w:rsid w:val="006D2CFF"/>
    <w:rsid w:val="0070589E"/>
    <w:rsid w:val="007E07B1"/>
    <w:rsid w:val="00901121"/>
    <w:rsid w:val="00BA510A"/>
    <w:rsid w:val="00C63033"/>
    <w:rsid w:val="00D74F0B"/>
    <w:rsid w:val="00E5223E"/>
    <w:rsid w:val="00F75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536CE"/>
  <w15:chartTrackingRefBased/>
  <w15:docId w15:val="{B64B1739-FE64-48A1-817B-35FBA1E3D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4B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58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41tablecaption">
    <w:name w:val="MDPI_4.1_table_caption"/>
    <w:qFormat/>
    <w:rsid w:val="007E07B1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150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Ιωάννης Καρακασιλιώτης</dc:creator>
  <cp:keywords/>
  <dc:description/>
  <cp:lastModifiedBy>Ιωάννης Καρακασιλιώτης</cp:lastModifiedBy>
  <cp:revision>6</cp:revision>
  <dcterms:created xsi:type="dcterms:W3CDTF">2022-08-21T14:54:00Z</dcterms:created>
  <dcterms:modified xsi:type="dcterms:W3CDTF">2022-08-21T16:21:00Z</dcterms:modified>
</cp:coreProperties>
</file>