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58BE" w14:textId="7467E777" w:rsidR="003F53CD" w:rsidRPr="00041335" w:rsidRDefault="00151C09" w:rsidP="00172512">
      <w:pPr>
        <w:pStyle w:val="MDPI31text"/>
        <w:spacing w:line="0" w:lineRule="atLeast"/>
        <w:ind w:left="426" w:firstLine="0"/>
        <w:rPr>
          <w:b/>
        </w:rPr>
      </w:pPr>
      <w:r w:rsidRPr="00041335">
        <w:rPr>
          <w:b/>
        </w:rPr>
        <w:t xml:space="preserve">Supplementary Materials </w:t>
      </w:r>
    </w:p>
    <w:p w14:paraId="23CE6316" w14:textId="2A709E30" w:rsidR="003F53CD" w:rsidRPr="00041335" w:rsidRDefault="003F53CD" w:rsidP="00172512">
      <w:pPr>
        <w:pStyle w:val="MDPI31text"/>
        <w:spacing w:line="0" w:lineRule="atLeast"/>
        <w:ind w:left="426" w:firstLine="0"/>
        <w:rPr>
          <w:b/>
          <w:highlight w:val="yellow"/>
        </w:rPr>
      </w:pPr>
    </w:p>
    <w:p w14:paraId="15F0D598" w14:textId="77777777" w:rsidR="00041335" w:rsidRPr="00041335" w:rsidRDefault="00041335" w:rsidP="00041335">
      <w:pPr>
        <w:pStyle w:val="MDPI31text"/>
        <w:spacing w:line="0" w:lineRule="atLeast"/>
        <w:ind w:left="426" w:firstLine="0"/>
        <w:rPr>
          <w:b/>
        </w:rPr>
      </w:pPr>
      <w:r w:rsidRPr="00041335">
        <w:rPr>
          <w:b/>
        </w:rPr>
        <w:t>Mariel</w:t>
      </w:r>
      <w:r w:rsidRPr="00041335">
        <w:t xml:space="preserve"> Barjau-Aguilar et al _ </w:t>
      </w:r>
      <w:r w:rsidRPr="00041335">
        <w:rPr>
          <w:b/>
        </w:rPr>
        <w:t>Nitrogen and phosphorous mass balances show tropical eutrophic reservoirs behave as variable but persistent sinks of both elements: a case study using a long-term series to assess the effect of water level fluctuations</w:t>
      </w:r>
    </w:p>
    <w:p w14:paraId="3D715434" w14:textId="533EF7F1" w:rsidR="007A1720" w:rsidRPr="00041335" w:rsidRDefault="007A1720" w:rsidP="00041335">
      <w:pPr>
        <w:pStyle w:val="MDPI31text"/>
        <w:spacing w:line="0" w:lineRule="atLeast"/>
        <w:ind w:left="426" w:firstLine="0"/>
        <w:rPr>
          <w:b/>
          <w:highlight w:val="yellow"/>
        </w:rPr>
      </w:pPr>
    </w:p>
    <w:p w14:paraId="01774F41" w14:textId="592831BA" w:rsidR="00AE23EB" w:rsidRPr="00041335" w:rsidRDefault="00AE23EB" w:rsidP="00172512">
      <w:pPr>
        <w:pStyle w:val="MDPI31text"/>
        <w:spacing w:line="0" w:lineRule="atLeast"/>
        <w:ind w:left="426" w:firstLine="0"/>
        <w:rPr>
          <w:b/>
          <w:highlight w:val="yellow"/>
        </w:rPr>
      </w:pPr>
    </w:p>
    <w:p w14:paraId="7608807D" w14:textId="3F36317F" w:rsidR="00AE23EB" w:rsidRPr="00041335" w:rsidRDefault="00AE23EB" w:rsidP="00172512">
      <w:pPr>
        <w:pStyle w:val="MDPI31text"/>
        <w:spacing w:line="0" w:lineRule="atLeast"/>
        <w:ind w:left="426" w:firstLine="0"/>
        <w:rPr>
          <w:b/>
          <w:highlight w:val="yellow"/>
        </w:rPr>
      </w:pPr>
    </w:p>
    <w:p w14:paraId="1D15B92B" w14:textId="77777777" w:rsidR="00AE23EB" w:rsidRPr="00041335" w:rsidRDefault="00AE23EB" w:rsidP="00172512">
      <w:pPr>
        <w:pStyle w:val="MDPI31text"/>
        <w:spacing w:line="0" w:lineRule="atLeast"/>
        <w:ind w:left="426" w:firstLine="0"/>
        <w:rPr>
          <w:b/>
          <w:highlight w:val="yellow"/>
        </w:rPr>
      </w:pPr>
    </w:p>
    <w:p w14:paraId="18437D38" w14:textId="0890394B" w:rsidR="007A1720" w:rsidRPr="007A1720" w:rsidRDefault="007A1720" w:rsidP="006E4EC8">
      <w:pPr>
        <w:spacing w:line="240" w:lineRule="auto"/>
        <w:jc w:val="right"/>
        <w:rPr>
          <w:rFonts w:ascii="Times New Roman" w:eastAsia="Times New Roman" w:hAnsi="Times New Roman"/>
          <w:noProof w:val="0"/>
          <w:color w:val="auto"/>
          <w:sz w:val="24"/>
          <w:szCs w:val="24"/>
          <w:lang w:val="es-MX" w:eastAsia="es-ES_tradnl"/>
        </w:rPr>
      </w:pPr>
      <w:r w:rsidRPr="007A1720">
        <w:rPr>
          <w:rFonts w:ascii="Times New Roman" w:eastAsia="Times New Roman" w:hAnsi="Times New Roman"/>
          <w:noProof w:val="0"/>
          <w:color w:val="auto"/>
          <w:sz w:val="24"/>
          <w:szCs w:val="24"/>
          <w:lang w:val="es-MX" w:eastAsia="es-ES_tradnl"/>
        </w:rPr>
        <w:fldChar w:fldCharType="begin"/>
      </w:r>
      <w:r w:rsidR="00055E42">
        <w:rPr>
          <w:rFonts w:ascii="Times New Roman" w:eastAsia="Times New Roman" w:hAnsi="Times New Roman"/>
          <w:noProof w:val="0"/>
          <w:color w:val="auto"/>
          <w:sz w:val="24"/>
          <w:szCs w:val="24"/>
          <w:lang w:val="es-MX" w:eastAsia="es-ES_tradnl"/>
        </w:rPr>
        <w:instrText xml:space="preserve"> INCLUDEPICTURE "D:\\var\\folders\\qs\\ckjwfqn50fs1jw1ldm_zgph80000gp\\T\\com.microsoft.Word\\WebArchiveCopyPasteTempFiles\\page4image232637520" \* MERGEFORMAT </w:instrText>
      </w:r>
      <w:r w:rsidRPr="007A1720">
        <w:rPr>
          <w:rFonts w:ascii="Times New Roman" w:eastAsia="Times New Roman" w:hAnsi="Times New Roman"/>
          <w:noProof w:val="0"/>
          <w:color w:val="auto"/>
          <w:sz w:val="24"/>
          <w:szCs w:val="24"/>
          <w:lang w:val="es-MX" w:eastAsia="es-ES_tradnl"/>
        </w:rPr>
        <w:fldChar w:fldCharType="separate"/>
      </w:r>
      <w:r w:rsidRPr="007A1720">
        <w:rPr>
          <w:rFonts w:ascii="Times New Roman" w:eastAsia="Times New Roman" w:hAnsi="Times New Roman"/>
          <w:color w:val="auto"/>
          <w:sz w:val="24"/>
          <w:szCs w:val="24"/>
          <w:lang w:val="es-MX" w:eastAsia="es-ES_tradnl"/>
        </w:rPr>
        <w:drawing>
          <wp:inline distT="0" distB="0" distL="0" distR="0" wp14:anchorId="203E7CB9" wp14:editId="4C9C263A">
            <wp:extent cx="4300855" cy="4275455"/>
            <wp:effectExtent l="0" t="0" r="4445" b="4445"/>
            <wp:docPr id="1" name="Imagen 1" descr="page4image23263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2326375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0855" cy="4275455"/>
                    </a:xfrm>
                    <a:prstGeom prst="rect">
                      <a:avLst/>
                    </a:prstGeom>
                    <a:noFill/>
                    <a:ln>
                      <a:noFill/>
                    </a:ln>
                  </pic:spPr>
                </pic:pic>
              </a:graphicData>
            </a:graphic>
          </wp:inline>
        </w:drawing>
      </w:r>
      <w:r w:rsidRPr="007A1720">
        <w:rPr>
          <w:rFonts w:ascii="Times New Roman" w:eastAsia="Times New Roman" w:hAnsi="Times New Roman"/>
          <w:noProof w:val="0"/>
          <w:color w:val="auto"/>
          <w:sz w:val="24"/>
          <w:szCs w:val="24"/>
          <w:lang w:val="es-MX" w:eastAsia="es-ES_tradnl"/>
        </w:rPr>
        <w:fldChar w:fldCharType="end"/>
      </w:r>
    </w:p>
    <w:p w14:paraId="73E0E849" w14:textId="374B8D8B" w:rsidR="007A1720" w:rsidRPr="002238AA" w:rsidRDefault="007A1720" w:rsidP="006E4EC8">
      <w:pPr>
        <w:pStyle w:val="MDPI31text"/>
        <w:spacing w:line="0" w:lineRule="atLeast"/>
        <w:ind w:left="426" w:firstLine="0"/>
        <w:rPr>
          <w:color w:val="auto"/>
          <w:szCs w:val="20"/>
          <w:lang w:eastAsia="es-ES_tradnl"/>
        </w:rPr>
      </w:pPr>
      <w:r w:rsidRPr="002238AA">
        <w:rPr>
          <w:b/>
          <w:szCs w:val="20"/>
        </w:rPr>
        <w:t>Figure</w:t>
      </w:r>
      <w:r w:rsidRPr="002238AA">
        <w:rPr>
          <w:b/>
          <w:bCs/>
          <w:szCs w:val="20"/>
        </w:rPr>
        <w:t xml:space="preserve"> S</w:t>
      </w:r>
      <w:r w:rsidR="00151C09" w:rsidRPr="002238AA">
        <w:rPr>
          <w:b/>
          <w:bCs/>
          <w:szCs w:val="20"/>
        </w:rPr>
        <w:t>1</w:t>
      </w:r>
      <w:r w:rsidRPr="002238AA">
        <w:rPr>
          <w:b/>
          <w:bCs/>
          <w:szCs w:val="20"/>
        </w:rPr>
        <w:t>.-</w:t>
      </w:r>
      <w:r w:rsidRPr="002238AA">
        <w:rPr>
          <w:szCs w:val="20"/>
        </w:rPr>
        <w:t xml:space="preserve">The Cutzamala System. Outline and distribution of the reservoirs (top). Altitude profile (bottom). After Ramírez-Zierold et al. (2010). </w:t>
      </w:r>
    </w:p>
    <w:p w14:paraId="702E4813" w14:textId="55FA1488" w:rsidR="007A1720" w:rsidRPr="002238AA" w:rsidRDefault="007A1720" w:rsidP="00172512">
      <w:pPr>
        <w:pStyle w:val="MDPI31text"/>
        <w:spacing w:line="0" w:lineRule="atLeast"/>
        <w:ind w:left="426" w:firstLine="0"/>
        <w:rPr>
          <w:b/>
          <w:szCs w:val="20"/>
        </w:rPr>
      </w:pPr>
    </w:p>
    <w:p w14:paraId="38D73DC5" w14:textId="484DB90A" w:rsidR="003D7976" w:rsidRPr="003D7976" w:rsidRDefault="003D7976" w:rsidP="006E4EC8">
      <w:pPr>
        <w:spacing w:line="240" w:lineRule="auto"/>
        <w:jc w:val="right"/>
        <w:rPr>
          <w:rFonts w:ascii="Times New Roman" w:eastAsia="Times New Roman" w:hAnsi="Times New Roman"/>
          <w:noProof w:val="0"/>
          <w:color w:val="auto"/>
          <w:sz w:val="24"/>
          <w:szCs w:val="24"/>
          <w:lang w:val="es-MX" w:eastAsia="es-ES_tradnl"/>
        </w:rPr>
      </w:pPr>
      <w:r w:rsidRPr="003D7976">
        <w:rPr>
          <w:rFonts w:ascii="Times New Roman" w:eastAsia="Times New Roman" w:hAnsi="Times New Roman"/>
          <w:noProof w:val="0"/>
          <w:color w:val="auto"/>
          <w:sz w:val="24"/>
          <w:szCs w:val="24"/>
          <w:lang w:val="es-MX" w:eastAsia="es-ES_tradnl"/>
        </w:rPr>
        <w:lastRenderedPageBreak/>
        <w:fldChar w:fldCharType="begin"/>
      </w:r>
      <w:r w:rsidR="00055E42">
        <w:rPr>
          <w:rFonts w:ascii="Times New Roman" w:eastAsia="Times New Roman" w:hAnsi="Times New Roman"/>
          <w:noProof w:val="0"/>
          <w:color w:val="auto"/>
          <w:sz w:val="24"/>
          <w:szCs w:val="24"/>
          <w:lang w:val="es-MX" w:eastAsia="es-ES_tradnl"/>
        </w:rPr>
        <w:instrText xml:space="preserve"> INCLUDEPICTURE "D:\\var\\folders\\qs\\ckjwfqn50fs1jw1ldm_zgph80000gp\\T\\com.microsoft.Word\\WebArchiveCopyPasteTempFiles\\page4image264584736" \* MERGEFORMAT </w:instrText>
      </w:r>
      <w:r w:rsidRPr="003D7976">
        <w:rPr>
          <w:rFonts w:ascii="Times New Roman" w:eastAsia="Times New Roman" w:hAnsi="Times New Roman"/>
          <w:noProof w:val="0"/>
          <w:color w:val="auto"/>
          <w:sz w:val="24"/>
          <w:szCs w:val="24"/>
          <w:lang w:val="es-MX" w:eastAsia="es-ES_tradnl"/>
        </w:rPr>
        <w:fldChar w:fldCharType="separate"/>
      </w:r>
      <w:r w:rsidRPr="006E4EC8">
        <w:rPr>
          <w:rFonts w:ascii="Times New Roman" w:eastAsia="Times New Roman" w:hAnsi="Times New Roman"/>
          <w:color w:val="auto"/>
          <w:sz w:val="24"/>
          <w:szCs w:val="24"/>
          <w:lang w:val="es-MX" w:eastAsia="es-ES_tradnl"/>
        </w:rPr>
        <w:drawing>
          <wp:inline distT="0" distB="0" distL="0" distR="0" wp14:anchorId="459D2668" wp14:editId="1ED833F5">
            <wp:extent cx="4902200" cy="3691255"/>
            <wp:effectExtent l="0" t="0" r="0" b="4445"/>
            <wp:docPr id="2" name="Imagen 2" descr="page4image26458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image2645847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02200" cy="3691255"/>
                    </a:xfrm>
                    <a:prstGeom prst="rect">
                      <a:avLst/>
                    </a:prstGeom>
                    <a:noFill/>
                    <a:ln>
                      <a:noFill/>
                    </a:ln>
                  </pic:spPr>
                </pic:pic>
              </a:graphicData>
            </a:graphic>
          </wp:inline>
        </w:drawing>
      </w:r>
      <w:r w:rsidRPr="003D7976">
        <w:rPr>
          <w:rFonts w:ascii="Times New Roman" w:eastAsia="Times New Roman" w:hAnsi="Times New Roman"/>
          <w:noProof w:val="0"/>
          <w:color w:val="auto"/>
          <w:sz w:val="24"/>
          <w:szCs w:val="24"/>
          <w:lang w:val="es-MX" w:eastAsia="es-ES_tradnl"/>
        </w:rPr>
        <w:fldChar w:fldCharType="end"/>
      </w:r>
    </w:p>
    <w:p w14:paraId="048E63D6" w14:textId="0CAC4575" w:rsidR="003D7976" w:rsidRPr="002238AA" w:rsidRDefault="003D7976" w:rsidP="006E4EC8">
      <w:pPr>
        <w:pStyle w:val="MDPI31text"/>
        <w:spacing w:line="0" w:lineRule="atLeast"/>
        <w:ind w:left="426" w:firstLine="0"/>
        <w:rPr>
          <w:color w:val="auto"/>
          <w:szCs w:val="20"/>
          <w:lang w:eastAsia="es-ES_tradnl"/>
        </w:rPr>
      </w:pPr>
      <w:r w:rsidRPr="002238AA">
        <w:rPr>
          <w:b/>
          <w:szCs w:val="20"/>
        </w:rPr>
        <w:t>Figure</w:t>
      </w:r>
      <w:r w:rsidRPr="002238AA">
        <w:rPr>
          <w:b/>
          <w:bCs/>
          <w:szCs w:val="20"/>
        </w:rPr>
        <w:t xml:space="preserve"> </w:t>
      </w:r>
      <w:r w:rsidR="00151C09" w:rsidRPr="002238AA">
        <w:rPr>
          <w:b/>
          <w:bCs/>
          <w:szCs w:val="20"/>
        </w:rPr>
        <w:t>S2</w:t>
      </w:r>
      <w:r w:rsidR="006E4EC8" w:rsidRPr="002238AA">
        <w:rPr>
          <w:b/>
          <w:bCs/>
          <w:szCs w:val="20"/>
        </w:rPr>
        <w:t>.</w:t>
      </w:r>
      <w:r w:rsidRPr="002238AA">
        <w:rPr>
          <w:b/>
          <w:bCs/>
          <w:szCs w:val="20"/>
        </w:rPr>
        <w:t xml:space="preserve"> </w:t>
      </w:r>
      <w:r w:rsidRPr="002238AA">
        <w:rPr>
          <w:szCs w:val="20"/>
        </w:rPr>
        <w:t>Bathymetric map of Valle de Bravo (VB) reservoir showing the main inputs (rivers and sewages), and water withdrawal route. Circles indicate all eventually sampled spots, and the black diamond the central station sampled throughout the log-term sampling here reported. Depth contours in m below the maximum level of the lake. Daily wind pathways over both arms are also indicated by the arrows. After Merino-Ibarra et al. (2021).</w:t>
      </w:r>
    </w:p>
    <w:p w14:paraId="79B475A7" w14:textId="1A045852" w:rsidR="007A1720" w:rsidRPr="002238AA" w:rsidRDefault="007A1720" w:rsidP="00172512">
      <w:pPr>
        <w:pStyle w:val="MDPI31text"/>
        <w:spacing w:line="0" w:lineRule="atLeast"/>
        <w:ind w:left="426" w:firstLine="0"/>
        <w:rPr>
          <w:b/>
          <w:szCs w:val="20"/>
        </w:rPr>
      </w:pPr>
    </w:p>
    <w:p w14:paraId="33BCF4AB" w14:textId="77777777" w:rsidR="007A1720" w:rsidRPr="006E4EC8" w:rsidRDefault="007A1720" w:rsidP="00172512">
      <w:pPr>
        <w:pStyle w:val="MDPI31text"/>
        <w:spacing w:line="0" w:lineRule="atLeast"/>
        <w:ind w:left="426" w:firstLine="0"/>
        <w:rPr>
          <w:b/>
        </w:rPr>
      </w:pPr>
    </w:p>
    <w:p w14:paraId="62F69AA7" w14:textId="77777777" w:rsidR="006E4EC8" w:rsidRDefault="006E4EC8">
      <w:pPr>
        <w:spacing w:line="240" w:lineRule="auto"/>
        <w:jc w:val="left"/>
        <w:rPr>
          <w:rFonts w:eastAsia="Times New Roman"/>
          <w:b/>
          <w:noProof w:val="0"/>
          <w:snapToGrid w:val="0"/>
          <w:szCs w:val="22"/>
          <w:lang w:eastAsia="de-DE" w:bidi="en-US"/>
        </w:rPr>
      </w:pPr>
      <w:r>
        <w:rPr>
          <w:b/>
        </w:rPr>
        <w:br w:type="page"/>
      </w:r>
    </w:p>
    <w:p w14:paraId="298D7A8F" w14:textId="2EE1F6E7" w:rsidR="00172512" w:rsidRDefault="00172512" w:rsidP="00172512">
      <w:pPr>
        <w:pStyle w:val="MDPI31text"/>
        <w:spacing w:line="0" w:lineRule="atLeast"/>
        <w:ind w:left="426" w:firstLine="0"/>
        <w:rPr>
          <w:b/>
        </w:rPr>
      </w:pPr>
      <w:r w:rsidRPr="006E4EC8">
        <w:rPr>
          <w:b/>
        </w:rPr>
        <w:lastRenderedPageBreak/>
        <w:t xml:space="preserve">Table </w:t>
      </w:r>
      <w:r w:rsidR="00151C09">
        <w:rPr>
          <w:b/>
        </w:rPr>
        <w:t>S1</w:t>
      </w:r>
      <w:r w:rsidRPr="006E4EC8">
        <w:rPr>
          <w:b/>
        </w:rPr>
        <w:t>.</w:t>
      </w:r>
      <w:r w:rsidRPr="006E4EC8">
        <w:t xml:space="preserve"> </w:t>
      </w:r>
      <w:r w:rsidR="0018628F">
        <w:t xml:space="preserve">Water Budget of Valle de Bravo. </w:t>
      </w:r>
      <w:r w:rsidR="006D3F72">
        <w:t>Mea</w:t>
      </w:r>
      <w:r w:rsidR="00A13ACF">
        <w:t>n,</w:t>
      </w:r>
      <w:r w:rsidR="00552BE1">
        <w:t xml:space="preserve"> maximum and minimum</w:t>
      </w:r>
      <w:r w:rsidR="006D3F72">
        <w:t xml:space="preserve"> </w:t>
      </w:r>
      <w:r w:rsidR="00A13ACF">
        <w:t xml:space="preserve">daily </w:t>
      </w:r>
      <w:r w:rsidR="005065C6">
        <w:t>water level an</w:t>
      </w:r>
      <w:r w:rsidR="00552BE1">
        <w:t xml:space="preserve">d </w:t>
      </w:r>
      <w:r w:rsidR="00CE59CC">
        <w:t>m</w:t>
      </w:r>
      <w:r w:rsidR="00552BE1">
        <w:t>ean annual</w:t>
      </w:r>
      <w:r w:rsidR="005065C6">
        <w:t xml:space="preserve"> </w:t>
      </w:r>
      <w:r w:rsidRPr="006E4EC8">
        <w:t>water budget</w:t>
      </w:r>
      <w:r w:rsidR="00A460B4">
        <w:t xml:space="preserve"> components</w:t>
      </w:r>
      <w:r w:rsidRPr="006E4EC8">
        <w:t xml:space="preserve"> </w:t>
      </w:r>
      <w:r w:rsidR="00A460B4">
        <w:t xml:space="preserve">of </w:t>
      </w:r>
      <w:r w:rsidRPr="006E4EC8">
        <w:t xml:space="preserve">Valle de Bravo </w:t>
      </w:r>
      <w:r w:rsidR="000D4345">
        <w:t>during</w:t>
      </w:r>
      <w:r w:rsidR="006D3F72">
        <w:t>:</w:t>
      </w:r>
      <w:r w:rsidRPr="006E4EC8">
        <w:t xml:space="preserve"> </w:t>
      </w:r>
      <w:r w:rsidR="002238AA">
        <w:t>the</w:t>
      </w:r>
      <w:r w:rsidR="000D4345">
        <w:t xml:space="preserve"> </w:t>
      </w:r>
      <w:r w:rsidRPr="006E4EC8">
        <w:t>low water level fluctuations</w:t>
      </w:r>
      <w:r w:rsidR="000D4345">
        <w:t xml:space="preserve">-1 </w:t>
      </w:r>
      <w:r w:rsidRPr="006E4EC8">
        <w:t>(L-WLF</w:t>
      </w:r>
      <w:r w:rsidR="006D3F72">
        <w:t>-1</w:t>
      </w:r>
      <w:r w:rsidRPr="006E4EC8">
        <w:t>)</w:t>
      </w:r>
      <w:r w:rsidR="000D4345">
        <w:t xml:space="preserve"> years (2002-2005)</w:t>
      </w:r>
      <w:r w:rsidRPr="006E4EC8">
        <w:t xml:space="preserve">, </w:t>
      </w:r>
      <w:r w:rsidR="002238AA">
        <w:t>the</w:t>
      </w:r>
      <w:r w:rsidR="002238AA" w:rsidRPr="006E4EC8">
        <w:t xml:space="preserve"> high-water</w:t>
      </w:r>
      <w:r w:rsidRPr="006E4EC8">
        <w:t xml:space="preserve"> level </w:t>
      </w:r>
      <w:r w:rsidR="000D4345" w:rsidRPr="006E4EC8">
        <w:t>fluctuations (</w:t>
      </w:r>
      <w:r w:rsidRPr="006E4EC8">
        <w:t>H-WLF)</w:t>
      </w:r>
      <w:r w:rsidR="000D4345">
        <w:t xml:space="preserve"> years (2006-2013)</w:t>
      </w:r>
      <w:r w:rsidR="000D4345" w:rsidRPr="006E4EC8">
        <w:t xml:space="preserve"> </w:t>
      </w:r>
      <w:r w:rsidR="005065C6">
        <w:t>−</w:t>
      </w:r>
      <w:r w:rsidR="000D4345">
        <w:t xml:space="preserve">for better visualization </w:t>
      </w:r>
      <w:r w:rsidR="006D3F72">
        <w:t>shaded in purple</w:t>
      </w:r>
      <w:r w:rsidR="002238AA">
        <w:t xml:space="preserve">−, </w:t>
      </w:r>
      <w:r w:rsidR="002238AA" w:rsidRPr="002238AA">
        <w:t>the</w:t>
      </w:r>
      <w:r w:rsidR="006D3F72">
        <w:t xml:space="preserve">, </w:t>
      </w:r>
      <w:r w:rsidR="006D3F72" w:rsidRPr="006E4EC8">
        <w:t>water level fluctuations</w:t>
      </w:r>
      <w:r w:rsidR="006D3F72">
        <w:t xml:space="preserve">-2 </w:t>
      </w:r>
      <w:r w:rsidR="006D3F72" w:rsidRPr="006E4EC8">
        <w:t>(L-WLF</w:t>
      </w:r>
      <w:r w:rsidR="006D3F72">
        <w:t>-2</w:t>
      </w:r>
      <w:r w:rsidR="006D3F72" w:rsidRPr="006E4EC8">
        <w:t>)</w:t>
      </w:r>
      <w:r w:rsidR="000D4345" w:rsidRPr="000D4345">
        <w:t xml:space="preserve"> </w:t>
      </w:r>
      <w:r w:rsidR="000D4345">
        <w:t>years (2014-2018)</w:t>
      </w:r>
      <w:r w:rsidR="000D4345" w:rsidRPr="006E4EC8">
        <w:t>,</w:t>
      </w:r>
      <w:r w:rsidR="006D3F72">
        <w:t xml:space="preserve"> the overall mean</w:t>
      </w:r>
      <w:r w:rsidR="000D4345">
        <w:t xml:space="preserve"> (</w:t>
      </w:r>
      <w:r w:rsidR="005065C6">
        <w:t>2</w:t>
      </w:r>
      <w:r w:rsidR="000D4345">
        <w:t>003-2018)</w:t>
      </w:r>
      <w:r w:rsidR="005065C6">
        <w:t xml:space="preserve"> and the</w:t>
      </w:r>
      <w:r w:rsidR="002238AA">
        <w:t xml:space="preserve"> overall</w:t>
      </w:r>
      <w:r w:rsidR="005065C6">
        <w:t xml:space="preserve"> percentage of each</w:t>
      </w:r>
      <w:r w:rsidR="002238AA">
        <w:t xml:space="preserve"> </w:t>
      </w:r>
      <w:r w:rsidR="005065C6">
        <w:t xml:space="preserve">inflow and outflow </w:t>
      </w:r>
      <w:r w:rsidR="00552BE1">
        <w:t xml:space="preserve">regarding </w:t>
      </w:r>
      <w:r w:rsidR="005065C6">
        <w:t>the</w:t>
      </w:r>
      <w:r w:rsidR="002238AA">
        <w:t xml:space="preserve"> overall</w:t>
      </w:r>
      <w:r w:rsidR="005065C6">
        <w:t xml:space="preserve"> total inflows.</w:t>
      </w:r>
    </w:p>
    <w:p w14:paraId="1FAEBD1C" w14:textId="0D99B072" w:rsidR="00827E87" w:rsidRDefault="00827E87" w:rsidP="00172512">
      <w:pPr>
        <w:pStyle w:val="MDPI31text"/>
        <w:spacing w:line="0" w:lineRule="atLeast"/>
        <w:ind w:left="426" w:firstLine="0"/>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4"/>
        <w:gridCol w:w="838"/>
        <w:gridCol w:w="158"/>
        <w:gridCol w:w="1402"/>
        <w:gridCol w:w="1563"/>
        <w:gridCol w:w="1563"/>
        <w:gridCol w:w="1563"/>
        <w:gridCol w:w="1565"/>
      </w:tblGrid>
      <w:tr w:rsidR="00D73CF8" w:rsidRPr="002D7A3E" w14:paraId="295861B8" w14:textId="32D7EDC7" w:rsidTr="009F48F6">
        <w:trPr>
          <w:cantSplit/>
          <w:trHeight w:val="237"/>
          <w:jc w:val="center"/>
        </w:trPr>
        <w:tc>
          <w:tcPr>
            <w:tcW w:w="2402" w:type="dxa"/>
            <w:gridSpan w:val="2"/>
            <w:tcBorders>
              <w:top w:val="nil"/>
              <w:left w:val="nil"/>
              <w:bottom w:val="nil"/>
              <w:right w:val="nil"/>
            </w:tcBorders>
            <w:shd w:val="clear" w:color="auto" w:fill="auto"/>
            <w:noWrap/>
          </w:tcPr>
          <w:p w14:paraId="539CA7E6" w14:textId="77777777" w:rsidR="00D73CF8" w:rsidRPr="002D7A3E" w:rsidRDefault="00D73CF8" w:rsidP="009F48F6">
            <w:pPr>
              <w:ind w:left="169" w:hanging="169"/>
              <w:rPr>
                <w:rFonts w:cstheme="minorHAnsi"/>
                <w:b/>
                <w:bCs/>
                <w:sz w:val="22"/>
                <w:szCs w:val="22"/>
              </w:rPr>
            </w:pPr>
          </w:p>
        </w:tc>
        <w:tc>
          <w:tcPr>
            <w:tcW w:w="1560" w:type="dxa"/>
            <w:gridSpan w:val="2"/>
            <w:tcBorders>
              <w:top w:val="nil"/>
              <w:left w:val="nil"/>
              <w:bottom w:val="nil"/>
              <w:right w:val="nil"/>
            </w:tcBorders>
            <w:shd w:val="clear" w:color="auto" w:fill="auto"/>
            <w:noWrap/>
          </w:tcPr>
          <w:p w14:paraId="3BE2004A" w14:textId="1CDF3981" w:rsidR="00D73CF8" w:rsidRPr="002D7A3E" w:rsidRDefault="00D73CF8" w:rsidP="009F48F6">
            <w:pPr>
              <w:ind w:left="169" w:right="48" w:hanging="169"/>
              <w:jc w:val="center"/>
              <w:rPr>
                <w:rFonts w:cstheme="minorHAnsi"/>
                <w:b/>
                <w:bCs/>
                <w:sz w:val="22"/>
                <w:szCs w:val="22"/>
              </w:rPr>
            </w:pPr>
            <w:r w:rsidRPr="002D7A3E">
              <w:rPr>
                <w:rFonts w:cstheme="minorHAnsi"/>
                <w:b/>
                <w:bCs/>
                <w:sz w:val="22"/>
                <w:szCs w:val="22"/>
              </w:rPr>
              <w:t>L-LWF</w:t>
            </w:r>
            <w:r w:rsidR="006D3F72">
              <w:rPr>
                <w:rFonts w:cstheme="minorHAnsi"/>
                <w:b/>
                <w:bCs/>
                <w:sz w:val="22"/>
                <w:szCs w:val="22"/>
              </w:rPr>
              <w:t>-1</w:t>
            </w:r>
          </w:p>
        </w:tc>
        <w:tc>
          <w:tcPr>
            <w:tcW w:w="1563" w:type="dxa"/>
            <w:tcBorders>
              <w:top w:val="nil"/>
              <w:left w:val="nil"/>
              <w:bottom w:val="nil"/>
              <w:right w:val="nil"/>
            </w:tcBorders>
            <w:shd w:val="clear" w:color="auto" w:fill="CCCCFF"/>
            <w:noWrap/>
          </w:tcPr>
          <w:p w14:paraId="6831F9A3" w14:textId="77777777" w:rsidR="00D73CF8" w:rsidRPr="002D7A3E" w:rsidRDefault="00D73CF8" w:rsidP="009F48F6">
            <w:pPr>
              <w:ind w:left="169" w:hanging="169"/>
              <w:jc w:val="center"/>
              <w:rPr>
                <w:rFonts w:cstheme="minorHAnsi"/>
                <w:b/>
                <w:bCs/>
                <w:sz w:val="22"/>
                <w:szCs w:val="22"/>
              </w:rPr>
            </w:pPr>
            <w:r w:rsidRPr="002D7A3E">
              <w:rPr>
                <w:rFonts w:cstheme="minorHAnsi"/>
                <w:b/>
                <w:bCs/>
                <w:sz w:val="22"/>
                <w:szCs w:val="22"/>
              </w:rPr>
              <w:t>H-LWF</w:t>
            </w:r>
          </w:p>
        </w:tc>
        <w:tc>
          <w:tcPr>
            <w:tcW w:w="1563" w:type="dxa"/>
            <w:tcBorders>
              <w:top w:val="nil"/>
              <w:left w:val="nil"/>
              <w:bottom w:val="nil"/>
              <w:right w:val="nil"/>
            </w:tcBorders>
            <w:shd w:val="clear" w:color="auto" w:fill="auto"/>
            <w:noWrap/>
          </w:tcPr>
          <w:p w14:paraId="6042CB7D" w14:textId="77777777" w:rsidR="00D73CF8" w:rsidRPr="002D7A3E" w:rsidRDefault="00D73CF8" w:rsidP="009F48F6">
            <w:pPr>
              <w:ind w:left="169" w:hanging="169"/>
              <w:jc w:val="center"/>
              <w:rPr>
                <w:rFonts w:cstheme="minorHAnsi"/>
                <w:b/>
                <w:bCs/>
                <w:sz w:val="22"/>
                <w:szCs w:val="22"/>
              </w:rPr>
            </w:pPr>
            <w:r w:rsidRPr="002D7A3E">
              <w:rPr>
                <w:rFonts w:cstheme="minorHAnsi"/>
                <w:b/>
                <w:bCs/>
                <w:sz w:val="22"/>
                <w:szCs w:val="22"/>
              </w:rPr>
              <w:t>L-LWF-2</w:t>
            </w:r>
          </w:p>
        </w:tc>
        <w:tc>
          <w:tcPr>
            <w:tcW w:w="3128" w:type="dxa"/>
            <w:gridSpan w:val="2"/>
            <w:tcBorders>
              <w:top w:val="nil"/>
              <w:left w:val="nil"/>
              <w:bottom w:val="nil"/>
              <w:right w:val="nil"/>
            </w:tcBorders>
          </w:tcPr>
          <w:p w14:paraId="20C9B433" w14:textId="545E2D43" w:rsidR="00D73CF8" w:rsidRPr="002D7A3E" w:rsidRDefault="00D73CF8" w:rsidP="009F48F6">
            <w:pPr>
              <w:ind w:left="169" w:hanging="169"/>
              <w:jc w:val="center"/>
              <w:rPr>
                <w:rFonts w:cstheme="minorHAnsi"/>
                <w:b/>
                <w:bCs/>
                <w:sz w:val="22"/>
                <w:szCs w:val="22"/>
              </w:rPr>
            </w:pPr>
            <w:r>
              <w:rPr>
                <w:rFonts w:eastAsia="Times New Roman" w:cs="Calibri"/>
                <w:b/>
                <w:bCs/>
                <w:noProof w:val="0"/>
                <w:color w:val="auto"/>
                <w:sz w:val="22"/>
                <w:szCs w:val="22"/>
                <w:lang w:eastAsia="es-MX"/>
              </w:rPr>
              <w:t>Overall</w:t>
            </w:r>
          </w:p>
        </w:tc>
      </w:tr>
      <w:tr w:rsidR="00D73CF8" w:rsidRPr="002D7A3E" w14:paraId="7DE730CD" w14:textId="7512D840" w:rsidTr="009F48F6">
        <w:trPr>
          <w:cantSplit/>
          <w:trHeight w:val="237"/>
          <w:jc w:val="center"/>
        </w:trPr>
        <w:tc>
          <w:tcPr>
            <w:tcW w:w="2402" w:type="dxa"/>
            <w:gridSpan w:val="2"/>
            <w:tcBorders>
              <w:top w:val="nil"/>
              <w:left w:val="nil"/>
              <w:bottom w:val="single" w:sz="12" w:space="0" w:color="auto"/>
              <w:right w:val="nil"/>
            </w:tcBorders>
            <w:shd w:val="clear" w:color="auto" w:fill="auto"/>
            <w:noWrap/>
            <w:hideMark/>
          </w:tcPr>
          <w:p w14:paraId="3EA9A603" w14:textId="19A13075" w:rsidR="00D73CF8" w:rsidRPr="002D7A3E" w:rsidRDefault="00D73CF8" w:rsidP="009F48F6">
            <w:pPr>
              <w:ind w:left="169" w:right="-355" w:hanging="169"/>
              <w:rPr>
                <w:rFonts w:cstheme="minorHAnsi"/>
                <w:b/>
                <w:bCs/>
                <w:sz w:val="22"/>
                <w:szCs w:val="22"/>
                <w:lang w:val="es-MX" w:eastAsia="es-MX"/>
              </w:rPr>
            </w:pPr>
            <w:r w:rsidRPr="002D7A3E">
              <w:rPr>
                <w:rFonts w:cs="Calibri"/>
                <w:b/>
                <w:bCs/>
                <w:sz w:val="18"/>
                <w:szCs w:val="18"/>
              </w:rPr>
              <w:t> </w:t>
            </w:r>
          </w:p>
        </w:tc>
        <w:tc>
          <w:tcPr>
            <w:tcW w:w="1560" w:type="dxa"/>
            <w:gridSpan w:val="2"/>
            <w:tcBorders>
              <w:top w:val="nil"/>
              <w:left w:val="nil"/>
              <w:bottom w:val="single" w:sz="12" w:space="0" w:color="auto"/>
              <w:right w:val="nil"/>
            </w:tcBorders>
            <w:shd w:val="clear" w:color="auto" w:fill="auto"/>
            <w:noWrap/>
            <w:hideMark/>
          </w:tcPr>
          <w:p w14:paraId="0D52A4F9" w14:textId="55375708" w:rsidR="00D73CF8" w:rsidRPr="002D7A3E" w:rsidRDefault="00D73CF8" w:rsidP="009F48F6">
            <w:pPr>
              <w:ind w:left="169" w:right="48" w:hanging="169"/>
              <w:jc w:val="center"/>
              <w:rPr>
                <w:rFonts w:cstheme="minorHAnsi"/>
                <w:b/>
                <w:bCs/>
                <w:sz w:val="22"/>
                <w:szCs w:val="22"/>
              </w:rPr>
            </w:pPr>
            <w:r>
              <w:rPr>
                <w:rFonts w:cs="Calibri"/>
                <w:b/>
                <w:bCs/>
                <w:sz w:val="22"/>
                <w:szCs w:val="22"/>
              </w:rPr>
              <w:t>(</w:t>
            </w:r>
            <w:r w:rsidRPr="002D7A3E">
              <w:rPr>
                <w:rFonts w:cs="Calibri"/>
                <w:b/>
                <w:bCs/>
                <w:sz w:val="22"/>
                <w:szCs w:val="22"/>
              </w:rPr>
              <w:t>2003-2005</w:t>
            </w:r>
            <w:r>
              <w:rPr>
                <w:rFonts w:cs="Calibri"/>
                <w:b/>
                <w:bCs/>
                <w:sz w:val="22"/>
                <w:szCs w:val="22"/>
              </w:rPr>
              <w:t>)</w:t>
            </w:r>
          </w:p>
        </w:tc>
        <w:tc>
          <w:tcPr>
            <w:tcW w:w="1563" w:type="dxa"/>
            <w:tcBorders>
              <w:top w:val="nil"/>
              <w:left w:val="nil"/>
              <w:bottom w:val="single" w:sz="12" w:space="0" w:color="auto"/>
              <w:right w:val="nil"/>
            </w:tcBorders>
            <w:shd w:val="clear" w:color="auto" w:fill="CCCCFF"/>
            <w:noWrap/>
            <w:hideMark/>
          </w:tcPr>
          <w:p w14:paraId="368F9CCE" w14:textId="08323EA7" w:rsidR="00D73CF8" w:rsidRPr="002D7A3E" w:rsidRDefault="00D73CF8" w:rsidP="009F48F6">
            <w:pPr>
              <w:ind w:left="169" w:hanging="169"/>
              <w:jc w:val="center"/>
              <w:rPr>
                <w:rFonts w:cstheme="minorHAnsi"/>
                <w:b/>
                <w:bCs/>
                <w:sz w:val="22"/>
                <w:szCs w:val="22"/>
              </w:rPr>
            </w:pPr>
            <w:r>
              <w:rPr>
                <w:rFonts w:cs="Calibri"/>
                <w:b/>
                <w:bCs/>
                <w:sz w:val="22"/>
                <w:szCs w:val="22"/>
              </w:rPr>
              <w:t>(</w:t>
            </w:r>
            <w:r w:rsidRPr="002D7A3E">
              <w:rPr>
                <w:rFonts w:cs="Calibri"/>
                <w:b/>
                <w:bCs/>
                <w:sz w:val="22"/>
                <w:szCs w:val="22"/>
              </w:rPr>
              <w:t>2006-2013</w:t>
            </w:r>
            <w:r>
              <w:rPr>
                <w:rFonts w:cs="Calibri"/>
                <w:b/>
                <w:bCs/>
                <w:sz w:val="22"/>
                <w:szCs w:val="22"/>
              </w:rPr>
              <w:t>)</w:t>
            </w:r>
          </w:p>
        </w:tc>
        <w:tc>
          <w:tcPr>
            <w:tcW w:w="1563" w:type="dxa"/>
            <w:tcBorders>
              <w:top w:val="nil"/>
              <w:left w:val="nil"/>
              <w:bottom w:val="single" w:sz="12" w:space="0" w:color="auto"/>
              <w:right w:val="nil"/>
            </w:tcBorders>
            <w:shd w:val="clear" w:color="auto" w:fill="auto"/>
            <w:noWrap/>
            <w:hideMark/>
          </w:tcPr>
          <w:p w14:paraId="3E7F5517" w14:textId="7726C487" w:rsidR="00D73CF8" w:rsidRPr="002D7A3E" w:rsidRDefault="00D73CF8" w:rsidP="009F48F6">
            <w:pPr>
              <w:ind w:left="169" w:hanging="169"/>
              <w:jc w:val="center"/>
              <w:rPr>
                <w:rFonts w:cstheme="minorHAnsi"/>
                <w:b/>
                <w:bCs/>
                <w:sz w:val="22"/>
                <w:szCs w:val="22"/>
              </w:rPr>
            </w:pPr>
            <w:r>
              <w:rPr>
                <w:rFonts w:cs="Calibri"/>
                <w:b/>
                <w:bCs/>
                <w:sz w:val="22"/>
                <w:szCs w:val="22"/>
              </w:rPr>
              <w:t>(</w:t>
            </w:r>
            <w:r w:rsidRPr="002D7A3E">
              <w:rPr>
                <w:rFonts w:cs="Calibri"/>
                <w:b/>
                <w:bCs/>
                <w:sz w:val="22"/>
                <w:szCs w:val="22"/>
              </w:rPr>
              <w:t>2014-2018</w:t>
            </w:r>
            <w:r>
              <w:rPr>
                <w:rFonts w:cs="Calibri"/>
                <w:b/>
                <w:bCs/>
                <w:sz w:val="22"/>
                <w:szCs w:val="22"/>
              </w:rPr>
              <w:t>)</w:t>
            </w:r>
          </w:p>
        </w:tc>
        <w:tc>
          <w:tcPr>
            <w:tcW w:w="3128" w:type="dxa"/>
            <w:gridSpan w:val="2"/>
            <w:tcBorders>
              <w:top w:val="nil"/>
              <w:left w:val="nil"/>
              <w:bottom w:val="single" w:sz="12" w:space="0" w:color="auto"/>
              <w:right w:val="nil"/>
            </w:tcBorders>
          </w:tcPr>
          <w:p w14:paraId="6EFEF347" w14:textId="3BFB5335" w:rsidR="00D73CF8" w:rsidRDefault="00D73CF8" w:rsidP="009F48F6">
            <w:pPr>
              <w:ind w:left="169" w:hanging="169"/>
              <w:jc w:val="center"/>
              <w:rPr>
                <w:rFonts w:cs="Calibri"/>
                <w:b/>
                <w:bCs/>
                <w:sz w:val="22"/>
                <w:szCs w:val="22"/>
              </w:rPr>
            </w:pPr>
            <w:r>
              <w:rPr>
                <w:rFonts w:eastAsia="Times New Roman" w:cs="Calibri"/>
                <w:b/>
                <w:bCs/>
                <w:noProof w:val="0"/>
                <w:color w:val="auto"/>
                <w:sz w:val="22"/>
                <w:szCs w:val="22"/>
                <w:lang w:eastAsia="es-MX"/>
              </w:rPr>
              <w:t>(</w:t>
            </w:r>
            <w:r w:rsidRPr="001E4AE2">
              <w:rPr>
                <w:rFonts w:eastAsia="Times New Roman" w:cs="Calibri"/>
                <w:b/>
                <w:bCs/>
                <w:noProof w:val="0"/>
                <w:color w:val="auto"/>
                <w:sz w:val="22"/>
                <w:szCs w:val="22"/>
                <w:lang w:eastAsia="es-MX"/>
              </w:rPr>
              <w:t>2003-2018</w:t>
            </w:r>
            <w:r>
              <w:rPr>
                <w:rFonts w:eastAsia="Times New Roman" w:cs="Calibri"/>
                <w:b/>
                <w:bCs/>
                <w:noProof w:val="0"/>
                <w:color w:val="auto"/>
                <w:sz w:val="22"/>
                <w:szCs w:val="22"/>
                <w:lang w:eastAsia="es-MX"/>
              </w:rPr>
              <w:t>)</w:t>
            </w:r>
          </w:p>
        </w:tc>
      </w:tr>
      <w:tr w:rsidR="008A44DD" w:rsidRPr="002D7A3E" w14:paraId="3A202850" w14:textId="45C7D784" w:rsidTr="00155B8A">
        <w:trPr>
          <w:cantSplit/>
          <w:trHeight w:val="285"/>
          <w:jc w:val="center"/>
        </w:trPr>
        <w:tc>
          <w:tcPr>
            <w:tcW w:w="2560" w:type="dxa"/>
            <w:gridSpan w:val="3"/>
            <w:tcBorders>
              <w:top w:val="single" w:sz="12" w:space="0" w:color="auto"/>
              <w:left w:val="nil"/>
              <w:bottom w:val="nil"/>
              <w:right w:val="nil"/>
            </w:tcBorders>
            <w:shd w:val="clear" w:color="auto" w:fill="auto"/>
            <w:noWrap/>
            <w:hideMark/>
          </w:tcPr>
          <w:p w14:paraId="29481E30" w14:textId="02DD171B" w:rsidR="008A44DD" w:rsidRPr="00AA31EF" w:rsidRDefault="008A44DD" w:rsidP="009F48F6">
            <w:pPr>
              <w:ind w:left="169" w:right="48" w:hanging="169"/>
              <w:jc w:val="center"/>
              <w:rPr>
                <w:rFonts w:cstheme="minorHAnsi"/>
                <w:b/>
                <w:bCs/>
                <w:sz w:val="22"/>
                <w:szCs w:val="22"/>
              </w:rPr>
            </w:pPr>
            <w:r w:rsidRPr="00AA31EF">
              <w:rPr>
                <w:rFonts w:cs="Calibri"/>
                <w:b/>
                <w:bCs/>
                <w:sz w:val="22"/>
                <w:szCs w:val="22"/>
              </w:rPr>
              <w:t>Reservoir</w:t>
            </w:r>
          </w:p>
        </w:tc>
        <w:tc>
          <w:tcPr>
            <w:tcW w:w="1402" w:type="dxa"/>
            <w:tcBorders>
              <w:top w:val="single" w:sz="12" w:space="0" w:color="auto"/>
              <w:left w:val="nil"/>
              <w:bottom w:val="nil"/>
              <w:right w:val="nil"/>
            </w:tcBorders>
            <w:shd w:val="clear" w:color="auto" w:fill="auto"/>
            <w:noWrap/>
            <w:hideMark/>
          </w:tcPr>
          <w:p w14:paraId="4EBAD8B3" w14:textId="77777777" w:rsidR="008A44DD" w:rsidRPr="002D7A3E" w:rsidRDefault="008A44DD" w:rsidP="009F48F6">
            <w:pPr>
              <w:ind w:left="169" w:right="48" w:hanging="169"/>
              <w:jc w:val="center"/>
              <w:rPr>
                <w:rFonts w:cstheme="minorHAnsi"/>
                <w:b/>
                <w:bCs/>
                <w:sz w:val="22"/>
                <w:szCs w:val="22"/>
              </w:rPr>
            </w:pPr>
          </w:p>
        </w:tc>
        <w:tc>
          <w:tcPr>
            <w:tcW w:w="1563" w:type="dxa"/>
            <w:tcBorders>
              <w:top w:val="single" w:sz="12" w:space="0" w:color="auto"/>
              <w:left w:val="nil"/>
              <w:bottom w:val="nil"/>
              <w:right w:val="nil"/>
            </w:tcBorders>
            <w:shd w:val="clear" w:color="auto" w:fill="CCCCFF"/>
            <w:noWrap/>
            <w:hideMark/>
          </w:tcPr>
          <w:p w14:paraId="71182CE2" w14:textId="77777777" w:rsidR="008A44DD" w:rsidRPr="002D7A3E" w:rsidRDefault="008A44DD" w:rsidP="009F48F6">
            <w:pPr>
              <w:ind w:left="169" w:hanging="169"/>
              <w:jc w:val="center"/>
              <w:rPr>
                <w:rFonts w:cstheme="minorHAnsi"/>
                <w:sz w:val="22"/>
                <w:szCs w:val="22"/>
              </w:rPr>
            </w:pPr>
          </w:p>
        </w:tc>
        <w:tc>
          <w:tcPr>
            <w:tcW w:w="1563" w:type="dxa"/>
            <w:tcBorders>
              <w:top w:val="single" w:sz="12" w:space="0" w:color="auto"/>
              <w:left w:val="nil"/>
              <w:bottom w:val="nil"/>
              <w:right w:val="nil"/>
            </w:tcBorders>
            <w:shd w:val="clear" w:color="auto" w:fill="auto"/>
            <w:noWrap/>
            <w:hideMark/>
          </w:tcPr>
          <w:p w14:paraId="477EBC7B" w14:textId="77777777" w:rsidR="008A44DD" w:rsidRPr="002D7A3E" w:rsidRDefault="008A44DD" w:rsidP="009F48F6">
            <w:pPr>
              <w:ind w:left="169" w:hanging="169"/>
              <w:jc w:val="center"/>
              <w:rPr>
                <w:rFonts w:cstheme="minorHAnsi"/>
                <w:sz w:val="22"/>
                <w:szCs w:val="22"/>
              </w:rPr>
            </w:pPr>
          </w:p>
        </w:tc>
        <w:tc>
          <w:tcPr>
            <w:tcW w:w="1563" w:type="dxa"/>
            <w:tcBorders>
              <w:top w:val="single" w:sz="12" w:space="0" w:color="auto"/>
              <w:left w:val="nil"/>
              <w:bottom w:val="nil"/>
              <w:right w:val="nil"/>
            </w:tcBorders>
          </w:tcPr>
          <w:p w14:paraId="1E9EBB29" w14:textId="77777777" w:rsidR="008A44DD" w:rsidRPr="002D7A3E" w:rsidRDefault="008A44DD" w:rsidP="009F48F6">
            <w:pPr>
              <w:ind w:left="169" w:hanging="169"/>
              <w:jc w:val="center"/>
              <w:rPr>
                <w:rFonts w:cstheme="minorHAnsi"/>
                <w:sz w:val="22"/>
                <w:szCs w:val="22"/>
              </w:rPr>
            </w:pPr>
          </w:p>
        </w:tc>
        <w:tc>
          <w:tcPr>
            <w:tcW w:w="1565" w:type="dxa"/>
            <w:tcBorders>
              <w:top w:val="single" w:sz="12" w:space="0" w:color="auto"/>
              <w:left w:val="nil"/>
              <w:bottom w:val="nil"/>
              <w:right w:val="nil"/>
            </w:tcBorders>
          </w:tcPr>
          <w:p w14:paraId="1EA3AC03" w14:textId="77777777" w:rsidR="008A44DD" w:rsidRPr="002D7A3E" w:rsidRDefault="008A44DD" w:rsidP="009F48F6">
            <w:pPr>
              <w:ind w:left="169" w:hanging="169"/>
              <w:jc w:val="center"/>
              <w:rPr>
                <w:rFonts w:cstheme="minorHAnsi"/>
                <w:sz w:val="22"/>
                <w:szCs w:val="22"/>
              </w:rPr>
            </w:pPr>
          </w:p>
        </w:tc>
      </w:tr>
      <w:tr w:rsidR="008A44DD" w:rsidRPr="002D7A3E" w14:paraId="31DB223B" w14:textId="080AA664" w:rsidTr="00155B8A">
        <w:trPr>
          <w:cantSplit/>
          <w:trHeight w:val="147"/>
          <w:jc w:val="center"/>
        </w:trPr>
        <w:tc>
          <w:tcPr>
            <w:tcW w:w="2560" w:type="dxa"/>
            <w:gridSpan w:val="3"/>
            <w:tcBorders>
              <w:top w:val="nil"/>
              <w:left w:val="nil"/>
              <w:bottom w:val="nil"/>
              <w:right w:val="nil"/>
            </w:tcBorders>
            <w:shd w:val="clear" w:color="auto" w:fill="auto"/>
            <w:noWrap/>
            <w:hideMark/>
          </w:tcPr>
          <w:p w14:paraId="7EB765B7" w14:textId="108923A5" w:rsidR="008A44DD" w:rsidRPr="001E4AE2" w:rsidRDefault="008A44DD" w:rsidP="009F48F6">
            <w:pPr>
              <w:ind w:left="169" w:hanging="169"/>
              <w:rPr>
                <w:rFonts w:cstheme="minorHAnsi"/>
              </w:rPr>
            </w:pPr>
            <w:r w:rsidRPr="001E4AE2">
              <w:rPr>
                <w:rFonts w:cs="Calibri"/>
              </w:rPr>
              <w:t>Water level ( m a.s.l)</w:t>
            </w:r>
          </w:p>
        </w:tc>
        <w:tc>
          <w:tcPr>
            <w:tcW w:w="1402" w:type="dxa"/>
            <w:tcBorders>
              <w:top w:val="nil"/>
              <w:left w:val="nil"/>
              <w:bottom w:val="nil"/>
              <w:right w:val="nil"/>
            </w:tcBorders>
            <w:shd w:val="clear" w:color="auto" w:fill="auto"/>
            <w:noWrap/>
            <w:hideMark/>
          </w:tcPr>
          <w:p w14:paraId="5CC629D2" w14:textId="5C7B3925" w:rsidR="008A44DD" w:rsidRPr="002D7A3E" w:rsidRDefault="008A44DD" w:rsidP="009F48F6">
            <w:pPr>
              <w:ind w:left="169" w:hanging="169"/>
              <w:jc w:val="center"/>
              <w:rPr>
                <w:rFonts w:cstheme="minorHAnsi"/>
                <w:sz w:val="22"/>
                <w:szCs w:val="22"/>
              </w:rPr>
            </w:pPr>
            <w:r w:rsidRPr="002D7A3E">
              <w:rPr>
                <w:rFonts w:cs="Calibri"/>
                <w:sz w:val="22"/>
                <w:szCs w:val="22"/>
              </w:rPr>
              <w:t>1827.0</w:t>
            </w:r>
          </w:p>
        </w:tc>
        <w:tc>
          <w:tcPr>
            <w:tcW w:w="1563" w:type="dxa"/>
            <w:tcBorders>
              <w:top w:val="nil"/>
              <w:left w:val="nil"/>
              <w:bottom w:val="nil"/>
              <w:right w:val="nil"/>
            </w:tcBorders>
            <w:shd w:val="clear" w:color="auto" w:fill="CCCCFF"/>
            <w:noWrap/>
            <w:hideMark/>
          </w:tcPr>
          <w:p w14:paraId="393F3F5F" w14:textId="4D2DD910" w:rsidR="008A44DD" w:rsidRPr="002D7A3E" w:rsidRDefault="008A44DD" w:rsidP="009F48F6">
            <w:pPr>
              <w:ind w:left="169" w:hanging="169"/>
              <w:jc w:val="center"/>
              <w:rPr>
                <w:rFonts w:cstheme="minorHAnsi"/>
                <w:sz w:val="22"/>
                <w:szCs w:val="22"/>
              </w:rPr>
            </w:pPr>
            <w:r w:rsidRPr="002D7A3E">
              <w:rPr>
                <w:rFonts w:cs="Calibri"/>
                <w:sz w:val="22"/>
                <w:szCs w:val="22"/>
              </w:rPr>
              <w:t>1824.0</w:t>
            </w:r>
          </w:p>
        </w:tc>
        <w:tc>
          <w:tcPr>
            <w:tcW w:w="1563" w:type="dxa"/>
            <w:tcBorders>
              <w:top w:val="nil"/>
              <w:left w:val="nil"/>
              <w:bottom w:val="nil"/>
              <w:right w:val="nil"/>
            </w:tcBorders>
            <w:shd w:val="clear" w:color="auto" w:fill="auto"/>
            <w:noWrap/>
            <w:hideMark/>
          </w:tcPr>
          <w:p w14:paraId="4A6EF06F" w14:textId="0D2F917B" w:rsidR="008A44DD" w:rsidRPr="002D7A3E" w:rsidRDefault="008A44DD" w:rsidP="009F48F6">
            <w:pPr>
              <w:ind w:left="169" w:hanging="169"/>
              <w:jc w:val="center"/>
              <w:rPr>
                <w:rFonts w:cstheme="minorHAnsi"/>
                <w:sz w:val="22"/>
                <w:szCs w:val="22"/>
              </w:rPr>
            </w:pPr>
            <w:r w:rsidRPr="002D7A3E">
              <w:rPr>
                <w:rFonts w:cs="Calibri"/>
                <w:sz w:val="22"/>
                <w:szCs w:val="22"/>
              </w:rPr>
              <w:t>1827.8</w:t>
            </w:r>
          </w:p>
        </w:tc>
        <w:tc>
          <w:tcPr>
            <w:tcW w:w="1563" w:type="dxa"/>
            <w:tcBorders>
              <w:top w:val="nil"/>
              <w:left w:val="nil"/>
              <w:bottom w:val="nil"/>
              <w:right w:val="nil"/>
            </w:tcBorders>
          </w:tcPr>
          <w:p w14:paraId="7D1AD486" w14:textId="0F08D7E7" w:rsidR="008A44DD" w:rsidRPr="002D7A3E" w:rsidRDefault="008A44DD" w:rsidP="009F48F6">
            <w:pPr>
              <w:ind w:left="169" w:hanging="169"/>
              <w:jc w:val="center"/>
              <w:rPr>
                <w:rFonts w:cs="Calibri"/>
                <w:sz w:val="22"/>
                <w:szCs w:val="22"/>
              </w:rPr>
            </w:pPr>
            <w:r w:rsidRPr="002D7A3E">
              <w:rPr>
                <w:rFonts w:cs="Calibri"/>
                <w:sz w:val="22"/>
                <w:szCs w:val="22"/>
              </w:rPr>
              <w:t>1825.7</w:t>
            </w:r>
          </w:p>
        </w:tc>
        <w:tc>
          <w:tcPr>
            <w:tcW w:w="1565" w:type="dxa"/>
            <w:tcBorders>
              <w:top w:val="nil"/>
              <w:left w:val="nil"/>
              <w:bottom w:val="nil"/>
              <w:right w:val="nil"/>
            </w:tcBorders>
          </w:tcPr>
          <w:p w14:paraId="1B9DFFC1" w14:textId="77777777" w:rsidR="008A44DD" w:rsidRPr="002D7A3E" w:rsidRDefault="008A44DD" w:rsidP="009F48F6">
            <w:pPr>
              <w:ind w:left="169" w:hanging="169"/>
              <w:jc w:val="center"/>
              <w:rPr>
                <w:rFonts w:cs="Calibri"/>
                <w:sz w:val="22"/>
                <w:szCs w:val="22"/>
              </w:rPr>
            </w:pPr>
          </w:p>
        </w:tc>
      </w:tr>
      <w:tr w:rsidR="008A44DD" w:rsidRPr="002D7A3E" w14:paraId="6C023F6C" w14:textId="17695626" w:rsidTr="00155B8A">
        <w:trPr>
          <w:cantSplit/>
          <w:trHeight w:val="227"/>
          <w:jc w:val="center"/>
        </w:trPr>
        <w:tc>
          <w:tcPr>
            <w:tcW w:w="2560" w:type="dxa"/>
            <w:gridSpan w:val="3"/>
            <w:tcBorders>
              <w:top w:val="nil"/>
              <w:left w:val="nil"/>
              <w:bottom w:val="nil"/>
              <w:right w:val="nil"/>
            </w:tcBorders>
            <w:shd w:val="clear" w:color="auto" w:fill="auto"/>
            <w:noWrap/>
            <w:hideMark/>
          </w:tcPr>
          <w:p w14:paraId="3EBCFA44" w14:textId="3BA62BA3" w:rsidR="008A44DD" w:rsidRPr="001E4AE2" w:rsidRDefault="008A44DD" w:rsidP="009F48F6">
            <w:pPr>
              <w:ind w:left="169" w:hanging="169"/>
              <w:rPr>
                <w:rFonts w:cstheme="minorHAnsi"/>
              </w:rPr>
            </w:pPr>
            <w:r w:rsidRPr="001E4AE2">
              <w:rPr>
                <w:rFonts w:cs="Calibri"/>
              </w:rPr>
              <w:t>Min</w:t>
            </w:r>
          </w:p>
        </w:tc>
        <w:tc>
          <w:tcPr>
            <w:tcW w:w="1402" w:type="dxa"/>
            <w:tcBorders>
              <w:top w:val="nil"/>
              <w:left w:val="nil"/>
              <w:bottom w:val="nil"/>
              <w:right w:val="nil"/>
            </w:tcBorders>
            <w:shd w:val="clear" w:color="auto" w:fill="auto"/>
            <w:noWrap/>
            <w:hideMark/>
          </w:tcPr>
          <w:p w14:paraId="72D9CB75" w14:textId="0FD2AA73" w:rsidR="008A44DD" w:rsidRPr="002D7A3E" w:rsidRDefault="008A44DD" w:rsidP="009F48F6">
            <w:pPr>
              <w:ind w:left="169" w:hanging="169"/>
              <w:jc w:val="center"/>
              <w:rPr>
                <w:rFonts w:cstheme="minorHAnsi"/>
                <w:sz w:val="22"/>
                <w:szCs w:val="22"/>
              </w:rPr>
            </w:pPr>
            <w:r w:rsidRPr="002D7A3E">
              <w:rPr>
                <w:rFonts w:cs="Calibri"/>
                <w:sz w:val="22"/>
                <w:szCs w:val="22"/>
              </w:rPr>
              <w:t>1826.4</w:t>
            </w:r>
          </w:p>
        </w:tc>
        <w:tc>
          <w:tcPr>
            <w:tcW w:w="1563" w:type="dxa"/>
            <w:tcBorders>
              <w:top w:val="nil"/>
              <w:left w:val="nil"/>
              <w:bottom w:val="nil"/>
              <w:right w:val="nil"/>
            </w:tcBorders>
            <w:shd w:val="clear" w:color="auto" w:fill="CCCCFF"/>
            <w:noWrap/>
            <w:hideMark/>
          </w:tcPr>
          <w:p w14:paraId="285F2FA8" w14:textId="1FE1B5AD" w:rsidR="008A44DD" w:rsidRPr="002D7A3E" w:rsidRDefault="008A44DD" w:rsidP="009F48F6">
            <w:pPr>
              <w:ind w:left="169" w:hanging="169"/>
              <w:jc w:val="center"/>
              <w:rPr>
                <w:rFonts w:cstheme="minorHAnsi"/>
                <w:sz w:val="22"/>
                <w:szCs w:val="22"/>
              </w:rPr>
            </w:pPr>
            <w:r w:rsidRPr="002D7A3E">
              <w:rPr>
                <w:rFonts w:cs="Calibri"/>
                <w:sz w:val="22"/>
                <w:szCs w:val="22"/>
              </w:rPr>
              <w:t>1821.4</w:t>
            </w:r>
          </w:p>
        </w:tc>
        <w:tc>
          <w:tcPr>
            <w:tcW w:w="1563" w:type="dxa"/>
            <w:tcBorders>
              <w:top w:val="nil"/>
              <w:left w:val="nil"/>
              <w:bottom w:val="nil"/>
              <w:right w:val="nil"/>
            </w:tcBorders>
            <w:shd w:val="clear" w:color="auto" w:fill="auto"/>
            <w:noWrap/>
            <w:hideMark/>
          </w:tcPr>
          <w:p w14:paraId="66B40616" w14:textId="310374A8" w:rsidR="008A44DD" w:rsidRPr="002D7A3E" w:rsidRDefault="008A44DD" w:rsidP="009F48F6">
            <w:pPr>
              <w:ind w:left="169" w:hanging="169"/>
              <w:jc w:val="center"/>
              <w:rPr>
                <w:rFonts w:cstheme="minorHAnsi"/>
                <w:sz w:val="22"/>
                <w:szCs w:val="22"/>
              </w:rPr>
            </w:pPr>
            <w:r w:rsidRPr="002D7A3E">
              <w:rPr>
                <w:rFonts w:cs="Calibri"/>
                <w:sz w:val="22"/>
                <w:szCs w:val="22"/>
              </w:rPr>
              <w:t>1826.5</w:t>
            </w:r>
          </w:p>
        </w:tc>
        <w:tc>
          <w:tcPr>
            <w:tcW w:w="1563" w:type="dxa"/>
            <w:tcBorders>
              <w:top w:val="nil"/>
              <w:left w:val="nil"/>
              <w:bottom w:val="nil"/>
              <w:right w:val="nil"/>
            </w:tcBorders>
          </w:tcPr>
          <w:p w14:paraId="14719FD5" w14:textId="614F7336" w:rsidR="008A44DD" w:rsidRPr="002D7A3E" w:rsidRDefault="008A44DD" w:rsidP="009F48F6">
            <w:pPr>
              <w:ind w:left="169" w:hanging="169"/>
              <w:jc w:val="center"/>
              <w:rPr>
                <w:rFonts w:cs="Calibri"/>
                <w:sz w:val="22"/>
                <w:szCs w:val="22"/>
              </w:rPr>
            </w:pPr>
            <w:r w:rsidRPr="002D7A3E">
              <w:rPr>
                <w:rFonts w:cs="Calibri"/>
                <w:sz w:val="22"/>
                <w:szCs w:val="22"/>
              </w:rPr>
              <w:t>1821.4</w:t>
            </w:r>
          </w:p>
        </w:tc>
        <w:tc>
          <w:tcPr>
            <w:tcW w:w="1565" w:type="dxa"/>
            <w:tcBorders>
              <w:top w:val="nil"/>
              <w:left w:val="nil"/>
              <w:bottom w:val="nil"/>
              <w:right w:val="nil"/>
            </w:tcBorders>
          </w:tcPr>
          <w:p w14:paraId="3F1AAAC6" w14:textId="77777777" w:rsidR="008A44DD" w:rsidRPr="002D7A3E" w:rsidRDefault="008A44DD" w:rsidP="009F48F6">
            <w:pPr>
              <w:ind w:left="169" w:hanging="169"/>
              <w:jc w:val="center"/>
              <w:rPr>
                <w:rFonts w:cs="Calibri"/>
                <w:sz w:val="22"/>
                <w:szCs w:val="22"/>
              </w:rPr>
            </w:pPr>
          </w:p>
        </w:tc>
      </w:tr>
      <w:tr w:rsidR="008A44DD" w:rsidRPr="002D7A3E" w14:paraId="11EB0D97" w14:textId="7D1645E4" w:rsidTr="00155B8A">
        <w:trPr>
          <w:cantSplit/>
          <w:trHeight w:val="227"/>
          <w:jc w:val="center"/>
        </w:trPr>
        <w:tc>
          <w:tcPr>
            <w:tcW w:w="2560" w:type="dxa"/>
            <w:gridSpan w:val="3"/>
            <w:tcBorders>
              <w:top w:val="nil"/>
              <w:left w:val="nil"/>
              <w:bottom w:val="nil"/>
              <w:right w:val="nil"/>
            </w:tcBorders>
            <w:shd w:val="clear" w:color="auto" w:fill="auto"/>
            <w:noWrap/>
            <w:hideMark/>
          </w:tcPr>
          <w:p w14:paraId="2D480D58" w14:textId="0414134D" w:rsidR="008A44DD" w:rsidRPr="001E4AE2" w:rsidRDefault="008A44DD" w:rsidP="009F48F6">
            <w:pPr>
              <w:ind w:left="169" w:hanging="169"/>
              <w:rPr>
                <w:rFonts w:cstheme="minorHAnsi"/>
              </w:rPr>
            </w:pPr>
            <w:r w:rsidRPr="001E4AE2">
              <w:rPr>
                <w:rFonts w:cs="Calibri"/>
              </w:rPr>
              <w:t>Max</w:t>
            </w:r>
          </w:p>
        </w:tc>
        <w:tc>
          <w:tcPr>
            <w:tcW w:w="1402" w:type="dxa"/>
            <w:tcBorders>
              <w:top w:val="nil"/>
              <w:left w:val="nil"/>
              <w:bottom w:val="nil"/>
              <w:right w:val="nil"/>
            </w:tcBorders>
            <w:shd w:val="clear" w:color="auto" w:fill="auto"/>
            <w:noWrap/>
            <w:hideMark/>
          </w:tcPr>
          <w:p w14:paraId="4034AD3B" w14:textId="6C9F1D75" w:rsidR="008A44DD" w:rsidRPr="002D7A3E" w:rsidRDefault="008A44DD" w:rsidP="009F48F6">
            <w:pPr>
              <w:ind w:left="169" w:hanging="169"/>
              <w:jc w:val="center"/>
              <w:rPr>
                <w:rFonts w:cstheme="minorHAnsi"/>
                <w:sz w:val="22"/>
                <w:szCs w:val="22"/>
              </w:rPr>
            </w:pPr>
            <w:r w:rsidRPr="002D7A3E">
              <w:rPr>
                <w:rFonts w:cs="Calibri"/>
                <w:sz w:val="22"/>
                <w:szCs w:val="22"/>
              </w:rPr>
              <w:t>1827.5</w:t>
            </w:r>
          </w:p>
        </w:tc>
        <w:tc>
          <w:tcPr>
            <w:tcW w:w="1563" w:type="dxa"/>
            <w:tcBorders>
              <w:top w:val="nil"/>
              <w:left w:val="nil"/>
              <w:bottom w:val="nil"/>
              <w:right w:val="nil"/>
            </w:tcBorders>
            <w:shd w:val="clear" w:color="auto" w:fill="CCCCFF"/>
            <w:noWrap/>
            <w:hideMark/>
          </w:tcPr>
          <w:p w14:paraId="3FE6761E" w14:textId="2F39F5D6" w:rsidR="008A44DD" w:rsidRPr="002D7A3E" w:rsidRDefault="008A44DD" w:rsidP="009F48F6">
            <w:pPr>
              <w:ind w:left="169" w:hanging="169"/>
              <w:jc w:val="center"/>
              <w:rPr>
                <w:rFonts w:cstheme="minorHAnsi"/>
                <w:sz w:val="22"/>
                <w:szCs w:val="22"/>
              </w:rPr>
            </w:pPr>
            <w:r w:rsidRPr="002D7A3E">
              <w:rPr>
                <w:rFonts w:cs="Calibri"/>
                <w:sz w:val="22"/>
                <w:szCs w:val="22"/>
              </w:rPr>
              <w:t>1827.0</w:t>
            </w:r>
          </w:p>
        </w:tc>
        <w:tc>
          <w:tcPr>
            <w:tcW w:w="1563" w:type="dxa"/>
            <w:tcBorders>
              <w:top w:val="nil"/>
              <w:left w:val="nil"/>
              <w:bottom w:val="nil"/>
              <w:right w:val="nil"/>
            </w:tcBorders>
            <w:shd w:val="clear" w:color="auto" w:fill="auto"/>
            <w:noWrap/>
            <w:hideMark/>
          </w:tcPr>
          <w:p w14:paraId="074E33E5" w14:textId="5D98CE9C" w:rsidR="008A44DD" w:rsidRPr="002D7A3E" w:rsidRDefault="008A44DD" w:rsidP="009F48F6">
            <w:pPr>
              <w:ind w:left="169" w:hanging="169"/>
              <w:jc w:val="center"/>
              <w:rPr>
                <w:rFonts w:cstheme="minorHAnsi"/>
                <w:sz w:val="22"/>
                <w:szCs w:val="22"/>
              </w:rPr>
            </w:pPr>
            <w:r w:rsidRPr="002D7A3E">
              <w:rPr>
                <w:rFonts w:cs="Calibri"/>
                <w:sz w:val="22"/>
                <w:szCs w:val="22"/>
              </w:rPr>
              <w:t>1828.6</w:t>
            </w:r>
          </w:p>
        </w:tc>
        <w:tc>
          <w:tcPr>
            <w:tcW w:w="1563" w:type="dxa"/>
            <w:tcBorders>
              <w:top w:val="nil"/>
              <w:left w:val="nil"/>
              <w:bottom w:val="nil"/>
              <w:right w:val="nil"/>
            </w:tcBorders>
          </w:tcPr>
          <w:p w14:paraId="2D5E1E7A" w14:textId="4003C498" w:rsidR="008A44DD" w:rsidRPr="002D7A3E" w:rsidRDefault="008A44DD" w:rsidP="009F48F6">
            <w:pPr>
              <w:ind w:left="169" w:hanging="169"/>
              <w:jc w:val="center"/>
              <w:rPr>
                <w:rFonts w:cs="Calibri"/>
                <w:sz w:val="22"/>
                <w:szCs w:val="22"/>
              </w:rPr>
            </w:pPr>
            <w:r w:rsidRPr="002D7A3E">
              <w:rPr>
                <w:rFonts w:cs="Calibri"/>
                <w:sz w:val="22"/>
                <w:szCs w:val="22"/>
              </w:rPr>
              <w:t>1828.6</w:t>
            </w:r>
          </w:p>
        </w:tc>
        <w:tc>
          <w:tcPr>
            <w:tcW w:w="1565" w:type="dxa"/>
            <w:tcBorders>
              <w:top w:val="nil"/>
              <w:left w:val="nil"/>
              <w:bottom w:val="nil"/>
              <w:right w:val="nil"/>
            </w:tcBorders>
          </w:tcPr>
          <w:p w14:paraId="5A844578" w14:textId="77777777" w:rsidR="008A44DD" w:rsidRPr="002D7A3E" w:rsidRDefault="008A44DD" w:rsidP="009F48F6">
            <w:pPr>
              <w:ind w:left="169" w:hanging="169"/>
              <w:jc w:val="center"/>
              <w:rPr>
                <w:rFonts w:cs="Calibri"/>
                <w:sz w:val="22"/>
                <w:szCs w:val="22"/>
              </w:rPr>
            </w:pPr>
          </w:p>
        </w:tc>
      </w:tr>
      <w:tr w:rsidR="008A44DD" w:rsidRPr="002D7A3E" w14:paraId="55408A29" w14:textId="1F6A005C" w:rsidTr="00155B8A">
        <w:trPr>
          <w:cantSplit/>
          <w:trHeight w:val="189"/>
          <w:jc w:val="center"/>
        </w:trPr>
        <w:tc>
          <w:tcPr>
            <w:tcW w:w="2560" w:type="dxa"/>
            <w:gridSpan w:val="3"/>
            <w:tcBorders>
              <w:top w:val="nil"/>
              <w:left w:val="nil"/>
              <w:bottom w:val="nil"/>
              <w:right w:val="nil"/>
            </w:tcBorders>
            <w:shd w:val="clear" w:color="auto" w:fill="auto"/>
            <w:noWrap/>
            <w:hideMark/>
          </w:tcPr>
          <w:p w14:paraId="01751221" w14:textId="1CA21D00" w:rsidR="008A44DD" w:rsidRPr="001E4AE2" w:rsidRDefault="008A44DD" w:rsidP="009F48F6">
            <w:pPr>
              <w:spacing w:line="276" w:lineRule="auto"/>
              <w:ind w:left="169" w:hanging="169"/>
              <w:rPr>
                <w:rFonts w:cstheme="minorHAnsi"/>
              </w:rPr>
            </w:pPr>
            <w:r w:rsidRPr="001E4AE2">
              <w:rPr>
                <w:rFonts w:cs="Calibri"/>
              </w:rPr>
              <w:t>Surface area (10</w:t>
            </w:r>
            <w:r w:rsidRPr="001E4AE2">
              <w:rPr>
                <w:rFonts w:cs="Calibri"/>
                <w:vertAlign w:val="superscript"/>
              </w:rPr>
              <w:t>6</w:t>
            </w:r>
            <w:r w:rsidRPr="001E4AE2">
              <w:rPr>
                <w:rFonts w:cs="Calibri"/>
              </w:rPr>
              <w:t>m</w:t>
            </w:r>
            <w:r w:rsidRPr="001E4AE2">
              <w:rPr>
                <w:rFonts w:cs="Calibri"/>
                <w:vertAlign w:val="superscript"/>
              </w:rPr>
              <w:t>2</w:t>
            </w:r>
            <w:r w:rsidRPr="001E4AE2">
              <w:rPr>
                <w:rFonts w:cs="Calibri"/>
              </w:rPr>
              <w:t>)</w:t>
            </w:r>
          </w:p>
        </w:tc>
        <w:tc>
          <w:tcPr>
            <w:tcW w:w="1402" w:type="dxa"/>
            <w:tcBorders>
              <w:top w:val="nil"/>
              <w:left w:val="nil"/>
              <w:bottom w:val="nil"/>
              <w:right w:val="nil"/>
            </w:tcBorders>
            <w:shd w:val="clear" w:color="auto" w:fill="auto"/>
            <w:noWrap/>
            <w:hideMark/>
          </w:tcPr>
          <w:p w14:paraId="03453F47" w14:textId="209DD35F" w:rsidR="008A44DD" w:rsidRPr="002D7A3E" w:rsidRDefault="008A44DD" w:rsidP="009F48F6">
            <w:pPr>
              <w:spacing w:line="276" w:lineRule="auto"/>
              <w:ind w:left="169" w:hanging="169"/>
              <w:jc w:val="center"/>
              <w:rPr>
                <w:rFonts w:cstheme="minorHAnsi"/>
                <w:sz w:val="22"/>
                <w:szCs w:val="22"/>
              </w:rPr>
            </w:pPr>
            <w:r w:rsidRPr="002D7A3E">
              <w:rPr>
                <w:rFonts w:cs="Calibri"/>
                <w:sz w:val="22"/>
                <w:szCs w:val="22"/>
              </w:rPr>
              <w:t>16.8</w:t>
            </w:r>
          </w:p>
        </w:tc>
        <w:tc>
          <w:tcPr>
            <w:tcW w:w="1563" w:type="dxa"/>
            <w:tcBorders>
              <w:top w:val="nil"/>
              <w:left w:val="nil"/>
              <w:bottom w:val="nil"/>
              <w:right w:val="nil"/>
            </w:tcBorders>
            <w:shd w:val="clear" w:color="auto" w:fill="CCCCFF"/>
            <w:noWrap/>
            <w:hideMark/>
          </w:tcPr>
          <w:p w14:paraId="12993E9E" w14:textId="0423D72F" w:rsidR="008A44DD" w:rsidRPr="002D7A3E" w:rsidRDefault="008A44DD" w:rsidP="009F48F6">
            <w:pPr>
              <w:spacing w:line="276" w:lineRule="auto"/>
              <w:ind w:left="169" w:hanging="169"/>
              <w:jc w:val="center"/>
              <w:rPr>
                <w:rFonts w:cstheme="minorHAnsi"/>
                <w:sz w:val="22"/>
                <w:szCs w:val="22"/>
              </w:rPr>
            </w:pPr>
            <w:r w:rsidRPr="002D7A3E">
              <w:rPr>
                <w:rFonts w:cs="Calibri"/>
                <w:sz w:val="22"/>
                <w:szCs w:val="22"/>
              </w:rPr>
              <w:t>15.5</w:t>
            </w:r>
          </w:p>
        </w:tc>
        <w:tc>
          <w:tcPr>
            <w:tcW w:w="1563" w:type="dxa"/>
            <w:tcBorders>
              <w:top w:val="nil"/>
              <w:left w:val="nil"/>
              <w:bottom w:val="nil"/>
              <w:right w:val="nil"/>
            </w:tcBorders>
            <w:shd w:val="clear" w:color="auto" w:fill="auto"/>
            <w:noWrap/>
            <w:hideMark/>
          </w:tcPr>
          <w:p w14:paraId="1C03FEBD" w14:textId="00C22C7B" w:rsidR="008A44DD" w:rsidRPr="002D7A3E" w:rsidRDefault="008A44DD" w:rsidP="009F48F6">
            <w:pPr>
              <w:spacing w:line="276" w:lineRule="auto"/>
              <w:ind w:left="169" w:hanging="169"/>
              <w:jc w:val="center"/>
              <w:rPr>
                <w:rFonts w:cstheme="minorHAnsi"/>
                <w:sz w:val="22"/>
                <w:szCs w:val="22"/>
              </w:rPr>
            </w:pPr>
            <w:r w:rsidRPr="002D7A3E">
              <w:rPr>
                <w:rFonts w:cs="Calibri"/>
                <w:sz w:val="22"/>
                <w:szCs w:val="22"/>
              </w:rPr>
              <w:t>17.7</w:t>
            </w:r>
          </w:p>
        </w:tc>
        <w:tc>
          <w:tcPr>
            <w:tcW w:w="1563" w:type="dxa"/>
            <w:tcBorders>
              <w:top w:val="nil"/>
              <w:left w:val="nil"/>
              <w:bottom w:val="nil"/>
              <w:right w:val="nil"/>
            </w:tcBorders>
          </w:tcPr>
          <w:p w14:paraId="113201CD" w14:textId="6B99DD39" w:rsidR="008A44DD" w:rsidRPr="002D7A3E" w:rsidRDefault="008A44DD" w:rsidP="009F48F6">
            <w:pPr>
              <w:spacing w:line="276" w:lineRule="auto"/>
              <w:ind w:left="169" w:hanging="169"/>
              <w:jc w:val="center"/>
              <w:rPr>
                <w:rFonts w:cs="Calibri"/>
                <w:sz w:val="22"/>
                <w:szCs w:val="22"/>
              </w:rPr>
            </w:pPr>
            <w:r w:rsidRPr="002D7A3E">
              <w:rPr>
                <w:rFonts w:cs="Calibri"/>
                <w:sz w:val="22"/>
                <w:szCs w:val="22"/>
              </w:rPr>
              <w:t>16.4</w:t>
            </w:r>
          </w:p>
        </w:tc>
        <w:tc>
          <w:tcPr>
            <w:tcW w:w="1565" w:type="dxa"/>
            <w:tcBorders>
              <w:top w:val="nil"/>
              <w:left w:val="nil"/>
              <w:bottom w:val="nil"/>
              <w:right w:val="nil"/>
            </w:tcBorders>
          </w:tcPr>
          <w:p w14:paraId="409C9540" w14:textId="77777777" w:rsidR="008A44DD" w:rsidRPr="002D7A3E" w:rsidRDefault="008A44DD" w:rsidP="009F48F6">
            <w:pPr>
              <w:spacing w:line="276" w:lineRule="auto"/>
              <w:ind w:left="169" w:hanging="169"/>
              <w:jc w:val="center"/>
              <w:rPr>
                <w:rFonts w:cs="Calibri"/>
                <w:sz w:val="22"/>
                <w:szCs w:val="22"/>
              </w:rPr>
            </w:pPr>
          </w:p>
        </w:tc>
      </w:tr>
      <w:tr w:rsidR="008A44DD" w:rsidRPr="002D7A3E" w14:paraId="6DB779AD" w14:textId="52168B32" w:rsidTr="00155B8A">
        <w:trPr>
          <w:cantSplit/>
          <w:trHeight w:val="214"/>
          <w:jc w:val="center"/>
        </w:trPr>
        <w:tc>
          <w:tcPr>
            <w:tcW w:w="2560" w:type="dxa"/>
            <w:gridSpan w:val="3"/>
            <w:tcBorders>
              <w:top w:val="nil"/>
              <w:left w:val="nil"/>
              <w:bottom w:val="nil"/>
              <w:right w:val="nil"/>
            </w:tcBorders>
            <w:shd w:val="clear" w:color="auto" w:fill="auto"/>
            <w:noWrap/>
            <w:hideMark/>
          </w:tcPr>
          <w:p w14:paraId="28012049" w14:textId="5CA0CE15" w:rsidR="008A44DD" w:rsidRPr="001E4AE2" w:rsidRDefault="008A44DD" w:rsidP="009F48F6">
            <w:pPr>
              <w:spacing w:line="276" w:lineRule="auto"/>
              <w:ind w:left="169" w:hanging="169"/>
              <w:rPr>
                <w:rFonts w:cstheme="minorHAnsi"/>
              </w:rPr>
            </w:pPr>
            <w:r w:rsidRPr="001E4AE2">
              <w:rPr>
                <w:rFonts w:cs="Calibri"/>
              </w:rPr>
              <w:t>Volume (10</w:t>
            </w:r>
            <w:r w:rsidRPr="001E4AE2">
              <w:rPr>
                <w:rFonts w:cs="Calibri"/>
                <w:vertAlign w:val="superscript"/>
              </w:rPr>
              <w:t>6</w:t>
            </w:r>
            <w:r w:rsidRPr="001E4AE2">
              <w:rPr>
                <w:rFonts w:cs="Calibri"/>
              </w:rPr>
              <w:t>m</w:t>
            </w:r>
            <w:r w:rsidRPr="001E4AE2">
              <w:rPr>
                <w:rFonts w:cs="Calibri"/>
                <w:vertAlign w:val="superscript"/>
              </w:rPr>
              <w:t>3</w:t>
            </w:r>
            <w:r w:rsidRPr="001E4AE2">
              <w:rPr>
                <w:rFonts w:cs="Calibri"/>
              </w:rPr>
              <w:t>)</w:t>
            </w:r>
          </w:p>
        </w:tc>
        <w:tc>
          <w:tcPr>
            <w:tcW w:w="1402" w:type="dxa"/>
            <w:tcBorders>
              <w:top w:val="nil"/>
              <w:left w:val="nil"/>
              <w:bottom w:val="nil"/>
              <w:right w:val="nil"/>
            </w:tcBorders>
            <w:shd w:val="clear" w:color="auto" w:fill="auto"/>
            <w:noWrap/>
            <w:hideMark/>
          </w:tcPr>
          <w:p w14:paraId="4E405EBE" w14:textId="759A2D4B" w:rsidR="008A44DD" w:rsidRPr="002D7A3E" w:rsidRDefault="008A44DD" w:rsidP="009F48F6">
            <w:pPr>
              <w:spacing w:line="276" w:lineRule="auto"/>
              <w:ind w:left="169" w:hanging="169"/>
              <w:jc w:val="center"/>
              <w:rPr>
                <w:rFonts w:cstheme="minorHAnsi"/>
                <w:sz w:val="22"/>
                <w:szCs w:val="22"/>
              </w:rPr>
            </w:pPr>
            <w:r w:rsidRPr="002D7A3E">
              <w:rPr>
                <w:rFonts w:cs="Calibri"/>
                <w:sz w:val="22"/>
                <w:szCs w:val="22"/>
              </w:rPr>
              <w:t>342.2</w:t>
            </w:r>
          </w:p>
        </w:tc>
        <w:tc>
          <w:tcPr>
            <w:tcW w:w="1563" w:type="dxa"/>
            <w:tcBorders>
              <w:top w:val="nil"/>
              <w:left w:val="nil"/>
              <w:bottom w:val="nil"/>
              <w:right w:val="nil"/>
            </w:tcBorders>
            <w:shd w:val="clear" w:color="auto" w:fill="CCCCFF"/>
            <w:noWrap/>
            <w:hideMark/>
          </w:tcPr>
          <w:p w14:paraId="167F9124" w14:textId="47FB8EA1" w:rsidR="008A44DD" w:rsidRPr="002D7A3E" w:rsidRDefault="008A44DD" w:rsidP="009F48F6">
            <w:pPr>
              <w:spacing w:line="276" w:lineRule="auto"/>
              <w:ind w:left="169" w:hanging="169"/>
              <w:jc w:val="center"/>
              <w:rPr>
                <w:rFonts w:cstheme="minorHAnsi"/>
                <w:sz w:val="22"/>
                <w:szCs w:val="22"/>
              </w:rPr>
            </w:pPr>
            <w:r w:rsidRPr="002D7A3E">
              <w:rPr>
                <w:rFonts w:cs="Calibri"/>
                <w:sz w:val="22"/>
                <w:szCs w:val="22"/>
              </w:rPr>
              <w:t>290.2</w:t>
            </w:r>
          </w:p>
        </w:tc>
        <w:tc>
          <w:tcPr>
            <w:tcW w:w="1563" w:type="dxa"/>
            <w:tcBorders>
              <w:top w:val="nil"/>
              <w:left w:val="nil"/>
              <w:bottom w:val="nil"/>
              <w:right w:val="nil"/>
            </w:tcBorders>
            <w:shd w:val="clear" w:color="auto" w:fill="auto"/>
            <w:noWrap/>
            <w:hideMark/>
          </w:tcPr>
          <w:p w14:paraId="36EFDE0E" w14:textId="2189E8DF" w:rsidR="008A44DD" w:rsidRPr="002D7A3E" w:rsidRDefault="008A44DD" w:rsidP="009F48F6">
            <w:pPr>
              <w:spacing w:line="276" w:lineRule="auto"/>
              <w:ind w:left="169" w:hanging="169"/>
              <w:jc w:val="center"/>
              <w:rPr>
                <w:rFonts w:cstheme="minorHAnsi"/>
                <w:sz w:val="22"/>
                <w:szCs w:val="22"/>
              </w:rPr>
            </w:pPr>
            <w:r w:rsidRPr="002D7A3E">
              <w:rPr>
                <w:rFonts w:cs="Calibri"/>
                <w:sz w:val="22"/>
                <w:szCs w:val="22"/>
              </w:rPr>
              <w:t>353.0</w:t>
            </w:r>
          </w:p>
        </w:tc>
        <w:tc>
          <w:tcPr>
            <w:tcW w:w="1563" w:type="dxa"/>
            <w:tcBorders>
              <w:top w:val="nil"/>
              <w:left w:val="nil"/>
              <w:bottom w:val="nil"/>
              <w:right w:val="nil"/>
            </w:tcBorders>
          </w:tcPr>
          <w:p w14:paraId="19B89756" w14:textId="08C8C407" w:rsidR="008A44DD" w:rsidRPr="002D7A3E" w:rsidRDefault="008A44DD" w:rsidP="009F48F6">
            <w:pPr>
              <w:spacing w:line="276" w:lineRule="auto"/>
              <w:ind w:left="169" w:hanging="169"/>
              <w:jc w:val="center"/>
              <w:rPr>
                <w:rFonts w:cs="Calibri"/>
                <w:sz w:val="22"/>
                <w:szCs w:val="22"/>
              </w:rPr>
            </w:pPr>
            <w:r w:rsidRPr="002D7A3E">
              <w:rPr>
                <w:rFonts w:cs="Calibri"/>
                <w:sz w:val="22"/>
                <w:szCs w:val="22"/>
              </w:rPr>
              <w:t>319.6</w:t>
            </w:r>
          </w:p>
        </w:tc>
        <w:tc>
          <w:tcPr>
            <w:tcW w:w="1565" w:type="dxa"/>
            <w:tcBorders>
              <w:top w:val="nil"/>
              <w:left w:val="nil"/>
              <w:bottom w:val="nil"/>
              <w:right w:val="nil"/>
            </w:tcBorders>
          </w:tcPr>
          <w:p w14:paraId="45E6D9ED" w14:textId="77777777" w:rsidR="008A44DD" w:rsidRPr="002D7A3E" w:rsidRDefault="008A44DD" w:rsidP="009F48F6">
            <w:pPr>
              <w:spacing w:line="276" w:lineRule="auto"/>
              <w:ind w:left="169" w:hanging="169"/>
              <w:jc w:val="center"/>
              <w:rPr>
                <w:rFonts w:cs="Calibri"/>
                <w:sz w:val="22"/>
                <w:szCs w:val="22"/>
              </w:rPr>
            </w:pPr>
          </w:p>
        </w:tc>
      </w:tr>
      <w:tr w:rsidR="008A44DD" w:rsidRPr="002D7A3E" w14:paraId="6F3452E6" w14:textId="44432DFE" w:rsidTr="00155B8A">
        <w:trPr>
          <w:cantSplit/>
          <w:trHeight w:val="212"/>
          <w:jc w:val="center"/>
        </w:trPr>
        <w:tc>
          <w:tcPr>
            <w:tcW w:w="2560" w:type="dxa"/>
            <w:gridSpan w:val="3"/>
            <w:tcBorders>
              <w:top w:val="nil"/>
              <w:left w:val="nil"/>
              <w:bottom w:val="nil"/>
              <w:right w:val="nil"/>
            </w:tcBorders>
            <w:shd w:val="clear" w:color="auto" w:fill="auto"/>
            <w:noWrap/>
            <w:hideMark/>
          </w:tcPr>
          <w:p w14:paraId="32C3D34A" w14:textId="15C04316" w:rsidR="008A44DD" w:rsidRPr="001E4AE2" w:rsidRDefault="008A44DD" w:rsidP="009F48F6">
            <w:pPr>
              <w:spacing w:line="276" w:lineRule="auto"/>
              <w:ind w:left="169" w:hanging="169"/>
              <w:rPr>
                <w:rFonts w:cstheme="minorHAnsi"/>
              </w:rPr>
            </w:pPr>
            <w:r w:rsidRPr="001E4AE2">
              <w:rPr>
                <w:rFonts w:cs="Calibri"/>
              </w:rPr>
              <w:t>ΔV/Δt  (10</w:t>
            </w:r>
            <w:r w:rsidRPr="001E4AE2">
              <w:rPr>
                <w:rFonts w:cs="Calibri"/>
                <w:vertAlign w:val="superscript"/>
              </w:rPr>
              <w:t>6</w:t>
            </w:r>
            <w:r w:rsidRPr="001E4AE2">
              <w:rPr>
                <w:rFonts w:cs="Calibri"/>
              </w:rPr>
              <w:t>m</w:t>
            </w:r>
            <w:r w:rsidRPr="001E4AE2">
              <w:rPr>
                <w:rFonts w:cs="Calibri"/>
                <w:vertAlign w:val="superscript"/>
              </w:rPr>
              <w:t>3</w:t>
            </w:r>
            <w:r w:rsidRPr="001E4AE2">
              <w:rPr>
                <w:rFonts w:cs="Calibri"/>
              </w:rPr>
              <w:t>y</w:t>
            </w:r>
            <w:r w:rsidRPr="001E4AE2">
              <w:rPr>
                <w:rFonts w:cs="Calibri"/>
                <w:vertAlign w:val="superscript"/>
              </w:rPr>
              <w:t>-1</w:t>
            </w:r>
            <w:r w:rsidRPr="001E4AE2">
              <w:rPr>
                <w:rFonts w:cs="Calibri"/>
              </w:rPr>
              <w:t>)</w:t>
            </w:r>
          </w:p>
        </w:tc>
        <w:tc>
          <w:tcPr>
            <w:tcW w:w="1402" w:type="dxa"/>
            <w:tcBorders>
              <w:top w:val="nil"/>
              <w:left w:val="nil"/>
              <w:bottom w:val="nil"/>
              <w:right w:val="nil"/>
            </w:tcBorders>
            <w:shd w:val="clear" w:color="auto" w:fill="auto"/>
            <w:noWrap/>
            <w:hideMark/>
          </w:tcPr>
          <w:p w14:paraId="1D8D9806" w14:textId="54EE8BD7" w:rsidR="008A44DD" w:rsidRPr="002D7A3E" w:rsidRDefault="008A44DD" w:rsidP="009F48F6">
            <w:pPr>
              <w:spacing w:line="276" w:lineRule="auto"/>
              <w:ind w:left="169" w:hanging="169"/>
              <w:jc w:val="center"/>
              <w:rPr>
                <w:rFonts w:cstheme="minorHAnsi"/>
                <w:sz w:val="22"/>
                <w:szCs w:val="22"/>
              </w:rPr>
            </w:pPr>
            <w:r w:rsidRPr="002D7A3E">
              <w:rPr>
                <w:rFonts w:cs="Calibri"/>
                <w:sz w:val="22"/>
                <w:szCs w:val="22"/>
              </w:rPr>
              <w:t>-23.1</w:t>
            </w:r>
          </w:p>
        </w:tc>
        <w:tc>
          <w:tcPr>
            <w:tcW w:w="1563" w:type="dxa"/>
            <w:tcBorders>
              <w:top w:val="nil"/>
              <w:left w:val="nil"/>
              <w:bottom w:val="nil"/>
              <w:right w:val="nil"/>
            </w:tcBorders>
            <w:shd w:val="clear" w:color="auto" w:fill="CCCCFF"/>
            <w:noWrap/>
            <w:hideMark/>
          </w:tcPr>
          <w:p w14:paraId="5C0DE55C" w14:textId="2B56CD38" w:rsidR="008A44DD" w:rsidRPr="002D7A3E" w:rsidRDefault="008A44DD" w:rsidP="009F48F6">
            <w:pPr>
              <w:spacing w:line="276" w:lineRule="auto"/>
              <w:ind w:left="169" w:hanging="169"/>
              <w:jc w:val="center"/>
              <w:rPr>
                <w:rFonts w:cstheme="minorHAnsi"/>
                <w:sz w:val="22"/>
                <w:szCs w:val="22"/>
              </w:rPr>
            </w:pPr>
            <w:r w:rsidRPr="002D7A3E">
              <w:rPr>
                <w:rFonts w:cs="Calibri"/>
                <w:sz w:val="22"/>
                <w:szCs w:val="22"/>
              </w:rPr>
              <w:t>7.2</w:t>
            </w:r>
          </w:p>
        </w:tc>
        <w:tc>
          <w:tcPr>
            <w:tcW w:w="1563" w:type="dxa"/>
            <w:tcBorders>
              <w:top w:val="nil"/>
              <w:left w:val="nil"/>
              <w:bottom w:val="nil"/>
              <w:right w:val="nil"/>
            </w:tcBorders>
            <w:shd w:val="clear" w:color="auto" w:fill="auto"/>
            <w:noWrap/>
            <w:hideMark/>
          </w:tcPr>
          <w:p w14:paraId="1C24E9B1" w14:textId="249FA45E" w:rsidR="008A44DD" w:rsidRPr="002D7A3E" w:rsidRDefault="008A44DD" w:rsidP="009F48F6">
            <w:pPr>
              <w:spacing w:line="276" w:lineRule="auto"/>
              <w:ind w:left="169" w:hanging="169"/>
              <w:jc w:val="center"/>
              <w:rPr>
                <w:rFonts w:cstheme="minorHAnsi"/>
                <w:sz w:val="22"/>
                <w:szCs w:val="22"/>
              </w:rPr>
            </w:pPr>
            <w:r w:rsidRPr="002D7A3E">
              <w:rPr>
                <w:rFonts w:cs="Calibri"/>
                <w:sz w:val="22"/>
                <w:szCs w:val="22"/>
              </w:rPr>
              <w:t>8.8</w:t>
            </w:r>
          </w:p>
        </w:tc>
        <w:tc>
          <w:tcPr>
            <w:tcW w:w="1563" w:type="dxa"/>
            <w:tcBorders>
              <w:top w:val="nil"/>
              <w:left w:val="nil"/>
              <w:bottom w:val="nil"/>
              <w:right w:val="nil"/>
            </w:tcBorders>
          </w:tcPr>
          <w:p w14:paraId="61B7164D" w14:textId="1914FED0" w:rsidR="008A44DD" w:rsidRPr="002D7A3E" w:rsidRDefault="008A44DD" w:rsidP="009F48F6">
            <w:pPr>
              <w:spacing w:line="276" w:lineRule="auto"/>
              <w:ind w:left="169" w:hanging="169"/>
              <w:jc w:val="center"/>
              <w:rPr>
                <w:rFonts w:cs="Calibri"/>
                <w:sz w:val="22"/>
                <w:szCs w:val="22"/>
              </w:rPr>
            </w:pPr>
            <w:r w:rsidRPr="002D7A3E">
              <w:rPr>
                <w:rFonts w:cs="Calibri"/>
                <w:sz w:val="22"/>
                <w:szCs w:val="22"/>
              </w:rPr>
              <w:t>2.0</w:t>
            </w:r>
          </w:p>
        </w:tc>
        <w:tc>
          <w:tcPr>
            <w:tcW w:w="1565" w:type="dxa"/>
            <w:tcBorders>
              <w:top w:val="nil"/>
              <w:left w:val="nil"/>
              <w:bottom w:val="nil"/>
              <w:right w:val="nil"/>
            </w:tcBorders>
          </w:tcPr>
          <w:p w14:paraId="60483B65" w14:textId="77777777" w:rsidR="008A44DD" w:rsidRPr="002D7A3E" w:rsidRDefault="008A44DD" w:rsidP="009F48F6">
            <w:pPr>
              <w:spacing w:line="276" w:lineRule="auto"/>
              <w:ind w:left="169" w:hanging="169"/>
              <w:jc w:val="center"/>
              <w:rPr>
                <w:rFonts w:cs="Calibri"/>
                <w:sz w:val="22"/>
                <w:szCs w:val="22"/>
              </w:rPr>
            </w:pPr>
          </w:p>
        </w:tc>
      </w:tr>
      <w:tr w:rsidR="008A44DD" w:rsidRPr="002D7A3E" w14:paraId="53EF264A" w14:textId="4E1B6E87" w:rsidTr="00155B8A">
        <w:trPr>
          <w:cantSplit/>
          <w:trHeight w:val="401"/>
          <w:jc w:val="center"/>
        </w:trPr>
        <w:tc>
          <w:tcPr>
            <w:tcW w:w="2560" w:type="dxa"/>
            <w:gridSpan w:val="3"/>
            <w:tcBorders>
              <w:top w:val="nil"/>
              <w:left w:val="nil"/>
              <w:bottom w:val="nil"/>
              <w:right w:val="nil"/>
            </w:tcBorders>
            <w:shd w:val="clear" w:color="auto" w:fill="auto"/>
            <w:noWrap/>
            <w:hideMark/>
          </w:tcPr>
          <w:p w14:paraId="455D2A14" w14:textId="67697190" w:rsidR="008A44DD" w:rsidRPr="001E4AE2" w:rsidRDefault="008A44DD" w:rsidP="009F48F6">
            <w:pPr>
              <w:ind w:left="169" w:hanging="169"/>
              <w:jc w:val="center"/>
              <w:rPr>
                <w:rFonts w:cstheme="minorHAnsi"/>
                <w:b/>
                <w:bCs/>
              </w:rPr>
            </w:pPr>
            <w:r w:rsidRPr="00AA31EF">
              <w:rPr>
                <w:rFonts w:cs="Calibri"/>
                <w:b/>
                <w:bCs/>
                <w:sz w:val="22"/>
                <w:szCs w:val="22"/>
              </w:rPr>
              <w:t>Water Flows (10</w:t>
            </w:r>
            <w:r w:rsidRPr="00AA31EF">
              <w:rPr>
                <w:rFonts w:cs="Calibri"/>
                <w:b/>
                <w:bCs/>
                <w:sz w:val="22"/>
                <w:szCs w:val="22"/>
                <w:vertAlign w:val="superscript"/>
              </w:rPr>
              <w:t>6</w:t>
            </w:r>
            <w:r w:rsidRPr="00AA31EF">
              <w:rPr>
                <w:rFonts w:cs="Calibri"/>
                <w:b/>
                <w:bCs/>
                <w:sz w:val="22"/>
                <w:szCs w:val="22"/>
              </w:rPr>
              <w:t>m</w:t>
            </w:r>
            <w:r w:rsidRPr="00AA31EF">
              <w:rPr>
                <w:rFonts w:cs="Calibri"/>
                <w:b/>
                <w:bCs/>
                <w:sz w:val="22"/>
                <w:szCs w:val="22"/>
                <w:vertAlign w:val="superscript"/>
              </w:rPr>
              <w:t>3</w:t>
            </w:r>
            <w:r w:rsidRPr="00AA31EF">
              <w:rPr>
                <w:rFonts w:cs="Calibri"/>
                <w:b/>
                <w:bCs/>
                <w:sz w:val="22"/>
                <w:szCs w:val="22"/>
              </w:rPr>
              <w:t>y</w:t>
            </w:r>
            <w:r w:rsidRPr="00AA31EF">
              <w:rPr>
                <w:rFonts w:cs="Calibri"/>
                <w:b/>
                <w:bCs/>
                <w:sz w:val="22"/>
                <w:szCs w:val="22"/>
                <w:vertAlign w:val="superscript"/>
              </w:rPr>
              <w:t>-1</w:t>
            </w:r>
            <w:r w:rsidRPr="00AA31EF">
              <w:rPr>
                <w:rFonts w:cs="Calibri"/>
                <w:b/>
                <w:bCs/>
                <w:sz w:val="22"/>
                <w:szCs w:val="22"/>
              </w:rPr>
              <w:t>)</w:t>
            </w:r>
          </w:p>
        </w:tc>
        <w:tc>
          <w:tcPr>
            <w:tcW w:w="1402" w:type="dxa"/>
            <w:tcBorders>
              <w:top w:val="nil"/>
              <w:left w:val="nil"/>
              <w:bottom w:val="nil"/>
              <w:right w:val="nil"/>
            </w:tcBorders>
            <w:shd w:val="clear" w:color="auto" w:fill="auto"/>
            <w:noWrap/>
            <w:hideMark/>
          </w:tcPr>
          <w:p w14:paraId="22242A18" w14:textId="77777777" w:rsidR="008A44DD" w:rsidRPr="002D7A3E" w:rsidRDefault="008A44DD" w:rsidP="009F48F6">
            <w:pPr>
              <w:ind w:left="169" w:hanging="169"/>
              <w:jc w:val="center"/>
              <w:rPr>
                <w:rFonts w:cstheme="minorHAnsi"/>
                <w:b/>
                <w:bCs/>
                <w:sz w:val="22"/>
                <w:szCs w:val="22"/>
              </w:rPr>
            </w:pPr>
          </w:p>
        </w:tc>
        <w:tc>
          <w:tcPr>
            <w:tcW w:w="1563" w:type="dxa"/>
            <w:tcBorders>
              <w:top w:val="nil"/>
              <w:left w:val="nil"/>
              <w:bottom w:val="nil"/>
              <w:right w:val="nil"/>
            </w:tcBorders>
            <w:shd w:val="clear" w:color="auto" w:fill="CCCCFF"/>
            <w:noWrap/>
            <w:hideMark/>
          </w:tcPr>
          <w:p w14:paraId="606F929D" w14:textId="77777777" w:rsidR="008A44DD" w:rsidRPr="002D7A3E" w:rsidRDefault="008A44DD" w:rsidP="009F48F6">
            <w:pPr>
              <w:ind w:left="169" w:hanging="169"/>
              <w:jc w:val="center"/>
              <w:rPr>
                <w:rFonts w:cstheme="minorHAnsi"/>
                <w:sz w:val="22"/>
                <w:szCs w:val="22"/>
              </w:rPr>
            </w:pPr>
          </w:p>
        </w:tc>
        <w:tc>
          <w:tcPr>
            <w:tcW w:w="1563" w:type="dxa"/>
            <w:tcBorders>
              <w:top w:val="nil"/>
              <w:left w:val="nil"/>
              <w:bottom w:val="nil"/>
              <w:right w:val="nil"/>
            </w:tcBorders>
            <w:shd w:val="clear" w:color="auto" w:fill="auto"/>
            <w:noWrap/>
            <w:hideMark/>
          </w:tcPr>
          <w:p w14:paraId="33587E35" w14:textId="77777777" w:rsidR="008A44DD" w:rsidRPr="002D7A3E" w:rsidRDefault="008A44DD" w:rsidP="009F48F6">
            <w:pPr>
              <w:ind w:left="169" w:hanging="169"/>
              <w:jc w:val="center"/>
              <w:rPr>
                <w:rFonts w:cstheme="minorHAnsi"/>
                <w:sz w:val="22"/>
                <w:szCs w:val="22"/>
              </w:rPr>
            </w:pPr>
          </w:p>
        </w:tc>
        <w:tc>
          <w:tcPr>
            <w:tcW w:w="1563" w:type="dxa"/>
            <w:tcBorders>
              <w:top w:val="nil"/>
              <w:left w:val="nil"/>
              <w:bottom w:val="nil"/>
              <w:right w:val="nil"/>
            </w:tcBorders>
          </w:tcPr>
          <w:p w14:paraId="5F819CB1" w14:textId="77777777" w:rsidR="008A44DD" w:rsidRPr="002D7A3E" w:rsidRDefault="008A44DD" w:rsidP="009F48F6">
            <w:pPr>
              <w:ind w:left="169" w:hanging="169"/>
              <w:jc w:val="center"/>
              <w:rPr>
                <w:rFonts w:cstheme="minorHAnsi"/>
                <w:sz w:val="22"/>
                <w:szCs w:val="22"/>
              </w:rPr>
            </w:pPr>
          </w:p>
        </w:tc>
        <w:tc>
          <w:tcPr>
            <w:tcW w:w="1565" w:type="dxa"/>
            <w:tcBorders>
              <w:top w:val="nil"/>
              <w:left w:val="nil"/>
              <w:bottom w:val="nil"/>
              <w:right w:val="nil"/>
            </w:tcBorders>
          </w:tcPr>
          <w:p w14:paraId="0D6C0CE9" w14:textId="1880F5F2" w:rsidR="008A44DD" w:rsidRPr="00AA31EF" w:rsidRDefault="00AA31EF" w:rsidP="009F48F6">
            <w:pPr>
              <w:ind w:left="169" w:hanging="169"/>
              <w:jc w:val="left"/>
              <w:rPr>
                <w:rFonts w:cstheme="minorHAnsi"/>
                <w:b/>
                <w:bCs/>
                <w:sz w:val="22"/>
                <w:szCs w:val="22"/>
              </w:rPr>
            </w:pPr>
            <w:r w:rsidRPr="00AA31EF">
              <w:rPr>
                <w:rFonts w:cstheme="minorHAnsi"/>
                <w:b/>
                <w:bCs/>
                <w:sz w:val="24"/>
                <w:szCs w:val="24"/>
              </w:rPr>
              <w:t xml:space="preserve">% Input </w:t>
            </w:r>
          </w:p>
        </w:tc>
      </w:tr>
      <w:tr w:rsidR="00AA31EF" w:rsidRPr="002D7A3E" w14:paraId="7019744B" w14:textId="0537EE49" w:rsidTr="00155B8A">
        <w:trPr>
          <w:cantSplit/>
          <w:trHeight w:val="227"/>
          <w:jc w:val="center"/>
        </w:trPr>
        <w:tc>
          <w:tcPr>
            <w:tcW w:w="2560" w:type="dxa"/>
            <w:gridSpan w:val="3"/>
            <w:tcBorders>
              <w:top w:val="nil"/>
              <w:left w:val="nil"/>
              <w:bottom w:val="nil"/>
              <w:right w:val="nil"/>
            </w:tcBorders>
            <w:shd w:val="clear" w:color="auto" w:fill="auto"/>
            <w:noWrap/>
            <w:hideMark/>
          </w:tcPr>
          <w:p w14:paraId="189CBCC7" w14:textId="6DDCE4CB" w:rsidR="00AA31EF" w:rsidRPr="001E4AE2" w:rsidRDefault="00AA31EF" w:rsidP="009F48F6">
            <w:pPr>
              <w:ind w:left="169" w:hanging="169"/>
              <w:jc w:val="center"/>
              <w:rPr>
                <w:rFonts w:cstheme="minorHAnsi"/>
                <w:b/>
                <w:bCs/>
              </w:rPr>
            </w:pPr>
            <w:r w:rsidRPr="00AA31EF">
              <w:rPr>
                <w:rFonts w:cs="Calibri"/>
                <w:b/>
                <w:bCs/>
                <w:sz w:val="22"/>
                <w:szCs w:val="22"/>
              </w:rPr>
              <w:t>Inflows</w:t>
            </w:r>
          </w:p>
        </w:tc>
        <w:tc>
          <w:tcPr>
            <w:tcW w:w="1402" w:type="dxa"/>
            <w:tcBorders>
              <w:top w:val="nil"/>
              <w:left w:val="nil"/>
              <w:bottom w:val="nil"/>
              <w:right w:val="nil"/>
            </w:tcBorders>
            <w:shd w:val="clear" w:color="auto" w:fill="auto"/>
            <w:noWrap/>
            <w:hideMark/>
          </w:tcPr>
          <w:p w14:paraId="5002D43E" w14:textId="5ACDAACA" w:rsidR="00AA31EF" w:rsidRPr="002D7A3E" w:rsidRDefault="00AA31EF" w:rsidP="009F48F6">
            <w:pPr>
              <w:ind w:left="169" w:hanging="169"/>
              <w:jc w:val="center"/>
              <w:rPr>
                <w:rFonts w:cstheme="minorHAnsi"/>
                <w:b/>
                <w:bCs/>
                <w:sz w:val="24"/>
                <w:szCs w:val="24"/>
              </w:rPr>
            </w:pPr>
            <w:r w:rsidRPr="002D7A3E">
              <w:rPr>
                <w:rFonts w:cs="Calibri"/>
                <w:b/>
                <w:bCs/>
                <w:sz w:val="24"/>
                <w:szCs w:val="24"/>
              </w:rPr>
              <w:t>221.6</w:t>
            </w:r>
          </w:p>
        </w:tc>
        <w:tc>
          <w:tcPr>
            <w:tcW w:w="1563" w:type="dxa"/>
            <w:tcBorders>
              <w:top w:val="nil"/>
              <w:left w:val="nil"/>
              <w:bottom w:val="nil"/>
              <w:right w:val="nil"/>
            </w:tcBorders>
            <w:shd w:val="clear" w:color="auto" w:fill="CCCCFF"/>
            <w:noWrap/>
            <w:hideMark/>
          </w:tcPr>
          <w:p w14:paraId="17951FF9" w14:textId="5AA91E9B" w:rsidR="00AA31EF" w:rsidRPr="002D7A3E" w:rsidRDefault="00AA31EF" w:rsidP="009F48F6">
            <w:pPr>
              <w:ind w:left="169" w:hanging="169"/>
              <w:jc w:val="center"/>
              <w:rPr>
                <w:rFonts w:cstheme="minorHAnsi"/>
                <w:b/>
                <w:bCs/>
                <w:sz w:val="24"/>
                <w:szCs w:val="24"/>
              </w:rPr>
            </w:pPr>
            <w:r w:rsidRPr="002D7A3E">
              <w:rPr>
                <w:rFonts w:cs="Calibri"/>
                <w:b/>
                <w:bCs/>
                <w:sz w:val="24"/>
                <w:szCs w:val="24"/>
              </w:rPr>
              <w:t>199.5</w:t>
            </w:r>
          </w:p>
        </w:tc>
        <w:tc>
          <w:tcPr>
            <w:tcW w:w="1563" w:type="dxa"/>
            <w:tcBorders>
              <w:top w:val="nil"/>
              <w:left w:val="nil"/>
              <w:bottom w:val="nil"/>
              <w:right w:val="nil"/>
            </w:tcBorders>
            <w:shd w:val="clear" w:color="auto" w:fill="auto"/>
            <w:noWrap/>
            <w:hideMark/>
          </w:tcPr>
          <w:p w14:paraId="4EF857F1" w14:textId="426703B0" w:rsidR="00AA31EF" w:rsidRPr="002D7A3E" w:rsidRDefault="00AA31EF" w:rsidP="009F48F6">
            <w:pPr>
              <w:ind w:left="169" w:hanging="169"/>
              <w:jc w:val="center"/>
              <w:rPr>
                <w:rFonts w:cstheme="minorHAnsi"/>
                <w:b/>
                <w:bCs/>
                <w:sz w:val="24"/>
                <w:szCs w:val="24"/>
              </w:rPr>
            </w:pPr>
            <w:r w:rsidRPr="002D7A3E">
              <w:rPr>
                <w:rFonts w:cs="Calibri"/>
                <w:b/>
                <w:bCs/>
                <w:sz w:val="24"/>
                <w:szCs w:val="24"/>
              </w:rPr>
              <w:t>231.1</w:t>
            </w:r>
          </w:p>
        </w:tc>
        <w:tc>
          <w:tcPr>
            <w:tcW w:w="1563" w:type="dxa"/>
            <w:tcBorders>
              <w:top w:val="nil"/>
              <w:left w:val="nil"/>
              <w:bottom w:val="nil"/>
              <w:right w:val="nil"/>
            </w:tcBorders>
          </w:tcPr>
          <w:p w14:paraId="61BAB0CF" w14:textId="383E65EE" w:rsidR="00AA31EF" w:rsidRPr="00AA31EF" w:rsidRDefault="00AA31EF" w:rsidP="009F48F6">
            <w:pPr>
              <w:ind w:left="169" w:hanging="169"/>
              <w:jc w:val="center"/>
              <w:rPr>
                <w:rFonts w:cs="Calibri"/>
                <w:b/>
                <w:bCs/>
                <w:sz w:val="24"/>
                <w:szCs w:val="24"/>
              </w:rPr>
            </w:pPr>
            <w:r>
              <w:rPr>
                <w:rFonts w:cs="Calibri"/>
                <w:b/>
                <w:bCs/>
                <w:sz w:val="24"/>
                <w:szCs w:val="24"/>
              </w:rPr>
              <w:t>213.5</w:t>
            </w:r>
          </w:p>
        </w:tc>
        <w:tc>
          <w:tcPr>
            <w:tcW w:w="1565" w:type="dxa"/>
            <w:tcBorders>
              <w:top w:val="nil"/>
              <w:left w:val="nil"/>
              <w:bottom w:val="nil"/>
              <w:right w:val="nil"/>
            </w:tcBorders>
          </w:tcPr>
          <w:p w14:paraId="4DBD1D5E" w14:textId="7BED4110" w:rsidR="00AA31EF" w:rsidRPr="00AA31EF" w:rsidRDefault="00AA31EF" w:rsidP="009F48F6">
            <w:pPr>
              <w:ind w:left="169" w:hanging="169"/>
              <w:jc w:val="left"/>
              <w:rPr>
                <w:rFonts w:cs="Calibri"/>
                <w:b/>
                <w:bCs/>
                <w:sz w:val="24"/>
                <w:szCs w:val="24"/>
              </w:rPr>
            </w:pPr>
            <w:r w:rsidRPr="00AA31EF">
              <w:rPr>
                <w:rFonts w:cs="Calibri"/>
                <w:b/>
                <w:bCs/>
                <w:sz w:val="22"/>
                <w:szCs w:val="22"/>
              </w:rPr>
              <w:t>100%</w:t>
            </w:r>
          </w:p>
        </w:tc>
      </w:tr>
      <w:tr w:rsidR="00AA31EF" w:rsidRPr="002D7A3E" w14:paraId="404B6B2F" w14:textId="6B1C777D" w:rsidTr="00155B8A">
        <w:trPr>
          <w:cantSplit/>
          <w:trHeight w:val="313"/>
          <w:jc w:val="center"/>
        </w:trPr>
        <w:tc>
          <w:tcPr>
            <w:tcW w:w="2560" w:type="dxa"/>
            <w:gridSpan w:val="3"/>
            <w:tcBorders>
              <w:top w:val="nil"/>
              <w:left w:val="nil"/>
              <w:bottom w:val="nil"/>
              <w:right w:val="nil"/>
            </w:tcBorders>
            <w:shd w:val="clear" w:color="auto" w:fill="auto"/>
            <w:noWrap/>
            <w:hideMark/>
          </w:tcPr>
          <w:p w14:paraId="1B8F5996" w14:textId="35D96C69" w:rsidR="00AA31EF" w:rsidRPr="001E4AE2" w:rsidRDefault="00AA31EF" w:rsidP="009F48F6">
            <w:pPr>
              <w:ind w:left="169" w:hanging="169"/>
              <w:rPr>
                <w:rFonts w:cstheme="minorHAnsi"/>
              </w:rPr>
            </w:pPr>
            <w:r w:rsidRPr="001E4AE2">
              <w:rPr>
                <w:rFonts w:cs="Calibri"/>
              </w:rPr>
              <w:t>Precipitation</w:t>
            </w:r>
          </w:p>
        </w:tc>
        <w:tc>
          <w:tcPr>
            <w:tcW w:w="1402" w:type="dxa"/>
            <w:tcBorders>
              <w:top w:val="nil"/>
              <w:left w:val="nil"/>
              <w:bottom w:val="nil"/>
              <w:right w:val="nil"/>
            </w:tcBorders>
            <w:shd w:val="clear" w:color="auto" w:fill="auto"/>
            <w:noWrap/>
            <w:hideMark/>
          </w:tcPr>
          <w:p w14:paraId="656C8F1B" w14:textId="0F11112B" w:rsidR="00AA31EF" w:rsidRPr="002D7A3E" w:rsidRDefault="00AA31EF" w:rsidP="009F48F6">
            <w:pPr>
              <w:ind w:left="169" w:hanging="169"/>
              <w:jc w:val="center"/>
              <w:rPr>
                <w:rFonts w:cstheme="minorHAnsi"/>
                <w:sz w:val="22"/>
                <w:szCs w:val="22"/>
              </w:rPr>
            </w:pPr>
            <w:r w:rsidRPr="002D7A3E">
              <w:rPr>
                <w:rFonts w:cs="Calibri"/>
                <w:sz w:val="22"/>
                <w:szCs w:val="22"/>
              </w:rPr>
              <w:t>16.2</w:t>
            </w:r>
          </w:p>
        </w:tc>
        <w:tc>
          <w:tcPr>
            <w:tcW w:w="1563" w:type="dxa"/>
            <w:tcBorders>
              <w:top w:val="nil"/>
              <w:left w:val="nil"/>
              <w:bottom w:val="nil"/>
              <w:right w:val="nil"/>
            </w:tcBorders>
            <w:shd w:val="clear" w:color="auto" w:fill="CCCCFF"/>
            <w:noWrap/>
            <w:hideMark/>
          </w:tcPr>
          <w:p w14:paraId="10BAE0D1" w14:textId="655F5BC9" w:rsidR="00AA31EF" w:rsidRPr="002D7A3E" w:rsidRDefault="00AA31EF" w:rsidP="009F48F6">
            <w:pPr>
              <w:ind w:left="169" w:hanging="169"/>
              <w:jc w:val="center"/>
              <w:rPr>
                <w:rFonts w:cstheme="minorHAnsi"/>
                <w:sz w:val="22"/>
                <w:szCs w:val="22"/>
              </w:rPr>
            </w:pPr>
            <w:r w:rsidRPr="002D7A3E">
              <w:rPr>
                <w:rFonts w:cs="Calibri"/>
                <w:sz w:val="22"/>
                <w:szCs w:val="22"/>
              </w:rPr>
              <w:t>17.3</w:t>
            </w:r>
          </w:p>
        </w:tc>
        <w:tc>
          <w:tcPr>
            <w:tcW w:w="1563" w:type="dxa"/>
            <w:tcBorders>
              <w:top w:val="nil"/>
              <w:left w:val="nil"/>
              <w:bottom w:val="nil"/>
              <w:right w:val="nil"/>
            </w:tcBorders>
            <w:shd w:val="clear" w:color="auto" w:fill="auto"/>
            <w:noWrap/>
            <w:hideMark/>
          </w:tcPr>
          <w:p w14:paraId="6C4F7BE1" w14:textId="4286DC77" w:rsidR="00AA31EF" w:rsidRPr="002D7A3E" w:rsidRDefault="00AA31EF" w:rsidP="009F48F6">
            <w:pPr>
              <w:ind w:left="169" w:hanging="169"/>
              <w:jc w:val="center"/>
              <w:rPr>
                <w:rFonts w:cstheme="minorHAnsi"/>
                <w:sz w:val="22"/>
                <w:szCs w:val="22"/>
              </w:rPr>
            </w:pPr>
            <w:r w:rsidRPr="002D7A3E">
              <w:rPr>
                <w:rFonts w:cs="Calibri"/>
                <w:sz w:val="22"/>
                <w:szCs w:val="22"/>
              </w:rPr>
              <w:t>19.7</w:t>
            </w:r>
          </w:p>
        </w:tc>
        <w:tc>
          <w:tcPr>
            <w:tcW w:w="1563" w:type="dxa"/>
            <w:tcBorders>
              <w:top w:val="nil"/>
              <w:left w:val="nil"/>
              <w:bottom w:val="nil"/>
              <w:right w:val="nil"/>
            </w:tcBorders>
          </w:tcPr>
          <w:p w14:paraId="5EC74B58" w14:textId="2FC08EBF" w:rsidR="00AA31EF" w:rsidRPr="00AA31EF" w:rsidRDefault="00AA31EF" w:rsidP="009F48F6">
            <w:pPr>
              <w:ind w:left="169" w:hanging="169"/>
              <w:jc w:val="center"/>
              <w:rPr>
                <w:rFonts w:cs="Calibri"/>
                <w:sz w:val="22"/>
                <w:szCs w:val="22"/>
              </w:rPr>
            </w:pPr>
            <w:r w:rsidRPr="00AA31EF">
              <w:rPr>
                <w:rFonts w:cs="Calibri"/>
                <w:sz w:val="22"/>
                <w:szCs w:val="22"/>
              </w:rPr>
              <w:t>17.8</w:t>
            </w:r>
          </w:p>
        </w:tc>
        <w:tc>
          <w:tcPr>
            <w:tcW w:w="1565" w:type="dxa"/>
            <w:tcBorders>
              <w:top w:val="nil"/>
              <w:left w:val="nil"/>
              <w:bottom w:val="nil"/>
              <w:right w:val="nil"/>
            </w:tcBorders>
          </w:tcPr>
          <w:p w14:paraId="3E20D62B" w14:textId="09311440" w:rsidR="00AA31EF" w:rsidRPr="00AA31EF" w:rsidRDefault="00AA31EF" w:rsidP="009F48F6">
            <w:pPr>
              <w:ind w:left="169" w:hanging="169"/>
              <w:jc w:val="left"/>
              <w:rPr>
                <w:rFonts w:cs="Calibri"/>
                <w:sz w:val="22"/>
                <w:szCs w:val="22"/>
              </w:rPr>
            </w:pPr>
            <w:r w:rsidRPr="00AA31EF">
              <w:rPr>
                <w:rFonts w:cs="Calibri"/>
                <w:sz w:val="22"/>
                <w:szCs w:val="22"/>
              </w:rPr>
              <w:t>8%</w:t>
            </w:r>
          </w:p>
        </w:tc>
      </w:tr>
      <w:tr w:rsidR="00AA31EF" w:rsidRPr="002D7A3E" w14:paraId="1D85A065" w14:textId="0CC50EDC" w:rsidTr="00155B8A">
        <w:trPr>
          <w:cantSplit/>
          <w:trHeight w:val="318"/>
          <w:jc w:val="center"/>
        </w:trPr>
        <w:tc>
          <w:tcPr>
            <w:tcW w:w="2560" w:type="dxa"/>
            <w:gridSpan w:val="3"/>
            <w:tcBorders>
              <w:top w:val="nil"/>
              <w:left w:val="nil"/>
              <w:bottom w:val="nil"/>
              <w:right w:val="nil"/>
            </w:tcBorders>
            <w:shd w:val="clear" w:color="auto" w:fill="auto"/>
            <w:noWrap/>
            <w:hideMark/>
          </w:tcPr>
          <w:p w14:paraId="285BBF45" w14:textId="759A3AE5" w:rsidR="00AA31EF" w:rsidRPr="001E4AE2" w:rsidRDefault="00AA31EF" w:rsidP="009F48F6">
            <w:pPr>
              <w:ind w:left="169" w:hanging="169"/>
              <w:rPr>
                <w:rFonts w:cstheme="minorHAnsi"/>
              </w:rPr>
            </w:pPr>
            <w:r w:rsidRPr="001E4AE2">
              <w:rPr>
                <w:rFonts w:cs="Calibri"/>
              </w:rPr>
              <w:t>Pump-back</w:t>
            </w:r>
          </w:p>
        </w:tc>
        <w:tc>
          <w:tcPr>
            <w:tcW w:w="1402" w:type="dxa"/>
            <w:tcBorders>
              <w:top w:val="nil"/>
              <w:left w:val="nil"/>
              <w:bottom w:val="nil"/>
              <w:right w:val="nil"/>
            </w:tcBorders>
            <w:shd w:val="clear" w:color="auto" w:fill="auto"/>
            <w:noWrap/>
            <w:hideMark/>
          </w:tcPr>
          <w:p w14:paraId="62C581B2" w14:textId="790B3925" w:rsidR="00AA31EF" w:rsidRPr="002D7A3E" w:rsidRDefault="00AA31EF" w:rsidP="009F48F6">
            <w:pPr>
              <w:ind w:left="169" w:hanging="169"/>
              <w:jc w:val="center"/>
              <w:rPr>
                <w:rFonts w:cstheme="minorHAnsi"/>
                <w:sz w:val="22"/>
                <w:szCs w:val="22"/>
              </w:rPr>
            </w:pPr>
            <w:r w:rsidRPr="002D7A3E">
              <w:rPr>
                <w:rFonts w:cs="Calibri"/>
                <w:sz w:val="22"/>
                <w:szCs w:val="22"/>
              </w:rPr>
              <w:t>8.5</w:t>
            </w:r>
          </w:p>
        </w:tc>
        <w:tc>
          <w:tcPr>
            <w:tcW w:w="1563" w:type="dxa"/>
            <w:tcBorders>
              <w:top w:val="nil"/>
              <w:left w:val="nil"/>
              <w:bottom w:val="nil"/>
              <w:right w:val="nil"/>
            </w:tcBorders>
            <w:shd w:val="clear" w:color="auto" w:fill="CCCCFF"/>
            <w:noWrap/>
            <w:hideMark/>
          </w:tcPr>
          <w:p w14:paraId="4E0D7C61" w14:textId="08DC48F9" w:rsidR="00AA31EF" w:rsidRPr="002D7A3E" w:rsidRDefault="00AA31EF" w:rsidP="009F48F6">
            <w:pPr>
              <w:ind w:left="169" w:hanging="169"/>
              <w:jc w:val="center"/>
              <w:rPr>
                <w:rFonts w:cstheme="minorHAnsi"/>
                <w:sz w:val="22"/>
                <w:szCs w:val="22"/>
              </w:rPr>
            </w:pPr>
            <w:r w:rsidRPr="002D7A3E">
              <w:rPr>
                <w:rFonts w:cs="Calibri"/>
                <w:sz w:val="22"/>
                <w:szCs w:val="22"/>
              </w:rPr>
              <w:t>20.3</w:t>
            </w:r>
          </w:p>
        </w:tc>
        <w:tc>
          <w:tcPr>
            <w:tcW w:w="1563" w:type="dxa"/>
            <w:tcBorders>
              <w:top w:val="nil"/>
              <w:left w:val="nil"/>
              <w:bottom w:val="nil"/>
              <w:right w:val="nil"/>
            </w:tcBorders>
            <w:shd w:val="clear" w:color="auto" w:fill="auto"/>
            <w:noWrap/>
            <w:hideMark/>
          </w:tcPr>
          <w:p w14:paraId="76697299" w14:textId="390F48CC" w:rsidR="00AA31EF" w:rsidRPr="002D7A3E" w:rsidRDefault="00AA31EF" w:rsidP="009F48F6">
            <w:pPr>
              <w:ind w:left="169" w:hanging="169"/>
              <w:jc w:val="center"/>
              <w:rPr>
                <w:rFonts w:cstheme="minorHAnsi"/>
                <w:sz w:val="22"/>
                <w:szCs w:val="22"/>
              </w:rPr>
            </w:pPr>
            <w:r w:rsidRPr="002D7A3E">
              <w:rPr>
                <w:rFonts w:cs="Calibri"/>
                <w:sz w:val="22"/>
                <w:szCs w:val="22"/>
              </w:rPr>
              <w:t>16.6</w:t>
            </w:r>
          </w:p>
        </w:tc>
        <w:tc>
          <w:tcPr>
            <w:tcW w:w="1563" w:type="dxa"/>
            <w:tcBorders>
              <w:top w:val="nil"/>
              <w:left w:val="nil"/>
              <w:bottom w:val="nil"/>
              <w:right w:val="nil"/>
            </w:tcBorders>
          </w:tcPr>
          <w:p w14:paraId="54488DEE" w14:textId="204B0A17" w:rsidR="00AA31EF" w:rsidRPr="00AA31EF" w:rsidRDefault="00AA31EF" w:rsidP="009F48F6">
            <w:pPr>
              <w:ind w:left="169" w:hanging="169"/>
              <w:jc w:val="center"/>
              <w:rPr>
                <w:rFonts w:cs="Calibri"/>
                <w:sz w:val="22"/>
                <w:szCs w:val="22"/>
              </w:rPr>
            </w:pPr>
            <w:r w:rsidRPr="00AA31EF">
              <w:rPr>
                <w:rFonts w:cs="Calibri"/>
                <w:sz w:val="22"/>
                <w:szCs w:val="22"/>
              </w:rPr>
              <w:t>16.9</w:t>
            </w:r>
          </w:p>
        </w:tc>
        <w:tc>
          <w:tcPr>
            <w:tcW w:w="1565" w:type="dxa"/>
            <w:tcBorders>
              <w:top w:val="nil"/>
              <w:left w:val="nil"/>
              <w:bottom w:val="nil"/>
              <w:right w:val="nil"/>
            </w:tcBorders>
          </w:tcPr>
          <w:p w14:paraId="7ED7BC39" w14:textId="79CED551" w:rsidR="00AA31EF" w:rsidRPr="00AA31EF" w:rsidRDefault="00AA31EF" w:rsidP="009F48F6">
            <w:pPr>
              <w:ind w:left="169" w:hanging="169"/>
              <w:jc w:val="left"/>
              <w:rPr>
                <w:rFonts w:cs="Calibri"/>
                <w:sz w:val="22"/>
                <w:szCs w:val="22"/>
              </w:rPr>
            </w:pPr>
            <w:r w:rsidRPr="00AA31EF">
              <w:rPr>
                <w:rFonts w:cs="Calibri"/>
                <w:sz w:val="22"/>
                <w:szCs w:val="22"/>
              </w:rPr>
              <w:t>8%</w:t>
            </w:r>
          </w:p>
        </w:tc>
      </w:tr>
      <w:tr w:rsidR="00AA31EF" w:rsidRPr="002D7A3E" w14:paraId="0CFC1321" w14:textId="355CE0A7" w:rsidTr="00155B8A">
        <w:trPr>
          <w:cantSplit/>
          <w:trHeight w:val="160"/>
          <w:jc w:val="center"/>
        </w:trPr>
        <w:tc>
          <w:tcPr>
            <w:tcW w:w="2560" w:type="dxa"/>
            <w:gridSpan w:val="3"/>
            <w:tcBorders>
              <w:top w:val="nil"/>
              <w:left w:val="nil"/>
              <w:bottom w:val="nil"/>
              <w:right w:val="nil"/>
            </w:tcBorders>
            <w:shd w:val="clear" w:color="auto" w:fill="auto"/>
            <w:noWrap/>
            <w:hideMark/>
          </w:tcPr>
          <w:p w14:paraId="2A66FE43" w14:textId="35F5A5FF" w:rsidR="00AA31EF" w:rsidRPr="001E4AE2" w:rsidRDefault="00AA31EF" w:rsidP="009F48F6">
            <w:pPr>
              <w:ind w:left="169" w:hanging="169"/>
              <w:rPr>
                <w:rFonts w:cstheme="minorHAnsi"/>
              </w:rPr>
            </w:pPr>
            <w:r w:rsidRPr="001E4AE2">
              <w:rPr>
                <w:rFonts w:cs="Calibri"/>
              </w:rPr>
              <w:t>Rivers and sewages</w:t>
            </w:r>
          </w:p>
        </w:tc>
        <w:tc>
          <w:tcPr>
            <w:tcW w:w="1402" w:type="dxa"/>
            <w:tcBorders>
              <w:top w:val="nil"/>
              <w:left w:val="nil"/>
              <w:bottom w:val="nil"/>
              <w:right w:val="nil"/>
            </w:tcBorders>
            <w:shd w:val="clear" w:color="auto" w:fill="auto"/>
            <w:noWrap/>
            <w:hideMark/>
          </w:tcPr>
          <w:p w14:paraId="4C351353" w14:textId="654E1065" w:rsidR="00AA31EF" w:rsidRPr="002D7A3E" w:rsidRDefault="00AA31EF" w:rsidP="009F48F6">
            <w:pPr>
              <w:ind w:left="169" w:hanging="169"/>
              <w:jc w:val="center"/>
              <w:rPr>
                <w:rFonts w:cstheme="minorHAnsi"/>
                <w:sz w:val="22"/>
                <w:szCs w:val="22"/>
              </w:rPr>
            </w:pPr>
            <w:r w:rsidRPr="002D7A3E">
              <w:rPr>
                <w:rFonts w:cs="Calibri"/>
                <w:sz w:val="22"/>
                <w:szCs w:val="22"/>
              </w:rPr>
              <w:t>196.9</w:t>
            </w:r>
          </w:p>
        </w:tc>
        <w:tc>
          <w:tcPr>
            <w:tcW w:w="1563" w:type="dxa"/>
            <w:tcBorders>
              <w:top w:val="nil"/>
              <w:left w:val="nil"/>
              <w:bottom w:val="nil"/>
              <w:right w:val="nil"/>
            </w:tcBorders>
            <w:shd w:val="clear" w:color="auto" w:fill="CCCCFF"/>
            <w:noWrap/>
            <w:hideMark/>
          </w:tcPr>
          <w:p w14:paraId="2B333FD4" w14:textId="3ABC8D53" w:rsidR="00AA31EF" w:rsidRPr="002D7A3E" w:rsidRDefault="00AA31EF" w:rsidP="009F48F6">
            <w:pPr>
              <w:ind w:left="169" w:hanging="169"/>
              <w:jc w:val="center"/>
              <w:rPr>
                <w:rFonts w:cstheme="minorHAnsi"/>
                <w:sz w:val="22"/>
                <w:szCs w:val="22"/>
              </w:rPr>
            </w:pPr>
            <w:r w:rsidRPr="002D7A3E">
              <w:rPr>
                <w:rFonts w:cs="Calibri"/>
                <w:sz w:val="22"/>
                <w:szCs w:val="22"/>
              </w:rPr>
              <w:t>162.0</w:t>
            </w:r>
          </w:p>
        </w:tc>
        <w:tc>
          <w:tcPr>
            <w:tcW w:w="1563" w:type="dxa"/>
            <w:tcBorders>
              <w:top w:val="nil"/>
              <w:left w:val="nil"/>
              <w:bottom w:val="nil"/>
              <w:right w:val="nil"/>
            </w:tcBorders>
            <w:shd w:val="clear" w:color="auto" w:fill="auto"/>
            <w:noWrap/>
            <w:hideMark/>
          </w:tcPr>
          <w:p w14:paraId="68247856" w14:textId="39171F0D" w:rsidR="00AA31EF" w:rsidRPr="002D7A3E" w:rsidRDefault="00AA31EF" w:rsidP="009F48F6">
            <w:pPr>
              <w:ind w:left="169" w:hanging="169"/>
              <w:jc w:val="center"/>
              <w:rPr>
                <w:rFonts w:cstheme="minorHAnsi"/>
                <w:sz w:val="22"/>
                <w:szCs w:val="22"/>
              </w:rPr>
            </w:pPr>
            <w:r w:rsidRPr="002D7A3E">
              <w:rPr>
                <w:rFonts w:cs="Calibri"/>
                <w:sz w:val="22"/>
                <w:szCs w:val="22"/>
              </w:rPr>
              <w:t>194.8</w:t>
            </w:r>
          </w:p>
        </w:tc>
        <w:tc>
          <w:tcPr>
            <w:tcW w:w="1563" w:type="dxa"/>
            <w:tcBorders>
              <w:top w:val="nil"/>
              <w:left w:val="nil"/>
              <w:bottom w:val="nil"/>
              <w:right w:val="nil"/>
            </w:tcBorders>
          </w:tcPr>
          <w:p w14:paraId="1EE46A35" w14:textId="6D252894" w:rsidR="00AA31EF" w:rsidRPr="00AA31EF" w:rsidRDefault="00AA31EF" w:rsidP="009F48F6">
            <w:pPr>
              <w:ind w:left="169" w:hanging="169"/>
              <w:jc w:val="center"/>
              <w:rPr>
                <w:rFonts w:cs="Calibri"/>
                <w:sz w:val="22"/>
                <w:szCs w:val="22"/>
              </w:rPr>
            </w:pPr>
            <w:r w:rsidRPr="00AA31EF">
              <w:rPr>
                <w:rFonts w:cs="Calibri"/>
                <w:sz w:val="22"/>
                <w:szCs w:val="22"/>
              </w:rPr>
              <w:t>178.8</w:t>
            </w:r>
          </w:p>
        </w:tc>
        <w:tc>
          <w:tcPr>
            <w:tcW w:w="1565" w:type="dxa"/>
            <w:tcBorders>
              <w:top w:val="nil"/>
              <w:left w:val="nil"/>
              <w:bottom w:val="nil"/>
              <w:right w:val="nil"/>
            </w:tcBorders>
          </w:tcPr>
          <w:p w14:paraId="47232994" w14:textId="4592AF00" w:rsidR="00AA31EF" w:rsidRPr="00AA31EF" w:rsidRDefault="00AA31EF" w:rsidP="009F48F6">
            <w:pPr>
              <w:ind w:left="169" w:hanging="169"/>
              <w:jc w:val="left"/>
              <w:rPr>
                <w:rFonts w:cs="Calibri"/>
                <w:sz w:val="22"/>
                <w:szCs w:val="22"/>
              </w:rPr>
            </w:pPr>
            <w:r w:rsidRPr="00AA31EF">
              <w:rPr>
                <w:rFonts w:cs="Calibri"/>
                <w:sz w:val="22"/>
                <w:szCs w:val="22"/>
              </w:rPr>
              <w:t>84%</w:t>
            </w:r>
          </w:p>
        </w:tc>
      </w:tr>
      <w:tr w:rsidR="00AA31EF" w:rsidRPr="002D7A3E" w14:paraId="2B41556A" w14:textId="2AFEF479" w:rsidTr="00155B8A">
        <w:trPr>
          <w:cantSplit/>
          <w:trHeight w:val="227"/>
          <w:jc w:val="center"/>
        </w:trPr>
        <w:tc>
          <w:tcPr>
            <w:tcW w:w="2560" w:type="dxa"/>
            <w:gridSpan w:val="3"/>
            <w:tcBorders>
              <w:top w:val="nil"/>
              <w:left w:val="nil"/>
              <w:bottom w:val="nil"/>
              <w:right w:val="nil"/>
            </w:tcBorders>
            <w:shd w:val="clear" w:color="auto" w:fill="auto"/>
            <w:noWrap/>
            <w:hideMark/>
          </w:tcPr>
          <w:p w14:paraId="43FB9005" w14:textId="3AA9DE15" w:rsidR="00AA31EF" w:rsidRPr="001E4AE2" w:rsidRDefault="00AA31EF" w:rsidP="009F48F6">
            <w:pPr>
              <w:pStyle w:val="Prrafodelista"/>
              <w:numPr>
                <w:ilvl w:val="0"/>
                <w:numId w:val="2"/>
              </w:numPr>
              <w:spacing w:line="240" w:lineRule="auto"/>
              <w:ind w:left="169" w:hanging="169"/>
              <w:rPr>
                <w:rFonts w:cstheme="minorHAnsi"/>
              </w:rPr>
            </w:pPr>
            <w:r w:rsidRPr="001E4AE2">
              <w:rPr>
                <w:rFonts w:cs="Calibri"/>
                <w:b/>
                <w:bCs/>
              </w:rPr>
              <w:t>Rivers</w:t>
            </w:r>
          </w:p>
        </w:tc>
        <w:tc>
          <w:tcPr>
            <w:tcW w:w="1402" w:type="dxa"/>
            <w:tcBorders>
              <w:top w:val="nil"/>
              <w:left w:val="nil"/>
              <w:bottom w:val="nil"/>
              <w:right w:val="nil"/>
            </w:tcBorders>
            <w:shd w:val="clear" w:color="auto" w:fill="auto"/>
            <w:noWrap/>
            <w:hideMark/>
          </w:tcPr>
          <w:p w14:paraId="24D0E4DD" w14:textId="68EB6B53" w:rsidR="00AA31EF" w:rsidRPr="002D7A3E" w:rsidRDefault="00AA31EF" w:rsidP="009F48F6">
            <w:pPr>
              <w:ind w:left="169" w:hanging="169"/>
              <w:jc w:val="center"/>
              <w:rPr>
                <w:rFonts w:cstheme="minorHAnsi"/>
                <w:sz w:val="22"/>
                <w:szCs w:val="22"/>
              </w:rPr>
            </w:pPr>
            <w:r w:rsidRPr="002D7A3E">
              <w:rPr>
                <w:rFonts w:cs="Calibri"/>
                <w:sz w:val="22"/>
                <w:szCs w:val="22"/>
              </w:rPr>
              <w:t>189.4</w:t>
            </w:r>
          </w:p>
        </w:tc>
        <w:tc>
          <w:tcPr>
            <w:tcW w:w="1563" w:type="dxa"/>
            <w:tcBorders>
              <w:top w:val="nil"/>
              <w:left w:val="nil"/>
              <w:bottom w:val="nil"/>
              <w:right w:val="nil"/>
            </w:tcBorders>
            <w:shd w:val="clear" w:color="auto" w:fill="CCCCFF"/>
            <w:noWrap/>
            <w:hideMark/>
          </w:tcPr>
          <w:p w14:paraId="7CE8ABFA" w14:textId="3CDF9277" w:rsidR="00AA31EF" w:rsidRPr="002D7A3E" w:rsidRDefault="00AA31EF" w:rsidP="009F48F6">
            <w:pPr>
              <w:ind w:left="169" w:hanging="169"/>
              <w:jc w:val="center"/>
              <w:rPr>
                <w:rFonts w:cstheme="minorHAnsi"/>
                <w:sz w:val="22"/>
                <w:szCs w:val="22"/>
              </w:rPr>
            </w:pPr>
            <w:r w:rsidRPr="002D7A3E">
              <w:rPr>
                <w:rFonts w:cs="Calibri"/>
                <w:sz w:val="22"/>
                <w:szCs w:val="22"/>
              </w:rPr>
              <w:t>153.9</w:t>
            </w:r>
          </w:p>
        </w:tc>
        <w:tc>
          <w:tcPr>
            <w:tcW w:w="1563" w:type="dxa"/>
            <w:tcBorders>
              <w:top w:val="nil"/>
              <w:left w:val="nil"/>
              <w:bottom w:val="nil"/>
              <w:right w:val="nil"/>
            </w:tcBorders>
            <w:shd w:val="clear" w:color="auto" w:fill="auto"/>
            <w:noWrap/>
            <w:hideMark/>
          </w:tcPr>
          <w:p w14:paraId="051A90C8" w14:textId="4AF5DF8C" w:rsidR="00AA31EF" w:rsidRPr="002D7A3E" w:rsidRDefault="00AA31EF" w:rsidP="009F48F6">
            <w:pPr>
              <w:ind w:left="169" w:hanging="169"/>
              <w:jc w:val="center"/>
              <w:rPr>
                <w:rFonts w:cstheme="minorHAnsi"/>
                <w:sz w:val="22"/>
                <w:szCs w:val="22"/>
              </w:rPr>
            </w:pPr>
            <w:r w:rsidRPr="002D7A3E">
              <w:rPr>
                <w:rFonts w:cs="Calibri"/>
                <w:sz w:val="22"/>
                <w:szCs w:val="22"/>
              </w:rPr>
              <w:t>185.9</w:t>
            </w:r>
          </w:p>
        </w:tc>
        <w:tc>
          <w:tcPr>
            <w:tcW w:w="1563" w:type="dxa"/>
            <w:tcBorders>
              <w:top w:val="nil"/>
              <w:left w:val="nil"/>
              <w:bottom w:val="nil"/>
              <w:right w:val="nil"/>
            </w:tcBorders>
          </w:tcPr>
          <w:p w14:paraId="7F1A7D41" w14:textId="275068F2" w:rsidR="00AA31EF" w:rsidRPr="00AA31EF" w:rsidRDefault="00AA31EF" w:rsidP="009F48F6">
            <w:pPr>
              <w:ind w:left="169" w:hanging="169"/>
              <w:jc w:val="center"/>
              <w:rPr>
                <w:rFonts w:cs="Calibri"/>
                <w:sz w:val="22"/>
                <w:szCs w:val="22"/>
              </w:rPr>
            </w:pPr>
            <w:r w:rsidRPr="00AA31EF">
              <w:rPr>
                <w:rFonts w:cs="Calibri"/>
                <w:sz w:val="22"/>
                <w:szCs w:val="22"/>
              </w:rPr>
              <w:t>170.5</w:t>
            </w:r>
          </w:p>
        </w:tc>
        <w:tc>
          <w:tcPr>
            <w:tcW w:w="1565" w:type="dxa"/>
            <w:tcBorders>
              <w:top w:val="nil"/>
              <w:left w:val="nil"/>
              <w:bottom w:val="nil"/>
              <w:right w:val="nil"/>
            </w:tcBorders>
          </w:tcPr>
          <w:p w14:paraId="11F59A68" w14:textId="52D6CC80" w:rsidR="00AA31EF" w:rsidRPr="00AA31EF" w:rsidRDefault="00AA31EF" w:rsidP="009F48F6">
            <w:pPr>
              <w:ind w:left="169" w:hanging="169"/>
              <w:jc w:val="left"/>
              <w:rPr>
                <w:rFonts w:cs="Calibri"/>
                <w:sz w:val="22"/>
                <w:szCs w:val="22"/>
              </w:rPr>
            </w:pPr>
            <w:r w:rsidRPr="00AA31EF">
              <w:rPr>
                <w:rFonts w:cs="Calibri"/>
                <w:sz w:val="22"/>
                <w:szCs w:val="22"/>
              </w:rPr>
              <w:t>80%</w:t>
            </w:r>
          </w:p>
        </w:tc>
      </w:tr>
      <w:tr w:rsidR="00AA31EF" w:rsidRPr="002D7A3E" w14:paraId="7A53FB57" w14:textId="16313018" w:rsidTr="00155B8A">
        <w:trPr>
          <w:cantSplit/>
          <w:trHeight w:val="227"/>
          <w:jc w:val="center"/>
        </w:trPr>
        <w:tc>
          <w:tcPr>
            <w:tcW w:w="2560" w:type="dxa"/>
            <w:gridSpan w:val="3"/>
            <w:tcBorders>
              <w:top w:val="nil"/>
              <w:left w:val="nil"/>
              <w:bottom w:val="nil"/>
              <w:right w:val="nil"/>
            </w:tcBorders>
            <w:shd w:val="clear" w:color="auto" w:fill="auto"/>
            <w:noWrap/>
            <w:hideMark/>
          </w:tcPr>
          <w:p w14:paraId="04769FF9" w14:textId="3F0B8F04" w:rsidR="00AA31EF" w:rsidRPr="001E4AE2" w:rsidRDefault="00AA31EF" w:rsidP="009F48F6">
            <w:pPr>
              <w:pStyle w:val="Prrafodelista"/>
              <w:numPr>
                <w:ilvl w:val="0"/>
                <w:numId w:val="2"/>
              </w:numPr>
              <w:spacing w:line="240" w:lineRule="auto"/>
              <w:ind w:left="169" w:hanging="169"/>
              <w:rPr>
                <w:rFonts w:cstheme="minorHAnsi"/>
              </w:rPr>
            </w:pPr>
            <w:r w:rsidRPr="001E4AE2">
              <w:rPr>
                <w:rFonts w:cs="Calibri"/>
              </w:rPr>
              <w:t>Amanalco River</w:t>
            </w:r>
          </w:p>
        </w:tc>
        <w:tc>
          <w:tcPr>
            <w:tcW w:w="1402" w:type="dxa"/>
            <w:tcBorders>
              <w:top w:val="nil"/>
              <w:left w:val="nil"/>
              <w:bottom w:val="nil"/>
              <w:right w:val="nil"/>
            </w:tcBorders>
            <w:shd w:val="clear" w:color="auto" w:fill="auto"/>
            <w:noWrap/>
            <w:hideMark/>
          </w:tcPr>
          <w:p w14:paraId="55E3CC7A" w14:textId="2873B441" w:rsidR="00AA31EF" w:rsidRPr="002D7A3E" w:rsidRDefault="00AA31EF" w:rsidP="009F48F6">
            <w:pPr>
              <w:ind w:left="169" w:hanging="169"/>
              <w:jc w:val="center"/>
              <w:rPr>
                <w:rFonts w:cstheme="minorHAnsi"/>
                <w:sz w:val="22"/>
                <w:szCs w:val="22"/>
              </w:rPr>
            </w:pPr>
            <w:r w:rsidRPr="002D7A3E">
              <w:rPr>
                <w:rFonts w:cs="Calibri"/>
                <w:sz w:val="22"/>
                <w:szCs w:val="22"/>
              </w:rPr>
              <w:t>87.8</w:t>
            </w:r>
          </w:p>
        </w:tc>
        <w:tc>
          <w:tcPr>
            <w:tcW w:w="1563" w:type="dxa"/>
            <w:tcBorders>
              <w:top w:val="nil"/>
              <w:left w:val="nil"/>
              <w:bottom w:val="nil"/>
              <w:right w:val="nil"/>
            </w:tcBorders>
            <w:shd w:val="clear" w:color="auto" w:fill="CCCCFF"/>
            <w:noWrap/>
            <w:hideMark/>
          </w:tcPr>
          <w:p w14:paraId="1F2846EE" w14:textId="4645D0A6" w:rsidR="00AA31EF" w:rsidRPr="002D7A3E" w:rsidRDefault="00AA31EF" w:rsidP="009F48F6">
            <w:pPr>
              <w:ind w:left="169" w:hanging="169"/>
              <w:jc w:val="center"/>
              <w:rPr>
                <w:rFonts w:cstheme="minorHAnsi"/>
                <w:sz w:val="22"/>
                <w:szCs w:val="22"/>
              </w:rPr>
            </w:pPr>
            <w:r w:rsidRPr="002D7A3E">
              <w:rPr>
                <w:rFonts w:cs="Calibri"/>
                <w:sz w:val="22"/>
                <w:szCs w:val="22"/>
              </w:rPr>
              <w:t>86.7</w:t>
            </w:r>
          </w:p>
        </w:tc>
        <w:tc>
          <w:tcPr>
            <w:tcW w:w="1563" w:type="dxa"/>
            <w:tcBorders>
              <w:top w:val="nil"/>
              <w:left w:val="nil"/>
              <w:bottom w:val="nil"/>
              <w:right w:val="nil"/>
            </w:tcBorders>
            <w:shd w:val="clear" w:color="auto" w:fill="auto"/>
            <w:noWrap/>
            <w:hideMark/>
          </w:tcPr>
          <w:p w14:paraId="6735CD6F" w14:textId="7B8C1F0A" w:rsidR="00AA31EF" w:rsidRPr="002D7A3E" w:rsidRDefault="00AA31EF" w:rsidP="009F48F6">
            <w:pPr>
              <w:ind w:left="169" w:hanging="169"/>
              <w:jc w:val="center"/>
              <w:rPr>
                <w:rFonts w:cstheme="minorHAnsi"/>
                <w:sz w:val="22"/>
                <w:szCs w:val="22"/>
              </w:rPr>
            </w:pPr>
            <w:r w:rsidRPr="002D7A3E">
              <w:rPr>
                <w:rFonts w:cs="Calibri"/>
                <w:sz w:val="22"/>
                <w:szCs w:val="22"/>
              </w:rPr>
              <w:t>106.0</w:t>
            </w:r>
          </w:p>
        </w:tc>
        <w:tc>
          <w:tcPr>
            <w:tcW w:w="1563" w:type="dxa"/>
            <w:tcBorders>
              <w:top w:val="nil"/>
              <w:left w:val="nil"/>
              <w:bottom w:val="nil"/>
              <w:right w:val="nil"/>
            </w:tcBorders>
          </w:tcPr>
          <w:p w14:paraId="6C89D497" w14:textId="0D7C0942" w:rsidR="00AA31EF" w:rsidRPr="00AA31EF" w:rsidRDefault="00AA31EF" w:rsidP="009F48F6">
            <w:pPr>
              <w:ind w:left="169" w:hanging="169"/>
              <w:jc w:val="center"/>
              <w:rPr>
                <w:rFonts w:cs="Calibri"/>
                <w:sz w:val="22"/>
                <w:szCs w:val="22"/>
              </w:rPr>
            </w:pPr>
            <w:r w:rsidRPr="00AA31EF">
              <w:rPr>
                <w:rFonts w:cs="Calibri"/>
                <w:sz w:val="22"/>
                <w:szCs w:val="22"/>
              </w:rPr>
              <w:t>92.9</w:t>
            </w:r>
          </w:p>
        </w:tc>
        <w:tc>
          <w:tcPr>
            <w:tcW w:w="1565" w:type="dxa"/>
            <w:tcBorders>
              <w:top w:val="nil"/>
              <w:left w:val="nil"/>
              <w:bottom w:val="nil"/>
              <w:right w:val="nil"/>
            </w:tcBorders>
          </w:tcPr>
          <w:p w14:paraId="780ED7EA" w14:textId="6A7BEC09" w:rsidR="00AA31EF" w:rsidRPr="00AA31EF" w:rsidRDefault="00AA31EF" w:rsidP="009F48F6">
            <w:pPr>
              <w:ind w:left="169" w:hanging="169"/>
              <w:jc w:val="left"/>
              <w:rPr>
                <w:rFonts w:cs="Calibri"/>
                <w:sz w:val="22"/>
                <w:szCs w:val="22"/>
              </w:rPr>
            </w:pPr>
            <w:r w:rsidRPr="00AA31EF">
              <w:rPr>
                <w:rFonts w:cs="Calibri"/>
                <w:sz w:val="22"/>
                <w:szCs w:val="22"/>
              </w:rPr>
              <w:t>80%</w:t>
            </w:r>
          </w:p>
        </w:tc>
      </w:tr>
      <w:tr w:rsidR="00AA31EF" w:rsidRPr="002D7A3E" w14:paraId="35B6258E" w14:textId="6C7E2BFC" w:rsidTr="00155B8A">
        <w:trPr>
          <w:cantSplit/>
          <w:trHeight w:val="227"/>
          <w:jc w:val="center"/>
        </w:trPr>
        <w:tc>
          <w:tcPr>
            <w:tcW w:w="2560" w:type="dxa"/>
            <w:gridSpan w:val="3"/>
            <w:tcBorders>
              <w:top w:val="nil"/>
              <w:left w:val="nil"/>
              <w:bottom w:val="nil"/>
              <w:right w:val="nil"/>
            </w:tcBorders>
            <w:shd w:val="clear" w:color="auto" w:fill="auto"/>
            <w:noWrap/>
            <w:hideMark/>
          </w:tcPr>
          <w:p w14:paraId="02DE3105" w14:textId="2778086D" w:rsidR="00AA31EF" w:rsidRPr="001E4AE2" w:rsidRDefault="00AA31EF" w:rsidP="009F48F6">
            <w:pPr>
              <w:pStyle w:val="Prrafodelista"/>
              <w:numPr>
                <w:ilvl w:val="0"/>
                <w:numId w:val="2"/>
              </w:numPr>
              <w:spacing w:line="240" w:lineRule="auto"/>
              <w:ind w:left="169" w:hanging="169"/>
              <w:rPr>
                <w:rFonts w:cstheme="minorHAnsi"/>
              </w:rPr>
            </w:pPr>
            <w:r w:rsidRPr="001E4AE2">
              <w:rPr>
                <w:rFonts w:cs="Calibri"/>
              </w:rPr>
              <w:t>Molino River</w:t>
            </w:r>
          </w:p>
        </w:tc>
        <w:tc>
          <w:tcPr>
            <w:tcW w:w="1402" w:type="dxa"/>
            <w:tcBorders>
              <w:top w:val="nil"/>
              <w:left w:val="nil"/>
              <w:bottom w:val="nil"/>
              <w:right w:val="nil"/>
            </w:tcBorders>
            <w:shd w:val="clear" w:color="auto" w:fill="auto"/>
            <w:noWrap/>
            <w:hideMark/>
          </w:tcPr>
          <w:p w14:paraId="210B3C66" w14:textId="5BE3A05A" w:rsidR="00AA31EF" w:rsidRPr="002D7A3E" w:rsidRDefault="00AA31EF" w:rsidP="009F48F6">
            <w:pPr>
              <w:ind w:left="169" w:hanging="169"/>
              <w:jc w:val="center"/>
              <w:rPr>
                <w:rFonts w:cstheme="minorHAnsi"/>
                <w:sz w:val="22"/>
                <w:szCs w:val="22"/>
              </w:rPr>
            </w:pPr>
            <w:r w:rsidRPr="002D7A3E">
              <w:rPr>
                <w:rFonts w:cs="Calibri"/>
                <w:sz w:val="22"/>
                <w:szCs w:val="22"/>
              </w:rPr>
              <w:t>72.1</w:t>
            </w:r>
          </w:p>
        </w:tc>
        <w:tc>
          <w:tcPr>
            <w:tcW w:w="1563" w:type="dxa"/>
            <w:tcBorders>
              <w:top w:val="nil"/>
              <w:left w:val="nil"/>
              <w:bottom w:val="nil"/>
              <w:right w:val="nil"/>
            </w:tcBorders>
            <w:shd w:val="clear" w:color="auto" w:fill="CCCCFF"/>
            <w:noWrap/>
            <w:hideMark/>
          </w:tcPr>
          <w:p w14:paraId="4718D5A5" w14:textId="6FFE8F8D" w:rsidR="00AA31EF" w:rsidRPr="002D7A3E" w:rsidRDefault="00AA31EF" w:rsidP="009F48F6">
            <w:pPr>
              <w:ind w:left="169" w:hanging="169"/>
              <w:jc w:val="center"/>
              <w:rPr>
                <w:rFonts w:cstheme="minorHAnsi"/>
                <w:sz w:val="22"/>
                <w:szCs w:val="22"/>
              </w:rPr>
            </w:pPr>
            <w:r w:rsidRPr="002D7A3E">
              <w:rPr>
                <w:rFonts w:cs="Calibri"/>
                <w:sz w:val="22"/>
                <w:szCs w:val="22"/>
              </w:rPr>
              <w:t>41.8</w:t>
            </w:r>
          </w:p>
        </w:tc>
        <w:tc>
          <w:tcPr>
            <w:tcW w:w="1563" w:type="dxa"/>
            <w:tcBorders>
              <w:top w:val="nil"/>
              <w:left w:val="nil"/>
              <w:bottom w:val="nil"/>
              <w:right w:val="nil"/>
            </w:tcBorders>
            <w:shd w:val="clear" w:color="auto" w:fill="auto"/>
            <w:noWrap/>
            <w:hideMark/>
          </w:tcPr>
          <w:p w14:paraId="1EC8FB74" w14:textId="139BB0CC" w:rsidR="00AA31EF" w:rsidRPr="002D7A3E" w:rsidRDefault="00AA31EF" w:rsidP="009F48F6">
            <w:pPr>
              <w:ind w:left="169" w:hanging="169"/>
              <w:jc w:val="center"/>
              <w:rPr>
                <w:rFonts w:cstheme="minorHAnsi"/>
                <w:sz w:val="22"/>
                <w:szCs w:val="22"/>
              </w:rPr>
            </w:pPr>
            <w:r w:rsidRPr="002D7A3E">
              <w:rPr>
                <w:rFonts w:cs="Calibri"/>
                <w:sz w:val="22"/>
                <w:szCs w:val="22"/>
              </w:rPr>
              <w:t>36.3</w:t>
            </w:r>
          </w:p>
        </w:tc>
        <w:tc>
          <w:tcPr>
            <w:tcW w:w="1563" w:type="dxa"/>
            <w:tcBorders>
              <w:top w:val="nil"/>
              <w:left w:val="nil"/>
              <w:bottom w:val="nil"/>
              <w:right w:val="nil"/>
            </w:tcBorders>
          </w:tcPr>
          <w:p w14:paraId="61E218D3" w14:textId="3A985136" w:rsidR="00AA31EF" w:rsidRPr="00AA31EF" w:rsidRDefault="00AA31EF" w:rsidP="009F48F6">
            <w:pPr>
              <w:ind w:left="169" w:hanging="169"/>
              <w:jc w:val="center"/>
              <w:rPr>
                <w:rFonts w:cs="Calibri"/>
                <w:sz w:val="22"/>
                <w:szCs w:val="22"/>
              </w:rPr>
            </w:pPr>
            <w:r w:rsidRPr="00AA31EF">
              <w:rPr>
                <w:rFonts w:cs="Calibri"/>
                <w:sz w:val="22"/>
                <w:szCs w:val="22"/>
              </w:rPr>
              <w:t>45.8</w:t>
            </w:r>
          </w:p>
        </w:tc>
        <w:tc>
          <w:tcPr>
            <w:tcW w:w="1565" w:type="dxa"/>
            <w:tcBorders>
              <w:top w:val="nil"/>
              <w:left w:val="nil"/>
              <w:bottom w:val="nil"/>
              <w:right w:val="nil"/>
            </w:tcBorders>
          </w:tcPr>
          <w:p w14:paraId="3F6A45AD" w14:textId="0070540C" w:rsidR="00AA31EF" w:rsidRPr="00AA31EF" w:rsidRDefault="00AA31EF" w:rsidP="009F48F6">
            <w:pPr>
              <w:ind w:left="169" w:hanging="169"/>
              <w:jc w:val="left"/>
              <w:rPr>
                <w:rFonts w:cs="Calibri"/>
                <w:sz w:val="22"/>
                <w:szCs w:val="22"/>
              </w:rPr>
            </w:pPr>
            <w:r w:rsidRPr="00AA31EF">
              <w:rPr>
                <w:rFonts w:cs="Calibri"/>
                <w:sz w:val="22"/>
                <w:szCs w:val="22"/>
              </w:rPr>
              <w:t>44%</w:t>
            </w:r>
          </w:p>
        </w:tc>
      </w:tr>
      <w:tr w:rsidR="00AA31EF" w:rsidRPr="002D7A3E" w14:paraId="2D037A6A" w14:textId="6AFFE3AC" w:rsidTr="00155B8A">
        <w:trPr>
          <w:cantSplit/>
          <w:trHeight w:val="227"/>
          <w:jc w:val="center"/>
        </w:trPr>
        <w:tc>
          <w:tcPr>
            <w:tcW w:w="2560" w:type="dxa"/>
            <w:gridSpan w:val="3"/>
            <w:tcBorders>
              <w:top w:val="nil"/>
              <w:left w:val="nil"/>
              <w:bottom w:val="nil"/>
              <w:right w:val="nil"/>
            </w:tcBorders>
            <w:shd w:val="clear" w:color="auto" w:fill="auto"/>
            <w:noWrap/>
            <w:hideMark/>
          </w:tcPr>
          <w:p w14:paraId="27CB7DD2" w14:textId="0E8E12EA" w:rsidR="00AA31EF" w:rsidRPr="001E4AE2" w:rsidRDefault="00AA31EF" w:rsidP="009F48F6">
            <w:pPr>
              <w:pStyle w:val="Prrafodelista"/>
              <w:numPr>
                <w:ilvl w:val="0"/>
                <w:numId w:val="2"/>
              </w:numPr>
              <w:spacing w:line="240" w:lineRule="auto"/>
              <w:ind w:left="169" w:hanging="169"/>
              <w:rPr>
                <w:rFonts w:cstheme="minorHAnsi"/>
              </w:rPr>
            </w:pPr>
            <w:r w:rsidRPr="001E4AE2">
              <w:rPr>
                <w:rFonts w:cs="Calibri"/>
              </w:rPr>
              <w:t>Gonzales River</w:t>
            </w:r>
          </w:p>
        </w:tc>
        <w:tc>
          <w:tcPr>
            <w:tcW w:w="1402" w:type="dxa"/>
            <w:tcBorders>
              <w:top w:val="nil"/>
              <w:left w:val="nil"/>
              <w:bottom w:val="nil"/>
              <w:right w:val="nil"/>
            </w:tcBorders>
            <w:shd w:val="clear" w:color="auto" w:fill="auto"/>
            <w:noWrap/>
            <w:hideMark/>
          </w:tcPr>
          <w:p w14:paraId="44A6B4D6" w14:textId="527310B1" w:rsidR="00AA31EF" w:rsidRPr="002D7A3E" w:rsidRDefault="00AA31EF" w:rsidP="009F48F6">
            <w:pPr>
              <w:ind w:left="169" w:hanging="169"/>
              <w:jc w:val="center"/>
              <w:rPr>
                <w:rFonts w:cstheme="minorHAnsi"/>
                <w:sz w:val="22"/>
                <w:szCs w:val="22"/>
              </w:rPr>
            </w:pPr>
            <w:r w:rsidRPr="002D7A3E">
              <w:rPr>
                <w:rFonts w:cs="Calibri"/>
                <w:sz w:val="22"/>
                <w:szCs w:val="22"/>
              </w:rPr>
              <w:t>14.5</w:t>
            </w:r>
          </w:p>
        </w:tc>
        <w:tc>
          <w:tcPr>
            <w:tcW w:w="1563" w:type="dxa"/>
            <w:tcBorders>
              <w:top w:val="nil"/>
              <w:left w:val="nil"/>
              <w:bottom w:val="nil"/>
              <w:right w:val="nil"/>
            </w:tcBorders>
            <w:shd w:val="clear" w:color="auto" w:fill="CCCCFF"/>
            <w:noWrap/>
            <w:hideMark/>
          </w:tcPr>
          <w:p w14:paraId="4A743D86" w14:textId="6FC7A6BF" w:rsidR="00AA31EF" w:rsidRPr="002D7A3E" w:rsidRDefault="00AA31EF" w:rsidP="009F48F6">
            <w:pPr>
              <w:ind w:left="169" w:hanging="169"/>
              <w:jc w:val="center"/>
              <w:rPr>
                <w:rFonts w:cstheme="minorHAnsi"/>
                <w:sz w:val="22"/>
                <w:szCs w:val="22"/>
              </w:rPr>
            </w:pPr>
            <w:r w:rsidRPr="002D7A3E">
              <w:rPr>
                <w:rFonts w:cs="Calibri"/>
                <w:sz w:val="22"/>
                <w:szCs w:val="22"/>
              </w:rPr>
              <w:t>12.8</w:t>
            </w:r>
          </w:p>
        </w:tc>
        <w:tc>
          <w:tcPr>
            <w:tcW w:w="1563" w:type="dxa"/>
            <w:tcBorders>
              <w:top w:val="nil"/>
              <w:left w:val="nil"/>
              <w:bottom w:val="nil"/>
              <w:right w:val="nil"/>
            </w:tcBorders>
            <w:shd w:val="clear" w:color="auto" w:fill="auto"/>
            <w:noWrap/>
            <w:hideMark/>
          </w:tcPr>
          <w:p w14:paraId="686917F7" w14:textId="2A1A4C61" w:rsidR="00AA31EF" w:rsidRPr="002D7A3E" w:rsidRDefault="00AA31EF" w:rsidP="009F48F6">
            <w:pPr>
              <w:ind w:left="169" w:hanging="169"/>
              <w:jc w:val="center"/>
              <w:rPr>
                <w:rFonts w:cstheme="minorHAnsi"/>
                <w:sz w:val="22"/>
                <w:szCs w:val="22"/>
              </w:rPr>
            </w:pPr>
            <w:r w:rsidRPr="002D7A3E">
              <w:rPr>
                <w:rFonts w:cs="Calibri"/>
                <w:sz w:val="22"/>
                <w:szCs w:val="22"/>
              </w:rPr>
              <w:t>17.2</w:t>
            </w:r>
          </w:p>
        </w:tc>
        <w:tc>
          <w:tcPr>
            <w:tcW w:w="1563" w:type="dxa"/>
            <w:tcBorders>
              <w:top w:val="nil"/>
              <w:left w:val="nil"/>
              <w:bottom w:val="nil"/>
              <w:right w:val="nil"/>
            </w:tcBorders>
          </w:tcPr>
          <w:p w14:paraId="44CC86FE" w14:textId="05DA98F1" w:rsidR="00AA31EF" w:rsidRPr="00AA31EF" w:rsidRDefault="00AA31EF" w:rsidP="009F48F6">
            <w:pPr>
              <w:ind w:left="169" w:hanging="169"/>
              <w:jc w:val="center"/>
              <w:rPr>
                <w:rFonts w:cs="Calibri"/>
                <w:sz w:val="22"/>
                <w:szCs w:val="22"/>
              </w:rPr>
            </w:pPr>
            <w:r w:rsidRPr="00AA31EF">
              <w:rPr>
                <w:rFonts w:cs="Calibri"/>
                <w:sz w:val="22"/>
                <w:szCs w:val="22"/>
              </w:rPr>
              <w:t>14.5</w:t>
            </w:r>
          </w:p>
        </w:tc>
        <w:tc>
          <w:tcPr>
            <w:tcW w:w="1565" w:type="dxa"/>
            <w:tcBorders>
              <w:top w:val="nil"/>
              <w:left w:val="nil"/>
              <w:bottom w:val="nil"/>
              <w:right w:val="nil"/>
            </w:tcBorders>
          </w:tcPr>
          <w:p w14:paraId="75CE37EA" w14:textId="2E29FB3E" w:rsidR="00AA31EF" w:rsidRPr="00AA31EF" w:rsidRDefault="00AA31EF" w:rsidP="009F48F6">
            <w:pPr>
              <w:ind w:left="169" w:hanging="169"/>
              <w:jc w:val="left"/>
              <w:rPr>
                <w:rFonts w:cs="Calibri"/>
                <w:sz w:val="22"/>
                <w:szCs w:val="22"/>
              </w:rPr>
            </w:pPr>
            <w:r w:rsidRPr="00AA31EF">
              <w:rPr>
                <w:rFonts w:cs="Calibri"/>
                <w:sz w:val="22"/>
                <w:szCs w:val="22"/>
              </w:rPr>
              <w:t>21%</w:t>
            </w:r>
          </w:p>
        </w:tc>
      </w:tr>
      <w:tr w:rsidR="00AA31EF" w:rsidRPr="002D7A3E" w14:paraId="663D456C" w14:textId="034404B9" w:rsidTr="00155B8A">
        <w:trPr>
          <w:cantSplit/>
          <w:trHeight w:val="165"/>
          <w:jc w:val="center"/>
        </w:trPr>
        <w:tc>
          <w:tcPr>
            <w:tcW w:w="2560" w:type="dxa"/>
            <w:gridSpan w:val="3"/>
            <w:tcBorders>
              <w:top w:val="nil"/>
              <w:left w:val="nil"/>
              <w:bottom w:val="nil"/>
              <w:right w:val="nil"/>
            </w:tcBorders>
            <w:shd w:val="clear" w:color="auto" w:fill="auto"/>
            <w:noWrap/>
            <w:hideMark/>
          </w:tcPr>
          <w:p w14:paraId="797C117E" w14:textId="3065603A" w:rsidR="00AA31EF" w:rsidRPr="001E4AE2" w:rsidRDefault="00AA31EF" w:rsidP="009F48F6">
            <w:pPr>
              <w:pStyle w:val="Prrafodelista"/>
              <w:numPr>
                <w:ilvl w:val="0"/>
                <w:numId w:val="2"/>
              </w:numPr>
              <w:spacing w:line="240" w:lineRule="auto"/>
              <w:ind w:left="169" w:hanging="169"/>
              <w:rPr>
                <w:rFonts w:cstheme="minorHAnsi"/>
              </w:rPr>
            </w:pPr>
            <w:r w:rsidRPr="001E4AE2">
              <w:rPr>
                <w:rFonts w:cs="Calibri"/>
              </w:rPr>
              <w:t>Carrizal River</w:t>
            </w:r>
          </w:p>
        </w:tc>
        <w:tc>
          <w:tcPr>
            <w:tcW w:w="1402" w:type="dxa"/>
            <w:tcBorders>
              <w:top w:val="nil"/>
              <w:left w:val="nil"/>
              <w:bottom w:val="nil"/>
              <w:right w:val="nil"/>
            </w:tcBorders>
            <w:shd w:val="clear" w:color="auto" w:fill="auto"/>
            <w:noWrap/>
            <w:hideMark/>
          </w:tcPr>
          <w:p w14:paraId="27B7F893" w14:textId="175413BB" w:rsidR="00AA31EF" w:rsidRPr="002D7A3E" w:rsidRDefault="00AA31EF" w:rsidP="009F48F6">
            <w:pPr>
              <w:ind w:left="169" w:hanging="169"/>
              <w:jc w:val="center"/>
              <w:rPr>
                <w:rFonts w:cstheme="minorHAnsi"/>
                <w:sz w:val="22"/>
                <w:szCs w:val="22"/>
              </w:rPr>
            </w:pPr>
            <w:r w:rsidRPr="002D7A3E">
              <w:rPr>
                <w:rFonts w:cs="Calibri"/>
                <w:sz w:val="22"/>
                <w:szCs w:val="22"/>
              </w:rPr>
              <w:t>11.8</w:t>
            </w:r>
          </w:p>
        </w:tc>
        <w:tc>
          <w:tcPr>
            <w:tcW w:w="1563" w:type="dxa"/>
            <w:tcBorders>
              <w:top w:val="nil"/>
              <w:left w:val="nil"/>
              <w:bottom w:val="nil"/>
              <w:right w:val="nil"/>
            </w:tcBorders>
            <w:shd w:val="clear" w:color="auto" w:fill="CCCCFF"/>
            <w:noWrap/>
            <w:hideMark/>
          </w:tcPr>
          <w:p w14:paraId="57C7E529" w14:textId="166FF669" w:rsidR="00AA31EF" w:rsidRPr="002D7A3E" w:rsidRDefault="00AA31EF" w:rsidP="009F48F6">
            <w:pPr>
              <w:ind w:left="169" w:hanging="169"/>
              <w:jc w:val="center"/>
              <w:rPr>
                <w:rFonts w:cstheme="minorHAnsi"/>
                <w:sz w:val="22"/>
                <w:szCs w:val="22"/>
              </w:rPr>
            </w:pPr>
            <w:r w:rsidRPr="002D7A3E">
              <w:rPr>
                <w:rFonts w:cs="Calibri"/>
                <w:sz w:val="22"/>
                <w:szCs w:val="22"/>
              </w:rPr>
              <w:t>7.5</w:t>
            </w:r>
          </w:p>
        </w:tc>
        <w:tc>
          <w:tcPr>
            <w:tcW w:w="1563" w:type="dxa"/>
            <w:tcBorders>
              <w:top w:val="nil"/>
              <w:left w:val="nil"/>
              <w:bottom w:val="nil"/>
              <w:right w:val="nil"/>
            </w:tcBorders>
            <w:shd w:val="clear" w:color="auto" w:fill="auto"/>
            <w:noWrap/>
            <w:hideMark/>
          </w:tcPr>
          <w:p w14:paraId="2AAF33DB" w14:textId="009B1A5B" w:rsidR="00AA31EF" w:rsidRPr="002D7A3E" w:rsidRDefault="00AA31EF" w:rsidP="009F48F6">
            <w:pPr>
              <w:ind w:left="169" w:hanging="169"/>
              <w:jc w:val="center"/>
              <w:rPr>
                <w:rFonts w:cstheme="minorHAnsi"/>
                <w:sz w:val="22"/>
                <w:szCs w:val="22"/>
              </w:rPr>
            </w:pPr>
            <w:r w:rsidRPr="002D7A3E">
              <w:rPr>
                <w:rFonts w:cs="Calibri"/>
                <w:sz w:val="22"/>
                <w:szCs w:val="22"/>
              </w:rPr>
              <w:t>20.0</w:t>
            </w:r>
          </w:p>
        </w:tc>
        <w:tc>
          <w:tcPr>
            <w:tcW w:w="1563" w:type="dxa"/>
            <w:tcBorders>
              <w:top w:val="nil"/>
              <w:left w:val="nil"/>
              <w:bottom w:val="nil"/>
              <w:right w:val="nil"/>
            </w:tcBorders>
          </w:tcPr>
          <w:p w14:paraId="0ADA8AAC" w14:textId="3A1CB27D" w:rsidR="00AA31EF" w:rsidRPr="00AA31EF" w:rsidRDefault="00AA31EF" w:rsidP="009F48F6">
            <w:pPr>
              <w:ind w:left="169" w:hanging="169"/>
              <w:jc w:val="center"/>
              <w:rPr>
                <w:rFonts w:cs="Calibri"/>
                <w:sz w:val="22"/>
                <w:szCs w:val="22"/>
              </w:rPr>
            </w:pPr>
            <w:r w:rsidRPr="00AA31EF">
              <w:rPr>
                <w:rFonts w:cs="Calibri"/>
                <w:sz w:val="22"/>
                <w:szCs w:val="22"/>
              </w:rPr>
              <w:t>12.2</w:t>
            </w:r>
          </w:p>
        </w:tc>
        <w:tc>
          <w:tcPr>
            <w:tcW w:w="1565" w:type="dxa"/>
            <w:tcBorders>
              <w:top w:val="nil"/>
              <w:left w:val="nil"/>
              <w:bottom w:val="nil"/>
              <w:right w:val="nil"/>
            </w:tcBorders>
          </w:tcPr>
          <w:p w14:paraId="6375D24B" w14:textId="79F83B6D" w:rsidR="00AA31EF" w:rsidRPr="00AA31EF" w:rsidRDefault="00AA31EF" w:rsidP="009F48F6">
            <w:pPr>
              <w:ind w:left="169" w:hanging="169"/>
              <w:jc w:val="left"/>
              <w:rPr>
                <w:rFonts w:cs="Calibri"/>
                <w:sz w:val="22"/>
                <w:szCs w:val="22"/>
              </w:rPr>
            </w:pPr>
            <w:r w:rsidRPr="00AA31EF">
              <w:rPr>
                <w:rFonts w:cs="Calibri"/>
                <w:sz w:val="22"/>
                <w:szCs w:val="22"/>
              </w:rPr>
              <w:t>7%</w:t>
            </w:r>
          </w:p>
        </w:tc>
      </w:tr>
      <w:tr w:rsidR="00AA31EF" w:rsidRPr="002D7A3E" w14:paraId="50757248" w14:textId="3A118414" w:rsidTr="00155B8A">
        <w:trPr>
          <w:cantSplit/>
          <w:trHeight w:val="172"/>
          <w:jc w:val="center"/>
        </w:trPr>
        <w:tc>
          <w:tcPr>
            <w:tcW w:w="2560" w:type="dxa"/>
            <w:gridSpan w:val="3"/>
            <w:tcBorders>
              <w:top w:val="nil"/>
              <w:left w:val="nil"/>
              <w:bottom w:val="nil"/>
              <w:right w:val="nil"/>
            </w:tcBorders>
            <w:shd w:val="clear" w:color="auto" w:fill="auto"/>
            <w:noWrap/>
            <w:hideMark/>
          </w:tcPr>
          <w:p w14:paraId="579D307A" w14:textId="3E89E047" w:rsidR="00AA31EF" w:rsidRPr="001E4AE2" w:rsidRDefault="00AA31EF" w:rsidP="009F48F6">
            <w:pPr>
              <w:pStyle w:val="Prrafodelista"/>
              <w:numPr>
                <w:ilvl w:val="0"/>
                <w:numId w:val="6"/>
              </w:numPr>
              <w:spacing w:line="240" w:lineRule="auto"/>
              <w:ind w:left="169" w:hanging="169"/>
              <w:rPr>
                <w:rFonts w:cstheme="minorHAnsi"/>
              </w:rPr>
            </w:pPr>
            <w:r w:rsidRPr="001E4AE2">
              <w:rPr>
                <w:rFonts w:cs="Calibri"/>
              </w:rPr>
              <w:t>Santa Monica River</w:t>
            </w:r>
          </w:p>
        </w:tc>
        <w:tc>
          <w:tcPr>
            <w:tcW w:w="1402" w:type="dxa"/>
            <w:tcBorders>
              <w:top w:val="nil"/>
              <w:left w:val="nil"/>
              <w:bottom w:val="nil"/>
              <w:right w:val="nil"/>
            </w:tcBorders>
            <w:shd w:val="clear" w:color="auto" w:fill="auto"/>
            <w:noWrap/>
            <w:hideMark/>
          </w:tcPr>
          <w:p w14:paraId="445995E8" w14:textId="75B3CC50" w:rsidR="00AA31EF" w:rsidRPr="002D7A3E" w:rsidRDefault="00AA31EF" w:rsidP="009F48F6">
            <w:pPr>
              <w:ind w:left="169" w:hanging="169"/>
              <w:jc w:val="center"/>
              <w:rPr>
                <w:rFonts w:cstheme="minorHAnsi"/>
                <w:sz w:val="22"/>
                <w:szCs w:val="22"/>
              </w:rPr>
            </w:pPr>
            <w:r w:rsidRPr="002D7A3E">
              <w:rPr>
                <w:rFonts w:cs="Calibri"/>
                <w:sz w:val="22"/>
                <w:szCs w:val="22"/>
              </w:rPr>
              <w:t>3.2</w:t>
            </w:r>
          </w:p>
        </w:tc>
        <w:tc>
          <w:tcPr>
            <w:tcW w:w="1563" w:type="dxa"/>
            <w:tcBorders>
              <w:top w:val="nil"/>
              <w:left w:val="nil"/>
              <w:bottom w:val="nil"/>
              <w:right w:val="nil"/>
            </w:tcBorders>
            <w:shd w:val="clear" w:color="auto" w:fill="CCCCFF"/>
            <w:noWrap/>
            <w:hideMark/>
          </w:tcPr>
          <w:p w14:paraId="3BD8BA1A" w14:textId="00E28119" w:rsidR="00AA31EF" w:rsidRPr="002D7A3E" w:rsidRDefault="00AA31EF" w:rsidP="009F48F6">
            <w:pPr>
              <w:ind w:left="169" w:hanging="169"/>
              <w:jc w:val="center"/>
              <w:rPr>
                <w:rFonts w:cstheme="minorHAnsi"/>
                <w:sz w:val="22"/>
                <w:szCs w:val="22"/>
              </w:rPr>
            </w:pPr>
            <w:r w:rsidRPr="002D7A3E">
              <w:rPr>
                <w:rFonts w:cs="Calibri"/>
                <w:sz w:val="22"/>
                <w:szCs w:val="22"/>
              </w:rPr>
              <w:t>5.0</w:t>
            </w:r>
          </w:p>
        </w:tc>
        <w:tc>
          <w:tcPr>
            <w:tcW w:w="1563" w:type="dxa"/>
            <w:tcBorders>
              <w:top w:val="nil"/>
              <w:left w:val="nil"/>
              <w:bottom w:val="nil"/>
              <w:right w:val="nil"/>
            </w:tcBorders>
            <w:shd w:val="clear" w:color="auto" w:fill="auto"/>
            <w:noWrap/>
            <w:hideMark/>
          </w:tcPr>
          <w:p w14:paraId="0468429A" w14:textId="09BA6288" w:rsidR="00AA31EF" w:rsidRPr="002D7A3E" w:rsidRDefault="00AA31EF" w:rsidP="009F48F6">
            <w:pPr>
              <w:ind w:left="169" w:hanging="169"/>
              <w:jc w:val="center"/>
              <w:rPr>
                <w:rFonts w:cstheme="minorHAnsi"/>
                <w:sz w:val="22"/>
                <w:szCs w:val="22"/>
              </w:rPr>
            </w:pPr>
            <w:r w:rsidRPr="002D7A3E">
              <w:rPr>
                <w:rFonts w:cs="Calibri"/>
                <w:sz w:val="22"/>
                <w:szCs w:val="22"/>
              </w:rPr>
              <w:t>6.4</w:t>
            </w:r>
          </w:p>
        </w:tc>
        <w:tc>
          <w:tcPr>
            <w:tcW w:w="1563" w:type="dxa"/>
            <w:tcBorders>
              <w:top w:val="nil"/>
              <w:left w:val="nil"/>
              <w:bottom w:val="nil"/>
              <w:right w:val="nil"/>
            </w:tcBorders>
          </w:tcPr>
          <w:p w14:paraId="041DE113" w14:textId="59295DC6" w:rsidR="00AA31EF" w:rsidRPr="00AA31EF" w:rsidRDefault="00AA31EF" w:rsidP="009F48F6">
            <w:pPr>
              <w:ind w:left="169" w:hanging="169"/>
              <w:jc w:val="center"/>
              <w:rPr>
                <w:rFonts w:cs="Calibri"/>
                <w:sz w:val="22"/>
                <w:szCs w:val="22"/>
              </w:rPr>
            </w:pPr>
            <w:r w:rsidRPr="00AA31EF">
              <w:rPr>
                <w:rFonts w:cs="Calibri"/>
                <w:sz w:val="22"/>
                <w:szCs w:val="22"/>
              </w:rPr>
              <w:t>5.1</w:t>
            </w:r>
          </w:p>
        </w:tc>
        <w:tc>
          <w:tcPr>
            <w:tcW w:w="1565" w:type="dxa"/>
            <w:tcBorders>
              <w:top w:val="nil"/>
              <w:left w:val="nil"/>
              <w:bottom w:val="nil"/>
              <w:right w:val="nil"/>
            </w:tcBorders>
          </w:tcPr>
          <w:p w14:paraId="4D04D545" w14:textId="22FF5D62" w:rsidR="00AA31EF" w:rsidRPr="00AA31EF" w:rsidRDefault="00AA31EF" w:rsidP="009F48F6">
            <w:pPr>
              <w:ind w:left="169" w:hanging="169"/>
              <w:jc w:val="left"/>
              <w:rPr>
                <w:rFonts w:cs="Calibri"/>
                <w:sz w:val="22"/>
                <w:szCs w:val="22"/>
              </w:rPr>
            </w:pPr>
            <w:r w:rsidRPr="00AA31EF">
              <w:rPr>
                <w:rFonts w:cs="Calibri"/>
                <w:sz w:val="22"/>
                <w:szCs w:val="22"/>
              </w:rPr>
              <w:t>2%</w:t>
            </w:r>
          </w:p>
        </w:tc>
      </w:tr>
      <w:tr w:rsidR="00AA31EF" w:rsidRPr="002D7A3E" w14:paraId="1F9CC794" w14:textId="4D76A862" w:rsidTr="00155B8A">
        <w:trPr>
          <w:cantSplit/>
          <w:trHeight w:val="59"/>
          <w:jc w:val="center"/>
        </w:trPr>
        <w:tc>
          <w:tcPr>
            <w:tcW w:w="2560" w:type="dxa"/>
            <w:gridSpan w:val="3"/>
            <w:tcBorders>
              <w:top w:val="nil"/>
              <w:left w:val="nil"/>
              <w:bottom w:val="nil"/>
              <w:right w:val="nil"/>
            </w:tcBorders>
            <w:shd w:val="clear" w:color="auto" w:fill="auto"/>
            <w:noWrap/>
            <w:hideMark/>
          </w:tcPr>
          <w:p w14:paraId="44AE25F9" w14:textId="3DBD349A" w:rsidR="00AA31EF" w:rsidRPr="001E4AE2" w:rsidRDefault="00AA31EF" w:rsidP="009F48F6">
            <w:pPr>
              <w:pStyle w:val="Prrafodelista"/>
              <w:numPr>
                <w:ilvl w:val="0"/>
                <w:numId w:val="3"/>
              </w:numPr>
              <w:spacing w:line="240" w:lineRule="auto"/>
              <w:ind w:left="169" w:hanging="169"/>
              <w:rPr>
                <w:rFonts w:cstheme="minorHAnsi"/>
              </w:rPr>
            </w:pPr>
            <w:r w:rsidRPr="001E4AE2">
              <w:rPr>
                <w:rFonts w:cs="Calibri"/>
                <w:b/>
                <w:bCs/>
              </w:rPr>
              <w:t>Sewages</w:t>
            </w:r>
          </w:p>
        </w:tc>
        <w:tc>
          <w:tcPr>
            <w:tcW w:w="1402" w:type="dxa"/>
            <w:tcBorders>
              <w:top w:val="nil"/>
              <w:left w:val="nil"/>
              <w:bottom w:val="nil"/>
              <w:right w:val="nil"/>
            </w:tcBorders>
            <w:shd w:val="clear" w:color="auto" w:fill="auto"/>
            <w:noWrap/>
            <w:hideMark/>
          </w:tcPr>
          <w:p w14:paraId="67F397EC" w14:textId="40F901F6" w:rsidR="00AA31EF" w:rsidRPr="002D7A3E" w:rsidRDefault="00AA31EF" w:rsidP="009F48F6">
            <w:pPr>
              <w:ind w:left="169" w:hanging="169"/>
              <w:jc w:val="center"/>
              <w:rPr>
                <w:rFonts w:cstheme="minorHAnsi"/>
                <w:sz w:val="22"/>
                <w:szCs w:val="22"/>
              </w:rPr>
            </w:pPr>
            <w:r w:rsidRPr="002D7A3E">
              <w:rPr>
                <w:rFonts w:cs="Calibri"/>
                <w:sz w:val="22"/>
                <w:szCs w:val="22"/>
              </w:rPr>
              <w:t>7.5</w:t>
            </w:r>
          </w:p>
        </w:tc>
        <w:tc>
          <w:tcPr>
            <w:tcW w:w="1563" w:type="dxa"/>
            <w:tcBorders>
              <w:top w:val="nil"/>
              <w:left w:val="nil"/>
              <w:bottom w:val="nil"/>
              <w:right w:val="nil"/>
            </w:tcBorders>
            <w:shd w:val="clear" w:color="auto" w:fill="CCCCFF"/>
            <w:noWrap/>
            <w:hideMark/>
          </w:tcPr>
          <w:p w14:paraId="07182A1B" w14:textId="72DE05D5" w:rsidR="00AA31EF" w:rsidRPr="002D7A3E" w:rsidRDefault="00AA31EF" w:rsidP="009F48F6">
            <w:pPr>
              <w:ind w:left="169" w:hanging="169"/>
              <w:jc w:val="center"/>
              <w:rPr>
                <w:rFonts w:cstheme="minorHAnsi"/>
                <w:sz w:val="22"/>
                <w:szCs w:val="22"/>
              </w:rPr>
            </w:pPr>
            <w:r w:rsidRPr="002D7A3E">
              <w:rPr>
                <w:rFonts w:cs="Calibri"/>
                <w:sz w:val="22"/>
                <w:szCs w:val="22"/>
              </w:rPr>
              <w:t>8.1</w:t>
            </w:r>
          </w:p>
        </w:tc>
        <w:tc>
          <w:tcPr>
            <w:tcW w:w="1563" w:type="dxa"/>
            <w:tcBorders>
              <w:top w:val="nil"/>
              <w:left w:val="nil"/>
              <w:bottom w:val="nil"/>
              <w:right w:val="nil"/>
            </w:tcBorders>
            <w:shd w:val="clear" w:color="auto" w:fill="auto"/>
            <w:noWrap/>
            <w:hideMark/>
          </w:tcPr>
          <w:p w14:paraId="4513FA77" w14:textId="78682852" w:rsidR="00AA31EF" w:rsidRPr="002D7A3E" w:rsidRDefault="00AA31EF" w:rsidP="009F48F6">
            <w:pPr>
              <w:ind w:left="169" w:hanging="169"/>
              <w:jc w:val="center"/>
              <w:rPr>
                <w:rFonts w:cstheme="minorHAnsi"/>
                <w:sz w:val="22"/>
                <w:szCs w:val="22"/>
              </w:rPr>
            </w:pPr>
            <w:r w:rsidRPr="002D7A3E">
              <w:rPr>
                <w:rFonts w:cs="Calibri"/>
                <w:sz w:val="22"/>
                <w:szCs w:val="22"/>
              </w:rPr>
              <w:t>8.9</w:t>
            </w:r>
          </w:p>
        </w:tc>
        <w:tc>
          <w:tcPr>
            <w:tcW w:w="1563" w:type="dxa"/>
            <w:tcBorders>
              <w:top w:val="nil"/>
              <w:left w:val="nil"/>
              <w:bottom w:val="nil"/>
              <w:right w:val="nil"/>
            </w:tcBorders>
          </w:tcPr>
          <w:p w14:paraId="67B46490" w14:textId="6B0E7F3A" w:rsidR="00AA31EF" w:rsidRPr="00AA31EF" w:rsidRDefault="00AA31EF" w:rsidP="009F48F6">
            <w:pPr>
              <w:ind w:left="169" w:hanging="169"/>
              <w:jc w:val="center"/>
              <w:rPr>
                <w:rFonts w:cs="Calibri"/>
                <w:sz w:val="22"/>
                <w:szCs w:val="22"/>
              </w:rPr>
            </w:pPr>
            <w:r w:rsidRPr="00AA31EF">
              <w:rPr>
                <w:rFonts w:cs="Calibri"/>
                <w:sz w:val="22"/>
                <w:szCs w:val="22"/>
              </w:rPr>
              <w:t>8.2</w:t>
            </w:r>
          </w:p>
        </w:tc>
        <w:tc>
          <w:tcPr>
            <w:tcW w:w="1565" w:type="dxa"/>
            <w:tcBorders>
              <w:top w:val="nil"/>
              <w:left w:val="nil"/>
              <w:bottom w:val="nil"/>
              <w:right w:val="nil"/>
            </w:tcBorders>
          </w:tcPr>
          <w:p w14:paraId="5C269C27" w14:textId="2633C4FD" w:rsidR="00AA31EF" w:rsidRPr="00AA31EF" w:rsidRDefault="00AA31EF" w:rsidP="009F48F6">
            <w:pPr>
              <w:ind w:left="169" w:hanging="169"/>
              <w:jc w:val="left"/>
              <w:rPr>
                <w:rFonts w:cs="Calibri"/>
                <w:sz w:val="22"/>
                <w:szCs w:val="22"/>
              </w:rPr>
            </w:pPr>
            <w:r w:rsidRPr="00AA31EF">
              <w:rPr>
                <w:rFonts w:cs="Calibri"/>
                <w:sz w:val="22"/>
                <w:szCs w:val="22"/>
              </w:rPr>
              <w:t>4%</w:t>
            </w:r>
          </w:p>
        </w:tc>
      </w:tr>
      <w:tr w:rsidR="00AA31EF" w:rsidRPr="002D7A3E" w14:paraId="32277938" w14:textId="50417B3A" w:rsidTr="00155B8A">
        <w:trPr>
          <w:cantSplit/>
          <w:trHeight w:val="220"/>
          <w:jc w:val="center"/>
        </w:trPr>
        <w:tc>
          <w:tcPr>
            <w:tcW w:w="2560" w:type="dxa"/>
            <w:gridSpan w:val="3"/>
            <w:tcBorders>
              <w:top w:val="nil"/>
              <w:left w:val="nil"/>
              <w:bottom w:val="nil"/>
              <w:right w:val="nil"/>
            </w:tcBorders>
            <w:shd w:val="clear" w:color="auto" w:fill="auto"/>
            <w:noWrap/>
            <w:hideMark/>
          </w:tcPr>
          <w:p w14:paraId="5CA12BB7" w14:textId="7B28F35C" w:rsidR="00AA31EF" w:rsidRPr="001E4AE2" w:rsidRDefault="00AA31EF" w:rsidP="009F48F6">
            <w:pPr>
              <w:pStyle w:val="Prrafodelista"/>
              <w:numPr>
                <w:ilvl w:val="0"/>
                <w:numId w:val="3"/>
              </w:numPr>
              <w:spacing w:line="240" w:lineRule="auto"/>
              <w:ind w:left="169" w:hanging="169"/>
              <w:rPr>
                <w:rFonts w:cstheme="minorHAnsi"/>
              </w:rPr>
            </w:pPr>
            <w:r w:rsidRPr="001E4AE2">
              <w:rPr>
                <w:rFonts w:cs="Calibri"/>
              </w:rPr>
              <w:t>Tizates</w:t>
            </w:r>
          </w:p>
        </w:tc>
        <w:tc>
          <w:tcPr>
            <w:tcW w:w="1402" w:type="dxa"/>
            <w:tcBorders>
              <w:top w:val="nil"/>
              <w:left w:val="nil"/>
              <w:bottom w:val="nil"/>
              <w:right w:val="nil"/>
            </w:tcBorders>
            <w:shd w:val="clear" w:color="auto" w:fill="auto"/>
            <w:noWrap/>
            <w:hideMark/>
          </w:tcPr>
          <w:p w14:paraId="2E16F91A" w14:textId="28AB42CD" w:rsidR="00AA31EF" w:rsidRPr="002D7A3E" w:rsidRDefault="00AA31EF" w:rsidP="009F48F6">
            <w:pPr>
              <w:ind w:left="169" w:hanging="169"/>
              <w:jc w:val="center"/>
              <w:rPr>
                <w:rFonts w:cstheme="minorHAnsi"/>
                <w:sz w:val="22"/>
                <w:szCs w:val="22"/>
              </w:rPr>
            </w:pPr>
            <w:r w:rsidRPr="002D7A3E">
              <w:rPr>
                <w:rFonts w:cs="Calibri"/>
                <w:sz w:val="22"/>
                <w:szCs w:val="22"/>
              </w:rPr>
              <w:t>5.3</w:t>
            </w:r>
          </w:p>
        </w:tc>
        <w:tc>
          <w:tcPr>
            <w:tcW w:w="1563" w:type="dxa"/>
            <w:tcBorders>
              <w:top w:val="nil"/>
              <w:left w:val="nil"/>
              <w:bottom w:val="nil"/>
              <w:right w:val="nil"/>
            </w:tcBorders>
            <w:shd w:val="clear" w:color="auto" w:fill="CCCCFF"/>
            <w:noWrap/>
            <w:hideMark/>
          </w:tcPr>
          <w:p w14:paraId="425F2A52" w14:textId="0E0EA7A2" w:rsidR="00AA31EF" w:rsidRPr="002D7A3E" w:rsidRDefault="00AA31EF" w:rsidP="009F48F6">
            <w:pPr>
              <w:ind w:left="169" w:hanging="169"/>
              <w:jc w:val="center"/>
              <w:rPr>
                <w:rFonts w:cstheme="minorHAnsi"/>
                <w:sz w:val="22"/>
                <w:szCs w:val="22"/>
              </w:rPr>
            </w:pPr>
            <w:r w:rsidRPr="002D7A3E">
              <w:rPr>
                <w:rFonts w:cs="Calibri"/>
                <w:sz w:val="22"/>
                <w:szCs w:val="22"/>
              </w:rPr>
              <w:t>4.2</w:t>
            </w:r>
          </w:p>
        </w:tc>
        <w:tc>
          <w:tcPr>
            <w:tcW w:w="1563" w:type="dxa"/>
            <w:tcBorders>
              <w:top w:val="nil"/>
              <w:left w:val="nil"/>
              <w:bottom w:val="nil"/>
              <w:right w:val="nil"/>
            </w:tcBorders>
            <w:shd w:val="clear" w:color="auto" w:fill="auto"/>
            <w:noWrap/>
            <w:hideMark/>
          </w:tcPr>
          <w:p w14:paraId="57E75764" w14:textId="6ACBFE07" w:rsidR="00AA31EF" w:rsidRPr="002D7A3E" w:rsidRDefault="00AA31EF" w:rsidP="009F48F6">
            <w:pPr>
              <w:ind w:left="169" w:hanging="169"/>
              <w:jc w:val="center"/>
              <w:rPr>
                <w:rFonts w:cstheme="minorHAnsi"/>
                <w:sz w:val="22"/>
                <w:szCs w:val="22"/>
              </w:rPr>
            </w:pPr>
            <w:r w:rsidRPr="002D7A3E">
              <w:rPr>
                <w:rFonts w:cs="Calibri"/>
                <w:sz w:val="22"/>
                <w:szCs w:val="22"/>
              </w:rPr>
              <w:t>5.7</w:t>
            </w:r>
          </w:p>
        </w:tc>
        <w:tc>
          <w:tcPr>
            <w:tcW w:w="1563" w:type="dxa"/>
            <w:tcBorders>
              <w:top w:val="nil"/>
              <w:left w:val="nil"/>
              <w:bottom w:val="nil"/>
              <w:right w:val="nil"/>
            </w:tcBorders>
          </w:tcPr>
          <w:p w14:paraId="4E4A2B32" w14:textId="765E6402" w:rsidR="00AA31EF" w:rsidRPr="00AA31EF" w:rsidRDefault="00AA31EF" w:rsidP="009F48F6">
            <w:pPr>
              <w:ind w:left="169" w:hanging="169"/>
              <w:jc w:val="center"/>
              <w:rPr>
                <w:rFonts w:cs="Calibri"/>
                <w:sz w:val="22"/>
                <w:szCs w:val="22"/>
              </w:rPr>
            </w:pPr>
            <w:r w:rsidRPr="00AA31EF">
              <w:rPr>
                <w:rFonts w:cs="Calibri"/>
                <w:sz w:val="22"/>
                <w:szCs w:val="22"/>
              </w:rPr>
              <w:t>4.9</w:t>
            </w:r>
          </w:p>
        </w:tc>
        <w:tc>
          <w:tcPr>
            <w:tcW w:w="1565" w:type="dxa"/>
            <w:tcBorders>
              <w:top w:val="nil"/>
              <w:left w:val="nil"/>
              <w:bottom w:val="nil"/>
              <w:right w:val="nil"/>
            </w:tcBorders>
          </w:tcPr>
          <w:p w14:paraId="7B2151F5" w14:textId="1E2F917F" w:rsidR="00AA31EF" w:rsidRPr="00AA31EF" w:rsidRDefault="00AA31EF" w:rsidP="009F48F6">
            <w:pPr>
              <w:ind w:left="169" w:hanging="169"/>
              <w:jc w:val="left"/>
              <w:rPr>
                <w:rFonts w:cs="Calibri"/>
                <w:sz w:val="22"/>
                <w:szCs w:val="22"/>
              </w:rPr>
            </w:pPr>
            <w:r w:rsidRPr="00AA31EF">
              <w:rPr>
                <w:rFonts w:cs="Calibri"/>
                <w:sz w:val="22"/>
                <w:szCs w:val="22"/>
              </w:rPr>
              <w:t>2%</w:t>
            </w:r>
          </w:p>
        </w:tc>
      </w:tr>
      <w:tr w:rsidR="00AA31EF" w:rsidRPr="002D7A3E" w14:paraId="69F23600" w14:textId="485227CD" w:rsidTr="00155B8A">
        <w:trPr>
          <w:cantSplit/>
          <w:trHeight w:val="212"/>
          <w:jc w:val="center"/>
        </w:trPr>
        <w:tc>
          <w:tcPr>
            <w:tcW w:w="2560" w:type="dxa"/>
            <w:gridSpan w:val="3"/>
            <w:tcBorders>
              <w:top w:val="nil"/>
              <w:left w:val="nil"/>
              <w:bottom w:val="nil"/>
              <w:right w:val="nil"/>
            </w:tcBorders>
            <w:shd w:val="clear" w:color="auto" w:fill="auto"/>
            <w:noWrap/>
            <w:hideMark/>
          </w:tcPr>
          <w:p w14:paraId="2F623608" w14:textId="7874E0E5" w:rsidR="00AA31EF" w:rsidRPr="001E4AE2" w:rsidRDefault="00AA31EF" w:rsidP="009F48F6">
            <w:pPr>
              <w:pStyle w:val="Prrafodelista"/>
              <w:numPr>
                <w:ilvl w:val="0"/>
                <w:numId w:val="3"/>
              </w:numPr>
              <w:spacing w:line="240" w:lineRule="auto"/>
              <w:ind w:left="169" w:hanging="169"/>
              <w:rPr>
                <w:rFonts w:cstheme="minorHAnsi"/>
              </w:rPr>
            </w:pPr>
            <w:r w:rsidRPr="001E4AE2">
              <w:rPr>
                <w:rFonts w:cs="Calibri"/>
              </w:rPr>
              <w:t>Embarcadero I</w:t>
            </w:r>
          </w:p>
        </w:tc>
        <w:tc>
          <w:tcPr>
            <w:tcW w:w="1402" w:type="dxa"/>
            <w:tcBorders>
              <w:top w:val="nil"/>
              <w:left w:val="nil"/>
              <w:bottom w:val="nil"/>
              <w:right w:val="nil"/>
            </w:tcBorders>
            <w:shd w:val="clear" w:color="auto" w:fill="auto"/>
            <w:noWrap/>
            <w:hideMark/>
          </w:tcPr>
          <w:p w14:paraId="65BF9ED4" w14:textId="7BCD0029" w:rsidR="00AA31EF" w:rsidRPr="002D7A3E" w:rsidRDefault="00AA31EF" w:rsidP="009F48F6">
            <w:pPr>
              <w:ind w:left="169" w:hanging="169"/>
              <w:jc w:val="center"/>
              <w:rPr>
                <w:rFonts w:cstheme="minorHAnsi"/>
                <w:sz w:val="22"/>
                <w:szCs w:val="22"/>
              </w:rPr>
            </w:pPr>
            <w:r w:rsidRPr="002D7A3E">
              <w:rPr>
                <w:rFonts w:cs="Calibri"/>
                <w:sz w:val="22"/>
                <w:szCs w:val="22"/>
              </w:rPr>
              <w:t>1.1</w:t>
            </w:r>
          </w:p>
        </w:tc>
        <w:tc>
          <w:tcPr>
            <w:tcW w:w="1563" w:type="dxa"/>
            <w:tcBorders>
              <w:top w:val="nil"/>
              <w:left w:val="nil"/>
              <w:bottom w:val="nil"/>
              <w:right w:val="nil"/>
            </w:tcBorders>
            <w:shd w:val="clear" w:color="auto" w:fill="CCCCFF"/>
            <w:noWrap/>
            <w:hideMark/>
          </w:tcPr>
          <w:p w14:paraId="033D27A0" w14:textId="54612E73" w:rsidR="00AA31EF" w:rsidRPr="002D7A3E" w:rsidRDefault="00AA31EF" w:rsidP="009F48F6">
            <w:pPr>
              <w:ind w:left="169" w:hanging="169"/>
              <w:jc w:val="center"/>
              <w:rPr>
                <w:rFonts w:cstheme="minorHAnsi"/>
                <w:sz w:val="22"/>
                <w:szCs w:val="22"/>
              </w:rPr>
            </w:pPr>
            <w:r w:rsidRPr="002D7A3E">
              <w:rPr>
                <w:rFonts w:cs="Calibri"/>
                <w:sz w:val="22"/>
                <w:szCs w:val="22"/>
              </w:rPr>
              <w:t>2.7</w:t>
            </w:r>
          </w:p>
        </w:tc>
        <w:tc>
          <w:tcPr>
            <w:tcW w:w="1563" w:type="dxa"/>
            <w:tcBorders>
              <w:top w:val="nil"/>
              <w:left w:val="nil"/>
              <w:bottom w:val="nil"/>
              <w:right w:val="nil"/>
            </w:tcBorders>
            <w:shd w:val="clear" w:color="auto" w:fill="auto"/>
            <w:noWrap/>
            <w:hideMark/>
          </w:tcPr>
          <w:p w14:paraId="5C25DB39" w14:textId="3C230434" w:rsidR="00AA31EF" w:rsidRPr="002D7A3E" w:rsidRDefault="00AA31EF" w:rsidP="009F48F6">
            <w:pPr>
              <w:ind w:left="169" w:hanging="169"/>
              <w:jc w:val="center"/>
              <w:rPr>
                <w:rFonts w:cstheme="minorHAnsi"/>
                <w:sz w:val="22"/>
                <w:szCs w:val="22"/>
              </w:rPr>
            </w:pPr>
            <w:r w:rsidRPr="002D7A3E">
              <w:rPr>
                <w:rFonts w:cs="Calibri"/>
                <w:sz w:val="22"/>
                <w:szCs w:val="22"/>
              </w:rPr>
              <w:t>2.4</w:t>
            </w:r>
          </w:p>
        </w:tc>
        <w:tc>
          <w:tcPr>
            <w:tcW w:w="1563" w:type="dxa"/>
            <w:tcBorders>
              <w:top w:val="nil"/>
              <w:left w:val="nil"/>
              <w:bottom w:val="nil"/>
              <w:right w:val="nil"/>
            </w:tcBorders>
          </w:tcPr>
          <w:p w14:paraId="451FB72C" w14:textId="2DF54823" w:rsidR="00AA31EF" w:rsidRPr="00AA31EF" w:rsidRDefault="00AA31EF" w:rsidP="009F48F6">
            <w:pPr>
              <w:ind w:left="169" w:hanging="169"/>
              <w:jc w:val="center"/>
              <w:rPr>
                <w:rFonts w:cs="Calibri"/>
                <w:sz w:val="22"/>
                <w:szCs w:val="22"/>
              </w:rPr>
            </w:pPr>
            <w:r w:rsidRPr="00AA31EF">
              <w:rPr>
                <w:rFonts w:cs="Calibri"/>
                <w:sz w:val="22"/>
                <w:szCs w:val="22"/>
              </w:rPr>
              <w:t>2.3</w:t>
            </w:r>
          </w:p>
        </w:tc>
        <w:tc>
          <w:tcPr>
            <w:tcW w:w="1565" w:type="dxa"/>
            <w:tcBorders>
              <w:top w:val="nil"/>
              <w:left w:val="nil"/>
              <w:bottom w:val="nil"/>
              <w:right w:val="nil"/>
            </w:tcBorders>
          </w:tcPr>
          <w:p w14:paraId="12CDD0CC" w14:textId="35DD305F" w:rsidR="00AA31EF" w:rsidRPr="00AA31EF" w:rsidRDefault="00AA31EF" w:rsidP="009F48F6">
            <w:pPr>
              <w:ind w:left="169" w:hanging="169"/>
              <w:jc w:val="left"/>
              <w:rPr>
                <w:rFonts w:cs="Calibri"/>
                <w:sz w:val="22"/>
                <w:szCs w:val="22"/>
              </w:rPr>
            </w:pPr>
            <w:r w:rsidRPr="00AA31EF">
              <w:rPr>
                <w:rFonts w:cs="Calibri"/>
                <w:sz w:val="22"/>
                <w:szCs w:val="22"/>
              </w:rPr>
              <w:t>1%</w:t>
            </w:r>
          </w:p>
        </w:tc>
      </w:tr>
      <w:tr w:rsidR="00AA31EF" w:rsidRPr="002D7A3E" w14:paraId="730AA411" w14:textId="7CCFD61B" w:rsidTr="00155B8A">
        <w:trPr>
          <w:cantSplit/>
          <w:trHeight w:val="311"/>
          <w:jc w:val="center"/>
        </w:trPr>
        <w:tc>
          <w:tcPr>
            <w:tcW w:w="2560" w:type="dxa"/>
            <w:gridSpan w:val="3"/>
            <w:tcBorders>
              <w:top w:val="nil"/>
              <w:left w:val="nil"/>
              <w:bottom w:val="nil"/>
              <w:right w:val="nil"/>
            </w:tcBorders>
            <w:shd w:val="clear" w:color="auto" w:fill="auto"/>
            <w:noWrap/>
            <w:hideMark/>
          </w:tcPr>
          <w:p w14:paraId="24A1E78D" w14:textId="11F90B33" w:rsidR="00AA31EF" w:rsidRPr="001E4AE2" w:rsidRDefault="00AA31EF" w:rsidP="009F48F6">
            <w:pPr>
              <w:spacing w:line="276" w:lineRule="auto"/>
              <w:ind w:left="169" w:right="-347" w:hanging="169"/>
              <w:jc w:val="left"/>
              <w:rPr>
                <w:rFonts w:cstheme="minorHAnsi"/>
                <w:b/>
                <w:bCs/>
              </w:rPr>
            </w:pPr>
            <w:r w:rsidRPr="001E4AE2">
              <w:rPr>
                <w:rFonts w:cs="Calibri"/>
              </w:rPr>
              <w:t xml:space="preserve">           -    Embarcadero II</w:t>
            </w:r>
          </w:p>
        </w:tc>
        <w:tc>
          <w:tcPr>
            <w:tcW w:w="1402" w:type="dxa"/>
            <w:tcBorders>
              <w:top w:val="nil"/>
              <w:left w:val="nil"/>
              <w:bottom w:val="nil"/>
              <w:right w:val="nil"/>
            </w:tcBorders>
            <w:shd w:val="clear" w:color="auto" w:fill="auto"/>
            <w:noWrap/>
            <w:hideMark/>
          </w:tcPr>
          <w:p w14:paraId="723CDAF8" w14:textId="547D3081" w:rsidR="00AA31EF" w:rsidRPr="002D7A3E" w:rsidRDefault="00AA31EF" w:rsidP="009F48F6">
            <w:pPr>
              <w:spacing w:line="276" w:lineRule="auto"/>
              <w:ind w:left="169" w:hanging="169"/>
              <w:jc w:val="center"/>
              <w:rPr>
                <w:rFonts w:cstheme="minorHAnsi"/>
                <w:b/>
                <w:bCs/>
                <w:sz w:val="22"/>
                <w:szCs w:val="22"/>
              </w:rPr>
            </w:pPr>
            <w:r w:rsidRPr="002D7A3E">
              <w:rPr>
                <w:rFonts w:cs="Calibri"/>
                <w:sz w:val="22"/>
                <w:szCs w:val="22"/>
              </w:rPr>
              <w:t>1.1</w:t>
            </w:r>
          </w:p>
        </w:tc>
        <w:tc>
          <w:tcPr>
            <w:tcW w:w="1563" w:type="dxa"/>
            <w:tcBorders>
              <w:top w:val="nil"/>
              <w:left w:val="nil"/>
              <w:bottom w:val="nil"/>
              <w:right w:val="nil"/>
            </w:tcBorders>
            <w:shd w:val="clear" w:color="auto" w:fill="CCCCFF"/>
            <w:noWrap/>
            <w:hideMark/>
          </w:tcPr>
          <w:p w14:paraId="23A958A0" w14:textId="52BA0AC8" w:rsidR="00AA31EF" w:rsidRPr="002D7A3E" w:rsidRDefault="00AA31EF" w:rsidP="009F48F6">
            <w:pPr>
              <w:spacing w:line="276" w:lineRule="auto"/>
              <w:ind w:left="169" w:hanging="169"/>
              <w:jc w:val="center"/>
              <w:rPr>
                <w:rFonts w:cstheme="minorHAnsi"/>
                <w:b/>
                <w:bCs/>
                <w:sz w:val="22"/>
                <w:szCs w:val="22"/>
              </w:rPr>
            </w:pPr>
            <w:r w:rsidRPr="002D7A3E">
              <w:rPr>
                <w:rFonts w:cs="Calibri"/>
                <w:sz w:val="22"/>
                <w:szCs w:val="22"/>
              </w:rPr>
              <w:t>1.2</w:t>
            </w:r>
          </w:p>
        </w:tc>
        <w:tc>
          <w:tcPr>
            <w:tcW w:w="1563" w:type="dxa"/>
            <w:tcBorders>
              <w:top w:val="nil"/>
              <w:left w:val="nil"/>
              <w:bottom w:val="nil"/>
              <w:right w:val="nil"/>
            </w:tcBorders>
            <w:shd w:val="clear" w:color="auto" w:fill="auto"/>
            <w:noWrap/>
            <w:hideMark/>
          </w:tcPr>
          <w:p w14:paraId="32B9C7C5" w14:textId="1967B123" w:rsidR="00AA31EF" w:rsidRPr="002D7A3E" w:rsidRDefault="00AA31EF" w:rsidP="009F48F6">
            <w:pPr>
              <w:spacing w:line="276" w:lineRule="auto"/>
              <w:ind w:left="169" w:hanging="169"/>
              <w:jc w:val="center"/>
              <w:rPr>
                <w:rFonts w:cstheme="minorHAnsi"/>
                <w:b/>
                <w:bCs/>
                <w:sz w:val="22"/>
                <w:szCs w:val="22"/>
              </w:rPr>
            </w:pPr>
            <w:r w:rsidRPr="002D7A3E">
              <w:rPr>
                <w:rFonts w:cs="Calibri"/>
                <w:sz w:val="22"/>
                <w:szCs w:val="22"/>
              </w:rPr>
              <w:t>0.8</w:t>
            </w:r>
          </w:p>
        </w:tc>
        <w:tc>
          <w:tcPr>
            <w:tcW w:w="1563" w:type="dxa"/>
            <w:tcBorders>
              <w:top w:val="nil"/>
              <w:left w:val="nil"/>
              <w:bottom w:val="nil"/>
              <w:right w:val="nil"/>
            </w:tcBorders>
          </w:tcPr>
          <w:p w14:paraId="0F76D022" w14:textId="5DBDB9FB" w:rsidR="00AA31EF" w:rsidRPr="00AA31EF" w:rsidRDefault="00AA31EF" w:rsidP="009F48F6">
            <w:pPr>
              <w:spacing w:line="276" w:lineRule="auto"/>
              <w:ind w:left="169" w:hanging="169"/>
              <w:jc w:val="center"/>
              <w:rPr>
                <w:rFonts w:cs="Calibri"/>
                <w:sz w:val="22"/>
                <w:szCs w:val="22"/>
              </w:rPr>
            </w:pPr>
            <w:r w:rsidRPr="00AA31EF">
              <w:rPr>
                <w:rFonts w:cs="Calibri"/>
                <w:sz w:val="22"/>
                <w:szCs w:val="22"/>
              </w:rPr>
              <w:t>1.1</w:t>
            </w:r>
          </w:p>
        </w:tc>
        <w:tc>
          <w:tcPr>
            <w:tcW w:w="1565" w:type="dxa"/>
            <w:tcBorders>
              <w:top w:val="nil"/>
              <w:left w:val="nil"/>
              <w:bottom w:val="nil"/>
              <w:right w:val="nil"/>
            </w:tcBorders>
          </w:tcPr>
          <w:p w14:paraId="4C55CC42" w14:textId="5294C294" w:rsidR="00AA31EF" w:rsidRPr="00AA31EF" w:rsidRDefault="00AA31EF" w:rsidP="009F48F6">
            <w:pPr>
              <w:spacing w:line="276" w:lineRule="auto"/>
              <w:ind w:left="169" w:hanging="169"/>
              <w:jc w:val="left"/>
              <w:rPr>
                <w:rFonts w:cs="Calibri"/>
                <w:sz w:val="22"/>
                <w:szCs w:val="22"/>
              </w:rPr>
            </w:pPr>
            <w:r w:rsidRPr="00AA31EF">
              <w:rPr>
                <w:rFonts w:cs="Calibri"/>
                <w:sz w:val="22"/>
                <w:szCs w:val="22"/>
              </w:rPr>
              <w:t>0%</w:t>
            </w:r>
          </w:p>
        </w:tc>
      </w:tr>
      <w:tr w:rsidR="00AA31EF" w:rsidRPr="002D7A3E" w14:paraId="4B73DDDC" w14:textId="1289E2F6" w:rsidTr="00155B8A">
        <w:trPr>
          <w:cantSplit/>
          <w:trHeight w:val="224"/>
          <w:jc w:val="center"/>
        </w:trPr>
        <w:tc>
          <w:tcPr>
            <w:tcW w:w="2560" w:type="dxa"/>
            <w:gridSpan w:val="3"/>
            <w:tcBorders>
              <w:top w:val="nil"/>
              <w:left w:val="nil"/>
              <w:bottom w:val="nil"/>
              <w:right w:val="nil"/>
            </w:tcBorders>
            <w:shd w:val="clear" w:color="auto" w:fill="auto"/>
            <w:noWrap/>
            <w:hideMark/>
          </w:tcPr>
          <w:p w14:paraId="7A4517AF" w14:textId="2C426DF4" w:rsidR="00AA31EF" w:rsidRPr="001E4AE2" w:rsidRDefault="00AA31EF" w:rsidP="009F48F6">
            <w:pPr>
              <w:spacing w:line="276" w:lineRule="auto"/>
              <w:ind w:left="169" w:hanging="169"/>
              <w:jc w:val="center"/>
              <w:rPr>
                <w:rFonts w:cstheme="minorHAnsi"/>
              </w:rPr>
            </w:pPr>
            <w:r w:rsidRPr="00AA31EF">
              <w:rPr>
                <w:rFonts w:cs="Calibri"/>
                <w:b/>
                <w:bCs/>
                <w:sz w:val="22"/>
                <w:szCs w:val="22"/>
              </w:rPr>
              <w:t>Outflows</w:t>
            </w:r>
          </w:p>
        </w:tc>
        <w:tc>
          <w:tcPr>
            <w:tcW w:w="1402" w:type="dxa"/>
            <w:tcBorders>
              <w:top w:val="nil"/>
              <w:left w:val="nil"/>
              <w:bottom w:val="nil"/>
              <w:right w:val="nil"/>
            </w:tcBorders>
            <w:shd w:val="clear" w:color="auto" w:fill="auto"/>
            <w:noWrap/>
            <w:hideMark/>
          </w:tcPr>
          <w:p w14:paraId="47AA89FD" w14:textId="6D58AF68" w:rsidR="00AA31EF" w:rsidRPr="002D7A3E" w:rsidRDefault="00AA31EF" w:rsidP="009F48F6">
            <w:pPr>
              <w:spacing w:line="276" w:lineRule="auto"/>
              <w:ind w:left="169" w:hanging="169"/>
              <w:jc w:val="center"/>
              <w:rPr>
                <w:rFonts w:cstheme="minorHAnsi"/>
                <w:b/>
                <w:bCs/>
                <w:sz w:val="24"/>
                <w:szCs w:val="24"/>
              </w:rPr>
            </w:pPr>
            <w:r w:rsidRPr="002D7A3E">
              <w:rPr>
                <w:rFonts w:cs="Calibri"/>
                <w:b/>
                <w:bCs/>
                <w:sz w:val="24"/>
                <w:szCs w:val="24"/>
              </w:rPr>
              <w:t>-243.0</w:t>
            </w:r>
          </w:p>
        </w:tc>
        <w:tc>
          <w:tcPr>
            <w:tcW w:w="1563" w:type="dxa"/>
            <w:tcBorders>
              <w:top w:val="nil"/>
              <w:left w:val="nil"/>
              <w:bottom w:val="nil"/>
              <w:right w:val="nil"/>
            </w:tcBorders>
            <w:shd w:val="clear" w:color="auto" w:fill="CCCCFF"/>
            <w:noWrap/>
            <w:hideMark/>
          </w:tcPr>
          <w:p w14:paraId="747C7AA9" w14:textId="17591F5E" w:rsidR="00AA31EF" w:rsidRPr="002D7A3E" w:rsidRDefault="00AA31EF" w:rsidP="009F48F6">
            <w:pPr>
              <w:spacing w:line="276" w:lineRule="auto"/>
              <w:ind w:left="169" w:hanging="169"/>
              <w:jc w:val="center"/>
              <w:rPr>
                <w:rFonts w:cstheme="minorHAnsi"/>
                <w:b/>
                <w:bCs/>
                <w:sz w:val="24"/>
                <w:szCs w:val="24"/>
              </w:rPr>
            </w:pPr>
            <w:r w:rsidRPr="002D7A3E">
              <w:rPr>
                <w:rFonts w:cs="Calibri"/>
                <w:b/>
                <w:bCs/>
                <w:sz w:val="24"/>
                <w:szCs w:val="24"/>
              </w:rPr>
              <w:t>-191.9</w:t>
            </w:r>
          </w:p>
        </w:tc>
        <w:tc>
          <w:tcPr>
            <w:tcW w:w="1563" w:type="dxa"/>
            <w:tcBorders>
              <w:top w:val="nil"/>
              <w:left w:val="nil"/>
              <w:bottom w:val="nil"/>
              <w:right w:val="nil"/>
            </w:tcBorders>
            <w:shd w:val="clear" w:color="auto" w:fill="auto"/>
            <w:noWrap/>
            <w:hideMark/>
          </w:tcPr>
          <w:p w14:paraId="667A97BC" w14:textId="2EF12F0A" w:rsidR="00AA31EF" w:rsidRPr="002D7A3E" w:rsidRDefault="00AA31EF" w:rsidP="009F48F6">
            <w:pPr>
              <w:spacing w:line="276" w:lineRule="auto"/>
              <w:ind w:left="169" w:hanging="169"/>
              <w:jc w:val="center"/>
              <w:rPr>
                <w:rFonts w:cstheme="minorHAnsi"/>
                <w:b/>
                <w:bCs/>
                <w:sz w:val="24"/>
                <w:szCs w:val="24"/>
              </w:rPr>
            </w:pPr>
            <w:r w:rsidRPr="002D7A3E">
              <w:rPr>
                <w:rFonts w:cs="Calibri"/>
                <w:b/>
                <w:bCs/>
                <w:sz w:val="24"/>
                <w:szCs w:val="24"/>
              </w:rPr>
              <w:t>-221.1</w:t>
            </w:r>
          </w:p>
        </w:tc>
        <w:tc>
          <w:tcPr>
            <w:tcW w:w="1563" w:type="dxa"/>
            <w:tcBorders>
              <w:top w:val="nil"/>
              <w:left w:val="nil"/>
              <w:bottom w:val="nil"/>
              <w:right w:val="nil"/>
            </w:tcBorders>
          </w:tcPr>
          <w:p w14:paraId="23E5FFED" w14:textId="108C58E4" w:rsidR="00AA31EF" w:rsidRPr="00AA31EF" w:rsidRDefault="00AA31EF" w:rsidP="009F48F6">
            <w:pPr>
              <w:spacing w:line="276" w:lineRule="auto"/>
              <w:ind w:left="169" w:hanging="169"/>
              <w:jc w:val="center"/>
              <w:rPr>
                <w:rFonts w:cs="Calibri"/>
                <w:b/>
                <w:bCs/>
                <w:sz w:val="24"/>
                <w:szCs w:val="24"/>
              </w:rPr>
            </w:pPr>
            <w:r w:rsidRPr="00AA31EF">
              <w:rPr>
                <w:rFonts w:cs="Calibri"/>
                <w:b/>
                <w:bCs/>
                <w:sz w:val="22"/>
                <w:szCs w:val="22"/>
              </w:rPr>
              <w:t>-210.6</w:t>
            </w:r>
          </w:p>
        </w:tc>
        <w:tc>
          <w:tcPr>
            <w:tcW w:w="1565" w:type="dxa"/>
            <w:tcBorders>
              <w:top w:val="nil"/>
              <w:left w:val="nil"/>
              <w:bottom w:val="nil"/>
              <w:right w:val="nil"/>
            </w:tcBorders>
          </w:tcPr>
          <w:p w14:paraId="4ED4A8D2" w14:textId="733ADE05" w:rsidR="00AA31EF" w:rsidRPr="00AA31EF" w:rsidRDefault="00AA31EF" w:rsidP="009F48F6">
            <w:pPr>
              <w:spacing w:line="276" w:lineRule="auto"/>
              <w:ind w:left="169" w:hanging="169"/>
              <w:jc w:val="left"/>
              <w:rPr>
                <w:rFonts w:cs="Calibri"/>
                <w:b/>
                <w:bCs/>
                <w:sz w:val="24"/>
                <w:szCs w:val="24"/>
              </w:rPr>
            </w:pPr>
            <w:r w:rsidRPr="00AA31EF">
              <w:rPr>
                <w:rFonts w:cs="Calibri"/>
                <w:b/>
                <w:bCs/>
                <w:sz w:val="22"/>
                <w:szCs w:val="22"/>
              </w:rPr>
              <w:t>-99%</w:t>
            </w:r>
          </w:p>
        </w:tc>
      </w:tr>
      <w:tr w:rsidR="00AA31EF" w:rsidRPr="002D7A3E" w14:paraId="7C2E58E2" w14:textId="4F5D55A2" w:rsidTr="00155B8A">
        <w:trPr>
          <w:cantSplit/>
          <w:trHeight w:val="336"/>
          <w:jc w:val="center"/>
        </w:trPr>
        <w:tc>
          <w:tcPr>
            <w:tcW w:w="2560" w:type="dxa"/>
            <w:gridSpan w:val="3"/>
            <w:tcBorders>
              <w:top w:val="nil"/>
              <w:left w:val="nil"/>
              <w:bottom w:val="nil"/>
              <w:right w:val="nil"/>
            </w:tcBorders>
            <w:shd w:val="clear" w:color="auto" w:fill="auto"/>
            <w:noWrap/>
            <w:hideMark/>
          </w:tcPr>
          <w:p w14:paraId="37130CC0" w14:textId="0CA1EF60" w:rsidR="00AA31EF" w:rsidRPr="001E4AE2" w:rsidRDefault="00AA31EF" w:rsidP="009F48F6">
            <w:pPr>
              <w:spacing w:line="276" w:lineRule="auto"/>
              <w:ind w:left="169" w:hanging="169"/>
              <w:rPr>
                <w:rFonts w:cstheme="minorHAnsi"/>
              </w:rPr>
            </w:pPr>
            <w:r w:rsidRPr="001E4AE2">
              <w:rPr>
                <w:rFonts w:cs="Calibri"/>
              </w:rPr>
              <w:t>Evaporation</w:t>
            </w:r>
          </w:p>
        </w:tc>
        <w:tc>
          <w:tcPr>
            <w:tcW w:w="1402" w:type="dxa"/>
            <w:tcBorders>
              <w:top w:val="nil"/>
              <w:left w:val="nil"/>
              <w:bottom w:val="nil"/>
              <w:right w:val="nil"/>
            </w:tcBorders>
            <w:shd w:val="clear" w:color="auto" w:fill="auto"/>
            <w:noWrap/>
            <w:hideMark/>
          </w:tcPr>
          <w:p w14:paraId="70DCF4B1" w14:textId="417F825F" w:rsidR="00AA31EF" w:rsidRPr="002D7A3E" w:rsidRDefault="00AA31EF" w:rsidP="009F48F6">
            <w:pPr>
              <w:spacing w:line="276" w:lineRule="auto"/>
              <w:ind w:left="169" w:hanging="169"/>
              <w:jc w:val="center"/>
              <w:rPr>
                <w:rFonts w:cstheme="minorHAnsi"/>
                <w:sz w:val="22"/>
                <w:szCs w:val="22"/>
              </w:rPr>
            </w:pPr>
            <w:r w:rsidRPr="002D7A3E">
              <w:rPr>
                <w:rFonts w:cs="Calibri"/>
                <w:sz w:val="22"/>
                <w:szCs w:val="22"/>
              </w:rPr>
              <w:t>-30.4</w:t>
            </w:r>
          </w:p>
        </w:tc>
        <w:tc>
          <w:tcPr>
            <w:tcW w:w="1563" w:type="dxa"/>
            <w:tcBorders>
              <w:top w:val="nil"/>
              <w:left w:val="nil"/>
              <w:bottom w:val="nil"/>
              <w:right w:val="nil"/>
            </w:tcBorders>
            <w:shd w:val="clear" w:color="auto" w:fill="CCCCFF"/>
            <w:noWrap/>
            <w:hideMark/>
          </w:tcPr>
          <w:p w14:paraId="67A42D6C" w14:textId="0421C2D7" w:rsidR="00AA31EF" w:rsidRPr="002D7A3E" w:rsidRDefault="00AA31EF" w:rsidP="009F48F6">
            <w:pPr>
              <w:spacing w:line="276" w:lineRule="auto"/>
              <w:ind w:left="169" w:hanging="169"/>
              <w:jc w:val="center"/>
              <w:rPr>
                <w:rFonts w:cstheme="minorHAnsi"/>
                <w:sz w:val="22"/>
                <w:szCs w:val="22"/>
              </w:rPr>
            </w:pPr>
            <w:r w:rsidRPr="002D7A3E">
              <w:rPr>
                <w:rFonts w:cs="Calibri"/>
                <w:sz w:val="22"/>
                <w:szCs w:val="22"/>
              </w:rPr>
              <w:t>-28.4</w:t>
            </w:r>
          </w:p>
        </w:tc>
        <w:tc>
          <w:tcPr>
            <w:tcW w:w="1563" w:type="dxa"/>
            <w:tcBorders>
              <w:top w:val="nil"/>
              <w:left w:val="nil"/>
              <w:bottom w:val="nil"/>
              <w:right w:val="nil"/>
            </w:tcBorders>
            <w:shd w:val="clear" w:color="auto" w:fill="auto"/>
            <w:noWrap/>
            <w:hideMark/>
          </w:tcPr>
          <w:p w14:paraId="206F83A5" w14:textId="0FAFC42E" w:rsidR="00AA31EF" w:rsidRPr="002D7A3E" w:rsidRDefault="00AA31EF" w:rsidP="009F48F6">
            <w:pPr>
              <w:spacing w:line="276" w:lineRule="auto"/>
              <w:ind w:left="169" w:hanging="169"/>
              <w:jc w:val="center"/>
              <w:rPr>
                <w:rFonts w:cstheme="minorHAnsi"/>
                <w:sz w:val="22"/>
                <w:szCs w:val="22"/>
              </w:rPr>
            </w:pPr>
            <w:r w:rsidRPr="002D7A3E">
              <w:rPr>
                <w:rFonts w:cs="Calibri"/>
                <w:sz w:val="22"/>
                <w:szCs w:val="22"/>
              </w:rPr>
              <w:t>-28.5</w:t>
            </w:r>
          </w:p>
        </w:tc>
        <w:tc>
          <w:tcPr>
            <w:tcW w:w="1563" w:type="dxa"/>
            <w:tcBorders>
              <w:top w:val="nil"/>
              <w:left w:val="nil"/>
              <w:bottom w:val="nil"/>
              <w:right w:val="nil"/>
            </w:tcBorders>
          </w:tcPr>
          <w:p w14:paraId="653B21F2" w14:textId="07C500EF" w:rsidR="00AA31EF" w:rsidRPr="00AA31EF" w:rsidRDefault="00AA31EF" w:rsidP="009F48F6">
            <w:pPr>
              <w:spacing w:line="276" w:lineRule="auto"/>
              <w:ind w:left="169" w:hanging="169"/>
              <w:jc w:val="center"/>
              <w:rPr>
                <w:rFonts w:cs="Calibri"/>
                <w:sz w:val="22"/>
                <w:szCs w:val="22"/>
              </w:rPr>
            </w:pPr>
            <w:r w:rsidRPr="00AA31EF">
              <w:rPr>
                <w:rFonts w:cs="Calibri"/>
                <w:sz w:val="22"/>
                <w:szCs w:val="22"/>
              </w:rPr>
              <w:t>-28.8</w:t>
            </w:r>
          </w:p>
        </w:tc>
        <w:tc>
          <w:tcPr>
            <w:tcW w:w="1565" w:type="dxa"/>
            <w:tcBorders>
              <w:top w:val="nil"/>
              <w:left w:val="nil"/>
              <w:bottom w:val="nil"/>
              <w:right w:val="nil"/>
            </w:tcBorders>
          </w:tcPr>
          <w:p w14:paraId="4AAAFD6B" w14:textId="2BC17FE1" w:rsidR="00AA31EF" w:rsidRPr="00AA31EF" w:rsidRDefault="00AA31EF" w:rsidP="009F48F6">
            <w:pPr>
              <w:spacing w:line="276" w:lineRule="auto"/>
              <w:ind w:left="169" w:hanging="169"/>
              <w:jc w:val="left"/>
              <w:rPr>
                <w:rFonts w:cs="Calibri"/>
                <w:sz w:val="22"/>
                <w:szCs w:val="22"/>
              </w:rPr>
            </w:pPr>
            <w:r w:rsidRPr="00AA31EF">
              <w:rPr>
                <w:rFonts w:cs="Calibri"/>
                <w:sz w:val="22"/>
                <w:szCs w:val="22"/>
              </w:rPr>
              <w:t>-13%</w:t>
            </w:r>
          </w:p>
        </w:tc>
      </w:tr>
      <w:tr w:rsidR="00AA31EF" w:rsidRPr="002D7A3E" w14:paraId="5D0B6D08" w14:textId="1CC8DC59" w:rsidTr="00155B8A">
        <w:trPr>
          <w:cantSplit/>
          <w:trHeight w:val="298"/>
          <w:jc w:val="center"/>
        </w:trPr>
        <w:tc>
          <w:tcPr>
            <w:tcW w:w="2560" w:type="dxa"/>
            <w:gridSpan w:val="3"/>
            <w:tcBorders>
              <w:top w:val="nil"/>
              <w:left w:val="nil"/>
              <w:bottom w:val="nil"/>
              <w:right w:val="nil"/>
            </w:tcBorders>
            <w:shd w:val="clear" w:color="auto" w:fill="auto"/>
            <w:noWrap/>
            <w:hideMark/>
          </w:tcPr>
          <w:p w14:paraId="4DA53492" w14:textId="2D73BCB6" w:rsidR="00AA31EF" w:rsidRPr="001E4AE2" w:rsidRDefault="00AA31EF" w:rsidP="009F48F6">
            <w:pPr>
              <w:ind w:left="169" w:hanging="169"/>
              <w:rPr>
                <w:rFonts w:cstheme="minorHAnsi"/>
                <w:b/>
                <w:bCs/>
              </w:rPr>
            </w:pPr>
            <w:r w:rsidRPr="001E4AE2">
              <w:rPr>
                <w:rFonts w:cs="Calibri"/>
              </w:rPr>
              <w:t>Water Withdrawal</w:t>
            </w:r>
          </w:p>
        </w:tc>
        <w:tc>
          <w:tcPr>
            <w:tcW w:w="1402" w:type="dxa"/>
            <w:tcBorders>
              <w:top w:val="nil"/>
              <w:left w:val="nil"/>
              <w:bottom w:val="nil"/>
              <w:right w:val="nil"/>
            </w:tcBorders>
            <w:shd w:val="clear" w:color="auto" w:fill="auto"/>
            <w:noWrap/>
            <w:hideMark/>
          </w:tcPr>
          <w:p w14:paraId="55DEA180" w14:textId="4FAB0E79" w:rsidR="00AA31EF" w:rsidRPr="002D7A3E" w:rsidRDefault="00AA31EF" w:rsidP="009F48F6">
            <w:pPr>
              <w:ind w:left="169" w:hanging="169"/>
              <w:jc w:val="center"/>
              <w:rPr>
                <w:rFonts w:cstheme="minorHAnsi"/>
                <w:b/>
                <w:bCs/>
                <w:sz w:val="22"/>
                <w:szCs w:val="22"/>
              </w:rPr>
            </w:pPr>
            <w:r w:rsidRPr="002D7A3E">
              <w:rPr>
                <w:rFonts w:cs="Calibri"/>
                <w:sz w:val="22"/>
                <w:szCs w:val="22"/>
              </w:rPr>
              <w:t>-212.6</w:t>
            </w:r>
          </w:p>
        </w:tc>
        <w:tc>
          <w:tcPr>
            <w:tcW w:w="1563" w:type="dxa"/>
            <w:tcBorders>
              <w:top w:val="nil"/>
              <w:left w:val="nil"/>
              <w:bottom w:val="nil"/>
              <w:right w:val="nil"/>
            </w:tcBorders>
            <w:shd w:val="clear" w:color="auto" w:fill="CCCCFF"/>
            <w:noWrap/>
            <w:hideMark/>
          </w:tcPr>
          <w:p w14:paraId="58E68AE2" w14:textId="588EC28E" w:rsidR="00AA31EF" w:rsidRPr="002D7A3E" w:rsidRDefault="00AA31EF" w:rsidP="009F48F6">
            <w:pPr>
              <w:ind w:left="169" w:hanging="169"/>
              <w:jc w:val="center"/>
              <w:rPr>
                <w:rFonts w:cstheme="minorHAnsi"/>
                <w:b/>
                <w:bCs/>
                <w:sz w:val="22"/>
                <w:szCs w:val="22"/>
              </w:rPr>
            </w:pPr>
            <w:r w:rsidRPr="002D7A3E">
              <w:rPr>
                <w:rFonts w:cs="Calibri"/>
                <w:sz w:val="22"/>
                <w:szCs w:val="22"/>
              </w:rPr>
              <w:t>-163.5</w:t>
            </w:r>
          </w:p>
        </w:tc>
        <w:tc>
          <w:tcPr>
            <w:tcW w:w="1563" w:type="dxa"/>
            <w:tcBorders>
              <w:top w:val="nil"/>
              <w:left w:val="nil"/>
              <w:bottom w:val="nil"/>
              <w:right w:val="nil"/>
            </w:tcBorders>
            <w:shd w:val="clear" w:color="auto" w:fill="auto"/>
            <w:noWrap/>
            <w:hideMark/>
          </w:tcPr>
          <w:p w14:paraId="1F6AE2B6" w14:textId="33B66AE4" w:rsidR="00AA31EF" w:rsidRPr="002D7A3E" w:rsidRDefault="00AA31EF" w:rsidP="009F48F6">
            <w:pPr>
              <w:ind w:left="169" w:hanging="169"/>
              <w:jc w:val="center"/>
              <w:rPr>
                <w:rFonts w:cstheme="minorHAnsi"/>
                <w:b/>
                <w:bCs/>
                <w:sz w:val="22"/>
                <w:szCs w:val="22"/>
              </w:rPr>
            </w:pPr>
            <w:r w:rsidRPr="002D7A3E">
              <w:rPr>
                <w:rFonts w:cs="Calibri"/>
                <w:sz w:val="22"/>
                <w:szCs w:val="22"/>
              </w:rPr>
              <w:t>-192.6</w:t>
            </w:r>
          </w:p>
        </w:tc>
        <w:tc>
          <w:tcPr>
            <w:tcW w:w="1563" w:type="dxa"/>
            <w:tcBorders>
              <w:top w:val="nil"/>
              <w:left w:val="nil"/>
              <w:bottom w:val="nil"/>
              <w:right w:val="nil"/>
            </w:tcBorders>
          </w:tcPr>
          <w:p w14:paraId="0CDBF8F4" w14:textId="5BAADEC8" w:rsidR="00AA31EF" w:rsidRPr="00AA31EF" w:rsidRDefault="00AA31EF" w:rsidP="009F48F6">
            <w:pPr>
              <w:ind w:left="169" w:hanging="169"/>
              <w:jc w:val="center"/>
              <w:rPr>
                <w:rFonts w:cs="Calibri"/>
                <w:sz w:val="22"/>
                <w:szCs w:val="22"/>
              </w:rPr>
            </w:pPr>
            <w:r w:rsidRPr="00AA31EF">
              <w:rPr>
                <w:rFonts w:cs="Calibri"/>
                <w:sz w:val="22"/>
                <w:szCs w:val="22"/>
              </w:rPr>
              <w:t>-181.8</w:t>
            </w:r>
          </w:p>
        </w:tc>
        <w:tc>
          <w:tcPr>
            <w:tcW w:w="1565" w:type="dxa"/>
            <w:tcBorders>
              <w:top w:val="nil"/>
              <w:left w:val="nil"/>
              <w:bottom w:val="nil"/>
              <w:right w:val="nil"/>
            </w:tcBorders>
          </w:tcPr>
          <w:p w14:paraId="60B9FA14" w14:textId="45317D24" w:rsidR="00AA31EF" w:rsidRPr="00AA31EF" w:rsidRDefault="00AA31EF" w:rsidP="009F48F6">
            <w:pPr>
              <w:ind w:left="169" w:hanging="169"/>
              <w:jc w:val="left"/>
              <w:rPr>
                <w:rFonts w:cs="Calibri"/>
                <w:sz w:val="22"/>
                <w:szCs w:val="22"/>
              </w:rPr>
            </w:pPr>
            <w:r w:rsidRPr="00AA31EF">
              <w:rPr>
                <w:rFonts w:cs="Calibri"/>
                <w:sz w:val="22"/>
                <w:szCs w:val="22"/>
              </w:rPr>
              <w:t>-85%</w:t>
            </w:r>
          </w:p>
        </w:tc>
      </w:tr>
      <w:tr w:rsidR="00AA31EF" w:rsidRPr="002D7A3E" w14:paraId="21F8CF83" w14:textId="59BBB080" w:rsidTr="00155B8A">
        <w:trPr>
          <w:cantSplit/>
          <w:trHeight w:val="419"/>
          <w:jc w:val="center"/>
        </w:trPr>
        <w:tc>
          <w:tcPr>
            <w:tcW w:w="2560" w:type="dxa"/>
            <w:gridSpan w:val="3"/>
            <w:tcBorders>
              <w:top w:val="nil"/>
              <w:left w:val="nil"/>
              <w:bottom w:val="nil"/>
              <w:right w:val="nil"/>
            </w:tcBorders>
            <w:shd w:val="clear" w:color="auto" w:fill="auto"/>
            <w:noWrap/>
          </w:tcPr>
          <w:p w14:paraId="14199031" w14:textId="733D702A" w:rsidR="00AA31EF" w:rsidRPr="001E4AE2" w:rsidRDefault="00AA31EF" w:rsidP="009F48F6">
            <w:pPr>
              <w:spacing w:line="360" w:lineRule="auto"/>
              <w:ind w:left="169" w:hanging="169"/>
              <w:rPr>
                <w:rFonts w:cs="Calibri"/>
                <w:b/>
                <w:bCs/>
              </w:rPr>
            </w:pPr>
            <w:r w:rsidRPr="001E4AE2">
              <w:rPr>
                <w:rFonts w:cs="Calibri"/>
                <w:b/>
                <w:bCs/>
              </w:rPr>
              <w:t>Inflows-Outflows</w:t>
            </w:r>
          </w:p>
        </w:tc>
        <w:tc>
          <w:tcPr>
            <w:tcW w:w="1402" w:type="dxa"/>
            <w:tcBorders>
              <w:top w:val="nil"/>
              <w:left w:val="nil"/>
              <w:bottom w:val="nil"/>
              <w:right w:val="nil"/>
            </w:tcBorders>
            <w:shd w:val="clear" w:color="auto" w:fill="auto"/>
            <w:noWrap/>
          </w:tcPr>
          <w:p w14:paraId="33BD743B" w14:textId="14299B5F" w:rsidR="00AA31EF" w:rsidRPr="001E4AE2" w:rsidRDefault="00AA31EF" w:rsidP="009F48F6">
            <w:pPr>
              <w:spacing w:line="360" w:lineRule="auto"/>
              <w:ind w:left="169" w:hanging="169"/>
              <w:jc w:val="center"/>
              <w:rPr>
                <w:rFonts w:cs="Calibri"/>
                <w:b/>
                <w:bCs/>
                <w:sz w:val="22"/>
                <w:szCs w:val="22"/>
              </w:rPr>
            </w:pPr>
            <w:r w:rsidRPr="001E4AE2">
              <w:rPr>
                <w:rFonts w:cs="Calibri"/>
                <w:b/>
                <w:bCs/>
                <w:sz w:val="22"/>
                <w:szCs w:val="22"/>
              </w:rPr>
              <w:t>-21.4</w:t>
            </w:r>
          </w:p>
        </w:tc>
        <w:tc>
          <w:tcPr>
            <w:tcW w:w="1563" w:type="dxa"/>
            <w:tcBorders>
              <w:top w:val="nil"/>
              <w:left w:val="nil"/>
              <w:bottom w:val="nil"/>
              <w:right w:val="nil"/>
            </w:tcBorders>
            <w:shd w:val="clear" w:color="auto" w:fill="CCCCFF"/>
            <w:noWrap/>
          </w:tcPr>
          <w:p w14:paraId="0620B967" w14:textId="1B3A3F84" w:rsidR="00AA31EF" w:rsidRPr="001E4AE2" w:rsidRDefault="00AA31EF" w:rsidP="009F48F6">
            <w:pPr>
              <w:spacing w:line="360" w:lineRule="auto"/>
              <w:ind w:left="169" w:hanging="169"/>
              <w:jc w:val="center"/>
              <w:rPr>
                <w:rFonts w:cs="Calibri"/>
                <w:b/>
                <w:bCs/>
                <w:sz w:val="22"/>
                <w:szCs w:val="22"/>
              </w:rPr>
            </w:pPr>
            <w:r w:rsidRPr="001E4AE2">
              <w:rPr>
                <w:rFonts w:cs="Calibri"/>
                <w:b/>
                <w:bCs/>
                <w:sz w:val="22"/>
                <w:szCs w:val="22"/>
              </w:rPr>
              <w:t>7.6</w:t>
            </w:r>
          </w:p>
        </w:tc>
        <w:tc>
          <w:tcPr>
            <w:tcW w:w="1563" w:type="dxa"/>
            <w:tcBorders>
              <w:top w:val="nil"/>
              <w:left w:val="nil"/>
              <w:bottom w:val="nil"/>
              <w:right w:val="nil"/>
            </w:tcBorders>
            <w:shd w:val="clear" w:color="auto" w:fill="auto"/>
            <w:noWrap/>
          </w:tcPr>
          <w:p w14:paraId="30756036" w14:textId="24A360AE" w:rsidR="00AA31EF" w:rsidRPr="001E4AE2" w:rsidRDefault="00AA31EF" w:rsidP="009F48F6">
            <w:pPr>
              <w:spacing w:line="360" w:lineRule="auto"/>
              <w:ind w:left="169" w:hanging="169"/>
              <w:jc w:val="center"/>
              <w:rPr>
                <w:rFonts w:cs="Calibri"/>
                <w:b/>
                <w:bCs/>
                <w:sz w:val="22"/>
                <w:szCs w:val="22"/>
              </w:rPr>
            </w:pPr>
            <w:r w:rsidRPr="001E4AE2">
              <w:rPr>
                <w:rFonts w:cs="Calibri"/>
                <w:b/>
                <w:bCs/>
                <w:sz w:val="22"/>
                <w:szCs w:val="22"/>
              </w:rPr>
              <w:t>10.0</w:t>
            </w:r>
          </w:p>
        </w:tc>
        <w:tc>
          <w:tcPr>
            <w:tcW w:w="1563" w:type="dxa"/>
            <w:tcBorders>
              <w:top w:val="nil"/>
              <w:left w:val="nil"/>
              <w:bottom w:val="nil"/>
              <w:right w:val="nil"/>
            </w:tcBorders>
          </w:tcPr>
          <w:p w14:paraId="55665F57" w14:textId="467090CF" w:rsidR="00AA31EF" w:rsidRPr="00AA31EF" w:rsidRDefault="00AA31EF" w:rsidP="009F48F6">
            <w:pPr>
              <w:spacing w:line="360" w:lineRule="auto"/>
              <w:ind w:left="169" w:hanging="169"/>
              <w:jc w:val="center"/>
              <w:rPr>
                <w:rFonts w:eastAsia="Times New Roman" w:cs="Calibri"/>
                <w:b/>
                <w:bCs/>
                <w:noProof w:val="0"/>
                <w:sz w:val="22"/>
                <w:szCs w:val="22"/>
                <w:lang w:val="es-MX" w:eastAsia="es-MX"/>
              </w:rPr>
            </w:pPr>
            <w:r w:rsidRPr="00AA31EF">
              <w:rPr>
                <w:rFonts w:cs="Calibri"/>
                <w:sz w:val="22"/>
                <w:szCs w:val="22"/>
              </w:rPr>
              <w:t>2.9</w:t>
            </w:r>
          </w:p>
        </w:tc>
        <w:tc>
          <w:tcPr>
            <w:tcW w:w="1565" w:type="dxa"/>
            <w:tcBorders>
              <w:top w:val="nil"/>
              <w:left w:val="nil"/>
              <w:bottom w:val="nil"/>
              <w:right w:val="nil"/>
            </w:tcBorders>
          </w:tcPr>
          <w:p w14:paraId="106EF32C" w14:textId="67703AA6" w:rsidR="00AA31EF" w:rsidRPr="00AA31EF" w:rsidRDefault="00AA31EF" w:rsidP="009F48F6">
            <w:pPr>
              <w:spacing w:line="360" w:lineRule="auto"/>
              <w:ind w:left="169" w:hanging="169"/>
              <w:jc w:val="left"/>
              <w:rPr>
                <w:rFonts w:cs="Calibri"/>
                <w:b/>
                <w:bCs/>
                <w:sz w:val="22"/>
                <w:szCs w:val="22"/>
              </w:rPr>
            </w:pPr>
            <w:r w:rsidRPr="00AA31EF">
              <w:rPr>
                <w:rFonts w:cs="Calibri"/>
                <w:sz w:val="22"/>
                <w:szCs w:val="22"/>
              </w:rPr>
              <w:t>1%</w:t>
            </w:r>
          </w:p>
        </w:tc>
      </w:tr>
      <w:tr w:rsidR="00AA31EF" w:rsidRPr="002D7A3E" w14:paraId="08B38C69" w14:textId="77777777" w:rsidTr="009F48F6">
        <w:trPr>
          <w:gridAfter w:val="7"/>
          <w:wAfter w:w="8652" w:type="dxa"/>
          <w:cantSplit/>
          <w:trHeight w:val="227"/>
          <w:jc w:val="center"/>
        </w:trPr>
        <w:tc>
          <w:tcPr>
            <w:tcW w:w="1564" w:type="dxa"/>
            <w:tcBorders>
              <w:top w:val="nil"/>
              <w:left w:val="nil"/>
              <w:bottom w:val="nil"/>
              <w:right w:val="nil"/>
            </w:tcBorders>
          </w:tcPr>
          <w:p w14:paraId="7B97C6D3" w14:textId="18B7339E" w:rsidR="00AA31EF" w:rsidRPr="002D7A3E" w:rsidRDefault="00AA31EF" w:rsidP="009F48F6">
            <w:pPr>
              <w:ind w:left="169" w:hanging="169"/>
              <w:jc w:val="center"/>
              <w:rPr>
                <w:rFonts w:cs="Calibri"/>
                <w:b/>
                <w:bCs/>
                <w:sz w:val="24"/>
                <w:szCs w:val="24"/>
              </w:rPr>
            </w:pPr>
          </w:p>
        </w:tc>
      </w:tr>
    </w:tbl>
    <w:p w14:paraId="00747B26" w14:textId="0FA513D6" w:rsidR="008E23A8" w:rsidRDefault="008E23A8"/>
    <w:sectPr w:rsidR="008E23A8" w:rsidSect="007954DB">
      <w:pgSz w:w="12240" w:h="15840"/>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550"/>
    <w:multiLevelType w:val="hybridMultilevel"/>
    <w:tmpl w:val="B486F2C0"/>
    <w:lvl w:ilvl="0" w:tplc="767AA8BE">
      <w:start w:val="1"/>
      <w:numFmt w:val="bullet"/>
      <w:lvlText w:val="-"/>
      <w:lvlJc w:val="left"/>
      <w:pPr>
        <w:ind w:left="1071" w:hanging="360"/>
      </w:pPr>
      <w:rPr>
        <w:rFonts w:ascii="Arial Narrow" w:eastAsia="Times New Roman" w:hAnsi="Arial Narrow" w:cs="Arial" w:hint="default"/>
      </w:rPr>
    </w:lvl>
    <w:lvl w:ilvl="1" w:tplc="080A0003" w:tentative="1">
      <w:start w:val="1"/>
      <w:numFmt w:val="bullet"/>
      <w:lvlText w:val="o"/>
      <w:lvlJc w:val="left"/>
      <w:pPr>
        <w:ind w:left="1791" w:hanging="360"/>
      </w:pPr>
      <w:rPr>
        <w:rFonts w:ascii="Courier New" w:hAnsi="Courier New" w:cs="Courier New" w:hint="default"/>
      </w:rPr>
    </w:lvl>
    <w:lvl w:ilvl="2" w:tplc="080A0005" w:tentative="1">
      <w:start w:val="1"/>
      <w:numFmt w:val="bullet"/>
      <w:lvlText w:val=""/>
      <w:lvlJc w:val="left"/>
      <w:pPr>
        <w:ind w:left="2511" w:hanging="360"/>
      </w:pPr>
      <w:rPr>
        <w:rFonts w:ascii="Wingdings" w:hAnsi="Wingdings" w:hint="default"/>
      </w:rPr>
    </w:lvl>
    <w:lvl w:ilvl="3" w:tplc="080A0001" w:tentative="1">
      <w:start w:val="1"/>
      <w:numFmt w:val="bullet"/>
      <w:lvlText w:val=""/>
      <w:lvlJc w:val="left"/>
      <w:pPr>
        <w:ind w:left="3231" w:hanging="360"/>
      </w:pPr>
      <w:rPr>
        <w:rFonts w:ascii="Symbol" w:hAnsi="Symbol" w:hint="default"/>
      </w:rPr>
    </w:lvl>
    <w:lvl w:ilvl="4" w:tplc="080A0003" w:tentative="1">
      <w:start w:val="1"/>
      <w:numFmt w:val="bullet"/>
      <w:lvlText w:val="o"/>
      <w:lvlJc w:val="left"/>
      <w:pPr>
        <w:ind w:left="3951" w:hanging="360"/>
      </w:pPr>
      <w:rPr>
        <w:rFonts w:ascii="Courier New" w:hAnsi="Courier New" w:cs="Courier New" w:hint="default"/>
      </w:rPr>
    </w:lvl>
    <w:lvl w:ilvl="5" w:tplc="080A0005" w:tentative="1">
      <w:start w:val="1"/>
      <w:numFmt w:val="bullet"/>
      <w:lvlText w:val=""/>
      <w:lvlJc w:val="left"/>
      <w:pPr>
        <w:ind w:left="4671" w:hanging="360"/>
      </w:pPr>
      <w:rPr>
        <w:rFonts w:ascii="Wingdings" w:hAnsi="Wingdings" w:hint="default"/>
      </w:rPr>
    </w:lvl>
    <w:lvl w:ilvl="6" w:tplc="080A0001" w:tentative="1">
      <w:start w:val="1"/>
      <w:numFmt w:val="bullet"/>
      <w:lvlText w:val=""/>
      <w:lvlJc w:val="left"/>
      <w:pPr>
        <w:ind w:left="5391" w:hanging="360"/>
      </w:pPr>
      <w:rPr>
        <w:rFonts w:ascii="Symbol" w:hAnsi="Symbol" w:hint="default"/>
      </w:rPr>
    </w:lvl>
    <w:lvl w:ilvl="7" w:tplc="080A0003" w:tentative="1">
      <w:start w:val="1"/>
      <w:numFmt w:val="bullet"/>
      <w:lvlText w:val="o"/>
      <w:lvlJc w:val="left"/>
      <w:pPr>
        <w:ind w:left="6111" w:hanging="360"/>
      </w:pPr>
      <w:rPr>
        <w:rFonts w:ascii="Courier New" w:hAnsi="Courier New" w:cs="Courier New" w:hint="default"/>
      </w:rPr>
    </w:lvl>
    <w:lvl w:ilvl="8" w:tplc="080A0005" w:tentative="1">
      <w:start w:val="1"/>
      <w:numFmt w:val="bullet"/>
      <w:lvlText w:val=""/>
      <w:lvlJc w:val="left"/>
      <w:pPr>
        <w:ind w:left="6831" w:hanging="360"/>
      </w:pPr>
      <w:rPr>
        <w:rFonts w:ascii="Wingdings" w:hAnsi="Wingdings" w:hint="default"/>
      </w:rPr>
    </w:lvl>
  </w:abstractNum>
  <w:abstractNum w:abstractNumId="1" w15:restartNumberingAfterBreak="0">
    <w:nsid w:val="1879181C"/>
    <w:multiLevelType w:val="hybridMultilevel"/>
    <w:tmpl w:val="3D263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8D1DA9"/>
    <w:multiLevelType w:val="hybridMultilevel"/>
    <w:tmpl w:val="0380942A"/>
    <w:lvl w:ilvl="0" w:tplc="767AA8BE">
      <w:start w:val="1"/>
      <w:numFmt w:val="bullet"/>
      <w:lvlText w:val="-"/>
      <w:lvlJc w:val="left"/>
      <w:pPr>
        <w:ind w:left="929" w:hanging="360"/>
      </w:pPr>
      <w:rPr>
        <w:rFonts w:ascii="Arial Narrow" w:eastAsia="Times New Roman" w:hAnsi="Arial Narrow" w:cs="Arial" w:hint="default"/>
      </w:rPr>
    </w:lvl>
    <w:lvl w:ilvl="1" w:tplc="FFFFFFFF" w:tentative="1">
      <w:start w:val="1"/>
      <w:numFmt w:val="bullet"/>
      <w:lvlText w:val="o"/>
      <w:lvlJc w:val="left"/>
      <w:pPr>
        <w:ind w:left="1649" w:hanging="360"/>
      </w:pPr>
      <w:rPr>
        <w:rFonts w:ascii="Courier New" w:hAnsi="Courier New" w:cs="Courier New" w:hint="default"/>
      </w:rPr>
    </w:lvl>
    <w:lvl w:ilvl="2" w:tplc="FFFFFFFF" w:tentative="1">
      <w:start w:val="1"/>
      <w:numFmt w:val="bullet"/>
      <w:lvlText w:val=""/>
      <w:lvlJc w:val="left"/>
      <w:pPr>
        <w:ind w:left="2369" w:hanging="360"/>
      </w:pPr>
      <w:rPr>
        <w:rFonts w:ascii="Wingdings" w:hAnsi="Wingdings" w:hint="default"/>
      </w:rPr>
    </w:lvl>
    <w:lvl w:ilvl="3" w:tplc="FFFFFFFF" w:tentative="1">
      <w:start w:val="1"/>
      <w:numFmt w:val="bullet"/>
      <w:lvlText w:val=""/>
      <w:lvlJc w:val="left"/>
      <w:pPr>
        <w:ind w:left="3089" w:hanging="360"/>
      </w:pPr>
      <w:rPr>
        <w:rFonts w:ascii="Symbol" w:hAnsi="Symbol" w:hint="default"/>
      </w:rPr>
    </w:lvl>
    <w:lvl w:ilvl="4" w:tplc="FFFFFFFF" w:tentative="1">
      <w:start w:val="1"/>
      <w:numFmt w:val="bullet"/>
      <w:lvlText w:val="o"/>
      <w:lvlJc w:val="left"/>
      <w:pPr>
        <w:ind w:left="3809" w:hanging="360"/>
      </w:pPr>
      <w:rPr>
        <w:rFonts w:ascii="Courier New" w:hAnsi="Courier New" w:cs="Courier New" w:hint="default"/>
      </w:rPr>
    </w:lvl>
    <w:lvl w:ilvl="5" w:tplc="FFFFFFFF" w:tentative="1">
      <w:start w:val="1"/>
      <w:numFmt w:val="bullet"/>
      <w:lvlText w:val=""/>
      <w:lvlJc w:val="left"/>
      <w:pPr>
        <w:ind w:left="4529" w:hanging="360"/>
      </w:pPr>
      <w:rPr>
        <w:rFonts w:ascii="Wingdings" w:hAnsi="Wingdings" w:hint="default"/>
      </w:rPr>
    </w:lvl>
    <w:lvl w:ilvl="6" w:tplc="FFFFFFFF" w:tentative="1">
      <w:start w:val="1"/>
      <w:numFmt w:val="bullet"/>
      <w:lvlText w:val=""/>
      <w:lvlJc w:val="left"/>
      <w:pPr>
        <w:ind w:left="5249" w:hanging="360"/>
      </w:pPr>
      <w:rPr>
        <w:rFonts w:ascii="Symbol" w:hAnsi="Symbol" w:hint="default"/>
      </w:rPr>
    </w:lvl>
    <w:lvl w:ilvl="7" w:tplc="FFFFFFFF" w:tentative="1">
      <w:start w:val="1"/>
      <w:numFmt w:val="bullet"/>
      <w:lvlText w:val="o"/>
      <w:lvlJc w:val="left"/>
      <w:pPr>
        <w:ind w:left="5969" w:hanging="360"/>
      </w:pPr>
      <w:rPr>
        <w:rFonts w:ascii="Courier New" w:hAnsi="Courier New" w:cs="Courier New" w:hint="default"/>
      </w:rPr>
    </w:lvl>
    <w:lvl w:ilvl="8" w:tplc="FFFFFFFF" w:tentative="1">
      <w:start w:val="1"/>
      <w:numFmt w:val="bullet"/>
      <w:lvlText w:val=""/>
      <w:lvlJc w:val="left"/>
      <w:pPr>
        <w:ind w:left="6689" w:hanging="360"/>
      </w:pPr>
      <w:rPr>
        <w:rFonts w:ascii="Wingdings" w:hAnsi="Wingdings" w:hint="default"/>
      </w:rPr>
    </w:lvl>
  </w:abstractNum>
  <w:abstractNum w:abstractNumId="3" w15:restartNumberingAfterBreak="0">
    <w:nsid w:val="50410F60"/>
    <w:multiLevelType w:val="hybridMultilevel"/>
    <w:tmpl w:val="2174A416"/>
    <w:lvl w:ilvl="0" w:tplc="767AA8B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3639E6"/>
    <w:multiLevelType w:val="hybridMultilevel"/>
    <w:tmpl w:val="D44E70AE"/>
    <w:lvl w:ilvl="0" w:tplc="767AA8BE">
      <w:start w:val="1"/>
      <w:numFmt w:val="bullet"/>
      <w:lvlText w:val="-"/>
      <w:lvlJc w:val="left"/>
      <w:pPr>
        <w:ind w:left="1071" w:hanging="360"/>
      </w:pPr>
      <w:rPr>
        <w:rFonts w:ascii="Arial Narrow" w:eastAsia="Times New Roman" w:hAnsi="Arial Narrow" w:cs="Arial" w:hint="default"/>
      </w:rPr>
    </w:lvl>
    <w:lvl w:ilvl="1" w:tplc="080A0003" w:tentative="1">
      <w:start w:val="1"/>
      <w:numFmt w:val="bullet"/>
      <w:lvlText w:val="o"/>
      <w:lvlJc w:val="left"/>
      <w:pPr>
        <w:ind w:left="1791" w:hanging="360"/>
      </w:pPr>
      <w:rPr>
        <w:rFonts w:ascii="Courier New" w:hAnsi="Courier New" w:cs="Courier New" w:hint="default"/>
      </w:rPr>
    </w:lvl>
    <w:lvl w:ilvl="2" w:tplc="080A0005" w:tentative="1">
      <w:start w:val="1"/>
      <w:numFmt w:val="bullet"/>
      <w:lvlText w:val=""/>
      <w:lvlJc w:val="left"/>
      <w:pPr>
        <w:ind w:left="2511" w:hanging="360"/>
      </w:pPr>
      <w:rPr>
        <w:rFonts w:ascii="Wingdings" w:hAnsi="Wingdings" w:hint="default"/>
      </w:rPr>
    </w:lvl>
    <w:lvl w:ilvl="3" w:tplc="080A0001" w:tentative="1">
      <w:start w:val="1"/>
      <w:numFmt w:val="bullet"/>
      <w:lvlText w:val=""/>
      <w:lvlJc w:val="left"/>
      <w:pPr>
        <w:ind w:left="3231" w:hanging="360"/>
      </w:pPr>
      <w:rPr>
        <w:rFonts w:ascii="Symbol" w:hAnsi="Symbol" w:hint="default"/>
      </w:rPr>
    </w:lvl>
    <w:lvl w:ilvl="4" w:tplc="080A0003" w:tentative="1">
      <w:start w:val="1"/>
      <w:numFmt w:val="bullet"/>
      <w:lvlText w:val="o"/>
      <w:lvlJc w:val="left"/>
      <w:pPr>
        <w:ind w:left="3951" w:hanging="360"/>
      </w:pPr>
      <w:rPr>
        <w:rFonts w:ascii="Courier New" w:hAnsi="Courier New" w:cs="Courier New" w:hint="default"/>
      </w:rPr>
    </w:lvl>
    <w:lvl w:ilvl="5" w:tplc="080A0005" w:tentative="1">
      <w:start w:val="1"/>
      <w:numFmt w:val="bullet"/>
      <w:lvlText w:val=""/>
      <w:lvlJc w:val="left"/>
      <w:pPr>
        <w:ind w:left="4671" w:hanging="360"/>
      </w:pPr>
      <w:rPr>
        <w:rFonts w:ascii="Wingdings" w:hAnsi="Wingdings" w:hint="default"/>
      </w:rPr>
    </w:lvl>
    <w:lvl w:ilvl="6" w:tplc="080A0001" w:tentative="1">
      <w:start w:val="1"/>
      <w:numFmt w:val="bullet"/>
      <w:lvlText w:val=""/>
      <w:lvlJc w:val="left"/>
      <w:pPr>
        <w:ind w:left="5391" w:hanging="360"/>
      </w:pPr>
      <w:rPr>
        <w:rFonts w:ascii="Symbol" w:hAnsi="Symbol" w:hint="default"/>
      </w:rPr>
    </w:lvl>
    <w:lvl w:ilvl="7" w:tplc="080A0003" w:tentative="1">
      <w:start w:val="1"/>
      <w:numFmt w:val="bullet"/>
      <w:lvlText w:val="o"/>
      <w:lvlJc w:val="left"/>
      <w:pPr>
        <w:ind w:left="6111" w:hanging="360"/>
      </w:pPr>
      <w:rPr>
        <w:rFonts w:ascii="Courier New" w:hAnsi="Courier New" w:cs="Courier New" w:hint="default"/>
      </w:rPr>
    </w:lvl>
    <w:lvl w:ilvl="8" w:tplc="080A0005" w:tentative="1">
      <w:start w:val="1"/>
      <w:numFmt w:val="bullet"/>
      <w:lvlText w:val=""/>
      <w:lvlJc w:val="left"/>
      <w:pPr>
        <w:ind w:left="6831" w:hanging="360"/>
      </w:pPr>
      <w:rPr>
        <w:rFonts w:ascii="Wingdings" w:hAnsi="Wingdings" w:hint="default"/>
      </w:rPr>
    </w:lvl>
  </w:abstractNum>
  <w:abstractNum w:abstractNumId="5" w15:restartNumberingAfterBreak="0">
    <w:nsid w:val="7AE3213A"/>
    <w:multiLevelType w:val="hybridMultilevel"/>
    <w:tmpl w:val="E6E480D8"/>
    <w:lvl w:ilvl="0" w:tplc="080A0003">
      <w:start w:val="1"/>
      <w:numFmt w:val="bullet"/>
      <w:lvlText w:val="o"/>
      <w:lvlJc w:val="left"/>
      <w:pPr>
        <w:ind w:left="929" w:hanging="360"/>
      </w:pPr>
      <w:rPr>
        <w:rFonts w:ascii="Courier New" w:hAnsi="Courier New" w:cs="Courier New" w:hint="default"/>
      </w:rPr>
    </w:lvl>
    <w:lvl w:ilvl="1" w:tplc="080A0003" w:tentative="1">
      <w:start w:val="1"/>
      <w:numFmt w:val="bullet"/>
      <w:lvlText w:val="o"/>
      <w:lvlJc w:val="left"/>
      <w:pPr>
        <w:ind w:left="1649" w:hanging="360"/>
      </w:pPr>
      <w:rPr>
        <w:rFonts w:ascii="Courier New" w:hAnsi="Courier New" w:cs="Courier New" w:hint="default"/>
      </w:rPr>
    </w:lvl>
    <w:lvl w:ilvl="2" w:tplc="080A0005" w:tentative="1">
      <w:start w:val="1"/>
      <w:numFmt w:val="bullet"/>
      <w:lvlText w:val=""/>
      <w:lvlJc w:val="left"/>
      <w:pPr>
        <w:ind w:left="2369" w:hanging="360"/>
      </w:pPr>
      <w:rPr>
        <w:rFonts w:ascii="Wingdings" w:hAnsi="Wingdings" w:hint="default"/>
      </w:rPr>
    </w:lvl>
    <w:lvl w:ilvl="3" w:tplc="080A0001" w:tentative="1">
      <w:start w:val="1"/>
      <w:numFmt w:val="bullet"/>
      <w:lvlText w:val=""/>
      <w:lvlJc w:val="left"/>
      <w:pPr>
        <w:ind w:left="3089" w:hanging="360"/>
      </w:pPr>
      <w:rPr>
        <w:rFonts w:ascii="Symbol" w:hAnsi="Symbol" w:hint="default"/>
      </w:rPr>
    </w:lvl>
    <w:lvl w:ilvl="4" w:tplc="080A0003" w:tentative="1">
      <w:start w:val="1"/>
      <w:numFmt w:val="bullet"/>
      <w:lvlText w:val="o"/>
      <w:lvlJc w:val="left"/>
      <w:pPr>
        <w:ind w:left="3809" w:hanging="360"/>
      </w:pPr>
      <w:rPr>
        <w:rFonts w:ascii="Courier New" w:hAnsi="Courier New" w:cs="Courier New" w:hint="default"/>
      </w:rPr>
    </w:lvl>
    <w:lvl w:ilvl="5" w:tplc="080A0005" w:tentative="1">
      <w:start w:val="1"/>
      <w:numFmt w:val="bullet"/>
      <w:lvlText w:val=""/>
      <w:lvlJc w:val="left"/>
      <w:pPr>
        <w:ind w:left="4529" w:hanging="360"/>
      </w:pPr>
      <w:rPr>
        <w:rFonts w:ascii="Wingdings" w:hAnsi="Wingdings" w:hint="default"/>
      </w:rPr>
    </w:lvl>
    <w:lvl w:ilvl="6" w:tplc="080A0001" w:tentative="1">
      <w:start w:val="1"/>
      <w:numFmt w:val="bullet"/>
      <w:lvlText w:val=""/>
      <w:lvlJc w:val="left"/>
      <w:pPr>
        <w:ind w:left="5249" w:hanging="360"/>
      </w:pPr>
      <w:rPr>
        <w:rFonts w:ascii="Symbol" w:hAnsi="Symbol" w:hint="default"/>
      </w:rPr>
    </w:lvl>
    <w:lvl w:ilvl="7" w:tplc="080A0003" w:tentative="1">
      <w:start w:val="1"/>
      <w:numFmt w:val="bullet"/>
      <w:lvlText w:val="o"/>
      <w:lvlJc w:val="left"/>
      <w:pPr>
        <w:ind w:left="5969" w:hanging="360"/>
      </w:pPr>
      <w:rPr>
        <w:rFonts w:ascii="Courier New" w:hAnsi="Courier New" w:cs="Courier New" w:hint="default"/>
      </w:rPr>
    </w:lvl>
    <w:lvl w:ilvl="8" w:tplc="080A0005" w:tentative="1">
      <w:start w:val="1"/>
      <w:numFmt w:val="bullet"/>
      <w:lvlText w:val=""/>
      <w:lvlJc w:val="left"/>
      <w:pPr>
        <w:ind w:left="6689" w:hanging="360"/>
      </w:pPr>
      <w:rPr>
        <w:rFonts w:ascii="Wingdings" w:hAnsi="Wingdings" w:hint="default"/>
      </w:rPr>
    </w:lvl>
  </w:abstractNum>
  <w:abstractNum w:abstractNumId="6" w15:restartNumberingAfterBreak="0">
    <w:nsid w:val="7F3F55FF"/>
    <w:multiLevelType w:val="hybridMultilevel"/>
    <w:tmpl w:val="CC9E6442"/>
    <w:lvl w:ilvl="0" w:tplc="080A0003">
      <w:start w:val="1"/>
      <w:numFmt w:val="bullet"/>
      <w:lvlText w:val="o"/>
      <w:lvlJc w:val="left"/>
      <w:pPr>
        <w:ind w:left="929" w:hanging="360"/>
      </w:pPr>
      <w:rPr>
        <w:rFonts w:ascii="Courier New" w:hAnsi="Courier New" w:cs="Courier New" w:hint="default"/>
      </w:rPr>
    </w:lvl>
    <w:lvl w:ilvl="1" w:tplc="080A0003" w:tentative="1">
      <w:start w:val="1"/>
      <w:numFmt w:val="bullet"/>
      <w:lvlText w:val="o"/>
      <w:lvlJc w:val="left"/>
      <w:pPr>
        <w:ind w:left="1649" w:hanging="360"/>
      </w:pPr>
      <w:rPr>
        <w:rFonts w:ascii="Courier New" w:hAnsi="Courier New" w:cs="Courier New" w:hint="default"/>
      </w:rPr>
    </w:lvl>
    <w:lvl w:ilvl="2" w:tplc="080A0005" w:tentative="1">
      <w:start w:val="1"/>
      <w:numFmt w:val="bullet"/>
      <w:lvlText w:val=""/>
      <w:lvlJc w:val="left"/>
      <w:pPr>
        <w:ind w:left="2369" w:hanging="360"/>
      </w:pPr>
      <w:rPr>
        <w:rFonts w:ascii="Wingdings" w:hAnsi="Wingdings" w:hint="default"/>
      </w:rPr>
    </w:lvl>
    <w:lvl w:ilvl="3" w:tplc="080A0001" w:tentative="1">
      <w:start w:val="1"/>
      <w:numFmt w:val="bullet"/>
      <w:lvlText w:val=""/>
      <w:lvlJc w:val="left"/>
      <w:pPr>
        <w:ind w:left="3089" w:hanging="360"/>
      </w:pPr>
      <w:rPr>
        <w:rFonts w:ascii="Symbol" w:hAnsi="Symbol" w:hint="default"/>
      </w:rPr>
    </w:lvl>
    <w:lvl w:ilvl="4" w:tplc="080A0003" w:tentative="1">
      <w:start w:val="1"/>
      <w:numFmt w:val="bullet"/>
      <w:lvlText w:val="o"/>
      <w:lvlJc w:val="left"/>
      <w:pPr>
        <w:ind w:left="3809" w:hanging="360"/>
      </w:pPr>
      <w:rPr>
        <w:rFonts w:ascii="Courier New" w:hAnsi="Courier New" w:cs="Courier New" w:hint="default"/>
      </w:rPr>
    </w:lvl>
    <w:lvl w:ilvl="5" w:tplc="080A0005" w:tentative="1">
      <w:start w:val="1"/>
      <w:numFmt w:val="bullet"/>
      <w:lvlText w:val=""/>
      <w:lvlJc w:val="left"/>
      <w:pPr>
        <w:ind w:left="4529" w:hanging="360"/>
      </w:pPr>
      <w:rPr>
        <w:rFonts w:ascii="Wingdings" w:hAnsi="Wingdings" w:hint="default"/>
      </w:rPr>
    </w:lvl>
    <w:lvl w:ilvl="6" w:tplc="080A0001" w:tentative="1">
      <w:start w:val="1"/>
      <w:numFmt w:val="bullet"/>
      <w:lvlText w:val=""/>
      <w:lvlJc w:val="left"/>
      <w:pPr>
        <w:ind w:left="5249" w:hanging="360"/>
      </w:pPr>
      <w:rPr>
        <w:rFonts w:ascii="Symbol" w:hAnsi="Symbol" w:hint="default"/>
      </w:rPr>
    </w:lvl>
    <w:lvl w:ilvl="7" w:tplc="080A0003" w:tentative="1">
      <w:start w:val="1"/>
      <w:numFmt w:val="bullet"/>
      <w:lvlText w:val="o"/>
      <w:lvlJc w:val="left"/>
      <w:pPr>
        <w:ind w:left="5969" w:hanging="360"/>
      </w:pPr>
      <w:rPr>
        <w:rFonts w:ascii="Courier New" w:hAnsi="Courier New" w:cs="Courier New" w:hint="default"/>
      </w:rPr>
    </w:lvl>
    <w:lvl w:ilvl="8" w:tplc="080A0005" w:tentative="1">
      <w:start w:val="1"/>
      <w:numFmt w:val="bullet"/>
      <w:lvlText w:val=""/>
      <w:lvlJc w:val="left"/>
      <w:pPr>
        <w:ind w:left="6689" w:hanging="360"/>
      </w:pPr>
      <w:rPr>
        <w:rFonts w:ascii="Wingdings" w:hAnsi="Wingdings" w:hint="default"/>
      </w:rPr>
    </w:lvl>
  </w:abstractNum>
  <w:num w:numId="1" w16cid:durableId="453594360">
    <w:abstractNumId w:val="1"/>
  </w:num>
  <w:num w:numId="2" w16cid:durableId="883255098">
    <w:abstractNumId w:val="4"/>
  </w:num>
  <w:num w:numId="3" w16cid:durableId="1600988487">
    <w:abstractNumId w:val="0"/>
  </w:num>
  <w:num w:numId="4" w16cid:durableId="1485004870">
    <w:abstractNumId w:val="6"/>
  </w:num>
  <w:num w:numId="5" w16cid:durableId="879391183">
    <w:abstractNumId w:val="5"/>
  </w:num>
  <w:num w:numId="6" w16cid:durableId="225577667">
    <w:abstractNumId w:val="2"/>
  </w:num>
  <w:num w:numId="7" w16cid:durableId="2054965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DB"/>
    <w:rsid w:val="00041335"/>
    <w:rsid w:val="00055E42"/>
    <w:rsid w:val="000777FA"/>
    <w:rsid w:val="000D4345"/>
    <w:rsid w:val="00142CB8"/>
    <w:rsid w:val="00151C09"/>
    <w:rsid w:val="00155B8A"/>
    <w:rsid w:val="00172512"/>
    <w:rsid w:val="0018628F"/>
    <w:rsid w:val="00192E53"/>
    <w:rsid w:val="001E4AE2"/>
    <w:rsid w:val="002173C2"/>
    <w:rsid w:val="002238AA"/>
    <w:rsid w:val="002964FA"/>
    <w:rsid w:val="002D7A3E"/>
    <w:rsid w:val="00322B2D"/>
    <w:rsid w:val="003963B5"/>
    <w:rsid w:val="003D7976"/>
    <w:rsid w:val="003F53CD"/>
    <w:rsid w:val="00407085"/>
    <w:rsid w:val="00413165"/>
    <w:rsid w:val="00437568"/>
    <w:rsid w:val="00476CB3"/>
    <w:rsid w:val="005065C6"/>
    <w:rsid w:val="00517758"/>
    <w:rsid w:val="00537983"/>
    <w:rsid w:val="00552BE1"/>
    <w:rsid w:val="005655F3"/>
    <w:rsid w:val="0058364F"/>
    <w:rsid w:val="005A7410"/>
    <w:rsid w:val="006D3F72"/>
    <w:rsid w:val="006E4EC8"/>
    <w:rsid w:val="007031DE"/>
    <w:rsid w:val="007954DB"/>
    <w:rsid w:val="007A1720"/>
    <w:rsid w:val="007D4D22"/>
    <w:rsid w:val="00827E87"/>
    <w:rsid w:val="008654F6"/>
    <w:rsid w:val="008A44DD"/>
    <w:rsid w:val="008E23A8"/>
    <w:rsid w:val="00944AEC"/>
    <w:rsid w:val="00953B2F"/>
    <w:rsid w:val="009F48F6"/>
    <w:rsid w:val="00A13ACF"/>
    <w:rsid w:val="00A460B4"/>
    <w:rsid w:val="00A54898"/>
    <w:rsid w:val="00AA31EF"/>
    <w:rsid w:val="00AC5E10"/>
    <w:rsid w:val="00AE23EB"/>
    <w:rsid w:val="00B229DD"/>
    <w:rsid w:val="00CC367C"/>
    <w:rsid w:val="00CE59CC"/>
    <w:rsid w:val="00D73CF8"/>
    <w:rsid w:val="00F35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61BC"/>
  <w15:chartTrackingRefBased/>
  <w15:docId w15:val="{55AA6B50-CC4F-594C-B9A3-2A7FE685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12"/>
    <w:pPr>
      <w:spacing w:line="260" w:lineRule="atLeast"/>
      <w:jc w:val="both"/>
    </w:pPr>
    <w:rPr>
      <w:rFonts w:ascii="Palatino Linotype" w:eastAsia="SimSun" w:hAnsi="Palatino Linotype" w:cs="Times New Roman"/>
      <w:noProof/>
      <w:color w:val="000000"/>
      <w:sz w:val="20"/>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31text">
    <w:name w:val="MDPI_3.1_text"/>
    <w:qFormat/>
    <w:rsid w:val="00172512"/>
    <w:pPr>
      <w:adjustRightInd w:val="0"/>
      <w:snapToGrid w:val="0"/>
      <w:spacing w:line="228" w:lineRule="auto"/>
      <w:ind w:left="2608" w:firstLine="425"/>
      <w:jc w:val="both"/>
    </w:pPr>
    <w:rPr>
      <w:rFonts w:ascii="Palatino Linotype" w:eastAsia="Times New Roman" w:hAnsi="Palatino Linotype" w:cs="Times New Roman"/>
      <w:snapToGrid w:val="0"/>
      <w:color w:val="000000"/>
      <w:sz w:val="20"/>
      <w:szCs w:val="22"/>
      <w:lang w:val="en-US" w:eastAsia="de-DE" w:bidi="en-US"/>
    </w:rPr>
  </w:style>
  <w:style w:type="character" w:styleId="Refdecomentario">
    <w:name w:val="annotation reference"/>
    <w:uiPriority w:val="99"/>
    <w:rsid w:val="003F53CD"/>
    <w:rPr>
      <w:sz w:val="21"/>
      <w:szCs w:val="21"/>
    </w:rPr>
  </w:style>
  <w:style w:type="paragraph" w:styleId="Textocomentario">
    <w:name w:val="annotation text"/>
    <w:basedOn w:val="Normal"/>
    <w:link w:val="TextocomentarioCar"/>
    <w:uiPriority w:val="99"/>
    <w:rsid w:val="003F53CD"/>
  </w:style>
  <w:style w:type="character" w:customStyle="1" w:styleId="TextocomentarioCar">
    <w:name w:val="Texto comentario Car"/>
    <w:basedOn w:val="Fuentedeprrafopredeter"/>
    <w:link w:val="Textocomentario"/>
    <w:uiPriority w:val="99"/>
    <w:rsid w:val="003F53CD"/>
    <w:rPr>
      <w:rFonts w:ascii="Palatino Linotype" w:eastAsia="SimSun" w:hAnsi="Palatino Linotype" w:cs="Times New Roman"/>
      <w:noProof/>
      <w:color w:val="000000"/>
      <w:sz w:val="20"/>
      <w:szCs w:val="20"/>
      <w:lang w:val="en-US" w:eastAsia="zh-CN"/>
    </w:rPr>
  </w:style>
  <w:style w:type="paragraph" w:styleId="Prrafodelista">
    <w:name w:val="List Paragraph"/>
    <w:basedOn w:val="Normal"/>
    <w:uiPriority w:val="34"/>
    <w:qFormat/>
    <w:rsid w:val="00CC367C"/>
    <w:pPr>
      <w:ind w:left="720"/>
      <w:contextualSpacing/>
    </w:pPr>
  </w:style>
  <w:style w:type="paragraph" w:styleId="Revisin">
    <w:name w:val="Revision"/>
    <w:hidden/>
    <w:uiPriority w:val="99"/>
    <w:semiHidden/>
    <w:rsid w:val="005A7410"/>
    <w:rPr>
      <w:rFonts w:ascii="Palatino Linotype" w:eastAsia="SimSun" w:hAnsi="Palatino Linotype" w:cs="Times New Roman"/>
      <w:noProof/>
      <w:color w:val="000000"/>
      <w:sz w:val="20"/>
      <w:szCs w:val="20"/>
      <w:lang w:val="en-US" w:eastAsia="zh-CN"/>
    </w:rPr>
  </w:style>
  <w:style w:type="paragraph" w:styleId="NormalWeb">
    <w:name w:val="Normal (Web)"/>
    <w:basedOn w:val="Normal"/>
    <w:uiPriority w:val="99"/>
    <w:semiHidden/>
    <w:unhideWhenUsed/>
    <w:rsid w:val="007A1720"/>
    <w:pPr>
      <w:spacing w:before="100" w:beforeAutospacing="1" w:after="100" w:afterAutospacing="1" w:line="240" w:lineRule="auto"/>
      <w:jc w:val="left"/>
    </w:pPr>
    <w:rPr>
      <w:rFonts w:ascii="Times New Roman" w:eastAsia="Times New Roman" w:hAnsi="Times New Roman"/>
      <w:noProof w:val="0"/>
      <w:color w:val="auto"/>
      <w:sz w:val="24"/>
      <w:szCs w:val="24"/>
      <w:lang w:val="es-MX" w:eastAsia="es-ES_tradnl"/>
    </w:rPr>
  </w:style>
  <w:style w:type="paragraph" w:customStyle="1" w:styleId="MDPI11articletype">
    <w:name w:val="MDPI_1.1_article_type"/>
    <w:next w:val="Normal"/>
    <w:qFormat/>
    <w:rsid w:val="00041335"/>
    <w:pPr>
      <w:adjustRightInd w:val="0"/>
      <w:snapToGrid w:val="0"/>
      <w:spacing w:before="240"/>
    </w:pPr>
    <w:rPr>
      <w:rFonts w:ascii="Palatino Linotype" w:eastAsia="Times New Roman" w:hAnsi="Palatino Linotype" w:cs="Times New Roman"/>
      <w:i/>
      <w:snapToGrid w:val="0"/>
      <w:color w:val="000000"/>
      <w:sz w:val="20"/>
      <w:szCs w:val="22"/>
      <w:lang w:val="en-US" w:eastAsia="de-DE" w:bidi="en-US"/>
    </w:rPr>
  </w:style>
  <w:style w:type="paragraph" w:customStyle="1" w:styleId="MDPI13authornames">
    <w:name w:val="MDPI_1.3_authornames"/>
    <w:next w:val="Normal"/>
    <w:qFormat/>
    <w:rsid w:val="00041335"/>
    <w:pPr>
      <w:adjustRightInd w:val="0"/>
      <w:snapToGrid w:val="0"/>
      <w:spacing w:after="360" w:line="260" w:lineRule="atLeast"/>
    </w:pPr>
    <w:rPr>
      <w:rFonts w:ascii="Palatino Linotype" w:eastAsia="Times New Roman" w:hAnsi="Palatino Linotype" w:cs="Times New Roman"/>
      <w:b/>
      <w:color w:val="000000"/>
      <w:sz w:val="20"/>
      <w:szCs w:val="22"/>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2890">
      <w:bodyDiv w:val="1"/>
      <w:marLeft w:val="0"/>
      <w:marRight w:val="0"/>
      <w:marTop w:val="0"/>
      <w:marBottom w:val="0"/>
      <w:divBdr>
        <w:top w:val="none" w:sz="0" w:space="0" w:color="auto"/>
        <w:left w:val="none" w:sz="0" w:space="0" w:color="auto"/>
        <w:bottom w:val="none" w:sz="0" w:space="0" w:color="auto"/>
        <w:right w:val="none" w:sz="0" w:space="0" w:color="auto"/>
      </w:divBdr>
    </w:div>
    <w:div w:id="294063702">
      <w:bodyDiv w:val="1"/>
      <w:marLeft w:val="0"/>
      <w:marRight w:val="0"/>
      <w:marTop w:val="0"/>
      <w:marBottom w:val="0"/>
      <w:divBdr>
        <w:top w:val="none" w:sz="0" w:space="0" w:color="auto"/>
        <w:left w:val="none" w:sz="0" w:space="0" w:color="auto"/>
        <w:bottom w:val="none" w:sz="0" w:space="0" w:color="auto"/>
        <w:right w:val="none" w:sz="0" w:space="0" w:color="auto"/>
      </w:divBdr>
    </w:div>
    <w:div w:id="356388727">
      <w:bodyDiv w:val="1"/>
      <w:marLeft w:val="0"/>
      <w:marRight w:val="0"/>
      <w:marTop w:val="0"/>
      <w:marBottom w:val="0"/>
      <w:divBdr>
        <w:top w:val="none" w:sz="0" w:space="0" w:color="auto"/>
        <w:left w:val="none" w:sz="0" w:space="0" w:color="auto"/>
        <w:bottom w:val="none" w:sz="0" w:space="0" w:color="auto"/>
        <w:right w:val="none" w:sz="0" w:space="0" w:color="auto"/>
      </w:divBdr>
    </w:div>
    <w:div w:id="609898647">
      <w:bodyDiv w:val="1"/>
      <w:marLeft w:val="0"/>
      <w:marRight w:val="0"/>
      <w:marTop w:val="0"/>
      <w:marBottom w:val="0"/>
      <w:divBdr>
        <w:top w:val="none" w:sz="0" w:space="0" w:color="auto"/>
        <w:left w:val="none" w:sz="0" w:space="0" w:color="auto"/>
        <w:bottom w:val="none" w:sz="0" w:space="0" w:color="auto"/>
        <w:right w:val="none" w:sz="0" w:space="0" w:color="auto"/>
      </w:divBdr>
    </w:div>
    <w:div w:id="879782825">
      <w:bodyDiv w:val="1"/>
      <w:marLeft w:val="0"/>
      <w:marRight w:val="0"/>
      <w:marTop w:val="0"/>
      <w:marBottom w:val="0"/>
      <w:divBdr>
        <w:top w:val="none" w:sz="0" w:space="0" w:color="auto"/>
        <w:left w:val="none" w:sz="0" w:space="0" w:color="auto"/>
        <w:bottom w:val="none" w:sz="0" w:space="0" w:color="auto"/>
        <w:right w:val="none" w:sz="0" w:space="0" w:color="auto"/>
      </w:divBdr>
    </w:div>
    <w:div w:id="1546872885">
      <w:bodyDiv w:val="1"/>
      <w:marLeft w:val="0"/>
      <w:marRight w:val="0"/>
      <w:marTop w:val="0"/>
      <w:marBottom w:val="0"/>
      <w:divBdr>
        <w:top w:val="none" w:sz="0" w:space="0" w:color="auto"/>
        <w:left w:val="none" w:sz="0" w:space="0" w:color="auto"/>
        <w:bottom w:val="none" w:sz="0" w:space="0" w:color="auto"/>
        <w:right w:val="none" w:sz="0" w:space="0" w:color="auto"/>
      </w:divBdr>
      <w:divsChild>
        <w:div w:id="425266746">
          <w:marLeft w:val="0"/>
          <w:marRight w:val="0"/>
          <w:marTop w:val="0"/>
          <w:marBottom w:val="0"/>
          <w:divBdr>
            <w:top w:val="none" w:sz="0" w:space="0" w:color="auto"/>
            <w:left w:val="none" w:sz="0" w:space="0" w:color="auto"/>
            <w:bottom w:val="none" w:sz="0" w:space="0" w:color="auto"/>
            <w:right w:val="none" w:sz="0" w:space="0" w:color="auto"/>
          </w:divBdr>
          <w:divsChild>
            <w:div w:id="2022537919">
              <w:marLeft w:val="0"/>
              <w:marRight w:val="0"/>
              <w:marTop w:val="0"/>
              <w:marBottom w:val="0"/>
              <w:divBdr>
                <w:top w:val="none" w:sz="0" w:space="0" w:color="auto"/>
                <w:left w:val="none" w:sz="0" w:space="0" w:color="auto"/>
                <w:bottom w:val="none" w:sz="0" w:space="0" w:color="auto"/>
                <w:right w:val="none" w:sz="0" w:space="0" w:color="auto"/>
              </w:divBdr>
              <w:divsChild>
                <w:div w:id="335770141">
                  <w:marLeft w:val="0"/>
                  <w:marRight w:val="0"/>
                  <w:marTop w:val="0"/>
                  <w:marBottom w:val="0"/>
                  <w:divBdr>
                    <w:top w:val="none" w:sz="0" w:space="0" w:color="auto"/>
                    <w:left w:val="none" w:sz="0" w:space="0" w:color="auto"/>
                    <w:bottom w:val="none" w:sz="0" w:space="0" w:color="auto"/>
                    <w:right w:val="none" w:sz="0" w:space="0" w:color="auto"/>
                  </w:divBdr>
                  <w:divsChild>
                    <w:div w:id="17440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99177">
      <w:bodyDiv w:val="1"/>
      <w:marLeft w:val="0"/>
      <w:marRight w:val="0"/>
      <w:marTop w:val="0"/>
      <w:marBottom w:val="0"/>
      <w:divBdr>
        <w:top w:val="none" w:sz="0" w:space="0" w:color="auto"/>
        <w:left w:val="none" w:sz="0" w:space="0" w:color="auto"/>
        <w:bottom w:val="none" w:sz="0" w:space="0" w:color="auto"/>
        <w:right w:val="none" w:sz="0" w:space="0" w:color="auto"/>
      </w:divBdr>
    </w:div>
    <w:div w:id="1675373871">
      <w:bodyDiv w:val="1"/>
      <w:marLeft w:val="0"/>
      <w:marRight w:val="0"/>
      <w:marTop w:val="0"/>
      <w:marBottom w:val="0"/>
      <w:divBdr>
        <w:top w:val="none" w:sz="0" w:space="0" w:color="auto"/>
        <w:left w:val="none" w:sz="0" w:space="0" w:color="auto"/>
        <w:bottom w:val="none" w:sz="0" w:space="0" w:color="auto"/>
        <w:right w:val="none" w:sz="0" w:space="0" w:color="auto"/>
      </w:divBdr>
      <w:divsChild>
        <w:div w:id="1101874747">
          <w:marLeft w:val="0"/>
          <w:marRight w:val="0"/>
          <w:marTop w:val="0"/>
          <w:marBottom w:val="0"/>
          <w:divBdr>
            <w:top w:val="none" w:sz="0" w:space="0" w:color="auto"/>
            <w:left w:val="none" w:sz="0" w:space="0" w:color="auto"/>
            <w:bottom w:val="none" w:sz="0" w:space="0" w:color="auto"/>
            <w:right w:val="none" w:sz="0" w:space="0" w:color="auto"/>
          </w:divBdr>
        </w:div>
      </w:divsChild>
    </w:div>
    <w:div w:id="1775247462">
      <w:bodyDiv w:val="1"/>
      <w:marLeft w:val="0"/>
      <w:marRight w:val="0"/>
      <w:marTop w:val="0"/>
      <w:marBottom w:val="0"/>
      <w:divBdr>
        <w:top w:val="none" w:sz="0" w:space="0" w:color="auto"/>
        <w:left w:val="none" w:sz="0" w:space="0" w:color="auto"/>
        <w:bottom w:val="none" w:sz="0" w:space="0" w:color="auto"/>
        <w:right w:val="none" w:sz="0" w:space="0" w:color="auto"/>
      </w:divBdr>
    </w:div>
    <w:div w:id="1860195597">
      <w:bodyDiv w:val="1"/>
      <w:marLeft w:val="0"/>
      <w:marRight w:val="0"/>
      <w:marTop w:val="0"/>
      <w:marBottom w:val="0"/>
      <w:divBdr>
        <w:top w:val="none" w:sz="0" w:space="0" w:color="auto"/>
        <w:left w:val="none" w:sz="0" w:space="0" w:color="auto"/>
        <w:bottom w:val="none" w:sz="0" w:space="0" w:color="auto"/>
        <w:right w:val="none" w:sz="0" w:space="0" w:color="auto"/>
      </w:divBdr>
      <w:divsChild>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sChild>
                <w:div w:id="19375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sChild>
        <w:div w:id="1813984960">
          <w:marLeft w:val="0"/>
          <w:marRight w:val="0"/>
          <w:marTop w:val="0"/>
          <w:marBottom w:val="0"/>
          <w:divBdr>
            <w:top w:val="none" w:sz="0" w:space="0" w:color="auto"/>
            <w:left w:val="none" w:sz="0" w:space="0" w:color="auto"/>
            <w:bottom w:val="none" w:sz="0" w:space="0" w:color="auto"/>
            <w:right w:val="none" w:sz="0" w:space="0" w:color="auto"/>
          </w:divBdr>
          <w:divsChild>
            <w:div w:id="4061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2364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Merino-Ibarra</dc:creator>
  <cp:keywords/>
  <dc:description/>
  <cp:lastModifiedBy>Mariel</cp:lastModifiedBy>
  <cp:revision>2</cp:revision>
  <dcterms:created xsi:type="dcterms:W3CDTF">2022-05-13T03:43:00Z</dcterms:created>
  <dcterms:modified xsi:type="dcterms:W3CDTF">2022-05-13T03:43:00Z</dcterms:modified>
</cp:coreProperties>
</file>