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595B" w14:textId="050CEF3E" w:rsidR="00C04AC3" w:rsidRPr="00901A0C" w:rsidRDefault="00C04AC3" w:rsidP="009B2823">
      <w:p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</w:rPr>
        <w:t>Supplementary Digital Content 1</w:t>
      </w:r>
    </w:p>
    <w:p w14:paraId="382B7EDC" w14:textId="79591A1B" w:rsidR="00C04AC3" w:rsidRPr="00901A0C" w:rsidRDefault="00C04AC3" w:rsidP="009B2823">
      <w:pPr>
        <w:spacing w:line="276" w:lineRule="auto"/>
        <w:rPr>
          <w:rFonts w:cstheme="minorHAnsi"/>
          <w:sz w:val="24"/>
          <w:szCs w:val="24"/>
          <w:lang w:val="en-GB"/>
        </w:rPr>
      </w:pPr>
      <w:r w:rsidRPr="00901A0C">
        <w:rPr>
          <w:rFonts w:cstheme="minorHAnsi"/>
          <w:sz w:val="24"/>
          <w:szCs w:val="24"/>
          <w:lang w:val="en-GB"/>
        </w:rPr>
        <w:t xml:space="preserve">To paper: </w:t>
      </w:r>
      <w:proofErr w:type="spellStart"/>
      <w:r w:rsidR="00901A0C" w:rsidRPr="00901A0C">
        <w:rPr>
          <w:rFonts w:cstheme="minorHAnsi"/>
          <w:sz w:val="24"/>
          <w:szCs w:val="24"/>
          <w:lang w:val="en-GB"/>
        </w:rPr>
        <w:t>Řehořová</w:t>
      </w:r>
      <w:proofErr w:type="spellEnd"/>
      <w:r w:rsidR="00901A0C" w:rsidRPr="00901A0C">
        <w:rPr>
          <w:rFonts w:cstheme="minorHAnsi"/>
          <w:sz w:val="24"/>
          <w:szCs w:val="24"/>
          <w:lang w:val="en-GB"/>
        </w:rPr>
        <w:t xml:space="preserve"> et. al:</w:t>
      </w:r>
      <w:r w:rsidR="00901A0C" w:rsidRPr="00901A0C">
        <w:rPr>
          <w:lang w:val="en-GB"/>
        </w:rPr>
        <w:t xml:space="preserve"> </w:t>
      </w:r>
      <w:r w:rsidR="00901A0C" w:rsidRPr="00901A0C">
        <w:rPr>
          <w:rFonts w:cstheme="minorHAnsi"/>
          <w:sz w:val="24"/>
          <w:szCs w:val="24"/>
          <w:lang w:val="en-GB"/>
        </w:rPr>
        <w:t>Multi-donor F</w:t>
      </w:r>
      <w:r w:rsidR="00EA7F84">
        <w:rPr>
          <w:rFonts w:cstheme="minorHAnsi"/>
          <w:sz w:val="24"/>
          <w:szCs w:val="24"/>
          <w:lang w:val="en-GB"/>
        </w:rPr>
        <w:t>a</w:t>
      </w:r>
      <w:r w:rsidR="00901A0C" w:rsidRPr="00901A0C">
        <w:rPr>
          <w:rFonts w:cstheme="minorHAnsi"/>
          <w:sz w:val="24"/>
          <w:szCs w:val="24"/>
          <w:lang w:val="en-GB"/>
        </w:rPr>
        <w:t>ecal Microbial Transplantation for Critically Ill Patients: Rationale and Standard Operating Procedure</w:t>
      </w:r>
      <w:r w:rsidR="00A877B4">
        <w:rPr>
          <w:rFonts w:cstheme="minorHAnsi"/>
          <w:sz w:val="24"/>
          <w:szCs w:val="24"/>
          <w:lang w:val="en-GB"/>
        </w:rPr>
        <w:t>. Bio</w:t>
      </w:r>
      <w:r w:rsidR="00D0555F">
        <w:rPr>
          <w:rFonts w:cstheme="minorHAnsi"/>
          <w:sz w:val="24"/>
          <w:szCs w:val="24"/>
          <w:lang w:val="en-GB"/>
        </w:rPr>
        <w:t>logy</w:t>
      </w:r>
      <w:r w:rsidR="00A877B4">
        <w:rPr>
          <w:rFonts w:cstheme="minorHAnsi"/>
          <w:sz w:val="24"/>
          <w:szCs w:val="24"/>
          <w:lang w:val="en-GB"/>
        </w:rPr>
        <w:t xml:space="preserve"> 2021; XX(X):XXX-XXX</w:t>
      </w:r>
    </w:p>
    <w:p w14:paraId="2501831E" w14:textId="77777777" w:rsidR="00A877B4" w:rsidRDefault="00A877B4" w:rsidP="009B2823">
      <w:pPr>
        <w:pStyle w:val="Title"/>
        <w:spacing w:line="276" w:lineRule="auto"/>
        <w:rPr>
          <w:lang w:val="en-GB"/>
        </w:rPr>
      </w:pPr>
    </w:p>
    <w:p w14:paraId="73E110DD" w14:textId="573EF31D" w:rsidR="00C04AC3" w:rsidRDefault="009B2823" w:rsidP="009B2823">
      <w:pPr>
        <w:pStyle w:val="Title"/>
        <w:spacing w:line="276" w:lineRule="auto"/>
        <w:rPr>
          <w:lang w:val="en-GB"/>
        </w:rPr>
      </w:pPr>
      <w:r>
        <w:rPr>
          <w:lang w:val="en-GB"/>
        </w:rPr>
        <w:t>F</w:t>
      </w:r>
      <w:r w:rsidR="00901A0C">
        <w:rPr>
          <w:lang w:val="en-GB"/>
        </w:rPr>
        <w:t xml:space="preserve">aecal microbial transplantation </w:t>
      </w:r>
      <w:r w:rsidR="00A877B4">
        <w:rPr>
          <w:lang w:val="en-GB"/>
        </w:rPr>
        <w:t>for</w:t>
      </w:r>
      <w:r w:rsidR="00901A0C">
        <w:rPr>
          <w:lang w:val="en-GB"/>
        </w:rPr>
        <w:t xml:space="preserve"> critically ill patients</w:t>
      </w:r>
    </w:p>
    <w:p w14:paraId="2D63E957" w14:textId="77777777" w:rsidR="00A877B4" w:rsidRDefault="00A877B4" w:rsidP="00A877B4">
      <w:pPr>
        <w:pStyle w:val="Subtitle"/>
        <w:rPr>
          <w:lang w:val="en-GB"/>
        </w:rPr>
      </w:pPr>
    </w:p>
    <w:p w14:paraId="05C01923" w14:textId="5EC435A8" w:rsidR="00A877B4" w:rsidRPr="009F4CC9" w:rsidRDefault="00A877B4" w:rsidP="009F4CC9">
      <w:pPr>
        <w:pStyle w:val="Subtitle"/>
        <w:rPr>
          <w:b/>
          <w:bCs/>
          <w:lang w:val="en-GB"/>
        </w:rPr>
      </w:pPr>
      <w:r w:rsidRPr="00A877B4">
        <w:rPr>
          <w:b/>
          <w:bCs/>
          <w:lang w:val="en-GB"/>
        </w:rPr>
        <w:t>STANDARD OPERATING PROCEDURE</w:t>
      </w:r>
    </w:p>
    <w:p w14:paraId="18718D1B" w14:textId="77777777" w:rsidR="00A877B4" w:rsidRDefault="00A877B4" w:rsidP="00A877B4">
      <w:pPr>
        <w:rPr>
          <w:lang w:val="en-GB"/>
        </w:rPr>
      </w:pPr>
    </w:p>
    <w:p w14:paraId="538D7C33" w14:textId="77777777" w:rsidR="009F4CC9" w:rsidRDefault="009F4CC9" w:rsidP="00A877B4">
      <w:pPr>
        <w:rPr>
          <w:b/>
          <w:bCs/>
          <w:lang w:val="en-GB"/>
        </w:rPr>
      </w:pPr>
    </w:p>
    <w:p w14:paraId="0EC08B60" w14:textId="77777777" w:rsidR="009F4CC9" w:rsidRDefault="009F4CC9" w:rsidP="00A877B4">
      <w:pPr>
        <w:rPr>
          <w:b/>
          <w:bCs/>
          <w:lang w:val="en-GB"/>
        </w:rPr>
      </w:pPr>
    </w:p>
    <w:p w14:paraId="6B9F5CBE" w14:textId="77777777" w:rsidR="009F4CC9" w:rsidRDefault="009F4CC9" w:rsidP="00A877B4">
      <w:pPr>
        <w:rPr>
          <w:b/>
          <w:bCs/>
          <w:lang w:val="en-GB"/>
        </w:rPr>
      </w:pPr>
    </w:p>
    <w:p w14:paraId="696493A1" w14:textId="77777777" w:rsidR="009F4CC9" w:rsidRDefault="009F4CC9" w:rsidP="00A877B4">
      <w:pPr>
        <w:rPr>
          <w:b/>
          <w:bCs/>
          <w:lang w:val="en-GB"/>
        </w:rPr>
      </w:pPr>
    </w:p>
    <w:p w14:paraId="258F5DBF" w14:textId="77777777" w:rsidR="009F4CC9" w:rsidRDefault="009F4CC9" w:rsidP="00A877B4">
      <w:pPr>
        <w:rPr>
          <w:b/>
          <w:bCs/>
          <w:lang w:val="en-GB"/>
        </w:rPr>
      </w:pPr>
    </w:p>
    <w:p w14:paraId="54E05015" w14:textId="77777777" w:rsidR="009F4CC9" w:rsidRDefault="009F4CC9" w:rsidP="00A877B4">
      <w:pPr>
        <w:rPr>
          <w:b/>
          <w:bCs/>
          <w:lang w:val="en-GB"/>
        </w:rPr>
      </w:pPr>
    </w:p>
    <w:p w14:paraId="429D763C" w14:textId="77777777" w:rsidR="009F4CC9" w:rsidRDefault="009F4CC9" w:rsidP="00A877B4">
      <w:pPr>
        <w:rPr>
          <w:b/>
          <w:bCs/>
          <w:lang w:val="en-GB"/>
        </w:rPr>
      </w:pPr>
    </w:p>
    <w:p w14:paraId="482E1AD8" w14:textId="77777777" w:rsidR="009F4CC9" w:rsidRDefault="009F4CC9" w:rsidP="00A877B4">
      <w:pPr>
        <w:rPr>
          <w:b/>
          <w:bCs/>
          <w:lang w:val="en-GB"/>
        </w:rPr>
      </w:pPr>
    </w:p>
    <w:p w14:paraId="4B1257B1" w14:textId="77777777" w:rsidR="009F4CC9" w:rsidRDefault="009F4CC9" w:rsidP="00A877B4">
      <w:pPr>
        <w:rPr>
          <w:b/>
          <w:bCs/>
          <w:lang w:val="en-GB"/>
        </w:rPr>
      </w:pPr>
    </w:p>
    <w:p w14:paraId="358F0242" w14:textId="77777777" w:rsidR="009F4CC9" w:rsidRDefault="009F4CC9" w:rsidP="00A877B4">
      <w:pPr>
        <w:rPr>
          <w:b/>
          <w:bCs/>
          <w:lang w:val="en-GB"/>
        </w:rPr>
      </w:pPr>
    </w:p>
    <w:p w14:paraId="22081DDF" w14:textId="19BAFD2A" w:rsidR="00A877B4" w:rsidRPr="00A877B4" w:rsidRDefault="00A877B4" w:rsidP="00A877B4">
      <w:pPr>
        <w:rPr>
          <w:b/>
          <w:bCs/>
          <w:lang w:val="en-GB"/>
        </w:rPr>
      </w:pPr>
      <w:r w:rsidRPr="00A877B4">
        <w:rPr>
          <w:b/>
          <w:bCs/>
          <w:lang w:val="en-GB"/>
        </w:rPr>
        <w:t>Disclaimer</w:t>
      </w:r>
    </w:p>
    <w:p w14:paraId="68867B65" w14:textId="110D1A12" w:rsidR="00C04AC3" w:rsidRDefault="00A877B4" w:rsidP="00305B1A">
      <w:pPr>
        <w:ind w:firstLine="720"/>
        <w:rPr>
          <w:lang w:val="en-GB"/>
        </w:rPr>
      </w:pPr>
      <w:r>
        <w:rPr>
          <w:lang w:val="en-GB"/>
        </w:rPr>
        <w:t xml:space="preserve">This Standard </w:t>
      </w:r>
      <w:r w:rsidR="00305B1A">
        <w:rPr>
          <w:lang w:val="en-GB"/>
        </w:rPr>
        <w:t>O</w:t>
      </w:r>
      <w:r>
        <w:rPr>
          <w:lang w:val="en-GB"/>
        </w:rPr>
        <w:t xml:space="preserve">perating </w:t>
      </w:r>
      <w:r w:rsidR="00305B1A">
        <w:rPr>
          <w:lang w:val="en-GB"/>
        </w:rPr>
        <w:t>P</w:t>
      </w:r>
      <w:r>
        <w:rPr>
          <w:lang w:val="en-GB"/>
        </w:rPr>
        <w:t>rocedure</w:t>
      </w:r>
      <w:r w:rsidR="00305B1A">
        <w:rPr>
          <w:lang w:val="en-GB"/>
        </w:rPr>
        <w:t>s</w:t>
      </w:r>
      <w:r>
        <w:rPr>
          <w:lang w:val="en-GB"/>
        </w:rPr>
        <w:t xml:space="preserve"> (SOPs) </w:t>
      </w:r>
      <w:r w:rsidR="00305B1A">
        <w:rPr>
          <w:lang w:val="en-GB"/>
        </w:rPr>
        <w:t>are</w:t>
      </w:r>
      <w:r>
        <w:rPr>
          <w:lang w:val="en-GB"/>
        </w:rPr>
        <w:t xml:space="preserve"> intended to unify and standardise the process of multi-donor faecal microbial transplantation (FMT) for critically ill patients with diarrhoea. </w:t>
      </w:r>
      <w:r w:rsidR="00305B1A">
        <w:rPr>
          <w:lang w:val="en-GB"/>
        </w:rPr>
        <w:t>This document</w:t>
      </w:r>
      <w:r w:rsidR="00DD0D70">
        <w:rPr>
          <w:lang w:val="en-GB"/>
        </w:rPr>
        <w:t xml:space="preserve"> </w:t>
      </w:r>
      <w:r>
        <w:rPr>
          <w:lang w:val="en-GB"/>
        </w:rPr>
        <w:t xml:space="preserve">was created to maximise the safety and efficacy whilst reflecting specific logistical challenges in critically ill patients. </w:t>
      </w:r>
    </w:p>
    <w:p w14:paraId="3293E6EE" w14:textId="4F6E4947" w:rsidR="00901A0C" w:rsidRDefault="00A877B4" w:rsidP="00305B1A">
      <w:pPr>
        <w:ind w:firstLine="720"/>
        <w:rPr>
          <w:lang w:val="en-GB"/>
        </w:rPr>
      </w:pPr>
      <w:r>
        <w:rPr>
          <w:lang w:val="en-GB"/>
        </w:rPr>
        <w:t xml:space="preserve">The SOPs reflect </w:t>
      </w:r>
      <w:r w:rsidR="00305B1A">
        <w:rPr>
          <w:lang w:val="en-GB"/>
        </w:rPr>
        <w:t xml:space="preserve">state-of-the-art at the time of its publication and regular updates are expected as new data emerge. FMT for critically ill patients remains an experimental procedure and </w:t>
      </w:r>
      <w:r w:rsidR="00305B1A" w:rsidRPr="00305B1A">
        <w:rPr>
          <w:b/>
          <w:bCs/>
          <w:lang w:val="en-GB"/>
        </w:rPr>
        <w:t>should not be used outside the context of clinical trials</w:t>
      </w:r>
      <w:r w:rsidR="00305B1A">
        <w:rPr>
          <w:lang w:val="en-GB"/>
        </w:rPr>
        <w:t xml:space="preserve"> adherent to principles of Good Clinical Practice. </w:t>
      </w:r>
    </w:p>
    <w:p w14:paraId="07357921" w14:textId="284B46F9" w:rsidR="009F4CC9" w:rsidRDefault="009F4CC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AEE893C" w14:textId="77777777" w:rsidR="00305B1A" w:rsidRDefault="00305B1A" w:rsidP="00305B1A">
      <w:pPr>
        <w:rPr>
          <w:rFonts w:cstheme="minorHAnsi"/>
          <w:sz w:val="24"/>
          <w:szCs w:val="24"/>
        </w:rPr>
      </w:pPr>
    </w:p>
    <w:p w14:paraId="160DD16D" w14:textId="2AE7C8AC" w:rsidR="00693595" w:rsidRPr="00305B1A" w:rsidRDefault="00C04AC3" w:rsidP="00305B1A">
      <w:pPr>
        <w:rPr>
          <w:b/>
          <w:bCs/>
        </w:rPr>
      </w:pPr>
      <w:r w:rsidRPr="00305B1A">
        <w:rPr>
          <w:b/>
          <w:bCs/>
        </w:rPr>
        <w:t>Donor</w:t>
      </w:r>
      <w:r w:rsidR="00901A0C" w:rsidRPr="00305B1A">
        <w:rPr>
          <w:b/>
          <w:bCs/>
        </w:rPr>
        <w:t xml:space="preserve"> selection</w:t>
      </w:r>
      <w:r w:rsidR="00916DE2">
        <w:rPr>
          <w:b/>
          <w:bCs/>
        </w:rPr>
        <w:t xml:space="preserve"> and investigation</w:t>
      </w:r>
    </w:p>
    <w:p w14:paraId="3A20CE5A" w14:textId="75BFDA43" w:rsidR="00916DE2" w:rsidRDefault="00C04AC3" w:rsidP="001809AF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 xml:space="preserve">Donor candidates </w:t>
      </w:r>
      <w:r w:rsidR="00305B1A">
        <w:rPr>
          <w:rFonts w:cstheme="minorHAnsi"/>
          <w:lang w:val="en-GB"/>
        </w:rPr>
        <w:t>sha</w:t>
      </w:r>
      <w:r w:rsidRPr="00305B1A">
        <w:rPr>
          <w:rFonts w:cstheme="minorHAnsi"/>
          <w:lang w:val="en-GB"/>
        </w:rPr>
        <w:t xml:space="preserve">ll be selected from healthy volunteers </w:t>
      </w:r>
      <w:r w:rsidR="00916DE2">
        <w:rPr>
          <w:rFonts w:cstheme="minorHAnsi"/>
          <w:lang w:val="en-GB"/>
        </w:rPr>
        <w:t>who fulfil following criteria:</w:t>
      </w:r>
    </w:p>
    <w:p w14:paraId="1CD860DD" w14:textId="4A5CB7E1" w:rsidR="00916DE2" w:rsidRPr="00916DE2" w:rsidRDefault="00916DE2" w:rsidP="00916DE2">
      <w:pPr>
        <w:spacing w:line="276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Inclusion crit</w:t>
      </w:r>
      <w:r w:rsidRPr="00916DE2">
        <w:rPr>
          <w:rFonts w:cstheme="minorHAnsi"/>
          <w:lang w:val="en-GB"/>
        </w:rPr>
        <w:t>eria:</w:t>
      </w:r>
    </w:p>
    <w:p w14:paraId="1423B7A4" w14:textId="77777777" w:rsidR="00916DE2" w:rsidRDefault="00916DE2" w:rsidP="00916DE2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2"/>
          <w:szCs w:val="22"/>
          <w:lang w:val="en-GB"/>
        </w:rPr>
      </w:pPr>
      <w:r w:rsidRPr="00916DE2">
        <w:rPr>
          <w:rFonts w:cstheme="minorHAnsi"/>
          <w:sz w:val="22"/>
          <w:szCs w:val="22"/>
          <w:lang w:val="en-GB"/>
        </w:rPr>
        <w:t>Age</w:t>
      </w:r>
      <w:r>
        <w:rPr>
          <w:rFonts w:cstheme="minorHAnsi"/>
          <w:sz w:val="22"/>
          <w:szCs w:val="22"/>
          <w:lang w:val="en-GB"/>
        </w:rPr>
        <w:t xml:space="preserve"> 18-60 years</w:t>
      </w:r>
    </w:p>
    <w:p w14:paraId="1C99ECB0" w14:textId="77777777" w:rsidR="00916DE2" w:rsidRDefault="00916DE2" w:rsidP="00916DE2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Altruistic motivation to donate</w:t>
      </w:r>
    </w:p>
    <w:p w14:paraId="1A838C55" w14:textId="77777777" w:rsidR="00916DE2" w:rsidRDefault="00916DE2" w:rsidP="00916DE2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Informed consent</w:t>
      </w:r>
    </w:p>
    <w:p w14:paraId="3FEDC969" w14:textId="6847751A" w:rsidR="00916DE2" w:rsidRPr="00916DE2" w:rsidRDefault="00916DE2" w:rsidP="00916DE2">
      <w:pPr>
        <w:spacing w:line="276" w:lineRule="auto"/>
        <w:rPr>
          <w:rFonts w:cstheme="minorHAnsi"/>
          <w:lang w:val="en-GB"/>
        </w:rPr>
      </w:pPr>
      <w:r w:rsidRPr="00916DE2">
        <w:rPr>
          <w:rFonts w:cstheme="minorHAnsi"/>
          <w:lang w:val="en-GB"/>
        </w:rPr>
        <w:t>Exclusion criteria:</w:t>
      </w:r>
    </w:p>
    <w:p w14:paraId="2D3FC88A" w14:textId="1D6E02CD" w:rsidR="00916DE2" w:rsidRDefault="00916DE2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Works in healthcare or shares household with a person who works in healthcare</w:t>
      </w:r>
    </w:p>
    <w:p w14:paraId="05E304EB" w14:textId="77777777" w:rsidR="00916DE2" w:rsidRDefault="00916DE2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Antibiotic exposure during last 6 months</w:t>
      </w:r>
    </w:p>
    <w:p w14:paraId="1864430F" w14:textId="0893E834" w:rsidR="00916DE2" w:rsidRDefault="00916DE2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 xml:space="preserve">History of gastrointestinal disease including but not limited to inflammatory bowel disease, malignancies, </w:t>
      </w:r>
      <w:proofErr w:type="spellStart"/>
      <w:r>
        <w:rPr>
          <w:rFonts w:cstheme="minorHAnsi"/>
          <w:sz w:val="22"/>
          <w:szCs w:val="22"/>
          <w:lang w:val="en-GB"/>
        </w:rPr>
        <w:t>polypes</w:t>
      </w:r>
      <w:proofErr w:type="spellEnd"/>
      <w:r>
        <w:rPr>
          <w:rFonts w:cstheme="minorHAnsi"/>
          <w:sz w:val="22"/>
          <w:szCs w:val="22"/>
          <w:lang w:val="en-GB"/>
        </w:rPr>
        <w:t>)</w:t>
      </w:r>
    </w:p>
    <w:p w14:paraId="59160C19" w14:textId="77777777" w:rsidR="00916DE2" w:rsidRPr="00916DE2" w:rsidRDefault="00916DE2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lang w:val="en-GB"/>
        </w:rPr>
      </w:pPr>
      <w:r>
        <w:rPr>
          <w:rFonts w:cstheme="minorHAnsi"/>
          <w:sz w:val="22"/>
          <w:szCs w:val="22"/>
          <w:lang w:val="en-GB"/>
        </w:rPr>
        <w:t xml:space="preserve">Risk of having a transmittable disease including but not limited </w:t>
      </w:r>
      <w:proofErr w:type="gramStart"/>
      <w:r>
        <w:rPr>
          <w:rFonts w:cstheme="minorHAnsi"/>
          <w:sz w:val="22"/>
          <w:szCs w:val="22"/>
          <w:lang w:val="en-GB"/>
        </w:rPr>
        <w:t>to:</w:t>
      </w:r>
      <w:proofErr w:type="gramEnd"/>
      <w:r>
        <w:rPr>
          <w:rFonts w:cstheme="minorHAnsi"/>
          <w:sz w:val="22"/>
          <w:szCs w:val="22"/>
          <w:lang w:val="en-GB"/>
        </w:rPr>
        <w:t xml:space="preserve"> symptoms and signs of an acute infectious disease or vaccination during last two months, more than 1 sexual partner during last 12 months, history of drug abuse, travel outside Europe or North America during last 6 months. </w:t>
      </w:r>
    </w:p>
    <w:p w14:paraId="5F9312A8" w14:textId="3ACA2B1D" w:rsidR="00916DE2" w:rsidRDefault="00916DE2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 w:rsidRPr="00916DE2">
        <w:rPr>
          <w:rFonts w:cstheme="minorHAnsi"/>
          <w:sz w:val="22"/>
          <w:szCs w:val="22"/>
          <w:lang w:val="en-GB"/>
        </w:rPr>
        <w:t xml:space="preserve">BMI &gt;30 </w:t>
      </w:r>
      <w:r w:rsidR="001809AF">
        <w:rPr>
          <w:rFonts w:cstheme="minorHAnsi"/>
          <w:sz w:val="22"/>
          <w:szCs w:val="22"/>
          <w:lang w:val="en-GB"/>
        </w:rPr>
        <w:t>or &lt;20</w:t>
      </w:r>
      <w:r w:rsidRPr="00916DE2">
        <w:rPr>
          <w:rFonts w:cstheme="minorHAnsi"/>
          <w:sz w:val="22"/>
          <w:szCs w:val="22"/>
          <w:lang w:val="en-GB"/>
        </w:rPr>
        <w:t>kg/m2</w:t>
      </w:r>
    </w:p>
    <w:p w14:paraId="3C7ED1AD" w14:textId="0A079BC7" w:rsidR="001809AF" w:rsidRDefault="001809AF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The use during last two months of drugs that may influence microbiota such as proton pump inhibitors, steroids, cytostatic etc.</w:t>
      </w:r>
    </w:p>
    <w:p w14:paraId="066A885E" w14:textId="77777777" w:rsidR="001809AF" w:rsidRDefault="001809AF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>Allergies including food allergies</w:t>
      </w:r>
    </w:p>
    <w:p w14:paraId="68DB861F" w14:textId="54F14D94" w:rsidR="00916DE2" w:rsidRDefault="001809AF" w:rsidP="00916DE2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 xml:space="preserve">History of </w:t>
      </w:r>
      <w:r w:rsidR="00916DE2" w:rsidRPr="00916DE2">
        <w:rPr>
          <w:rFonts w:cstheme="minorHAnsi"/>
          <w:sz w:val="22"/>
          <w:szCs w:val="22"/>
          <w:lang w:val="en-GB"/>
        </w:rPr>
        <w:t>autoim</w:t>
      </w:r>
      <w:r>
        <w:rPr>
          <w:rFonts w:cstheme="minorHAnsi"/>
          <w:sz w:val="22"/>
          <w:szCs w:val="22"/>
          <w:lang w:val="en-GB"/>
        </w:rPr>
        <w:t>m</w:t>
      </w:r>
      <w:r w:rsidR="00916DE2" w:rsidRPr="00916DE2">
        <w:rPr>
          <w:rFonts w:cstheme="minorHAnsi"/>
          <w:sz w:val="22"/>
          <w:szCs w:val="22"/>
          <w:lang w:val="en-GB"/>
        </w:rPr>
        <w:t>un</w:t>
      </w:r>
      <w:r>
        <w:rPr>
          <w:rFonts w:cstheme="minorHAnsi"/>
          <w:sz w:val="22"/>
          <w:szCs w:val="22"/>
          <w:lang w:val="en-GB"/>
        </w:rPr>
        <w:t xml:space="preserve">e, metabolic, </w:t>
      </w:r>
      <w:proofErr w:type="gramStart"/>
      <w:r>
        <w:rPr>
          <w:rFonts w:cstheme="minorHAnsi"/>
          <w:sz w:val="22"/>
          <w:szCs w:val="22"/>
          <w:lang w:val="en-GB"/>
        </w:rPr>
        <w:t>neurodegenerative</w:t>
      </w:r>
      <w:proofErr w:type="gramEnd"/>
      <w:r>
        <w:rPr>
          <w:rFonts w:cstheme="minorHAnsi"/>
          <w:sz w:val="22"/>
          <w:szCs w:val="22"/>
          <w:lang w:val="en-GB"/>
        </w:rPr>
        <w:t xml:space="preserve"> or psychiatric diseases. </w:t>
      </w:r>
    </w:p>
    <w:p w14:paraId="2E30DE0B" w14:textId="77777777" w:rsidR="001809AF" w:rsidRDefault="001809AF" w:rsidP="001809AF">
      <w:pPr>
        <w:spacing w:line="276" w:lineRule="auto"/>
        <w:rPr>
          <w:rFonts w:cstheme="minorHAnsi"/>
          <w:lang w:val="en-GB"/>
        </w:rPr>
      </w:pPr>
    </w:p>
    <w:p w14:paraId="369A0668" w14:textId="77777777" w:rsidR="001809AF" w:rsidRDefault="001809AF" w:rsidP="001809AF">
      <w:pPr>
        <w:spacing w:line="276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These </w:t>
      </w:r>
      <w:r w:rsidR="00C04AC3" w:rsidRPr="00916DE2">
        <w:rPr>
          <w:rFonts w:cstheme="minorHAnsi"/>
          <w:lang w:val="en-GB"/>
        </w:rPr>
        <w:t xml:space="preserve">requirements </w:t>
      </w:r>
      <w:r>
        <w:rPr>
          <w:rFonts w:cstheme="minorHAnsi"/>
          <w:lang w:val="en-GB"/>
        </w:rPr>
        <w:t xml:space="preserve">are compliant with Czech FMT guidelines </w:t>
      </w:r>
      <w:r w:rsidR="00C04AC3" w:rsidRPr="00916DE2">
        <w:rPr>
          <w:rFonts w:cstheme="minorHAnsi"/>
          <w:lang w:val="en-GB"/>
        </w:rPr>
        <w:t xml:space="preserve">(version May 2018, issued by the Czech Society for Infectious Diseases, </w:t>
      </w:r>
      <w:hyperlink r:id="rId7" w:history="1">
        <w:r w:rsidR="00C04AC3" w:rsidRPr="00916DE2">
          <w:rPr>
            <w:rStyle w:val="Hyperlink"/>
            <w:rFonts w:cstheme="minorHAnsi"/>
            <w:lang w:val="en-GB"/>
          </w:rPr>
          <w:t>https://www.infekce.cz/DPFMT18.htm</w:t>
        </w:r>
      </w:hyperlink>
      <w:r w:rsidR="00C04AC3" w:rsidRPr="00916DE2">
        <w:rPr>
          <w:rFonts w:cstheme="minorHAnsi"/>
          <w:lang w:val="en-GB"/>
        </w:rPr>
        <w:t xml:space="preserve">). </w:t>
      </w:r>
    </w:p>
    <w:p w14:paraId="32533EB9" w14:textId="77777777" w:rsidR="001809AF" w:rsidRDefault="00C04AC3" w:rsidP="001809AF">
      <w:pPr>
        <w:spacing w:line="276" w:lineRule="auto"/>
        <w:rPr>
          <w:rStyle w:val="dn"/>
          <w:rFonts w:cstheme="minorHAnsi"/>
          <w:lang w:val="en-GB"/>
        </w:rPr>
      </w:pPr>
      <w:r w:rsidRPr="00916DE2">
        <w:rPr>
          <w:rFonts w:cstheme="minorHAnsi"/>
          <w:lang w:val="en-GB"/>
        </w:rPr>
        <w:t xml:space="preserve">The candidate will be informed in detail by the examiner on the </w:t>
      </w:r>
      <w:r w:rsidR="00693595" w:rsidRPr="00916DE2">
        <w:rPr>
          <w:rFonts w:cstheme="minorHAnsi"/>
          <w:lang w:val="en-GB"/>
        </w:rPr>
        <w:t>FMT</w:t>
      </w:r>
      <w:r w:rsidRPr="00305B1A">
        <w:rPr>
          <w:rFonts w:cstheme="minorHAnsi"/>
          <w:lang w:val="en-GB"/>
        </w:rPr>
        <w:t xml:space="preserve"> method, stool donation, and project outline. After obtaining written Informed consent from</w:t>
      </w:r>
      <w:r w:rsidR="005336B8" w:rsidRPr="00305B1A">
        <w:rPr>
          <w:rFonts w:cstheme="minorHAnsi"/>
          <w:lang w:val="en-GB"/>
        </w:rPr>
        <w:t xml:space="preserve"> the candidates, they</w:t>
      </w:r>
      <w:r w:rsidRPr="00305B1A">
        <w:rPr>
          <w:rFonts w:cstheme="minorHAnsi"/>
          <w:lang w:val="en-GB"/>
        </w:rPr>
        <w:t xml:space="preserve"> file a pre-specified questionnaire </w:t>
      </w:r>
      <w:r w:rsidR="00AC1DC8" w:rsidRPr="00305B1A">
        <w:rPr>
          <w:rFonts w:cstheme="minorHAnsi"/>
          <w:lang w:val="en-GB"/>
        </w:rPr>
        <w:t>(</w:t>
      </w:r>
      <w:r w:rsidR="00693595" w:rsidRPr="00305B1A">
        <w:rPr>
          <w:rFonts w:cstheme="minorHAnsi"/>
          <w:lang w:val="en-GB"/>
        </w:rPr>
        <w:t xml:space="preserve">See </w:t>
      </w:r>
      <w:r w:rsidR="001809AF" w:rsidRPr="00305B1A">
        <w:rPr>
          <w:rFonts w:cstheme="minorHAnsi"/>
          <w:lang w:val="en-GB"/>
        </w:rPr>
        <w:t>below</w:t>
      </w:r>
      <w:r w:rsidR="00AC1DC8" w:rsidRPr="00305B1A">
        <w:rPr>
          <w:rFonts w:cstheme="minorHAnsi"/>
          <w:lang w:val="en-GB"/>
        </w:rPr>
        <w:t>)</w:t>
      </w:r>
      <w:r w:rsidR="001809AF">
        <w:rPr>
          <w:rFonts w:cstheme="minorHAnsi"/>
          <w:lang w:val="en-GB"/>
        </w:rPr>
        <w:t xml:space="preserve"> to check for exclusion criteria</w:t>
      </w:r>
      <w:r w:rsidRPr="00305B1A">
        <w:rPr>
          <w:rFonts w:cstheme="minorHAnsi"/>
          <w:lang w:val="en-GB"/>
        </w:rPr>
        <w:t>. Subsequently, the donor undergoes a physical examination and a detailed history</w:t>
      </w:r>
      <w:r w:rsidRPr="00305B1A">
        <w:rPr>
          <w:rStyle w:val="dn"/>
          <w:rFonts w:cstheme="minorHAnsi"/>
          <w:lang w:val="en-GB"/>
        </w:rPr>
        <w:t xml:space="preserve">. </w:t>
      </w:r>
    </w:p>
    <w:p w14:paraId="7F9C8D8C" w14:textId="4BF4B97F" w:rsidR="00C04AC3" w:rsidRPr="00305B1A" w:rsidRDefault="00C04AC3" w:rsidP="001809AF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>Afterward</w:t>
      </w:r>
      <w:r w:rsidR="001809AF">
        <w:rPr>
          <w:rFonts w:cstheme="minorHAnsi"/>
          <w:lang w:val="en-GB"/>
        </w:rPr>
        <w:t>s</w:t>
      </w:r>
      <w:r w:rsidRPr="00305B1A">
        <w:rPr>
          <w:rFonts w:cstheme="minorHAnsi"/>
          <w:lang w:val="en-GB"/>
        </w:rPr>
        <w:t xml:space="preserve">, the standardized donor workup will include: </w:t>
      </w:r>
    </w:p>
    <w:p w14:paraId="295023F1" w14:textId="6519E0C3" w:rsidR="00E024DE" w:rsidRPr="00305B1A" w:rsidRDefault="00E024DE" w:rsidP="00305B1A">
      <w:pPr>
        <w:pStyle w:val="ListParagraph"/>
        <w:numPr>
          <w:ilvl w:val="0"/>
          <w:numId w:val="5"/>
        </w:numPr>
        <w:spacing w:line="276" w:lineRule="auto"/>
        <w:ind w:left="709" w:hanging="142"/>
        <w:rPr>
          <w:rStyle w:val="dn"/>
          <w:rFonts w:asciiTheme="minorHAnsi" w:eastAsiaTheme="minorHAnsi" w:hAnsiTheme="minorHAnsi" w:cstheme="minorBidi"/>
          <w:color w:val="auto"/>
          <w:sz w:val="22"/>
          <w:szCs w:val="22"/>
          <w:bdr w:val="none" w:sz="0" w:space="0" w:color="auto"/>
          <w:lang w:val="en-GB" w:eastAsia="en-US"/>
        </w:rPr>
      </w:pPr>
      <w:r w:rsidRPr="001809AF">
        <w:rPr>
          <w:rStyle w:val="dn"/>
          <w:sz w:val="22"/>
          <w:szCs w:val="22"/>
          <w:u w:val="single"/>
          <w:lang w:val="en-GB"/>
        </w:rPr>
        <w:t>Blood:</w:t>
      </w:r>
      <w:r w:rsidRPr="00305B1A">
        <w:rPr>
          <w:rStyle w:val="dn"/>
          <w:sz w:val="22"/>
          <w:szCs w:val="22"/>
          <w:lang w:val="en-GB"/>
        </w:rPr>
        <w:t xml:space="preserve"> full blood count incl. WBC differential, Sedimentation Rate, CRP, liver function tests (ALT, AST, ALP, GMT, bilirubin), creatinine, albumin and level of glucose, HIV (p24 and anti</w:t>
      </w:r>
      <w:r w:rsidR="004F3481" w:rsidRPr="00305B1A">
        <w:rPr>
          <w:rStyle w:val="dn"/>
          <w:sz w:val="22"/>
          <w:szCs w:val="22"/>
          <w:lang w:val="en-GB"/>
        </w:rPr>
        <w:t>-</w:t>
      </w:r>
      <w:r w:rsidRPr="00305B1A">
        <w:rPr>
          <w:rStyle w:val="dn"/>
          <w:sz w:val="22"/>
          <w:szCs w:val="22"/>
          <w:lang w:val="en-GB"/>
        </w:rPr>
        <w:t>HIV-1 and 2), syphilis serology (RRR or TPPA)</w:t>
      </w:r>
      <w:r w:rsidR="004F3481" w:rsidRPr="00305B1A">
        <w:rPr>
          <w:rStyle w:val="dn"/>
          <w:sz w:val="22"/>
          <w:szCs w:val="22"/>
          <w:lang w:val="en-GB"/>
        </w:rPr>
        <w:t>,</w:t>
      </w:r>
      <w:r w:rsidRPr="00305B1A">
        <w:rPr>
          <w:rStyle w:val="dn"/>
          <w:sz w:val="22"/>
          <w:szCs w:val="22"/>
          <w:lang w:val="en-GB"/>
        </w:rPr>
        <w:t xml:space="preserve"> and hepatitis panel (HBsAg, anti-HBc IgM</w:t>
      </w:r>
      <w:r w:rsidR="004F3481" w:rsidRPr="00305B1A">
        <w:rPr>
          <w:rStyle w:val="dn"/>
          <w:sz w:val="22"/>
          <w:szCs w:val="22"/>
          <w:lang w:val="en-GB"/>
        </w:rPr>
        <w:t>,</w:t>
      </w:r>
      <w:r w:rsidRPr="00305B1A">
        <w:rPr>
          <w:rStyle w:val="dn"/>
          <w:sz w:val="22"/>
          <w:szCs w:val="22"/>
          <w:lang w:val="en-GB"/>
        </w:rPr>
        <w:t xml:space="preserve"> and IgG, </w:t>
      </w:r>
      <w:proofErr w:type="spellStart"/>
      <w:r w:rsidRPr="00305B1A">
        <w:rPr>
          <w:rStyle w:val="dn"/>
          <w:sz w:val="22"/>
          <w:szCs w:val="22"/>
          <w:lang w:val="en-GB"/>
        </w:rPr>
        <w:t>HBeAg</w:t>
      </w:r>
      <w:proofErr w:type="spellEnd"/>
      <w:r w:rsidRPr="00305B1A">
        <w:rPr>
          <w:rStyle w:val="dn"/>
          <w:sz w:val="22"/>
          <w:szCs w:val="22"/>
          <w:lang w:val="en-GB"/>
        </w:rPr>
        <w:t>, anti-HBc total, anti-HCV, anti-HAV, anti-HEV)</w:t>
      </w:r>
    </w:p>
    <w:p w14:paraId="027F98E4" w14:textId="6CE27498" w:rsidR="00E024DE" w:rsidRPr="00305B1A" w:rsidRDefault="00E024DE" w:rsidP="00305B1A">
      <w:pPr>
        <w:pStyle w:val="ListParagraph"/>
        <w:numPr>
          <w:ilvl w:val="0"/>
          <w:numId w:val="5"/>
        </w:numPr>
        <w:spacing w:line="276" w:lineRule="auto"/>
        <w:ind w:left="709" w:hanging="142"/>
        <w:rPr>
          <w:sz w:val="22"/>
          <w:szCs w:val="22"/>
          <w:lang w:val="en-GB"/>
        </w:rPr>
      </w:pPr>
      <w:r w:rsidRPr="001809AF">
        <w:rPr>
          <w:rStyle w:val="dn"/>
          <w:sz w:val="22"/>
          <w:szCs w:val="22"/>
          <w:u w:val="single"/>
          <w:lang w:val="en-GB"/>
        </w:rPr>
        <w:t>Stool examination:</w:t>
      </w:r>
      <w:r w:rsidRPr="00305B1A">
        <w:rPr>
          <w:rStyle w:val="dn"/>
          <w:sz w:val="22"/>
          <w:szCs w:val="22"/>
          <w:lang w:val="en-GB"/>
        </w:rPr>
        <w:t xml:space="preserve"> </w:t>
      </w:r>
      <w:proofErr w:type="spellStart"/>
      <w:r w:rsidRPr="00305B1A">
        <w:rPr>
          <w:rStyle w:val="dn"/>
          <w:i/>
          <w:iCs/>
          <w:sz w:val="22"/>
          <w:szCs w:val="22"/>
          <w:lang w:val="en-GB"/>
        </w:rPr>
        <w:t>C.dif</w:t>
      </w:r>
      <w:proofErr w:type="spellEnd"/>
      <w:r w:rsidRPr="00305B1A">
        <w:rPr>
          <w:rStyle w:val="dn"/>
          <w:sz w:val="22"/>
          <w:szCs w:val="22"/>
          <w:lang w:val="en-GB"/>
        </w:rPr>
        <w:t xml:space="preserve">. (GDH and toxin A and B), cultivation to detect </w:t>
      </w:r>
      <w:r w:rsidRPr="00305B1A">
        <w:rPr>
          <w:rStyle w:val="dn"/>
          <w:i/>
          <w:iCs/>
          <w:sz w:val="22"/>
          <w:szCs w:val="22"/>
          <w:lang w:val="en-GB"/>
        </w:rPr>
        <w:t>Shigella, Campylobacter, Listeria,</w:t>
      </w:r>
      <w:r w:rsidR="002970F2" w:rsidRPr="00305B1A">
        <w:rPr>
          <w:rStyle w:val="dn"/>
          <w:i/>
          <w:iCs/>
          <w:sz w:val="22"/>
          <w:szCs w:val="22"/>
          <w:lang w:val="en-GB"/>
        </w:rPr>
        <w:t xml:space="preserve"> Pseudomonas aeruginosa</w:t>
      </w:r>
      <w:r w:rsidR="005D76DF" w:rsidRPr="00305B1A">
        <w:rPr>
          <w:rStyle w:val="dn"/>
          <w:i/>
          <w:iCs/>
          <w:sz w:val="22"/>
          <w:szCs w:val="22"/>
          <w:lang w:val="en-GB"/>
        </w:rPr>
        <w:t>,</w:t>
      </w:r>
      <w:r w:rsidRPr="00305B1A">
        <w:rPr>
          <w:rStyle w:val="dn"/>
          <w:i/>
          <w:iCs/>
          <w:sz w:val="22"/>
          <w:szCs w:val="22"/>
          <w:lang w:val="en-GB"/>
        </w:rPr>
        <w:t xml:space="preserve"> Enteropathogenic </w:t>
      </w:r>
      <w:proofErr w:type="gramStart"/>
      <w:r w:rsidRPr="00305B1A">
        <w:rPr>
          <w:rStyle w:val="dn"/>
          <w:i/>
          <w:iCs/>
          <w:sz w:val="22"/>
          <w:szCs w:val="22"/>
          <w:lang w:val="en-GB"/>
        </w:rPr>
        <w:t>E.coli</w:t>
      </w:r>
      <w:proofErr w:type="gramEnd"/>
      <w:r w:rsidRPr="00305B1A">
        <w:rPr>
          <w:rStyle w:val="dn"/>
          <w:i/>
          <w:iCs/>
          <w:sz w:val="22"/>
          <w:szCs w:val="22"/>
          <w:lang w:val="en-GB"/>
        </w:rPr>
        <w:t xml:space="preserve"> (EPEC,</w:t>
      </w:r>
      <w:r w:rsidR="004F3481" w:rsidRPr="00305B1A">
        <w:rPr>
          <w:rStyle w:val="dn"/>
          <w:i/>
          <w:iCs/>
          <w:sz w:val="22"/>
          <w:szCs w:val="22"/>
          <w:lang w:val="en-GB"/>
        </w:rPr>
        <w:t xml:space="preserve"> </w:t>
      </w:r>
      <w:r w:rsidRPr="00305B1A">
        <w:rPr>
          <w:rStyle w:val="dn"/>
          <w:i/>
          <w:iCs/>
          <w:sz w:val="22"/>
          <w:szCs w:val="22"/>
          <w:lang w:val="en-GB"/>
        </w:rPr>
        <w:t>EAEC,</w:t>
      </w:r>
      <w:r w:rsidR="004F3481" w:rsidRPr="00305B1A">
        <w:rPr>
          <w:rStyle w:val="dn"/>
          <w:i/>
          <w:iCs/>
          <w:sz w:val="22"/>
          <w:szCs w:val="22"/>
          <w:lang w:val="en-GB"/>
        </w:rPr>
        <w:t xml:space="preserve"> </w:t>
      </w:r>
      <w:r w:rsidRPr="00305B1A">
        <w:rPr>
          <w:rStyle w:val="dn"/>
          <w:i/>
          <w:iCs/>
          <w:sz w:val="22"/>
          <w:szCs w:val="22"/>
          <w:lang w:val="en-GB"/>
        </w:rPr>
        <w:t>ETEC,</w:t>
      </w:r>
      <w:r w:rsidR="004F3481" w:rsidRPr="00305B1A">
        <w:rPr>
          <w:rStyle w:val="dn"/>
          <w:i/>
          <w:iCs/>
          <w:sz w:val="22"/>
          <w:szCs w:val="22"/>
          <w:lang w:val="en-GB"/>
        </w:rPr>
        <w:t xml:space="preserve"> </w:t>
      </w:r>
      <w:r w:rsidRPr="00305B1A">
        <w:rPr>
          <w:rStyle w:val="dn"/>
          <w:i/>
          <w:iCs/>
          <w:sz w:val="22"/>
          <w:szCs w:val="22"/>
          <w:lang w:val="en-GB"/>
        </w:rPr>
        <w:t>EIEC), Yersinia and Salmonella sp</w:t>
      </w:r>
      <w:r w:rsidRPr="00305B1A">
        <w:rPr>
          <w:rStyle w:val="dn"/>
          <w:sz w:val="22"/>
          <w:szCs w:val="22"/>
          <w:lang w:val="en-GB"/>
        </w:rPr>
        <w:t>.,</w:t>
      </w:r>
      <w:r w:rsidR="004F3481" w:rsidRPr="00305B1A">
        <w:rPr>
          <w:rStyle w:val="dn"/>
          <w:sz w:val="22"/>
          <w:szCs w:val="22"/>
          <w:lang w:val="en-GB"/>
        </w:rPr>
        <w:t xml:space="preserve"> </w:t>
      </w:r>
      <w:r w:rsidRPr="00305B1A">
        <w:rPr>
          <w:rStyle w:val="dn"/>
          <w:sz w:val="22"/>
          <w:szCs w:val="22"/>
          <w:lang w:val="en-GB"/>
        </w:rPr>
        <w:t>Vibrio cholerae, MDRO (VRE, ESBL,</w:t>
      </w:r>
      <w:r w:rsidR="004F3481" w:rsidRPr="00305B1A">
        <w:rPr>
          <w:rStyle w:val="dn"/>
          <w:sz w:val="22"/>
          <w:szCs w:val="22"/>
          <w:lang w:val="en-GB"/>
        </w:rPr>
        <w:t xml:space="preserve"> </w:t>
      </w:r>
      <w:r w:rsidRPr="00305B1A">
        <w:rPr>
          <w:rStyle w:val="dn"/>
          <w:sz w:val="22"/>
          <w:szCs w:val="22"/>
          <w:lang w:val="en-GB"/>
        </w:rPr>
        <w:t>CRE), standard microscopy parasitological exam (</w:t>
      </w:r>
      <w:r w:rsidRPr="001809AF">
        <w:rPr>
          <w:rStyle w:val="dn"/>
          <w:i/>
          <w:iCs/>
          <w:sz w:val="22"/>
          <w:szCs w:val="22"/>
          <w:lang w:val="en-GB"/>
        </w:rPr>
        <w:t>Gi</w:t>
      </w:r>
      <w:r w:rsidR="001809AF" w:rsidRPr="001809AF">
        <w:rPr>
          <w:rStyle w:val="dn"/>
          <w:i/>
          <w:iCs/>
          <w:sz w:val="22"/>
          <w:szCs w:val="22"/>
          <w:lang w:val="en-GB"/>
        </w:rPr>
        <w:t>a</w:t>
      </w:r>
      <w:r w:rsidRPr="001809AF">
        <w:rPr>
          <w:rStyle w:val="dn"/>
          <w:i/>
          <w:iCs/>
          <w:sz w:val="22"/>
          <w:szCs w:val="22"/>
          <w:lang w:val="en-GB"/>
        </w:rPr>
        <w:t xml:space="preserve">rdia lamblia, Cryptosporidium parvum, </w:t>
      </w:r>
      <w:proofErr w:type="spellStart"/>
      <w:r w:rsidRPr="001809AF">
        <w:rPr>
          <w:rStyle w:val="dn"/>
          <w:i/>
          <w:iCs/>
          <w:sz w:val="22"/>
          <w:szCs w:val="22"/>
          <w:lang w:val="en-GB"/>
        </w:rPr>
        <w:t>Isospora</w:t>
      </w:r>
      <w:proofErr w:type="spellEnd"/>
      <w:r w:rsidRPr="001809AF">
        <w:rPr>
          <w:rStyle w:val="dn"/>
          <w:i/>
          <w:iCs/>
          <w:sz w:val="22"/>
          <w:szCs w:val="22"/>
          <w:lang w:val="en-GB"/>
        </w:rPr>
        <w:t>, Microsporidia, Entamoeba histolytica</w:t>
      </w:r>
      <w:r w:rsidRPr="00305B1A">
        <w:rPr>
          <w:rStyle w:val="dn"/>
          <w:sz w:val="22"/>
          <w:szCs w:val="22"/>
          <w:lang w:val="en-GB"/>
        </w:rPr>
        <w:t xml:space="preserve">) and from virological exam will be performed PCR </w:t>
      </w:r>
      <w:r w:rsidRPr="001809AF">
        <w:rPr>
          <w:rStyle w:val="dn"/>
          <w:i/>
          <w:iCs/>
          <w:sz w:val="22"/>
          <w:szCs w:val="22"/>
          <w:lang w:val="en-GB"/>
        </w:rPr>
        <w:t>CMV, Rotavirus, Norovirus</w:t>
      </w:r>
      <w:r w:rsidRPr="00305B1A">
        <w:rPr>
          <w:rStyle w:val="dn"/>
          <w:sz w:val="22"/>
          <w:szCs w:val="22"/>
          <w:lang w:val="en-GB"/>
        </w:rPr>
        <w:t>. F</w:t>
      </w:r>
      <w:r w:rsidR="001809AF">
        <w:rPr>
          <w:rStyle w:val="dn"/>
          <w:sz w:val="22"/>
          <w:szCs w:val="22"/>
          <w:lang w:val="en-GB"/>
        </w:rPr>
        <w:t>a</w:t>
      </w:r>
      <w:r w:rsidRPr="00305B1A">
        <w:rPr>
          <w:rStyle w:val="dn"/>
          <w:sz w:val="22"/>
          <w:szCs w:val="22"/>
          <w:lang w:val="en-GB"/>
        </w:rPr>
        <w:t>ecal occult blood test.</w:t>
      </w:r>
    </w:p>
    <w:p w14:paraId="7F7F96C5" w14:textId="6DE5AD78" w:rsidR="00E024DE" w:rsidRPr="001809AF" w:rsidRDefault="00E024DE" w:rsidP="001809AF">
      <w:pPr>
        <w:pStyle w:val="ListParagraph"/>
        <w:numPr>
          <w:ilvl w:val="0"/>
          <w:numId w:val="5"/>
        </w:numPr>
        <w:spacing w:line="276" w:lineRule="auto"/>
        <w:ind w:left="709" w:hanging="142"/>
        <w:rPr>
          <w:sz w:val="22"/>
          <w:szCs w:val="22"/>
          <w:lang w:val="en-GB"/>
        </w:rPr>
      </w:pPr>
      <w:r w:rsidRPr="001809AF">
        <w:rPr>
          <w:rStyle w:val="dn"/>
          <w:sz w:val="22"/>
          <w:szCs w:val="22"/>
          <w:u w:val="single"/>
          <w:lang w:val="en-GB"/>
        </w:rPr>
        <w:t>Nasopharyngeal swab</w:t>
      </w:r>
      <w:r w:rsidRPr="00305B1A">
        <w:rPr>
          <w:rStyle w:val="dn"/>
          <w:sz w:val="22"/>
          <w:szCs w:val="22"/>
          <w:lang w:val="en-GB"/>
        </w:rPr>
        <w:t xml:space="preserve"> – PCR to rule out COVID-19 infection</w:t>
      </w:r>
      <w:r w:rsidR="001809AF">
        <w:rPr>
          <w:rStyle w:val="dn"/>
          <w:sz w:val="22"/>
          <w:szCs w:val="22"/>
          <w:lang w:val="en-GB"/>
        </w:rPr>
        <w:t xml:space="preserve"> and c</w:t>
      </w:r>
      <w:r w:rsidRPr="001809AF">
        <w:rPr>
          <w:rStyle w:val="dn"/>
          <w:sz w:val="22"/>
          <w:szCs w:val="22"/>
          <w:lang w:val="en-GB"/>
        </w:rPr>
        <w:t>ulture</w:t>
      </w:r>
      <w:r w:rsidR="004F3481" w:rsidRPr="001809AF">
        <w:rPr>
          <w:rStyle w:val="dn"/>
          <w:sz w:val="22"/>
          <w:szCs w:val="22"/>
          <w:lang w:val="en-GB"/>
        </w:rPr>
        <w:t>-</w:t>
      </w:r>
      <w:r w:rsidRPr="001809AF">
        <w:rPr>
          <w:rStyle w:val="dn"/>
          <w:sz w:val="22"/>
          <w:szCs w:val="22"/>
          <w:lang w:val="en-GB"/>
        </w:rPr>
        <w:t>based assay MRS</w:t>
      </w:r>
      <w:r w:rsidR="001809AF">
        <w:rPr>
          <w:rStyle w:val="dn"/>
          <w:sz w:val="22"/>
          <w:szCs w:val="22"/>
          <w:lang w:val="en-GB"/>
        </w:rPr>
        <w:t>A</w:t>
      </w:r>
    </w:p>
    <w:p w14:paraId="76CE808D" w14:textId="77777777" w:rsidR="001809AF" w:rsidRDefault="001809AF" w:rsidP="00305B1A">
      <w:pPr>
        <w:spacing w:line="276" w:lineRule="auto"/>
        <w:rPr>
          <w:rFonts w:cstheme="minorHAnsi"/>
          <w:lang w:val="en-GB"/>
        </w:rPr>
      </w:pPr>
    </w:p>
    <w:p w14:paraId="688BBD69" w14:textId="1F3CB3E8" w:rsidR="00901A0C" w:rsidRPr="00305B1A" w:rsidRDefault="00C04AC3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 xml:space="preserve">The basic blood test aims to confirm the patient's good clinical condition. Other tests aim to prevent the transmission of latent infection from the donor to the recipient. </w:t>
      </w:r>
    </w:p>
    <w:p w14:paraId="44E33AB8" w14:textId="3C98C61A" w:rsidR="001809AF" w:rsidRDefault="00C04AC3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 xml:space="preserve">This complete examination of the donor is </w:t>
      </w:r>
      <w:r w:rsidR="00901A0C" w:rsidRPr="00305B1A">
        <w:rPr>
          <w:rFonts w:cstheme="minorHAnsi"/>
          <w:lang w:val="en-GB"/>
        </w:rPr>
        <w:t xml:space="preserve">to be </w:t>
      </w:r>
      <w:r w:rsidRPr="00305B1A">
        <w:rPr>
          <w:rFonts w:cstheme="minorHAnsi"/>
          <w:lang w:val="en-GB"/>
        </w:rPr>
        <w:t xml:space="preserve">repeated after </w:t>
      </w:r>
      <w:r w:rsidR="00796339" w:rsidRPr="00305B1A">
        <w:rPr>
          <w:rFonts w:cstheme="minorHAnsi"/>
          <w:lang w:val="en-GB"/>
        </w:rPr>
        <w:t>2</w:t>
      </w:r>
      <w:r w:rsidRPr="00305B1A">
        <w:rPr>
          <w:rFonts w:cstheme="minorHAnsi"/>
          <w:lang w:val="en-GB"/>
        </w:rPr>
        <w:t xml:space="preserve"> months</w:t>
      </w:r>
      <w:r w:rsidR="001809AF">
        <w:rPr>
          <w:rFonts w:cstheme="minorHAnsi"/>
          <w:lang w:val="en-GB"/>
        </w:rPr>
        <w:t xml:space="preserve"> throughout all donation periods</w:t>
      </w:r>
      <w:r w:rsidRPr="00305B1A">
        <w:rPr>
          <w:rFonts w:cstheme="minorHAnsi"/>
          <w:lang w:val="en-GB"/>
        </w:rPr>
        <w:t>.</w:t>
      </w:r>
      <w:r w:rsidR="001809AF">
        <w:rPr>
          <w:rFonts w:cstheme="minorHAnsi"/>
          <w:lang w:val="en-GB"/>
        </w:rPr>
        <w:t xml:space="preserve"> Donors are encouraged to report any change of their clinical condition. </w:t>
      </w:r>
    </w:p>
    <w:p w14:paraId="1FE33EDB" w14:textId="31A0F0AA" w:rsidR="00C04AC3" w:rsidRDefault="00C04AC3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>If the following examination is also found to be physiological (</w:t>
      </w:r>
      <w:proofErr w:type="spellStart"/>
      <w:proofErr w:type="gramStart"/>
      <w:r w:rsidRPr="00305B1A">
        <w:rPr>
          <w:rFonts w:cstheme="minorHAnsi"/>
          <w:lang w:val="en-GB"/>
        </w:rPr>
        <w:t>ie</w:t>
      </w:r>
      <w:proofErr w:type="spellEnd"/>
      <w:proofErr w:type="gramEnd"/>
      <w:r w:rsidRPr="00305B1A">
        <w:rPr>
          <w:rFonts w:cstheme="minorHAnsi"/>
          <w:lang w:val="en-GB"/>
        </w:rPr>
        <w:t xml:space="preserve"> without signs of the donor's infectious disease), the stool donated by the donor during these</w:t>
      </w:r>
      <w:r w:rsidR="00796339" w:rsidRPr="00305B1A">
        <w:rPr>
          <w:rFonts w:cstheme="minorHAnsi"/>
          <w:lang w:val="en-GB"/>
        </w:rPr>
        <w:t xml:space="preserve"> 2</w:t>
      </w:r>
      <w:r w:rsidRPr="00305B1A">
        <w:rPr>
          <w:rFonts w:cstheme="minorHAnsi"/>
          <w:lang w:val="en-GB"/>
        </w:rPr>
        <w:t xml:space="preserve"> quarantine months (frozen in the stool bank) will be considered non-infectious and </w:t>
      </w:r>
      <w:r w:rsidR="00901A0C" w:rsidRPr="00305B1A">
        <w:rPr>
          <w:rFonts w:cstheme="minorHAnsi"/>
          <w:lang w:val="en-GB"/>
        </w:rPr>
        <w:t xml:space="preserve">only </w:t>
      </w:r>
      <w:r w:rsidR="004F3481" w:rsidRPr="00305B1A">
        <w:rPr>
          <w:rFonts w:cstheme="minorHAnsi"/>
          <w:lang w:val="en-GB"/>
        </w:rPr>
        <w:t xml:space="preserve">then </w:t>
      </w:r>
      <w:r w:rsidRPr="00305B1A">
        <w:rPr>
          <w:rFonts w:cstheme="minorHAnsi"/>
          <w:lang w:val="en-GB"/>
        </w:rPr>
        <w:t xml:space="preserve">can be used for </w:t>
      </w:r>
      <w:r w:rsidR="00693595" w:rsidRPr="00305B1A">
        <w:rPr>
          <w:rFonts w:cstheme="minorHAnsi"/>
          <w:lang w:val="en-GB"/>
        </w:rPr>
        <w:t>FMT</w:t>
      </w:r>
      <w:r w:rsidR="00C760B9" w:rsidRPr="00305B1A">
        <w:rPr>
          <w:rFonts w:cstheme="minorHAnsi"/>
          <w:lang w:val="en-GB"/>
        </w:rPr>
        <w:t xml:space="preserve">. </w:t>
      </w:r>
    </w:p>
    <w:p w14:paraId="063D7A3C" w14:textId="7F87066B" w:rsidR="0050269F" w:rsidRDefault="0050269F" w:rsidP="00305B1A">
      <w:pPr>
        <w:spacing w:line="276" w:lineRule="auto"/>
        <w:rPr>
          <w:rFonts w:cstheme="minorHAnsi"/>
          <w:lang w:val="en-GB"/>
        </w:rPr>
      </w:pPr>
    </w:p>
    <w:p w14:paraId="7A0E20AB" w14:textId="61539691" w:rsidR="0050269F" w:rsidRPr="009F4CC9" w:rsidRDefault="0050269F" w:rsidP="00305B1A">
      <w:pPr>
        <w:spacing w:line="276" w:lineRule="auto"/>
        <w:rPr>
          <w:rFonts w:cstheme="minorHAnsi"/>
          <w:i/>
          <w:iCs/>
          <w:lang w:val="en-GB"/>
        </w:rPr>
      </w:pPr>
      <w:r w:rsidRPr="009F4CC9">
        <w:rPr>
          <w:rFonts w:cstheme="minorHAnsi"/>
          <w:b/>
          <w:bCs/>
          <w:i/>
          <w:iCs/>
          <w:lang w:val="en-GB"/>
        </w:rPr>
        <w:t xml:space="preserve">NOTE: </w:t>
      </w:r>
      <w:r w:rsidRPr="009F4CC9">
        <w:rPr>
          <w:rFonts w:cstheme="minorHAnsi"/>
          <w:i/>
          <w:iCs/>
          <w:lang w:val="en-GB"/>
        </w:rPr>
        <w:t xml:space="preserve">It is the ultimate responsibility of the </w:t>
      </w:r>
      <w:r w:rsidR="00C94954" w:rsidRPr="009F4CC9">
        <w:rPr>
          <w:rFonts w:cstheme="minorHAnsi"/>
          <w:i/>
          <w:iCs/>
          <w:lang w:val="en-GB"/>
        </w:rPr>
        <w:t>physician to accept or reject donor. Indeed, clinical judgement is required and some laboratory abnormalities (</w:t>
      </w:r>
      <w:proofErr w:type="gramStart"/>
      <w:r w:rsidR="00C94954" w:rsidRPr="009F4CC9">
        <w:rPr>
          <w:rFonts w:cstheme="minorHAnsi"/>
          <w:i/>
          <w:iCs/>
          <w:lang w:val="en-GB"/>
        </w:rPr>
        <w:t>e.g.</w:t>
      </w:r>
      <w:proofErr w:type="gramEnd"/>
      <w:r w:rsidR="00C94954" w:rsidRPr="009F4CC9">
        <w:rPr>
          <w:rFonts w:cstheme="minorHAnsi"/>
          <w:i/>
          <w:iCs/>
          <w:lang w:val="en-GB"/>
        </w:rPr>
        <w:t xml:space="preserve"> ALP below normal range) may not represent contraindication, whilst others always do (e.g. HIV positivity). The test described above are the mandatory minimum, that can be extended as per </w:t>
      </w:r>
      <w:proofErr w:type="gramStart"/>
      <w:r w:rsidR="00C94954" w:rsidRPr="009F4CC9">
        <w:rPr>
          <w:rFonts w:cstheme="minorHAnsi"/>
          <w:i/>
          <w:iCs/>
          <w:lang w:val="en-GB"/>
        </w:rPr>
        <w:t>doctor’s  judgement</w:t>
      </w:r>
      <w:proofErr w:type="gramEnd"/>
      <w:r w:rsidR="00C94954" w:rsidRPr="009F4CC9">
        <w:rPr>
          <w:rFonts w:cstheme="minorHAnsi"/>
          <w:i/>
          <w:iCs/>
          <w:lang w:val="en-GB"/>
        </w:rPr>
        <w:t xml:space="preserve">. Yet, there will always be a small but not negligible risk of transmission of infections for which the donor is not investigated (e.g. HPV, HSV-2, chlamydia, </w:t>
      </w:r>
      <w:proofErr w:type="gramStart"/>
      <w:r w:rsidR="00C94954" w:rsidRPr="009F4CC9">
        <w:rPr>
          <w:rFonts w:cstheme="minorHAnsi"/>
          <w:i/>
          <w:iCs/>
          <w:lang w:val="en-GB"/>
        </w:rPr>
        <w:t>gonorrhoea,  or</w:t>
      </w:r>
      <w:proofErr w:type="gramEnd"/>
      <w:r w:rsidR="00C94954" w:rsidRPr="009F4CC9">
        <w:rPr>
          <w:rFonts w:cstheme="minorHAnsi"/>
          <w:i/>
          <w:iCs/>
          <w:lang w:val="en-GB"/>
        </w:rPr>
        <w:t xml:space="preserve"> other disease including those that are yet unknown to medical science). These </w:t>
      </w:r>
      <w:r w:rsidR="009F4CC9" w:rsidRPr="009F4CC9">
        <w:rPr>
          <w:rFonts w:cstheme="minorHAnsi"/>
          <w:i/>
          <w:iCs/>
          <w:lang w:val="en-GB"/>
        </w:rPr>
        <w:t>should be mentioned in</w:t>
      </w:r>
      <w:r w:rsidR="009F4CC9">
        <w:rPr>
          <w:rFonts w:cstheme="minorHAnsi"/>
          <w:i/>
          <w:iCs/>
          <w:lang w:val="en-GB"/>
        </w:rPr>
        <w:t xml:space="preserve"> the</w:t>
      </w:r>
      <w:r w:rsidR="009F4CC9" w:rsidRPr="009F4CC9">
        <w:rPr>
          <w:rFonts w:cstheme="minorHAnsi"/>
          <w:i/>
          <w:iCs/>
          <w:lang w:val="en-GB"/>
        </w:rPr>
        <w:t xml:space="preserve"> informed consent. </w:t>
      </w:r>
    </w:p>
    <w:p w14:paraId="2E92A23C" w14:textId="4A669191" w:rsidR="00C94954" w:rsidRDefault="00C94954" w:rsidP="00305B1A">
      <w:pPr>
        <w:spacing w:line="276" w:lineRule="auto"/>
        <w:rPr>
          <w:rFonts w:cstheme="minorHAnsi"/>
          <w:lang w:val="en-GB"/>
        </w:rPr>
      </w:pPr>
    </w:p>
    <w:p w14:paraId="5BEB433D" w14:textId="77777777" w:rsidR="00C94954" w:rsidRPr="00305B1A" w:rsidRDefault="00C94954" w:rsidP="00305B1A">
      <w:pPr>
        <w:spacing w:line="276" w:lineRule="auto"/>
        <w:rPr>
          <w:rStyle w:val="dn"/>
          <w:rFonts w:cstheme="minorHAnsi"/>
          <w:lang w:val="en-GB"/>
        </w:rPr>
      </w:pPr>
    </w:p>
    <w:p w14:paraId="6BEF2209" w14:textId="74A69D9F" w:rsidR="00C04AC3" w:rsidRDefault="00C04AC3" w:rsidP="00305B1A">
      <w:pPr>
        <w:spacing w:line="276" w:lineRule="auto"/>
        <w:rPr>
          <w:rStyle w:val="dn"/>
          <w:rFonts w:cstheme="minorHAnsi"/>
          <w:lang w:val="en-GB"/>
        </w:rPr>
      </w:pPr>
    </w:p>
    <w:p w14:paraId="36F9E5BB" w14:textId="2BEF1246" w:rsidR="001809AF" w:rsidRDefault="001809AF" w:rsidP="00305B1A">
      <w:pPr>
        <w:spacing w:line="276" w:lineRule="auto"/>
        <w:rPr>
          <w:rStyle w:val="dn"/>
          <w:rFonts w:cstheme="minorHAnsi"/>
          <w:lang w:val="en-GB"/>
        </w:rPr>
      </w:pPr>
    </w:p>
    <w:p w14:paraId="0D9CCB05" w14:textId="77777777" w:rsidR="001809AF" w:rsidRPr="00305B1A" w:rsidRDefault="001809AF" w:rsidP="00305B1A">
      <w:pPr>
        <w:spacing w:line="276" w:lineRule="auto"/>
        <w:rPr>
          <w:rStyle w:val="dn"/>
          <w:rFonts w:cstheme="minorHAnsi"/>
          <w:lang w:val="en-GB"/>
        </w:rPr>
      </w:pPr>
    </w:p>
    <w:p w14:paraId="72C0B8C6" w14:textId="77777777" w:rsidR="009F4CC9" w:rsidRDefault="009F4CC9">
      <w:pPr>
        <w:spacing w:after="0" w:line="240" w:lineRule="auto"/>
        <w:rPr>
          <w:rStyle w:val="dn"/>
          <w:rFonts w:cstheme="minorHAnsi"/>
          <w:b/>
          <w:bCs/>
          <w:lang w:val="en-GB"/>
        </w:rPr>
      </w:pPr>
      <w:r>
        <w:rPr>
          <w:rStyle w:val="dn"/>
          <w:rFonts w:cstheme="minorHAnsi"/>
          <w:b/>
          <w:bCs/>
          <w:lang w:val="en-GB"/>
        </w:rPr>
        <w:br w:type="page"/>
      </w:r>
    </w:p>
    <w:p w14:paraId="4FF9A23D" w14:textId="4A567B30" w:rsidR="00C04AC3" w:rsidRPr="001809AF" w:rsidRDefault="00C04AC3" w:rsidP="001809AF">
      <w:pPr>
        <w:spacing w:line="276" w:lineRule="auto"/>
        <w:rPr>
          <w:rStyle w:val="dn"/>
          <w:rFonts w:cstheme="minorHAnsi"/>
          <w:b/>
          <w:bCs/>
          <w:lang w:val="en-GB"/>
        </w:rPr>
      </w:pPr>
      <w:r w:rsidRPr="001809AF">
        <w:rPr>
          <w:rStyle w:val="dn"/>
          <w:rFonts w:cstheme="minorHAnsi"/>
          <w:b/>
          <w:bCs/>
          <w:lang w:val="en-GB"/>
        </w:rPr>
        <w:lastRenderedPageBreak/>
        <w:t xml:space="preserve">Stool sample </w:t>
      </w:r>
      <w:r w:rsidR="00901A0C" w:rsidRPr="001809AF">
        <w:rPr>
          <w:rStyle w:val="dn"/>
          <w:rFonts w:cstheme="minorHAnsi"/>
          <w:b/>
          <w:bCs/>
          <w:lang w:val="en-GB"/>
        </w:rPr>
        <w:t>collection</w:t>
      </w:r>
    </w:p>
    <w:p w14:paraId="3E917DBA" w14:textId="77777777" w:rsidR="001809AF" w:rsidRDefault="00C04AC3" w:rsidP="001809AF">
      <w:pPr>
        <w:spacing w:line="276" w:lineRule="auto"/>
        <w:ind w:firstLine="360"/>
        <w:rPr>
          <w:rStyle w:val="dn"/>
          <w:rFonts w:cstheme="minorHAnsi"/>
          <w:lang w:val="en-GB"/>
        </w:rPr>
      </w:pPr>
      <w:r w:rsidRPr="00305B1A">
        <w:rPr>
          <w:rStyle w:val="dn"/>
          <w:rFonts w:cstheme="minorHAnsi"/>
          <w:lang w:val="en-GB"/>
        </w:rPr>
        <w:t>For better</w:t>
      </w:r>
      <w:r w:rsidR="00901A0C" w:rsidRPr="00305B1A">
        <w:rPr>
          <w:rStyle w:val="dn"/>
          <w:rFonts w:cstheme="minorHAnsi"/>
          <w:lang w:val="en-GB"/>
        </w:rPr>
        <w:t xml:space="preserve"> control of</w:t>
      </w:r>
      <w:r w:rsidRPr="00305B1A">
        <w:rPr>
          <w:rStyle w:val="dn"/>
          <w:rFonts w:cstheme="minorHAnsi"/>
          <w:lang w:val="en-GB"/>
        </w:rPr>
        <w:t xml:space="preserve"> </w:t>
      </w:r>
      <w:r w:rsidR="004F3481" w:rsidRPr="00305B1A">
        <w:rPr>
          <w:rStyle w:val="dn"/>
          <w:rFonts w:cstheme="minorHAnsi"/>
          <w:lang w:val="en-GB"/>
        </w:rPr>
        <w:t xml:space="preserve">the </w:t>
      </w:r>
      <w:r w:rsidRPr="00305B1A">
        <w:rPr>
          <w:rStyle w:val="dn"/>
          <w:rFonts w:cstheme="minorHAnsi"/>
          <w:lang w:val="en-GB"/>
        </w:rPr>
        <w:t>timing of defecation, the donor may use a glycerine suppository. The stool must be solid, blood-free</w:t>
      </w:r>
      <w:r w:rsidR="004F3481" w:rsidRPr="00305B1A">
        <w:rPr>
          <w:rStyle w:val="dn"/>
          <w:rFonts w:cstheme="minorHAnsi"/>
          <w:lang w:val="en-GB"/>
        </w:rPr>
        <w:t>,</w:t>
      </w:r>
      <w:r w:rsidRPr="00305B1A">
        <w:rPr>
          <w:rStyle w:val="dn"/>
          <w:rFonts w:cstheme="minorHAnsi"/>
          <w:lang w:val="en-GB"/>
        </w:rPr>
        <w:t xml:space="preserve"> and urine-free</w:t>
      </w:r>
      <w:r w:rsidR="002B0AC1" w:rsidRPr="00305B1A">
        <w:rPr>
          <w:rStyle w:val="dn"/>
          <w:rFonts w:cstheme="minorHAnsi"/>
          <w:lang w:val="en-GB"/>
        </w:rPr>
        <w:t>.</w:t>
      </w:r>
    </w:p>
    <w:p w14:paraId="5FDC9DD2" w14:textId="3F00CE88" w:rsidR="00DD0D70" w:rsidRPr="00DD0D70" w:rsidRDefault="00DD0D70" w:rsidP="00DD0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</w:pPr>
      <w:r w:rsidRPr="00DD0D70"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  <w:fldChar w:fldCharType="begin"/>
      </w:r>
      <w:r w:rsidRPr="00DD0D70"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  <w:instrText xml:space="preserve"> INCLUDEPICTURE "https://www.bmpmedical.com/merge/wp-content/uploads/2019/11/Commode-Specimen-Collection-System.jpg" \* MERGEFORMATINET </w:instrText>
      </w:r>
      <w:r w:rsidRPr="00DD0D70"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  <w:fldChar w:fldCharType="separate"/>
      </w:r>
      <w:r w:rsidRPr="00DD0D70">
        <w:rPr>
          <w:rFonts w:ascii="Times New Roman" w:eastAsia="Times New Roman" w:hAnsi="Times New Roman" w:cs="Times New Roman"/>
          <w:noProof/>
          <w:sz w:val="24"/>
          <w:szCs w:val="24"/>
          <w:lang w:val="en-CZ" w:eastAsia="en-GB"/>
        </w:rPr>
        <w:drawing>
          <wp:inline distT="0" distB="0" distL="0" distR="0" wp14:anchorId="765CC41E" wp14:editId="7C8A2C8D">
            <wp:extent cx="5688262" cy="2357610"/>
            <wp:effectExtent l="0" t="0" r="1905" b="5080"/>
            <wp:docPr id="2" name="Picture 2" descr="Disposable Commode Specimen Collection Syst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posable Commode Specimen Collection System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406" cy="2399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D70"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  <w:fldChar w:fldCharType="end"/>
      </w:r>
    </w:p>
    <w:p w14:paraId="2894382D" w14:textId="3C815E03" w:rsidR="001809AF" w:rsidRPr="001809AF" w:rsidRDefault="001809AF" w:rsidP="00180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Z" w:eastAsia="en-GB"/>
        </w:rPr>
      </w:pPr>
    </w:p>
    <w:p w14:paraId="50498EAC" w14:textId="60FFA356" w:rsidR="001809AF" w:rsidRPr="00DD0D70" w:rsidRDefault="00DD0D70" w:rsidP="00DD0D70">
      <w:pPr>
        <w:spacing w:line="276" w:lineRule="auto"/>
        <w:rPr>
          <w:rStyle w:val="dn"/>
          <w:rFonts w:cstheme="minorHAnsi"/>
          <w:b/>
          <w:bCs/>
          <w:sz w:val="20"/>
          <w:szCs w:val="20"/>
          <w:lang w:val="en-GB"/>
        </w:rPr>
      </w:pPr>
      <w:r w:rsidRPr="00DD0D70">
        <w:rPr>
          <w:rStyle w:val="dn"/>
          <w:rFonts w:cstheme="minorHAnsi"/>
          <w:b/>
          <w:bCs/>
          <w:sz w:val="20"/>
          <w:szCs w:val="20"/>
          <w:lang w:val="en-GB"/>
        </w:rPr>
        <w:t>Figure S1: Example of stool collection container (Disposable Commode Specimen Collection Systems, BMP Medical, Boston, MA, USA)</w:t>
      </w:r>
    </w:p>
    <w:p w14:paraId="2B6988E6" w14:textId="5BDC1D20" w:rsidR="00C04AC3" w:rsidRPr="005D4EA5" w:rsidRDefault="00DD0D70" w:rsidP="00305B1A">
      <w:pPr>
        <w:spacing w:line="276" w:lineRule="auto"/>
        <w:rPr>
          <w:rFonts w:ascii="Calibri" w:hAnsi="Calibri" w:cs="Calibri"/>
          <w:lang w:val="en-GB"/>
        </w:rPr>
      </w:pPr>
      <w:r>
        <w:rPr>
          <w:rStyle w:val="dn"/>
          <w:rFonts w:cstheme="minorHAnsi"/>
          <w:lang w:val="en-GB"/>
        </w:rPr>
        <w:fldChar w:fldCharType="begin"/>
      </w:r>
      <w:r>
        <w:rPr>
          <w:rStyle w:val="dn"/>
          <w:rFonts w:cstheme="minorHAnsi"/>
          <w:lang w:val="en-GB"/>
        </w:rPr>
        <w:instrText xml:space="preserve"> LINK Word.Document.12 "/Users/frantisekduska/Dropbox/FEBATRICE/ICU FBT REVIEW PAPER/Verča/Submission Biomolesules/Revision 1/změny v.1/Supplementary Digital Content 1 R4.docx" "OLE_LINK1" \a \r </w:instrText>
      </w:r>
      <w:r>
        <w:rPr>
          <w:rStyle w:val="dn"/>
          <w:rFonts w:cstheme="minorHAnsi"/>
          <w:lang w:val="en-GB"/>
        </w:rPr>
        <w:fldChar w:fldCharType="separate"/>
      </w:r>
      <w:r w:rsidRPr="00305B1A">
        <w:rPr>
          <w:rStyle w:val="dn"/>
          <w:rFonts w:cs="Calibri"/>
          <w:lang w:val="en-GB"/>
        </w:rPr>
        <w:t>Upon collection, date and time are noted.</w:t>
      </w:r>
      <w:r w:rsidRPr="00305B1A">
        <w:rPr>
          <w:rFonts w:cs="Calibri"/>
          <w:lang w:val="en-GB"/>
        </w:rPr>
        <w:t xml:space="preserve"> </w:t>
      </w:r>
      <w:r>
        <w:rPr>
          <w:rStyle w:val="dn"/>
          <w:rFonts w:cstheme="minorHAnsi"/>
          <w:lang w:val="en-GB"/>
        </w:rPr>
        <w:fldChar w:fldCharType="end"/>
      </w:r>
      <w:r w:rsidR="002B0AC1" w:rsidRPr="00305B1A">
        <w:rPr>
          <w:rStyle w:val="dn"/>
          <w:rFonts w:cstheme="minorHAnsi"/>
          <w:lang w:val="en-GB"/>
        </w:rPr>
        <w:t>I</w:t>
      </w:r>
      <w:r>
        <w:rPr>
          <w:rStyle w:val="dn"/>
          <w:rFonts w:cstheme="minorHAnsi"/>
          <w:lang w:val="en-GB"/>
        </w:rPr>
        <w:t>n</w:t>
      </w:r>
      <w:r w:rsidR="00C04AC3" w:rsidRPr="00305B1A">
        <w:rPr>
          <w:rStyle w:val="dn"/>
          <w:rFonts w:cstheme="minorHAnsi"/>
          <w:lang w:val="en-GB"/>
        </w:rPr>
        <w:t xml:space="preserve"> a plastic transportation </w:t>
      </w:r>
      <w:r w:rsidRPr="00305B1A">
        <w:rPr>
          <w:rStyle w:val="dn"/>
          <w:rFonts w:cstheme="minorHAnsi"/>
          <w:lang w:val="en-GB"/>
        </w:rPr>
        <w:t>container,</w:t>
      </w:r>
      <w:r w:rsidR="00C04AC3" w:rsidRPr="00305B1A">
        <w:rPr>
          <w:rStyle w:val="dn"/>
          <w:rFonts w:cstheme="minorHAnsi"/>
          <w:lang w:val="en-GB"/>
        </w:rPr>
        <w:t xml:space="preserve"> </w:t>
      </w:r>
      <w:r>
        <w:rPr>
          <w:rStyle w:val="dn"/>
          <w:rFonts w:cstheme="minorHAnsi"/>
          <w:lang w:val="en-GB"/>
        </w:rPr>
        <w:t xml:space="preserve">the sample </w:t>
      </w:r>
      <w:r w:rsidR="00C04AC3" w:rsidRPr="00305B1A">
        <w:rPr>
          <w:rStyle w:val="dn"/>
          <w:rFonts w:cstheme="minorHAnsi"/>
          <w:lang w:val="en-GB"/>
        </w:rPr>
        <w:t xml:space="preserve">is delivered to the place of processing as soon as possible, but no later than four hours from the defecation. </w:t>
      </w:r>
      <w:bookmarkStart w:id="0" w:name="OLE_LINK1"/>
      <w:r w:rsidR="00C04AC3" w:rsidRPr="00305B1A">
        <w:rPr>
          <w:rStyle w:val="dn"/>
          <w:rFonts w:cstheme="minorHAnsi"/>
          <w:lang w:val="en-GB"/>
        </w:rPr>
        <w:t>Upon collection, its date and time are noted.</w:t>
      </w:r>
      <w:r w:rsidR="00C04AC3" w:rsidRPr="00305B1A">
        <w:rPr>
          <w:rFonts w:cstheme="minorHAnsi"/>
          <w:lang w:val="en-GB"/>
        </w:rPr>
        <w:t xml:space="preserve"> </w:t>
      </w:r>
      <w:bookmarkEnd w:id="0"/>
      <w:r w:rsidR="00C04AC3" w:rsidRPr="00305B1A">
        <w:rPr>
          <w:rFonts w:cstheme="minorHAnsi"/>
          <w:lang w:val="en-GB"/>
        </w:rPr>
        <w:t xml:space="preserve">During </w:t>
      </w:r>
      <w:r w:rsidR="004628B7">
        <w:rPr>
          <w:rFonts w:cstheme="minorHAnsi"/>
          <w:lang w:val="en-GB"/>
        </w:rPr>
        <w:t xml:space="preserve">sample hand </w:t>
      </w:r>
      <w:proofErr w:type="spellStart"/>
      <w:r w:rsidR="004628B7">
        <w:rPr>
          <w:rFonts w:cstheme="minorHAnsi"/>
          <w:lang w:val="en-GB"/>
        </w:rPr>
        <w:t>oper</w:t>
      </w:r>
      <w:proofErr w:type="spellEnd"/>
      <w:r w:rsidR="004628B7">
        <w:rPr>
          <w:rFonts w:cstheme="minorHAnsi"/>
          <w:lang w:val="en-GB"/>
        </w:rPr>
        <w:t xml:space="preserve">, the donors are again asked on </w:t>
      </w:r>
      <w:r w:rsidR="003F0BF5">
        <w:rPr>
          <w:lang w:val="en-GB"/>
        </w:rPr>
        <w:t xml:space="preserve">symptoms of </w:t>
      </w:r>
      <w:r w:rsidR="00C04AC3" w:rsidRPr="00305B1A">
        <w:rPr>
          <w:lang w:val="en-GB"/>
        </w:rPr>
        <w:t xml:space="preserve">infectious </w:t>
      </w:r>
      <w:r w:rsidR="003F0BF5">
        <w:rPr>
          <w:lang w:val="en-GB"/>
        </w:rPr>
        <w:t>disease</w:t>
      </w:r>
      <w:r w:rsidR="004628B7">
        <w:rPr>
          <w:lang w:val="en-GB"/>
        </w:rPr>
        <w:t>,</w:t>
      </w:r>
      <w:r w:rsidR="003F0BF5">
        <w:rPr>
          <w:lang w:val="en-GB"/>
        </w:rPr>
        <w:t xml:space="preserve"> diarrhoea,</w:t>
      </w:r>
      <w:r w:rsidR="00C04AC3" w:rsidRPr="00305B1A">
        <w:rPr>
          <w:lang w:val="en-GB"/>
        </w:rPr>
        <w:t xml:space="preserve"> </w:t>
      </w:r>
      <w:r w:rsidRPr="00305B1A">
        <w:rPr>
          <w:lang w:val="en-GB"/>
        </w:rPr>
        <w:t>travel</w:t>
      </w:r>
      <w:r w:rsidR="004628B7">
        <w:rPr>
          <w:lang w:val="en-GB"/>
        </w:rPr>
        <w:t xml:space="preserve"> </w:t>
      </w:r>
      <w:r w:rsidR="00C04AC3" w:rsidRPr="00305B1A">
        <w:rPr>
          <w:lang w:val="en-GB"/>
        </w:rPr>
        <w:t>abroad</w:t>
      </w:r>
      <w:r w:rsidR="004628B7">
        <w:rPr>
          <w:lang w:val="en-GB"/>
        </w:rPr>
        <w:t xml:space="preserve">, use of medication and risky sexual behaviour. </w:t>
      </w:r>
    </w:p>
    <w:p w14:paraId="0AB5A039" w14:textId="217C27A7" w:rsidR="00C04AC3" w:rsidRPr="004628B7" w:rsidRDefault="00C04AC3" w:rsidP="004628B7">
      <w:pPr>
        <w:spacing w:line="276" w:lineRule="auto"/>
        <w:rPr>
          <w:rFonts w:cstheme="minorHAnsi"/>
          <w:b/>
          <w:bCs/>
          <w:lang w:val="en-GB"/>
        </w:rPr>
      </w:pPr>
      <w:r w:rsidRPr="004628B7">
        <w:rPr>
          <w:rFonts w:cstheme="minorHAnsi"/>
          <w:b/>
          <w:bCs/>
          <w:lang w:val="en-GB"/>
        </w:rPr>
        <w:t xml:space="preserve">Preparation of </w:t>
      </w:r>
      <w:r w:rsidR="004628B7">
        <w:rPr>
          <w:rFonts w:cstheme="minorHAnsi"/>
          <w:b/>
          <w:bCs/>
          <w:lang w:val="en-GB"/>
        </w:rPr>
        <w:t>graft</w:t>
      </w:r>
    </w:p>
    <w:p w14:paraId="74D054D0" w14:textId="79382127" w:rsidR="00C04AC3" w:rsidRPr="00305B1A" w:rsidRDefault="00C04AC3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>The stool is processed no later than 6 hours from defecation in a three-step process – homogenization, filtration</w:t>
      </w:r>
      <w:r w:rsidR="004F3481" w:rsidRPr="00305B1A">
        <w:rPr>
          <w:rFonts w:cstheme="minorHAnsi"/>
          <w:lang w:val="en-GB"/>
        </w:rPr>
        <w:t>,</w:t>
      </w:r>
      <w:r w:rsidRPr="00305B1A">
        <w:rPr>
          <w:rFonts w:cstheme="minorHAnsi"/>
          <w:lang w:val="en-GB"/>
        </w:rPr>
        <w:t xml:space="preserve"> and freezing.</w:t>
      </w:r>
      <w:r w:rsidR="00796339" w:rsidRPr="00305B1A">
        <w:rPr>
          <w:rFonts w:cstheme="minorHAnsi"/>
          <w:lang w:val="en-GB"/>
        </w:rPr>
        <w:t xml:space="preserve"> </w:t>
      </w:r>
    </w:p>
    <w:p w14:paraId="019F2C40" w14:textId="23386444" w:rsidR="00EE035F" w:rsidRPr="00305B1A" w:rsidRDefault="0039323F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 xml:space="preserve">The entire </w:t>
      </w:r>
      <w:proofErr w:type="spellStart"/>
      <w:r w:rsidR="004628B7">
        <w:rPr>
          <w:rFonts w:cstheme="minorHAnsi"/>
          <w:lang w:val="en-GB"/>
        </w:rPr>
        <w:t>grafty</w:t>
      </w:r>
      <w:proofErr w:type="spellEnd"/>
      <w:r w:rsidRPr="00305B1A">
        <w:rPr>
          <w:rFonts w:cstheme="minorHAnsi"/>
          <w:lang w:val="en-GB"/>
        </w:rPr>
        <w:t xml:space="preserve"> preparation process is performed in the laminar flow </w:t>
      </w:r>
      <w:r w:rsidR="004628B7">
        <w:rPr>
          <w:rFonts w:cstheme="minorHAnsi"/>
          <w:lang w:val="en-GB"/>
        </w:rPr>
        <w:t>box or biohazard box</w:t>
      </w:r>
      <w:r w:rsidRPr="00305B1A">
        <w:rPr>
          <w:rFonts w:cstheme="minorHAnsi"/>
          <w:lang w:val="en-GB"/>
        </w:rPr>
        <w:t xml:space="preserve">, dedicated exclusively for the </w:t>
      </w:r>
      <w:r w:rsidR="00955960" w:rsidRPr="00305B1A">
        <w:rPr>
          <w:rFonts w:cstheme="minorHAnsi"/>
          <w:lang w:val="en-GB"/>
        </w:rPr>
        <w:t xml:space="preserve">donor stool processing. All the equipment used in the process is either sterilized </w:t>
      </w:r>
      <w:r w:rsidR="004F3481" w:rsidRPr="00305B1A">
        <w:rPr>
          <w:rFonts w:cstheme="minorHAnsi"/>
          <w:lang w:val="en-GB"/>
        </w:rPr>
        <w:t>before</w:t>
      </w:r>
      <w:r w:rsidR="00955960" w:rsidRPr="00305B1A">
        <w:rPr>
          <w:rFonts w:cstheme="minorHAnsi"/>
          <w:lang w:val="en-GB"/>
        </w:rPr>
        <w:t xml:space="preserve"> every use or disposable. </w:t>
      </w:r>
      <w:r w:rsidR="00A6740F" w:rsidRPr="00305B1A">
        <w:rPr>
          <w:rFonts w:cstheme="minorHAnsi"/>
          <w:lang w:val="en-GB"/>
        </w:rPr>
        <w:t>The s</w:t>
      </w:r>
      <w:r w:rsidR="004628B7">
        <w:rPr>
          <w:rFonts w:cstheme="minorHAnsi"/>
          <w:lang w:val="en-GB"/>
        </w:rPr>
        <w:t xml:space="preserve">urroundings are </w:t>
      </w:r>
      <w:r w:rsidR="00A6740F" w:rsidRPr="00305B1A">
        <w:rPr>
          <w:rFonts w:cstheme="minorHAnsi"/>
          <w:lang w:val="en-GB"/>
        </w:rPr>
        <w:t xml:space="preserve">sanitized according to the </w:t>
      </w:r>
      <w:r w:rsidR="004628B7">
        <w:rPr>
          <w:rFonts w:cstheme="minorHAnsi"/>
          <w:lang w:val="en-GB"/>
        </w:rPr>
        <w:t xml:space="preserve">local </w:t>
      </w:r>
      <w:r w:rsidR="00A6740F" w:rsidRPr="00305B1A">
        <w:rPr>
          <w:rFonts w:cstheme="minorHAnsi"/>
          <w:lang w:val="en-GB"/>
        </w:rPr>
        <w:t>recommendations. The surfaces are disinfected by washing, wiping</w:t>
      </w:r>
      <w:r w:rsidR="004F3481" w:rsidRPr="00305B1A">
        <w:rPr>
          <w:rFonts w:cstheme="minorHAnsi"/>
          <w:lang w:val="en-GB"/>
        </w:rPr>
        <w:t>,</w:t>
      </w:r>
      <w:r w:rsidR="00A6740F" w:rsidRPr="00305B1A">
        <w:rPr>
          <w:rFonts w:cstheme="minorHAnsi"/>
          <w:lang w:val="en-GB"/>
        </w:rPr>
        <w:t xml:space="preserve"> or immersing in d</w:t>
      </w:r>
      <w:r w:rsidR="004F3481" w:rsidRPr="00305B1A">
        <w:rPr>
          <w:rFonts w:cstheme="minorHAnsi"/>
          <w:lang w:val="en-GB"/>
        </w:rPr>
        <w:t>i</w:t>
      </w:r>
      <w:r w:rsidR="00A6740F" w:rsidRPr="00305B1A">
        <w:rPr>
          <w:rFonts w:cstheme="minorHAnsi"/>
          <w:lang w:val="en-GB"/>
        </w:rPr>
        <w:t xml:space="preserve">sinfectants. Every workplace </w:t>
      </w:r>
      <w:r w:rsidR="004628B7" w:rsidRPr="00305B1A">
        <w:rPr>
          <w:rFonts w:cstheme="minorHAnsi"/>
          <w:lang w:val="en-GB"/>
        </w:rPr>
        <w:t>must</w:t>
      </w:r>
      <w:r w:rsidR="004628B7">
        <w:rPr>
          <w:rFonts w:cstheme="minorHAnsi"/>
          <w:lang w:val="en-GB"/>
        </w:rPr>
        <w:t xml:space="preserve"> have </w:t>
      </w:r>
      <w:r w:rsidR="00A6740F" w:rsidRPr="00305B1A">
        <w:rPr>
          <w:rFonts w:cstheme="minorHAnsi"/>
          <w:lang w:val="en-GB"/>
        </w:rPr>
        <w:t>its protocol to control the sanitation</w:t>
      </w:r>
      <w:r w:rsidR="004628B7">
        <w:rPr>
          <w:rFonts w:cstheme="minorHAnsi"/>
          <w:lang w:val="en-GB"/>
        </w:rPr>
        <w:t>, which compliant</w:t>
      </w:r>
      <w:r w:rsidR="00A6740F" w:rsidRPr="00305B1A">
        <w:rPr>
          <w:rFonts w:cstheme="minorHAnsi"/>
          <w:lang w:val="en-GB"/>
        </w:rPr>
        <w:t xml:space="preserve"> </w:t>
      </w:r>
      <w:r w:rsidR="0020564A" w:rsidRPr="00305B1A">
        <w:rPr>
          <w:rFonts w:cstheme="minorHAnsi"/>
          <w:lang w:val="en-GB"/>
        </w:rPr>
        <w:t xml:space="preserve">with the internal guidelines of the healthcare institution and </w:t>
      </w:r>
      <w:r w:rsidR="004628B7">
        <w:rPr>
          <w:rFonts w:cstheme="minorHAnsi"/>
          <w:lang w:val="en-GB"/>
        </w:rPr>
        <w:t xml:space="preserve">local </w:t>
      </w:r>
      <w:r w:rsidR="0020564A" w:rsidRPr="00305B1A">
        <w:rPr>
          <w:rFonts w:cstheme="minorHAnsi"/>
          <w:lang w:val="en-GB"/>
        </w:rPr>
        <w:t xml:space="preserve">legislation. The control process must include </w:t>
      </w:r>
      <w:r w:rsidR="004628B7">
        <w:rPr>
          <w:rFonts w:cstheme="minorHAnsi"/>
          <w:lang w:val="en-GB"/>
        </w:rPr>
        <w:t xml:space="preserve">recording </w:t>
      </w:r>
      <w:r w:rsidR="0020564A" w:rsidRPr="00305B1A">
        <w:rPr>
          <w:rFonts w:cstheme="minorHAnsi"/>
          <w:lang w:val="en-GB"/>
        </w:rPr>
        <w:t xml:space="preserve">sanitation </w:t>
      </w:r>
      <w:r w:rsidR="004628B7">
        <w:rPr>
          <w:rFonts w:cstheme="minorHAnsi"/>
          <w:lang w:val="en-GB"/>
        </w:rPr>
        <w:t xml:space="preserve">events and schedule. </w:t>
      </w:r>
      <w:r w:rsidR="0020564A" w:rsidRPr="00305B1A">
        <w:rPr>
          <w:rFonts w:cstheme="minorHAnsi"/>
          <w:lang w:val="en-GB"/>
        </w:rPr>
        <w:t>The complete sa</w:t>
      </w:r>
      <w:r w:rsidR="004F3481" w:rsidRPr="00305B1A">
        <w:rPr>
          <w:rFonts w:cstheme="minorHAnsi"/>
          <w:lang w:val="en-GB"/>
        </w:rPr>
        <w:t>n</w:t>
      </w:r>
      <w:r w:rsidR="0020564A" w:rsidRPr="00305B1A">
        <w:rPr>
          <w:rFonts w:cstheme="minorHAnsi"/>
          <w:lang w:val="en-GB"/>
        </w:rPr>
        <w:t xml:space="preserve">itation of the workplace and the equipment </w:t>
      </w:r>
      <w:proofErr w:type="spellStart"/>
      <w:r w:rsidR="0020564A" w:rsidRPr="00305B1A">
        <w:rPr>
          <w:rFonts w:cstheme="minorHAnsi"/>
          <w:lang w:val="en-GB"/>
        </w:rPr>
        <w:t>resterilization</w:t>
      </w:r>
      <w:proofErr w:type="spellEnd"/>
      <w:r w:rsidR="0020564A" w:rsidRPr="00305B1A">
        <w:rPr>
          <w:rFonts w:cstheme="minorHAnsi"/>
          <w:lang w:val="en-GB"/>
        </w:rPr>
        <w:t xml:space="preserve"> is performed always after a single donor sample processing.</w:t>
      </w:r>
    </w:p>
    <w:p w14:paraId="02FD0B9E" w14:textId="77777777" w:rsidR="00C47801" w:rsidRDefault="004628B7" w:rsidP="00305B1A">
      <w:pPr>
        <w:spacing w:line="276" w:lineRule="auto"/>
        <w:rPr>
          <w:rFonts w:cstheme="minorHAnsi"/>
          <w:lang w:val="en-GB"/>
        </w:rPr>
      </w:pPr>
      <w:r w:rsidRPr="004628B7">
        <w:rPr>
          <w:rFonts w:cstheme="minorHAnsi"/>
          <w:u w:val="single"/>
          <w:lang w:val="en-GB"/>
        </w:rPr>
        <w:t xml:space="preserve">STEP 1 </w:t>
      </w:r>
      <w:r w:rsidR="00C04AC3" w:rsidRPr="004628B7">
        <w:rPr>
          <w:rFonts w:cstheme="minorHAnsi"/>
          <w:u w:val="single"/>
          <w:lang w:val="en-GB"/>
        </w:rPr>
        <w:t>Homogenization</w:t>
      </w:r>
      <w:r w:rsidR="00C04AC3" w:rsidRPr="00305B1A">
        <w:rPr>
          <w:rFonts w:cstheme="minorHAnsi"/>
          <w:lang w:val="en-GB"/>
        </w:rPr>
        <w:t xml:space="preserve"> is performed after the visual control </w:t>
      </w:r>
      <w:r>
        <w:rPr>
          <w:rFonts w:cstheme="minorHAnsi"/>
          <w:lang w:val="en-GB"/>
        </w:rPr>
        <w:t xml:space="preserve">and weighting </w:t>
      </w:r>
      <w:r w:rsidR="00C04AC3" w:rsidRPr="00305B1A">
        <w:rPr>
          <w:rFonts w:cstheme="minorHAnsi"/>
          <w:lang w:val="en-GB"/>
        </w:rPr>
        <w:t>of the stool, which must be solid, blood-free</w:t>
      </w:r>
      <w:r w:rsidR="004F3481" w:rsidRPr="00305B1A">
        <w:rPr>
          <w:rFonts w:cstheme="minorHAnsi"/>
          <w:lang w:val="en-GB"/>
        </w:rPr>
        <w:t>,</w:t>
      </w:r>
      <w:r w:rsidR="00C04AC3" w:rsidRPr="00305B1A">
        <w:rPr>
          <w:rFonts w:cstheme="minorHAnsi"/>
          <w:lang w:val="en-GB"/>
        </w:rPr>
        <w:t xml:space="preserve"> and urine-free,</w:t>
      </w:r>
      <w:r w:rsidR="00901A0C" w:rsidRPr="00305B1A">
        <w:rPr>
          <w:rFonts w:cstheme="minorHAnsi"/>
          <w:lang w:val="en-GB"/>
        </w:rPr>
        <w:t xml:space="preserve"> and of </w:t>
      </w:r>
      <w:r w:rsidR="004F3481" w:rsidRPr="00305B1A">
        <w:rPr>
          <w:rFonts w:cstheme="minorHAnsi"/>
          <w:lang w:val="en-GB"/>
        </w:rPr>
        <w:t xml:space="preserve">a </w:t>
      </w:r>
      <w:r w:rsidR="00901A0C" w:rsidRPr="00305B1A">
        <w:rPr>
          <w:rFonts w:cstheme="minorHAnsi"/>
          <w:lang w:val="en-GB"/>
        </w:rPr>
        <w:t xml:space="preserve">minimum weight </w:t>
      </w:r>
      <w:r w:rsidR="00C04AC3" w:rsidRPr="00305B1A">
        <w:rPr>
          <w:rFonts w:cstheme="minorHAnsi"/>
          <w:lang w:val="en-GB"/>
        </w:rPr>
        <w:t>of 1</w:t>
      </w:r>
      <w:r w:rsidR="00265411" w:rsidRPr="00305B1A">
        <w:rPr>
          <w:rFonts w:cstheme="minorHAnsi"/>
          <w:lang w:val="en-GB"/>
        </w:rPr>
        <w:t>0</w:t>
      </w:r>
      <w:r w:rsidR="00C04AC3" w:rsidRPr="00305B1A">
        <w:rPr>
          <w:rFonts w:cstheme="minorHAnsi"/>
          <w:lang w:val="en-GB"/>
        </w:rPr>
        <w:t>0 g.</w:t>
      </w:r>
      <w:r w:rsidR="00901A0C" w:rsidRPr="00305B1A">
        <w:rPr>
          <w:rFonts w:cstheme="minorHAnsi"/>
          <w:lang w:val="en-GB"/>
        </w:rPr>
        <w:t xml:space="preserve"> </w:t>
      </w:r>
      <w:proofErr w:type="gramStart"/>
      <w:r w:rsidR="00901A0C" w:rsidRPr="00305B1A">
        <w:rPr>
          <w:rFonts w:cstheme="minorHAnsi"/>
          <w:lang w:val="en-GB"/>
        </w:rPr>
        <w:t>Smaller</w:t>
      </w:r>
      <w:proofErr w:type="gramEnd"/>
      <w:r w:rsidR="00901A0C" w:rsidRPr="00305B1A">
        <w:rPr>
          <w:rFonts w:cstheme="minorHAnsi"/>
          <w:lang w:val="en-GB"/>
        </w:rPr>
        <w:t xml:space="preserve"> samples are discarded.</w:t>
      </w:r>
      <w:r w:rsidR="00C04AC3" w:rsidRPr="00305B1A">
        <w:rPr>
          <w:rFonts w:cstheme="minorHAnsi"/>
          <w:lang w:val="en-GB"/>
        </w:rPr>
        <w:t xml:space="preserve"> First, the stool is diluted </w:t>
      </w:r>
      <w:r>
        <w:rPr>
          <w:rFonts w:cstheme="minorHAnsi"/>
          <w:lang w:val="en-GB"/>
        </w:rPr>
        <w:t>in</w:t>
      </w:r>
      <w:r w:rsidR="00C04AC3" w:rsidRPr="00305B1A">
        <w:rPr>
          <w:rFonts w:cstheme="minorHAnsi"/>
          <w:lang w:val="en-GB"/>
        </w:rPr>
        <w:t xml:space="preserve"> sterile</w:t>
      </w:r>
      <w:r>
        <w:rPr>
          <w:rFonts w:cstheme="minorHAnsi"/>
          <w:lang w:val="en-GB"/>
        </w:rPr>
        <w:t xml:space="preserve"> normal saline (0.9% NaCl)</w:t>
      </w:r>
      <w:r w:rsidR="00C04AC3" w:rsidRPr="00305B1A">
        <w:rPr>
          <w:rFonts w:cstheme="minorHAnsi"/>
          <w:lang w:val="en-GB"/>
        </w:rPr>
        <w:t xml:space="preserve"> solution in a </w:t>
      </w:r>
      <w:r>
        <w:rPr>
          <w:rFonts w:cstheme="minorHAnsi"/>
          <w:lang w:val="en-GB"/>
        </w:rPr>
        <w:t xml:space="preserve">weight/weight </w:t>
      </w:r>
      <w:r w:rsidR="00C04AC3" w:rsidRPr="00305B1A">
        <w:rPr>
          <w:rFonts w:cstheme="minorHAnsi"/>
          <w:lang w:val="en-GB"/>
        </w:rPr>
        <w:t xml:space="preserve">ratio of </w:t>
      </w:r>
      <w:r>
        <w:rPr>
          <w:rFonts w:cstheme="minorHAnsi"/>
          <w:lang w:val="en-GB"/>
        </w:rPr>
        <w:t xml:space="preserve">approximately </w:t>
      </w:r>
      <w:r w:rsidR="00C04AC3" w:rsidRPr="00305B1A">
        <w:rPr>
          <w:rFonts w:cstheme="minorHAnsi"/>
          <w:lang w:val="en-GB"/>
        </w:rPr>
        <w:t>1:3</w:t>
      </w:r>
      <w:r w:rsidR="00C04AC3" w:rsidRPr="004628B7">
        <w:rPr>
          <w:rFonts w:cstheme="minorHAnsi"/>
          <w:lang w:val="en-GB"/>
        </w:rPr>
        <w:t>. The resulting</w:t>
      </w:r>
      <w:r w:rsidR="00C04AC3" w:rsidRPr="00305B1A">
        <w:rPr>
          <w:rFonts w:cstheme="minorHAnsi"/>
          <w:lang w:val="en-GB"/>
        </w:rPr>
        <w:t xml:space="preserve"> mixture is homogenized with a dedicated immersion </w:t>
      </w:r>
      <w:r w:rsidR="00085162" w:rsidRPr="00305B1A">
        <w:rPr>
          <w:rFonts w:cstheme="minorHAnsi"/>
          <w:lang w:val="en-GB"/>
        </w:rPr>
        <w:t xml:space="preserve">lab </w:t>
      </w:r>
      <w:r w:rsidR="00C04AC3" w:rsidRPr="00305B1A">
        <w:rPr>
          <w:rFonts w:cstheme="minorHAnsi"/>
          <w:lang w:val="en-GB"/>
        </w:rPr>
        <w:t>blender</w:t>
      </w:r>
      <w:r w:rsidR="00085162" w:rsidRPr="00305B1A">
        <w:rPr>
          <w:rFonts w:cstheme="minorHAnsi"/>
          <w:lang w:val="en-GB"/>
        </w:rPr>
        <w:t xml:space="preserve"> </w:t>
      </w:r>
      <w:r w:rsidR="00D73EB2" w:rsidRPr="00305B1A">
        <w:rPr>
          <w:rFonts w:cstheme="minorHAnsi"/>
          <w:lang w:val="en-GB"/>
        </w:rPr>
        <w:t>at 18 000</w:t>
      </w:r>
      <w:r w:rsidR="00085162" w:rsidRPr="00305B1A">
        <w:rPr>
          <w:rFonts w:cstheme="minorHAnsi"/>
          <w:lang w:val="en-GB"/>
        </w:rPr>
        <w:t xml:space="preserve"> rev/min</w:t>
      </w:r>
      <w:r w:rsidR="00D73EB2" w:rsidRPr="00305B1A">
        <w:rPr>
          <w:rFonts w:cstheme="minorHAnsi"/>
          <w:lang w:val="en-GB"/>
        </w:rPr>
        <w:t xml:space="preserve"> for 2 min</w:t>
      </w:r>
      <w:r w:rsidR="00C04AC3" w:rsidRPr="00305B1A">
        <w:rPr>
          <w:rFonts w:cstheme="minorHAnsi"/>
          <w:lang w:val="en-GB"/>
        </w:rPr>
        <w:t>.</w:t>
      </w:r>
      <w:r>
        <w:rPr>
          <w:rFonts w:cstheme="minorHAnsi"/>
          <w:lang w:val="en-GB"/>
        </w:rPr>
        <w:t xml:space="preserve"> </w:t>
      </w:r>
      <w:r w:rsidR="00C04AC3" w:rsidRPr="00305B1A">
        <w:rPr>
          <w:rFonts w:cstheme="minorHAnsi"/>
          <w:lang w:val="en-GB"/>
        </w:rPr>
        <w:t>The viscosity is important for the resulting product, with a mixing time of approximately</w:t>
      </w:r>
      <w:r w:rsidR="00C44B01" w:rsidRPr="00305B1A">
        <w:rPr>
          <w:rFonts w:cstheme="minorHAnsi"/>
          <w:lang w:val="en-GB"/>
        </w:rPr>
        <w:t xml:space="preserve"> </w:t>
      </w:r>
      <w:r w:rsidR="00C04AC3" w:rsidRPr="00305B1A">
        <w:rPr>
          <w:rFonts w:cstheme="minorHAnsi"/>
          <w:lang w:val="en-GB"/>
        </w:rPr>
        <w:t>2 minutes. The material for administered via enema must have a density that corresponds to a thinner slurry.</w:t>
      </w:r>
      <w:r>
        <w:rPr>
          <w:rFonts w:cstheme="minorHAnsi"/>
          <w:lang w:val="en-GB"/>
        </w:rPr>
        <w:t xml:space="preserve"> </w:t>
      </w:r>
    </w:p>
    <w:p w14:paraId="3AA67E85" w14:textId="4D7EA9E6" w:rsidR="00C04AC3" w:rsidRPr="00305B1A" w:rsidRDefault="00C47801" w:rsidP="00305B1A">
      <w:pPr>
        <w:spacing w:line="276" w:lineRule="auto"/>
        <w:rPr>
          <w:rFonts w:cstheme="minorHAnsi"/>
          <w:lang w:val="en-GB"/>
        </w:rPr>
      </w:pPr>
      <w:r w:rsidRPr="00E55950">
        <w:rPr>
          <w:rFonts w:cstheme="minorHAnsi"/>
          <w:u w:val="single"/>
          <w:lang w:val="en-GB"/>
        </w:rPr>
        <w:lastRenderedPageBreak/>
        <w:t>STEP 2 F</w:t>
      </w:r>
      <w:r w:rsidR="00E55950" w:rsidRPr="00E55950">
        <w:rPr>
          <w:rFonts w:cstheme="minorHAnsi"/>
          <w:u w:val="single"/>
          <w:lang w:val="en-GB"/>
        </w:rPr>
        <w:t>iltration.</w:t>
      </w:r>
      <w:r w:rsidR="00E55950">
        <w:rPr>
          <w:rFonts w:cstheme="minorHAnsi"/>
          <w:lang w:val="en-GB"/>
        </w:rPr>
        <w:t xml:space="preserve"> </w:t>
      </w:r>
      <w:r w:rsidR="00C04AC3" w:rsidRPr="00305B1A">
        <w:rPr>
          <w:rFonts w:cstheme="minorHAnsi"/>
          <w:lang w:val="en-GB"/>
        </w:rPr>
        <w:t xml:space="preserve">The homogenized material is filtered through 2 layers of </w:t>
      </w:r>
      <w:r w:rsidR="00901A0C" w:rsidRPr="00305B1A">
        <w:rPr>
          <w:rFonts w:cstheme="minorHAnsi"/>
          <w:lang w:val="en-GB"/>
        </w:rPr>
        <w:t xml:space="preserve">sterile </w:t>
      </w:r>
      <w:r w:rsidR="00C04AC3" w:rsidRPr="00305B1A">
        <w:rPr>
          <w:rFonts w:cstheme="minorHAnsi"/>
          <w:lang w:val="en-GB"/>
        </w:rPr>
        <w:t xml:space="preserve">gauze to remove </w:t>
      </w:r>
      <w:r w:rsidR="00E55950">
        <w:rPr>
          <w:rFonts w:cstheme="minorHAnsi"/>
          <w:lang w:val="en-GB"/>
        </w:rPr>
        <w:t xml:space="preserve">all </w:t>
      </w:r>
      <w:r w:rsidR="00C04AC3" w:rsidRPr="00305B1A">
        <w:rPr>
          <w:rFonts w:cstheme="minorHAnsi"/>
          <w:lang w:val="en-GB"/>
        </w:rPr>
        <w:t xml:space="preserve">solid parts. Two gauze layers </w:t>
      </w:r>
      <w:r w:rsidR="00E55950">
        <w:rPr>
          <w:rFonts w:cstheme="minorHAnsi"/>
          <w:lang w:val="en-GB"/>
        </w:rPr>
        <w:t xml:space="preserve">are recommended. </w:t>
      </w:r>
      <w:r w:rsidR="00C04AC3" w:rsidRPr="00305B1A">
        <w:rPr>
          <w:rFonts w:cstheme="minorHAnsi"/>
          <w:lang w:val="en-GB"/>
        </w:rPr>
        <w:t>Using one layer only results in insufficient filtration</w:t>
      </w:r>
      <w:r w:rsidR="00901A0C" w:rsidRPr="00305B1A">
        <w:rPr>
          <w:rFonts w:cstheme="minorHAnsi"/>
          <w:lang w:val="en-GB"/>
        </w:rPr>
        <w:t xml:space="preserve">, whilst </w:t>
      </w:r>
      <w:r w:rsidR="00C04AC3" w:rsidRPr="00305B1A">
        <w:rPr>
          <w:rFonts w:cstheme="minorHAnsi"/>
          <w:lang w:val="en-GB"/>
        </w:rPr>
        <w:t xml:space="preserve">more than two layers led to low yields of filtrate due to retention of large specimen fraction on the gauze. The resulting filtrate must have a viscosity </w:t>
      </w:r>
      <w:r w:rsidR="004F3481" w:rsidRPr="00305B1A">
        <w:rPr>
          <w:rFonts w:cstheme="minorHAnsi"/>
          <w:lang w:val="en-GB"/>
        </w:rPr>
        <w:t xml:space="preserve">that </w:t>
      </w:r>
      <w:r w:rsidR="00C04AC3" w:rsidRPr="00305B1A">
        <w:rPr>
          <w:rFonts w:cstheme="minorHAnsi"/>
          <w:lang w:val="en-GB"/>
        </w:rPr>
        <w:t xml:space="preserve">corresponds to a </w:t>
      </w:r>
      <w:r w:rsidR="00901A0C" w:rsidRPr="00305B1A">
        <w:rPr>
          <w:rFonts w:cstheme="minorHAnsi"/>
          <w:lang w:val="en-GB"/>
        </w:rPr>
        <w:t xml:space="preserve">homogenous </w:t>
      </w:r>
      <w:r w:rsidR="00C04AC3" w:rsidRPr="00305B1A">
        <w:rPr>
          <w:rFonts w:cstheme="minorHAnsi"/>
          <w:lang w:val="en-GB"/>
        </w:rPr>
        <w:t>cream soup</w:t>
      </w:r>
      <w:r w:rsidR="00901A0C" w:rsidRPr="00305B1A">
        <w:rPr>
          <w:rFonts w:cstheme="minorHAnsi"/>
          <w:lang w:val="en-GB"/>
        </w:rPr>
        <w:t>, free of any solid particles</w:t>
      </w:r>
      <w:r w:rsidR="00C04AC3" w:rsidRPr="00305B1A">
        <w:rPr>
          <w:rFonts w:cstheme="minorHAnsi"/>
          <w:lang w:val="en-GB"/>
        </w:rPr>
        <w:t>.</w:t>
      </w:r>
    </w:p>
    <w:p w14:paraId="2050811F" w14:textId="4BF8924A" w:rsidR="00C04AC3" w:rsidRPr="00305B1A" w:rsidRDefault="00E55950" w:rsidP="00305B1A">
      <w:pPr>
        <w:spacing w:line="276" w:lineRule="auto"/>
        <w:rPr>
          <w:rFonts w:cstheme="minorHAnsi"/>
          <w:lang w:val="en-GB"/>
        </w:rPr>
      </w:pPr>
      <w:r w:rsidRPr="00E55950">
        <w:rPr>
          <w:rFonts w:cstheme="minorHAnsi"/>
          <w:u w:val="single"/>
          <w:lang w:val="en-GB"/>
        </w:rPr>
        <w:t>STEP 3 Free</w:t>
      </w:r>
      <w:r>
        <w:rPr>
          <w:rFonts w:cstheme="minorHAnsi"/>
          <w:u w:val="single"/>
          <w:lang w:val="en-GB"/>
        </w:rPr>
        <w:t>z</w:t>
      </w:r>
      <w:r w:rsidRPr="00E55950">
        <w:rPr>
          <w:rFonts w:cstheme="minorHAnsi"/>
          <w:u w:val="single"/>
          <w:lang w:val="en-GB"/>
        </w:rPr>
        <w:t>ing</w:t>
      </w:r>
      <w:r>
        <w:rPr>
          <w:rFonts w:cstheme="minorHAnsi"/>
          <w:lang w:val="en-GB"/>
        </w:rPr>
        <w:t xml:space="preserve">. Finally, </w:t>
      </w:r>
      <w:r w:rsidR="00901A0C" w:rsidRPr="00305B1A">
        <w:rPr>
          <w:rFonts w:cstheme="minorHAnsi"/>
          <w:lang w:val="en-GB"/>
        </w:rPr>
        <w:t xml:space="preserve">the filtrate </w:t>
      </w:r>
      <w:r w:rsidR="00C04AC3" w:rsidRPr="00305B1A">
        <w:rPr>
          <w:rFonts w:cstheme="minorHAnsi"/>
          <w:lang w:val="en-GB"/>
        </w:rPr>
        <w:t xml:space="preserve">is mixed with glycerol in </w:t>
      </w:r>
      <w:r w:rsidR="004F3481" w:rsidRPr="00305B1A">
        <w:rPr>
          <w:rFonts w:cstheme="minorHAnsi"/>
          <w:lang w:val="en-GB"/>
        </w:rPr>
        <w:t xml:space="preserve">a </w:t>
      </w:r>
      <w:r w:rsidR="00C04AC3" w:rsidRPr="00305B1A">
        <w:rPr>
          <w:rFonts w:cstheme="minorHAnsi"/>
          <w:lang w:val="en-GB"/>
        </w:rPr>
        <w:t>9:1</w:t>
      </w:r>
      <w:r w:rsidR="00901A0C" w:rsidRPr="00305B1A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 xml:space="preserve">volume/volume </w:t>
      </w:r>
      <w:r w:rsidR="00901A0C" w:rsidRPr="00305B1A">
        <w:rPr>
          <w:rFonts w:cstheme="minorHAnsi"/>
          <w:lang w:val="en-GB"/>
        </w:rPr>
        <w:t>ratio</w:t>
      </w:r>
      <w:r w:rsidR="00C04AC3" w:rsidRPr="00305B1A">
        <w:rPr>
          <w:rFonts w:cstheme="minorHAnsi"/>
          <w:lang w:val="en-GB"/>
        </w:rPr>
        <w:t xml:space="preserve">. Glycerol prevents the formation of large ice crystals, and hence protects the bacteria. </w:t>
      </w:r>
      <w:r>
        <w:rPr>
          <w:rFonts w:cstheme="minorHAnsi"/>
          <w:lang w:val="en-GB"/>
        </w:rPr>
        <w:t>Then</w:t>
      </w:r>
      <w:r w:rsidR="00C04AC3" w:rsidRPr="00305B1A">
        <w:rPr>
          <w:rFonts w:cstheme="minorHAnsi"/>
          <w:lang w:val="en-GB"/>
        </w:rPr>
        <w:t xml:space="preserve">, the sample is divided into 50mL </w:t>
      </w:r>
      <w:r w:rsidR="00901A0C" w:rsidRPr="00305B1A">
        <w:rPr>
          <w:rFonts w:cstheme="minorHAnsi"/>
          <w:lang w:val="en-GB"/>
        </w:rPr>
        <w:t xml:space="preserve">equivalents and </w:t>
      </w:r>
      <w:r w:rsidR="004F3481" w:rsidRPr="00305B1A">
        <w:rPr>
          <w:rFonts w:cstheme="minorHAnsi"/>
          <w:lang w:val="en-GB"/>
        </w:rPr>
        <w:t>deep-</w:t>
      </w:r>
      <w:r w:rsidR="00C04AC3" w:rsidRPr="00305B1A">
        <w:rPr>
          <w:rFonts w:cstheme="minorHAnsi"/>
          <w:lang w:val="en-GB"/>
        </w:rPr>
        <w:t>frozen</w:t>
      </w:r>
      <w:r w:rsidR="00901A0C" w:rsidRPr="00305B1A">
        <w:rPr>
          <w:rFonts w:cstheme="minorHAnsi"/>
          <w:lang w:val="en-GB"/>
        </w:rPr>
        <w:t xml:space="preserve"> at -80 C in </w:t>
      </w:r>
      <w:r w:rsidRPr="00305B1A">
        <w:rPr>
          <w:rFonts w:cstheme="minorHAnsi"/>
          <w:lang w:val="en-GB"/>
        </w:rPr>
        <w:t>labelled</w:t>
      </w:r>
      <w:r w:rsidR="00901A0C" w:rsidRPr="00305B1A">
        <w:rPr>
          <w:rFonts w:cstheme="minorHAnsi"/>
          <w:lang w:val="en-GB"/>
        </w:rPr>
        <w:t xml:space="preserve"> sterile containers</w:t>
      </w:r>
      <w:r w:rsidR="00C04AC3" w:rsidRPr="00305B1A">
        <w:rPr>
          <w:rFonts w:cstheme="minorHAnsi"/>
          <w:lang w:val="en-GB"/>
        </w:rPr>
        <w:t xml:space="preserve">. Each transplant aliquot is </w:t>
      </w:r>
      <w:r w:rsidRPr="00305B1A">
        <w:rPr>
          <w:rFonts w:cstheme="minorHAnsi"/>
          <w:lang w:val="en-GB"/>
        </w:rPr>
        <w:t>labelled</w:t>
      </w:r>
      <w:r w:rsidR="00C04AC3" w:rsidRPr="00305B1A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with</w:t>
      </w:r>
      <w:r w:rsidR="00C04AC3" w:rsidRPr="00305B1A">
        <w:rPr>
          <w:rFonts w:cstheme="minorHAnsi"/>
          <w:lang w:val="en-GB"/>
        </w:rPr>
        <w:t xml:space="preserve"> the following: unique numbering for this stool sample, volume - batch number, composition, time and date of processing, address of the processing facility, donor ID, storage conditions, due date, and warning: ‘</w:t>
      </w:r>
      <w:r>
        <w:rPr>
          <w:rFonts w:cstheme="minorHAnsi"/>
          <w:lang w:val="en-GB"/>
        </w:rPr>
        <w:t>Use</w:t>
      </w:r>
      <w:r w:rsidR="00C04AC3" w:rsidRPr="00305B1A">
        <w:rPr>
          <w:rFonts w:cstheme="minorHAnsi"/>
          <w:lang w:val="en-GB"/>
        </w:rPr>
        <w:t xml:space="preserve"> </w:t>
      </w:r>
      <w:r w:rsidR="00901A0C" w:rsidRPr="00305B1A">
        <w:rPr>
          <w:rFonts w:cstheme="minorHAnsi"/>
          <w:lang w:val="en-GB"/>
        </w:rPr>
        <w:t>immediately</w:t>
      </w:r>
      <w:r w:rsidR="00C04AC3" w:rsidRPr="00305B1A">
        <w:rPr>
          <w:rFonts w:cstheme="minorHAnsi"/>
          <w:lang w:val="en-GB"/>
        </w:rPr>
        <w:t xml:space="preserve"> after </w:t>
      </w:r>
      <w:r w:rsidR="00901A0C" w:rsidRPr="00305B1A">
        <w:rPr>
          <w:rFonts w:cstheme="minorHAnsi"/>
          <w:lang w:val="en-GB"/>
        </w:rPr>
        <w:t>thawing</w:t>
      </w:r>
      <w:r w:rsidR="00C04AC3" w:rsidRPr="00305B1A">
        <w:rPr>
          <w:rFonts w:cstheme="minorHAnsi"/>
          <w:lang w:val="en-GB"/>
        </w:rPr>
        <w:t xml:space="preserve">!’. The </w:t>
      </w:r>
      <w:r w:rsidRPr="00305B1A">
        <w:rPr>
          <w:rFonts w:cstheme="minorHAnsi"/>
          <w:lang w:val="en-GB"/>
        </w:rPr>
        <w:t>labelled</w:t>
      </w:r>
      <w:r w:rsidR="00C04AC3" w:rsidRPr="00305B1A">
        <w:rPr>
          <w:rFonts w:cstheme="minorHAnsi"/>
          <w:lang w:val="en-GB"/>
        </w:rPr>
        <w:t xml:space="preserve"> samples are stored</w:t>
      </w:r>
      <w:r w:rsidR="00901A0C" w:rsidRPr="00305B1A">
        <w:rPr>
          <w:rFonts w:cstheme="minorHAnsi"/>
          <w:lang w:val="en-GB"/>
        </w:rPr>
        <w:t xml:space="preserve"> at -80 °C</w:t>
      </w:r>
      <w:r w:rsidR="00C04AC3" w:rsidRPr="00305B1A">
        <w:rPr>
          <w:rFonts w:cstheme="minorHAnsi"/>
          <w:lang w:val="en-GB"/>
        </w:rPr>
        <w:t xml:space="preserve"> for </w:t>
      </w:r>
      <w:r w:rsidR="00EE035F" w:rsidRPr="00305B1A">
        <w:rPr>
          <w:rFonts w:cstheme="minorHAnsi"/>
          <w:lang w:val="en-GB"/>
        </w:rPr>
        <w:t>3</w:t>
      </w:r>
      <w:r w:rsidR="00C04AC3" w:rsidRPr="00305B1A">
        <w:rPr>
          <w:rFonts w:cstheme="minorHAnsi"/>
          <w:lang w:val="en-GB"/>
        </w:rPr>
        <w:t xml:space="preserve"> to 12 months.</w:t>
      </w:r>
    </w:p>
    <w:p w14:paraId="1203B94F" w14:textId="3A802A74" w:rsidR="00C04AC3" w:rsidRPr="00E55950" w:rsidRDefault="00E55950" w:rsidP="00E55950">
      <w:pPr>
        <w:spacing w:line="276" w:lineRule="auto"/>
        <w:rPr>
          <w:rFonts w:cstheme="minorHAnsi"/>
          <w:lang w:val="en-GB"/>
        </w:rPr>
      </w:pPr>
      <w:r w:rsidRPr="00E55950">
        <w:rPr>
          <w:rFonts w:cstheme="minorHAnsi"/>
          <w:b/>
          <w:bCs/>
          <w:lang w:val="en-GB"/>
        </w:rPr>
        <w:t>Graft q</w:t>
      </w:r>
      <w:r w:rsidR="00C04AC3" w:rsidRPr="00E55950">
        <w:rPr>
          <w:rFonts w:cstheme="minorHAnsi"/>
          <w:b/>
          <w:bCs/>
          <w:lang w:val="en-GB"/>
        </w:rPr>
        <w:t>uarantine and safety precautions</w:t>
      </w:r>
    </w:p>
    <w:p w14:paraId="33E8BF1A" w14:textId="4B665912" w:rsidR="00C04AC3" w:rsidRPr="00305B1A" w:rsidRDefault="00C04AC3" w:rsidP="00305B1A">
      <w:pPr>
        <w:spacing w:line="276" w:lineRule="auto"/>
        <w:rPr>
          <w:rFonts w:cstheme="minorHAnsi"/>
          <w:lang w:val="en-GB"/>
        </w:rPr>
      </w:pPr>
      <w:r w:rsidRPr="00305B1A">
        <w:rPr>
          <w:rFonts w:cstheme="minorHAnsi"/>
          <w:lang w:val="en-GB"/>
        </w:rPr>
        <w:t xml:space="preserve">A frozen stool sample cannot be used </w:t>
      </w:r>
      <w:r w:rsidR="006921F6">
        <w:rPr>
          <w:rFonts w:cstheme="minorHAnsi"/>
          <w:lang w:val="en-GB"/>
        </w:rPr>
        <w:t xml:space="preserve">until after the donor has had second negative blood tests and passed examination. The period between tests is two months and it follows that each sample is quarantined for 2-4 months before use. Nonetheless, </w:t>
      </w:r>
      <w:r w:rsidRPr="00305B1A">
        <w:rPr>
          <w:rFonts w:cstheme="minorHAnsi"/>
          <w:lang w:val="en-GB"/>
        </w:rPr>
        <w:t xml:space="preserve">sample </w:t>
      </w:r>
      <w:r w:rsidR="006921F6">
        <w:rPr>
          <w:rFonts w:cstheme="minorHAnsi"/>
          <w:lang w:val="en-GB"/>
        </w:rPr>
        <w:t xml:space="preserve">should be used as soon as cleared safe for use and </w:t>
      </w:r>
      <w:r w:rsidRPr="00305B1A">
        <w:rPr>
          <w:rFonts w:cstheme="minorHAnsi"/>
          <w:lang w:val="en-GB"/>
        </w:rPr>
        <w:t xml:space="preserve">storage time </w:t>
      </w:r>
      <w:r w:rsidR="006921F6">
        <w:rPr>
          <w:rFonts w:cstheme="minorHAnsi"/>
          <w:lang w:val="en-GB"/>
        </w:rPr>
        <w:t xml:space="preserve">should not exceed </w:t>
      </w:r>
      <w:r w:rsidRPr="00305B1A">
        <w:rPr>
          <w:rFonts w:cstheme="minorHAnsi"/>
          <w:lang w:val="en-GB"/>
        </w:rPr>
        <w:t>12 months</w:t>
      </w:r>
      <w:r w:rsidR="006921F6">
        <w:rPr>
          <w:rFonts w:cstheme="minorHAnsi"/>
          <w:lang w:val="en-GB"/>
        </w:rPr>
        <w:t xml:space="preserve">, </w:t>
      </w:r>
      <w:r w:rsidRPr="00305B1A">
        <w:rPr>
          <w:rFonts w:cstheme="minorHAnsi"/>
          <w:lang w:val="en-GB"/>
        </w:rPr>
        <w:t>due to the gradual decrease of the living content and concomitant reduc</w:t>
      </w:r>
      <w:r w:rsidR="006921F6">
        <w:rPr>
          <w:rFonts w:cstheme="minorHAnsi"/>
          <w:lang w:val="en-GB"/>
        </w:rPr>
        <w:t>tion of</w:t>
      </w:r>
      <w:r w:rsidRPr="00305B1A">
        <w:rPr>
          <w:rFonts w:cstheme="minorHAnsi"/>
          <w:lang w:val="en-GB"/>
        </w:rPr>
        <w:t xml:space="preserve"> the efficiency of the FMT.</w:t>
      </w:r>
    </w:p>
    <w:p w14:paraId="07886CA9" w14:textId="77777777" w:rsidR="009E5E16" w:rsidRDefault="00C04AC3" w:rsidP="009E5E16">
      <w:pPr>
        <w:spacing w:line="276" w:lineRule="auto"/>
        <w:rPr>
          <w:rFonts w:cstheme="minorHAnsi"/>
          <w:lang w:val="en-GB"/>
        </w:rPr>
      </w:pPr>
      <w:r w:rsidRPr="009E5E16">
        <w:rPr>
          <w:rFonts w:cstheme="minorHAnsi"/>
          <w:u w:val="single"/>
          <w:lang w:val="en-GB"/>
        </w:rPr>
        <w:t>Reference sample</w:t>
      </w:r>
      <w:r w:rsidRPr="00305B1A">
        <w:rPr>
          <w:rFonts w:cstheme="minorHAnsi"/>
          <w:lang w:val="en-GB"/>
        </w:rPr>
        <w:t xml:space="preserve"> from each frozen batch is </w:t>
      </w:r>
      <w:r w:rsidR="009E5E16">
        <w:rPr>
          <w:rFonts w:cstheme="minorHAnsi"/>
          <w:lang w:val="en-GB"/>
        </w:rPr>
        <w:t xml:space="preserve">clearly labelled and </w:t>
      </w:r>
      <w:r w:rsidRPr="00305B1A">
        <w:rPr>
          <w:rFonts w:cstheme="minorHAnsi"/>
          <w:lang w:val="en-GB"/>
        </w:rPr>
        <w:t xml:space="preserve">stored separately </w:t>
      </w:r>
      <w:r w:rsidR="009E5E16">
        <w:rPr>
          <w:rFonts w:cstheme="minorHAnsi"/>
          <w:lang w:val="en-GB"/>
        </w:rPr>
        <w:t xml:space="preserve">for at least 6 months after the last use of that batch. </w:t>
      </w:r>
    </w:p>
    <w:p w14:paraId="59DECF47" w14:textId="2AB54798" w:rsidR="00C04AC3" w:rsidRPr="009E5E16" w:rsidRDefault="00C04AC3" w:rsidP="009E5E16">
      <w:pPr>
        <w:spacing w:line="276" w:lineRule="auto"/>
        <w:rPr>
          <w:rFonts w:cstheme="minorHAnsi"/>
          <w:b/>
          <w:bCs/>
          <w:lang w:val="en-GB"/>
        </w:rPr>
      </w:pPr>
      <w:r w:rsidRPr="009E5E16">
        <w:rPr>
          <w:rFonts w:cstheme="minorHAnsi"/>
          <w:b/>
          <w:bCs/>
          <w:lang w:val="en-GB"/>
        </w:rPr>
        <w:t xml:space="preserve">Final preparation of </w:t>
      </w:r>
      <w:r w:rsidR="00901A0C" w:rsidRPr="009E5E16">
        <w:rPr>
          <w:rFonts w:cstheme="minorHAnsi"/>
          <w:b/>
          <w:bCs/>
          <w:lang w:val="en-GB"/>
        </w:rPr>
        <w:t xml:space="preserve">multi-donor </w:t>
      </w:r>
      <w:r w:rsidRPr="009E5E16">
        <w:rPr>
          <w:rFonts w:cstheme="minorHAnsi"/>
          <w:b/>
          <w:bCs/>
          <w:lang w:val="en-GB"/>
        </w:rPr>
        <w:t>transplant</w:t>
      </w:r>
    </w:p>
    <w:p w14:paraId="3BDFBA71" w14:textId="7BC7C9D8" w:rsidR="004E02C8" w:rsidRPr="00305B1A" w:rsidRDefault="004F3481" w:rsidP="009E5E16">
      <w:pPr>
        <w:pStyle w:val="CommentText"/>
        <w:spacing w:line="276" w:lineRule="auto"/>
        <w:ind w:firstLine="720"/>
        <w:rPr>
          <w:rStyle w:val="dn"/>
          <w:rFonts w:cstheme="minorHAnsi"/>
          <w:sz w:val="22"/>
          <w:szCs w:val="22"/>
          <w:lang w:val="en-GB"/>
        </w:rPr>
      </w:pPr>
      <w:r w:rsidRPr="00305B1A">
        <w:rPr>
          <w:rFonts w:cstheme="minorHAnsi"/>
          <w:sz w:val="22"/>
          <w:szCs w:val="22"/>
          <w:lang w:val="en-GB"/>
        </w:rPr>
        <w:t>T</w:t>
      </w:r>
      <w:r w:rsidR="00C04AC3" w:rsidRPr="00305B1A">
        <w:rPr>
          <w:rFonts w:cstheme="minorHAnsi"/>
          <w:sz w:val="22"/>
          <w:szCs w:val="22"/>
          <w:lang w:val="en-GB"/>
        </w:rPr>
        <w:t>o maximize the diversity of the transplant, the final specimen for the FMT is defined as a mixture of seven processed stool samples from seven donors. Two hours before the FMT, the samples are taken from the freezer and are thawed at 37 °C water bath for 2 hours.</w:t>
      </w:r>
      <w:r w:rsidR="00EE035F" w:rsidRPr="00305B1A">
        <w:rPr>
          <w:rStyle w:val="dn"/>
          <w:rFonts w:cstheme="minorHAnsi"/>
          <w:sz w:val="22"/>
          <w:szCs w:val="22"/>
          <w:lang w:val="en-GB"/>
        </w:rPr>
        <w:t xml:space="preserve"> </w:t>
      </w:r>
      <w:r w:rsidR="004E02C8" w:rsidRPr="00305B1A">
        <w:rPr>
          <w:rStyle w:val="dn"/>
          <w:rFonts w:cstheme="minorHAnsi"/>
          <w:sz w:val="22"/>
          <w:szCs w:val="22"/>
          <w:lang w:val="en-GB"/>
        </w:rPr>
        <w:t xml:space="preserve">The water bath is disinfected </w:t>
      </w:r>
      <w:r w:rsidRPr="00305B1A">
        <w:rPr>
          <w:rStyle w:val="dn"/>
          <w:rFonts w:cstheme="minorHAnsi"/>
          <w:sz w:val="22"/>
          <w:szCs w:val="22"/>
          <w:lang w:val="en-GB"/>
        </w:rPr>
        <w:t>before</w:t>
      </w:r>
      <w:r w:rsidR="004E02C8" w:rsidRPr="00305B1A">
        <w:rPr>
          <w:rStyle w:val="dn"/>
          <w:rFonts w:cstheme="minorHAnsi"/>
          <w:sz w:val="22"/>
          <w:szCs w:val="22"/>
          <w:lang w:val="en-GB"/>
        </w:rPr>
        <w:t xml:space="preserve"> use, according to a disinfection protocol,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established </w:t>
      </w:r>
      <w:r w:rsidR="009E5E16">
        <w:rPr>
          <w:rStyle w:val="dn"/>
          <w:rFonts w:cstheme="minorHAnsi"/>
          <w:sz w:val="22"/>
          <w:szCs w:val="22"/>
          <w:lang w:val="en-GB"/>
        </w:rPr>
        <w:t>in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 each healthcare institution. Then it is filled with </w:t>
      </w:r>
      <w:r w:rsidR="009E5E16">
        <w:rPr>
          <w:rStyle w:val="dn"/>
          <w:rFonts w:cstheme="minorHAnsi"/>
          <w:sz w:val="22"/>
          <w:szCs w:val="22"/>
          <w:lang w:val="en-GB"/>
        </w:rPr>
        <w:t xml:space="preserve">sterile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water and heated to 37 °C. The frozen samples are inserted into the bath in such </w:t>
      </w:r>
      <w:r w:rsidRPr="00305B1A">
        <w:rPr>
          <w:rStyle w:val="dn"/>
          <w:rFonts w:cstheme="minorHAnsi"/>
          <w:sz w:val="22"/>
          <w:szCs w:val="22"/>
          <w:lang w:val="en-GB"/>
        </w:rPr>
        <w:t xml:space="preserve">a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manner so that the water level </w:t>
      </w:r>
      <w:r w:rsidR="009E5E16">
        <w:rPr>
          <w:rStyle w:val="dn"/>
          <w:rFonts w:cstheme="minorHAnsi"/>
          <w:sz w:val="22"/>
          <w:szCs w:val="22"/>
          <w:lang w:val="en-GB"/>
        </w:rPr>
        <w:t xml:space="preserve">only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reaches below the screw cap of the vessel. After 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>1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 hour, the samples are wiped with the disinfection wipes and the content is examined visually, whether completely thawed, without opening the vessel.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If the sample still contains a frozen</w:t>
      </w:r>
      <w:r w:rsidR="00CB7A23" w:rsidRPr="00305B1A">
        <w:rPr>
          <w:rStyle w:val="dn"/>
          <w:rFonts w:cstheme="minorHAnsi"/>
          <w:sz w:val="22"/>
          <w:szCs w:val="22"/>
          <w:lang w:val="en-GB"/>
        </w:rPr>
        <w:t xml:space="preserve"> 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fraction, another 30 minutes </w:t>
      </w:r>
      <w:r w:rsidR="00CB7A23" w:rsidRPr="00305B1A">
        <w:rPr>
          <w:rStyle w:val="dn"/>
          <w:rFonts w:cstheme="minorHAnsi"/>
          <w:sz w:val="22"/>
          <w:szCs w:val="22"/>
          <w:lang w:val="en-GB"/>
        </w:rPr>
        <w:t>interval in the bath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 xml:space="preserve"> is added.</w:t>
      </w:r>
      <w:r w:rsidR="004E02C8" w:rsidRPr="00305B1A">
        <w:rPr>
          <w:rStyle w:val="dn"/>
          <w:rFonts w:cstheme="minorHAnsi"/>
          <w:sz w:val="22"/>
          <w:szCs w:val="22"/>
          <w:lang w:val="en-GB"/>
        </w:rPr>
        <w:t xml:space="preserve">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 xml:space="preserve">After 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the ample 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>completely thaw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>s</w:t>
      </w:r>
      <w:r w:rsidR="00FA1DFD" w:rsidRPr="00305B1A">
        <w:rPr>
          <w:rStyle w:val="dn"/>
          <w:rFonts w:cstheme="minorHAnsi"/>
          <w:sz w:val="22"/>
          <w:szCs w:val="22"/>
          <w:lang w:val="en-GB"/>
        </w:rPr>
        <w:t>, the vessel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is </w:t>
      </w:r>
      <w:r w:rsidR="009E5E16" w:rsidRPr="00305B1A">
        <w:rPr>
          <w:rStyle w:val="dn"/>
          <w:rFonts w:cstheme="minorHAnsi"/>
          <w:sz w:val="22"/>
          <w:szCs w:val="22"/>
          <w:lang w:val="en-GB"/>
        </w:rPr>
        <w:t>opened,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and its temperature is checked 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 xml:space="preserve">(using a </w:t>
      </w:r>
      <w:r w:rsidR="009E5E16">
        <w:rPr>
          <w:rStyle w:val="dn"/>
          <w:rFonts w:cstheme="minorHAnsi"/>
          <w:sz w:val="22"/>
          <w:szCs w:val="22"/>
          <w:lang w:val="en-GB"/>
        </w:rPr>
        <w:t>dedicated contactless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 xml:space="preserve"> thermometer) 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>to be between 36</w:t>
      </w:r>
      <w:r w:rsidR="009E5E16">
        <w:rPr>
          <w:rStyle w:val="dn"/>
          <w:rFonts w:cstheme="minorHAnsi"/>
          <w:sz w:val="22"/>
          <w:szCs w:val="22"/>
          <w:lang w:val="en-GB"/>
        </w:rPr>
        <w:t>.0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and 37.3 °C. The content is transferred into a 1000 mL sterile bottle, where all 7 transplants are mixed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>.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The resulting 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>mixture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is sucked into four</w:t>
      </w:r>
      <w:r w:rsidR="005162A5" w:rsidRPr="00305B1A">
        <w:rPr>
          <w:rStyle w:val="dn"/>
          <w:rFonts w:cstheme="minorHAnsi"/>
          <w:sz w:val="22"/>
          <w:szCs w:val="22"/>
          <w:lang w:val="en-GB"/>
        </w:rPr>
        <w:t xml:space="preserve"> 100ml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 syringes and used </w:t>
      </w:r>
      <w:r w:rsidR="009E5E16">
        <w:rPr>
          <w:rStyle w:val="dn"/>
          <w:rFonts w:cstheme="minorHAnsi"/>
          <w:sz w:val="22"/>
          <w:szCs w:val="22"/>
          <w:lang w:val="en-GB"/>
        </w:rPr>
        <w:t xml:space="preserve">immediately but never </w:t>
      </w:r>
      <w:r w:rsidR="00621E91" w:rsidRPr="00305B1A">
        <w:rPr>
          <w:rStyle w:val="dn"/>
          <w:rFonts w:cstheme="minorHAnsi"/>
          <w:sz w:val="22"/>
          <w:szCs w:val="22"/>
          <w:lang w:val="en-GB"/>
        </w:rPr>
        <w:t xml:space="preserve">later than two hours </w:t>
      </w:r>
      <w:r w:rsidR="006F0B7C" w:rsidRPr="00305B1A">
        <w:rPr>
          <w:rStyle w:val="dn"/>
          <w:rFonts w:cstheme="minorHAnsi"/>
          <w:sz w:val="22"/>
          <w:szCs w:val="22"/>
          <w:lang w:val="en-GB"/>
        </w:rPr>
        <w:t>from preparation.</w:t>
      </w:r>
      <w:r w:rsidR="005162A5" w:rsidRPr="00305B1A">
        <w:rPr>
          <w:rStyle w:val="dn"/>
          <w:rFonts w:cstheme="minorHAnsi"/>
          <w:sz w:val="22"/>
          <w:szCs w:val="22"/>
          <w:lang w:val="en-GB"/>
        </w:rPr>
        <w:t xml:space="preserve"> </w:t>
      </w:r>
      <w:r w:rsidR="005162A5" w:rsidRPr="00305B1A">
        <w:rPr>
          <w:sz w:val="22"/>
          <w:szCs w:val="22"/>
          <w:lang w:val="en-GB"/>
        </w:rPr>
        <w:t>Re-freezing of the thawed or partially thawed extract is not permitted</w:t>
      </w:r>
    </w:p>
    <w:p w14:paraId="70DC050C" w14:textId="53AB49B3" w:rsidR="00C04AC3" w:rsidRPr="009E5E16" w:rsidRDefault="005B59D4" w:rsidP="009E5E16">
      <w:pPr>
        <w:spacing w:line="276" w:lineRule="auto"/>
        <w:rPr>
          <w:rFonts w:cstheme="minorHAnsi"/>
          <w:b/>
          <w:bCs/>
          <w:lang w:val="en-GB"/>
        </w:rPr>
      </w:pPr>
      <w:r w:rsidRPr="009E5E16">
        <w:rPr>
          <w:rFonts w:cstheme="minorHAnsi"/>
          <w:b/>
          <w:bCs/>
          <w:lang w:val="en-GB"/>
        </w:rPr>
        <w:t>R</w:t>
      </w:r>
      <w:r w:rsidR="00C04AC3" w:rsidRPr="009E5E16">
        <w:rPr>
          <w:rFonts w:cstheme="minorHAnsi"/>
          <w:b/>
          <w:bCs/>
          <w:lang w:val="en-GB"/>
        </w:rPr>
        <w:t xml:space="preserve">ecipient </w:t>
      </w:r>
      <w:r w:rsidRPr="009E5E16">
        <w:rPr>
          <w:rFonts w:cstheme="minorHAnsi"/>
          <w:b/>
          <w:bCs/>
          <w:lang w:val="en-GB"/>
        </w:rPr>
        <w:t>preparation and transplantation delivery</w:t>
      </w:r>
    </w:p>
    <w:p w14:paraId="18BE8370" w14:textId="77777777" w:rsidR="009E5E16" w:rsidRDefault="005B59D4" w:rsidP="00305B1A">
      <w:pPr>
        <w:spacing w:line="276" w:lineRule="auto"/>
        <w:rPr>
          <w:lang w:val="en-GB"/>
        </w:rPr>
      </w:pPr>
      <w:r w:rsidRPr="00305B1A">
        <w:rPr>
          <w:lang w:val="en-GB"/>
        </w:rPr>
        <w:t xml:space="preserve">Enteral nutrition will be stopped 12h before the procedure. If considered safe, the patient may receive loperamide 2 mg p.o. or into nasogastric </w:t>
      </w:r>
      <w:proofErr w:type="gramStart"/>
      <w:r w:rsidRPr="00305B1A">
        <w:rPr>
          <w:lang w:val="en-GB"/>
        </w:rPr>
        <w:t>tube  2</w:t>
      </w:r>
      <w:proofErr w:type="gramEnd"/>
      <w:r w:rsidRPr="00305B1A">
        <w:rPr>
          <w:lang w:val="en-GB"/>
        </w:rPr>
        <w:t xml:space="preserve">  hours before </w:t>
      </w:r>
      <w:r w:rsidR="00693595" w:rsidRPr="00305B1A">
        <w:rPr>
          <w:lang w:val="en-GB"/>
        </w:rPr>
        <w:t>FMT</w:t>
      </w:r>
      <w:r w:rsidRPr="00305B1A">
        <w:rPr>
          <w:lang w:val="en-GB"/>
        </w:rPr>
        <w:t xml:space="preserve">. </w:t>
      </w:r>
    </w:p>
    <w:p w14:paraId="27C4B530" w14:textId="77777777" w:rsidR="009E5E16" w:rsidRDefault="009E5E16" w:rsidP="00305B1A">
      <w:pPr>
        <w:spacing w:line="276" w:lineRule="auto"/>
        <w:rPr>
          <w:lang w:val="en-GB"/>
        </w:rPr>
      </w:pPr>
    </w:p>
    <w:p w14:paraId="67992289" w14:textId="77777777" w:rsidR="009E5E16" w:rsidRPr="009E5E16" w:rsidRDefault="009E5E16" w:rsidP="00305B1A">
      <w:pPr>
        <w:spacing w:line="276" w:lineRule="auto"/>
        <w:rPr>
          <w:lang w:val="en-GB"/>
        </w:rPr>
      </w:pPr>
    </w:p>
    <w:p w14:paraId="41EACF07" w14:textId="236A452F" w:rsidR="009E5E16" w:rsidRPr="009E5E16" w:rsidRDefault="009E5E16" w:rsidP="009E5E16">
      <w:pPr>
        <w:spacing w:line="276" w:lineRule="auto"/>
        <w:rPr>
          <w:rFonts w:cstheme="minorHAnsi"/>
          <w:lang w:val="en-GB"/>
        </w:rPr>
      </w:pPr>
      <w:r w:rsidRPr="009E5E16">
        <w:rPr>
          <w:rFonts w:cstheme="minorHAnsi"/>
          <w:lang w:val="en-GB"/>
        </w:rPr>
        <w:lastRenderedPageBreak/>
        <w:t xml:space="preserve">Carefully check the identity and informed consent form for each patient. Provide second check of exclusion criteria – such as bowel perforation, recent colonic surgery or </w:t>
      </w:r>
      <w:proofErr w:type="spellStart"/>
      <w:r w:rsidRPr="009E5E16">
        <w:rPr>
          <w:rFonts w:cstheme="minorHAnsi"/>
          <w:lang w:val="en-GB"/>
        </w:rPr>
        <w:t>neutropaenia</w:t>
      </w:r>
      <w:proofErr w:type="spellEnd"/>
      <w:r w:rsidRPr="009E5E16">
        <w:rPr>
          <w:rFonts w:cstheme="minorHAnsi"/>
          <w:lang w:val="en-GB"/>
        </w:rPr>
        <w:t xml:space="preserve">.  </w:t>
      </w:r>
    </w:p>
    <w:p w14:paraId="28F2EFBE" w14:textId="77777777" w:rsidR="009E5E16" w:rsidRPr="009E5E16" w:rsidRDefault="009E5E16" w:rsidP="009E5E16">
      <w:pPr>
        <w:spacing w:line="276" w:lineRule="auto"/>
        <w:rPr>
          <w:lang w:val="en-GB"/>
        </w:rPr>
      </w:pPr>
      <w:r w:rsidRPr="009E5E16">
        <w:rPr>
          <w:lang w:val="en-GB"/>
        </w:rPr>
        <w:t xml:space="preserve">Before processing, check and document: </w:t>
      </w:r>
    </w:p>
    <w:p w14:paraId="47C824B2" w14:textId="7D820119" w:rsidR="005B59D4" w:rsidRPr="009E5E16" w:rsidRDefault="005B59D4" w:rsidP="009E5E16">
      <w:pPr>
        <w:pStyle w:val="ListParagraph"/>
        <w:numPr>
          <w:ilvl w:val="0"/>
          <w:numId w:val="9"/>
        </w:numPr>
        <w:spacing w:line="276" w:lineRule="auto"/>
        <w:rPr>
          <w:sz w:val="22"/>
          <w:szCs w:val="22"/>
          <w:lang w:val="en-GB"/>
        </w:rPr>
      </w:pPr>
      <w:r w:rsidRPr="009E5E16">
        <w:rPr>
          <w:sz w:val="22"/>
          <w:szCs w:val="22"/>
          <w:lang w:val="en-GB"/>
        </w:rPr>
        <w:t>Physical examination incl. vital function and temperature (it is assumed that in most ICU patients these will be monitored continuously)</w:t>
      </w:r>
    </w:p>
    <w:p w14:paraId="41782F0D" w14:textId="77777777" w:rsidR="005B59D4" w:rsidRPr="009E5E16" w:rsidRDefault="005B59D4" w:rsidP="00305B1A">
      <w:pPr>
        <w:pStyle w:val="ListParagraph"/>
        <w:numPr>
          <w:ilvl w:val="0"/>
          <w:numId w:val="4"/>
        </w:numPr>
        <w:spacing w:line="276" w:lineRule="auto"/>
        <w:rPr>
          <w:sz w:val="22"/>
          <w:szCs w:val="22"/>
          <w:lang w:val="en-GB"/>
        </w:rPr>
      </w:pPr>
      <w:r w:rsidRPr="009E5E16">
        <w:rPr>
          <w:sz w:val="22"/>
          <w:szCs w:val="22"/>
          <w:lang w:val="en-GB"/>
        </w:rPr>
        <w:t xml:space="preserve"> SOFA score (a set of laboratory results and examinations estimating organ function).</w:t>
      </w:r>
    </w:p>
    <w:p w14:paraId="57D15F11" w14:textId="2779B823" w:rsidR="005B59D4" w:rsidRPr="009E5E16" w:rsidRDefault="005B59D4" w:rsidP="00305B1A">
      <w:pPr>
        <w:pStyle w:val="ListParagraph"/>
        <w:numPr>
          <w:ilvl w:val="0"/>
          <w:numId w:val="4"/>
        </w:numPr>
        <w:spacing w:line="276" w:lineRule="auto"/>
        <w:rPr>
          <w:sz w:val="22"/>
          <w:szCs w:val="22"/>
          <w:lang w:val="en-GB"/>
        </w:rPr>
      </w:pPr>
      <w:r w:rsidRPr="009E5E16">
        <w:rPr>
          <w:sz w:val="22"/>
          <w:szCs w:val="22"/>
          <w:lang w:val="en-GB"/>
        </w:rPr>
        <w:t>A</w:t>
      </w:r>
      <w:r w:rsidR="00C04AC3" w:rsidRPr="009E5E16">
        <w:rPr>
          <w:sz w:val="22"/>
          <w:szCs w:val="22"/>
          <w:lang w:val="en-GB"/>
        </w:rPr>
        <w:t xml:space="preserve">bdominal X-ray </w:t>
      </w:r>
      <w:r w:rsidR="009E5E16">
        <w:rPr>
          <w:sz w:val="22"/>
          <w:szCs w:val="22"/>
          <w:lang w:val="en-GB"/>
        </w:rPr>
        <w:t xml:space="preserve">free of </w:t>
      </w:r>
      <w:r w:rsidR="00C04AC3" w:rsidRPr="009E5E16">
        <w:rPr>
          <w:sz w:val="22"/>
          <w:szCs w:val="22"/>
          <w:lang w:val="en-GB"/>
        </w:rPr>
        <w:t xml:space="preserve">pneumoperitoneum or megacolon. </w:t>
      </w:r>
    </w:p>
    <w:p w14:paraId="671947A1" w14:textId="0B641911" w:rsidR="00C04AC3" w:rsidRDefault="009E5E16" w:rsidP="00892BAE">
      <w:pPr>
        <w:pStyle w:val="ListParagraph"/>
        <w:numPr>
          <w:ilvl w:val="0"/>
          <w:numId w:val="4"/>
        </w:numPr>
        <w:spacing w:line="276" w:lineRule="auto"/>
        <w:rPr>
          <w:sz w:val="22"/>
          <w:szCs w:val="22"/>
          <w:lang w:val="en-GB"/>
        </w:rPr>
      </w:pPr>
      <w:r w:rsidRPr="009E5E16">
        <w:rPr>
          <w:sz w:val="22"/>
          <w:szCs w:val="22"/>
          <w:lang w:val="en-GB"/>
        </w:rPr>
        <w:t xml:space="preserve">Baseline samplings (such as </w:t>
      </w:r>
      <w:proofErr w:type="gramStart"/>
      <w:r w:rsidRPr="009E5E16">
        <w:rPr>
          <w:sz w:val="22"/>
          <w:szCs w:val="22"/>
          <w:lang w:val="en-GB"/>
        </w:rPr>
        <w:t>recipients</w:t>
      </w:r>
      <w:proofErr w:type="gramEnd"/>
      <w:r w:rsidRPr="009E5E16">
        <w:rPr>
          <w:sz w:val="22"/>
          <w:szCs w:val="22"/>
          <w:lang w:val="en-GB"/>
        </w:rPr>
        <w:t xml:space="preserve"> blood and stool) done as per study protocol</w:t>
      </w:r>
    </w:p>
    <w:p w14:paraId="1A225B19" w14:textId="77777777" w:rsidR="009E5E16" w:rsidRPr="009E5E16" w:rsidRDefault="009E5E16" w:rsidP="009E5E16">
      <w:pPr>
        <w:pStyle w:val="ListParagraph"/>
        <w:spacing w:line="276" w:lineRule="auto"/>
        <w:rPr>
          <w:sz w:val="22"/>
          <w:szCs w:val="22"/>
          <w:lang w:val="en-GB"/>
        </w:rPr>
      </w:pPr>
    </w:p>
    <w:p w14:paraId="4FDDDB95" w14:textId="066DC657" w:rsidR="00C04AC3" w:rsidRPr="00305B1A" w:rsidRDefault="005B59D4" w:rsidP="00305B1A">
      <w:pPr>
        <w:spacing w:after="0" w:line="276" w:lineRule="auto"/>
        <w:rPr>
          <w:lang w:val="en-GB"/>
        </w:rPr>
      </w:pPr>
      <w:r w:rsidRPr="009E5E16">
        <w:rPr>
          <w:lang w:val="en-GB"/>
        </w:rPr>
        <w:t xml:space="preserve">Then </w:t>
      </w:r>
      <w:r w:rsidR="00C04AC3" w:rsidRPr="009E5E16">
        <w:rPr>
          <w:lang w:val="en-GB"/>
        </w:rPr>
        <w:t>350mL of thawed donor stool (stool suspension) will be delivered by retention enema in</w:t>
      </w:r>
      <w:r w:rsidRPr="009E5E16">
        <w:rPr>
          <w:lang w:val="en-GB"/>
        </w:rPr>
        <w:t>to</w:t>
      </w:r>
      <w:r w:rsidR="00C04AC3" w:rsidRPr="009E5E16">
        <w:rPr>
          <w:lang w:val="en-GB"/>
        </w:rPr>
        <w:t xml:space="preserve"> the patient’s colon</w:t>
      </w:r>
      <w:r w:rsidRPr="009E5E16">
        <w:rPr>
          <w:lang w:val="en-GB"/>
        </w:rPr>
        <w:t xml:space="preserve"> by a</w:t>
      </w:r>
      <w:r w:rsidRPr="00305B1A">
        <w:rPr>
          <w:lang w:val="en-GB"/>
        </w:rPr>
        <w:t xml:space="preserve"> semirigid single-use rectal catheter of an appropriate size (such as </w:t>
      </w:r>
      <w:proofErr w:type="spellStart"/>
      <w:r w:rsidRPr="00305B1A">
        <w:rPr>
          <w:lang w:val="en-GB"/>
        </w:rPr>
        <w:t>Peristeen</w:t>
      </w:r>
      <w:proofErr w:type="spellEnd"/>
      <w:r w:rsidRPr="00305B1A">
        <w:rPr>
          <w:lang w:val="en-GB"/>
        </w:rPr>
        <w:t xml:space="preserve"> Anal Irrigation, Coloplast Ltd</w:t>
      </w:r>
      <w:r w:rsidR="00C04AC3" w:rsidRPr="00305B1A">
        <w:rPr>
          <w:lang w:val="en-GB"/>
        </w:rPr>
        <w:t>.</w:t>
      </w:r>
      <w:r w:rsidRPr="00305B1A">
        <w:rPr>
          <w:lang w:val="en-GB"/>
        </w:rPr>
        <w:t xml:space="preserve">, or similar). </w:t>
      </w:r>
      <w:r w:rsidR="00C04AC3" w:rsidRPr="00305B1A">
        <w:rPr>
          <w:lang w:val="en-GB"/>
        </w:rPr>
        <w:t xml:space="preserve"> </w:t>
      </w:r>
      <w:r w:rsidR="00C04AC3" w:rsidRPr="00305B1A">
        <w:rPr>
          <w:u w:color="FF0000"/>
          <w:lang w:val="en-GB"/>
        </w:rPr>
        <w:t>T</w:t>
      </w:r>
      <w:r w:rsidR="00C04AC3" w:rsidRPr="00305B1A">
        <w:rPr>
          <w:lang w:val="en-GB"/>
        </w:rPr>
        <w:t xml:space="preserve">he patient will be positioned in the left </w:t>
      </w:r>
      <w:proofErr w:type="spellStart"/>
      <w:r w:rsidR="00C04AC3" w:rsidRPr="00305B1A">
        <w:rPr>
          <w:lang w:val="en-GB"/>
        </w:rPr>
        <w:t>semilateral</w:t>
      </w:r>
      <w:proofErr w:type="spellEnd"/>
      <w:r w:rsidR="00C04AC3" w:rsidRPr="00305B1A">
        <w:rPr>
          <w:lang w:val="en-GB"/>
        </w:rPr>
        <w:t xml:space="preserve"> Trendelenburg's position for 15 minutes and then in the right </w:t>
      </w:r>
      <w:proofErr w:type="spellStart"/>
      <w:r w:rsidR="00C04AC3" w:rsidRPr="00305B1A">
        <w:rPr>
          <w:lang w:val="en-GB"/>
        </w:rPr>
        <w:t>semilateral</w:t>
      </w:r>
      <w:proofErr w:type="spellEnd"/>
      <w:r w:rsidR="00C04AC3" w:rsidRPr="00305B1A">
        <w:rPr>
          <w:lang w:val="en-GB"/>
        </w:rPr>
        <w:t xml:space="preserve"> Trendelenburg’s position for another 15 minutes. </w:t>
      </w:r>
      <w:proofErr w:type="spellStart"/>
      <w:r w:rsidR="00C04AC3" w:rsidRPr="00305B1A">
        <w:rPr>
          <w:lang w:val="en-GB"/>
        </w:rPr>
        <w:t>Fecal</w:t>
      </w:r>
      <w:proofErr w:type="spellEnd"/>
      <w:r w:rsidR="00C04AC3" w:rsidRPr="00305B1A">
        <w:rPr>
          <w:lang w:val="en-GB"/>
        </w:rPr>
        <w:t xml:space="preserve"> management system (</w:t>
      </w:r>
      <w:proofErr w:type="gramStart"/>
      <w:r w:rsidR="00C04AC3" w:rsidRPr="00305B1A">
        <w:rPr>
          <w:lang w:val="en-GB"/>
        </w:rPr>
        <w:t>e.g.</w:t>
      </w:r>
      <w:proofErr w:type="gramEnd"/>
      <w:r w:rsidR="00C04AC3" w:rsidRPr="00305B1A">
        <w:rPr>
          <w:lang w:val="en-GB"/>
        </w:rPr>
        <w:t xml:space="preserve"> </w:t>
      </w:r>
      <w:proofErr w:type="spellStart"/>
      <w:r w:rsidR="00C04AC3" w:rsidRPr="00305B1A">
        <w:rPr>
          <w:lang w:val="en-GB"/>
        </w:rPr>
        <w:t>FlexiSeal</w:t>
      </w:r>
      <w:proofErr w:type="spellEnd"/>
      <w:r w:rsidR="00C04AC3" w:rsidRPr="00305B1A">
        <w:rPr>
          <w:lang w:val="en-GB"/>
        </w:rPr>
        <w:t xml:space="preserve">©) will be inserted and clamped for 2hours after </w:t>
      </w:r>
      <w:r w:rsidR="00693595" w:rsidRPr="00305B1A">
        <w:rPr>
          <w:lang w:val="en-GB"/>
        </w:rPr>
        <w:t>FMT</w:t>
      </w:r>
      <w:r w:rsidR="00C04AC3" w:rsidRPr="00305B1A">
        <w:rPr>
          <w:lang w:val="en-GB"/>
        </w:rPr>
        <w:t xml:space="preserve">.  Body temperature, heart rate, oxygen saturation, and blood pressure will </w:t>
      </w:r>
      <w:r w:rsidR="004F3481" w:rsidRPr="00305B1A">
        <w:rPr>
          <w:lang w:val="en-GB"/>
        </w:rPr>
        <w:t xml:space="preserve">be </w:t>
      </w:r>
      <w:r w:rsidR="00D47D16" w:rsidRPr="00305B1A">
        <w:rPr>
          <w:lang w:val="en-GB"/>
        </w:rPr>
        <w:t xml:space="preserve">continuously monitored for at least 6 hours after the procedure and thereafter as per </w:t>
      </w:r>
      <w:r w:rsidR="004F3481" w:rsidRPr="00305B1A">
        <w:rPr>
          <w:lang w:val="en-GB"/>
        </w:rPr>
        <w:t xml:space="preserve">the </w:t>
      </w:r>
      <w:r w:rsidR="00D47D16" w:rsidRPr="00305B1A">
        <w:rPr>
          <w:lang w:val="en-GB"/>
        </w:rPr>
        <w:t>physician’s di</w:t>
      </w:r>
      <w:r w:rsidR="00BA606A" w:rsidRPr="00305B1A">
        <w:rPr>
          <w:lang w:val="en-GB"/>
        </w:rPr>
        <w:t>s</w:t>
      </w:r>
      <w:r w:rsidR="00D47D16" w:rsidRPr="00305B1A">
        <w:rPr>
          <w:lang w:val="en-GB"/>
        </w:rPr>
        <w:t>cretion</w:t>
      </w:r>
      <w:r w:rsidR="00C04AC3" w:rsidRPr="00305B1A">
        <w:rPr>
          <w:lang w:val="en-GB"/>
        </w:rPr>
        <w:t>.</w:t>
      </w:r>
    </w:p>
    <w:p w14:paraId="54432227" w14:textId="2E820F01" w:rsidR="00BA606A" w:rsidRPr="00305B1A" w:rsidRDefault="00BA606A" w:rsidP="00305B1A">
      <w:pPr>
        <w:spacing w:after="0" w:line="276" w:lineRule="auto"/>
        <w:rPr>
          <w:lang w:val="en-GB"/>
        </w:rPr>
      </w:pPr>
    </w:p>
    <w:p w14:paraId="4E86753A" w14:textId="2588480D" w:rsidR="00BA606A" w:rsidRPr="00305B1A" w:rsidRDefault="009E5E16" w:rsidP="00305B1A">
      <w:pPr>
        <w:spacing w:after="0" w:line="276" w:lineRule="auto"/>
        <w:rPr>
          <w:lang w:val="en-GB"/>
        </w:rPr>
      </w:pPr>
      <w:r>
        <w:rPr>
          <w:lang w:val="en-GB"/>
        </w:rPr>
        <w:t xml:space="preserve">Check for and document carefully any adverse events. </w:t>
      </w:r>
    </w:p>
    <w:p w14:paraId="558FD825" w14:textId="67916351" w:rsidR="005D4EA5" w:rsidRDefault="005D4EA5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2FFEC375" w14:textId="77777777" w:rsidR="005D4EA5" w:rsidRDefault="005D4EA5" w:rsidP="005D4EA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B95D60">
        <w:rPr>
          <w:rFonts w:ascii="Arial" w:hAnsi="Arial" w:cs="Arial"/>
          <w:sz w:val="20"/>
          <w:szCs w:val="20"/>
          <w:u w:val="single"/>
        </w:rPr>
        <w:lastRenderedPageBreak/>
        <w:t>Donor questionnaire</w:t>
      </w:r>
    </w:p>
    <w:p w14:paraId="5B9D38BE" w14:textId="77777777" w:rsidR="005D4EA5" w:rsidRPr="00BD62FB" w:rsidRDefault="005D4EA5" w:rsidP="005D4EA5">
      <w:pPr>
        <w:spacing w:line="276" w:lineRule="auto"/>
        <w:rPr>
          <w:rFonts w:ascii="Arial" w:hAnsi="Arial" w:cs="Arial"/>
          <w:sz w:val="20"/>
          <w:szCs w:val="20"/>
        </w:rPr>
      </w:pPr>
      <w:r w:rsidRPr="00BD62FB">
        <w:rPr>
          <w:rFonts w:ascii="Arial" w:hAnsi="Arial" w:cs="Arial"/>
          <w:sz w:val="20"/>
          <w:szCs w:val="20"/>
        </w:rPr>
        <w:t>CONFIDENTIAL</w:t>
      </w:r>
    </w:p>
    <w:p w14:paraId="3996B7AD" w14:textId="77777777" w:rsidR="005D4EA5" w:rsidRDefault="005D4EA5" w:rsidP="005D4EA5">
      <w:pPr>
        <w:spacing w:line="276" w:lineRule="auto"/>
        <w:rPr>
          <w:rFonts w:ascii="Arial" w:hAnsi="Arial" w:cs="Arial"/>
          <w:sz w:val="20"/>
          <w:szCs w:val="20"/>
        </w:rPr>
      </w:pPr>
      <w:r w:rsidRPr="00BD62FB">
        <w:rPr>
          <w:rFonts w:ascii="Arial" w:hAnsi="Arial" w:cs="Arial"/>
          <w:sz w:val="20"/>
          <w:szCs w:val="20"/>
        </w:rPr>
        <w:t xml:space="preserve">Name: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BD62FB">
        <w:rPr>
          <w:rFonts w:ascii="Arial" w:hAnsi="Arial" w:cs="Arial"/>
          <w:sz w:val="20"/>
          <w:szCs w:val="20"/>
        </w:rPr>
        <w:t>DOB</w:t>
      </w:r>
      <w:r>
        <w:rPr>
          <w:rFonts w:ascii="Arial" w:hAnsi="Arial" w:cs="Arial"/>
          <w:sz w:val="20"/>
          <w:szCs w:val="20"/>
        </w:rPr>
        <w:t>:                             Unique donor identification number:</w:t>
      </w:r>
    </w:p>
    <w:p w14:paraId="66113BD7" w14:textId="77777777" w:rsidR="005D4EA5" w:rsidRPr="00BD62FB" w:rsidRDefault="005D4EA5" w:rsidP="005D4EA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074"/>
        <w:gridCol w:w="1582"/>
      </w:tblGrid>
      <w:tr w:rsidR="005D4EA5" w:rsidRPr="00B95D60" w14:paraId="32A49439" w14:textId="77777777" w:rsidTr="005E28EE">
        <w:tc>
          <w:tcPr>
            <w:tcW w:w="7120" w:type="dxa"/>
          </w:tcPr>
          <w:p w14:paraId="3E3198B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Current weigh  …kg,</w:t>
            </w:r>
            <w:r w:rsidRPr="00B95D60">
              <w:rPr>
                <w:rFonts w:ascii="Arial" w:hAnsi="Arial" w:cs="Arial"/>
                <w:sz w:val="20"/>
                <w:szCs w:val="20"/>
              </w:rPr>
              <w:tab/>
              <w:t xml:space="preserve"> height…. cm,  </w:t>
            </w:r>
            <w:r w:rsidRPr="00B95D6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582" w:type="dxa"/>
          </w:tcPr>
          <w:p w14:paraId="0FBBCC98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D4EA5" w:rsidRPr="00B95D60" w14:paraId="08FEE664" w14:textId="77777777" w:rsidTr="005E28EE">
        <w:tc>
          <w:tcPr>
            <w:tcW w:w="7120" w:type="dxa"/>
          </w:tcPr>
          <w:p w14:paraId="6ED7209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Do you or people you share a common household work in healthcare? </w:t>
            </w:r>
          </w:p>
        </w:tc>
        <w:tc>
          <w:tcPr>
            <w:tcW w:w="1582" w:type="dxa"/>
          </w:tcPr>
          <w:p w14:paraId="4E0AA23D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ED324BD" wp14:editId="55350FCB">
                  <wp:extent cx="867731" cy="151416"/>
                  <wp:effectExtent l="0" t="0" r="0" b="1270"/>
                  <wp:docPr id="4" name="Picture 4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79EC2D8B" w14:textId="77777777" w:rsidTr="005E28EE">
        <w:tc>
          <w:tcPr>
            <w:tcW w:w="7120" w:type="dxa"/>
          </w:tcPr>
          <w:p w14:paraId="35D930D8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Have you been </w:t>
            </w:r>
            <w:r w:rsidRPr="00B95D60">
              <w:rPr>
                <w:rFonts w:ascii="Arial" w:hAnsi="Arial" w:cs="Arial"/>
                <w:sz w:val="20"/>
                <w:szCs w:val="20"/>
              </w:rPr>
              <w:t>using antibiotics or gut disinfect</w:t>
            </w:r>
            <w:r>
              <w:rPr>
                <w:rFonts w:ascii="Arial" w:hAnsi="Arial" w:cs="Arial"/>
                <w:sz w:val="20"/>
                <w:szCs w:val="20"/>
              </w:rPr>
              <w:t>ants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during 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last three months? </w:t>
            </w:r>
          </w:p>
          <w:p w14:paraId="68338FE1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If yes, please </w:t>
            </w:r>
            <w:r>
              <w:rPr>
                <w:rFonts w:ascii="Arial" w:hAnsi="Arial" w:cs="Arial"/>
                <w:sz w:val="20"/>
                <w:szCs w:val="20"/>
              </w:rPr>
              <w:t>give details: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dxa"/>
          </w:tcPr>
          <w:p w14:paraId="1D239A8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FABD43B" wp14:editId="2DF9D472">
                  <wp:extent cx="867731" cy="151416"/>
                  <wp:effectExtent l="0" t="0" r="0" b="1270"/>
                  <wp:docPr id="5" name="Picture 5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7475676" w14:textId="77777777" w:rsidTr="005E28EE">
        <w:tc>
          <w:tcPr>
            <w:tcW w:w="7120" w:type="dxa"/>
          </w:tcPr>
          <w:p w14:paraId="749C1B0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Have you been using drugs affecting the immune syst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5D60">
              <w:rPr>
                <w:rFonts w:ascii="Arial" w:hAnsi="Arial" w:cs="Arial"/>
                <w:sz w:val="20"/>
                <w:szCs w:val="20"/>
              </w:rPr>
              <w:t>m (</w:t>
            </w:r>
            <w:r>
              <w:rPr>
                <w:rFonts w:ascii="Arial" w:hAnsi="Arial" w:cs="Arial"/>
                <w:sz w:val="20"/>
                <w:szCs w:val="20"/>
              </w:rPr>
              <w:t>such as steroids</w:t>
            </w:r>
            <w:r w:rsidRPr="00B95D60">
              <w:rPr>
                <w:rFonts w:ascii="Arial" w:hAnsi="Arial" w:cs="Arial"/>
                <w:sz w:val="20"/>
                <w:szCs w:val="20"/>
              </w:rPr>
              <w:t>, cyclosporin, immun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B95D60">
              <w:rPr>
                <w:rFonts w:ascii="Arial" w:hAnsi="Arial" w:cs="Arial"/>
                <w:sz w:val="20"/>
                <w:szCs w:val="20"/>
              </w:rPr>
              <w:t>suppr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ssants, biological therapy)? If yes </w:t>
            </w:r>
            <w:r>
              <w:rPr>
                <w:rFonts w:ascii="Arial" w:hAnsi="Arial" w:cs="Arial"/>
                <w:sz w:val="20"/>
                <w:szCs w:val="20"/>
              </w:rPr>
              <w:t>or unsure, please discuss with the doctor.</w:t>
            </w:r>
          </w:p>
        </w:tc>
        <w:tc>
          <w:tcPr>
            <w:tcW w:w="1582" w:type="dxa"/>
          </w:tcPr>
          <w:p w14:paraId="23C63E0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457DA60" wp14:editId="19618139">
                  <wp:extent cx="867731" cy="151416"/>
                  <wp:effectExtent l="0" t="0" r="0" b="1270"/>
                  <wp:docPr id="6" name="Picture 6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2B42A2F5" w14:textId="77777777" w:rsidTr="005E28EE">
        <w:tc>
          <w:tcPr>
            <w:tcW w:w="7120" w:type="dxa"/>
          </w:tcPr>
          <w:p w14:paraId="56CCA94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have any allergies? </w:t>
            </w:r>
          </w:p>
        </w:tc>
        <w:tc>
          <w:tcPr>
            <w:tcW w:w="1582" w:type="dxa"/>
          </w:tcPr>
          <w:p w14:paraId="04863241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CA73435" wp14:editId="458AC08D">
                  <wp:extent cx="867731" cy="151416"/>
                  <wp:effectExtent l="0" t="0" r="0" b="1270"/>
                  <wp:docPr id="7" name="Picture 7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467DDE79" w14:textId="77777777" w:rsidTr="005E28EE">
        <w:tc>
          <w:tcPr>
            <w:tcW w:w="7120" w:type="dxa"/>
          </w:tcPr>
          <w:p w14:paraId="36726573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Are you regularly using any medicines? </w:t>
            </w:r>
          </w:p>
          <w:p w14:paraId="5DAABB73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9E62056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If yes, please indicate the name and dose.</w:t>
            </w:r>
          </w:p>
        </w:tc>
        <w:tc>
          <w:tcPr>
            <w:tcW w:w="1582" w:type="dxa"/>
          </w:tcPr>
          <w:p w14:paraId="0C73833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709BF41" wp14:editId="4BFB1F3E">
                  <wp:extent cx="867731" cy="151416"/>
                  <wp:effectExtent l="0" t="0" r="0" b="1270"/>
                  <wp:docPr id="8" name="Picture 8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7E2F6AA" w14:textId="77777777" w:rsidTr="005E28EE">
        <w:tc>
          <w:tcPr>
            <w:tcW w:w="7120" w:type="dxa"/>
          </w:tcPr>
          <w:p w14:paraId="65CCADB5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you ever had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chemotherapy or radiotherapy?</w:t>
            </w:r>
          </w:p>
        </w:tc>
        <w:tc>
          <w:tcPr>
            <w:tcW w:w="1582" w:type="dxa"/>
          </w:tcPr>
          <w:p w14:paraId="7830EC37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BEA6676" wp14:editId="6A69AE02">
                  <wp:extent cx="867731" cy="151416"/>
                  <wp:effectExtent l="0" t="0" r="0" b="1270"/>
                  <wp:docPr id="9" name="Picture 9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A66ADCA" w14:textId="77777777" w:rsidTr="005E28EE">
        <w:tc>
          <w:tcPr>
            <w:tcW w:w="7120" w:type="dxa"/>
          </w:tcPr>
          <w:p w14:paraId="291D94D3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</w:t>
            </w:r>
            <w:r>
              <w:rPr>
                <w:rFonts w:ascii="Arial" w:hAnsi="Arial" w:cs="Arial"/>
                <w:sz w:val="20"/>
                <w:szCs w:val="20"/>
              </w:rPr>
              <w:t>ever received blood transfusion or been treated with a blood product such as fresh frozen plasma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6EE33DEA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ECB1CF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If yes, please indicate date and </w:t>
            </w:r>
            <w:r>
              <w:rPr>
                <w:rFonts w:ascii="Arial" w:hAnsi="Arial" w:cs="Arial"/>
                <w:sz w:val="20"/>
                <w:szCs w:val="20"/>
              </w:rPr>
              <w:t>circumstances</w:t>
            </w:r>
            <w:r w:rsidRPr="00B95D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82" w:type="dxa"/>
          </w:tcPr>
          <w:p w14:paraId="7123EDCC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345675A" wp14:editId="489AE5B9">
                  <wp:extent cx="867731" cy="151416"/>
                  <wp:effectExtent l="0" t="0" r="0" b="1270"/>
                  <wp:docPr id="10" name="Picture 10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79C5EDFA" w14:textId="77777777" w:rsidTr="005E28EE">
        <w:tc>
          <w:tcPr>
            <w:tcW w:w="7120" w:type="dxa"/>
          </w:tcPr>
          <w:p w14:paraId="2025C978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have 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diabetes mellitus, </w:t>
            </w:r>
            <w:r>
              <w:rPr>
                <w:rFonts w:ascii="Arial" w:hAnsi="Arial" w:cs="Arial"/>
                <w:sz w:val="20"/>
                <w:szCs w:val="20"/>
              </w:rPr>
              <w:t xml:space="preserve">heart disease, or </w:t>
            </w:r>
            <w:r w:rsidRPr="00B95D60">
              <w:rPr>
                <w:rFonts w:ascii="Arial" w:hAnsi="Arial" w:cs="Arial"/>
                <w:sz w:val="20"/>
                <w:szCs w:val="20"/>
              </w:rPr>
              <w:t>autoimmune diseas</w:t>
            </w:r>
            <w:r>
              <w:rPr>
                <w:rFonts w:ascii="Arial" w:hAnsi="Arial" w:cs="Arial"/>
                <w:sz w:val="20"/>
                <w:szCs w:val="20"/>
              </w:rPr>
              <w:t>e?</w:t>
            </w:r>
          </w:p>
          <w:p w14:paraId="64AEC514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FCB6ADB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 If yes, please indicate</w:t>
            </w:r>
          </w:p>
        </w:tc>
        <w:tc>
          <w:tcPr>
            <w:tcW w:w="1582" w:type="dxa"/>
          </w:tcPr>
          <w:p w14:paraId="59CF1E30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96BD820" wp14:editId="394F2F5F">
                  <wp:extent cx="867731" cy="151416"/>
                  <wp:effectExtent l="0" t="0" r="0" b="1270"/>
                  <wp:docPr id="11" name="Picture 11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11139856" w14:textId="77777777" w:rsidTr="005E28EE">
        <w:tc>
          <w:tcPr>
            <w:tcW w:w="7120" w:type="dxa"/>
          </w:tcPr>
          <w:p w14:paraId="39478828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been in the period of last three months vaccinated? </w:t>
            </w:r>
          </w:p>
          <w:p w14:paraId="083F3596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BF760C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If yes, please indicate the vaccine and exact date of application</w:t>
            </w:r>
          </w:p>
        </w:tc>
        <w:tc>
          <w:tcPr>
            <w:tcW w:w="1582" w:type="dxa"/>
          </w:tcPr>
          <w:p w14:paraId="5C49AA35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DD93125" wp14:editId="003F25EC">
                  <wp:extent cx="867731" cy="151416"/>
                  <wp:effectExtent l="0" t="0" r="0" b="1270"/>
                  <wp:docPr id="12" name="Picture 1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724E6830" w14:textId="77777777" w:rsidTr="005E28EE">
        <w:tc>
          <w:tcPr>
            <w:tcW w:w="7120" w:type="dxa"/>
          </w:tcPr>
          <w:p w14:paraId="37C7CFFE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Do you smoke? </w:t>
            </w:r>
          </w:p>
          <w:p w14:paraId="07831852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48BB7C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If yes, please indicate ho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much and for how long</w:t>
            </w:r>
          </w:p>
        </w:tc>
        <w:tc>
          <w:tcPr>
            <w:tcW w:w="1582" w:type="dxa"/>
          </w:tcPr>
          <w:p w14:paraId="404D58A4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19E7B2C" wp14:editId="07E7EF73">
                  <wp:extent cx="867731" cy="151416"/>
                  <wp:effectExtent l="0" t="0" r="0" b="1270"/>
                  <wp:docPr id="13" name="Picture 1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563868CE" w14:textId="77777777" w:rsidTr="005E28EE">
        <w:tc>
          <w:tcPr>
            <w:tcW w:w="7120" w:type="dxa"/>
          </w:tcPr>
          <w:p w14:paraId="44FFE6C2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units of alcohol do you drink on an average day</w:t>
            </w:r>
            <w:r w:rsidRPr="00B95D60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28447AEB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C4610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unit = 0.5 L beer = 0.2 L of wine = 0.04 L of spirit </w:t>
            </w:r>
          </w:p>
        </w:tc>
        <w:tc>
          <w:tcPr>
            <w:tcW w:w="1582" w:type="dxa"/>
          </w:tcPr>
          <w:p w14:paraId="4B88B29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unit/week</w:t>
            </w:r>
          </w:p>
        </w:tc>
      </w:tr>
      <w:tr w:rsidR="005D4EA5" w:rsidRPr="00B95D60" w14:paraId="2E9FCB65" w14:textId="77777777" w:rsidTr="005E28EE">
        <w:tc>
          <w:tcPr>
            <w:tcW w:w="7120" w:type="dxa"/>
          </w:tcPr>
          <w:p w14:paraId="4D197CC7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lastRenderedPageBreak/>
              <w:t>How many hour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do you </w:t>
            </w:r>
            <w:r>
              <w:rPr>
                <w:rFonts w:ascii="Arial" w:hAnsi="Arial" w:cs="Arial"/>
                <w:sz w:val="20"/>
                <w:szCs w:val="20"/>
              </w:rPr>
              <w:t xml:space="preserve">normally </w:t>
            </w:r>
            <w:r w:rsidRPr="00B95D60">
              <w:rPr>
                <w:rFonts w:ascii="Arial" w:hAnsi="Arial" w:cs="Arial"/>
                <w:sz w:val="20"/>
                <w:szCs w:val="20"/>
              </w:rPr>
              <w:t>sleep?</w:t>
            </w:r>
          </w:p>
        </w:tc>
        <w:tc>
          <w:tcPr>
            <w:tcW w:w="1582" w:type="dxa"/>
          </w:tcPr>
          <w:p w14:paraId="65D4C53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7D9D3EA" wp14:editId="2AA3B2CC">
                  <wp:extent cx="867731" cy="151416"/>
                  <wp:effectExtent l="0" t="0" r="0" b="1270"/>
                  <wp:docPr id="16" name="Picture 16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580DFE98" w14:textId="77777777" w:rsidTr="005E28EE">
        <w:trPr>
          <w:trHeight w:val="1058"/>
        </w:trPr>
        <w:tc>
          <w:tcPr>
            <w:tcW w:w="7120" w:type="dxa"/>
          </w:tcPr>
          <w:p w14:paraId="434A9C6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Have you been diagnosed with a</w:t>
            </w:r>
            <w:r>
              <w:rPr>
                <w:rFonts w:ascii="Arial" w:hAnsi="Arial" w:cs="Arial"/>
                <w:sz w:val="20"/>
                <w:szCs w:val="20"/>
              </w:rPr>
              <w:t>ny of the below listed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disease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95D60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206037C0" w14:textId="77777777" w:rsidR="005D4EA5" w:rsidRPr="00B95D60" w:rsidRDefault="005D4EA5" w:rsidP="005E28E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Alz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B95D60">
              <w:rPr>
                <w:rFonts w:ascii="Arial" w:hAnsi="Arial" w:cs="Arial"/>
                <w:sz w:val="20"/>
                <w:szCs w:val="20"/>
              </w:rPr>
              <w:t>eimer disease and other dementia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95D60">
              <w:rPr>
                <w:rFonts w:ascii="Arial" w:hAnsi="Arial" w:cs="Arial"/>
                <w:sz w:val="20"/>
                <w:szCs w:val="20"/>
              </w:rPr>
              <w:t>Parkinson disease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Prion diseases Motoneuron disease, Huntington disease, </w:t>
            </w:r>
            <w:proofErr w:type="spellStart"/>
            <w:r w:rsidRPr="00B95D60">
              <w:rPr>
                <w:rFonts w:ascii="Arial" w:hAnsi="Arial" w:cs="Arial"/>
                <w:sz w:val="20"/>
                <w:szCs w:val="20"/>
              </w:rPr>
              <w:t>Spinocerebral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 xml:space="preserve"> ataxia, Spinal muscle atrophy</w:t>
            </w:r>
          </w:p>
        </w:tc>
        <w:tc>
          <w:tcPr>
            <w:tcW w:w="1582" w:type="dxa"/>
          </w:tcPr>
          <w:p w14:paraId="26478A08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50F12A6" wp14:editId="0E4B62A5">
                  <wp:extent cx="867731" cy="151416"/>
                  <wp:effectExtent l="0" t="0" r="0" b="1270"/>
                  <wp:docPr id="17" name="Picture 17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87211C" w14:textId="77777777" w:rsidR="005D4EA5" w:rsidRPr="00B95D60" w:rsidRDefault="005D4EA5" w:rsidP="005E28E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EA5" w:rsidRPr="00B95D60" w14:paraId="447C2CC9" w14:textId="77777777" w:rsidTr="005E28EE">
        <w:tc>
          <w:tcPr>
            <w:tcW w:w="7120" w:type="dxa"/>
          </w:tcPr>
          <w:p w14:paraId="2BECFBBD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Have you been diagnosed depression</w:t>
            </w:r>
            <w:r>
              <w:rPr>
                <w:rFonts w:ascii="Arial" w:hAnsi="Arial" w:cs="Arial"/>
                <w:sz w:val="20"/>
                <w:szCs w:val="20"/>
              </w:rPr>
              <w:t xml:space="preserve"> and given antidepressant drugs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3D82586D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C87347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yes, please provide details. </w:t>
            </w:r>
          </w:p>
        </w:tc>
        <w:tc>
          <w:tcPr>
            <w:tcW w:w="1582" w:type="dxa"/>
          </w:tcPr>
          <w:p w14:paraId="79F4EED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D13FC79" wp14:editId="02C9B86E">
                  <wp:extent cx="867731" cy="151416"/>
                  <wp:effectExtent l="0" t="0" r="0" b="1270"/>
                  <wp:docPr id="19" name="Picture 19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59599B74" w14:textId="77777777" w:rsidTr="005E28EE">
        <w:tc>
          <w:tcPr>
            <w:tcW w:w="7120" w:type="dxa"/>
          </w:tcPr>
          <w:p w14:paraId="6ACF0424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been treated for </w:t>
            </w:r>
            <w:r>
              <w:rPr>
                <w:rFonts w:ascii="Arial" w:hAnsi="Arial" w:cs="Arial"/>
                <w:sz w:val="20"/>
                <w:szCs w:val="20"/>
              </w:rPr>
              <w:t xml:space="preserve">inflammatory bowel disease such as </w:t>
            </w:r>
            <w:r w:rsidRPr="00B95D60">
              <w:rPr>
                <w:rFonts w:ascii="Arial" w:hAnsi="Arial" w:cs="Arial"/>
                <w:sz w:val="20"/>
                <w:szCs w:val="20"/>
              </w:rPr>
              <w:t>ulcerous colitis, Crohn disease or irritant bowel?</w:t>
            </w:r>
          </w:p>
        </w:tc>
        <w:tc>
          <w:tcPr>
            <w:tcW w:w="1582" w:type="dxa"/>
          </w:tcPr>
          <w:p w14:paraId="22DED337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FB4FADA" wp14:editId="2D083B17">
                  <wp:extent cx="867731" cy="151416"/>
                  <wp:effectExtent l="0" t="0" r="0" b="1270"/>
                  <wp:docPr id="21" name="Picture 21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69127FFA" w14:textId="77777777" w:rsidTr="005E28EE">
        <w:tc>
          <w:tcPr>
            <w:tcW w:w="7120" w:type="dxa"/>
          </w:tcPr>
          <w:p w14:paraId="5DAD8D00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Did you undergo surgery 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D60">
              <w:rPr>
                <w:rFonts w:ascii="Arial" w:hAnsi="Arial" w:cs="Arial"/>
                <w:sz w:val="20"/>
                <w:szCs w:val="20"/>
              </w:rPr>
              <w:t>the gastrointestinal tract – bowel, liver, pancreas,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gall bladder etc.? </w:t>
            </w:r>
          </w:p>
          <w:p w14:paraId="66072D5D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If yes, please </w:t>
            </w:r>
            <w:r>
              <w:rPr>
                <w:rFonts w:ascii="Arial" w:hAnsi="Arial" w:cs="Arial"/>
                <w:sz w:val="20"/>
                <w:szCs w:val="20"/>
              </w:rPr>
              <w:t>give time and details</w:t>
            </w:r>
            <w:r w:rsidRPr="00B95D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82" w:type="dxa"/>
          </w:tcPr>
          <w:p w14:paraId="3C6425F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FCFAD2F" wp14:editId="4D33B705">
                  <wp:extent cx="867731" cy="151416"/>
                  <wp:effectExtent l="0" t="0" r="0" b="1270"/>
                  <wp:docPr id="22" name="Picture 2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323745EC" w14:textId="77777777" w:rsidTr="005E28EE">
        <w:tc>
          <w:tcPr>
            <w:tcW w:w="7120" w:type="dxa"/>
          </w:tcPr>
          <w:p w14:paraId="05C47995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been treated for another gastrointestinal tract disease? </w:t>
            </w:r>
          </w:p>
          <w:p w14:paraId="5D7901D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If </w:t>
            </w:r>
            <w:proofErr w:type="gramStart"/>
            <w:r w:rsidRPr="00B95D60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B95D60">
              <w:rPr>
                <w:rFonts w:ascii="Arial" w:hAnsi="Arial" w:cs="Arial"/>
                <w:sz w:val="20"/>
                <w:szCs w:val="20"/>
              </w:rPr>
              <w:t xml:space="preserve"> please indicate.</w:t>
            </w:r>
          </w:p>
        </w:tc>
        <w:tc>
          <w:tcPr>
            <w:tcW w:w="1582" w:type="dxa"/>
          </w:tcPr>
          <w:p w14:paraId="0648CEE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4011794" wp14:editId="48F25DA9">
                  <wp:extent cx="867731" cy="151416"/>
                  <wp:effectExtent l="0" t="0" r="0" b="1270"/>
                  <wp:docPr id="23" name="Picture 2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182FEFF4" w14:textId="77777777" w:rsidTr="005E28EE">
        <w:tc>
          <w:tcPr>
            <w:tcW w:w="7120" w:type="dxa"/>
          </w:tcPr>
          <w:p w14:paraId="0D8230D3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been treated for gastrointestinal tract </w:t>
            </w:r>
            <w:proofErr w:type="spellStart"/>
            <w:r w:rsidRPr="00B95D60">
              <w:rPr>
                <w:rFonts w:ascii="Arial" w:hAnsi="Arial" w:cs="Arial"/>
                <w:sz w:val="20"/>
                <w:szCs w:val="20"/>
              </w:rPr>
              <w:t>tumo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95D60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582" w:type="dxa"/>
          </w:tcPr>
          <w:p w14:paraId="5697CA1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4FFEE85" wp14:editId="396E1ACA">
                  <wp:extent cx="867731" cy="151416"/>
                  <wp:effectExtent l="0" t="0" r="0" b="1270"/>
                  <wp:docPr id="24" name="Picture 24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F8E9CA7" w14:textId="77777777" w:rsidTr="005E28EE">
        <w:tc>
          <w:tcPr>
            <w:tcW w:w="7120" w:type="dxa"/>
          </w:tcPr>
          <w:p w14:paraId="02152E33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Have you been treated for parasitic infection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Giardia </w:t>
            </w:r>
            <w:proofErr w:type="spellStart"/>
            <w:r w:rsidRPr="00B95D60">
              <w:rPr>
                <w:rFonts w:ascii="Arial" w:hAnsi="Arial" w:cs="Arial"/>
                <w:sz w:val="20"/>
                <w:szCs w:val="20"/>
              </w:rPr>
              <w:t>lambia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 xml:space="preserve"> or other microorganisms affecting the gastrointestinal tract? </w:t>
            </w:r>
          </w:p>
          <w:p w14:paraId="019A03BE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C8E3FC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If yes, please indicate the exact name of the infection agents, date of symptoms emergence, date of symptoms disappearance, exact name of the medicines used, date of treatment termination</w:t>
            </w:r>
          </w:p>
        </w:tc>
        <w:tc>
          <w:tcPr>
            <w:tcW w:w="1582" w:type="dxa"/>
          </w:tcPr>
          <w:p w14:paraId="4830B4A3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006933F" wp14:editId="274BA5E4">
                  <wp:extent cx="867731" cy="151416"/>
                  <wp:effectExtent l="0" t="0" r="0" b="1270"/>
                  <wp:docPr id="25" name="Picture 25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3FA5E284" w14:textId="77777777" w:rsidTr="005E28EE">
        <w:tc>
          <w:tcPr>
            <w:tcW w:w="7120" w:type="dxa"/>
          </w:tcPr>
          <w:p w14:paraId="6D1C6AA3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Were you diagnosed with polyps or diverticula of the gut wall?</w:t>
            </w:r>
          </w:p>
        </w:tc>
        <w:tc>
          <w:tcPr>
            <w:tcW w:w="1582" w:type="dxa"/>
          </w:tcPr>
          <w:p w14:paraId="7633E35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C27D2AE" wp14:editId="3ECA0F30">
                  <wp:extent cx="867731" cy="151416"/>
                  <wp:effectExtent l="0" t="0" r="0" b="1270"/>
                  <wp:docPr id="26" name="Picture 26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3F63DE02" w14:textId="77777777" w:rsidTr="005E28EE">
        <w:tc>
          <w:tcPr>
            <w:tcW w:w="7120" w:type="dxa"/>
          </w:tcPr>
          <w:p w14:paraId="59EFAE4E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Have you been examined for gastrointestinal tract </w:t>
            </w:r>
            <w:r>
              <w:rPr>
                <w:rFonts w:ascii="Arial" w:hAnsi="Arial" w:cs="Arial"/>
                <w:sz w:val="20"/>
                <w:szCs w:val="20"/>
              </w:rPr>
              <w:t xml:space="preserve">symptoms such as </w:t>
            </w:r>
            <w:r w:rsidRPr="00B95D60">
              <w:rPr>
                <w:rFonts w:ascii="Arial" w:hAnsi="Arial" w:cs="Arial"/>
                <w:sz w:val="20"/>
                <w:szCs w:val="20"/>
              </w:rPr>
              <w:t>constipation, diarrhea, blood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 stool etc.?</w:t>
            </w:r>
          </w:p>
          <w:p w14:paraId="5AFEC3B2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AA669F0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 xml:space="preserve"> If yes, please indicate when and what.</w:t>
            </w:r>
          </w:p>
        </w:tc>
        <w:tc>
          <w:tcPr>
            <w:tcW w:w="1582" w:type="dxa"/>
          </w:tcPr>
          <w:p w14:paraId="5D3B1A11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8B58432" wp14:editId="169D5140">
                  <wp:extent cx="867731" cy="151416"/>
                  <wp:effectExtent l="0" t="0" r="0" b="1270"/>
                  <wp:docPr id="27" name="Picture 27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187735C" w14:textId="77777777" w:rsidTr="005E28EE">
        <w:tc>
          <w:tcPr>
            <w:tcW w:w="7120" w:type="dxa"/>
          </w:tcPr>
          <w:p w14:paraId="7548D8C7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you had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fever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diarhoea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flu-like symptoms 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in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95D60">
              <w:rPr>
                <w:rFonts w:ascii="Arial" w:hAnsi="Arial" w:cs="Arial"/>
                <w:sz w:val="20"/>
                <w:szCs w:val="20"/>
              </w:rPr>
              <w:t>last four week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06B13345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please give more details</w:t>
            </w:r>
          </w:p>
        </w:tc>
        <w:tc>
          <w:tcPr>
            <w:tcW w:w="1582" w:type="dxa"/>
          </w:tcPr>
          <w:p w14:paraId="5708A3F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C42CAFC" wp14:editId="1971EB02">
                  <wp:extent cx="867731" cy="151416"/>
                  <wp:effectExtent l="0" t="0" r="0" b="1270"/>
                  <wp:docPr id="28" name="Picture 28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6A2DDE4" w14:textId="77777777" w:rsidTr="005E28EE">
        <w:tc>
          <w:tcPr>
            <w:tcW w:w="7120" w:type="dxa"/>
          </w:tcPr>
          <w:p w14:paraId="4461331D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 any person close to you had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fever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diarhoea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 flu-like symptoms 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in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95D60">
              <w:rPr>
                <w:rFonts w:ascii="Arial" w:hAnsi="Arial" w:cs="Arial"/>
                <w:sz w:val="20"/>
                <w:szCs w:val="20"/>
              </w:rPr>
              <w:t>last four week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5FF2BD3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please give more details</w:t>
            </w:r>
          </w:p>
        </w:tc>
        <w:tc>
          <w:tcPr>
            <w:tcW w:w="1582" w:type="dxa"/>
          </w:tcPr>
          <w:p w14:paraId="7E510E6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EA5" w:rsidRPr="00B95D60" w14:paraId="213A8875" w14:textId="77777777" w:rsidTr="005E28EE">
        <w:tc>
          <w:tcPr>
            <w:tcW w:w="7120" w:type="dxa"/>
          </w:tcPr>
          <w:p w14:paraId="31271E2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 you been tested positive for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Covid-19 in last three months?</w:t>
            </w:r>
          </w:p>
        </w:tc>
        <w:tc>
          <w:tcPr>
            <w:tcW w:w="1582" w:type="dxa"/>
          </w:tcPr>
          <w:p w14:paraId="44BCFCC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2516DD0" wp14:editId="48EEA658">
                  <wp:extent cx="867731" cy="151416"/>
                  <wp:effectExtent l="0" t="0" r="0" b="1270"/>
                  <wp:docPr id="29" name="Picture 29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23C0BDA2" w14:textId="77777777" w:rsidTr="005E28EE">
        <w:tc>
          <w:tcPr>
            <w:tcW w:w="7120" w:type="dxa"/>
          </w:tcPr>
          <w:p w14:paraId="5D91B76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 any person close to you tested positive for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Covid-19 in last </w:t>
            </w:r>
            <w:r>
              <w:rPr>
                <w:rFonts w:ascii="Arial" w:hAnsi="Arial" w:cs="Arial"/>
                <w:sz w:val="20"/>
                <w:szCs w:val="20"/>
              </w:rPr>
              <w:t>two weeks</w:t>
            </w:r>
            <w:r w:rsidRPr="00B95D6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582" w:type="dxa"/>
          </w:tcPr>
          <w:p w14:paraId="3A35245C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6705963" wp14:editId="1F21CF28">
                  <wp:extent cx="867731" cy="151416"/>
                  <wp:effectExtent l="0" t="0" r="0" b="1270"/>
                  <wp:docPr id="30" name="Picture 30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60ACC924" w14:textId="77777777" w:rsidTr="005E28EE">
        <w:tc>
          <w:tcPr>
            <w:tcW w:w="7120" w:type="dxa"/>
          </w:tcPr>
          <w:p w14:paraId="3437AC05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Have you been hospitalized in last three months?</w:t>
            </w:r>
          </w:p>
        </w:tc>
        <w:tc>
          <w:tcPr>
            <w:tcW w:w="1582" w:type="dxa"/>
          </w:tcPr>
          <w:p w14:paraId="56CF102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F15011A" wp14:editId="13D83EE7">
                  <wp:extent cx="867731" cy="151416"/>
                  <wp:effectExtent l="0" t="0" r="0" b="1270"/>
                  <wp:docPr id="32" name="Picture 3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6F01DA60" w14:textId="77777777" w:rsidTr="005E28EE">
        <w:tc>
          <w:tcPr>
            <w:tcW w:w="7120" w:type="dxa"/>
          </w:tcPr>
          <w:p w14:paraId="5FAD63C3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lastRenderedPageBreak/>
              <w:t xml:space="preserve">Have you </w:t>
            </w:r>
            <w:r>
              <w:rPr>
                <w:rFonts w:ascii="Arial" w:hAnsi="Arial" w:cs="Arial"/>
                <w:sz w:val="20"/>
                <w:szCs w:val="20"/>
              </w:rPr>
              <w:t>had piercing, beauty surgery or any other skin penetration procedure during last three months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19D90915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63E2AEB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If yes, please indicate what, where and when (exact treatment date(s))</w:t>
            </w:r>
          </w:p>
        </w:tc>
        <w:tc>
          <w:tcPr>
            <w:tcW w:w="1582" w:type="dxa"/>
          </w:tcPr>
          <w:p w14:paraId="0A014D5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9F1F284" wp14:editId="01F1A08D">
                  <wp:extent cx="867731" cy="151416"/>
                  <wp:effectExtent l="0" t="0" r="0" b="1270"/>
                  <wp:docPr id="33" name="Picture 3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60A538DF" w14:textId="77777777" w:rsidTr="005E28EE">
        <w:tc>
          <w:tcPr>
            <w:tcW w:w="7120" w:type="dxa"/>
          </w:tcPr>
          <w:p w14:paraId="35237CCD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Have you ever been identified carrier of or had infection caused by multi-resistant bacteria (such as </w:t>
            </w:r>
            <w:r w:rsidRPr="00B95D60">
              <w:rPr>
                <w:rFonts w:ascii="Arial" w:hAnsi="Arial" w:cs="Arial"/>
                <w:sz w:val="20"/>
                <w:szCs w:val="20"/>
              </w:rPr>
              <w:t>MRSA,</w:t>
            </w:r>
            <w:r>
              <w:rPr>
                <w:rFonts w:ascii="Arial" w:hAnsi="Arial" w:cs="Arial"/>
                <w:sz w:val="20"/>
                <w:szCs w:val="20"/>
              </w:rPr>
              <w:t xml:space="preserve"> VRE, </w:t>
            </w:r>
            <w:r w:rsidRPr="00B95D60">
              <w:rPr>
                <w:rFonts w:ascii="Arial" w:hAnsi="Arial" w:cs="Arial"/>
                <w:sz w:val="20"/>
                <w:szCs w:val="20"/>
              </w:rPr>
              <w:t>ESBL E. Coli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B95D6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582" w:type="dxa"/>
          </w:tcPr>
          <w:p w14:paraId="2D779BEA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DA8F899" wp14:editId="4655C1FA">
                  <wp:extent cx="867731" cy="151416"/>
                  <wp:effectExtent l="0" t="0" r="0" b="1270"/>
                  <wp:docPr id="34" name="Picture 34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7D93D233" w14:textId="77777777" w:rsidTr="005E28EE">
        <w:tc>
          <w:tcPr>
            <w:tcW w:w="7120" w:type="dxa"/>
          </w:tcPr>
          <w:p w14:paraId="3D83AD30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Are you treated or observed for hepatitis type A,B,C or HIV/AIDS infection?</w:t>
            </w:r>
          </w:p>
        </w:tc>
        <w:tc>
          <w:tcPr>
            <w:tcW w:w="1582" w:type="dxa"/>
          </w:tcPr>
          <w:p w14:paraId="7F97CCAC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2FF6DBC" wp14:editId="7C219DEF">
                  <wp:extent cx="867731" cy="151416"/>
                  <wp:effectExtent l="0" t="0" r="0" b="1270"/>
                  <wp:docPr id="37" name="Picture 37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02EE8632" w14:textId="77777777" w:rsidTr="005E28EE">
        <w:tc>
          <w:tcPr>
            <w:tcW w:w="7120" w:type="dxa"/>
          </w:tcPr>
          <w:p w14:paraId="2AF3E823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Did you come into contact with a patient with confirmed infectious hepatitis or HIV/AIDS?</w:t>
            </w:r>
          </w:p>
        </w:tc>
        <w:tc>
          <w:tcPr>
            <w:tcW w:w="1582" w:type="dxa"/>
          </w:tcPr>
          <w:p w14:paraId="6A1D590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0B4D575" wp14:editId="246DB841">
                  <wp:extent cx="867731" cy="151416"/>
                  <wp:effectExtent l="0" t="0" r="0" b="1270"/>
                  <wp:docPr id="38" name="Picture 38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26153ABC" w14:textId="77777777" w:rsidTr="005E28EE">
        <w:tc>
          <w:tcPr>
            <w:tcW w:w="7120" w:type="dxa"/>
          </w:tcPr>
          <w:p w14:paraId="139ED54E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Were you in a close contact with a person with a high risk of sexually transmitted diseases (prostitute, drug addict)?</w:t>
            </w:r>
          </w:p>
        </w:tc>
        <w:tc>
          <w:tcPr>
            <w:tcW w:w="1582" w:type="dxa"/>
          </w:tcPr>
          <w:p w14:paraId="4F69BA1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0426BC8" wp14:editId="2F2DAD27">
                  <wp:extent cx="867731" cy="151416"/>
                  <wp:effectExtent l="0" t="0" r="0" b="1270"/>
                  <wp:docPr id="39" name="Picture 39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46898CFE" w14:textId="77777777" w:rsidTr="005E28EE">
        <w:tc>
          <w:tcPr>
            <w:tcW w:w="7120" w:type="dxa"/>
          </w:tcPr>
          <w:p w14:paraId="177AF61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ave you had parallel relations with more than 1 sexual partners over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last </w:t>
            </w:r>
            <w:r>
              <w:rPr>
                <w:rFonts w:ascii="Arial" w:hAnsi="Arial" w:cs="Arial"/>
                <w:sz w:val="20"/>
                <w:szCs w:val="20"/>
              </w:rPr>
              <w:t>twelve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months?</w:t>
            </w:r>
          </w:p>
        </w:tc>
        <w:tc>
          <w:tcPr>
            <w:tcW w:w="1582" w:type="dxa"/>
          </w:tcPr>
          <w:p w14:paraId="6340C319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6586E50" wp14:editId="098CAEEF">
                  <wp:extent cx="867731" cy="151416"/>
                  <wp:effectExtent l="0" t="0" r="0" b="1270"/>
                  <wp:docPr id="40" name="Picture 40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21D70D8B" w14:textId="77777777" w:rsidTr="005E28EE">
        <w:tc>
          <w:tcPr>
            <w:tcW w:w="7120" w:type="dxa"/>
          </w:tcPr>
          <w:p w14:paraId="25F2D03B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Have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you </w:t>
            </w:r>
            <w:r>
              <w:rPr>
                <w:rFonts w:ascii="Arial" w:hAnsi="Arial" w:cs="Arial"/>
                <w:sz w:val="20"/>
                <w:szCs w:val="20"/>
              </w:rPr>
              <w:t xml:space="preserve">ever </w:t>
            </w:r>
            <w:r w:rsidRPr="00B95D60"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 w:rsidRPr="00B95D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any illicit </w:t>
            </w:r>
            <w:r w:rsidRPr="00B95D60">
              <w:rPr>
                <w:rFonts w:ascii="Arial" w:hAnsi="Arial" w:cs="Arial"/>
                <w:sz w:val="20"/>
                <w:szCs w:val="20"/>
              </w:rPr>
              <w:t>drugs?</w:t>
            </w:r>
          </w:p>
          <w:p w14:paraId="6F2B26B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yeas, please provide details</w:t>
            </w:r>
          </w:p>
        </w:tc>
        <w:tc>
          <w:tcPr>
            <w:tcW w:w="1582" w:type="dxa"/>
          </w:tcPr>
          <w:p w14:paraId="657A59E2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51FBF51" wp14:editId="5DFB84FA">
                  <wp:extent cx="867731" cy="151416"/>
                  <wp:effectExtent l="0" t="0" r="0" b="1270"/>
                  <wp:docPr id="41" name="Picture 41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2AC19168" w14:textId="77777777" w:rsidTr="005E28EE">
        <w:tc>
          <w:tcPr>
            <w:tcW w:w="7120" w:type="dxa"/>
          </w:tcPr>
          <w:p w14:paraId="522F4A30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sz w:val="20"/>
                <w:szCs w:val="20"/>
              </w:rPr>
              <w:t>Did you travel</w:t>
            </w:r>
            <w:r>
              <w:rPr>
                <w:rFonts w:ascii="Arial" w:hAnsi="Arial" w:cs="Arial"/>
                <w:sz w:val="20"/>
                <w:szCs w:val="20"/>
              </w:rPr>
              <w:t xml:space="preserve"> outside Europe/North America over last 6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months</w:t>
            </w:r>
            <w:proofErr w:type="gramEnd"/>
          </w:p>
          <w:p w14:paraId="7B3DF238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give details:</w:t>
            </w:r>
          </w:p>
        </w:tc>
        <w:tc>
          <w:tcPr>
            <w:tcW w:w="1582" w:type="dxa"/>
          </w:tcPr>
          <w:p w14:paraId="128245E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5296315" wp14:editId="6FCAE48F">
                  <wp:extent cx="867731" cy="151416"/>
                  <wp:effectExtent l="0" t="0" r="0" b="1270"/>
                  <wp:docPr id="44" name="Picture 44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EA5" w:rsidRPr="00B95D60" w14:paraId="1AE56E60" w14:textId="77777777" w:rsidTr="005E28EE">
        <w:tc>
          <w:tcPr>
            <w:tcW w:w="7120" w:type="dxa"/>
          </w:tcPr>
          <w:p w14:paraId="5EF4035E" w14:textId="77777777" w:rsidR="005D4EA5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you aware of any other condition, which – in your opinion – may change your ability to safely donate stool?</w:t>
            </w:r>
          </w:p>
          <w:p w14:paraId="52321D04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give details:</w:t>
            </w:r>
          </w:p>
        </w:tc>
        <w:tc>
          <w:tcPr>
            <w:tcW w:w="1582" w:type="dxa"/>
          </w:tcPr>
          <w:p w14:paraId="6790038F" w14:textId="77777777" w:rsidR="005D4EA5" w:rsidRPr="00B95D60" w:rsidRDefault="005D4EA5" w:rsidP="005E28EE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B95D6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5AF2A2C" wp14:editId="3BF1CD4D">
                  <wp:extent cx="867731" cy="151416"/>
                  <wp:effectExtent l="0" t="0" r="0" b="1270"/>
                  <wp:docPr id="43" name="Picture 4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991" cy="16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C82227" w14:textId="77777777" w:rsidR="005D4EA5" w:rsidRPr="00B95D60" w:rsidRDefault="005D4EA5" w:rsidP="005D4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AD13799" w14:textId="77777777" w:rsidR="005D4EA5" w:rsidRPr="00901A0C" w:rsidRDefault="005D4EA5" w:rsidP="005D4EA5">
      <w:p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lang w:val="en-GB"/>
        </w:rPr>
        <w:t xml:space="preserve">References: See </w:t>
      </w:r>
      <w:proofErr w:type="spellStart"/>
      <w:r w:rsidRPr="00901A0C">
        <w:rPr>
          <w:rFonts w:cstheme="minorHAnsi"/>
          <w:sz w:val="24"/>
          <w:szCs w:val="24"/>
          <w:lang w:val="en-GB"/>
        </w:rPr>
        <w:t>Řehořová</w:t>
      </w:r>
      <w:proofErr w:type="spellEnd"/>
      <w:r w:rsidRPr="00901A0C">
        <w:rPr>
          <w:rFonts w:cstheme="minorHAnsi"/>
          <w:sz w:val="24"/>
          <w:szCs w:val="24"/>
          <w:lang w:val="en-GB"/>
        </w:rPr>
        <w:t xml:space="preserve"> et. al:</w:t>
      </w:r>
      <w:r w:rsidRPr="00901A0C">
        <w:rPr>
          <w:lang w:val="en-GB"/>
        </w:rPr>
        <w:t xml:space="preserve"> </w:t>
      </w:r>
      <w:r w:rsidRPr="00901A0C">
        <w:rPr>
          <w:rFonts w:cstheme="minorHAnsi"/>
          <w:sz w:val="24"/>
          <w:szCs w:val="24"/>
          <w:lang w:val="en-GB"/>
        </w:rPr>
        <w:t>Multi-donor F</w:t>
      </w:r>
      <w:r>
        <w:rPr>
          <w:rFonts w:cstheme="minorHAnsi"/>
          <w:sz w:val="24"/>
          <w:szCs w:val="24"/>
          <w:lang w:val="en-GB"/>
        </w:rPr>
        <w:t>a</w:t>
      </w:r>
      <w:r w:rsidRPr="00901A0C">
        <w:rPr>
          <w:rFonts w:cstheme="minorHAnsi"/>
          <w:sz w:val="24"/>
          <w:szCs w:val="24"/>
          <w:lang w:val="en-GB"/>
        </w:rPr>
        <w:t>ecal Microbial Transplantation for Critically Ill Patients: Rationale and Standard Operating Procedure</w:t>
      </w:r>
      <w:r>
        <w:rPr>
          <w:rFonts w:cstheme="minorHAnsi"/>
          <w:sz w:val="24"/>
          <w:szCs w:val="24"/>
          <w:lang w:val="en-GB"/>
        </w:rPr>
        <w:t>. Biomolecules 2021; XX(X):XXX-XXX</w:t>
      </w:r>
    </w:p>
    <w:p w14:paraId="4F9C087F" w14:textId="074EAF2B" w:rsidR="00F70334" w:rsidRPr="00305B1A" w:rsidRDefault="00976B80" w:rsidP="00305B1A">
      <w:pPr>
        <w:spacing w:line="276" w:lineRule="auto"/>
        <w:rPr>
          <w:lang w:val="en-GB"/>
        </w:rPr>
      </w:pPr>
    </w:p>
    <w:sectPr w:rsidR="00F70334" w:rsidRPr="00305B1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880D" w14:textId="77777777" w:rsidR="00976B80" w:rsidRDefault="00976B80" w:rsidP="009B2823">
      <w:pPr>
        <w:spacing w:after="0" w:line="240" w:lineRule="auto"/>
      </w:pPr>
      <w:r>
        <w:separator/>
      </w:r>
    </w:p>
  </w:endnote>
  <w:endnote w:type="continuationSeparator" w:id="0">
    <w:p w14:paraId="1DB88707" w14:textId="77777777" w:rsidR="00976B80" w:rsidRDefault="00976B80" w:rsidP="009B2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1836" w14:textId="77777777" w:rsidR="00976B80" w:rsidRDefault="00976B80" w:rsidP="009B2823">
      <w:pPr>
        <w:spacing w:after="0" w:line="240" w:lineRule="auto"/>
      </w:pPr>
      <w:r>
        <w:separator/>
      </w:r>
    </w:p>
  </w:footnote>
  <w:footnote w:type="continuationSeparator" w:id="0">
    <w:p w14:paraId="248B08DC" w14:textId="77777777" w:rsidR="00976B80" w:rsidRDefault="00976B80" w:rsidP="009B2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385A" w14:textId="6BA8E231" w:rsidR="009B2823" w:rsidRPr="009B2823" w:rsidRDefault="009B2823">
    <w:pPr>
      <w:pStyle w:val="Header"/>
      <w:rPr>
        <w:lang w:val="en-GB"/>
      </w:rPr>
    </w:pPr>
    <w:r>
      <w:rPr>
        <w:lang w:val="en-GB"/>
      </w:rPr>
      <w:t xml:space="preserve">SOPs version </w:t>
    </w:r>
    <w:r w:rsidR="00D0555F">
      <w:rPr>
        <w:lang w:val="en-GB"/>
      </w:rPr>
      <w:t>17</w:t>
    </w:r>
    <w:r w:rsidR="00D0555F" w:rsidRPr="00D0555F">
      <w:rPr>
        <w:vertAlign w:val="superscript"/>
        <w:lang w:val="en-GB"/>
      </w:rPr>
      <w:t>th</w:t>
    </w:r>
    <w:r w:rsidR="00D0555F">
      <w:rPr>
        <w:lang w:val="en-GB"/>
      </w:rPr>
      <w:t xml:space="preserve"> Dec </w:t>
    </w:r>
    <w:r w:rsidR="00707521">
      <w:rPr>
        <w:lang w:val="en-GB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3683F"/>
    <w:multiLevelType w:val="hybridMultilevel"/>
    <w:tmpl w:val="23F48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0773"/>
    <w:multiLevelType w:val="hybridMultilevel"/>
    <w:tmpl w:val="7054C5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46620"/>
    <w:multiLevelType w:val="hybridMultilevel"/>
    <w:tmpl w:val="4B0221EC"/>
    <w:lvl w:ilvl="0" w:tplc="08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22F36D8E"/>
    <w:multiLevelType w:val="hybridMultilevel"/>
    <w:tmpl w:val="9A24D1AC"/>
    <w:numStyleLink w:val="Importovanstyl4"/>
  </w:abstractNum>
  <w:abstractNum w:abstractNumId="4" w15:restartNumberingAfterBreak="0">
    <w:nsid w:val="422F3E70"/>
    <w:multiLevelType w:val="hybridMultilevel"/>
    <w:tmpl w:val="29AE8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03EE3"/>
    <w:multiLevelType w:val="hybridMultilevel"/>
    <w:tmpl w:val="9A24D1AC"/>
    <w:styleLink w:val="Importovanstyl4"/>
    <w:lvl w:ilvl="0" w:tplc="714027D6">
      <w:start w:val="1"/>
      <w:numFmt w:val="bullet"/>
      <w:lvlText w:val="-"/>
      <w:lvlJc w:val="left"/>
      <w:pPr>
        <w:ind w:left="123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FCDD0E">
      <w:start w:val="1"/>
      <w:numFmt w:val="bullet"/>
      <w:lvlText w:val="o"/>
      <w:lvlJc w:val="left"/>
      <w:pPr>
        <w:ind w:left="225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C901C">
      <w:start w:val="1"/>
      <w:numFmt w:val="bullet"/>
      <w:lvlText w:val="▪"/>
      <w:lvlJc w:val="left"/>
      <w:pPr>
        <w:ind w:left="297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8FBDA">
      <w:start w:val="1"/>
      <w:numFmt w:val="bullet"/>
      <w:lvlText w:val="•"/>
      <w:lvlJc w:val="left"/>
      <w:pPr>
        <w:ind w:left="369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2C3094">
      <w:start w:val="1"/>
      <w:numFmt w:val="bullet"/>
      <w:lvlText w:val="o"/>
      <w:lvlJc w:val="left"/>
      <w:pPr>
        <w:ind w:left="441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EE1104">
      <w:start w:val="1"/>
      <w:numFmt w:val="bullet"/>
      <w:lvlText w:val="▪"/>
      <w:lvlJc w:val="left"/>
      <w:pPr>
        <w:ind w:left="513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12801A">
      <w:start w:val="1"/>
      <w:numFmt w:val="bullet"/>
      <w:lvlText w:val="•"/>
      <w:lvlJc w:val="left"/>
      <w:pPr>
        <w:ind w:left="585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DC84B2">
      <w:start w:val="1"/>
      <w:numFmt w:val="bullet"/>
      <w:lvlText w:val="o"/>
      <w:lvlJc w:val="left"/>
      <w:pPr>
        <w:ind w:left="657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ACFE3E">
      <w:start w:val="1"/>
      <w:numFmt w:val="bullet"/>
      <w:lvlText w:val="▪"/>
      <w:lvlJc w:val="left"/>
      <w:pPr>
        <w:ind w:left="729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96C53A4"/>
    <w:multiLevelType w:val="hybridMultilevel"/>
    <w:tmpl w:val="091CB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33884"/>
    <w:multiLevelType w:val="hybridMultilevel"/>
    <w:tmpl w:val="BEEAC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23E64"/>
    <w:multiLevelType w:val="hybridMultilevel"/>
    <w:tmpl w:val="9A24D1AC"/>
    <w:numStyleLink w:val="Importovanstyl4"/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CwMLA0NLMwsTQ0NDBX0lEKTi0uzszPAykwrAUA7ERUqywAAAA="/>
  </w:docVars>
  <w:rsids>
    <w:rsidRoot w:val="00C04AC3"/>
    <w:rsid w:val="0002115B"/>
    <w:rsid w:val="000650B9"/>
    <w:rsid w:val="00085162"/>
    <w:rsid w:val="001809AF"/>
    <w:rsid w:val="001D0447"/>
    <w:rsid w:val="0020564A"/>
    <w:rsid w:val="002147E5"/>
    <w:rsid w:val="00265411"/>
    <w:rsid w:val="002970F2"/>
    <w:rsid w:val="002B0AC1"/>
    <w:rsid w:val="00305B1A"/>
    <w:rsid w:val="0039323F"/>
    <w:rsid w:val="003F0BF5"/>
    <w:rsid w:val="004628B7"/>
    <w:rsid w:val="004E02C8"/>
    <w:rsid w:val="004E6099"/>
    <w:rsid w:val="004F3481"/>
    <w:rsid w:val="0050269F"/>
    <w:rsid w:val="005162A5"/>
    <w:rsid w:val="005336B8"/>
    <w:rsid w:val="005833D1"/>
    <w:rsid w:val="005B59D4"/>
    <w:rsid w:val="005D4EA5"/>
    <w:rsid w:val="005D76DF"/>
    <w:rsid w:val="005E725A"/>
    <w:rsid w:val="00621E91"/>
    <w:rsid w:val="006921F6"/>
    <w:rsid w:val="00693595"/>
    <w:rsid w:val="006E5659"/>
    <w:rsid w:val="006F0B7C"/>
    <w:rsid w:val="00707521"/>
    <w:rsid w:val="00721900"/>
    <w:rsid w:val="00771F11"/>
    <w:rsid w:val="00782B26"/>
    <w:rsid w:val="00796339"/>
    <w:rsid w:val="007A01BA"/>
    <w:rsid w:val="00901A0C"/>
    <w:rsid w:val="00916DE2"/>
    <w:rsid w:val="00955960"/>
    <w:rsid w:val="00976B80"/>
    <w:rsid w:val="009B2823"/>
    <w:rsid w:val="009E5E16"/>
    <w:rsid w:val="009F4CC9"/>
    <w:rsid w:val="00A6740F"/>
    <w:rsid w:val="00A877B4"/>
    <w:rsid w:val="00AC1095"/>
    <w:rsid w:val="00AC1DC8"/>
    <w:rsid w:val="00B061E5"/>
    <w:rsid w:val="00B34B2C"/>
    <w:rsid w:val="00BA606A"/>
    <w:rsid w:val="00BF3FA6"/>
    <w:rsid w:val="00C04AC3"/>
    <w:rsid w:val="00C44B01"/>
    <w:rsid w:val="00C47801"/>
    <w:rsid w:val="00C760B9"/>
    <w:rsid w:val="00C94954"/>
    <w:rsid w:val="00CB7A23"/>
    <w:rsid w:val="00D0555F"/>
    <w:rsid w:val="00D47D16"/>
    <w:rsid w:val="00D73EB2"/>
    <w:rsid w:val="00DD0D70"/>
    <w:rsid w:val="00E024DE"/>
    <w:rsid w:val="00E55950"/>
    <w:rsid w:val="00EA7F84"/>
    <w:rsid w:val="00EE035F"/>
    <w:rsid w:val="00FA1DFD"/>
    <w:rsid w:val="00FA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075B00"/>
  <w15:chartTrackingRefBased/>
  <w15:docId w15:val="{AB4B1049-11E4-CE47-8959-CD34C13F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AC3"/>
    <w:pPr>
      <w:spacing w:after="160"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5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AC3"/>
    <w:rPr>
      <w:color w:val="0563C1" w:themeColor="hyperlink"/>
      <w:u w:val="single"/>
    </w:rPr>
  </w:style>
  <w:style w:type="character" w:customStyle="1" w:styleId="dn">
    <w:name w:val="Žádný"/>
    <w:rsid w:val="00C04AC3"/>
  </w:style>
  <w:style w:type="paragraph" w:styleId="ListParagraph">
    <w:name w:val="List Paragraph"/>
    <w:rsid w:val="00C04AC3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en-US" w:eastAsia="cs-CZ"/>
    </w:rPr>
  </w:style>
  <w:style w:type="numbering" w:customStyle="1" w:styleId="Importovanstyl4">
    <w:name w:val="Importovaný styl 4"/>
    <w:rsid w:val="00C04AC3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901A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A0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6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3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39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035F"/>
    <w:rPr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B2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823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B2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823"/>
    <w:rPr>
      <w:sz w:val="22"/>
      <w:szCs w:val="2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935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77B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77B4"/>
    <w:rPr>
      <w:rFonts w:eastAsiaTheme="minorEastAsia"/>
      <w:color w:val="5A5A5A" w:themeColor="text1" w:themeTint="A5"/>
      <w:spacing w:val="15"/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05B1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D4EA5"/>
    <w:rPr>
      <w:rFonts w:asciiTheme="majorHAnsi" w:eastAsiaTheme="majorEastAsia" w:hAnsiTheme="majorHAnsi" w:cstheme="maj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2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nfekce.cz/DPFMT18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2427</Words>
  <Characters>13837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Duska</dc:creator>
  <cp:keywords/>
  <dc:description/>
  <cp:lastModifiedBy>Frantisek Duska</cp:lastModifiedBy>
  <cp:revision>2</cp:revision>
  <dcterms:created xsi:type="dcterms:W3CDTF">2021-12-19T18:11:00Z</dcterms:created>
  <dcterms:modified xsi:type="dcterms:W3CDTF">2021-12-19T18:11:00Z</dcterms:modified>
</cp:coreProperties>
</file>