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6F422" w14:textId="2A108F00" w:rsidR="00F73A24" w:rsidRPr="00C9371F" w:rsidRDefault="00F73A24" w:rsidP="00F73A24">
      <w:pPr>
        <w:jc w:val="both"/>
        <w:rPr>
          <w:b/>
          <w:sz w:val="48"/>
          <w:szCs w:val="48"/>
        </w:rPr>
      </w:pPr>
      <w:r w:rsidRPr="00C9371F">
        <w:rPr>
          <w:b/>
          <w:sz w:val="48"/>
          <w:szCs w:val="48"/>
        </w:rPr>
        <w:t>Appendices</w:t>
      </w:r>
    </w:p>
    <w:p w14:paraId="607D75E3" w14:textId="3FEDF35F" w:rsidR="00F73A24" w:rsidRPr="00C9371F" w:rsidRDefault="00CD4507" w:rsidP="00F73A24">
      <w:pPr>
        <w:spacing w:after="9"/>
        <w:jc w:val="both"/>
        <w:rPr>
          <w:rFonts w:cs="Arial"/>
          <w:color w:val="222222"/>
        </w:rPr>
      </w:pPr>
      <w:r w:rsidRPr="00CD4507">
        <w:rPr>
          <w:rFonts w:cs="Arial"/>
          <w:color w:val="222222"/>
        </w:rPr>
        <w:t>The Lancet Commission on Global Surgery (</w:t>
      </w:r>
      <w:proofErr w:type="spellStart"/>
      <w:r w:rsidRPr="00CD4507">
        <w:rPr>
          <w:rFonts w:cs="Arial"/>
          <w:color w:val="222222"/>
        </w:rPr>
        <w:t>LCoGS</w:t>
      </w:r>
      <w:proofErr w:type="spellEnd"/>
      <w:r w:rsidRPr="00CD4507">
        <w:rPr>
          <w:rFonts w:cs="Arial"/>
          <w:color w:val="222222"/>
        </w:rPr>
        <w:t xml:space="preserve">) </w:t>
      </w:r>
      <w:bookmarkStart w:id="0" w:name="_Hlk37423666"/>
      <w:r w:rsidR="001C1831">
        <w:rPr>
          <w:rFonts w:cs="Arial"/>
          <w:color w:val="222222"/>
        </w:rPr>
        <w:t xml:space="preserve">indicators </w:t>
      </w:r>
      <w:r w:rsidR="00F73A24" w:rsidRPr="00C9371F">
        <w:rPr>
          <w:rFonts w:cs="Arial"/>
          <w:color w:val="222222"/>
        </w:rPr>
        <w:t>(Table 1).</w:t>
      </w:r>
      <w:bookmarkEnd w:id="0"/>
    </w:p>
    <w:p w14:paraId="4820629A" w14:textId="77777777" w:rsidR="00F73A24" w:rsidRPr="00C9371F" w:rsidRDefault="00F73A24" w:rsidP="00F73A24">
      <w:pPr>
        <w:spacing w:after="9"/>
        <w:jc w:val="both"/>
        <w:rPr>
          <w:rFonts w:cs="Arial"/>
          <w:color w:val="222222"/>
        </w:rPr>
      </w:pPr>
    </w:p>
    <w:p w14:paraId="1D737F52" w14:textId="77777777" w:rsidR="00F73A24" w:rsidRPr="00C9371F" w:rsidRDefault="00F73A24" w:rsidP="00F73A24">
      <w:pPr>
        <w:spacing w:after="0" w:line="256" w:lineRule="auto"/>
        <w:jc w:val="both"/>
        <w:rPr>
          <w:rFonts w:cs="Arial"/>
          <w:color w:val="222222"/>
        </w:rPr>
      </w:pPr>
    </w:p>
    <w:tbl>
      <w:tblPr>
        <w:tblStyle w:val="TableGrid"/>
        <w:tblW w:w="5000" w:type="pct"/>
        <w:tblLook w:val="04A0" w:firstRow="1" w:lastRow="0" w:firstColumn="1" w:lastColumn="0" w:noHBand="0" w:noVBand="1"/>
      </w:tblPr>
      <w:tblGrid>
        <w:gridCol w:w="2627"/>
        <w:gridCol w:w="3551"/>
        <w:gridCol w:w="2752"/>
      </w:tblGrid>
      <w:tr w:rsidR="00AA2189" w:rsidRPr="00C9371F" w14:paraId="6FE8F819" w14:textId="77777777" w:rsidTr="00116138">
        <w:tc>
          <w:tcPr>
            <w:tcW w:w="1471" w:type="pct"/>
            <w:shd w:val="clear" w:color="auto" w:fill="404040" w:themeFill="text1" w:themeFillTint="BF"/>
          </w:tcPr>
          <w:p w14:paraId="72E82A4D" w14:textId="77777777" w:rsidR="00F73A24" w:rsidRPr="00C9371F" w:rsidRDefault="00F73A24" w:rsidP="009C4CAC">
            <w:pPr>
              <w:spacing w:line="256" w:lineRule="auto"/>
              <w:jc w:val="both"/>
              <w:rPr>
                <w:rFonts w:cs="Arial"/>
                <w:bCs/>
                <w:color w:val="FFFFFF" w:themeColor="background1"/>
              </w:rPr>
            </w:pPr>
            <w:r w:rsidRPr="00C9371F">
              <w:rPr>
                <w:rFonts w:cs="Arial"/>
                <w:bCs/>
                <w:color w:val="FFFFFF" w:themeColor="background1"/>
              </w:rPr>
              <w:t>Indicator</w:t>
            </w:r>
          </w:p>
        </w:tc>
        <w:tc>
          <w:tcPr>
            <w:tcW w:w="1988" w:type="pct"/>
            <w:shd w:val="clear" w:color="auto" w:fill="404040" w:themeFill="text1" w:themeFillTint="BF"/>
          </w:tcPr>
          <w:p w14:paraId="4FABD10B" w14:textId="77777777" w:rsidR="00F73A24" w:rsidRPr="00C9371F" w:rsidRDefault="00F73A24" w:rsidP="009C4CAC">
            <w:pPr>
              <w:spacing w:line="256" w:lineRule="auto"/>
              <w:jc w:val="both"/>
              <w:rPr>
                <w:rFonts w:cs="Arial"/>
                <w:bCs/>
                <w:color w:val="FFFFFF" w:themeColor="background1"/>
              </w:rPr>
            </w:pPr>
            <w:r w:rsidRPr="00C9371F">
              <w:rPr>
                <w:rFonts w:cs="Arial"/>
                <w:bCs/>
                <w:color w:val="FFFFFF" w:themeColor="background1"/>
              </w:rPr>
              <w:t>Definition</w:t>
            </w:r>
          </w:p>
        </w:tc>
        <w:tc>
          <w:tcPr>
            <w:tcW w:w="1541" w:type="pct"/>
            <w:shd w:val="clear" w:color="auto" w:fill="404040" w:themeFill="text1" w:themeFillTint="BF"/>
          </w:tcPr>
          <w:p w14:paraId="0D7F839E" w14:textId="77777777" w:rsidR="00F73A24" w:rsidRPr="00C9371F" w:rsidRDefault="00F73A24" w:rsidP="009C4CAC">
            <w:pPr>
              <w:spacing w:line="256" w:lineRule="auto"/>
              <w:jc w:val="both"/>
              <w:rPr>
                <w:rFonts w:cs="Arial"/>
                <w:bCs/>
                <w:color w:val="FFFFFF" w:themeColor="background1"/>
              </w:rPr>
            </w:pPr>
            <w:r w:rsidRPr="00C9371F">
              <w:rPr>
                <w:rFonts w:cs="Arial"/>
                <w:bCs/>
                <w:color w:val="FFFFFF" w:themeColor="background1"/>
              </w:rPr>
              <w:t>Target</w:t>
            </w:r>
          </w:p>
        </w:tc>
      </w:tr>
      <w:tr w:rsidR="00F73A24" w:rsidRPr="00C9371F" w14:paraId="4DB2C97F" w14:textId="77777777" w:rsidTr="00AA2189">
        <w:tc>
          <w:tcPr>
            <w:tcW w:w="5000" w:type="pct"/>
            <w:gridSpan w:val="3"/>
            <w:shd w:val="clear" w:color="auto" w:fill="FFE599" w:themeFill="accent4" w:themeFillTint="66"/>
          </w:tcPr>
          <w:p w14:paraId="5782BDA8" w14:textId="77777777" w:rsidR="00F73A24" w:rsidRPr="00C9371F" w:rsidRDefault="00F73A24" w:rsidP="009C4CAC">
            <w:pPr>
              <w:spacing w:line="256" w:lineRule="auto"/>
              <w:jc w:val="both"/>
              <w:rPr>
                <w:rFonts w:cs="Arial"/>
              </w:rPr>
            </w:pPr>
            <w:r w:rsidRPr="00C9371F">
              <w:rPr>
                <w:rFonts w:cs="Arial"/>
                <w:bCs/>
              </w:rPr>
              <w:t>Group 1: Preparedness for surgery and anaesthesia care</w:t>
            </w:r>
          </w:p>
        </w:tc>
      </w:tr>
      <w:tr w:rsidR="00F73A24" w:rsidRPr="00C9371F" w14:paraId="223854F4" w14:textId="77777777" w:rsidTr="00116138">
        <w:tc>
          <w:tcPr>
            <w:tcW w:w="1471" w:type="pct"/>
            <w:tcBorders>
              <w:left w:val="single" w:sz="36" w:space="0" w:color="auto"/>
            </w:tcBorders>
          </w:tcPr>
          <w:p w14:paraId="5EE8E374" w14:textId="77777777" w:rsidR="00F73A24" w:rsidRPr="00C9371F" w:rsidRDefault="00F73A24" w:rsidP="009C4CAC">
            <w:pPr>
              <w:spacing w:line="256" w:lineRule="auto"/>
              <w:jc w:val="both"/>
              <w:rPr>
                <w:rFonts w:cs="Arial"/>
              </w:rPr>
            </w:pPr>
            <w:r w:rsidRPr="00C9371F">
              <w:rPr>
                <w:rFonts w:cs="Arial"/>
              </w:rPr>
              <w:t xml:space="preserve">1. </w:t>
            </w:r>
            <w:r w:rsidRPr="00C9371F">
              <w:rPr>
                <w:rFonts w:cs="Arial"/>
                <w:bCs/>
              </w:rPr>
              <w:t xml:space="preserve">Access </w:t>
            </w:r>
            <w:r w:rsidRPr="00C9371F">
              <w:rPr>
                <w:rFonts w:cs="Arial"/>
              </w:rPr>
              <w:t xml:space="preserve">to timely essential surgery </w:t>
            </w:r>
          </w:p>
        </w:tc>
        <w:tc>
          <w:tcPr>
            <w:tcW w:w="1988" w:type="pct"/>
          </w:tcPr>
          <w:p w14:paraId="276ABC93" w14:textId="3C4B7307" w:rsidR="00F73A24" w:rsidRPr="00C9371F" w:rsidRDefault="00F73A24" w:rsidP="009C4CAC">
            <w:pPr>
              <w:spacing w:line="256" w:lineRule="auto"/>
              <w:jc w:val="both"/>
              <w:rPr>
                <w:rFonts w:cs="Arial"/>
              </w:rPr>
            </w:pPr>
            <w:r w:rsidRPr="00C9371F">
              <w:rPr>
                <w:rFonts w:cs="Arial"/>
              </w:rPr>
              <w:t>Proportion of the population that can access, within 2 hours, a facility that can</w:t>
            </w:r>
            <w:r w:rsidR="00E25E9B">
              <w:rPr>
                <w:rFonts w:cs="Arial"/>
              </w:rPr>
              <w:t xml:space="preserve"> </w:t>
            </w:r>
            <w:r w:rsidRPr="00C9371F">
              <w:rPr>
                <w:rFonts w:cs="Arial"/>
              </w:rPr>
              <w:t>do caesarean delivery, laparotomy, and treatment of open fracture (the Bellwether Procedures)</w:t>
            </w:r>
          </w:p>
        </w:tc>
        <w:tc>
          <w:tcPr>
            <w:tcW w:w="1541" w:type="pct"/>
          </w:tcPr>
          <w:p w14:paraId="44D1084D" w14:textId="77777777" w:rsidR="00F73A24" w:rsidRPr="00C9371F" w:rsidRDefault="00F73A24" w:rsidP="009C4CAC">
            <w:pPr>
              <w:spacing w:line="256" w:lineRule="auto"/>
              <w:jc w:val="both"/>
              <w:rPr>
                <w:rFonts w:cs="Arial"/>
              </w:rPr>
            </w:pPr>
            <w:r w:rsidRPr="00C9371F">
              <w:rPr>
                <w:rFonts w:cs="Arial"/>
              </w:rPr>
              <w:t>A minimum of 80% coverage of essential surgical and anaesthesia services per country by 2030</w:t>
            </w:r>
          </w:p>
        </w:tc>
      </w:tr>
      <w:tr w:rsidR="00F73A24" w:rsidRPr="00C9371F" w14:paraId="3B4886E5" w14:textId="77777777" w:rsidTr="00116138">
        <w:tc>
          <w:tcPr>
            <w:tcW w:w="1471" w:type="pct"/>
            <w:tcBorders>
              <w:left w:val="single" w:sz="36" w:space="0" w:color="auto"/>
            </w:tcBorders>
          </w:tcPr>
          <w:p w14:paraId="661FEC74" w14:textId="77777777" w:rsidR="00F73A24" w:rsidRPr="00C9371F" w:rsidRDefault="00F73A24" w:rsidP="0034145C">
            <w:pPr>
              <w:spacing w:line="256" w:lineRule="auto"/>
              <w:rPr>
                <w:rFonts w:cs="Arial"/>
              </w:rPr>
            </w:pPr>
            <w:r w:rsidRPr="00C9371F">
              <w:rPr>
                <w:rFonts w:cs="Arial"/>
              </w:rPr>
              <w:t xml:space="preserve">2. Specialist surgical </w:t>
            </w:r>
            <w:r w:rsidRPr="00C9371F">
              <w:rPr>
                <w:rFonts w:cs="Arial"/>
                <w:bCs/>
              </w:rPr>
              <w:t>workforce</w:t>
            </w:r>
            <w:r w:rsidRPr="00C9371F">
              <w:rPr>
                <w:rFonts w:cs="Arial"/>
              </w:rPr>
              <w:t xml:space="preserve"> density</w:t>
            </w:r>
          </w:p>
          <w:p w14:paraId="71BF19D8" w14:textId="638C881C" w:rsidR="00F73A24" w:rsidRPr="00C9371F" w:rsidRDefault="00F73A24" w:rsidP="0034145C">
            <w:pPr>
              <w:spacing w:line="256" w:lineRule="auto"/>
              <w:rPr>
                <w:rFonts w:cs="Arial"/>
              </w:rPr>
            </w:pPr>
            <w:r w:rsidRPr="00C9371F">
              <w:rPr>
                <w:rFonts w:cs="Arial"/>
                <w:color w:val="333333"/>
              </w:rPr>
              <w:t>(</w:t>
            </w:r>
            <w:r w:rsidR="00B70961">
              <w:rPr>
                <w:rFonts w:cs="Arial"/>
                <w:color w:val="333333"/>
              </w:rPr>
              <w:t>W</w:t>
            </w:r>
            <w:r w:rsidR="00B70961">
              <w:rPr>
                <w:color w:val="333333"/>
              </w:rPr>
              <w:t xml:space="preserve">DI indicator </w:t>
            </w:r>
            <w:hyperlink r:id="rId6" w:history="1">
              <w:r w:rsidRPr="00C9371F">
                <w:rPr>
                  <w:rStyle w:val="Hyperlink"/>
                  <w:rFonts w:cs="Arial"/>
                  <w:color w:val="337AB7"/>
                </w:rPr>
                <w:t>SH.MED.SAOP.P5</w:t>
              </w:r>
            </w:hyperlink>
            <w:r w:rsidRPr="00C9371F">
              <w:rPr>
                <w:rFonts w:cs="Arial"/>
                <w:color w:val="333333"/>
              </w:rPr>
              <w:t>)</w:t>
            </w:r>
            <w:r w:rsidRPr="00C9371F">
              <w:rPr>
                <w:rFonts w:cs="Arial"/>
              </w:rPr>
              <w:t xml:space="preserve"> </w:t>
            </w:r>
          </w:p>
        </w:tc>
        <w:tc>
          <w:tcPr>
            <w:tcW w:w="1988" w:type="pct"/>
          </w:tcPr>
          <w:p w14:paraId="4B4F6F66" w14:textId="77777777" w:rsidR="00F73A24" w:rsidRPr="00C9371F" w:rsidRDefault="00F73A24" w:rsidP="009C4CAC">
            <w:pPr>
              <w:spacing w:line="256" w:lineRule="auto"/>
              <w:jc w:val="both"/>
              <w:rPr>
                <w:rFonts w:cs="Arial"/>
              </w:rPr>
            </w:pPr>
            <w:r w:rsidRPr="00C9371F">
              <w:rPr>
                <w:rFonts w:cs="Arial"/>
              </w:rPr>
              <w:t>Number of specialist surgical, anaesthetic, and obstetric physicians who are working, per 100 000 population</w:t>
            </w:r>
          </w:p>
        </w:tc>
        <w:tc>
          <w:tcPr>
            <w:tcW w:w="1541" w:type="pct"/>
          </w:tcPr>
          <w:p w14:paraId="417186AE" w14:textId="77777777" w:rsidR="00F73A24" w:rsidRPr="00C9371F" w:rsidRDefault="00F73A24" w:rsidP="009C4CAC">
            <w:pPr>
              <w:spacing w:line="256" w:lineRule="auto"/>
              <w:jc w:val="both"/>
              <w:rPr>
                <w:rFonts w:cs="Arial"/>
              </w:rPr>
            </w:pPr>
            <w:r w:rsidRPr="00C9371F">
              <w:rPr>
                <w:rFonts w:cs="Arial"/>
              </w:rPr>
              <w:t>100% of countries with at least 20 surgical, anaesthetic and obstetric physicians per 100 000 population by 2030</w:t>
            </w:r>
          </w:p>
        </w:tc>
      </w:tr>
      <w:tr w:rsidR="00F73A24" w:rsidRPr="00C9371F" w14:paraId="0C049E7F" w14:textId="77777777" w:rsidTr="00AA2189">
        <w:tc>
          <w:tcPr>
            <w:tcW w:w="5000" w:type="pct"/>
            <w:gridSpan w:val="3"/>
            <w:shd w:val="clear" w:color="auto" w:fill="FFE599" w:themeFill="accent4" w:themeFillTint="66"/>
          </w:tcPr>
          <w:p w14:paraId="686BD62E" w14:textId="77777777" w:rsidR="00F73A24" w:rsidRPr="00C9371F" w:rsidRDefault="00F73A24" w:rsidP="0034145C">
            <w:pPr>
              <w:spacing w:line="256" w:lineRule="auto"/>
              <w:rPr>
                <w:rFonts w:cs="Arial"/>
                <w:bCs/>
              </w:rPr>
            </w:pPr>
            <w:r w:rsidRPr="00C9371F">
              <w:rPr>
                <w:rFonts w:cs="Arial"/>
                <w:bCs/>
              </w:rPr>
              <w:t>Group 2: delivery of surgical and anaesthesia care</w:t>
            </w:r>
          </w:p>
        </w:tc>
      </w:tr>
      <w:tr w:rsidR="00F73A24" w:rsidRPr="00C9371F" w14:paraId="5A6EC7FC" w14:textId="77777777" w:rsidTr="00116138">
        <w:tc>
          <w:tcPr>
            <w:tcW w:w="1471" w:type="pct"/>
          </w:tcPr>
          <w:p w14:paraId="28412450" w14:textId="77777777" w:rsidR="00F73A24" w:rsidRPr="00C9371F" w:rsidRDefault="00F73A24" w:rsidP="0034145C">
            <w:pPr>
              <w:spacing w:line="256" w:lineRule="auto"/>
              <w:rPr>
                <w:rFonts w:cs="Arial"/>
              </w:rPr>
            </w:pPr>
            <w:r w:rsidRPr="00C9371F">
              <w:rPr>
                <w:rFonts w:cs="Arial"/>
              </w:rPr>
              <w:t xml:space="preserve">3. Surgical </w:t>
            </w:r>
            <w:r w:rsidRPr="00C9371F">
              <w:rPr>
                <w:rFonts w:cs="Arial"/>
                <w:bCs/>
              </w:rPr>
              <w:t>volume</w:t>
            </w:r>
            <w:r w:rsidRPr="00C9371F">
              <w:rPr>
                <w:rFonts w:cs="Arial"/>
              </w:rPr>
              <w:t xml:space="preserve"> </w:t>
            </w:r>
          </w:p>
          <w:p w14:paraId="661AD10D" w14:textId="18742889" w:rsidR="00F73A24" w:rsidRPr="00C9371F" w:rsidRDefault="00F73A24" w:rsidP="0034145C">
            <w:pPr>
              <w:spacing w:line="256" w:lineRule="auto"/>
              <w:rPr>
                <w:rFonts w:cs="Arial"/>
              </w:rPr>
            </w:pPr>
            <w:r w:rsidRPr="00C9371F">
              <w:rPr>
                <w:rFonts w:cs="Arial"/>
                <w:color w:val="333333"/>
                <w:shd w:val="clear" w:color="auto" w:fill="FFFFFF"/>
              </w:rPr>
              <w:t>(</w:t>
            </w:r>
            <w:r w:rsidR="00B70961">
              <w:rPr>
                <w:rFonts w:cs="Arial"/>
                <w:color w:val="333333"/>
                <w:shd w:val="clear" w:color="auto" w:fill="FFFFFF"/>
              </w:rPr>
              <w:t>W</w:t>
            </w:r>
            <w:r w:rsidR="00B70961">
              <w:rPr>
                <w:color w:val="333333"/>
              </w:rPr>
              <w:t xml:space="preserve">DI Indicator </w:t>
            </w:r>
            <w:hyperlink r:id="rId7" w:history="1">
              <w:r w:rsidRPr="00C9371F">
                <w:rPr>
                  <w:rStyle w:val="Hyperlink"/>
                  <w:rFonts w:cs="Arial"/>
                  <w:color w:val="337AB7"/>
                  <w:shd w:val="clear" w:color="auto" w:fill="FFFFFF"/>
                </w:rPr>
                <w:t>SH.SGR.PROC.P5</w:t>
              </w:r>
            </w:hyperlink>
            <w:r w:rsidRPr="00C9371F">
              <w:rPr>
                <w:rFonts w:cs="Arial"/>
                <w:color w:val="333333"/>
                <w:shd w:val="clear" w:color="auto" w:fill="FFFFFF"/>
              </w:rPr>
              <w:t>)</w:t>
            </w:r>
          </w:p>
          <w:p w14:paraId="2DD2BE35" w14:textId="77777777" w:rsidR="00F73A24" w:rsidRPr="00C9371F" w:rsidRDefault="00F73A24" w:rsidP="0034145C">
            <w:pPr>
              <w:spacing w:line="256" w:lineRule="auto"/>
              <w:rPr>
                <w:rFonts w:cs="Arial"/>
              </w:rPr>
            </w:pPr>
          </w:p>
        </w:tc>
        <w:tc>
          <w:tcPr>
            <w:tcW w:w="1988" w:type="pct"/>
          </w:tcPr>
          <w:p w14:paraId="08D7D2F8" w14:textId="072B1D23" w:rsidR="00F73A24" w:rsidRPr="00C9371F" w:rsidRDefault="00226F46" w:rsidP="009C4CAC">
            <w:pPr>
              <w:spacing w:line="256" w:lineRule="auto"/>
              <w:jc w:val="both"/>
              <w:rPr>
                <w:rFonts w:cs="Arial"/>
              </w:rPr>
            </w:pPr>
            <w:r>
              <w:rPr>
                <w:rFonts w:cs="Arial"/>
              </w:rPr>
              <w:t xml:space="preserve">Surgical </w:t>
            </w:r>
            <w:proofErr w:type="spellStart"/>
            <w:r>
              <w:rPr>
                <w:rFonts w:cs="Arial"/>
              </w:rPr>
              <w:t>procedure</w:t>
            </w:r>
            <w:r w:rsidR="003E35D0" w:rsidRPr="00C9371F">
              <w:rPr>
                <w:rFonts w:cs="Arial"/>
              </w:rPr>
              <w:t>s</w:t>
            </w:r>
            <w:r w:rsidR="003E35D0">
              <w:rPr>
                <w:rFonts w:cs="Arial"/>
                <w:vertAlign w:val="superscript"/>
              </w:rPr>
              <w:t>a</w:t>
            </w:r>
            <w:proofErr w:type="spellEnd"/>
            <w:r w:rsidR="003E35D0">
              <w:rPr>
                <w:rFonts w:cs="Arial"/>
                <w:vertAlign w:val="superscript"/>
              </w:rPr>
              <w:t xml:space="preserve"> </w:t>
            </w:r>
            <w:r w:rsidR="00F73A24" w:rsidRPr="00C9371F">
              <w:rPr>
                <w:rFonts w:cs="Arial"/>
              </w:rPr>
              <w:t>done in an operating theatre, per 100 000 population per year</w:t>
            </w:r>
          </w:p>
        </w:tc>
        <w:tc>
          <w:tcPr>
            <w:tcW w:w="1541" w:type="pct"/>
          </w:tcPr>
          <w:p w14:paraId="5AC53428" w14:textId="1C097BF1" w:rsidR="00F73A24" w:rsidRPr="00C9371F" w:rsidRDefault="00F73A24" w:rsidP="009C4CAC">
            <w:pPr>
              <w:spacing w:line="256" w:lineRule="auto"/>
              <w:jc w:val="both"/>
              <w:rPr>
                <w:rFonts w:cs="Arial"/>
              </w:rPr>
            </w:pPr>
            <w:r w:rsidRPr="00C9371F">
              <w:rPr>
                <w:rFonts w:cs="Arial"/>
              </w:rPr>
              <w:t xml:space="preserve">80% of countries by 2020 and 100% of countries by 2030 tracking surgical volume; a minimum of 5000 </w:t>
            </w:r>
            <w:r w:rsidR="00226F46">
              <w:rPr>
                <w:rFonts w:cs="Arial"/>
              </w:rPr>
              <w:t xml:space="preserve">surgical </w:t>
            </w:r>
            <w:proofErr w:type="spellStart"/>
            <w:r w:rsidR="00226F46">
              <w:rPr>
                <w:rFonts w:cs="Arial"/>
              </w:rPr>
              <w:t>surgical</w:t>
            </w:r>
            <w:proofErr w:type="spellEnd"/>
            <w:r w:rsidR="00226F46">
              <w:rPr>
                <w:rFonts w:cs="Arial"/>
              </w:rPr>
              <w:t xml:space="preserve"> procedure</w:t>
            </w:r>
            <w:r w:rsidRPr="00C9371F">
              <w:rPr>
                <w:rFonts w:cs="Arial"/>
              </w:rPr>
              <w:t>s per 100 000 population by 2030</w:t>
            </w:r>
          </w:p>
        </w:tc>
      </w:tr>
      <w:tr w:rsidR="00F73A24" w:rsidRPr="00C9371F" w14:paraId="2948B774" w14:textId="77777777" w:rsidTr="00116138">
        <w:tc>
          <w:tcPr>
            <w:tcW w:w="1471" w:type="pct"/>
          </w:tcPr>
          <w:p w14:paraId="66FAE623" w14:textId="77777777" w:rsidR="00F73A24" w:rsidRPr="00C9371F" w:rsidRDefault="00F73A24" w:rsidP="009C4CAC">
            <w:pPr>
              <w:spacing w:line="256" w:lineRule="auto"/>
              <w:jc w:val="both"/>
              <w:rPr>
                <w:rFonts w:cs="Arial"/>
              </w:rPr>
            </w:pPr>
            <w:r w:rsidRPr="00C9371F">
              <w:rPr>
                <w:rFonts w:cs="Arial"/>
              </w:rPr>
              <w:t xml:space="preserve">4.Perioperative </w:t>
            </w:r>
            <w:r w:rsidRPr="00C9371F">
              <w:rPr>
                <w:rFonts w:cs="Arial"/>
                <w:bCs/>
              </w:rPr>
              <w:t>mortality</w:t>
            </w:r>
            <w:r w:rsidRPr="00C9371F">
              <w:rPr>
                <w:rFonts w:cs="Arial"/>
              </w:rPr>
              <w:t xml:space="preserve"> </w:t>
            </w:r>
          </w:p>
        </w:tc>
        <w:tc>
          <w:tcPr>
            <w:tcW w:w="1988" w:type="pct"/>
          </w:tcPr>
          <w:p w14:paraId="425BB384" w14:textId="06889642" w:rsidR="00F73A24" w:rsidRPr="00C9371F" w:rsidRDefault="00F73A24" w:rsidP="009C4CAC">
            <w:pPr>
              <w:spacing w:line="256" w:lineRule="auto"/>
              <w:jc w:val="both"/>
              <w:rPr>
                <w:rFonts w:cs="Arial"/>
              </w:rPr>
            </w:pPr>
            <w:r w:rsidRPr="00C9371F">
              <w:rPr>
                <w:rFonts w:cs="Arial"/>
              </w:rPr>
              <w:t xml:space="preserve">All-cause death rate before discharge in patients who have undergone a </w:t>
            </w:r>
            <w:r w:rsidR="00226F46">
              <w:rPr>
                <w:rFonts w:cs="Arial"/>
              </w:rPr>
              <w:t xml:space="preserve">surgical </w:t>
            </w:r>
            <w:proofErr w:type="spellStart"/>
            <w:r w:rsidR="00226F46">
              <w:rPr>
                <w:rFonts w:cs="Arial"/>
              </w:rPr>
              <w:t>procedure</w:t>
            </w:r>
            <w:r w:rsidRPr="00C9371F">
              <w:rPr>
                <w:rFonts w:cs="Arial"/>
                <w:vertAlign w:val="superscript"/>
              </w:rPr>
              <w:t>a</w:t>
            </w:r>
            <w:proofErr w:type="spellEnd"/>
            <w:r w:rsidRPr="00C9371F">
              <w:rPr>
                <w:rFonts w:cs="Arial"/>
              </w:rPr>
              <w:t xml:space="preserve"> in an operating theatre, divided by the total number of </w:t>
            </w:r>
            <w:r w:rsidR="00226F46">
              <w:rPr>
                <w:rFonts w:cs="Arial"/>
              </w:rPr>
              <w:t>surgical procedure</w:t>
            </w:r>
            <w:r w:rsidRPr="00C9371F">
              <w:rPr>
                <w:rFonts w:cs="Arial"/>
              </w:rPr>
              <w:t>s, presented as a percentage</w:t>
            </w:r>
          </w:p>
        </w:tc>
        <w:tc>
          <w:tcPr>
            <w:tcW w:w="1541" w:type="pct"/>
          </w:tcPr>
          <w:p w14:paraId="5302B0E2" w14:textId="77777777" w:rsidR="00F73A24" w:rsidRPr="00C9371F" w:rsidRDefault="00F73A24" w:rsidP="009C4CAC">
            <w:pPr>
              <w:spacing w:after="2" w:line="237" w:lineRule="auto"/>
              <w:jc w:val="both"/>
              <w:rPr>
                <w:rFonts w:cs="Arial"/>
              </w:rPr>
            </w:pPr>
            <w:r w:rsidRPr="00C9371F">
              <w:rPr>
                <w:rFonts w:cs="Arial"/>
              </w:rPr>
              <w:t xml:space="preserve">80% of countries by 2020 and 100% of countries by 2030 tracking perioperative mortality;  in 2020, assess global data and set national targets for 2030 </w:t>
            </w:r>
          </w:p>
        </w:tc>
      </w:tr>
      <w:tr w:rsidR="00F73A24" w:rsidRPr="00C9371F" w14:paraId="109BF578" w14:textId="77777777" w:rsidTr="00AA2189">
        <w:tc>
          <w:tcPr>
            <w:tcW w:w="5000" w:type="pct"/>
            <w:gridSpan w:val="3"/>
            <w:shd w:val="clear" w:color="auto" w:fill="FFE599" w:themeFill="accent4" w:themeFillTint="66"/>
          </w:tcPr>
          <w:p w14:paraId="65B29F73" w14:textId="77777777" w:rsidR="00F73A24" w:rsidRPr="00C9371F" w:rsidRDefault="00F73A24" w:rsidP="009C4CAC">
            <w:pPr>
              <w:spacing w:line="256" w:lineRule="auto"/>
              <w:jc w:val="both"/>
              <w:rPr>
                <w:rFonts w:cs="Arial"/>
              </w:rPr>
            </w:pPr>
            <w:r w:rsidRPr="00C9371F">
              <w:rPr>
                <w:rFonts w:cs="Arial"/>
                <w:bCs/>
              </w:rPr>
              <w:t>Group 3: Effect of Surgery and Anaesthesia</w:t>
            </w:r>
          </w:p>
        </w:tc>
      </w:tr>
      <w:tr w:rsidR="00F73A24" w:rsidRPr="00C9371F" w14:paraId="0E5B9ED5" w14:textId="77777777" w:rsidTr="00116138">
        <w:tc>
          <w:tcPr>
            <w:tcW w:w="1471" w:type="pct"/>
          </w:tcPr>
          <w:p w14:paraId="4A24A548" w14:textId="50ED5B64" w:rsidR="00F73A24" w:rsidRPr="00C9371F" w:rsidRDefault="00F73A24" w:rsidP="0034145C">
            <w:pPr>
              <w:spacing w:line="256" w:lineRule="auto"/>
              <w:rPr>
                <w:rFonts w:cs="Arial"/>
              </w:rPr>
            </w:pPr>
            <w:r w:rsidRPr="00C9371F">
              <w:rPr>
                <w:rFonts w:cs="Arial"/>
              </w:rPr>
              <w:t xml:space="preserve">5. Protection against </w:t>
            </w:r>
            <w:r w:rsidRPr="00C9371F">
              <w:rPr>
                <w:rFonts w:cs="Arial"/>
                <w:bCs/>
              </w:rPr>
              <w:t>impoverishing</w:t>
            </w:r>
            <w:r w:rsidRPr="00C9371F">
              <w:rPr>
                <w:rFonts w:cs="Arial"/>
              </w:rPr>
              <w:t xml:space="preserve"> </w:t>
            </w:r>
            <w:r w:rsidRPr="00C9371F">
              <w:rPr>
                <w:rFonts w:cs="Arial"/>
                <w:bCs/>
              </w:rPr>
              <w:t>expenditure</w:t>
            </w:r>
            <w:r w:rsidRPr="00C9371F">
              <w:rPr>
                <w:rFonts w:cs="Arial"/>
              </w:rPr>
              <w:t xml:space="preserve"> </w:t>
            </w:r>
            <w:r w:rsidRPr="00C9371F">
              <w:rPr>
                <w:rFonts w:cs="Arial"/>
                <w:color w:val="333333"/>
                <w:shd w:val="clear" w:color="auto" w:fill="FFFFFF"/>
              </w:rPr>
              <w:t>(</w:t>
            </w:r>
            <w:r w:rsidR="00B70961">
              <w:rPr>
                <w:rFonts w:cs="Arial"/>
                <w:color w:val="333333"/>
                <w:shd w:val="clear" w:color="auto" w:fill="FFFFFF"/>
              </w:rPr>
              <w:t xml:space="preserve">WDI Indicator </w:t>
            </w:r>
            <w:hyperlink r:id="rId8" w:history="1">
              <w:r w:rsidRPr="00C9371F">
                <w:rPr>
                  <w:rStyle w:val="Hyperlink"/>
                  <w:rFonts w:cs="Arial"/>
                  <w:color w:val="337AB7"/>
                  <w:shd w:val="clear" w:color="auto" w:fill="FFFFFF"/>
                </w:rPr>
                <w:t>SH.SGR.IRSK.ZS</w:t>
              </w:r>
            </w:hyperlink>
            <w:r w:rsidRPr="00C9371F">
              <w:rPr>
                <w:rFonts w:cs="Arial"/>
                <w:color w:val="333333"/>
                <w:shd w:val="clear" w:color="auto" w:fill="FFFFFF"/>
              </w:rPr>
              <w:t>)</w:t>
            </w:r>
          </w:p>
        </w:tc>
        <w:tc>
          <w:tcPr>
            <w:tcW w:w="1988" w:type="pct"/>
          </w:tcPr>
          <w:p w14:paraId="7AE586D5" w14:textId="77777777" w:rsidR="00F73A24" w:rsidRPr="00C9371F" w:rsidRDefault="00F73A24" w:rsidP="009C4CAC">
            <w:pPr>
              <w:spacing w:line="256" w:lineRule="auto"/>
              <w:jc w:val="both"/>
              <w:rPr>
                <w:rFonts w:cs="Arial"/>
              </w:rPr>
            </w:pPr>
            <w:r w:rsidRPr="00C9371F">
              <w:rPr>
                <w:rFonts w:cs="Arial"/>
              </w:rPr>
              <w:t xml:space="preserve">Proportion of households protected against </w:t>
            </w:r>
            <w:proofErr w:type="spellStart"/>
            <w:r w:rsidRPr="00C9371F">
              <w:rPr>
                <w:rFonts w:cs="Arial"/>
              </w:rPr>
              <w:t>impoverishment</w:t>
            </w:r>
            <w:r w:rsidRPr="00C9371F">
              <w:rPr>
                <w:rFonts w:cs="Arial"/>
                <w:vertAlign w:val="superscript"/>
              </w:rPr>
              <w:t>b</w:t>
            </w:r>
            <w:proofErr w:type="spellEnd"/>
            <w:r w:rsidRPr="00C9371F">
              <w:rPr>
                <w:rFonts w:cs="Arial"/>
              </w:rPr>
              <w:t xml:space="preserve"> from direct out-of-pocket payments for surgical and anaesthesia care</w:t>
            </w:r>
          </w:p>
        </w:tc>
        <w:tc>
          <w:tcPr>
            <w:tcW w:w="1541" w:type="pct"/>
          </w:tcPr>
          <w:p w14:paraId="527284C0" w14:textId="77777777" w:rsidR="00F73A24" w:rsidRPr="00C9371F" w:rsidRDefault="00F73A24" w:rsidP="009C4CAC">
            <w:pPr>
              <w:spacing w:line="256" w:lineRule="auto"/>
              <w:jc w:val="both"/>
              <w:rPr>
                <w:rFonts w:cs="Arial"/>
              </w:rPr>
            </w:pPr>
            <w:r w:rsidRPr="00C9371F">
              <w:rPr>
                <w:rFonts w:cs="Arial"/>
              </w:rPr>
              <w:t>100% protection against impoverishment from out-of-pocket payments for surgical and anaesthesia care by 2030</w:t>
            </w:r>
          </w:p>
        </w:tc>
      </w:tr>
      <w:tr w:rsidR="00F73A24" w:rsidRPr="00C9371F" w14:paraId="7A1A9F31" w14:textId="77777777" w:rsidTr="0034145C">
        <w:tc>
          <w:tcPr>
            <w:tcW w:w="1471" w:type="pct"/>
          </w:tcPr>
          <w:p w14:paraId="6BE90620" w14:textId="22E23949" w:rsidR="00F73A24" w:rsidRPr="00C9371F" w:rsidRDefault="00F73A24" w:rsidP="0034145C">
            <w:pPr>
              <w:spacing w:line="256" w:lineRule="auto"/>
              <w:rPr>
                <w:rFonts w:cs="Arial"/>
              </w:rPr>
            </w:pPr>
            <w:r w:rsidRPr="00C9371F">
              <w:rPr>
                <w:rFonts w:cs="Arial"/>
              </w:rPr>
              <w:t xml:space="preserve">6. Protection against </w:t>
            </w:r>
            <w:r w:rsidRPr="00C9371F">
              <w:rPr>
                <w:rFonts w:cs="Arial"/>
                <w:bCs/>
              </w:rPr>
              <w:t xml:space="preserve">catastrophic expenditure </w:t>
            </w:r>
            <w:r w:rsidRPr="00C9371F">
              <w:rPr>
                <w:rFonts w:cs="Arial"/>
                <w:color w:val="333333"/>
                <w:shd w:val="clear" w:color="auto" w:fill="FFFFFF"/>
              </w:rPr>
              <w:lastRenderedPageBreak/>
              <w:t>(</w:t>
            </w:r>
            <w:r w:rsidR="00B70961">
              <w:rPr>
                <w:rFonts w:cs="Arial"/>
                <w:color w:val="333333"/>
                <w:shd w:val="clear" w:color="auto" w:fill="FFFFFF"/>
              </w:rPr>
              <w:t xml:space="preserve">WDI Indicator </w:t>
            </w:r>
            <w:hyperlink r:id="rId9" w:history="1">
              <w:r w:rsidRPr="00C9371F">
                <w:rPr>
                  <w:rStyle w:val="Hyperlink"/>
                  <w:rFonts w:cs="Arial"/>
                  <w:color w:val="337AB7"/>
                  <w:shd w:val="clear" w:color="auto" w:fill="FFFFFF"/>
                </w:rPr>
                <w:t>SH.SGR.CRSK.ZS</w:t>
              </w:r>
            </w:hyperlink>
            <w:r w:rsidRPr="00C9371F">
              <w:rPr>
                <w:rFonts w:cs="Arial"/>
                <w:color w:val="333333"/>
                <w:shd w:val="clear" w:color="auto" w:fill="FFFFFF"/>
              </w:rPr>
              <w:t>)</w:t>
            </w:r>
          </w:p>
        </w:tc>
        <w:tc>
          <w:tcPr>
            <w:tcW w:w="1988" w:type="pct"/>
          </w:tcPr>
          <w:p w14:paraId="659CF508" w14:textId="77777777" w:rsidR="00F73A24" w:rsidRPr="00C9371F" w:rsidRDefault="00F73A24" w:rsidP="009C4CAC">
            <w:pPr>
              <w:spacing w:line="256" w:lineRule="auto"/>
              <w:jc w:val="both"/>
              <w:rPr>
                <w:rFonts w:cs="Arial"/>
              </w:rPr>
            </w:pPr>
            <w:r w:rsidRPr="00C9371F">
              <w:rPr>
                <w:rFonts w:cs="Arial"/>
              </w:rPr>
              <w:lastRenderedPageBreak/>
              <w:t xml:space="preserve">Proportion of households protected against catastrophic </w:t>
            </w:r>
            <w:proofErr w:type="spellStart"/>
            <w:r w:rsidRPr="00C9371F">
              <w:rPr>
                <w:rFonts w:cs="Arial"/>
              </w:rPr>
              <w:t>expenditure</w:t>
            </w:r>
            <w:r w:rsidRPr="00C9371F">
              <w:rPr>
                <w:rFonts w:cs="Arial"/>
                <w:vertAlign w:val="superscript"/>
              </w:rPr>
              <w:t>c</w:t>
            </w:r>
            <w:proofErr w:type="spellEnd"/>
            <w:r w:rsidRPr="00C9371F">
              <w:rPr>
                <w:rFonts w:cs="Arial"/>
              </w:rPr>
              <w:t xml:space="preserve"> </w:t>
            </w:r>
            <w:r w:rsidRPr="00C9371F">
              <w:rPr>
                <w:rFonts w:cs="Arial"/>
              </w:rPr>
              <w:lastRenderedPageBreak/>
              <w:t>from direct out-of-pocket payments for surgical and anaesthesia care</w:t>
            </w:r>
          </w:p>
        </w:tc>
        <w:tc>
          <w:tcPr>
            <w:tcW w:w="1541" w:type="pct"/>
          </w:tcPr>
          <w:p w14:paraId="5171140A" w14:textId="77777777" w:rsidR="00F73A24" w:rsidRPr="00C9371F" w:rsidRDefault="00F73A24" w:rsidP="009C4CAC">
            <w:pPr>
              <w:spacing w:line="256" w:lineRule="auto"/>
              <w:jc w:val="both"/>
              <w:rPr>
                <w:rFonts w:cs="Arial"/>
              </w:rPr>
            </w:pPr>
            <w:r w:rsidRPr="00C9371F">
              <w:rPr>
                <w:rFonts w:cs="Arial"/>
              </w:rPr>
              <w:lastRenderedPageBreak/>
              <w:t xml:space="preserve">100% protection against catastrophic expenditure </w:t>
            </w:r>
            <w:r w:rsidRPr="00C9371F">
              <w:rPr>
                <w:rFonts w:cs="Arial"/>
              </w:rPr>
              <w:lastRenderedPageBreak/>
              <w:t>from out-of-pocket payments for surgical and anaesthesia care by 2030</w:t>
            </w:r>
          </w:p>
        </w:tc>
      </w:tr>
      <w:tr w:rsidR="00116138" w:rsidRPr="00C9371F" w14:paraId="2185DDBB" w14:textId="77777777" w:rsidTr="00116138">
        <w:tc>
          <w:tcPr>
            <w:tcW w:w="5000" w:type="pct"/>
            <w:gridSpan w:val="3"/>
            <w:tcBorders>
              <w:bottom w:val="single" w:sz="36" w:space="0" w:color="auto"/>
            </w:tcBorders>
          </w:tcPr>
          <w:p w14:paraId="2FE8DE7D" w14:textId="40F90D96" w:rsidR="00275224" w:rsidRDefault="00275224" w:rsidP="00116138">
            <w:pPr>
              <w:pStyle w:val="EndNoteBibliography"/>
              <w:contextualSpacing/>
              <w:rPr>
                <w:rFonts w:ascii="Arial" w:hAnsi="Arial" w:cs="Arial"/>
                <w:color w:val="333333"/>
                <w:sz w:val="20"/>
                <w:szCs w:val="20"/>
              </w:rPr>
            </w:pPr>
            <w:proofErr w:type="gramStart"/>
            <w:r w:rsidRPr="00F232D0">
              <w:rPr>
                <w:rFonts w:ascii="Arial" w:hAnsi="Arial" w:cs="Arial"/>
                <w:color w:val="333333"/>
                <w:sz w:val="20"/>
                <w:szCs w:val="20"/>
                <w:vertAlign w:val="superscript"/>
              </w:rPr>
              <w:lastRenderedPageBreak/>
              <w:t>a</w:t>
            </w:r>
            <w:proofErr w:type="gramEnd"/>
            <w:r>
              <w:rPr>
                <w:rFonts w:ascii="Arial" w:hAnsi="Arial" w:cs="Arial"/>
                <w:color w:val="333333"/>
                <w:sz w:val="20"/>
                <w:szCs w:val="20"/>
                <w:vertAlign w:val="superscript"/>
              </w:rPr>
              <w:t xml:space="preserve"> </w:t>
            </w:r>
            <w:proofErr w:type="spellStart"/>
            <w:r w:rsidRPr="00F232D0">
              <w:rPr>
                <w:rFonts w:ascii="Arial" w:hAnsi="Arial" w:cs="Arial"/>
                <w:color w:val="333333"/>
                <w:sz w:val="20"/>
                <w:szCs w:val="20"/>
              </w:rPr>
              <w:t>A</w:t>
            </w:r>
            <w:proofErr w:type="spellEnd"/>
            <w:r w:rsidRPr="00F232D0">
              <w:rPr>
                <w:rFonts w:ascii="Arial" w:hAnsi="Arial" w:cs="Arial"/>
                <w:color w:val="333333"/>
                <w:sz w:val="20"/>
                <w:szCs w:val="20"/>
              </w:rPr>
              <w:t xml:space="preserve"> </w:t>
            </w:r>
            <w:r w:rsidR="00226F46">
              <w:rPr>
                <w:rFonts w:ascii="Arial" w:hAnsi="Arial" w:cs="Arial"/>
                <w:color w:val="333333"/>
                <w:sz w:val="20"/>
                <w:szCs w:val="20"/>
              </w:rPr>
              <w:t>surgical procedure</w:t>
            </w:r>
            <w:r w:rsidRPr="00F232D0">
              <w:rPr>
                <w:rFonts w:ascii="Arial" w:hAnsi="Arial" w:cs="Arial"/>
                <w:color w:val="333333"/>
                <w:sz w:val="20"/>
                <w:szCs w:val="20"/>
              </w:rPr>
              <w:t xml:space="preserve"> is defined as the incision, excision, or manipulation of tissue that needs regional or general anaesthesia, or profound sedation to control pain.</w:t>
            </w:r>
            <w:r>
              <w:rPr>
                <w:rFonts w:ascii="Arial" w:hAnsi="Arial" w:cs="Arial"/>
                <w:color w:val="333333"/>
                <w:sz w:val="20"/>
                <w:szCs w:val="20"/>
              </w:rPr>
              <w:t xml:space="preserve"> </w:t>
            </w:r>
            <w:r w:rsidRPr="00B67397">
              <w:rPr>
                <w:rFonts w:ascii="Arial" w:hAnsi="Arial" w:cs="Arial"/>
                <w:color w:val="333333"/>
                <w:sz w:val="20"/>
                <w:szCs w:val="20"/>
              </w:rPr>
              <w:t>This may include inpatient, outpatient, and ambulatory procedures.</w:t>
            </w:r>
            <w:r>
              <w:rPr>
                <w:rFonts w:ascii="Arial" w:hAnsi="Arial" w:cs="Arial"/>
                <w:color w:val="333333"/>
                <w:sz w:val="20"/>
                <w:szCs w:val="20"/>
              </w:rPr>
              <w:t xml:space="preserve"> </w:t>
            </w:r>
          </w:p>
          <w:p w14:paraId="51D9F2E1" w14:textId="1D349BC3" w:rsidR="00275224" w:rsidRDefault="00275224" w:rsidP="00116138">
            <w:pPr>
              <w:pStyle w:val="EndNoteBibliography"/>
              <w:contextualSpacing/>
              <w:rPr>
                <w:rFonts w:ascii="Arial" w:hAnsi="Arial" w:cs="Arial"/>
                <w:color w:val="333333"/>
                <w:sz w:val="20"/>
                <w:szCs w:val="20"/>
              </w:rPr>
            </w:pPr>
            <w:r w:rsidRPr="00F232D0">
              <w:rPr>
                <w:rFonts w:ascii="Arial" w:hAnsi="Arial" w:cs="Arial"/>
                <w:color w:val="333333"/>
                <w:sz w:val="20"/>
                <w:szCs w:val="20"/>
                <w:vertAlign w:val="superscript"/>
              </w:rPr>
              <w:t xml:space="preserve">b </w:t>
            </w:r>
            <w:r w:rsidRPr="00F232D0">
              <w:rPr>
                <w:rFonts w:ascii="Arial" w:hAnsi="Arial" w:cs="Arial"/>
                <w:color w:val="333333"/>
                <w:sz w:val="20"/>
                <w:szCs w:val="20"/>
              </w:rPr>
              <w:t>using a threshold of $1.25 PPP/day</w:t>
            </w:r>
          </w:p>
          <w:p w14:paraId="0A0FF710" w14:textId="06483D58" w:rsidR="00116138" w:rsidRPr="00C9371F" w:rsidRDefault="00275224" w:rsidP="0034145C">
            <w:pPr>
              <w:pStyle w:val="EndNoteBibliography"/>
              <w:contextualSpacing/>
              <w:rPr>
                <w:rFonts w:cs="Arial"/>
              </w:rPr>
            </w:pPr>
            <w:r w:rsidRPr="00F232D0">
              <w:rPr>
                <w:rFonts w:ascii="Arial" w:hAnsi="Arial" w:cs="Arial"/>
                <w:color w:val="333333"/>
                <w:sz w:val="20"/>
                <w:szCs w:val="20"/>
                <w:vertAlign w:val="superscript"/>
              </w:rPr>
              <w:t>c</w:t>
            </w:r>
            <w:r w:rsidRPr="00F232D0">
              <w:rPr>
                <w:rFonts w:ascii="Arial" w:hAnsi="Arial" w:cs="Arial"/>
                <w:color w:val="333333"/>
                <w:sz w:val="20"/>
                <w:szCs w:val="20"/>
              </w:rPr>
              <w:t xml:space="preserve"> 10 percent of total income</w:t>
            </w:r>
          </w:p>
        </w:tc>
      </w:tr>
    </w:tbl>
    <w:p w14:paraId="6A5A19A7" w14:textId="77777777" w:rsidR="00F73A24" w:rsidRPr="00C9371F" w:rsidRDefault="00F73A24" w:rsidP="00F73A24">
      <w:pPr>
        <w:spacing w:after="9"/>
        <w:jc w:val="both"/>
        <w:rPr>
          <w:rFonts w:cs="Arial"/>
          <w:bCs/>
        </w:rPr>
      </w:pPr>
      <w:r w:rsidRPr="00C9371F">
        <w:rPr>
          <w:rFonts w:cs="Arial"/>
          <w:bCs/>
          <w:color w:val="222222"/>
        </w:rPr>
        <w:t xml:space="preserve">Table 1: Existing Global Surgery Indicators as Proposed in the Lancet Commission on Global Surgery 2030. </w:t>
      </w:r>
      <w:r w:rsidRPr="00C9371F">
        <w:rPr>
          <w:rFonts w:cs="Arial"/>
          <w:bCs/>
          <w:color w:val="222222"/>
        </w:rPr>
        <w:fldChar w:fldCharType="begin">
          <w:fldData xml:space="preserve">PEVuZE5vdGU+PENpdGU+PEF1dGhvcj5NZWFyYTwvQXV0aG9yPjxZZWFyPjIwMTU8L1llYXI+PFJl
Y051bT4xMjQxPC9SZWNOdW0+PERpc3BsYXlUZXh0PigxKTwvRGlzcGxheVRleHQ+PHJlY29yZD48
cmVjLW51bWJlcj4xMjQxPC9yZWMtbnVtYmVyPjxmb3JlaWduLWtleXM+PGtleSBhcHA9IkVOIiBk
Yi1pZD0iejlzZmZ4MGVrc3BwcDVlcnRlbXBwczlqZmVmYWVzcHZmd2VhIiB0aW1lc3RhbXA9IjE1
ODM0MDAzNTYiPjEyNDE8L2tleT48L2ZvcmVpZ24ta2V5cz48cmVmLXR5cGUgbmFtZT0iSm91cm5h
bCBBcnRpY2xlIj4xNzwvcmVmLXR5cGU+PGNvbnRyaWJ1dG9ycz48YXV0aG9ycz48YXV0aG9yPk1l
YXJhLCBKLiBHLjwvYXV0aG9yPjxhdXRob3I+TGVhdGhlciwgQS4gSi48L2F1dGhvcj48YXV0aG9y
PkhhZ2FuZGVyLCBMLjwvYXV0aG9yPjxhdXRob3I+QWxraXJlLCBCLiBDLjwvYXV0aG9yPjxhdXRo
b3I+QWxvbnNvLCBOLjwvYXV0aG9yPjxhdXRob3I+QW1laCwgRS4gQS48L2F1dGhvcj48YXV0aG9y
PkJpY2tsZXIsIFMuIFcuPC9hdXRob3I+PGF1dGhvcj5Db250ZWgsIEwuPC9hdXRob3I+PGF1dGhv
cj5EYXJlLCBBLiBKLjwvYXV0aG9yPjxhdXRob3I+RGF2aWVzLCBKLjwvYXV0aG9yPjxhdXRob3I+
TWVyaXNpZXIsIEUuIEQuPC9hdXRob3I+PGF1dGhvcj5FbC1IYWxhYmksIFMuPC9hdXRob3I+PGF1
dGhvcj5GYXJtZXIsIFAuIEUuPC9hdXRob3I+PGF1dGhvcj5HYXdhbmRlLCBBLjwvYXV0aG9yPjxh
dXRob3I+R2lsbGllcywgUi48L2F1dGhvcj48YXV0aG9yPkdyZWVuYmVyZywgUy4gTC48L2F1dGhv
cj48YXV0aG9yPkdyaW1lcywgQy4gRS48L2F1dGhvcj48YXV0aG9yPkdydWVuLCBSLiBMLjwvYXV0
aG9yPjxhdXRob3I+SXNtYWlsLCBFLiBBLjwvYXV0aG9yPjxhdXRob3I+S2FtYXJhLCBULiBCLjwv
YXV0aG9yPjxhdXRob3I+TGF2eSwgQy48L2F1dGhvcj48YXV0aG9yPkx1bmRlZywgRy48L2F1dGhv
cj48YXV0aG9yPk1rYW5kYXdpcmUsIE4uIEMuPC9hdXRob3I+PGF1dGhvcj5SYXlrYXIsIE4uIFAu
PC9hdXRob3I+PGF1dGhvcj5SaWVzZWwsIEouIE4uPC9hdXRob3I+PGF1dGhvcj5Sb2RhcywgRS48
L2F1dGhvcj48YXV0aG9yPlJvc2UsIEouPC9hdXRob3I+PGF1dGhvcj5Sb3ksIE4uPC9hdXRob3I+
PGF1dGhvcj5TaHJpbWUsIE0uIEcuPC9hdXRob3I+PGF1dGhvcj5TdWxsaXZhbiwgUi48L2F1dGhv
cj48YXV0aG9yPlZlcmd1ZXQsIFMuPC9hdXRob3I+PGF1dGhvcj5XYXR0ZXJzLCBELjwvYXV0aG9y
PjxhdXRob3I+V2Vpc2VyLCBULiBHLjwvYXV0aG9yPjxhdXRob3I+V2lsc29uLCBJLiBILjwvYXV0
aG9yPjxhdXRob3I+WWFtZXksIEcuPC9hdXRob3I+PGF1dGhvcj5ZaXAsIFcuPC9hdXRob3I+PC9h
dXRob3JzPjwvY29udHJpYnV0b3JzPjxhdXRoLWFkZHJlc3M+UHJvZ3JhbSBpbiBHbG9iYWwgU3Vy
Z2VyeSBhbmQgU29jaWFsIENoYW5nZSwgRGVwYXJ0bWVudCBvZiBHbG9iYWwgSGVhbHRoIGFuZCBT
b2NpYWwgTWVkaWNpbmUsIEhhcnZhcmQgTWVkaWNhbCBTY2hvb2wsIEJvc3RvbiwgVVNBOyBCb3N0
b24gQ2hpbGRyZW4mYXBvcztzIEhvc3BpdGFsLCBCb3N0b24sIE1BLCBVU0EuIEVsZWN0cm9uaWMg
YWRkcmVzczogam9obi5tZWFyYUBjaGlsZHJlbnMuaGFydmFyZC5lZHUuJiN4RDtLaW5nJmFwb3M7
cyBDZW50cmUgZm9yIEdsb2JhbCBIZWFsdGgsIEtpbmcmYXBvcztzIEhlYWx0aCBQYXJ0bmVycyBh
bmQgS2luZyZhcG9zO3MgQ29sbGVnZSBMb25kb24sIExvbmRvbiwgVUsuJiN4RDtQZWRpYXRyaWMg
U3VyZ2VyeSBhbmQgR2xvYmFsIFBlZGlhdHJpY3MsIERlcGFydG1lbnQgb2YgUGVkaWF0cmljcywg
Q2xpbmljYWwgU2NpZW5jZXMgTHVuZCwgTHVuZCBVbml2ZXJzaXR5LCBMdW5kLCBTd2VkZW4uJiN4
RDtEZXBhcnRtZW50IG9mIE90b2xhcnluZ29sb2d5LUhlYWQgYW5kIE5lY2sgU3VyZ2VyeSwgTWFz
c2FjaHVzZXR0cyBFeWUgYW5kIEVhciBJbmZpcm1hcnksIEJvc3RvbiwgTUEsIFVTQS4mI3hEO1Bs
YXN0aWMgU3VyZ2VyeSBEZXBhcnRtZW50LCBVbml2ZXJzaXR5IG9mIFNhbyBQYXVsbywgU2FvIFBh
dWxvLCBCcmF6aWwuJiN4RDtEZXBhcnRtZW50IG9mIFN1cmdlcnksIERpdmlzaW9uIG9mIFBlYWRp
YXRyaWMgU3VyZ2VyeSwgTmF0aW9uYWwgSG9zcGl0YWwsIEFidWphLCBOaWdlcmlhLiYjeEQ7UmFk
eSBDaGlsZHJlbiZhcG9zO3MgSG9zcGl0YWwsIFVuaXZlcnNpdHkgb2YgQ2FsaWZvcm5pYSwgU2Fu
IERpZWdvLCBTYW4gRGllZ28sIENBLCBVU0EuJiN4RDtTY2hvb2wgb2YgUHVibGljIEhlYWx0aCwg
SW1wZXJpYWwgQ29sbGVnZSBMb25kb24sIExvbmRvbiwgVUsuJiN4RDtUaGUgTGFuY2V0LCBMb25k
b24sIFVLLiYjeEQ7RGVwYXJ0bWVudCBvZiBNaW5pc3RyeSBvZiBIZWFsdGgsIEdyZXNzaWVyLCBP
dWVzdCwgSGFpdGkuJiN4RDtNaW5pc3RyeSBvZiBIZWFsdGgsIFJlcHVibGljIG9mIEJvdHN3YW5h
LCBCb3N0b24sIE1BLCBVU0EuJiN4RDtEZXBhcnRtZW50IG9mIEdsb2JhbCBIZWFsdGggYW5kIFNv
Y2lhbCBNZWRpY2luZSwgRGl2aXNpb24gb2YgR2xvYmFsIEhlYWx0aCBFcXVpdHksIEhhcnZhcmQg
TWVkaWNhbCBTY2hvb2wgYW5kIEJyaWdoYW0gYW5kIFdvbWVuJmFwb3M7cyBIb3NwaXRhbCwgQm9z
dG9uLCBNQSwgVVNBOyBQYXJ0bmVycyBpbiBIZWFsdGgsIEJvc3RvbiwgTUEsIFVTQS4mI3hEO0Nl
bnRlciBmb3IgU3VyZ2VyeSBhbmQgUHVibGljIEhlYWx0aCwgQnJpZ2hhbSBhbmQgV29tZW4mYXBv
cztzIEhvc3BpdGFsLCBCb3N0b24sIE1BLCBVU0E7IEFyaWFkbmUgTGFicyBCb3N0b24sIE1BLCBV
U0EuJiN4RDtSb3lhbCBOb3J0aCBTaG9yZSBIb3NwaXRhbCwgU3QgTGVvbmFyZHMsIE5TVywgQXVz
dHJhbGlhLiYjeEQ7UHJvZ3JhbSBpbiBHbG9iYWwgU3VyZ2VyeSBhbmQgU29jaWFsIENoYW5nZSwg
RGVwYXJ0bWVudCBvZiBHbG9iYWwgSGVhbHRoIGFuZCBTb2NpYWwgTWVkaWNpbmUsIEhhcnZhcmQg
TWVkaWNhbCBTY2hvb2wsIEJvc3RvbiwgVVNBOyBCb3N0b24gQ2hpbGRyZW4mYXBvcztzIEhvc3Bp
dGFsLCBCb3N0b24sIE1BLCBVU0E7IE1lZGljYWwgQ29sbGVnZSBvZiBXaXNjb25zaW4sIE1pbHdh
dWtlZSwgV0ksIFVTQS4mI3hEO1RoZSBBbGZyZWQgSG9zcGl0YWwgYW5kIE1vbmFzaCBVbml2ZXJz
aXR5LCBNZWxib3VybmUsIFZJQywgQXVzdHJhbGlhOyBMZWUgS29uZyBDaGlhbiBTY2hvb2wgb2Yg
TWVkaWNpbmUsIE5hbnlhbmcgVGVjaG5vbG9naWNhbCBVbml2ZXJzaXR5LCBTaW5nYXBvcmUuJiN4
RDtFZG5hIEFkYW4gVW5pdmVyc2l0eSBIb3NwaXRhbCwgSGFyZ2Vpc2EsIFNvbWFsaWxhbmQuJiN4
RDtDb25uYXVnaHQgSG9zcGl0YWwsIEZyZWV0b3duLCBTaWVycmEgTGVvbmU7IERlcGFydG1lbnQg
b2YgU3VyZ2VyeSwgVW5pdmVyc2l0eSBvZiBTaWVycmEgTGVvbmUsIEZyZWV0b3duLCBTaWVycmEg
TGVvbmUuJiN4RDtOdWZmaWVsZCBEZXBhcnRtZW50IG9mIE9ydGhvcGFlZGljcywgUmhldW1hdG9s
b2d5IGFuZCBNdXNjdWxvc2tlbGV0YWwgU2NpZW5jZXMsIFVuaXZlcnNpdHkgb2YgT3hmb3JkLCBP
eGZvcmQsIFVLLiYjeEQ7TW9uZ29saWFuIE5hdGlvbmFsIFVuaXZlcnNpdHkgb2YgTWVkaWNhbCBT
Y2llbmNlcywgVWxhYW5iYWF0YXIsIE1vbmdvbGlhLiYjeEQ7RGVwYXJ0bWVudCBvZiBTdXJnZXJ5
LCBDb2xsZWdlIG9mIE1lZGljaW5lLCBVbml2ZXJzaXR5IG9mIE1hbGF3aSwgQmxhbnR5cmUsIE1h
bGF3aTsgU2Nob29sIG9mIE1lZGljaW5lLCBGbGluZGVycyBVbml2ZXJzaXR5LCBBZGVsYWlkZSwg
U0EsIEF1c3RyYWxpYS4mI3hEO1Byb2dyYW0gaW4gR2xvYmFsIFN1cmdlcnkgYW5kIFNvY2lhbCBD
aGFuZ2UsIERlcGFydG1lbnQgb2YgR2xvYmFsIEhlYWx0aCBhbmQgU29jaWFsIE1lZGljaW5lLCBI
YXJ2YXJkIE1lZGljYWwgU2Nob29sLCBCb3N0b24sIFVTQTsgQm9zdG9uIENoaWxkcmVuJmFwb3M7
cyBIb3NwaXRhbCwgQm9zdG9uLCBNQSwgVVNBOyBEZXBhcnRtZW50IG9mIFN1cmdlcnksIEJldGgg
SXNyYWVsIERlYWNvbmVzcyBNZWRpY2FsIENlbnRlciwgQm9zdG9uLCBNQSwgVVNBLiYjeEQ7RGVw
YXJ0bWVudCBvZiBTdXJnZXJ5LCBNYXNzYWNodXNldHRzIEdlbmVyYWwgSG9zcGl0YWwsIEJvc3Rv
biwgTUEsIFVTQS4mI3hEO1RoZSBDaW50ZXJhbmRlcyBGb3VuZGF0aW9uLCBVbml2ZXJzaWRhZCBk
ZWwgQ3VlbmNhLCBhbmQgVW5pdmVyc2lkYWQgZGVsIEF6dWF5LCBDdWVuY2EsIEVjdWFkb3I7IFVu
aXZlcnNpZGFkIGRlbCBBenVheSwgQ3VlbmNhLCBFY3VhZG9yLiYjeEQ7RGVwYXJ0bWVudCBvZiBT
dXJnZXJ5LCBVbml2ZXJzaXR5IG9mIENhbGlmb3JuaWEsIFNhbiBEaWVnbywgQ0EsIFVTQS4mI3hE
O0JBUkMgSG9zcGl0YWwgKEdvdnQgb2YgSW5kaWEpLCBNdW1iYWksIEluZGlhLiYjeEQ7RGVwYXJ0
bWVudCBvZiBPdG9sb2d5IGFuZCBMYXJ5bmdvbG9neSwgSGFydmFyZCBNZWRpY2FsIFNjaG9vbCwg
Qm9zdG9uLCBVU0E7IE9mZmljZSBvZiBHbG9iYWwgU3VyZ2VyeSwgTWFzc2FjaHVzZXR0cyBFeWUg
YW5kIEVhciBJbmZpcm1hcnksIEJvc3RvbiwgTUEsIFVTQTsgSGFydmFyZCBJbnRlcmZhY3VsdHkg
SW5pdGlhdGl2ZSBpbiBIZWFsdGggUG9saWN5LCBDYW1icmlkZ2UsIE1BLCBVU0EuJiN4RDtJbnN0
aXR1dGUgb2YgQ2FuY2VyIFBvbGljeSwgS2luZ3MgSGVhbHRoIFBhcnRuZXJzIEludGVncmF0ZWQg
Q2FuY2VyIENlbnRyZSwgS2luZyZhcG9zO3MgQ2VudHJlIGZvciBHbG9iYWwgSGVhbHRoLCBLaW5n
JmFwb3M7cyBDb2xsZWdlIExvbmRvbiwgTG9uZG9uLCBVSy4mI3hEO0RlcGFydG1lbnQgb2YgR2xv
YmFsIEhlYWx0aCBhbmQgUG9wdWxhdGlvbiwgSGFydmFyZCBUSCBDaGFuIFNjaG9vbCBvZiBQdWJs
aWMgSGVhbHRoLCBCb3N0b24sIE1BLCBVU0EuJiN4RDtSb3lhbCBBdXN0cmFsYXNpYW4gQ29sbGVn
ZSBvZiBTdXJnZW9ucywgRWFzdCBNZWxib3VybmUsIGFuZCBEZWFraW4gVW5pdmVyc2l0eSwgTWVs
Ym91cm5lLCBWSUMsIEF1c3RyYWxpYS4mI3hEO0RlcGFydG1lbnQgb2YgU3VyZ2VyeSwgU3RhbmZv
cmQgVW5pdmVyc2l0eSBTY2hvb2wgb2YgTWVkaWNpbmUsIFN0YW5mb3JkLCBDQSwgVVNBLiYjeEQ7
RGVwYXJ0bWVudCBvZiBBbmFlc3RoZXNpYSwgUm95YWwgRGV2b24gYW5kIEV4ZXRlciBOSFMgRm91
bmRhdGlvbiBUcnVzdCwgRXhldGVyLCBVSy4mI3hEO0V2aWRlbmNlIHRvIFBvbGljeSBJbml0aWF0
aXZlLCBHbG9iYWwgSGVhbHRoIEdyb3VwLCBVbml2ZXJzaXR5IG9mIENhbGlmb3JuaWEsIFNhbiBG
cmFuY2lzY28sIENBLCBVU0EuJiN4RDtCbGF2YXRuaWsgU2Nob29sIG9mIEdvdmVybm1lbnQsIFVu
aXZlcnNpdHkgb2YgT3hmb3JkLCBPeGZvcmQsIFVLLjwvYXV0aC1hZGRyZXNzPjx0aXRsZXM+PHRp
dGxlPkdsb2JhbCBTdXJnZXJ5IDIwMzA6IGV2aWRlbmNlIGFuZCBzb2x1dGlvbnMgZm9yIGFjaGll
dmluZyBoZWFsdGgsIHdlbGZhcmUsIGFuZCBlY29ub21pYyBkZXZlbG9wbWVudDwvdGl0bGU+PHNl
Y29uZGFyeS10aXRsZT5MYW5jZXQ8L3NlY29uZGFyeS10aXRsZT48L3RpdGxlcz48cGVyaW9kaWNh
bD48ZnVsbC10aXRsZT5MYW5jZXQ8L2Z1bGwtdGl0bGU+PC9wZXJpb2RpY2FsPjxwYWdlcz41Njkt
NjI0PC9wYWdlcz48dm9sdW1lPjM4Njwvdm9sdW1lPjxudW1iZXI+OTk5MzwvbnVtYmVyPjxlZGl0
aW9uPjIwMTUvMDUvMDE8L2VkaXRpb24+PGtleXdvcmRzPjxrZXl3b3JkPkRlbGl2ZXJ5IG9mIEhl
YWx0aCBDYXJlLypvcmdhbml6YXRpb24gJmFtcDsgYWRtaW5pc3RyYXRpb248L2tleXdvcmQ+PGtl
eXdvcmQ+KkRldmVsb3BpbmcgQ291bnRyaWVzPC9rZXl3b3JkPjxrZXl3b3JkPipHbG9iYWwgSGVh
bHRoPC9rZXl3b3JkPjxrZXl3b3JkPkh1bWFuczwva2V5d29yZD48a2V5d29yZD5TcGVjaWFsdGll
cywgU3VyZ2ljYWwvKm9yZ2FuaXphdGlvbiAmYW1wOyBhZG1pbmlzdHJhdGlvbjwva2V5d29yZD48
L2tleXdvcmRzPjxkYXRlcz48eWVhcj4yMDE1PC95ZWFyPjxwdWItZGF0ZXM+PGRhdGU+QXVnIDg8
L2RhdGU+PC9wdWItZGF0ZXM+PC9kYXRlcz48aXNibj4xNDc0LTU0N1ggKEVsZWN0cm9uaWMpJiN4
RDswMTQwLTY3MzYgKExpbmtpbmcpPC9pc2JuPjxhY2Nlc3Npb24tbnVtPjI1OTI0ODM0PC9hY2Nl
c3Npb24tbnVtPjx1cmxzPjxyZWxhdGVkLXVybHM+PHVybD5odHRwczovL3d3dy5uY2JpLm5sbS5u
aWguZ292L3B1Ym1lZC8yNTkyNDgzNDwvdXJsPjwvcmVsYXRlZC11cmxzPjwvdXJscz48ZWxlY3Ry
b25pYy1yZXNvdXJjZS1udW0+MTAuMTAxNi9TMDE0MC02NzM2KDE1KTYwMTYwLVg8L2VsZWN0cm9u
aWMtcmVzb3VyY2UtbnVtPjwvcmVjb3JkPjwvQ2l0ZT48L0VuZE5vdGU+
</w:fldData>
        </w:fldChar>
      </w:r>
      <w:r w:rsidRPr="00C9371F">
        <w:rPr>
          <w:rFonts w:cs="Arial"/>
          <w:bCs/>
          <w:color w:val="222222"/>
        </w:rPr>
        <w:instrText xml:space="preserve"> ADDIN EN.CITE </w:instrText>
      </w:r>
      <w:r w:rsidRPr="00C9371F">
        <w:rPr>
          <w:rFonts w:cs="Arial"/>
          <w:bCs/>
          <w:color w:val="222222"/>
        </w:rPr>
        <w:fldChar w:fldCharType="begin">
          <w:fldData xml:space="preserve">PEVuZE5vdGU+PENpdGU+PEF1dGhvcj5NZWFyYTwvQXV0aG9yPjxZZWFyPjIwMTU8L1llYXI+PFJl
Y051bT4xMjQxPC9SZWNOdW0+PERpc3BsYXlUZXh0PigxKTwvRGlzcGxheVRleHQ+PHJlY29yZD48
cmVjLW51bWJlcj4xMjQxPC9yZWMtbnVtYmVyPjxmb3JlaWduLWtleXM+PGtleSBhcHA9IkVOIiBk
Yi1pZD0iejlzZmZ4MGVrc3BwcDVlcnRlbXBwczlqZmVmYWVzcHZmd2VhIiB0aW1lc3RhbXA9IjE1
ODM0MDAzNTYiPjEyNDE8L2tleT48L2ZvcmVpZ24ta2V5cz48cmVmLXR5cGUgbmFtZT0iSm91cm5h
bCBBcnRpY2xlIj4xNzwvcmVmLXR5cGU+PGNvbnRyaWJ1dG9ycz48YXV0aG9ycz48YXV0aG9yPk1l
YXJhLCBKLiBHLjwvYXV0aG9yPjxhdXRob3I+TGVhdGhlciwgQS4gSi48L2F1dGhvcj48YXV0aG9y
PkhhZ2FuZGVyLCBMLjwvYXV0aG9yPjxhdXRob3I+QWxraXJlLCBCLiBDLjwvYXV0aG9yPjxhdXRo
b3I+QWxvbnNvLCBOLjwvYXV0aG9yPjxhdXRob3I+QW1laCwgRS4gQS48L2F1dGhvcj48YXV0aG9y
PkJpY2tsZXIsIFMuIFcuPC9hdXRob3I+PGF1dGhvcj5Db250ZWgsIEwuPC9hdXRob3I+PGF1dGhv
cj5EYXJlLCBBLiBKLjwvYXV0aG9yPjxhdXRob3I+RGF2aWVzLCBKLjwvYXV0aG9yPjxhdXRob3I+
TWVyaXNpZXIsIEUuIEQuPC9hdXRob3I+PGF1dGhvcj5FbC1IYWxhYmksIFMuPC9hdXRob3I+PGF1
dGhvcj5GYXJtZXIsIFAuIEUuPC9hdXRob3I+PGF1dGhvcj5HYXdhbmRlLCBBLjwvYXV0aG9yPjxh
dXRob3I+R2lsbGllcywgUi48L2F1dGhvcj48YXV0aG9yPkdyZWVuYmVyZywgUy4gTC48L2F1dGhv
cj48YXV0aG9yPkdyaW1lcywgQy4gRS48L2F1dGhvcj48YXV0aG9yPkdydWVuLCBSLiBMLjwvYXV0
aG9yPjxhdXRob3I+SXNtYWlsLCBFLiBBLjwvYXV0aG9yPjxhdXRob3I+S2FtYXJhLCBULiBCLjwv
YXV0aG9yPjxhdXRob3I+TGF2eSwgQy48L2F1dGhvcj48YXV0aG9yPkx1bmRlZywgRy48L2F1dGhv
cj48YXV0aG9yPk1rYW5kYXdpcmUsIE4uIEMuPC9hdXRob3I+PGF1dGhvcj5SYXlrYXIsIE4uIFAu
PC9hdXRob3I+PGF1dGhvcj5SaWVzZWwsIEouIE4uPC9hdXRob3I+PGF1dGhvcj5Sb2RhcywgRS48
L2F1dGhvcj48YXV0aG9yPlJvc2UsIEouPC9hdXRob3I+PGF1dGhvcj5Sb3ksIE4uPC9hdXRob3I+
PGF1dGhvcj5TaHJpbWUsIE0uIEcuPC9hdXRob3I+PGF1dGhvcj5TdWxsaXZhbiwgUi48L2F1dGhv
cj48YXV0aG9yPlZlcmd1ZXQsIFMuPC9hdXRob3I+PGF1dGhvcj5XYXR0ZXJzLCBELjwvYXV0aG9y
PjxhdXRob3I+V2Vpc2VyLCBULiBHLjwvYXV0aG9yPjxhdXRob3I+V2lsc29uLCBJLiBILjwvYXV0
aG9yPjxhdXRob3I+WWFtZXksIEcuPC9hdXRob3I+PGF1dGhvcj5ZaXAsIFcuPC9hdXRob3I+PC9h
dXRob3JzPjwvY29udHJpYnV0b3JzPjxhdXRoLWFkZHJlc3M+UHJvZ3JhbSBpbiBHbG9iYWwgU3Vy
Z2VyeSBhbmQgU29jaWFsIENoYW5nZSwgRGVwYXJ0bWVudCBvZiBHbG9iYWwgSGVhbHRoIGFuZCBT
b2NpYWwgTWVkaWNpbmUsIEhhcnZhcmQgTWVkaWNhbCBTY2hvb2wsIEJvc3RvbiwgVVNBOyBCb3N0
b24gQ2hpbGRyZW4mYXBvcztzIEhvc3BpdGFsLCBCb3N0b24sIE1BLCBVU0EuIEVsZWN0cm9uaWMg
YWRkcmVzczogam9obi5tZWFyYUBjaGlsZHJlbnMuaGFydmFyZC5lZHUuJiN4RDtLaW5nJmFwb3M7
cyBDZW50cmUgZm9yIEdsb2JhbCBIZWFsdGgsIEtpbmcmYXBvcztzIEhlYWx0aCBQYXJ0bmVycyBh
bmQgS2luZyZhcG9zO3MgQ29sbGVnZSBMb25kb24sIExvbmRvbiwgVUsuJiN4RDtQZWRpYXRyaWMg
U3VyZ2VyeSBhbmQgR2xvYmFsIFBlZGlhdHJpY3MsIERlcGFydG1lbnQgb2YgUGVkaWF0cmljcywg
Q2xpbmljYWwgU2NpZW5jZXMgTHVuZCwgTHVuZCBVbml2ZXJzaXR5LCBMdW5kLCBTd2VkZW4uJiN4
RDtEZXBhcnRtZW50IG9mIE90b2xhcnluZ29sb2d5LUhlYWQgYW5kIE5lY2sgU3VyZ2VyeSwgTWFz
c2FjaHVzZXR0cyBFeWUgYW5kIEVhciBJbmZpcm1hcnksIEJvc3RvbiwgTUEsIFVTQS4mI3hEO1Bs
YXN0aWMgU3VyZ2VyeSBEZXBhcnRtZW50LCBVbml2ZXJzaXR5IG9mIFNhbyBQYXVsbywgU2FvIFBh
dWxvLCBCcmF6aWwuJiN4RDtEZXBhcnRtZW50IG9mIFN1cmdlcnksIERpdmlzaW9uIG9mIFBlYWRp
YXRyaWMgU3VyZ2VyeSwgTmF0aW9uYWwgSG9zcGl0YWwsIEFidWphLCBOaWdlcmlhLiYjeEQ7UmFk
eSBDaGlsZHJlbiZhcG9zO3MgSG9zcGl0YWwsIFVuaXZlcnNpdHkgb2YgQ2FsaWZvcm5pYSwgU2Fu
IERpZWdvLCBTYW4gRGllZ28sIENBLCBVU0EuJiN4RDtTY2hvb2wgb2YgUHVibGljIEhlYWx0aCwg
SW1wZXJpYWwgQ29sbGVnZSBMb25kb24sIExvbmRvbiwgVUsuJiN4RDtUaGUgTGFuY2V0LCBMb25k
b24sIFVLLiYjeEQ7RGVwYXJ0bWVudCBvZiBNaW5pc3RyeSBvZiBIZWFsdGgsIEdyZXNzaWVyLCBP
dWVzdCwgSGFpdGkuJiN4RDtNaW5pc3RyeSBvZiBIZWFsdGgsIFJlcHVibGljIG9mIEJvdHN3YW5h
LCBCb3N0b24sIE1BLCBVU0EuJiN4RDtEZXBhcnRtZW50IG9mIEdsb2JhbCBIZWFsdGggYW5kIFNv
Y2lhbCBNZWRpY2luZSwgRGl2aXNpb24gb2YgR2xvYmFsIEhlYWx0aCBFcXVpdHksIEhhcnZhcmQg
TWVkaWNhbCBTY2hvb2wgYW5kIEJyaWdoYW0gYW5kIFdvbWVuJmFwb3M7cyBIb3NwaXRhbCwgQm9z
dG9uLCBNQSwgVVNBOyBQYXJ0bmVycyBpbiBIZWFsdGgsIEJvc3RvbiwgTUEsIFVTQS4mI3hEO0Nl
bnRlciBmb3IgU3VyZ2VyeSBhbmQgUHVibGljIEhlYWx0aCwgQnJpZ2hhbSBhbmQgV29tZW4mYXBv
cztzIEhvc3BpdGFsLCBCb3N0b24sIE1BLCBVU0E7IEFyaWFkbmUgTGFicyBCb3N0b24sIE1BLCBV
U0EuJiN4RDtSb3lhbCBOb3J0aCBTaG9yZSBIb3NwaXRhbCwgU3QgTGVvbmFyZHMsIE5TVywgQXVz
dHJhbGlhLiYjeEQ7UHJvZ3JhbSBpbiBHbG9iYWwgU3VyZ2VyeSBhbmQgU29jaWFsIENoYW5nZSwg
RGVwYXJ0bWVudCBvZiBHbG9iYWwgSGVhbHRoIGFuZCBTb2NpYWwgTWVkaWNpbmUsIEhhcnZhcmQg
TWVkaWNhbCBTY2hvb2wsIEJvc3RvbiwgVVNBOyBCb3N0b24gQ2hpbGRyZW4mYXBvcztzIEhvc3Bp
dGFsLCBCb3N0b24sIE1BLCBVU0E7IE1lZGljYWwgQ29sbGVnZSBvZiBXaXNjb25zaW4sIE1pbHdh
dWtlZSwgV0ksIFVTQS4mI3hEO1RoZSBBbGZyZWQgSG9zcGl0YWwgYW5kIE1vbmFzaCBVbml2ZXJz
aXR5LCBNZWxib3VybmUsIFZJQywgQXVzdHJhbGlhOyBMZWUgS29uZyBDaGlhbiBTY2hvb2wgb2Yg
TWVkaWNpbmUsIE5hbnlhbmcgVGVjaG5vbG9naWNhbCBVbml2ZXJzaXR5LCBTaW5nYXBvcmUuJiN4
RDtFZG5hIEFkYW4gVW5pdmVyc2l0eSBIb3NwaXRhbCwgSGFyZ2Vpc2EsIFNvbWFsaWxhbmQuJiN4
RDtDb25uYXVnaHQgSG9zcGl0YWwsIEZyZWV0b3duLCBTaWVycmEgTGVvbmU7IERlcGFydG1lbnQg
b2YgU3VyZ2VyeSwgVW5pdmVyc2l0eSBvZiBTaWVycmEgTGVvbmUsIEZyZWV0b3duLCBTaWVycmEg
TGVvbmUuJiN4RDtOdWZmaWVsZCBEZXBhcnRtZW50IG9mIE9ydGhvcGFlZGljcywgUmhldW1hdG9s
b2d5IGFuZCBNdXNjdWxvc2tlbGV0YWwgU2NpZW5jZXMsIFVuaXZlcnNpdHkgb2YgT3hmb3JkLCBP
eGZvcmQsIFVLLiYjeEQ7TW9uZ29saWFuIE5hdGlvbmFsIFVuaXZlcnNpdHkgb2YgTWVkaWNhbCBT
Y2llbmNlcywgVWxhYW5iYWF0YXIsIE1vbmdvbGlhLiYjeEQ7RGVwYXJ0bWVudCBvZiBTdXJnZXJ5
LCBDb2xsZWdlIG9mIE1lZGljaW5lLCBVbml2ZXJzaXR5IG9mIE1hbGF3aSwgQmxhbnR5cmUsIE1h
bGF3aTsgU2Nob29sIG9mIE1lZGljaW5lLCBGbGluZGVycyBVbml2ZXJzaXR5LCBBZGVsYWlkZSwg
U0EsIEF1c3RyYWxpYS4mI3hEO1Byb2dyYW0gaW4gR2xvYmFsIFN1cmdlcnkgYW5kIFNvY2lhbCBD
aGFuZ2UsIERlcGFydG1lbnQgb2YgR2xvYmFsIEhlYWx0aCBhbmQgU29jaWFsIE1lZGljaW5lLCBI
YXJ2YXJkIE1lZGljYWwgU2Nob29sLCBCb3N0b24sIFVTQTsgQm9zdG9uIENoaWxkcmVuJmFwb3M7
cyBIb3NwaXRhbCwgQm9zdG9uLCBNQSwgVVNBOyBEZXBhcnRtZW50IG9mIFN1cmdlcnksIEJldGgg
SXNyYWVsIERlYWNvbmVzcyBNZWRpY2FsIENlbnRlciwgQm9zdG9uLCBNQSwgVVNBLiYjeEQ7RGVw
YXJ0bWVudCBvZiBTdXJnZXJ5LCBNYXNzYWNodXNldHRzIEdlbmVyYWwgSG9zcGl0YWwsIEJvc3Rv
biwgTUEsIFVTQS4mI3hEO1RoZSBDaW50ZXJhbmRlcyBGb3VuZGF0aW9uLCBVbml2ZXJzaWRhZCBk
ZWwgQ3VlbmNhLCBhbmQgVW5pdmVyc2lkYWQgZGVsIEF6dWF5LCBDdWVuY2EsIEVjdWFkb3I7IFVu
aXZlcnNpZGFkIGRlbCBBenVheSwgQ3VlbmNhLCBFY3VhZG9yLiYjeEQ7RGVwYXJ0bWVudCBvZiBT
dXJnZXJ5LCBVbml2ZXJzaXR5IG9mIENhbGlmb3JuaWEsIFNhbiBEaWVnbywgQ0EsIFVTQS4mI3hE
O0JBUkMgSG9zcGl0YWwgKEdvdnQgb2YgSW5kaWEpLCBNdW1iYWksIEluZGlhLiYjeEQ7RGVwYXJ0
bWVudCBvZiBPdG9sb2d5IGFuZCBMYXJ5bmdvbG9neSwgSGFydmFyZCBNZWRpY2FsIFNjaG9vbCwg
Qm9zdG9uLCBVU0E7IE9mZmljZSBvZiBHbG9iYWwgU3VyZ2VyeSwgTWFzc2FjaHVzZXR0cyBFeWUg
YW5kIEVhciBJbmZpcm1hcnksIEJvc3RvbiwgTUEsIFVTQTsgSGFydmFyZCBJbnRlcmZhY3VsdHkg
SW5pdGlhdGl2ZSBpbiBIZWFsdGggUG9saWN5LCBDYW1icmlkZ2UsIE1BLCBVU0EuJiN4RDtJbnN0
aXR1dGUgb2YgQ2FuY2VyIFBvbGljeSwgS2luZ3MgSGVhbHRoIFBhcnRuZXJzIEludGVncmF0ZWQg
Q2FuY2VyIENlbnRyZSwgS2luZyZhcG9zO3MgQ2VudHJlIGZvciBHbG9iYWwgSGVhbHRoLCBLaW5n
JmFwb3M7cyBDb2xsZWdlIExvbmRvbiwgTG9uZG9uLCBVSy4mI3hEO0RlcGFydG1lbnQgb2YgR2xv
YmFsIEhlYWx0aCBhbmQgUG9wdWxhdGlvbiwgSGFydmFyZCBUSCBDaGFuIFNjaG9vbCBvZiBQdWJs
aWMgSGVhbHRoLCBCb3N0b24sIE1BLCBVU0EuJiN4RDtSb3lhbCBBdXN0cmFsYXNpYW4gQ29sbGVn
ZSBvZiBTdXJnZW9ucywgRWFzdCBNZWxib3VybmUsIGFuZCBEZWFraW4gVW5pdmVyc2l0eSwgTWVs
Ym91cm5lLCBWSUMsIEF1c3RyYWxpYS4mI3hEO0RlcGFydG1lbnQgb2YgU3VyZ2VyeSwgU3RhbmZv
cmQgVW5pdmVyc2l0eSBTY2hvb2wgb2YgTWVkaWNpbmUsIFN0YW5mb3JkLCBDQSwgVVNBLiYjeEQ7
RGVwYXJ0bWVudCBvZiBBbmFlc3RoZXNpYSwgUm95YWwgRGV2b24gYW5kIEV4ZXRlciBOSFMgRm91
bmRhdGlvbiBUcnVzdCwgRXhldGVyLCBVSy4mI3hEO0V2aWRlbmNlIHRvIFBvbGljeSBJbml0aWF0
aXZlLCBHbG9iYWwgSGVhbHRoIEdyb3VwLCBVbml2ZXJzaXR5IG9mIENhbGlmb3JuaWEsIFNhbiBG
cmFuY2lzY28sIENBLCBVU0EuJiN4RDtCbGF2YXRuaWsgU2Nob29sIG9mIEdvdmVybm1lbnQsIFVu
aXZlcnNpdHkgb2YgT3hmb3JkLCBPeGZvcmQsIFVLLjwvYXV0aC1hZGRyZXNzPjx0aXRsZXM+PHRp
dGxlPkdsb2JhbCBTdXJnZXJ5IDIwMzA6IGV2aWRlbmNlIGFuZCBzb2x1dGlvbnMgZm9yIGFjaGll
dmluZyBoZWFsdGgsIHdlbGZhcmUsIGFuZCBlY29ub21pYyBkZXZlbG9wbWVudDwvdGl0bGU+PHNl
Y29uZGFyeS10aXRsZT5MYW5jZXQ8L3NlY29uZGFyeS10aXRsZT48L3RpdGxlcz48cGVyaW9kaWNh
bD48ZnVsbC10aXRsZT5MYW5jZXQ8L2Z1bGwtdGl0bGU+PC9wZXJpb2RpY2FsPjxwYWdlcz41Njkt
NjI0PC9wYWdlcz48dm9sdW1lPjM4Njwvdm9sdW1lPjxudW1iZXI+OTk5MzwvbnVtYmVyPjxlZGl0
aW9uPjIwMTUvMDUvMDE8L2VkaXRpb24+PGtleXdvcmRzPjxrZXl3b3JkPkRlbGl2ZXJ5IG9mIEhl
YWx0aCBDYXJlLypvcmdhbml6YXRpb24gJmFtcDsgYWRtaW5pc3RyYXRpb248L2tleXdvcmQ+PGtl
eXdvcmQ+KkRldmVsb3BpbmcgQ291bnRyaWVzPC9rZXl3b3JkPjxrZXl3b3JkPipHbG9iYWwgSGVh
bHRoPC9rZXl3b3JkPjxrZXl3b3JkPkh1bWFuczwva2V5d29yZD48a2V5d29yZD5TcGVjaWFsdGll
cywgU3VyZ2ljYWwvKm9yZ2FuaXphdGlvbiAmYW1wOyBhZG1pbmlzdHJhdGlvbjwva2V5d29yZD48
L2tleXdvcmRzPjxkYXRlcz48eWVhcj4yMDE1PC95ZWFyPjxwdWItZGF0ZXM+PGRhdGU+QXVnIDg8
L2RhdGU+PC9wdWItZGF0ZXM+PC9kYXRlcz48aXNibj4xNDc0LTU0N1ggKEVsZWN0cm9uaWMpJiN4
RDswMTQwLTY3MzYgKExpbmtpbmcpPC9pc2JuPjxhY2Nlc3Npb24tbnVtPjI1OTI0ODM0PC9hY2Nl
c3Npb24tbnVtPjx1cmxzPjxyZWxhdGVkLXVybHM+PHVybD5odHRwczovL3d3dy5uY2JpLm5sbS5u
aWguZ292L3B1Ym1lZC8yNTkyNDgzNDwvdXJsPjwvcmVsYXRlZC11cmxzPjwvdXJscz48ZWxlY3Ry
b25pYy1yZXNvdXJjZS1udW0+MTAuMTAxNi9TMDE0MC02NzM2KDE1KTYwMTYwLVg8L2VsZWN0cm9u
aWMtcmVzb3VyY2UtbnVtPjwvcmVjb3JkPjwvQ2l0ZT48L0VuZE5vdGU+
</w:fldData>
        </w:fldChar>
      </w:r>
      <w:r w:rsidRPr="00C9371F">
        <w:rPr>
          <w:rFonts w:cs="Arial"/>
          <w:bCs/>
          <w:color w:val="222222"/>
        </w:rPr>
        <w:instrText xml:space="preserve"> ADDIN EN.CITE.DATA </w:instrText>
      </w:r>
      <w:r w:rsidRPr="00C9371F">
        <w:rPr>
          <w:rFonts w:cs="Arial"/>
          <w:bCs/>
          <w:color w:val="222222"/>
        </w:rPr>
      </w:r>
      <w:r w:rsidRPr="00C9371F">
        <w:rPr>
          <w:rFonts w:cs="Arial"/>
          <w:bCs/>
          <w:color w:val="222222"/>
        </w:rPr>
        <w:fldChar w:fldCharType="end"/>
      </w:r>
      <w:r w:rsidRPr="00C9371F">
        <w:rPr>
          <w:rFonts w:cs="Arial"/>
          <w:bCs/>
          <w:color w:val="222222"/>
        </w:rPr>
      </w:r>
      <w:r w:rsidRPr="00C9371F">
        <w:rPr>
          <w:rFonts w:cs="Arial"/>
          <w:bCs/>
          <w:color w:val="222222"/>
        </w:rPr>
        <w:fldChar w:fldCharType="separate"/>
      </w:r>
      <w:r w:rsidRPr="00C9371F">
        <w:rPr>
          <w:rFonts w:cs="Arial"/>
          <w:bCs/>
          <w:noProof/>
          <w:color w:val="222222"/>
        </w:rPr>
        <w:t>(1)</w:t>
      </w:r>
      <w:r w:rsidRPr="00C9371F">
        <w:rPr>
          <w:rFonts w:cs="Arial"/>
          <w:bCs/>
          <w:color w:val="222222"/>
        </w:rPr>
        <w:fldChar w:fldCharType="end"/>
      </w:r>
    </w:p>
    <w:p w14:paraId="4FC450DC" w14:textId="77777777" w:rsidR="00F73A24" w:rsidRPr="00C9371F" w:rsidRDefault="00F73A24" w:rsidP="00F73A24">
      <w:pPr>
        <w:spacing w:after="20" w:line="256" w:lineRule="auto"/>
        <w:jc w:val="both"/>
        <w:rPr>
          <w:rFonts w:cs="Arial"/>
        </w:rPr>
      </w:pPr>
    </w:p>
    <w:p w14:paraId="17A5BCED" w14:textId="4202A473" w:rsidR="005C7461" w:rsidRPr="005C7461" w:rsidRDefault="00415DCA" w:rsidP="00F73A24">
      <w:pPr>
        <w:spacing w:after="20" w:line="256" w:lineRule="auto"/>
        <w:jc w:val="both"/>
        <w:rPr>
          <w:rFonts w:cs="Arial"/>
          <w:b/>
        </w:rPr>
      </w:pPr>
      <w:r>
        <w:rPr>
          <w:rFonts w:cs="Arial"/>
          <w:b/>
        </w:rPr>
        <w:t>Attendees and methods</w:t>
      </w:r>
    </w:p>
    <w:p w14:paraId="635C057A" w14:textId="5EEE89C2" w:rsidR="00415DCA" w:rsidRPr="00C9371F" w:rsidRDefault="00A0515D" w:rsidP="00E37B9F">
      <w:pPr>
        <w:spacing w:after="20" w:line="256" w:lineRule="auto"/>
        <w:jc w:val="both"/>
        <w:rPr>
          <w:rFonts w:cs="Arial"/>
        </w:rPr>
      </w:pPr>
      <w:r>
        <w:rPr>
          <w:rFonts w:cs="Arial"/>
        </w:rPr>
        <w:t>Invited a</w:t>
      </w:r>
      <w:r w:rsidR="00F73A24" w:rsidRPr="00C9371F">
        <w:rPr>
          <w:rFonts w:cs="Arial"/>
        </w:rPr>
        <w:t xml:space="preserve">ttendees </w:t>
      </w:r>
      <w:r>
        <w:rPr>
          <w:rFonts w:cs="Arial"/>
        </w:rPr>
        <w:t>included</w:t>
      </w:r>
      <w:r w:rsidR="00F73A24" w:rsidRPr="00C9371F">
        <w:rPr>
          <w:rFonts w:cs="Arial"/>
        </w:rPr>
        <w:t xml:space="preserve"> academics or clinicians working in the field of Global Surgery, Obstetric, or Anaesthesia care; policy makers; and data scientists. </w:t>
      </w:r>
    </w:p>
    <w:p w14:paraId="09B9D3FD" w14:textId="77777777" w:rsidR="00F73A24" w:rsidRPr="00C9371F" w:rsidRDefault="00F73A24" w:rsidP="00874C09">
      <w:pPr>
        <w:spacing w:after="20" w:line="256" w:lineRule="auto"/>
        <w:jc w:val="both"/>
        <w:rPr>
          <w:rFonts w:cs="Arial"/>
        </w:rPr>
      </w:pPr>
    </w:p>
    <w:p w14:paraId="39063B78" w14:textId="36D3EF6F" w:rsidR="00F73A24" w:rsidRPr="00C9371F" w:rsidRDefault="00F73A24" w:rsidP="00F73A24">
      <w:pPr>
        <w:shd w:val="clear" w:color="auto" w:fill="FFFFFF"/>
        <w:spacing w:after="100" w:afterAutospacing="1" w:line="240" w:lineRule="auto"/>
        <w:jc w:val="both"/>
        <w:rPr>
          <w:rFonts w:cs="Arial"/>
        </w:rPr>
      </w:pPr>
      <w:r w:rsidRPr="00C9371F">
        <w:rPr>
          <w:rFonts w:cs="Arial"/>
        </w:rPr>
        <w:t xml:space="preserve">Methods were in accordance with </w:t>
      </w:r>
      <w:proofErr w:type="spellStart"/>
      <w:r w:rsidRPr="00C9371F">
        <w:rPr>
          <w:rFonts w:cs="Arial"/>
        </w:rPr>
        <w:t>Utstein</w:t>
      </w:r>
      <w:proofErr w:type="spellEnd"/>
      <w:r w:rsidRPr="00C9371F">
        <w:rPr>
          <w:rFonts w:cs="Arial"/>
        </w:rPr>
        <w:t xml:space="preserve"> methodology on reporting guidelines,</w:t>
      </w:r>
      <w:r w:rsidRPr="00C9371F">
        <w:rPr>
          <w:rFonts w:cs="Arial"/>
        </w:rPr>
        <w:fldChar w:fldCharType="begin">
          <w:fldData xml:space="preserve">PEVuZE5vdGU+PENpdGU+PEF1dGhvcj5JZHJpczwvQXV0aG9yPjxZZWFyPjIwMDM8L1llYXI+PFJl
Y051bT4xMjQ0PC9SZWNOdW0+PERpc3BsYXlUZXh0PigyLTUpPC9EaXNwbGF5VGV4dD48cmVjb3Jk
PjxyZWMtbnVtYmVyPjEyNDQ8L3JlYy1udW1iZXI+PGZvcmVpZ24ta2V5cz48a2V5IGFwcD0iRU4i
IGRiLWlkPSJ6OXNmZngwZWtzcHBwNWVydGVtcHBzOWpmZWZhZXNwdmZ3ZWEiIHRpbWVzdGFtcD0i
MTU4MzQwNDI3MiI+MTI0NDwva2V5PjwvZm9yZWlnbi1rZXlzPjxyZWYtdHlwZSBuYW1lPSJKb3Vy
bmFsIEFydGljbGUiPjE3PC9yZWYtdHlwZT48Y29udHJpYnV0b3JzPjxhdXRob3JzPjxhdXRob3I+
SWRyaXMsIEEuIEguPC9hdXRob3I+PGF1dGhvcj5CZXJnLCBSLiBBLjwvYXV0aG9yPjxhdXRob3I+
QmllcmVucywgSi48L2F1dGhvcj48YXV0aG9yPkJvc3NhZXJ0LCBMLjwvYXV0aG9yPjxhdXRob3I+
QnJhbmNoZSwgQy4gTS48L2F1dGhvcj48YXV0aG9yPkdhYnJpZWxsaSwgQS48L2F1dGhvcj48YXV0
aG9yPkdyYXZlcywgUy4gQS48L2F1dGhvcj48YXV0aG9yPkhhbmRsZXksIEEuIEouPC9hdXRob3I+
PGF1dGhvcj5Ib2VsbGUsIFIuPC9hdXRob3I+PGF1dGhvcj5Nb3JsZXksIFAuIFQuPC9hdXRob3I+
PGF1dGhvcj5QYXBhLCBMLjwvYXV0aG9yPjxhdXRob3I+UGVwZSwgUC4gRS48L2F1dGhvcj48YXV0
aG9yPlF1YW4sIEwuPC9hdXRob3I+PGF1dGhvcj5TenBpbG1hbiwgRC48L2F1dGhvcj48YXV0aG9y
PldpZ2dpbnRvbiwgSi4gRy48L2F1dGhvcj48YXV0aG9yPk1vZGVsbCwgSi4gSC48L2F1dGhvcj48
YXV0aG9yPkFtZXJpY2FuIEhlYXJ0LCBBc3NvY2lhdGlvbjwvYXV0aG9yPjwvYXV0aG9ycz48L2Nv
bnRyaWJ1dG9ycz48dGl0bGVzPjx0aXRsZT5SZWNvbW1lbmRlZCBndWlkZWxpbmVzIGZvciB1bmlm
b3JtIHJlcG9ydGluZyBvZiBkYXRhIGZyb20gZHJvd25pbmc6IHRoZSAmcXVvdDtVdHN0ZWluIHN0
eWxlJnF1b3Q7PC90aXRsZT48c2Vjb25kYXJ5LXRpdGxlPkNpcmN1bGF0aW9uPC9zZWNvbmRhcnkt
dGl0bGU+PC90aXRsZXM+PHBlcmlvZGljYWw+PGZ1bGwtdGl0bGU+Q2lyY3VsYXRpb248L2Z1bGwt
dGl0bGU+PC9wZXJpb2RpY2FsPjxwYWdlcz4yNTY1LTc0PC9wYWdlcz48dm9sdW1lPjEwODwvdm9s
dW1lPjxudW1iZXI+MjA8L251bWJlcj48ZWRpdGlvbj4yMDAzLzExLzE5PC9lZGl0aW9uPjxrZXl3
b3Jkcz48a2V5d29yZD5EYXRhIENvbGxlY3Rpb24vKnN0YW5kYXJkczwva2V5d29yZD48a2V5d29y
ZD4qRHJvd25pbmc8L2tleXdvcmQ+PGtleXdvcmQ+SHVtYW5zPC9rZXl3b3JkPjxrZXl3b3JkPlB1
Ymxpc2hpbmcvc3RhbmRhcmRzPC9rZXl3b3JkPjxrZXl3b3JkPlRlcm1pbm9sb2d5IGFzIFRvcGlj
PC9rZXl3b3JkPjwva2V5d29yZHM+PGRhdGVzPjx5ZWFyPjIwMDM8L3llYXI+PHB1Yi1kYXRlcz48
ZGF0ZT5Ob3YgMTg8L2RhdGU+PC9wdWItZGF0ZXM+PC9kYXRlcz48aXNibj4xNTI0LTQ1MzkgKEVs
ZWN0cm9uaWMpJiN4RDswMDA5LTczMjIgKExpbmtpbmcpPC9pc2JuPjxhY2Nlc3Npb24tbnVtPjE0
NjIzNzk0PC9hY2Nlc3Npb24tbnVtPjx1cmxzPjxyZWxhdGVkLXVybHM+PHVybD5odHRwczovL3d3
dy5uY2JpLm5sbS5uaWguZ292L3B1Ym1lZC8xNDYyMzc5NDwvdXJsPjwvcmVsYXRlZC11cmxzPjwv
dXJscz48ZWxlY3Ryb25pYy1yZXNvdXJjZS1udW0+MTAuMTE2MS8wMS5DSVIuMDAwMDA5OTU4MS43
MDAxMi42ODwvZWxlY3Ryb25pYy1yZXNvdXJjZS1udW0+PC9yZWNvcmQ+PC9DaXRlPjxDaXRlPjxB
dXRob3I+SWRyaXM8L0F1dGhvcj48WWVhcj4yMDE3PC9ZZWFyPjxSZWNOdW0+MTI0MzwvUmVjTnVt
PjxyZWNvcmQ+PHJlYy1udW1iZXI+MTI0MzwvcmVjLW51bWJlcj48Zm9yZWlnbi1rZXlzPjxrZXkg
YXBwPSJFTiIgZGItaWQ9Ino5c2ZmeDBla3NwcHA1ZXJ0ZW1wcHM5amZlZmFlc3B2ZndlYSIgdGlt
ZXN0YW1wPSIxNTgzNDA0MjcyIj4xMjQzPC9rZXk+PC9mb3JlaWduLWtleXM+PHJlZi10eXBlIG5h
bWU9IkpvdXJuYWwgQXJ0aWNsZSI+MTc8L3JlZi10eXBlPjxjb250cmlidXRvcnM+PGF1dGhvcnM+
PGF1dGhvcj5JZHJpcywgQS4gSC48L2F1dGhvcj48YXV0aG9yPkJpZXJlbnMsIEpqbG08L2F1dGhv
cj48YXV0aG9yPlBlcmtpbnMsIEcuIEQuPC9hdXRob3I+PGF1dGhvcj5XZW56ZWwsIFYuPC9hdXRo
b3I+PGF1dGhvcj5OYWRrYXJuaSwgVi48L2F1dGhvcj48YXV0aG9yPk1vcmxleSwgUC48L2F1dGhv
cj48YXV0aG9yPldhcm5lciwgRC4gUy48L2F1dGhvcj48YXV0aG9yPlRvcGppYW4sIEEuPC9hdXRo
b3I+PGF1dGhvcj5WZW5lbWEsIEEuIE0uPC9hdXRob3I+PGF1dGhvcj5CcmFuY2hlLCBDLiBNLjwv
YXV0aG9yPjxhdXRob3I+U3pwaWxtYW4sIEQuPC9hdXRob3I+PGF1dGhvcj5Nb3Jpem90LUxlaXRl
LCBMLjwvYXV0aG9yPjxhdXRob3I+Tml0dGEsIE0uPC9hdXRob3I+PGF1dGhvcj5Mb2ZncmVuLCBC
LjwvYXV0aG9yPjxhdXRob3I+V2ViYmVyLCBKLjwvYXV0aG9yPjxhdXRob3I+R3Jhc25lciwgSi4g
VC48L2F1dGhvcj48YXV0aG9yPkJlZXJtYW4sIFMuIEIuPC9hdXRob3I+PGF1dGhvcj5Zb3VuLCBD
LiBTLjwvYXV0aG9yPjxhdXRob3I+Sm9zdCwgVS48L2F1dGhvcj48YXV0aG9yPlF1YW4sIEwuPC9h
dXRob3I+PGF1dGhvcj5EZXpmdWxpYW4sIEMuPC9hdXRob3I+PGF1dGhvcj5IYW5kbGV5LCBBLiBK
LjwvYXV0aG9yPjxhdXRob3I+SGF6aW5za2ksIE0uIEYuPC9hdXRob3I+PC9hdXRob3JzPjwvY29u
dHJpYnV0b3JzPjxhdXRoLWFkZHJlc3M+Q29uZmVyZW5jZSBhbmQgV3JpdGluZyBHcm91cCBDaGFp
ci4gQ29uZmVyZW5jZSBhbmQgV3JpdGluZyBHcm91cCBDby1DaGFpci4gUHJlaG9zcGl0YWwgRGF0
YSBTZWN0aW9uIENoYWlyLiBQcmVob3NwaXRhbCBEYXRhIFNlY3Rpb24gQ28tQ2hhaXIuIFF1YWxp
dHkgb2YgUmVzdXNjaXRhdGlvbiBTZWN0aW9uIENoYWlyLiBRdWFsaXR5IG9mIFJlc3VzY2l0YXRp
b24gU2VjdGlvbiBDby1DaGFpci4gSG9zcGl0YWwgYW5kIE91dGNvbWUgRGF0YSBTZWN0aW9uIENo
YWlyLiBIb3NwaXRhbCBhbmQgT3V0Y29tZSBEYXRhIFNlY3Rpb24gQ28tQ2hhaXIuPC9hdXRoLWFk
ZHJlc3M+PHRpdGxlcz48dGl0bGU+MjAxNSBSZXZpc2VkIFV0c3RlaW4tU3R5bGUgUmVjb21tZW5k
ZWQgR3VpZGVsaW5lcyBmb3IgVW5pZm9ybSBSZXBvcnRpbmcgb2YgRGF0YSBGcm9tIERyb3duaW5n
LVJlbGF0ZWQgUmVzdXNjaXRhdGlvbjogQW4gSUxDT1IgQWR2aXNvcnkgU3RhdGVtZW50PC90aXRs
ZT48c2Vjb25kYXJ5LXRpdGxlPkNpcmMgQ2FyZGlvdmFzYyBRdWFsIE91dGNvbWVzPC9zZWNvbmRh
cnktdGl0bGU+PC90aXRsZXM+PHBlcmlvZGljYWw+PGZ1bGwtdGl0bGU+Q2lyYyBDYXJkaW92YXNj
IFF1YWwgT3V0Y29tZXM8L2Z1bGwtdGl0bGU+PC9wZXJpb2RpY2FsPjx2b2x1bWU+MTA8L3ZvbHVt
ZT48bnVtYmVyPjc8L251bWJlcj48ZWRpdGlvbj4yMDE3LzA3LzE5PC9lZGl0aW9uPjxrZXl3b3Jk
cz48a2V5d29yZD5CaW9tZWRpY2FsIFJlc2VhcmNoLypzdGFuZGFyZHM8L2tleXdvcmQ+PGtleXdv
cmQ+Q2FyZGlvcHVsbW9uYXJ5IFJlc3VzY2l0YXRpb24vKnN0YW5kYXJkczwva2V5d29yZD48a2V5
d29yZD5Db25zZW5zdXM8L2tleXdvcmQ+PGtleXdvcmQ+KkRyb3duaW5nL21vcnRhbGl0eTwva2V5
d29yZD48a2V5d29yZD5IZWFydCBBcnJlc3QvZGlhZ25vc2lzL2V0aW9sb2d5L21vcnRhbGl0eS8q
dGhlcmFweTwva2V5d29yZD48a2V5d29yZD5IdW1hbnM8L2tleXdvcmQ+PGtleXdvcmQ+SW50ZXJk
aXNjaXBsaW5hcnkgQ29tbXVuaWNhdGlvbjwva2V5d29yZD48a2V5d29yZD5JbnRlcm5hdGlvbmFs
IENvb3BlcmF0aW9uPC9rZXl3b3JkPjxrZXl3b3JkPlJlc2VhcmNoIERlc2lnbi8qc3RhbmRhcmRz
PC9rZXl3b3JkPjxrZXl3b3JkPkFIQSBTY2llbnRpZmljIFN0YXRlbWVudHM8L2tleXdvcmQ+PGtl
eXdvcmQ+Y2FyZGlhYyBhcnJlc3Q8L2tleXdvcmQ+PGtleXdvcmQ+Y2FyZGlvcHVsbW9uYXJ5IHJl
c3VzY2l0YXRpb248L2tleXdvcmQ+PGtleXdvcmQ+ZHJvd25pbmc8L2tleXdvcmQ+PGtleXdvcmQ+
Z3VpZGVsaW5lczwva2V5d29yZD48a2V5d29yZD5yZXN1c2NpdGF0aW9uPC9rZXl3b3JkPjxrZXl3
b3JkPnBvdGVudGlhbCBjb25mbGljdHMgb2YgaW50ZXJlc3QgdGhhdCBtYXkgYXJpc2UgYXMgYSBy
ZXN1bHQgb2YgYW4gb3V0c2lkZTwva2V5d29yZD48a2V5d29yZD5yZWxhdGlvbnNoaXAgb3IgYSBw
ZXJzb25hbCwgcHJvZmVzc2lvbmFsLCBvciBidXNpbmVzcyBpbnRlcmVzdCBvZiBhIG1lbWJlciBv
ZiB0aGU8L2tleXdvcmQ+PGtleXdvcmQ+d3JpdGluZyBwYW5lbC4gU3BlY2lmaWNhbGx5LCBhbGwg
bWVtYmVycyBvZiB0aGUgd3JpdGluZyBncm91cCBhcmUgcmVxdWlyZWQgdG88L2tleXdvcmQ+PGtl
eXdvcmQ+Y29tcGxldGUgYW5kIHN1Ym1pdCBhIERpc2Nsb3N1cmUgUXVlc3Rpb25uYWlyZSBzaG93
aW5nIGFsbCBzdWNoIHJlbGF0aW9uc2hpcHM8L2tleXdvcmQ+PGtleXdvcmQ+dGhhdCBtaWdodCBi
ZSBwZXJjZWl2ZWQgYXMgcmVhbCBvciBwb3RlbnRpYWwgY29uZmxpY3RzIG9mIGludGVyZXN0Ljwv
a2V5d29yZD48L2tleXdvcmRzPjxkYXRlcz48eWVhcj4yMDE3PC95ZWFyPjxwdWItZGF0ZXM+PGRh
dGU+SnVsPC9kYXRlPjwvcHViLWRhdGVzPjwvZGF0ZXM+PGlzYm4+MTk0MS03NzA1IChFbGVjdHJv
bmljKSYjeEQ7MTk0MS03NzEzIChMaW5raW5nKTwvaXNibj48YWNjZXNzaW9uLW51bT4yODcxNjk3
MTwvYWNjZXNzaW9uLW51bT48dXJscz48cmVsYXRlZC11cmxzPjx1cmw+aHR0cHM6Ly93d3cubmNi
aS5ubG0ubmloLmdvdi9wdWJtZWQvMjg3MTY5NzE8L3VybD48L3JlbGF0ZWQtdXJscz48L3VybHM+
PGN1c3RvbTI+UE1DNjE2ODE5OTwvY3VzdG9tMj48ZWxlY3Ryb25pYy1yZXNvdXJjZS1udW0+MTAu
MTE2MS9IQ1EuMDAwMDAwMDAwMDAwMDAyNDwvZWxlY3Ryb25pYy1yZXNvdXJjZS1udW0+PC9yZWNv
cmQ+PC9DaXRlPjxDaXRlPjxBdXRob3I+SmFjb2JzPC9BdXRob3I+PFllYXI+MjAwNDwvWWVhcj48
UmVjTnVtPjEyNDU8L1JlY051bT48cmVjb3JkPjxyZWMtbnVtYmVyPjEyNDU8L3JlYy1udW1iZXI+
PGZvcmVpZ24ta2V5cz48a2V5IGFwcD0iRU4iIGRiLWlkPSJ6OXNmZngwZWtzcHBwNWVydGVtcHBz
OWpmZWZhZXNwdmZ3ZWEiIHRpbWVzdGFtcD0iMTU4MzQwNDMxNCI+MTI0NTwva2V5PjwvZm9yZWln
bi1rZXlzPjxyZWYtdHlwZSBuYW1lPSJKb3VybmFsIEFydGljbGUiPjE3PC9yZWYtdHlwZT48Y29u
dHJpYnV0b3JzPjxhdXRob3JzPjxhdXRob3I+SmFjb2JzLCBJLjwvYXV0aG9yPjxhdXRob3I+TmFk
a2FybmksIFYuPC9hdXRob3I+PGF1dGhvcj5CYWhyLCBKLjwvYXV0aG9yPjxhdXRob3I+QmVyZywg
Ui4gQS48L2F1dGhvcj48YXV0aG9yPkJpbGxpLCBKLiBFLjwvYXV0aG9yPjxhdXRob3I+Qm9zc2Fl
cnQsIEwuPC9hdXRob3I+PGF1dGhvcj5DYXNzYW4sIFAuPC9hdXRob3I+PGF1dGhvcj5Db292YWRp
YSwgQS48L2F1dGhvcj48YXV0aG9yPkQmYXBvcztFc3RlLCBLLjwvYXV0aG9yPjxhdXRob3I+Rmlu
biwgSi48L2F1dGhvcj48YXV0aG9yPkhhbHBlcmluLCBILjwvYXV0aG9yPjxhdXRob3I+SGFuZGxl
eSwgQS48L2F1dGhvcj48YXV0aG9yPkhlcmxpdHosIEouPC9hdXRob3I+PGF1dGhvcj5IaWNrZXks
IFIuPC9hdXRob3I+PGF1dGhvcj5JZHJpcywgQS48L2F1dGhvcj48YXV0aG9yPktsb2VjaywgVy48
L2F1dGhvcj48YXV0aG9yPkxhcmtpbiwgRy4gTC48L2F1dGhvcj48YXV0aG9yPk1hbmNpbmksIE0u
IEUuPC9hdXRob3I+PGF1dGhvcj5NYXNvbiwgUC48L2F1dGhvcj48YXV0aG9yPk1lYXJzLCBHLjwv
YXV0aG9yPjxhdXRob3I+TW9uc2lldXJzLCBLLjwvYXV0aG9yPjxhdXRob3I+TW9udGdvbWVyeSwg
Vy48L2F1dGhvcj48YXV0aG9yPk1vcmxleSwgUC48L2F1dGhvcj48YXV0aG9yPk5pY2hvbCwgRy48
L2F1dGhvcj48YXV0aG9yPk5vbGFuLCBKLjwvYXV0aG9yPjxhdXRob3I+T2thZGEsIEsuPC9hdXRo
b3I+PGF1dGhvcj5QZXJsbWFuLCBKLjwvYXV0aG9yPjxhdXRob3I+U2h1c3RlciwgTS48L2F1dGhv
cj48YXV0aG9yPlN0ZWVuLCBQLiBBLjwvYXV0aG9yPjxhdXRob3I+U3RlcnosIEYuPC9hdXRob3I+
PGF1dGhvcj5UaWJiYWxscywgSi48L2F1dGhvcj48YXV0aG9yPlRpbWVybWFuLCBTLjwvYXV0aG9y
PjxhdXRob3I+VHJ1aXR0LCBULjwvYXV0aG9yPjxhdXRob3I+WmlkZW1hbiwgRC48L2F1dGhvcj48
YXV0aG9yPkludGVybmF0aW9uYWwgTGlhaXNvbiBDb21taXR0ZWUgb24sIFJlc3VzY2l0YXRpb248
L2F1dGhvcj48YXV0aG9yPkFtZXJpY2FuIEhlYXJ0LCBBc3NvY2lhdGlvbjwvYXV0aG9yPjxhdXRo
b3I+RXVyb3BlYW4gUmVzdXNjaXRhdGlvbiwgQ291bmNpbDwvYXV0aG9yPjxhdXRob3I+QXVzdHJh
bGlhbiBSZXN1c2NpdGF0aW9uLCBDb3VuY2lsPC9hdXRob3I+PGF1dGhvcj5OZXcgWmVhbGFuZCBS
ZXN1c2NpdGF0aW9uLCBDb3VuY2lsPC9hdXRob3I+PGF1dGhvcj5IZWFydCw8L2F1dGhvcj48YXV0
aG9yPlN0cm9rZSBGb3VuZGF0aW9uIG9mLCBDYW5hZGE8L2F1dGhvcj48YXV0aG9yPkludGVyQW1l
cmljYW4gSGVhcnQsIEZvdW5kYXRpb248L2F1dGhvcj48YXV0aG9yPlJlc3VzY2l0YXRpb24gQ291
bmNpbHMgb2YgU291dGhlcm4sIEFmcmljYTwvYXV0aG9yPjxhdXRob3I+SWxjb3IgVGFzayBGb3Jj
ZSBvbiBDYXJkaWFjIEFycmVzdDwvYXV0aG9yPjxhdXRob3I+Q2FyZGlvcHVsbW9uYXJ5IFJlc3Vz
Y2l0YXRpb24sIE91dGNvbWVzPC9hdXRob3I+PC9hdXRob3JzPjwvY29udHJpYnV0b3JzPjx0aXRs
ZXM+PHRpdGxlPkNhcmRpYWMgYXJyZXN0IGFuZCBjYXJkaW9wdWxtb25hcnkgcmVzdXNjaXRhdGlv
biBvdXRjb21lIHJlcG9ydHM6IHVwZGF0ZSBhbmQgc2ltcGxpZmljYXRpb24gb2YgdGhlIFV0c3Rl
aW4gdGVtcGxhdGVzIGZvciByZXN1c2NpdGF0aW9uIHJlZ2lzdHJpZXM6IGEgc3RhdGVtZW50IGZv
ciBoZWFsdGhjYXJlIHByb2Zlc3Npb25hbHMgZnJvbSBhIHRhc2sgZm9yY2Ugb2YgdGhlIEludGVy
bmF0aW9uYWwgTGlhaXNvbiBDb21taXR0ZWUgb24gUmVzdXNjaXRhdGlvbiAoQW1lcmljYW4gSGVh
cnQgQXNzb2NpYXRpb24sIEV1cm9wZWFuIFJlc3VzY2l0YXRpb24gQ291bmNpbCwgQXVzdHJhbGlh
biBSZXN1c2NpdGF0aW9uIENvdW5jaWwsIE5ldyBaZWFsYW5kIFJlc3VzY2l0YXRpb24gQ291bmNp
bCwgSGVhcnQgYW5kIFN0cm9rZSBGb3VuZGF0aW9uIG9mIENhbmFkYSwgSW50ZXJBbWVyaWNhbiBI
ZWFydCBGb3VuZGF0aW9uLCBSZXN1c2NpdGF0aW9uIENvdW5jaWxzIG9mIFNvdXRoZXJuIEFmcmlj
YSk8L3RpdGxlPjxzZWNvbmRhcnktdGl0bGU+Q2lyY3VsYXRpb248L3NlY29uZGFyeS10aXRsZT48
L3RpdGxlcz48cGVyaW9kaWNhbD48ZnVsbC10aXRsZT5DaXJjdWxhdGlvbjwvZnVsbC10aXRsZT48
L3BlcmlvZGljYWw+PHBhZ2VzPjMzODUtOTc8L3BhZ2VzPjx2b2x1bWU+MTEwPC92b2x1bWU+PG51
bWJlcj4yMTwvbnVtYmVyPjxlZGl0aW9uPjIwMDQvMTEvMjQ8L2VkaXRpb24+PGtleXdvcmRzPjxr
ZXl3b3JkPkFkdWx0PC9rZXl3b3JkPjxrZXl3b3JkPkFkdmlzb3J5IENvbW1pdHRlZXM8L2tleXdv
cmQ+PGtleXdvcmQ+KkNhcmRpb3B1bG1vbmFyeSBSZXN1c2NpdGF0aW9uPC9rZXl3b3JkPjxrZXl3
b3JkPkNoaWxkPC9rZXl3b3JkPjxrZXl3b3JkPkRhdGEgQ29sbGVjdGlvbjwva2V5d29yZD48a2V5
d29yZD4qSGVhcnQgQXJyZXN0PC9rZXl3b3JkPjxrZXl3b3JkPkh1bWFuczwva2V5d29yZD48a2V5
d29yZD5JbnRlcm5hdGlvbmFsIENvb3BlcmF0aW9uPC9rZXl3b3JkPjxrZXl3b3JkPk91dGNvbWUg
YW5kIFByb2Nlc3MgQXNzZXNzbWVudCwgSGVhbHRoIENhcmU8L2tleXdvcmQ+PGtleXdvcmQ+KlJl
Z2lzdHJpZXM8L2tleXdvcmQ+PGtleXdvcmQ+KlRlcm1pbm9sb2d5IGFzIFRvcGljPC9rZXl3b3Jk
Pjwva2V5d29yZHM+PGRhdGVzPjx5ZWFyPjIwMDQ8L3llYXI+PHB1Yi1kYXRlcz48ZGF0ZT5Ob3Yg
MjM8L2RhdGU+PC9wdWItZGF0ZXM+PC9kYXRlcz48aXNibj4xNTI0LTQ1MzkgKEVsZWN0cm9uaWMp
JiN4RDswMDA5LTczMjIgKExpbmtpbmcpPC9pc2JuPjxhY2Nlc3Npb24tbnVtPjE1NTU3Mzg2PC9h
Y2Nlc3Npb24tbnVtPjx1cmxzPjxyZWxhdGVkLXVybHM+PHVybD5odHRwczovL3d3dy5uY2JpLm5s
bS5uaWguZ292L3B1Ym1lZC8xNTU1NzM4NjwvdXJsPjwvcmVsYXRlZC11cmxzPjwvdXJscz48ZWxl
Y3Ryb25pYy1yZXNvdXJjZS1udW0+MTAuMTE2MS8wMS5DSVIuMDAwMDE0NzIzNi44NTMwNi4xNTwv
ZWxlY3Ryb25pYy1yZXNvdXJjZS1udW0+PC9yZWNvcmQ+PC9DaXRlPjxDaXRlPjxBdXRob3I+UGVi
ZXJkeTwvQXV0aG9yPjxZZWFyPjIwMDc8L1llYXI+PFJlY051bT4xMjQ2PC9SZWNOdW0+PHJlY29y
ZD48cmVjLW51bWJlcj4xMjQ2PC9yZWMtbnVtYmVyPjxmb3JlaWduLWtleXM+PGtleSBhcHA9IkVO
IiBkYi1pZD0iejlzZmZ4MGVrc3BwcDVlcnRlbXBwczlqZmVmYWVzcHZmd2VhIiB0aW1lc3RhbXA9
IjE1ODM0MDQzNjQiPjEyNDY8L2tleT48L2ZvcmVpZ24ta2V5cz48cmVmLXR5cGUgbmFtZT0iSm91
cm5hbCBBcnRpY2xlIj4xNzwvcmVmLXR5cGU+PGNvbnRyaWJ1dG9ycz48YXV0aG9ycz48YXV0aG9y
PlBlYmVyZHksIE0uIEEuPC9hdXRob3I+PGF1dGhvcj5DcmV0aWtvcywgTS48L2F1dGhvcj48YXV0
aG9yPkFiZWxsYSwgQi4gUy48L2F1dGhvcj48YXV0aG9yPkRlVml0YSwgTS48L2F1dGhvcj48YXV0
aG9yPkdvbGRoaWxsLCBELjwvYXV0aG9yPjxhdXRob3I+S2xvZWNrLCBXLjwvYXV0aG9yPjxhdXRo
b3I+S3JvbmljaywgUy4gTC48L2F1dGhvcj48YXV0aG9yPk1vcnJpc29uLCBMLiBKLjwvYXV0aG9y
PjxhdXRob3I+TmFka2FybmksIFYuIE0uPC9hdXRob3I+PGF1dGhvcj5OaWNob2wsIEcuPC9hdXRo
b3I+PGF1dGhvcj5Ob2xhbiwgSi4gUC48L2F1dGhvcj48YXV0aG9yPlBhcnIsIE0uPC9hdXRob3I+
PGF1dGhvcj5UaWJiYWxscywgSi48L2F1dGhvcj48YXV0aG9yPnZhbiBkZXIgSmFndCwgRS4gVy48
L2F1dGhvcj48YXV0aG9yPllvdW5nLCBMLjwvYXV0aG9yPjxhdXRob3I+SW50ZXJuYXRpb25hbCBM
aWFpc29uIENvbW1pdHRlZSBvbiwgUmVzdXNjaXRhdGlvbjwvYXV0aG9yPjxhdXRob3I+QW1lcmlj
YW4gSGVhcnQsIEFzc29jaWF0aW9uPC9hdXRob3I+PGF1dGhvcj5BdXN0cmFsaWFuIFJlc3VzY2l0
YXRpb24sIENvdW5jaWw8L2F1dGhvcj48YXV0aG9yPkV1cm9wZWFuIFJlc3VzY2l0YXRpb24sIENv
dW5jaWw8L2F1dGhvcj48YXV0aG9yPkhlYXJ0LDwvYXV0aG9yPjxhdXRob3I+U3Ryb2tlIEZvdW5k
YXRpb24gb2YsIENhbmFkYTwvYXV0aG9yPjxhdXRob3I+SW50ZXJBbWVyaWNhbiBIZWFydCwgRm91
bmRhdGlvbjwvYXV0aG9yPjxhdXRob3I+UmVzdXNjaXRhdGlvbiBDb3VuY2lsIG9mIFNvdXRoZXJu
LCBBZnJpY2E8L2F1dGhvcj48YXV0aG9yPk5ldyBaZWFsYW5kIFJlc3VzY2l0YXRpb24sIENvdW5j
aWw8L2F1dGhvcj48YXV0aG9yPkFtZXJpY2FuIEhlYXJ0IEFzc29jaWF0aW9uIEVtZXJnZW5jeSBD
YXJkaW92YXNjdWxhciBDYXJlLCBDb21taXR0ZWU8L2F1dGhvcj48YXV0aG9yPkFtZXJpY2FuIEhl
YXJ0IEFzc29jaWF0aW9uIENvdW5jaWwgb24gQ2FyZGlvcHVsbW9uYXJ5LCBQZXJpb3BlcmF0aXZl
PC9hdXRob3I+PGF1dGhvcj5Dcml0aWNhbCwgQ2FyZTwvYXV0aG9yPjxhdXRob3I+SW50ZXJkaXNj
aXBsaW5hcnkgV29ya2luZyBHcm91cCBvbiBRdWFsaXR5IG9mLCBDYXJlPC9hdXRob3I+PGF1dGhv
cj5PdXRjb21lcywgUmVzZWFyY2g8L2F1dGhvcj48L2F1dGhvcnM+PC9jb250cmlidXRvcnM+PGF1
dGgtYWRkcmVzcz5WaXJnaW5pYSBDb21tb253ZWFsdGggVW5pdmVyc2l0eSwgVVNBLjwvYXV0aC1h
ZGRyZXNzPjx0aXRsZXM+PHRpdGxlPlJlY29tbWVuZGVkIGd1aWRlbGluZXMgZm9yIG1vbml0b3Jp
bmcsIHJlcG9ydGluZywgYW5kIGNvbmR1Y3RpbmcgcmVzZWFyY2ggb24gbWVkaWNhbCBlbWVyZ2Vu
Y3kgdGVhbSwgb3V0cmVhY2gsIGFuZCByYXBpZCByZXNwb25zZSBzeXN0ZW1zOiBhbiBVdHN0ZWlu
LXN0eWxlIHNjaWVudGlmaWMgc3RhdGVtZW50OiBhIHNjaWVudGlmaWMgc3RhdGVtZW50IGZyb20g
dGhlIEludGVybmF0aW9uYWwgTGlhaXNvbiBDb21taXR0ZWUgb24gUmVzdXNjaXRhdGlvbiAoQW1l
cmljYW4gSGVhcnQgQXNzb2NpYXRpb24sIEF1c3RyYWxpYW4gUmVzdXNjaXRhdGlvbiBDb3VuY2ls
LCBFdXJvcGVhbiBSZXN1c2NpdGF0aW9uIENvdW5jaWwsIEhlYXJ0IGFuZCBTdHJva2UgRm91bmRh
dGlvbiBvZiBDYW5hZGEsIEludGVyQW1lcmljYW4gSGVhcnQgRm91bmRhdGlvbiwgUmVzdXNjaXRh
dGlvbiBDb3VuY2lsIG9mIFNvdXRoZXJuIEFmcmljYSwgYW5kIHRoZSBOZXcgWmVhbGFuZCBSZXN1
c2NpdGF0aW9uIENvdW5jaWwpOyB0aGUgQW1lcmljYW4gSGVhcnQgQXNzb2NpYXRpb24gRW1lcmdl
bmN5IENhcmRpb3Zhc2N1bGFyIENhcmUgQ29tbWl0dGVlOyB0aGUgQ291bmNpbCBvbiBDYXJkaW9w
dWxtb25hcnksIFBlcmlvcGVyYXRpdmUsIGFuZCBDcml0aWNhbCBDYXJlOyBhbmQgdGhlIEludGVy
ZGlzY2lwbGluYXJ5IFdvcmtpbmcgR3JvdXAgb24gUXVhbGl0eSBvZiBDYXJlIGFuZCBPdXRjb21l
cyBSZXNlYXJjaDwvdGl0bGU+PHNlY29uZGFyeS10aXRsZT5DaXJjdWxhdGlvbjwvc2Vjb25kYXJ5
LXRpdGxlPjwvdGl0bGVzPjxwZXJpb2RpY2FsPjxmdWxsLXRpdGxlPkNpcmN1bGF0aW9uPC9mdWxs
LXRpdGxlPjwvcGVyaW9kaWNhbD48cGFnZXM+MjQ4MS01MDA8L3BhZ2VzPjx2b2x1bWU+MTE2PC92
b2x1bWU+PG51bWJlcj4yMTwvbnVtYmVyPjxlZGl0aW9uPjIwMDcvMTEvMTM8L2VkaXRpb24+PGtl
eXdvcmRzPjxrZXl3b3JkPkJpb21lZGljYWwgUmVzZWFyY2gvKnN0YW5kYXJkczwva2V5d29yZD48
a2V5d29yZD5Dcml0aWNhbCBDYXJlLypzdGFuZGFyZHM8L2tleXdvcmQ+PGtleXdvcmQ+RW1lcmdl
bmN5IE1lZGljYWwgU2VydmljZXMvKnN0YW5kYXJkczwva2V5d29yZD48a2V5d29yZD5HbG9iYWwg
SGVhbHRoPC9rZXl3b3JkPjxrZXl3b3JkPkhlYXJ0IEFycmVzdC8qZGlhZ25vc2lzLyp0aGVyYXB5
PC9rZXl3b3JkPjxrZXl3b3JkPkhvc3BpdGFscy8qc3RhbmRhcmRzPC9rZXl3b3JkPjxrZXl3b3Jk
Pkh1bWFuczwva2V5d29yZD48a2V5d29yZD5JbnRlcm5hdGlvbmFsIENvb3BlcmF0aW9uPC9rZXl3
b3JkPjxrZXl3b3JkPlBhdGllbnQgQ2FyZSBUZWFtPC9rZXl3b3JkPjxrZXl3b3JkPlBlcmlvcGVy
YXRpdmUgQ2FyZS9zdGFuZGFyZHM8L2tleXdvcmQ+PGtleXdvcmQ+UXVhbGl0eSBBc3N1cmFuY2Us
IEhlYWx0aCBDYXJlLypzdGFuZGFyZHM8L2tleXdvcmQ+PGtleXdvcmQ+UmVzdXNjaXRhdGlvbi8q
c3RhbmRhcmRzPC9rZXl3b3JkPjxrZXl3b3JkPlN0cm9rZS9kaWFnbm9zaXMvdGhlcmFweTwva2V5
d29yZD48L2tleXdvcmRzPjxkYXRlcz48eWVhcj4yMDA3PC95ZWFyPjxwdWItZGF0ZXM+PGRhdGU+
Tm92IDIwPC9kYXRlPjwvcHViLWRhdGVzPjwvZGF0ZXM+PGlzYm4+MTUyNC00NTM5IChFbGVjdHJv
bmljKSYjeEQ7MDAwOS03MzIyIChMaW5raW5nKTwvaXNibj48YWNjZXNzaW9uLW51bT4xNzk5MzQ3
ODwvYWNjZXNzaW9uLW51bT48dXJscz48cmVsYXRlZC11cmxzPjx1cmw+aHR0cHM6Ly93d3cubmNi
aS5ubG0ubmloLmdvdi9wdWJtZWQvMTc5OTM0Nzg8L3VybD48L3JlbGF0ZWQtdXJscz48L3VybHM+
PGVsZWN0cm9uaWMtcmVzb3VyY2UtbnVtPjEwLjExNjEvQ0lSQ1VMQVRJT05BSEEuMTA3LjE4NjIy
NzwvZWxlY3Ryb25pYy1yZXNvdXJjZS1udW0+PC9yZWNvcmQ+PC9DaXRlPjwvRW5kTm90ZT4A
</w:fldData>
        </w:fldChar>
      </w:r>
      <w:r w:rsidR="00C978D8">
        <w:rPr>
          <w:rFonts w:cs="Arial"/>
        </w:rPr>
        <w:instrText xml:space="preserve"> ADDIN EN.CITE </w:instrText>
      </w:r>
      <w:r w:rsidR="00C978D8">
        <w:rPr>
          <w:rFonts w:cs="Arial"/>
        </w:rPr>
        <w:fldChar w:fldCharType="begin">
          <w:fldData xml:space="preserve">PEVuZE5vdGU+PENpdGU+PEF1dGhvcj5JZHJpczwvQXV0aG9yPjxZZWFyPjIwMDM8L1llYXI+PFJl
Y051bT4xMjQ0PC9SZWNOdW0+PERpc3BsYXlUZXh0PigyLTUpPC9EaXNwbGF5VGV4dD48cmVjb3Jk
PjxyZWMtbnVtYmVyPjEyNDQ8L3JlYy1udW1iZXI+PGZvcmVpZ24ta2V5cz48a2V5IGFwcD0iRU4i
IGRiLWlkPSJ6OXNmZngwZWtzcHBwNWVydGVtcHBzOWpmZWZhZXNwdmZ3ZWEiIHRpbWVzdGFtcD0i
MTU4MzQwNDI3MiI+MTI0NDwva2V5PjwvZm9yZWlnbi1rZXlzPjxyZWYtdHlwZSBuYW1lPSJKb3Vy
bmFsIEFydGljbGUiPjE3PC9yZWYtdHlwZT48Y29udHJpYnV0b3JzPjxhdXRob3JzPjxhdXRob3I+
SWRyaXMsIEEuIEguPC9hdXRob3I+PGF1dGhvcj5CZXJnLCBSLiBBLjwvYXV0aG9yPjxhdXRob3I+
QmllcmVucywgSi48L2F1dGhvcj48YXV0aG9yPkJvc3NhZXJ0LCBMLjwvYXV0aG9yPjxhdXRob3I+
QnJhbmNoZSwgQy4gTS48L2F1dGhvcj48YXV0aG9yPkdhYnJpZWxsaSwgQS48L2F1dGhvcj48YXV0
aG9yPkdyYXZlcywgUy4gQS48L2F1dGhvcj48YXV0aG9yPkhhbmRsZXksIEEuIEouPC9hdXRob3I+
PGF1dGhvcj5Ib2VsbGUsIFIuPC9hdXRob3I+PGF1dGhvcj5Nb3JsZXksIFAuIFQuPC9hdXRob3I+
PGF1dGhvcj5QYXBhLCBMLjwvYXV0aG9yPjxhdXRob3I+UGVwZSwgUC4gRS48L2F1dGhvcj48YXV0
aG9yPlF1YW4sIEwuPC9hdXRob3I+PGF1dGhvcj5TenBpbG1hbiwgRC48L2F1dGhvcj48YXV0aG9y
PldpZ2dpbnRvbiwgSi4gRy48L2F1dGhvcj48YXV0aG9yPk1vZGVsbCwgSi4gSC48L2F1dGhvcj48
YXV0aG9yPkFtZXJpY2FuIEhlYXJ0LCBBc3NvY2lhdGlvbjwvYXV0aG9yPjwvYXV0aG9ycz48L2Nv
bnRyaWJ1dG9ycz48dGl0bGVzPjx0aXRsZT5SZWNvbW1lbmRlZCBndWlkZWxpbmVzIGZvciB1bmlm
b3JtIHJlcG9ydGluZyBvZiBkYXRhIGZyb20gZHJvd25pbmc6IHRoZSAmcXVvdDtVdHN0ZWluIHN0
eWxlJnF1b3Q7PC90aXRsZT48c2Vjb25kYXJ5LXRpdGxlPkNpcmN1bGF0aW9uPC9zZWNvbmRhcnkt
dGl0bGU+PC90aXRsZXM+PHBlcmlvZGljYWw+PGZ1bGwtdGl0bGU+Q2lyY3VsYXRpb248L2Z1bGwt
dGl0bGU+PC9wZXJpb2RpY2FsPjxwYWdlcz4yNTY1LTc0PC9wYWdlcz48dm9sdW1lPjEwODwvdm9s
dW1lPjxudW1iZXI+MjA8L251bWJlcj48ZWRpdGlvbj4yMDAzLzExLzE5PC9lZGl0aW9uPjxrZXl3
b3Jkcz48a2V5d29yZD5EYXRhIENvbGxlY3Rpb24vKnN0YW5kYXJkczwva2V5d29yZD48a2V5d29y
ZD4qRHJvd25pbmc8L2tleXdvcmQ+PGtleXdvcmQ+SHVtYW5zPC9rZXl3b3JkPjxrZXl3b3JkPlB1
Ymxpc2hpbmcvc3RhbmRhcmRzPC9rZXl3b3JkPjxrZXl3b3JkPlRlcm1pbm9sb2d5IGFzIFRvcGlj
PC9rZXl3b3JkPjwva2V5d29yZHM+PGRhdGVzPjx5ZWFyPjIwMDM8L3llYXI+PHB1Yi1kYXRlcz48
ZGF0ZT5Ob3YgMTg8L2RhdGU+PC9wdWItZGF0ZXM+PC9kYXRlcz48aXNibj4xNTI0LTQ1MzkgKEVs
ZWN0cm9uaWMpJiN4RDswMDA5LTczMjIgKExpbmtpbmcpPC9pc2JuPjxhY2Nlc3Npb24tbnVtPjE0
NjIzNzk0PC9hY2Nlc3Npb24tbnVtPjx1cmxzPjxyZWxhdGVkLXVybHM+PHVybD5odHRwczovL3d3
dy5uY2JpLm5sbS5uaWguZ292L3B1Ym1lZC8xNDYyMzc5NDwvdXJsPjwvcmVsYXRlZC11cmxzPjwv
dXJscz48ZWxlY3Ryb25pYy1yZXNvdXJjZS1udW0+MTAuMTE2MS8wMS5DSVIuMDAwMDA5OTU4MS43
MDAxMi42ODwvZWxlY3Ryb25pYy1yZXNvdXJjZS1udW0+PC9yZWNvcmQ+PC9DaXRlPjxDaXRlPjxB
dXRob3I+SWRyaXM8L0F1dGhvcj48WWVhcj4yMDE3PC9ZZWFyPjxSZWNOdW0+MTI0MzwvUmVjTnVt
PjxyZWNvcmQ+PHJlYy1udW1iZXI+MTI0MzwvcmVjLW51bWJlcj48Zm9yZWlnbi1rZXlzPjxrZXkg
YXBwPSJFTiIgZGItaWQ9Ino5c2ZmeDBla3NwcHA1ZXJ0ZW1wcHM5amZlZmFlc3B2ZndlYSIgdGlt
ZXN0YW1wPSIxNTgzNDA0MjcyIj4xMjQzPC9rZXk+PC9mb3JlaWduLWtleXM+PHJlZi10eXBlIG5h
bWU9IkpvdXJuYWwgQXJ0aWNsZSI+MTc8L3JlZi10eXBlPjxjb250cmlidXRvcnM+PGF1dGhvcnM+
PGF1dGhvcj5JZHJpcywgQS4gSC48L2F1dGhvcj48YXV0aG9yPkJpZXJlbnMsIEpqbG08L2F1dGhv
cj48YXV0aG9yPlBlcmtpbnMsIEcuIEQuPC9hdXRob3I+PGF1dGhvcj5XZW56ZWwsIFYuPC9hdXRo
b3I+PGF1dGhvcj5OYWRrYXJuaSwgVi48L2F1dGhvcj48YXV0aG9yPk1vcmxleSwgUC48L2F1dGhv
cj48YXV0aG9yPldhcm5lciwgRC4gUy48L2F1dGhvcj48YXV0aG9yPlRvcGppYW4sIEEuPC9hdXRo
b3I+PGF1dGhvcj5WZW5lbWEsIEEuIE0uPC9hdXRob3I+PGF1dGhvcj5CcmFuY2hlLCBDLiBNLjwv
YXV0aG9yPjxhdXRob3I+U3pwaWxtYW4sIEQuPC9hdXRob3I+PGF1dGhvcj5Nb3Jpem90LUxlaXRl
LCBMLjwvYXV0aG9yPjxhdXRob3I+Tml0dGEsIE0uPC9hdXRob3I+PGF1dGhvcj5Mb2ZncmVuLCBC
LjwvYXV0aG9yPjxhdXRob3I+V2ViYmVyLCBKLjwvYXV0aG9yPjxhdXRob3I+R3Jhc25lciwgSi4g
VC48L2F1dGhvcj48YXV0aG9yPkJlZXJtYW4sIFMuIEIuPC9hdXRob3I+PGF1dGhvcj5Zb3VuLCBD
LiBTLjwvYXV0aG9yPjxhdXRob3I+Sm9zdCwgVS48L2F1dGhvcj48YXV0aG9yPlF1YW4sIEwuPC9h
dXRob3I+PGF1dGhvcj5EZXpmdWxpYW4sIEMuPC9hdXRob3I+PGF1dGhvcj5IYW5kbGV5LCBBLiBK
LjwvYXV0aG9yPjxhdXRob3I+SGF6aW5za2ksIE0uIEYuPC9hdXRob3I+PC9hdXRob3JzPjwvY29u
dHJpYnV0b3JzPjxhdXRoLWFkZHJlc3M+Q29uZmVyZW5jZSBhbmQgV3JpdGluZyBHcm91cCBDaGFp
ci4gQ29uZmVyZW5jZSBhbmQgV3JpdGluZyBHcm91cCBDby1DaGFpci4gUHJlaG9zcGl0YWwgRGF0
YSBTZWN0aW9uIENoYWlyLiBQcmVob3NwaXRhbCBEYXRhIFNlY3Rpb24gQ28tQ2hhaXIuIFF1YWxp
dHkgb2YgUmVzdXNjaXRhdGlvbiBTZWN0aW9uIENoYWlyLiBRdWFsaXR5IG9mIFJlc3VzY2l0YXRp
b24gU2VjdGlvbiBDby1DaGFpci4gSG9zcGl0YWwgYW5kIE91dGNvbWUgRGF0YSBTZWN0aW9uIENo
YWlyLiBIb3NwaXRhbCBhbmQgT3V0Y29tZSBEYXRhIFNlY3Rpb24gQ28tQ2hhaXIuPC9hdXRoLWFk
ZHJlc3M+PHRpdGxlcz48dGl0bGU+MjAxNSBSZXZpc2VkIFV0c3RlaW4tU3R5bGUgUmVjb21tZW5k
ZWQgR3VpZGVsaW5lcyBmb3IgVW5pZm9ybSBSZXBvcnRpbmcgb2YgRGF0YSBGcm9tIERyb3duaW5n
LVJlbGF0ZWQgUmVzdXNjaXRhdGlvbjogQW4gSUxDT1IgQWR2aXNvcnkgU3RhdGVtZW50PC90aXRs
ZT48c2Vjb25kYXJ5LXRpdGxlPkNpcmMgQ2FyZGlvdmFzYyBRdWFsIE91dGNvbWVzPC9zZWNvbmRh
cnktdGl0bGU+PC90aXRsZXM+PHBlcmlvZGljYWw+PGZ1bGwtdGl0bGU+Q2lyYyBDYXJkaW92YXNj
IFF1YWwgT3V0Y29tZXM8L2Z1bGwtdGl0bGU+PC9wZXJpb2RpY2FsPjx2b2x1bWU+MTA8L3ZvbHVt
ZT48bnVtYmVyPjc8L251bWJlcj48ZWRpdGlvbj4yMDE3LzA3LzE5PC9lZGl0aW9uPjxrZXl3b3Jk
cz48a2V5d29yZD5CaW9tZWRpY2FsIFJlc2VhcmNoLypzdGFuZGFyZHM8L2tleXdvcmQ+PGtleXdv
cmQ+Q2FyZGlvcHVsbW9uYXJ5IFJlc3VzY2l0YXRpb24vKnN0YW5kYXJkczwva2V5d29yZD48a2V5
d29yZD5Db25zZW5zdXM8L2tleXdvcmQ+PGtleXdvcmQ+KkRyb3duaW5nL21vcnRhbGl0eTwva2V5
d29yZD48a2V5d29yZD5IZWFydCBBcnJlc3QvZGlhZ25vc2lzL2V0aW9sb2d5L21vcnRhbGl0eS8q
dGhlcmFweTwva2V5d29yZD48a2V5d29yZD5IdW1hbnM8L2tleXdvcmQ+PGtleXdvcmQ+SW50ZXJk
aXNjaXBsaW5hcnkgQ29tbXVuaWNhdGlvbjwva2V5d29yZD48a2V5d29yZD5JbnRlcm5hdGlvbmFs
IENvb3BlcmF0aW9uPC9rZXl3b3JkPjxrZXl3b3JkPlJlc2VhcmNoIERlc2lnbi8qc3RhbmRhcmRz
PC9rZXl3b3JkPjxrZXl3b3JkPkFIQSBTY2llbnRpZmljIFN0YXRlbWVudHM8L2tleXdvcmQ+PGtl
eXdvcmQ+Y2FyZGlhYyBhcnJlc3Q8L2tleXdvcmQ+PGtleXdvcmQ+Y2FyZGlvcHVsbW9uYXJ5IHJl
c3VzY2l0YXRpb248L2tleXdvcmQ+PGtleXdvcmQ+ZHJvd25pbmc8L2tleXdvcmQ+PGtleXdvcmQ+
Z3VpZGVsaW5lczwva2V5d29yZD48a2V5d29yZD5yZXN1c2NpdGF0aW9uPC9rZXl3b3JkPjxrZXl3
b3JkPnBvdGVudGlhbCBjb25mbGljdHMgb2YgaW50ZXJlc3QgdGhhdCBtYXkgYXJpc2UgYXMgYSBy
ZXN1bHQgb2YgYW4gb3V0c2lkZTwva2V5d29yZD48a2V5d29yZD5yZWxhdGlvbnNoaXAgb3IgYSBw
ZXJzb25hbCwgcHJvZmVzc2lvbmFsLCBvciBidXNpbmVzcyBpbnRlcmVzdCBvZiBhIG1lbWJlciBv
ZiB0aGU8L2tleXdvcmQ+PGtleXdvcmQ+d3JpdGluZyBwYW5lbC4gU3BlY2lmaWNhbGx5LCBhbGwg
bWVtYmVycyBvZiB0aGUgd3JpdGluZyBncm91cCBhcmUgcmVxdWlyZWQgdG88L2tleXdvcmQ+PGtl
eXdvcmQ+Y29tcGxldGUgYW5kIHN1Ym1pdCBhIERpc2Nsb3N1cmUgUXVlc3Rpb25uYWlyZSBzaG93
aW5nIGFsbCBzdWNoIHJlbGF0aW9uc2hpcHM8L2tleXdvcmQ+PGtleXdvcmQ+dGhhdCBtaWdodCBi
ZSBwZXJjZWl2ZWQgYXMgcmVhbCBvciBwb3RlbnRpYWwgY29uZmxpY3RzIG9mIGludGVyZXN0Ljwv
a2V5d29yZD48L2tleXdvcmRzPjxkYXRlcz48eWVhcj4yMDE3PC95ZWFyPjxwdWItZGF0ZXM+PGRh
dGU+SnVsPC9kYXRlPjwvcHViLWRhdGVzPjwvZGF0ZXM+PGlzYm4+MTk0MS03NzA1IChFbGVjdHJv
bmljKSYjeEQ7MTk0MS03NzEzIChMaW5raW5nKTwvaXNibj48YWNjZXNzaW9uLW51bT4yODcxNjk3
MTwvYWNjZXNzaW9uLW51bT48dXJscz48cmVsYXRlZC11cmxzPjx1cmw+aHR0cHM6Ly93d3cubmNi
aS5ubG0ubmloLmdvdi9wdWJtZWQvMjg3MTY5NzE8L3VybD48L3JlbGF0ZWQtdXJscz48L3VybHM+
PGN1c3RvbTI+UE1DNjE2ODE5OTwvY3VzdG9tMj48ZWxlY3Ryb25pYy1yZXNvdXJjZS1udW0+MTAu
MTE2MS9IQ1EuMDAwMDAwMDAwMDAwMDAyNDwvZWxlY3Ryb25pYy1yZXNvdXJjZS1udW0+PC9yZWNv
cmQ+PC9DaXRlPjxDaXRlPjxBdXRob3I+SmFjb2JzPC9BdXRob3I+PFllYXI+MjAwNDwvWWVhcj48
UmVjTnVtPjEyNDU8L1JlY051bT48cmVjb3JkPjxyZWMtbnVtYmVyPjEyNDU8L3JlYy1udW1iZXI+
PGZvcmVpZ24ta2V5cz48a2V5IGFwcD0iRU4iIGRiLWlkPSJ6OXNmZngwZWtzcHBwNWVydGVtcHBz
OWpmZWZhZXNwdmZ3ZWEiIHRpbWVzdGFtcD0iMTU4MzQwNDMxNCI+MTI0NTwva2V5PjwvZm9yZWln
bi1rZXlzPjxyZWYtdHlwZSBuYW1lPSJKb3VybmFsIEFydGljbGUiPjE3PC9yZWYtdHlwZT48Y29u
dHJpYnV0b3JzPjxhdXRob3JzPjxhdXRob3I+SmFjb2JzLCBJLjwvYXV0aG9yPjxhdXRob3I+TmFk
a2FybmksIFYuPC9hdXRob3I+PGF1dGhvcj5CYWhyLCBKLjwvYXV0aG9yPjxhdXRob3I+QmVyZywg
Ui4gQS48L2F1dGhvcj48YXV0aG9yPkJpbGxpLCBKLiBFLjwvYXV0aG9yPjxhdXRob3I+Qm9zc2Fl
cnQsIEwuPC9hdXRob3I+PGF1dGhvcj5DYXNzYW4sIFAuPC9hdXRob3I+PGF1dGhvcj5Db292YWRp
YSwgQS48L2F1dGhvcj48YXV0aG9yPkQmYXBvcztFc3RlLCBLLjwvYXV0aG9yPjxhdXRob3I+Rmlu
biwgSi48L2F1dGhvcj48YXV0aG9yPkhhbHBlcmluLCBILjwvYXV0aG9yPjxhdXRob3I+SGFuZGxl
eSwgQS48L2F1dGhvcj48YXV0aG9yPkhlcmxpdHosIEouPC9hdXRob3I+PGF1dGhvcj5IaWNrZXks
IFIuPC9hdXRob3I+PGF1dGhvcj5JZHJpcywgQS48L2F1dGhvcj48YXV0aG9yPktsb2VjaywgVy48
L2F1dGhvcj48YXV0aG9yPkxhcmtpbiwgRy4gTC48L2F1dGhvcj48YXV0aG9yPk1hbmNpbmksIE0u
IEUuPC9hdXRob3I+PGF1dGhvcj5NYXNvbiwgUC48L2F1dGhvcj48YXV0aG9yPk1lYXJzLCBHLjwv
YXV0aG9yPjxhdXRob3I+TW9uc2lldXJzLCBLLjwvYXV0aG9yPjxhdXRob3I+TW9udGdvbWVyeSwg
Vy48L2F1dGhvcj48YXV0aG9yPk1vcmxleSwgUC48L2F1dGhvcj48YXV0aG9yPk5pY2hvbCwgRy48
L2F1dGhvcj48YXV0aG9yPk5vbGFuLCBKLjwvYXV0aG9yPjxhdXRob3I+T2thZGEsIEsuPC9hdXRo
b3I+PGF1dGhvcj5QZXJsbWFuLCBKLjwvYXV0aG9yPjxhdXRob3I+U2h1c3RlciwgTS48L2F1dGhv
cj48YXV0aG9yPlN0ZWVuLCBQLiBBLjwvYXV0aG9yPjxhdXRob3I+U3RlcnosIEYuPC9hdXRob3I+
PGF1dGhvcj5UaWJiYWxscywgSi48L2F1dGhvcj48YXV0aG9yPlRpbWVybWFuLCBTLjwvYXV0aG9y
PjxhdXRob3I+VHJ1aXR0LCBULjwvYXV0aG9yPjxhdXRob3I+WmlkZW1hbiwgRC48L2F1dGhvcj48
YXV0aG9yPkludGVybmF0aW9uYWwgTGlhaXNvbiBDb21taXR0ZWUgb24sIFJlc3VzY2l0YXRpb248
L2F1dGhvcj48YXV0aG9yPkFtZXJpY2FuIEhlYXJ0LCBBc3NvY2lhdGlvbjwvYXV0aG9yPjxhdXRo
b3I+RXVyb3BlYW4gUmVzdXNjaXRhdGlvbiwgQ291bmNpbDwvYXV0aG9yPjxhdXRob3I+QXVzdHJh
bGlhbiBSZXN1c2NpdGF0aW9uLCBDb3VuY2lsPC9hdXRob3I+PGF1dGhvcj5OZXcgWmVhbGFuZCBS
ZXN1c2NpdGF0aW9uLCBDb3VuY2lsPC9hdXRob3I+PGF1dGhvcj5IZWFydCw8L2F1dGhvcj48YXV0
aG9yPlN0cm9rZSBGb3VuZGF0aW9uIG9mLCBDYW5hZGE8L2F1dGhvcj48YXV0aG9yPkludGVyQW1l
cmljYW4gSGVhcnQsIEZvdW5kYXRpb248L2F1dGhvcj48YXV0aG9yPlJlc3VzY2l0YXRpb24gQ291
bmNpbHMgb2YgU291dGhlcm4sIEFmcmljYTwvYXV0aG9yPjxhdXRob3I+SWxjb3IgVGFzayBGb3Jj
ZSBvbiBDYXJkaWFjIEFycmVzdDwvYXV0aG9yPjxhdXRob3I+Q2FyZGlvcHVsbW9uYXJ5IFJlc3Vz
Y2l0YXRpb24sIE91dGNvbWVzPC9hdXRob3I+PC9hdXRob3JzPjwvY29udHJpYnV0b3JzPjx0aXRs
ZXM+PHRpdGxlPkNhcmRpYWMgYXJyZXN0IGFuZCBjYXJkaW9wdWxtb25hcnkgcmVzdXNjaXRhdGlv
biBvdXRjb21lIHJlcG9ydHM6IHVwZGF0ZSBhbmQgc2ltcGxpZmljYXRpb24gb2YgdGhlIFV0c3Rl
aW4gdGVtcGxhdGVzIGZvciByZXN1c2NpdGF0aW9uIHJlZ2lzdHJpZXM6IGEgc3RhdGVtZW50IGZv
ciBoZWFsdGhjYXJlIHByb2Zlc3Npb25hbHMgZnJvbSBhIHRhc2sgZm9yY2Ugb2YgdGhlIEludGVy
bmF0aW9uYWwgTGlhaXNvbiBDb21taXR0ZWUgb24gUmVzdXNjaXRhdGlvbiAoQW1lcmljYW4gSGVh
cnQgQXNzb2NpYXRpb24sIEV1cm9wZWFuIFJlc3VzY2l0YXRpb24gQ291bmNpbCwgQXVzdHJhbGlh
biBSZXN1c2NpdGF0aW9uIENvdW5jaWwsIE5ldyBaZWFsYW5kIFJlc3VzY2l0YXRpb24gQ291bmNp
bCwgSGVhcnQgYW5kIFN0cm9rZSBGb3VuZGF0aW9uIG9mIENhbmFkYSwgSW50ZXJBbWVyaWNhbiBI
ZWFydCBGb3VuZGF0aW9uLCBSZXN1c2NpdGF0aW9uIENvdW5jaWxzIG9mIFNvdXRoZXJuIEFmcmlj
YSk8L3RpdGxlPjxzZWNvbmRhcnktdGl0bGU+Q2lyY3VsYXRpb248L3NlY29uZGFyeS10aXRsZT48
L3RpdGxlcz48cGVyaW9kaWNhbD48ZnVsbC10aXRsZT5DaXJjdWxhdGlvbjwvZnVsbC10aXRsZT48
L3BlcmlvZGljYWw+PHBhZ2VzPjMzODUtOTc8L3BhZ2VzPjx2b2x1bWU+MTEwPC92b2x1bWU+PG51
bWJlcj4yMTwvbnVtYmVyPjxlZGl0aW9uPjIwMDQvMTEvMjQ8L2VkaXRpb24+PGtleXdvcmRzPjxr
ZXl3b3JkPkFkdWx0PC9rZXl3b3JkPjxrZXl3b3JkPkFkdmlzb3J5IENvbW1pdHRlZXM8L2tleXdv
cmQ+PGtleXdvcmQ+KkNhcmRpb3B1bG1vbmFyeSBSZXN1c2NpdGF0aW9uPC9rZXl3b3JkPjxrZXl3
b3JkPkNoaWxkPC9rZXl3b3JkPjxrZXl3b3JkPkRhdGEgQ29sbGVjdGlvbjwva2V5d29yZD48a2V5
d29yZD4qSGVhcnQgQXJyZXN0PC9rZXl3b3JkPjxrZXl3b3JkPkh1bWFuczwva2V5d29yZD48a2V5
d29yZD5JbnRlcm5hdGlvbmFsIENvb3BlcmF0aW9uPC9rZXl3b3JkPjxrZXl3b3JkPk91dGNvbWUg
YW5kIFByb2Nlc3MgQXNzZXNzbWVudCwgSGVhbHRoIENhcmU8L2tleXdvcmQ+PGtleXdvcmQ+KlJl
Z2lzdHJpZXM8L2tleXdvcmQ+PGtleXdvcmQ+KlRlcm1pbm9sb2d5IGFzIFRvcGljPC9rZXl3b3Jk
Pjwva2V5d29yZHM+PGRhdGVzPjx5ZWFyPjIwMDQ8L3llYXI+PHB1Yi1kYXRlcz48ZGF0ZT5Ob3Yg
MjM8L2RhdGU+PC9wdWItZGF0ZXM+PC9kYXRlcz48aXNibj4xNTI0LTQ1MzkgKEVsZWN0cm9uaWMp
JiN4RDswMDA5LTczMjIgKExpbmtpbmcpPC9pc2JuPjxhY2Nlc3Npb24tbnVtPjE1NTU3Mzg2PC9h
Y2Nlc3Npb24tbnVtPjx1cmxzPjxyZWxhdGVkLXVybHM+PHVybD5odHRwczovL3d3dy5uY2JpLm5s
bS5uaWguZ292L3B1Ym1lZC8xNTU1NzM4NjwvdXJsPjwvcmVsYXRlZC11cmxzPjwvdXJscz48ZWxl
Y3Ryb25pYy1yZXNvdXJjZS1udW0+MTAuMTE2MS8wMS5DSVIuMDAwMDE0NzIzNi44NTMwNi4xNTwv
ZWxlY3Ryb25pYy1yZXNvdXJjZS1udW0+PC9yZWNvcmQ+PC9DaXRlPjxDaXRlPjxBdXRob3I+UGVi
ZXJkeTwvQXV0aG9yPjxZZWFyPjIwMDc8L1llYXI+PFJlY051bT4xMjQ2PC9SZWNOdW0+PHJlY29y
ZD48cmVjLW51bWJlcj4xMjQ2PC9yZWMtbnVtYmVyPjxmb3JlaWduLWtleXM+PGtleSBhcHA9IkVO
IiBkYi1pZD0iejlzZmZ4MGVrc3BwcDVlcnRlbXBwczlqZmVmYWVzcHZmd2VhIiB0aW1lc3RhbXA9
IjE1ODM0MDQzNjQiPjEyNDY8L2tleT48L2ZvcmVpZ24ta2V5cz48cmVmLXR5cGUgbmFtZT0iSm91
cm5hbCBBcnRpY2xlIj4xNzwvcmVmLXR5cGU+PGNvbnRyaWJ1dG9ycz48YXV0aG9ycz48YXV0aG9y
PlBlYmVyZHksIE0uIEEuPC9hdXRob3I+PGF1dGhvcj5DcmV0aWtvcywgTS48L2F1dGhvcj48YXV0
aG9yPkFiZWxsYSwgQi4gUy48L2F1dGhvcj48YXV0aG9yPkRlVml0YSwgTS48L2F1dGhvcj48YXV0
aG9yPkdvbGRoaWxsLCBELjwvYXV0aG9yPjxhdXRob3I+S2xvZWNrLCBXLjwvYXV0aG9yPjxhdXRo
b3I+S3JvbmljaywgUy4gTC48L2F1dGhvcj48YXV0aG9yPk1vcnJpc29uLCBMLiBKLjwvYXV0aG9y
PjxhdXRob3I+TmFka2FybmksIFYuIE0uPC9hdXRob3I+PGF1dGhvcj5OaWNob2wsIEcuPC9hdXRo
b3I+PGF1dGhvcj5Ob2xhbiwgSi4gUC48L2F1dGhvcj48YXV0aG9yPlBhcnIsIE0uPC9hdXRob3I+
PGF1dGhvcj5UaWJiYWxscywgSi48L2F1dGhvcj48YXV0aG9yPnZhbiBkZXIgSmFndCwgRS4gVy48
L2F1dGhvcj48YXV0aG9yPllvdW5nLCBMLjwvYXV0aG9yPjxhdXRob3I+SW50ZXJuYXRpb25hbCBM
aWFpc29uIENvbW1pdHRlZSBvbiwgUmVzdXNjaXRhdGlvbjwvYXV0aG9yPjxhdXRob3I+QW1lcmlj
YW4gSGVhcnQsIEFzc29jaWF0aW9uPC9hdXRob3I+PGF1dGhvcj5BdXN0cmFsaWFuIFJlc3VzY2l0
YXRpb24sIENvdW5jaWw8L2F1dGhvcj48YXV0aG9yPkV1cm9wZWFuIFJlc3VzY2l0YXRpb24sIENv
dW5jaWw8L2F1dGhvcj48YXV0aG9yPkhlYXJ0LDwvYXV0aG9yPjxhdXRob3I+U3Ryb2tlIEZvdW5k
YXRpb24gb2YsIENhbmFkYTwvYXV0aG9yPjxhdXRob3I+SW50ZXJBbWVyaWNhbiBIZWFydCwgRm91
bmRhdGlvbjwvYXV0aG9yPjxhdXRob3I+UmVzdXNjaXRhdGlvbiBDb3VuY2lsIG9mIFNvdXRoZXJu
LCBBZnJpY2E8L2F1dGhvcj48YXV0aG9yPk5ldyBaZWFsYW5kIFJlc3VzY2l0YXRpb24sIENvdW5j
aWw8L2F1dGhvcj48YXV0aG9yPkFtZXJpY2FuIEhlYXJ0IEFzc29jaWF0aW9uIEVtZXJnZW5jeSBD
YXJkaW92YXNjdWxhciBDYXJlLCBDb21taXR0ZWU8L2F1dGhvcj48YXV0aG9yPkFtZXJpY2FuIEhl
YXJ0IEFzc29jaWF0aW9uIENvdW5jaWwgb24gQ2FyZGlvcHVsbW9uYXJ5LCBQZXJpb3BlcmF0aXZl
PC9hdXRob3I+PGF1dGhvcj5Dcml0aWNhbCwgQ2FyZTwvYXV0aG9yPjxhdXRob3I+SW50ZXJkaXNj
aXBsaW5hcnkgV29ya2luZyBHcm91cCBvbiBRdWFsaXR5IG9mLCBDYXJlPC9hdXRob3I+PGF1dGhv
cj5PdXRjb21lcywgUmVzZWFyY2g8L2F1dGhvcj48L2F1dGhvcnM+PC9jb250cmlidXRvcnM+PGF1
dGgtYWRkcmVzcz5WaXJnaW5pYSBDb21tb253ZWFsdGggVW5pdmVyc2l0eSwgVVNBLjwvYXV0aC1h
ZGRyZXNzPjx0aXRsZXM+PHRpdGxlPlJlY29tbWVuZGVkIGd1aWRlbGluZXMgZm9yIG1vbml0b3Jp
bmcsIHJlcG9ydGluZywgYW5kIGNvbmR1Y3RpbmcgcmVzZWFyY2ggb24gbWVkaWNhbCBlbWVyZ2Vu
Y3kgdGVhbSwgb3V0cmVhY2gsIGFuZCByYXBpZCByZXNwb25zZSBzeXN0ZW1zOiBhbiBVdHN0ZWlu
LXN0eWxlIHNjaWVudGlmaWMgc3RhdGVtZW50OiBhIHNjaWVudGlmaWMgc3RhdGVtZW50IGZyb20g
dGhlIEludGVybmF0aW9uYWwgTGlhaXNvbiBDb21taXR0ZWUgb24gUmVzdXNjaXRhdGlvbiAoQW1l
cmljYW4gSGVhcnQgQXNzb2NpYXRpb24sIEF1c3RyYWxpYW4gUmVzdXNjaXRhdGlvbiBDb3VuY2ls
LCBFdXJvcGVhbiBSZXN1c2NpdGF0aW9uIENvdW5jaWwsIEhlYXJ0IGFuZCBTdHJva2UgRm91bmRh
dGlvbiBvZiBDYW5hZGEsIEludGVyQW1lcmljYW4gSGVhcnQgRm91bmRhdGlvbiwgUmVzdXNjaXRh
dGlvbiBDb3VuY2lsIG9mIFNvdXRoZXJuIEFmcmljYSwgYW5kIHRoZSBOZXcgWmVhbGFuZCBSZXN1
c2NpdGF0aW9uIENvdW5jaWwpOyB0aGUgQW1lcmljYW4gSGVhcnQgQXNzb2NpYXRpb24gRW1lcmdl
bmN5IENhcmRpb3Zhc2N1bGFyIENhcmUgQ29tbWl0dGVlOyB0aGUgQ291bmNpbCBvbiBDYXJkaW9w
dWxtb25hcnksIFBlcmlvcGVyYXRpdmUsIGFuZCBDcml0aWNhbCBDYXJlOyBhbmQgdGhlIEludGVy
ZGlzY2lwbGluYXJ5IFdvcmtpbmcgR3JvdXAgb24gUXVhbGl0eSBvZiBDYXJlIGFuZCBPdXRjb21l
cyBSZXNlYXJjaDwvdGl0bGU+PHNlY29uZGFyeS10aXRsZT5DaXJjdWxhdGlvbjwvc2Vjb25kYXJ5
LXRpdGxlPjwvdGl0bGVzPjxwZXJpb2RpY2FsPjxmdWxsLXRpdGxlPkNpcmN1bGF0aW9uPC9mdWxs
LXRpdGxlPjwvcGVyaW9kaWNhbD48cGFnZXM+MjQ4MS01MDA8L3BhZ2VzPjx2b2x1bWU+MTE2PC92
b2x1bWU+PG51bWJlcj4yMTwvbnVtYmVyPjxlZGl0aW9uPjIwMDcvMTEvMTM8L2VkaXRpb24+PGtl
eXdvcmRzPjxrZXl3b3JkPkJpb21lZGljYWwgUmVzZWFyY2gvKnN0YW5kYXJkczwva2V5d29yZD48
a2V5d29yZD5Dcml0aWNhbCBDYXJlLypzdGFuZGFyZHM8L2tleXdvcmQ+PGtleXdvcmQ+RW1lcmdl
bmN5IE1lZGljYWwgU2VydmljZXMvKnN0YW5kYXJkczwva2V5d29yZD48a2V5d29yZD5HbG9iYWwg
SGVhbHRoPC9rZXl3b3JkPjxrZXl3b3JkPkhlYXJ0IEFycmVzdC8qZGlhZ25vc2lzLyp0aGVyYXB5
PC9rZXl3b3JkPjxrZXl3b3JkPkhvc3BpdGFscy8qc3RhbmRhcmRzPC9rZXl3b3JkPjxrZXl3b3Jk
Pkh1bWFuczwva2V5d29yZD48a2V5d29yZD5JbnRlcm5hdGlvbmFsIENvb3BlcmF0aW9uPC9rZXl3
b3JkPjxrZXl3b3JkPlBhdGllbnQgQ2FyZSBUZWFtPC9rZXl3b3JkPjxrZXl3b3JkPlBlcmlvcGVy
YXRpdmUgQ2FyZS9zdGFuZGFyZHM8L2tleXdvcmQ+PGtleXdvcmQ+UXVhbGl0eSBBc3N1cmFuY2Us
IEhlYWx0aCBDYXJlLypzdGFuZGFyZHM8L2tleXdvcmQ+PGtleXdvcmQ+UmVzdXNjaXRhdGlvbi8q
c3RhbmRhcmRzPC9rZXl3b3JkPjxrZXl3b3JkPlN0cm9rZS9kaWFnbm9zaXMvdGhlcmFweTwva2V5
d29yZD48L2tleXdvcmRzPjxkYXRlcz48eWVhcj4yMDA3PC95ZWFyPjxwdWItZGF0ZXM+PGRhdGU+
Tm92IDIwPC9kYXRlPjwvcHViLWRhdGVzPjwvZGF0ZXM+PGlzYm4+MTUyNC00NTM5IChFbGVjdHJv
bmljKSYjeEQ7MDAwOS03MzIyIChMaW5raW5nKTwvaXNibj48YWNjZXNzaW9uLW51bT4xNzk5MzQ3
ODwvYWNjZXNzaW9uLW51bT48dXJscz48cmVsYXRlZC11cmxzPjx1cmw+aHR0cHM6Ly93d3cubmNi
aS5ubG0ubmloLmdvdi9wdWJtZWQvMTc5OTM0Nzg8L3VybD48L3JlbGF0ZWQtdXJscz48L3VybHM+
PGVsZWN0cm9uaWMtcmVzb3VyY2UtbnVtPjEwLjExNjEvQ0lSQ1VMQVRJT05BSEEuMTA3LjE4NjIy
NzwvZWxlY3Ryb25pYy1yZXNvdXJjZS1udW0+PC9yZWNvcmQ+PC9DaXRlPjwvRW5kTm90ZT4A
</w:fldData>
        </w:fldChar>
      </w:r>
      <w:r w:rsidR="00C978D8">
        <w:rPr>
          <w:rFonts w:cs="Arial"/>
        </w:rPr>
        <w:instrText xml:space="preserve"> ADDIN EN.CITE.DATA </w:instrText>
      </w:r>
      <w:r w:rsidR="00C978D8">
        <w:rPr>
          <w:rFonts w:cs="Arial"/>
        </w:rPr>
      </w:r>
      <w:r w:rsidR="00C978D8">
        <w:rPr>
          <w:rFonts w:cs="Arial"/>
        </w:rPr>
        <w:fldChar w:fldCharType="end"/>
      </w:r>
      <w:r w:rsidRPr="00C9371F">
        <w:rPr>
          <w:rFonts w:cs="Arial"/>
        </w:rPr>
      </w:r>
      <w:r w:rsidRPr="00C9371F">
        <w:rPr>
          <w:rFonts w:cs="Arial"/>
        </w:rPr>
        <w:fldChar w:fldCharType="separate"/>
      </w:r>
      <w:r w:rsidR="00C978D8">
        <w:rPr>
          <w:rFonts w:cs="Arial"/>
          <w:noProof/>
        </w:rPr>
        <w:t>(2-5)</w:t>
      </w:r>
      <w:r w:rsidRPr="00C9371F">
        <w:rPr>
          <w:rFonts w:cs="Arial"/>
        </w:rPr>
        <w:fldChar w:fldCharType="end"/>
      </w:r>
      <w:r w:rsidRPr="00C9371F">
        <w:rPr>
          <w:rFonts w:cs="Arial"/>
        </w:rPr>
        <w:t xml:space="preserve"> and other guidelines for developing reporting criteria</w:t>
      </w:r>
      <w:r w:rsidR="00E25E9B">
        <w:rPr>
          <w:rFonts w:cs="Arial"/>
        </w:rPr>
        <w:t>.</w:t>
      </w:r>
      <w:r w:rsidRPr="00C9371F">
        <w:rPr>
          <w:rFonts w:cs="Arial"/>
        </w:rPr>
        <w:fldChar w:fldCharType="begin"/>
      </w:r>
      <w:r w:rsidR="00C978D8">
        <w:rPr>
          <w:rFonts w:cs="Arial"/>
        </w:rPr>
        <w:instrText xml:space="preserve"> ADDIN EN.CITE &lt;EndNote&gt;&lt;Cite&gt;&lt;Author&gt;Moher&lt;/Author&gt;&lt;Year&gt;2010&lt;/Year&gt;&lt;RecNum&gt;1247&lt;/RecNum&gt;&lt;DisplayText&gt;(6)&lt;/DisplayText&gt;&lt;record&gt;&lt;rec-number&gt;1247&lt;/rec-number&gt;&lt;foreign-keys&gt;&lt;key app="EN" db-id="z9sffx0eksppp5ertempps9jfefaespvfwea" timestamp="1583404395"&gt;1247&lt;/key&gt;&lt;/foreign-keys&gt;&lt;ref-type name="Journal Article"&gt;17&lt;/ref-type&gt;&lt;contributors&gt;&lt;authors&gt;&lt;author&gt;Moher, D.&lt;/author&gt;&lt;author&gt;Schulz, K. F.&lt;/author&gt;&lt;author&gt;Simera, I.&lt;/author&gt;&lt;author&gt;Altman, D. G.&lt;/author&gt;&lt;/authors&gt;&lt;/contributors&gt;&lt;auth-address&gt;Ottawa Methods Centre, Clinical Epidemiology Program, Ottawa Hospital Research Institute, Ottawa, Ontario, Canada. dmoher@ohri.ca&lt;/auth-address&gt;&lt;titles&gt;&lt;title&gt;Guidance for developers of health research reporting guidelines&lt;/title&gt;&lt;secondary-title&gt;PLoS Med&lt;/secondary-title&gt;&lt;/titles&gt;&lt;periodical&gt;&lt;full-title&gt;PLoS Med&lt;/full-title&gt;&lt;/periodical&gt;&lt;pages&gt;e1000217&lt;/pages&gt;&lt;volume&gt;7&lt;/volume&gt;&lt;number&gt;2&lt;/number&gt;&lt;edition&gt;2010/02/20&lt;/edition&gt;&lt;keywords&gt;&lt;keyword&gt;Biomedical Research/*methods/*standards&lt;/keyword&gt;&lt;keyword&gt;Guidelines as Topic/*standards&lt;/keyword&gt;&lt;keyword&gt;Humans&lt;/keyword&gt;&lt;keyword&gt;Publishing/*standards&lt;/keyword&gt;&lt;/keywords&gt;&lt;dates&gt;&lt;year&gt;2010&lt;/year&gt;&lt;pub-dates&gt;&lt;date&gt;Feb 16&lt;/date&gt;&lt;/pub-dates&gt;&lt;/dates&gt;&lt;isbn&gt;1549-1676 (Electronic)&amp;#xD;1549-1277 (Linking)&lt;/isbn&gt;&lt;accession-num&gt;20169112&lt;/accession-num&gt;&lt;urls&gt;&lt;related-urls&gt;&lt;url&gt;https://www.ncbi.nlm.nih.gov/pubmed/20169112&lt;/url&gt;&lt;/related-urls&gt;&lt;/urls&gt;&lt;custom2&gt;PMC2821895&lt;/custom2&gt;&lt;electronic-resource-num&gt;10.1371/journal.pmed.1000217&lt;/electronic-resource-num&gt;&lt;/record&gt;&lt;/Cite&gt;&lt;/EndNote&gt;</w:instrText>
      </w:r>
      <w:r w:rsidRPr="00C9371F">
        <w:rPr>
          <w:rFonts w:cs="Arial"/>
        </w:rPr>
        <w:fldChar w:fldCharType="separate"/>
      </w:r>
      <w:r w:rsidR="00C978D8">
        <w:rPr>
          <w:rFonts w:cs="Arial"/>
          <w:noProof/>
        </w:rPr>
        <w:t>(6)</w:t>
      </w:r>
      <w:r w:rsidRPr="00C9371F">
        <w:rPr>
          <w:rFonts w:cs="Arial"/>
        </w:rPr>
        <w:fldChar w:fldCharType="end"/>
      </w:r>
      <w:r w:rsidRPr="00C9371F">
        <w:rPr>
          <w:rFonts w:cs="Arial"/>
        </w:rPr>
        <w:t xml:space="preserve">  </w:t>
      </w:r>
      <w:proofErr w:type="spellStart"/>
      <w:r w:rsidRPr="00C9371F">
        <w:rPr>
          <w:rFonts w:cs="Arial"/>
        </w:rPr>
        <w:t>Utstein</w:t>
      </w:r>
      <w:proofErr w:type="spellEnd"/>
      <w:r w:rsidRPr="00C9371F">
        <w:rPr>
          <w:rFonts w:cs="Arial"/>
        </w:rPr>
        <w:t xml:space="preserve">-style conferences use an established consensus process to consolidate definitions and reporting criteria to improve comparability of outcomes reported in studies, databases, demographic surveys, and administrative reports. </w:t>
      </w:r>
    </w:p>
    <w:p w14:paraId="221144E2" w14:textId="7E50B9C5" w:rsidR="00F73A24" w:rsidRPr="00C9371F" w:rsidRDefault="00415DCA" w:rsidP="00F73A24">
      <w:pPr>
        <w:spacing w:after="22" w:line="256" w:lineRule="auto"/>
        <w:jc w:val="both"/>
        <w:rPr>
          <w:rFonts w:cs="Arial"/>
        </w:rPr>
      </w:pPr>
      <w:proofErr w:type="spellStart"/>
      <w:r>
        <w:rPr>
          <w:rFonts w:cs="Arial"/>
        </w:rPr>
        <w:t>A</w:t>
      </w:r>
      <w:r w:rsidR="00F73A24" w:rsidRPr="00C9371F">
        <w:rPr>
          <w:rFonts w:cs="Arial"/>
        </w:rPr>
        <w:t>tendees</w:t>
      </w:r>
      <w:proofErr w:type="spellEnd"/>
      <w:r w:rsidR="00F73A24" w:rsidRPr="00C9371F">
        <w:rPr>
          <w:rFonts w:cs="Arial"/>
        </w:rPr>
        <w:t xml:space="preserve"> </w:t>
      </w:r>
      <w:r>
        <w:rPr>
          <w:rFonts w:cs="Arial"/>
        </w:rPr>
        <w:t xml:space="preserve">were assigned </w:t>
      </w:r>
      <w:r w:rsidR="00F73A24" w:rsidRPr="00C9371F">
        <w:rPr>
          <w:rFonts w:cs="Arial"/>
        </w:rPr>
        <w:t xml:space="preserve">to one of 6 working groups based on </w:t>
      </w:r>
      <w:r w:rsidR="00343D5F" w:rsidRPr="00C9371F">
        <w:rPr>
          <w:rFonts w:cs="Arial"/>
        </w:rPr>
        <w:t>attendee’s</w:t>
      </w:r>
      <w:r w:rsidR="00F73A24" w:rsidRPr="00C9371F">
        <w:rPr>
          <w:rFonts w:cs="Arial"/>
        </w:rPr>
        <w:t xml:space="preserve"> knowledge and expertise. Each working group related to one indicator; Access, Volume, Workforce, POMR, and Catastrophic and Impoverishing expenditure discussed by the same group. Each group was assigned a lead and a deputy</w:t>
      </w:r>
      <w:r w:rsidR="00696404">
        <w:rPr>
          <w:rFonts w:cs="Arial"/>
        </w:rPr>
        <w:t xml:space="preserve">. </w:t>
      </w:r>
    </w:p>
    <w:p w14:paraId="0B8C5444" w14:textId="77777777" w:rsidR="00F73A24" w:rsidRPr="00C9371F" w:rsidRDefault="00F73A24" w:rsidP="00F73A24">
      <w:pPr>
        <w:spacing w:after="20" w:line="256" w:lineRule="auto"/>
        <w:jc w:val="both"/>
        <w:rPr>
          <w:rFonts w:cs="Arial"/>
        </w:rPr>
      </w:pPr>
    </w:p>
    <w:p w14:paraId="75AF9F3B" w14:textId="50C3F31F" w:rsidR="00F73A24" w:rsidRDefault="00F73A24" w:rsidP="00CE0572">
      <w:pPr>
        <w:rPr>
          <w:rFonts w:cs="Arial"/>
        </w:rPr>
      </w:pPr>
      <w:r w:rsidRPr="0086000A">
        <w:rPr>
          <w:rFonts w:cs="Arial"/>
        </w:rPr>
        <w:t xml:space="preserve">The in-person meeting took place at the </w:t>
      </w:r>
      <w:proofErr w:type="spellStart"/>
      <w:r w:rsidRPr="0086000A">
        <w:rPr>
          <w:rFonts w:cs="Arial"/>
        </w:rPr>
        <w:t>Utstein</w:t>
      </w:r>
      <w:proofErr w:type="spellEnd"/>
      <w:r w:rsidRPr="0086000A">
        <w:rPr>
          <w:rFonts w:cs="Arial"/>
        </w:rPr>
        <w:t xml:space="preserve"> Abbey, </w:t>
      </w:r>
      <w:proofErr w:type="spellStart"/>
      <w:r w:rsidRPr="0086000A">
        <w:rPr>
          <w:rFonts w:cs="Arial"/>
        </w:rPr>
        <w:t>Mosteroy</w:t>
      </w:r>
      <w:proofErr w:type="spellEnd"/>
      <w:r w:rsidRPr="0086000A">
        <w:rPr>
          <w:rFonts w:cs="Arial"/>
        </w:rPr>
        <w:t xml:space="preserve"> Island, Norway on June 16-18, 2019. Each group lead presented an outline of the current definition of the </w:t>
      </w:r>
      <w:proofErr w:type="gramStart"/>
      <w:r w:rsidRPr="0086000A">
        <w:rPr>
          <w:rFonts w:cs="Arial"/>
        </w:rPr>
        <w:t>indicator</w:t>
      </w:r>
      <w:proofErr w:type="gramEnd"/>
      <w:r w:rsidRPr="0086000A">
        <w:rPr>
          <w:rFonts w:cs="Arial"/>
        </w:rPr>
        <w:fldChar w:fldCharType="begin">
          <w:fldData xml:space="preserve">PEVuZE5vdGU+PENpdGU+PEF1dGhvcj5NZWFyYTwvQXV0aG9yPjxZZWFyPjIwMTU8L1llYXI+PFJl
Y051bT4xMjQxPC9SZWNOdW0+PERpc3BsYXlUZXh0PigxKTwvRGlzcGxheVRleHQ+PHJlY29yZD48
cmVjLW51bWJlcj4xMjQxPC9yZWMtbnVtYmVyPjxmb3JlaWduLWtleXM+PGtleSBhcHA9IkVOIiBk
Yi1pZD0iejlzZmZ4MGVrc3BwcDVlcnRlbXBwczlqZmVmYWVzcHZmd2VhIiB0aW1lc3RhbXA9IjE1
ODM0MDAzNTYiPjEyNDE8L2tleT48L2ZvcmVpZ24ta2V5cz48cmVmLXR5cGUgbmFtZT0iSm91cm5h
bCBBcnRpY2xlIj4xNzwvcmVmLXR5cGU+PGNvbnRyaWJ1dG9ycz48YXV0aG9ycz48YXV0aG9yPk1l
YXJhLCBKLiBHLjwvYXV0aG9yPjxhdXRob3I+TGVhdGhlciwgQS4gSi48L2F1dGhvcj48YXV0aG9y
PkhhZ2FuZGVyLCBMLjwvYXV0aG9yPjxhdXRob3I+QWxraXJlLCBCLiBDLjwvYXV0aG9yPjxhdXRo
b3I+QWxvbnNvLCBOLjwvYXV0aG9yPjxhdXRob3I+QW1laCwgRS4gQS48L2F1dGhvcj48YXV0aG9y
PkJpY2tsZXIsIFMuIFcuPC9hdXRob3I+PGF1dGhvcj5Db250ZWgsIEwuPC9hdXRob3I+PGF1dGhv
cj5EYXJlLCBBLiBKLjwvYXV0aG9yPjxhdXRob3I+RGF2aWVzLCBKLjwvYXV0aG9yPjxhdXRob3I+
TWVyaXNpZXIsIEUuIEQuPC9hdXRob3I+PGF1dGhvcj5FbC1IYWxhYmksIFMuPC9hdXRob3I+PGF1
dGhvcj5GYXJtZXIsIFAuIEUuPC9hdXRob3I+PGF1dGhvcj5HYXdhbmRlLCBBLjwvYXV0aG9yPjxh
dXRob3I+R2lsbGllcywgUi48L2F1dGhvcj48YXV0aG9yPkdyZWVuYmVyZywgUy4gTC48L2F1dGhv
cj48YXV0aG9yPkdyaW1lcywgQy4gRS48L2F1dGhvcj48YXV0aG9yPkdydWVuLCBSLiBMLjwvYXV0
aG9yPjxhdXRob3I+SXNtYWlsLCBFLiBBLjwvYXV0aG9yPjxhdXRob3I+S2FtYXJhLCBULiBCLjwv
YXV0aG9yPjxhdXRob3I+TGF2eSwgQy48L2F1dGhvcj48YXV0aG9yPkx1bmRlZywgRy48L2F1dGhv
cj48YXV0aG9yPk1rYW5kYXdpcmUsIE4uIEMuPC9hdXRob3I+PGF1dGhvcj5SYXlrYXIsIE4uIFAu
PC9hdXRob3I+PGF1dGhvcj5SaWVzZWwsIEouIE4uPC9hdXRob3I+PGF1dGhvcj5Sb2RhcywgRS48
L2F1dGhvcj48YXV0aG9yPlJvc2UsIEouPC9hdXRob3I+PGF1dGhvcj5Sb3ksIE4uPC9hdXRob3I+
PGF1dGhvcj5TaHJpbWUsIE0uIEcuPC9hdXRob3I+PGF1dGhvcj5TdWxsaXZhbiwgUi48L2F1dGhv
cj48YXV0aG9yPlZlcmd1ZXQsIFMuPC9hdXRob3I+PGF1dGhvcj5XYXR0ZXJzLCBELjwvYXV0aG9y
PjxhdXRob3I+V2Vpc2VyLCBULiBHLjwvYXV0aG9yPjxhdXRob3I+V2lsc29uLCBJLiBILjwvYXV0
aG9yPjxhdXRob3I+WWFtZXksIEcuPC9hdXRob3I+PGF1dGhvcj5ZaXAsIFcuPC9hdXRob3I+PC9h
dXRob3JzPjwvY29udHJpYnV0b3JzPjxhdXRoLWFkZHJlc3M+UHJvZ3JhbSBpbiBHbG9iYWwgU3Vy
Z2VyeSBhbmQgU29jaWFsIENoYW5nZSwgRGVwYXJ0bWVudCBvZiBHbG9iYWwgSGVhbHRoIGFuZCBT
b2NpYWwgTWVkaWNpbmUsIEhhcnZhcmQgTWVkaWNhbCBTY2hvb2wsIEJvc3RvbiwgVVNBOyBCb3N0
b24gQ2hpbGRyZW4mYXBvcztzIEhvc3BpdGFsLCBCb3N0b24sIE1BLCBVU0EuIEVsZWN0cm9uaWMg
YWRkcmVzczogam9obi5tZWFyYUBjaGlsZHJlbnMuaGFydmFyZC5lZHUuJiN4RDtLaW5nJmFwb3M7
cyBDZW50cmUgZm9yIEdsb2JhbCBIZWFsdGgsIEtpbmcmYXBvcztzIEhlYWx0aCBQYXJ0bmVycyBh
bmQgS2luZyZhcG9zO3MgQ29sbGVnZSBMb25kb24sIExvbmRvbiwgVUsuJiN4RDtQZWRpYXRyaWMg
U3VyZ2VyeSBhbmQgR2xvYmFsIFBlZGlhdHJpY3MsIERlcGFydG1lbnQgb2YgUGVkaWF0cmljcywg
Q2xpbmljYWwgU2NpZW5jZXMgTHVuZCwgTHVuZCBVbml2ZXJzaXR5LCBMdW5kLCBTd2VkZW4uJiN4
RDtEZXBhcnRtZW50IG9mIE90b2xhcnluZ29sb2d5LUhlYWQgYW5kIE5lY2sgU3VyZ2VyeSwgTWFz
c2FjaHVzZXR0cyBFeWUgYW5kIEVhciBJbmZpcm1hcnksIEJvc3RvbiwgTUEsIFVTQS4mI3hEO1Bs
YXN0aWMgU3VyZ2VyeSBEZXBhcnRtZW50LCBVbml2ZXJzaXR5IG9mIFNhbyBQYXVsbywgU2FvIFBh
dWxvLCBCcmF6aWwuJiN4RDtEZXBhcnRtZW50IG9mIFN1cmdlcnksIERpdmlzaW9uIG9mIFBlYWRp
YXRyaWMgU3VyZ2VyeSwgTmF0aW9uYWwgSG9zcGl0YWwsIEFidWphLCBOaWdlcmlhLiYjeEQ7UmFk
eSBDaGlsZHJlbiZhcG9zO3MgSG9zcGl0YWwsIFVuaXZlcnNpdHkgb2YgQ2FsaWZvcm5pYSwgU2Fu
IERpZWdvLCBTYW4gRGllZ28sIENBLCBVU0EuJiN4RDtTY2hvb2wgb2YgUHVibGljIEhlYWx0aCwg
SW1wZXJpYWwgQ29sbGVnZSBMb25kb24sIExvbmRvbiwgVUsuJiN4RDtUaGUgTGFuY2V0LCBMb25k
b24sIFVLLiYjeEQ7RGVwYXJ0bWVudCBvZiBNaW5pc3RyeSBvZiBIZWFsdGgsIEdyZXNzaWVyLCBP
dWVzdCwgSGFpdGkuJiN4RDtNaW5pc3RyeSBvZiBIZWFsdGgsIFJlcHVibGljIG9mIEJvdHN3YW5h
LCBCb3N0b24sIE1BLCBVU0EuJiN4RDtEZXBhcnRtZW50IG9mIEdsb2JhbCBIZWFsdGggYW5kIFNv
Y2lhbCBNZWRpY2luZSwgRGl2aXNpb24gb2YgR2xvYmFsIEhlYWx0aCBFcXVpdHksIEhhcnZhcmQg
TWVkaWNhbCBTY2hvb2wgYW5kIEJyaWdoYW0gYW5kIFdvbWVuJmFwb3M7cyBIb3NwaXRhbCwgQm9z
dG9uLCBNQSwgVVNBOyBQYXJ0bmVycyBpbiBIZWFsdGgsIEJvc3RvbiwgTUEsIFVTQS4mI3hEO0Nl
bnRlciBmb3IgU3VyZ2VyeSBhbmQgUHVibGljIEhlYWx0aCwgQnJpZ2hhbSBhbmQgV29tZW4mYXBv
cztzIEhvc3BpdGFsLCBCb3N0b24sIE1BLCBVU0E7IEFyaWFkbmUgTGFicyBCb3N0b24sIE1BLCBV
U0EuJiN4RDtSb3lhbCBOb3J0aCBTaG9yZSBIb3NwaXRhbCwgU3QgTGVvbmFyZHMsIE5TVywgQXVz
dHJhbGlhLiYjeEQ7UHJvZ3JhbSBpbiBHbG9iYWwgU3VyZ2VyeSBhbmQgU29jaWFsIENoYW5nZSwg
RGVwYXJ0bWVudCBvZiBHbG9iYWwgSGVhbHRoIGFuZCBTb2NpYWwgTWVkaWNpbmUsIEhhcnZhcmQg
TWVkaWNhbCBTY2hvb2wsIEJvc3RvbiwgVVNBOyBCb3N0b24gQ2hpbGRyZW4mYXBvcztzIEhvc3Bp
dGFsLCBCb3N0b24sIE1BLCBVU0E7IE1lZGljYWwgQ29sbGVnZSBvZiBXaXNjb25zaW4sIE1pbHdh
dWtlZSwgV0ksIFVTQS4mI3hEO1RoZSBBbGZyZWQgSG9zcGl0YWwgYW5kIE1vbmFzaCBVbml2ZXJz
aXR5LCBNZWxib3VybmUsIFZJQywgQXVzdHJhbGlhOyBMZWUgS29uZyBDaGlhbiBTY2hvb2wgb2Yg
TWVkaWNpbmUsIE5hbnlhbmcgVGVjaG5vbG9naWNhbCBVbml2ZXJzaXR5LCBTaW5nYXBvcmUuJiN4
RDtFZG5hIEFkYW4gVW5pdmVyc2l0eSBIb3NwaXRhbCwgSGFyZ2Vpc2EsIFNvbWFsaWxhbmQuJiN4
RDtDb25uYXVnaHQgSG9zcGl0YWwsIEZyZWV0b3duLCBTaWVycmEgTGVvbmU7IERlcGFydG1lbnQg
b2YgU3VyZ2VyeSwgVW5pdmVyc2l0eSBvZiBTaWVycmEgTGVvbmUsIEZyZWV0b3duLCBTaWVycmEg
TGVvbmUuJiN4RDtOdWZmaWVsZCBEZXBhcnRtZW50IG9mIE9ydGhvcGFlZGljcywgUmhldW1hdG9s
b2d5IGFuZCBNdXNjdWxvc2tlbGV0YWwgU2NpZW5jZXMsIFVuaXZlcnNpdHkgb2YgT3hmb3JkLCBP
eGZvcmQsIFVLLiYjeEQ7TW9uZ29saWFuIE5hdGlvbmFsIFVuaXZlcnNpdHkgb2YgTWVkaWNhbCBT
Y2llbmNlcywgVWxhYW5iYWF0YXIsIE1vbmdvbGlhLiYjeEQ7RGVwYXJ0bWVudCBvZiBTdXJnZXJ5
LCBDb2xsZWdlIG9mIE1lZGljaW5lLCBVbml2ZXJzaXR5IG9mIE1hbGF3aSwgQmxhbnR5cmUsIE1h
bGF3aTsgU2Nob29sIG9mIE1lZGljaW5lLCBGbGluZGVycyBVbml2ZXJzaXR5LCBBZGVsYWlkZSwg
U0EsIEF1c3RyYWxpYS4mI3hEO1Byb2dyYW0gaW4gR2xvYmFsIFN1cmdlcnkgYW5kIFNvY2lhbCBD
aGFuZ2UsIERlcGFydG1lbnQgb2YgR2xvYmFsIEhlYWx0aCBhbmQgU29jaWFsIE1lZGljaW5lLCBI
YXJ2YXJkIE1lZGljYWwgU2Nob29sLCBCb3N0b24sIFVTQTsgQm9zdG9uIENoaWxkcmVuJmFwb3M7
cyBIb3NwaXRhbCwgQm9zdG9uLCBNQSwgVVNBOyBEZXBhcnRtZW50IG9mIFN1cmdlcnksIEJldGgg
SXNyYWVsIERlYWNvbmVzcyBNZWRpY2FsIENlbnRlciwgQm9zdG9uLCBNQSwgVVNBLiYjeEQ7RGVw
YXJ0bWVudCBvZiBTdXJnZXJ5LCBNYXNzYWNodXNldHRzIEdlbmVyYWwgSG9zcGl0YWwsIEJvc3Rv
biwgTUEsIFVTQS4mI3hEO1RoZSBDaW50ZXJhbmRlcyBGb3VuZGF0aW9uLCBVbml2ZXJzaWRhZCBk
ZWwgQ3VlbmNhLCBhbmQgVW5pdmVyc2lkYWQgZGVsIEF6dWF5LCBDdWVuY2EsIEVjdWFkb3I7IFVu
aXZlcnNpZGFkIGRlbCBBenVheSwgQ3VlbmNhLCBFY3VhZG9yLiYjeEQ7RGVwYXJ0bWVudCBvZiBT
dXJnZXJ5LCBVbml2ZXJzaXR5IG9mIENhbGlmb3JuaWEsIFNhbiBEaWVnbywgQ0EsIFVTQS4mI3hE
O0JBUkMgSG9zcGl0YWwgKEdvdnQgb2YgSW5kaWEpLCBNdW1iYWksIEluZGlhLiYjeEQ7RGVwYXJ0
bWVudCBvZiBPdG9sb2d5IGFuZCBMYXJ5bmdvbG9neSwgSGFydmFyZCBNZWRpY2FsIFNjaG9vbCwg
Qm9zdG9uLCBVU0E7IE9mZmljZSBvZiBHbG9iYWwgU3VyZ2VyeSwgTWFzc2FjaHVzZXR0cyBFeWUg
YW5kIEVhciBJbmZpcm1hcnksIEJvc3RvbiwgTUEsIFVTQTsgSGFydmFyZCBJbnRlcmZhY3VsdHkg
SW5pdGlhdGl2ZSBpbiBIZWFsdGggUG9saWN5LCBDYW1icmlkZ2UsIE1BLCBVU0EuJiN4RDtJbnN0
aXR1dGUgb2YgQ2FuY2VyIFBvbGljeSwgS2luZ3MgSGVhbHRoIFBhcnRuZXJzIEludGVncmF0ZWQg
Q2FuY2VyIENlbnRyZSwgS2luZyZhcG9zO3MgQ2VudHJlIGZvciBHbG9iYWwgSGVhbHRoLCBLaW5n
JmFwb3M7cyBDb2xsZWdlIExvbmRvbiwgTG9uZG9uLCBVSy4mI3hEO0RlcGFydG1lbnQgb2YgR2xv
YmFsIEhlYWx0aCBhbmQgUG9wdWxhdGlvbiwgSGFydmFyZCBUSCBDaGFuIFNjaG9vbCBvZiBQdWJs
aWMgSGVhbHRoLCBCb3N0b24sIE1BLCBVU0EuJiN4RDtSb3lhbCBBdXN0cmFsYXNpYW4gQ29sbGVn
ZSBvZiBTdXJnZW9ucywgRWFzdCBNZWxib3VybmUsIGFuZCBEZWFraW4gVW5pdmVyc2l0eSwgTWVs
Ym91cm5lLCBWSUMsIEF1c3RyYWxpYS4mI3hEO0RlcGFydG1lbnQgb2YgU3VyZ2VyeSwgU3RhbmZv
cmQgVW5pdmVyc2l0eSBTY2hvb2wgb2YgTWVkaWNpbmUsIFN0YW5mb3JkLCBDQSwgVVNBLiYjeEQ7
RGVwYXJ0bWVudCBvZiBBbmFlc3RoZXNpYSwgUm95YWwgRGV2b24gYW5kIEV4ZXRlciBOSFMgRm91
bmRhdGlvbiBUcnVzdCwgRXhldGVyLCBVSy4mI3hEO0V2aWRlbmNlIHRvIFBvbGljeSBJbml0aWF0
aXZlLCBHbG9iYWwgSGVhbHRoIEdyb3VwLCBVbml2ZXJzaXR5IG9mIENhbGlmb3JuaWEsIFNhbiBG
cmFuY2lzY28sIENBLCBVU0EuJiN4RDtCbGF2YXRuaWsgU2Nob29sIG9mIEdvdmVybm1lbnQsIFVu
aXZlcnNpdHkgb2YgT3hmb3JkLCBPeGZvcmQsIFVLLjwvYXV0aC1hZGRyZXNzPjx0aXRsZXM+PHRp
dGxlPkdsb2JhbCBTdXJnZXJ5IDIwMzA6IGV2aWRlbmNlIGFuZCBzb2x1dGlvbnMgZm9yIGFjaGll
dmluZyBoZWFsdGgsIHdlbGZhcmUsIGFuZCBlY29ub21pYyBkZXZlbG9wbWVudDwvdGl0bGU+PHNl
Y29uZGFyeS10aXRsZT5MYW5jZXQ8L3NlY29uZGFyeS10aXRsZT48L3RpdGxlcz48cGVyaW9kaWNh
bD48ZnVsbC10aXRsZT5MYW5jZXQ8L2Z1bGwtdGl0bGU+PC9wZXJpb2RpY2FsPjxwYWdlcz41Njkt
NjI0PC9wYWdlcz48dm9sdW1lPjM4Njwvdm9sdW1lPjxudW1iZXI+OTk5MzwvbnVtYmVyPjxlZGl0
aW9uPjIwMTUvMDUvMDE8L2VkaXRpb24+PGtleXdvcmRzPjxrZXl3b3JkPkRlbGl2ZXJ5IG9mIEhl
YWx0aCBDYXJlLypvcmdhbml6YXRpb24gJmFtcDsgYWRtaW5pc3RyYXRpb248L2tleXdvcmQ+PGtl
eXdvcmQ+KkRldmVsb3BpbmcgQ291bnRyaWVzPC9rZXl3b3JkPjxrZXl3b3JkPipHbG9iYWwgSGVh
bHRoPC9rZXl3b3JkPjxrZXl3b3JkPkh1bWFuczwva2V5d29yZD48a2V5d29yZD5TcGVjaWFsdGll
cywgU3VyZ2ljYWwvKm9yZ2FuaXphdGlvbiAmYW1wOyBhZG1pbmlzdHJhdGlvbjwva2V5d29yZD48
L2tleXdvcmRzPjxkYXRlcz48eWVhcj4yMDE1PC95ZWFyPjxwdWItZGF0ZXM+PGRhdGU+QXVnIDg8
L2RhdGU+PC9wdWItZGF0ZXM+PC9kYXRlcz48aXNibj4xNDc0LTU0N1ggKEVsZWN0cm9uaWMpJiN4
RDswMTQwLTY3MzYgKExpbmtpbmcpPC9pc2JuPjxhY2Nlc3Npb24tbnVtPjI1OTI0ODM0PC9hY2Nl
c3Npb24tbnVtPjx1cmxzPjxyZWxhdGVkLXVybHM+PHVybD5odHRwczovL3d3dy5uY2JpLm5sbS5u
aWguZ292L3B1Ym1lZC8yNTkyNDgzNDwvdXJsPjwvcmVsYXRlZC11cmxzPjwvdXJscz48ZWxlY3Ry
b25pYy1yZXNvdXJjZS1udW0+MTAuMTAxNi9TMDE0MC02NzM2KDE1KTYwMTYwLVg8L2VsZWN0cm9u
aWMtcmVzb3VyY2UtbnVtPjwvcmVjb3JkPjwvQ2l0ZT48L0VuZE5vdGU+
</w:fldData>
        </w:fldChar>
      </w:r>
      <w:r w:rsidRPr="0086000A">
        <w:rPr>
          <w:rFonts w:cs="Arial"/>
        </w:rPr>
        <w:instrText xml:space="preserve"> ADDIN EN.CITE </w:instrText>
      </w:r>
      <w:r w:rsidRPr="0086000A">
        <w:rPr>
          <w:rFonts w:cs="Arial"/>
        </w:rPr>
        <w:fldChar w:fldCharType="begin">
          <w:fldData xml:space="preserve">PEVuZE5vdGU+PENpdGU+PEF1dGhvcj5NZWFyYTwvQXV0aG9yPjxZZWFyPjIwMTU8L1llYXI+PFJl
Y051bT4xMjQxPC9SZWNOdW0+PERpc3BsYXlUZXh0PigxKTwvRGlzcGxheVRleHQ+PHJlY29yZD48
cmVjLW51bWJlcj4xMjQxPC9yZWMtbnVtYmVyPjxmb3JlaWduLWtleXM+PGtleSBhcHA9IkVOIiBk
Yi1pZD0iejlzZmZ4MGVrc3BwcDVlcnRlbXBwczlqZmVmYWVzcHZmd2VhIiB0aW1lc3RhbXA9IjE1
ODM0MDAzNTYiPjEyNDE8L2tleT48L2ZvcmVpZ24ta2V5cz48cmVmLXR5cGUgbmFtZT0iSm91cm5h
bCBBcnRpY2xlIj4xNzwvcmVmLXR5cGU+PGNvbnRyaWJ1dG9ycz48YXV0aG9ycz48YXV0aG9yPk1l
YXJhLCBKLiBHLjwvYXV0aG9yPjxhdXRob3I+TGVhdGhlciwgQS4gSi48L2F1dGhvcj48YXV0aG9y
PkhhZ2FuZGVyLCBMLjwvYXV0aG9yPjxhdXRob3I+QWxraXJlLCBCLiBDLjwvYXV0aG9yPjxhdXRo
b3I+QWxvbnNvLCBOLjwvYXV0aG9yPjxhdXRob3I+QW1laCwgRS4gQS48L2F1dGhvcj48YXV0aG9y
PkJpY2tsZXIsIFMuIFcuPC9hdXRob3I+PGF1dGhvcj5Db250ZWgsIEwuPC9hdXRob3I+PGF1dGhv
cj5EYXJlLCBBLiBKLjwvYXV0aG9yPjxhdXRob3I+RGF2aWVzLCBKLjwvYXV0aG9yPjxhdXRob3I+
TWVyaXNpZXIsIEUuIEQuPC9hdXRob3I+PGF1dGhvcj5FbC1IYWxhYmksIFMuPC9hdXRob3I+PGF1
dGhvcj5GYXJtZXIsIFAuIEUuPC9hdXRob3I+PGF1dGhvcj5HYXdhbmRlLCBBLjwvYXV0aG9yPjxh
dXRob3I+R2lsbGllcywgUi48L2F1dGhvcj48YXV0aG9yPkdyZWVuYmVyZywgUy4gTC48L2F1dGhv
cj48YXV0aG9yPkdyaW1lcywgQy4gRS48L2F1dGhvcj48YXV0aG9yPkdydWVuLCBSLiBMLjwvYXV0
aG9yPjxhdXRob3I+SXNtYWlsLCBFLiBBLjwvYXV0aG9yPjxhdXRob3I+S2FtYXJhLCBULiBCLjwv
YXV0aG9yPjxhdXRob3I+TGF2eSwgQy48L2F1dGhvcj48YXV0aG9yPkx1bmRlZywgRy48L2F1dGhv
cj48YXV0aG9yPk1rYW5kYXdpcmUsIE4uIEMuPC9hdXRob3I+PGF1dGhvcj5SYXlrYXIsIE4uIFAu
PC9hdXRob3I+PGF1dGhvcj5SaWVzZWwsIEouIE4uPC9hdXRob3I+PGF1dGhvcj5Sb2RhcywgRS48
L2F1dGhvcj48YXV0aG9yPlJvc2UsIEouPC9hdXRob3I+PGF1dGhvcj5Sb3ksIE4uPC9hdXRob3I+
PGF1dGhvcj5TaHJpbWUsIE0uIEcuPC9hdXRob3I+PGF1dGhvcj5TdWxsaXZhbiwgUi48L2F1dGhv
cj48YXV0aG9yPlZlcmd1ZXQsIFMuPC9hdXRob3I+PGF1dGhvcj5XYXR0ZXJzLCBELjwvYXV0aG9y
PjxhdXRob3I+V2Vpc2VyLCBULiBHLjwvYXV0aG9yPjxhdXRob3I+V2lsc29uLCBJLiBILjwvYXV0
aG9yPjxhdXRob3I+WWFtZXksIEcuPC9hdXRob3I+PGF1dGhvcj5ZaXAsIFcuPC9hdXRob3I+PC9h
dXRob3JzPjwvY29udHJpYnV0b3JzPjxhdXRoLWFkZHJlc3M+UHJvZ3JhbSBpbiBHbG9iYWwgU3Vy
Z2VyeSBhbmQgU29jaWFsIENoYW5nZSwgRGVwYXJ0bWVudCBvZiBHbG9iYWwgSGVhbHRoIGFuZCBT
b2NpYWwgTWVkaWNpbmUsIEhhcnZhcmQgTWVkaWNhbCBTY2hvb2wsIEJvc3RvbiwgVVNBOyBCb3N0
b24gQ2hpbGRyZW4mYXBvcztzIEhvc3BpdGFsLCBCb3N0b24sIE1BLCBVU0EuIEVsZWN0cm9uaWMg
YWRkcmVzczogam9obi5tZWFyYUBjaGlsZHJlbnMuaGFydmFyZC5lZHUuJiN4RDtLaW5nJmFwb3M7
cyBDZW50cmUgZm9yIEdsb2JhbCBIZWFsdGgsIEtpbmcmYXBvcztzIEhlYWx0aCBQYXJ0bmVycyBh
bmQgS2luZyZhcG9zO3MgQ29sbGVnZSBMb25kb24sIExvbmRvbiwgVUsuJiN4RDtQZWRpYXRyaWMg
U3VyZ2VyeSBhbmQgR2xvYmFsIFBlZGlhdHJpY3MsIERlcGFydG1lbnQgb2YgUGVkaWF0cmljcywg
Q2xpbmljYWwgU2NpZW5jZXMgTHVuZCwgTHVuZCBVbml2ZXJzaXR5LCBMdW5kLCBTd2VkZW4uJiN4
RDtEZXBhcnRtZW50IG9mIE90b2xhcnluZ29sb2d5LUhlYWQgYW5kIE5lY2sgU3VyZ2VyeSwgTWFz
c2FjaHVzZXR0cyBFeWUgYW5kIEVhciBJbmZpcm1hcnksIEJvc3RvbiwgTUEsIFVTQS4mI3hEO1Bs
YXN0aWMgU3VyZ2VyeSBEZXBhcnRtZW50LCBVbml2ZXJzaXR5IG9mIFNhbyBQYXVsbywgU2FvIFBh
dWxvLCBCcmF6aWwuJiN4RDtEZXBhcnRtZW50IG9mIFN1cmdlcnksIERpdmlzaW9uIG9mIFBlYWRp
YXRyaWMgU3VyZ2VyeSwgTmF0aW9uYWwgSG9zcGl0YWwsIEFidWphLCBOaWdlcmlhLiYjeEQ7UmFk
eSBDaGlsZHJlbiZhcG9zO3MgSG9zcGl0YWwsIFVuaXZlcnNpdHkgb2YgQ2FsaWZvcm5pYSwgU2Fu
IERpZWdvLCBTYW4gRGllZ28sIENBLCBVU0EuJiN4RDtTY2hvb2wgb2YgUHVibGljIEhlYWx0aCwg
SW1wZXJpYWwgQ29sbGVnZSBMb25kb24sIExvbmRvbiwgVUsuJiN4RDtUaGUgTGFuY2V0LCBMb25k
b24sIFVLLiYjeEQ7RGVwYXJ0bWVudCBvZiBNaW5pc3RyeSBvZiBIZWFsdGgsIEdyZXNzaWVyLCBP
dWVzdCwgSGFpdGkuJiN4RDtNaW5pc3RyeSBvZiBIZWFsdGgsIFJlcHVibGljIG9mIEJvdHN3YW5h
LCBCb3N0b24sIE1BLCBVU0EuJiN4RDtEZXBhcnRtZW50IG9mIEdsb2JhbCBIZWFsdGggYW5kIFNv
Y2lhbCBNZWRpY2luZSwgRGl2aXNpb24gb2YgR2xvYmFsIEhlYWx0aCBFcXVpdHksIEhhcnZhcmQg
TWVkaWNhbCBTY2hvb2wgYW5kIEJyaWdoYW0gYW5kIFdvbWVuJmFwb3M7cyBIb3NwaXRhbCwgQm9z
dG9uLCBNQSwgVVNBOyBQYXJ0bmVycyBpbiBIZWFsdGgsIEJvc3RvbiwgTUEsIFVTQS4mI3hEO0Nl
bnRlciBmb3IgU3VyZ2VyeSBhbmQgUHVibGljIEhlYWx0aCwgQnJpZ2hhbSBhbmQgV29tZW4mYXBv
cztzIEhvc3BpdGFsLCBCb3N0b24sIE1BLCBVU0E7IEFyaWFkbmUgTGFicyBCb3N0b24sIE1BLCBV
U0EuJiN4RDtSb3lhbCBOb3J0aCBTaG9yZSBIb3NwaXRhbCwgU3QgTGVvbmFyZHMsIE5TVywgQXVz
dHJhbGlhLiYjeEQ7UHJvZ3JhbSBpbiBHbG9iYWwgU3VyZ2VyeSBhbmQgU29jaWFsIENoYW5nZSwg
RGVwYXJ0bWVudCBvZiBHbG9iYWwgSGVhbHRoIGFuZCBTb2NpYWwgTWVkaWNpbmUsIEhhcnZhcmQg
TWVkaWNhbCBTY2hvb2wsIEJvc3RvbiwgVVNBOyBCb3N0b24gQ2hpbGRyZW4mYXBvcztzIEhvc3Bp
dGFsLCBCb3N0b24sIE1BLCBVU0E7IE1lZGljYWwgQ29sbGVnZSBvZiBXaXNjb25zaW4sIE1pbHdh
dWtlZSwgV0ksIFVTQS4mI3hEO1RoZSBBbGZyZWQgSG9zcGl0YWwgYW5kIE1vbmFzaCBVbml2ZXJz
aXR5LCBNZWxib3VybmUsIFZJQywgQXVzdHJhbGlhOyBMZWUgS29uZyBDaGlhbiBTY2hvb2wgb2Yg
TWVkaWNpbmUsIE5hbnlhbmcgVGVjaG5vbG9naWNhbCBVbml2ZXJzaXR5LCBTaW5nYXBvcmUuJiN4
RDtFZG5hIEFkYW4gVW5pdmVyc2l0eSBIb3NwaXRhbCwgSGFyZ2Vpc2EsIFNvbWFsaWxhbmQuJiN4
RDtDb25uYXVnaHQgSG9zcGl0YWwsIEZyZWV0b3duLCBTaWVycmEgTGVvbmU7IERlcGFydG1lbnQg
b2YgU3VyZ2VyeSwgVW5pdmVyc2l0eSBvZiBTaWVycmEgTGVvbmUsIEZyZWV0b3duLCBTaWVycmEg
TGVvbmUuJiN4RDtOdWZmaWVsZCBEZXBhcnRtZW50IG9mIE9ydGhvcGFlZGljcywgUmhldW1hdG9s
b2d5IGFuZCBNdXNjdWxvc2tlbGV0YWwgU2NpZW5jZXMsIFVuaXZlcnNpdHkgb2YgT3hmb3JkLCBP
eGZvcmQsIFVLLiYjeEQ7TW9uZ29saWFuIE5hdGlvbmFsIFVuaXZlcnNpdHkgb2YgTWVkaWNhbCBT
Y2llbmNlcywgVWxhYW5iYWF0YXIsIE1vbmdvbGlhLiYjeEQ7RGVwYXJ0bWVudCBvZiBTdXJnZXJ5
LCBDb2xsZWdlIG9mIE1lZGljaW5lLCBVbml2ZXJzaXR5IG9mIE1hbGF3aSwgQmxhbnR5cmUsIE1h
bGF3aTsgU2Nob29sIG9mIE1lZGljaW5lLCBGbGluZGVycyBVbml2ZXJzaXR5LCBBZGVsYWlkZSwg
U0EsIEF1c3RyYWxpYS4mI3hEO1Byb2dyYW0gaW4gR2xvYmFsIFN1cmdlcnkgYW5kIFNvY2lhbCBD
aGFuZ2UsIERlcGFydG1lbnQgb2YgR2xvYmFsIEhlYWx0aCBhbmQgU29jaWFsIE1lZGljaW5lLCBI
YXJ2YXJkIE1lZGljYWwgU2Nob29sLCBCb3N0b24sIFVTQTsgQm9zdG9uIENoaWxkcmVuJmFwb3M7
cyBIb3NwaXRhbCwgQm9zdG9uLCBNQSwgVVNBOyBEZXBhcnRtZW50IG9mIFN1cmdlcnksIEJldGgg
SXNyYWVsIERlYWNvbmVzcyBNZWRpY2FsIENlbnRlciwgQm9zdG9uLCBNQSwgVVNBLiYjeEQ7RGVw
YXJ0bWVudCBvZiBTdXJnZXJ5LCBNYXNzYWNodXNldHRzIEdlbmVyYWwgSG9zcGl0YWwsIEJvc3Rv
biwgTUEsIFVTQS4mI3hEO1RoZSBDaW50ZXJhbmRlcyBGb3VuZGF0aW9uLCBVbml2ZXJzaWRhZCBk
ZWwgQ3VlbmNhLCBhbmQgVW5pdmVyc2lkYWQgZGVsIEF6dWF5LCBDdWVuY2EsIEVjdWFkb3I7IFVu
aXZlcnNpZGFkIGRlbCBBenVheSwgQ3VlbmNhLCBFY3VhZG9yLiYjeEQ7RGVwYXJ0bWVudCBvZiBT
dXJnZXJ5LCBVbml2ZXJzaXR5IG9mIENhbGlmb3JuaWEsIFNhbiBEaWVnbywgQ0EsIFVTQS4mI3hE
O0JBUkMgSG9zcGl0YWwgKEdvdnQgb2YgSW5kaWEpLCBNdW1iYWksIEluZGlhLiYjeEQ7RGVwYXJ0
bWVudCBvZiBPdG9sb2d5IGFuZCBMYXJ5bmdvbG9neSwgSGFydmFyZCBNZWRpY2FsIFNjaG9vbCwg
Qm9zdG9uLCBVU0E7IE9mZmljZSBvZiBHbG9iYWwgU3VyZ2VyeSwgTWFzc2FjaHVzZXR0cyBFeWUg
YW5kIEVhciBJbmZpcm1hcnksIEJvc3RvbiwgTUEsIFVTQTsgSGFydmFyZCBJbnRlcmZhY3VsdHkg
SW5pdGlhdGl2ZSBpbiBIZWFsdGggUG9saWN5LCBDYW1icmlkZ2UsIE1BLCBVU0EuJiN4RDtJbnN0
aXR1dGUgb2YgQ2FuY2VyIFBvbGljeSwgS2luZ3MgSGVhbHRoIFBhcnRuZXJzIEludGVncmF0ZWQg
Q2FuY2VyIENlbnRyZSwgS2luZyZhcG9zO3MgQ2VudHJlIGZvciBHbG9iYWwgSGVhbHRoLCBLaW5n
JmFwb3M7cyBDb2xsZWdlIExvbmRvbiwgTG9uZG9uLCBVSy4mI3hEO0RlcGFydG1lbnQgb2YgR2xv
YmFsIEhlYWx0aCBhbmQgUG9wdWxhdGlvbiwgSGFydmFyZCBUSCBDaGFuIFNjaG9vbCBvZiBQdWJs
aWMgSGVhbHRoLCBCb3N0b24sIE1BLCBVU0EuJiN4RDtSb3lhbCBBdXN0cmFsYXNpYW4gQ29sbGVn
ZSBvZiBTdXJnZW9ucywgRWFzdCBNZWxib3VybmUsIGFuZCBEZWFraW4gVW5pdmVyc2l0eSwgTWVs
Ym91cm5lLCBWSUMsIEF1c3RyYWxpYS4mI3hEO0RlcGFydG1lbnQgb2YgU3VyZ2VyeSwgU3RhbmZv
cmQgVW5pdmVyc2l0eSBTY2hvb2wgb2YgTWVkaWNpbmUsIFN0YW5mb3JkLCBDQSwgVVNBLiYjeEQ7
RGVwYXJ0bWVudCBvZiBBbmFlc3RoZXNpYSwgUm95YWwgRGV2b24gYW5kIEV4ZXRlciBOSFMgRm91
bmRhdGlvbiBUcnVzdCwgRXhldGVyLCBVSy4mI3hEO0V2aWRlbmNlIHRvIFBvbGljeSBJbml0aWF0
aXZlLCBHbG9iYWwgSGVhbHRoIEdyb3VwLCBVbml2ZXJzaXR5IG9mIENhbGlmb3JuaWEsIFNhbiBG
cmFuY2lzY28sIENBLCBVU0EuJiN4RDtCbGF2YXRuaWsgU2Nob29sIG9mIEdvdmVybm1lbnQsIFVu
aXZlcnNpdHkgb2YgT3hmb3JkLCBPeGZvcmQsIFVLLjwvYXV0aC1hZGRyZXNzPjx0aXRsZXM+PHRp
dGxlPkdsb2JhbCBTdXJnZXJ5IDIwMzA6IGV2aWRlbmNlIGFuZCBzb2x1dGlvbnMgZm9yIGFjaGll
dmluZyBoZWFsdGgsIHdlbGZhcmUsIGFuZCBlY29ub21pYyBkZXZlbG9wbWVudDwvdGl0bGU+PHNl
Y29uZGFyeS10aXRsZT5MYW5jZXQ8L3NlY29uZGFyeS10aXRsZT48L3RpdGxlcz48cGVyaW9kaWNh
bD48ZnVsbC10aXRsZT5MYW5jZXQ8L2Z1bGwtdGl0bGU+PC9wZXJpb2RpY2FsPjxwYWdlcz41Njkt
NjI0PC9wYWdlcz48dm9sdW1lPjM4Njwvdm9sdW1lPjxudW1iZXI+OTk5MzwvbnVtYmVyPjxlZGl0
aW9uPjIwMTUvMDUvMDE8L2VkaXRpb24+PGtleXdvcmRzPjxrZXl3b3JkPkRlbGl2ZXJ5IG9mIEhl
YWx0aCBDYXJlLypvcmdhbml6YXRpb24gJmFtcDsgYWRtaW5pc3RyYXRpb248L2tleXdvcmQ+PGtl
eXdvcmQ+KkRldmVsb3BpbmcgQ291bnRyaWVzPC9rZXl3b3JkPjxrZXl3b3JkPipHbG9iYWwgSGVh
bHRoPC9rZXl3b3JkPjxrZXl3b3JkPkh1bWFuczwva2V5d29yZD48a2V5d29yZD5TcGVjaWFsdGll
cywgU3VyZ2ljYWwvKm9yZ2FuaXphdGlvbiAmYW1wOyBhZG1pbmlzdHJhdGlvbjwva2V5d29yZD48
L2tleXdvcmRzPjxkYXRlcz48eWVhcj4yMDE1PC95ZWFyPjxwdWItZGF0ZXM+PGRhdGU+QXVnIDg8
L2RhdGU+PC9wdWItZGF0ZXM+PC9kYXRlcz48aXNibj4xNDc0LTU0N1ggKEVsZWN0cm9uaWMpJiN4
RDswMTQwLTY3MzYgKExpbmtpbmcpPC9pc2JuPjxhY2Nlc3Npb24tbnVtPjI1OTI0ODM0PC9hY2Nl
c3Npb24tbnVtPjx1cmxzPjxyZWxhdGVkLXVybHM+PHVybD5odHRwczovL3d3dy5uY2JpLm5sbS5u
aWguZ292L3B1Ym1lZC8yNTkyNDgzNDwvdXJsPjwvcmVsYXRlZC11cmxzPjwvdXJscz48ZWxlY3Ry
b25pYy1yZXNvdXJjZS1udW0+MTAuMTAxNi9TMDE0MC02NzM2KDE1KTYwMTYwLVg8L2VsZWN0cm9u
aWMtcmVzb3VyY2UtbnVtPjwvcmVjb3JkPjwvQ2l0ZT48L0VuZE5vdGU+
</w:fldData>
        </w:fldChar>
      </w:r>
      <w:r w:rsidRPr="0086000A">
        <w:rPr>
          <w:rFonts w:cs="Arial"/>
        </w:rPr>
        <w:instrText xml:space="preserve"> ADDIN EN.CITE.DATA </w:instrText>
      </w:r>
      <w:r w:rsidRPr="0086000A">
        <w:rPr>
          <w:rFonts w:cs="Arial"/>
        </w:rPr>
      </w:r>
      <w:r w:rsidRPr="0086000A">
        <w:rPr>
          <w:rFonts w:cs="Arial"/>
        </w:rPr>
        <w:fldChar w:fldCharType="end"/>
      </w:r>
      <w:r w:rsidRPr="0086000A">
        <w:rPr>
          <w:rFonts w:cs="Arial"/>
        </w:rPr>
      </w:r>
      <w:r w:rsidRPr="0086000A">
        <w:rPr>
          <w:rFonts w:cs="Arial"/>
        </w:rPr>
        <w:fldChar w:fldCharType="separate"/>
      </w:r>
      <w:r w:rsidRPr="0086000A">
        <w:rPr>
          <w:rFonts w:cs="Arial"/>
          <w:noProof/>
        </w:rPr>
        <w:t>(1)</w:t>
      </w:r>
      <w:r w:rsidRPr="0086000A">
        <w:rPr>
          <w:rFonts w:cs="Arial"/>
        </w:rPr>
        <w:fldChar w:fldCharType="end"/>
      </w:r>
      <w:r w:rsidRPr="0086000A">
        <w:rPr>
          <w:rFonts w:cs="Arial"/>
        </w:rPr>
        <w:t xml:space="preserve"> and issues found in its availability, comparability, and utility</w:t>
      </w:r>
      <w:r w:rsidR="00E25E9B">
        <w:rPr>
          <w:rFonts w:cs="Arial"/>
        </w:rPr>
        <w:t>.</w:t>
      </w:r>
      <w:r w:rsidRPr="0086000A">
        <w:rPr>
          <w:rFonts w:cs="Arial"/>
        </w:rPr>
        <w:fldChar w:fldCharType="begin">
          <w:fldData xml:space="preserve">PEVuZE5vdGU+PENpdGU+PEF1dGhvcj5Ib2xtZXI8L0F1dGhvcj48WWVhcj4yMDE5PC9ZZWFyPjxS
ZWNOdW0+OTczPC9SZWNOdW0+PERpc3BsYXlUZXh0Pig3KTwvRGlzcGxheVRleHQ+PHJlY29yZD48
cmVjLW51bWJlcj45NzM8L3JlYy1udW1iZXI+PGZvcmVpZ24ta2V5cz48a2V5IGFwcD0iRU4iIGRi
LWlkPSJ6OXNmZngwZWtzcHBwNWVydGVtcHBzOWpmZWZhZXNwdmZ3ZWEiIHRpbWVzdGFtcD0iMTU1
MzU0ODA5MSI+OTczPC9rZXk+PC9mb3JlaWduLWtleXM+PHJlZi10eXBlIG5hbWU9IkpvdXJuYWwg
QXJ0aWNsZSI+MTc8L3JlZi10eXBlPjxjb250cmlidXRvcnM+PGF1dGhvcnM+PGF1dGhvcj5Ib2xt
ZXIsIEguPC9hdXRob3I+PGF1dGhvcj5CZWtlbGUsIEEuPC9hdXRob3I+PGF1dGhvcj5IYWdhbmRl
ciwgTC48L2F1dGhvcj48YXV0aG9yPkhhcnJpc29uLCBFLiBNLjwvYXV0aG9yPjxhdXRob3I+S2Ft
YWxpLCBQLjwvYXV0aG9yPjxhdXRob3I+TmctS2Ftc3RyYSwgSi4gUy48L2F1dGhvcj48YXV0aG9y
PktoYW4sIE0uIEEuPC9hdXRob3I+PGF1dGhvcj5Lbm93bHRvbiwgTC48L2F1dGhvcj48YXV0aG9y
PkxlYXRoZXIsIEEuIEouIE0uPC9hdXRob3I+PGF1dGhvcj5NYXJrcywgSS4gSC48L2F1dGhvcj48
YXV0aG9yPk1lYXJhLCBKLiBHLjwvYXV0aG9yPjxhdXRob3I+U2hyaW1lLCBNLiBHLjwvYXV0aG9y
PjxhdXRob3I+U21pdGgsIE0uPC9hdXRob3I+PGF1dGhvcj5Tb3JlaWRlLCBLLjwvYXV0aG9yPjxh
dXRob3I+V2Vpc2VyLCBULiBHLjwvYXV0aG9yPjxhdXRob3I+RGF2aWVzLCBKLjwvYXV0aG9yPjwv
YXV0aG9ycz48L2NvbnRyaWJ1dG9ycz48YXV0aC1hZGRyZXNzPldITyBDb2xsYWJvcmF0aW5nIENl
bnRyZSBmb3IgU3VyZ2VyeSBhbmQgUHVibGljIEhlYWx0aCwgRGVwYXJ0bWVudCBvZiBDbGluaWNh
bCBTY2llbmNlcyBMdW5kLCBGYWN1bHR5IG9mIE1lZGljaW5lLCBMdW5kIFVuaXZlcnNpdHksIEx1
bmQsIFN3ZWRlbi4mI3hEO0thcm9saW5za2EgVW5pdmVyc2l0eSBIb3NwaXRhbCwgU29sbmEsIFN0
b2NraG9sbSwgU3dlZGVuLiYjeEQ7RGVwYXJ0bWVudCBvZiBTdXJnZXJ5LCBTY2hvb2wgb2YgTWVk
aWNpbmUsIEFkZGlzIEFiYWJhIFVuaXZlcnNpdHksIEFkZGlzIEFiYWJhLCBFdGhpb3BpYS4mI3hE
O1VuaXZlcnNpdHkgb2YgR2xvYmFsIEhlYWx0aCBFcXVpdHksIEtpZ2FsaSwgUndhbmRhLiYjeEQ7
RGVwYXJ0bWVudCBvZiBQYWVkaWF0cmljIFN1cmdlcnksIFNrYW5lIFVuaXZlcnNpdHkgSG9zcGl0
YWwgQ2hpbGRyZW4mYXBvcztzIEhvc3BpdGFsLCBMdW5kLCBTd2VkZW4uJiN4RDtEZXBhcnRtZW50
IG9mIENsaW5pY2FsIFN1cmdlcnksIFJveWFsIEluZmlybWFyeSBvZiBFZGluYnVyZ2ggYW5kIFN1
cmdpY2FsIEluZm9ybWF0aWNzLCBDZW50cmUgZm9yIE1lZGljYWwgSW5mb3JtYXRpY3MsIFVzaGVy
IEluc3RpdHV0ZSwgVW5pdmVyc2l0eSBvZiBFZGluYnVyZ2gsIEVkaW5idXJnaCwgVUsuJiN4RDtE
aXZpc2lvbiBvZiBQbGFzdGljIGFuZCBSZWNvbnN0cnVjdGl2ZSBTdXJnZXJ5LCBNZWRpc2NoIFNw
ZWN0cnVtIFR3ZW50ZSwgRW5zY2hlZGUsIHRoZSBOZXRoZXJsYW5kcy4mI3hEO0luY2lTaW9OLCBJ
bnRlcm5hdGlvbmFsIFN0dWRlbnQgU3VyZ2ljYWwgTmV0d29yaywgTGV1dmVuLCBCZWxnaXVtLiYj
eEQ7RGVwYXJ0bWVudCBvZiBDcml0aWNhbCBDYXJlIE1lZGljaW5lLCBVbml2ZXJzaXR5IG9mIENh
bGdhcnksIENhbGdhcnksIEFsYmVydGEsIENhbmFkYS4mI3hEO0NNSCBMYWhvcmUgTWVkaWNhbCBD
b2xsZWdlIGFuZCBJbnN0aXR1dGUgb2YgRGVudGlzdHJ5LCBMYWhvcmUsIFBha2lzdGFuLiYjeEQ7
RGVwYXJ0bWVudCBvZiBTdXJnZXJ5LCBTdGFuZm9yZCBVbml2ZXJzaXR5LCBTdGFuZm9yZCwgQ2Fs
aWZvcm5pYSwgVVNBLiYjeEQ7S2luZyZhcG9zO3MgQ2VudHJlIGZvciBHbG9iYWwgSGVhbHRoIGFu
ZCBIZWFsdGggUGFydG5lcnNoaXBzLCBTY2hvb2wgb2YgUG9wdWxhdGlvbiBIZWFsdGggYW5kIEVu
dmlyb25tZW50YWwgU2NpZW5jZXMsIEZhY3VsdHkgb2YgTGlmZSBTY2llbmNlcyBhbmQgTWVkaWNp
bmUsIEtpbmcmYXBvcztzIENvbGxlZ2UgTG9uZG9uLCBMb25kb24sIFVLLiYjeEQ7Q2hhcmluZyBD
cm9zcyBIb3NwaXRhbCwgSW1wZXJpYWwgQ29sbGVnZSBIZWFsdGhjYXJlIE5IUyBUcnVzdCwgTG9u
ZG9uLCBVSy4mI3hEO0RlcGFydG1lbnQgb2YgR2xvYmFsIEhlYWx0aCBhbmQgU29jaWFsIE1lZGlj
aW5lLCBIYXJ2YXJkIE1lZGljYWwgU2Nob29sLCBCb3N0b24sIFVTQS4mI3hEO0RlcGFydG1lbnQg
b2YgUGxhc3RpYyBhbmQgT3JhbCBTdXJnZXJ5LCBCb3N0b24gQ2hpbGRyZW4mYXBvcztzIEhvc3Bp
dGFsLCBCb3N0b24sIFVTQS4mI3hEO0NlbnRlciBmb3IgR2xvYmFsIFN1cmdlcnkgRXZhbHVhdGlv
biwgTWFzc2FjaHVzZXR0cyBFeWUgYW5kIEVhciBJbmZpcm1hcnksIEJvc3RvbiwgVVNBLiYjeEQ7
RGVwYXJ0bWVudCBvZiBTdXJnZXJ5LCBGYWN1bHR5IG9mIEhlYWx0aCBTY2llbmNlcywgVW5pdmVy
c2l0eSBvZiB0aGUgV2l0d2F0ZXJzcmFuZCwgSm9oYW5uZXNidXJnLCBTb3V0aCBBZnJpY2EuJiN4
RDtEZXBhcnRtZW50IG9mIEdlbmVyYWwgU3VyZ2VyeSwgQ2hyaXMgSGFuaSBCYXJhZ3dhbmV0aCBB
Y2FkZW1pYyBIb3NwaXRhbCwgSm9oYW5uZXNidXJnLCBTb3V0aCBBZnJpY2EuJiN4RDtEZXBhcnRt
ZW50IG9mIEdhc3Ryb2ludGVzdGluYWwgU3VyZ2VyeSwgU3RhdmFuZ2VyIFVuaXZlcnNpdHkgSG9z
cGl0YWwsIFN0YXZhbmdlciwgTm9yd2F5LiYjeEQ7RGVwYXJ0bWVudCBvZiBDbGluaWNhbCBNZWRp
Y2luZSwgVW5pdmVyc2l0eSBvZiBCZXJnZW4sIEJlcmdlbiwgTm9yd2F5LiYjeEQ7SW5zdGl0dXRl
IGZvciBBcHBsaWVkIEhlYWx0aCBSZXNlYXJjaCwgVW5pdmVyc2l0eSBvZiBCaXJtaW5naGFtLCBC
aXJtaW5naGFtLCBVSy4mI3hEO01SQy9XaXRzIFJ1cmFsIFB1YmxpYyBIZWFsdGggYW5kIEhlYWx0
aCBUcmFuc2l0aW9ucyBSZXNlYXJjaCBVbml0LCBTY2hvb2wgb2YgUHVibGljIEhlYWx0aCwgVW5p
dmVyc2l0eSBvZiBXaXR3YXRlcnNyYW5kLCBQYXJrdG93biwgU291dGggQWZyaWNhLjwvYXV0aC1h
ZGRyZXNzPjx0aXRsZXM+PHRpdGxlPkV2YWx1YXRpbmcgdGhlIGNvbGxlY3Rpb24sIGNvbXBhcmFi
aWxpdHkgYW5kIGZpbmRpbmdzIG9mIHNpeCBnbG9iYWwgc3VyZ2VyeSBpbmRpY2F0b3JzPC90aXRs
ZT48c2Vjb25kYXJ5LXRpdGxlPkJyIEogU3VyZzwvc2Vjb25kYXJ5LXRpdGxlPjwvdGl0bGVzPjxw
ZXJpb2RpY2FsPjxmdWxsLXRpdGxlPkJyIEogU3VyZzwvZnVsbC10aXRsZT48L3BlcmlvZGljYWw+
PHBhZ2VzPmUxMzgtZTE1MDwvcGFnZXM+PHZvbHVtZT4xMDY8L3ZvbHVtZT48bnVtYmVyPjI8L251
bWJlcj48ZWRpdGlvbj4yMDE4LzEyLzIxPC9lZGl0aW9uPjxkYXRlcz48eWVhcj4yMDE5PC95ZWFy
PjxwdWItZGF0ZXM+PGRhdGU+SmFuPC9kYXRlPjwvcHViLWRhdGVzPjwvZGF0ZXM+PGlzYm4+MTM2
NS0yMTY4IChFbGVjdHJvbmljKSYjeEQ7MDAwNy0xMzIzIChMaW5raW5nKTwvaXNibj48YWNjZXNz
aW9uLW51bT4zMDU3MDc2NDwvYWNjZXNzaW9uLW51bT48dXJscz48cmVsYXRlZC11cmxzPjx1cmw+
aHR0cHM6Ly93d3cubmNiaS5ubG0ubmloLmdvdi9wdWJtZWQvMzA1NzA3NjQ8L3VybD48L3JlbGF0
ZWQtdXJscz48L3VybHM+PGVsZWN0cm9uaWMtcmVzb3VyY2UtbnVtPjEwLjEwMDIvYmpzLjExMDYx
PC9lbGVjdHJvbmljLXJlc291cmNlLW51bT48L3JlY29yZD48L0NpdGU+PC9FbmROb3RlPgB=
</w:fldData>
        </w:fldChar>
      </w:r>
      <w:r w:rsidR="00C978D8">
        <w:rPr>
          <w:rFonts w:cs="Arial"/>
        </w:rPr>
        <w:instrText xml:space="preserve"> ADDIN EN.CITE </w:instrText>
      </w:r>
      <w:r w:rsidR="00C978D8">
        <w:rPr>
          <w:rFonts w:cs="Arial"/>
        </w:rPr>
        <w:fldChar w:fldCharType="begin">
          <w:fldData xml:space="preserve">PEVuZE5vdGU+PENpdGU+PEF1dGhvcj5Ib2xtZXI8L0F1dGhvcj48WWVhcj4yMDE5PC9ZZWFyPjxS
ZWNOdW0+OTczPC9SZWNOdW0+PERpc3BsYXlUZXh0Pig3KTwvRGlzcGxheVRleHQ+PHJlY29yZD48
cmVjLW51bWJlcj45NzM8L3JlYy1udW1iZXI+PGZvcmVpZ24ta2V5cz48a2V5IGFwcD0iRU4iIGRi
LWlkPSJ6OXNmZngwZWtzcHBwNWVydGVtcHBzOWpmZWZhZXNwdmZ3ZWEiIHRpbWVzdGFtcD0iMTU1
MzU0ODA5MSI+OTczPC9rZXk+PC9mb3JlaWduLWtleXM+PHJlZi10eXBlIG5hbWU9IkpvdXJuYWwg
QXJ0aWNsZSI+MTc8L3JlZi10eXBlPjxjb250cmlidXRvcnM+PGF1dGhvcnM+PGF1dGhvcj5Ib2xt
ZXIsIEguPC9hdXRob3I+PGF1dGhvcj5CZWtlbGUsIEEuPC9hdXRob3I+PGF1dGhvcj5IYWdhbmRl
ciwgTC48L2F1dGhvcj48YXV0aG9yPkhhcnJpc29uLCBFLiBNLjwvYXV0aG9yPjxhdXRob3I+S2Ft
YWxpLCBQLjwvYXV0aG9yPjxhdXRob3I+TmctS2Ftc3RyYSwgSi4gUy48L2F1dGhvcj48YXV0aG9y
PktoYW4sIE0uIEEuPC9hdXRob3I+PGF1dGhvcj5Lbm93bHRvbiwgTC48L2F1dGhvcj48YXV0aG9y
PkxlYXRoZXIsIEEuIEouIE0uPC9hdXRob3I+PGF1dGhvcj5NYXJrcywgSS4gSC48L2F1dGhvcj48
YXV0aG9yPk1lYXJhLCBKLiBHLjwvYXV0aG9yPjxhdXRob3I+U2hyaW1lLCBNLiBHLjwvYXV0aG9y
PjxhdXRob3I+U21pdGgsIE0uPC9hdXRob3I+PGF1dGhvcj5Tb3JlaWRlLCBLLjwvYXV0aG9yPjxh
dXRob3I+V2Vpc2VyLCBULiBHLjwvYXV0aG9yPjxhdXRob3I+RGF2aWVzLCBKLjwvYXV0aG9yPjwv
YXV0aG9ycz48L2NvbnRyaWJ1dG9ycz48YXV0aC1hZGRyZXNzPldITyBDb2xsYWJvcmF0aW5nIENl
bnRyZSBmb3IgU3VyZ2VyeSBhbmQgUHVibGljIEhlYWx0aCwgRGVwYXJ0bWVudCBvZiBDbGluaWNh
bCBTY2llbmNlcyBMdW5kLCBGYWN1bHR5IG9mIE1lZGljaW5lLCBMdW5kIFVuaXZlcnNpdHksIEx1
bmQsIFN3ZWRlbi4mI3hEO0thcm9saW5za2EgVW5pdmVyc2l0eSBIb3NwaXRhbCwgU29sbmEsIFN0
b2NraG9sbSwgU3dlZGVuLiYjeEQ7RGVwYXJ0bWVudCBvZiBTdXJnZXJ5LCBTY2hvb2wgb2YgTWVk
aWNpbmUsIEFkZGlzIEFiYWJhIFVuaXZlcnNpdHksIEFkZGlzIEFiYWJhLCBFdGhpb3BpYS4mI3hE
O1VuaXZlcnNpdHkgb2YgR2xvYmFsIEhlYWx0aCBFcXVpdHksIEtpZ2FsaSwgUndhbmRhLiYjeEQ7
RGVwYXJ0bWVudCBvZiBQYWVkaWF0cmljIFN1cmdlcnksIFNrYW5lIFVuaXZlcnNpdHkgSG9zcGl0
YWwgQ2hpbGRyZW4mYXBvcztzIEhvc3BpdGFsLCBMdW5kLCBTd2VkZW4uJiN4RDtEZXBhcnRtZW50
IG9mIENsaW5pY2FsIFN1cmdlcnksIFJveWFsIEluZmlybWFyeSBvZiBFZGluYnVyZ2ggYW5kIFN1
cmdpY2FsIEluZm9ybWF0aWNzLCBDZW50cmUgZm9yIE1lZGljYWwgSW5mb3JtYXRpY3MsIFVzaGVy
IEluc3RpdHV0ZSwgVW5pdmVyc2l0eSBvZiBFZGluYnVyZ2gsIEVkaW5idXJnaCwgVUsuJiN4RDtE
aXZpc2lvbiBvZiBQbGFzdGljIGFuZCBSZWNvbnN0cnVjdGl2ZSBTdXJnZXJ5LCBNZWRpc2NoIFNw
ZWN0cnVtIFR3ZW50ZSwgRW5zY2hlZGUsIHRoZSBOZXRoZXJsYW5kcy4mI3hEO0luY2lTaW9OLCBJ
bnRlcm5hdGlvbmFsIFN0dWRlbnQgU3VyZ2ljYWwgTmV0d29yaywgTGV1dmVuLCBCZWxnaXVtLiYj
eEQ7RGVwYXJ0bWVudCBvZiBDcml0aWNhbCBDYXJlIE1lZGljaW5lLCBVbml2ZXJzaXR5IG9mIENh
bGdhcnksIENhbGdhcnksIEFsYmVydGEsIENhbmFkYS4mI3hEO0NNSCBMYWhvcmUgTWVkaWNhbCBD
b2xsZWdlIGFuZCBJbnN0aXR1dGUgb2YgRGVudGlzdHJ5LCBMYWhvcmUsIFBha2lzdGFuLiYjeEQ7
RGVwYXJ0bWVudCBvZiBTdXJnZXJ5LCBTdGFuZm9yZCBVbml2ZXJzaXR5LCBTdGFuZm9yZCwgQ2Fs
aWZvcm5pYSwgVVNBLiYjeEQ7S2luZyZhcG9zO3MgQ2VudHJlIGZvciBHbG9iYWwgSGVhbHRoIGFu
ZCBIZWFsdGggUGFydG5lcnNoaXBzLCBTY2hvb2wgb2YgUG9wdWxhdGlvbiBIZWFsdGggYW5kIEVu
dmlyb25tZW50YWwgU2NpZW5jZXMsIEZhY3VsdHkgb2YgTGlmZSBTY2llbmNlcyBhbmQgTWVkaWNp
bmUsIEtpbmcmYXBvcztzIENvbGxlZ2UgTG9uZG9uLCBMb25kb24sIFVLLiYjeEQ7Q2hhcmluZyBD
cm9zcyBIb3NwaXRhbCwgSW1wZXJpYWwgQ29sbGVnZSBIZWFsdGhjYXJlIE5IUyBUcnVzdCwgTG9u
ZG9uLCBVSy4mI3hEO0RlcGFydG1lbnQgb2YgR2xvYmFsIEhlYWx0aCBhbmQgU29jaWFsIE1lZGlj
aW5lLCBIYXJ2YXJkIE1lZGljYWwgU2Nob29sLCBCb3N0b24sIFVTQS4mI3hEO0RlcGFydG1lbnQg
b2YgUGxhc3RpYyBhbmQgT3JhbCBTdXJnZXJ5LCBCb3N0b24gQ2hpbGRyZW4mYXBvcztzIEhvc3Bp
dGFsLCBCb3N0b24sIFVTQS4mI3hEO0NlbnRlciBmb3IgR2xvYmFsIFN1cmdlcnkgRXZhbHVhdGlv
biwgTWFzc2FjaHVzZXR0cyBFeWUgYW5kIEVhciBJbmZpcm1hcnksIEJvc3RvbiwgVVNBLiYjeEQ7
RGVwYXJ0bWVudCBvZiBTdXJnZXJ5LCBGYWN1bHR5IG9mIEhlYWx0aCBTY2llbmNlcywgVW5pdmVy
c2l0eSBvZiB0aGUgV2l0d2F0ZXJzcmFuZCwgSm9oYW5uZXNidXJnLCBTb3V0aCBBZnJpY2EuJiN4
RDtEZXBhcnRtZW50IG9mIEdlbmVyYWwgU3VyZ2VyeSwgQ2hyaXMgSGFuaSBCYXJhZ3dhbmV0aCBB
Y2FkZW1pYyBIb3NwaXRhbCwgSm9oYW5uZXNidXJnLCBTb3V0aCBBZnJpY2EuJiN4RDtEZXBhcnRt
ZW50IG9mIEdhc3Ryb2ludGVzdGluYWwgU3VyZ2VyeSwgU3RhdmFuZ2VyIFVuaXZlcnNpdHkgSG9z
cGl0YWwsIFN0YXZhbmdlciwgTm9yd2F5LiYjeEQ7RGVwYXJ0bWVudCBvZiBDbGluaWNhbCBNZWRp
Y2luZSwgVW5pdmVyc2l0eSBvZiBCZXJnZW4sIEJlcmdlbiwgTm9yd2F5LiYjeEQ7SW5zdGl0dXRl
IGZvciBBcHBsaWVkIEhlYWx0aCBSZXNlYXJjaCwgVW5pdmVyc2l0eSBvZiBCaXJtaW5naGFtLCBC
aXJtaW5naGFtLCBVSy4mI3hEO01SQy9XaXRzIFJ1cmFsIFB1YmxpYyBIZWFsdGggYW5kIEhlYWx0
aCBUcmFuc2l0aW9ucyBSZXNlYXJjaCBVbml0LCBTY2hvb2wgb2YgUHVibGljIEhlYWx0aCwgVW5p
dmVyc2l0eSBvZiBXaXR3YXRlcnNyYW5kLCBQYXJrdG93biwgU291dGggQWZyaWNhLjwvYXV0aC1h
ZGRyZXNzPjx0aXRsZXM+PHRpdGxlPkV2YWx1YXRpbmcgdGhlIGNvbGxlY3Rpb24sIGNvbXBhcmFi
aWxpdHkgYW5kIGZpbmRpbmdzIG9mIHNpeCBnbG9iYWwgc3VyZ2VyeSBpbmRpY2F0b3JzPC90aXRs
ZT48c2Vjb25kYXJ5LXRpdGxlPkJyIEogU3VyZzwvc2Vjb25kYXJ5LXRpdGxlPjwvdGl0bGVzPjxw
ZXJpb2RpY2FsPjxmdWxsLXRpdGxlPkJyIEogU3VyZzwvZnVsbC10aXRsZT48L3BlcmlvZGljYWw+
PHBhZ2VzPmUxMzgtZTE1MDwvcGFnZXM+PHZvbHVtZT4xMDY8L3ZvbHVtZT48bnVtYmVyPjI8L251
bWJlcj48ZWRpdGlvbj4yMDE4LzEyLzIxPC9lZGl0aW9uPjxkYXRlcz48eWVhcj4yMDE5PC95ZWFy
PjxwdWItZGF0ZXM+PGRhdGU+SmFuPC9kYXRlPjwvcHViLWRhdGVzPjwvZGF0ZXM+PGlzYm4+MTM2
NS0yMTY4IChFbGVjdHJvbmljKSYjeEQ7MDAwNy0xMzIzIChMaW5raW5nKTwvaXNibj48YWNjZXNz
aW9uLW51bT4zMDU3MDc2NDwvYWNjZXNzaW9uLW51bT48dXJscz48cmVsYXRlZC11cmxzPjx1cmw+
aHR0cHM6Ly93d3cubmNiaS5ubG0ubmloLmdvdi9wdWJtZWQvMzA1NzA3NjQ8L3VybD48L3JlbGF0
ZWQtdXJscz48L3VybHM+PGVsZWN0cm9uaWMtcmVzb3VyY2UtbnVtPjEwLjEwMDIvYmpzLjExMDYx
PC9lbGVjdHJvbmljLXJlc291cmNlLW51bT48L3JlY29yZD48L0NpdGU+PC9FbmROb3RlPgB=
</w:fldData>
        </w:fldChar>
      </w:r>
      <w:r w:rsidR="00C978D8">
        <w:rPr>
          <w:rFonts w:cs="Arial"/>
        </w:rPr>
        <w:instrText xml:space="preserve"> ADDIN EN.CITE.DATA </w:instrText>
      </w:r>
      <w:r w:rsidR="00C978D8">
        <w:rPr>
          <w:rFonts w:cs="Arial"/>
        </w:rPr>
      </w:r>
      <w:r w:rsidR="00C978D8">
        <w:rPr>
          <w:rFonts w:cs="Arial"/>
        </w:rPr>
        <w:fldChar w:fldCharType="end"/>
      </w:r>
      <w:r w:rsidRPr="0086000A">
        <w:rPr>
          <w:rFonts w:cs="Arial"/>
        </w:rPr>
      </w:r>
      <w:r w:rsidRPr="0086000A">
        <w:rPr>
          <w:rFonts w:cs="Arial"/>
        </w:rPr>
        <w:fldChar w:fldCharType="separate"/>
      </w:r>
      <w:r w:rsidR="00C978D8">
        <w:rPr>
          <w:rFonts w:cs="Arial"/>
          <w:noProof/>
        </w:rPr>
        <w:t>(7)</w:t>
      </w:r>
      <w:r w:rsidRPr="0086000A">
        <w:rPr>
          <w:rFonts w:cs="Arial"/>
        </w:rPr>
        <w:fldChar w:fldCharType="end"/>
      </w:r>
      <w:r w:rsidRPr="0086000A">
        <w:rPr>
          <w:rFonts w:cs="Arial"/>
        </w:rPr>
        <w:t xml:space="preserve">  After which, the groups were asked to develop a clear overall definition for each indicator (if this differed from previous) and consider the </w:t>
      </w:r>
      <w:r w:rsidR="00B506F3" w:rsidRPr="0086000A">
        <w:rPr>
          <w:rFonts w:cs="Arial"/>
        </w:rPr>
        <w:t xml:space="preserve">overarching </w:t>
      </w:r>
      <w:r w:rsidRPr="0086000A">
        <w:rPr>
          <w:rFonts w:cs="Arial"/>
        </w:rPr>
        <w:t xml:space="preserve">data-points needed to derive it. </w:t>
      </w:r>
    </w:p>
    <w:p w14:paraId="6D7C8CD9" w14:textId="77777777" w:rsidR="00F73A24" w:rsidRPr="00C9371F" w:rsidRDefault="00F73A24" w:rsidP="00F73A24">
      <w:pPr>
        <w:spacing w:after="20" w:line="256" w:lineRule="auto"/>
        <w:jc w:val="both"/>
        <w:rPr>
          <w:rFonts w:cs="Arial"/>
        </w:rPr>
      </w:pPr>
    </w:p>
    <w:p w14:paraId="5E3448C2" w14:textId="0852DEFB" w:rsidR="00F73A24" w:rsidRPr="00C9371F" w:rsidRDefault="00F73A24" w:rsidP="00F73A24">
      <w:pPr>
        <w:shd w:val="clear" w:color="auto" w:fill="FFFFFF"/>
        <w:spacing w:after="100" w:afterAutospacing="1"/>
        <w:rPr>
          <w:rFonts w:cs="Arial"/>
        </w:rPr>
      </w:pPr>
      <w:r w:rsidRPr="00C9371F">
        <w:rPr>
          <w:rFonts w:cs="Arial"/>
        </w:rPr>
        <w:t xml:space="preserve">Each indicator working group was initially divided in half to address the </w:t>
      </w:r>
      <w:r w:rsidR="001F2343">
        <w:rPr>
          <w:rFonts w:cs="Arial"/>
        </w:rPr>
        <w:t>indicator</w:t>
      </w:r>
      <w:r w:rsidRPr="00C9371F">
        <w:rPr>
          <w:rFonts w:cs="Arial"/>
        </w:rPr>
        <w:t xml:space="preserve"> independently, and then re-convened as a complete group to compare notes and recommendations. After which each working group presented their suggestions to the full </w:t>
      </w:r>
      <w:proofErr w:type="spellStart"/>
      <w:r w:rsidRPr="00C9371F">
        <w:rPr>
          <w:rFonts w:cs="Arial"/>
        </w:rPr>
        <w:t>Utstein</w:t>
      </w:r>
      <w:proofErr w:type="spellEnd"/>
      <w:r w:rsidRPr="00C9371F">
        <w:rPr>
          <w:rFonts w:cs="Arial"/>
        </w:rPr>
        <w:t xml:space="preserve"> Global Surgery Indicators Group for a plenary session to build consensus across all attendees. Thus, all participants contributed to the discussions on each of the indicators. The working group lead and deputy for each indicator recorded the outcome of the plenary discussions.</w:t>
      </w:r>
    </w:p>
    <w:p w14:paraId="7A343D3C" w14:textId="67F7FF93" w:rsidR="00F73A24" w:rsidRDefault="00F73A24" w:rsidP="00F73A24">
      <w:pPr>
        <w:spacing w:after="20" w:line="256" w:lineRule="auto"/>
        <w:jc w:val="both"/>
        <w:rPr>
          <w:rFonts w:cs="Arial"/>
          <w:b/>
        </w:rPr>
      </w:pPr>
      <w:r w:rsidRPr="00C9371F">
        <w:rPr>
          <w:rFonts w:cs="Arial"/>
          <w:b/>
        </w:rPr>
        <w:t>Results</w:t>
      </w:r>
    </w:p>
    <w:p w14:paraId="243AE211" w14:textId="1276AE4E" w:rsidR="003247F1" w:rsidRPr="003247F1" w:rsidRDefault="003247F1" w:rsidP="003247F1">
      <w:pPr>
        <w:spacing w:after="20" w:line="256" w:lineRule="auto"/>
        <w:jc w:val="both"/>
        <w:rPr>
          <w:rFonts w:cs="Arial"/>
        </w:rPr>
      </w:pPr>
      <w:r w:rsidRPr="003247F1">
        <w:rPr>
          <w:rFonts w:cs="Arial"/>
        </w:rPr>
        <w:t xml:space="preserve">The </w:t>
      </w:r>
      <w:r w:rsidR="0033534C">
        <w:rPr>
          <w:rFonts w:cs="Arial"/>
        </w:rPr>
        <w:t xml:space="preserve">agreed </w:t>
      </w:r>
      <w:r w:rsidRPr="003247F1">
        <w:rPr>
          <w:rFonts w:cs="Arial"/>
        </w:rPr>
        <w:t>intention</w:t>
      </w:r>
      <w:r w:rsidR="0033534C">
        <w:rPr>
          <w:rFonts w:cs="Arial"/>
        </w:rPr>
        <w:t xml:space="preserve"> of the attendees</w:t>
      </w:r>
      <w:r w:rsidRPr="003247F1">
        <w:rPr>
          <w:rFonts w:cs="Arial"/>
        </w:rPr>
        <w:t xml:space="preserve"> is that these indicators are collected by national statistical authorities and – at least the </w:t>
      </w:r>
      <w:r w:rsidR="004A050A">
        <w:rPr>
          <w:rFonts w:cs="Arial"/>
          <w:i/>
        </w:rPr>
        <w:t>Basic</w:t>
      </w:r>
      <w:r w:rsidR="00DD0A78" w:rsidRPr="003247F1">
        <w:rPr>
          <w:rFonts w:cs="Arial"/>
        </w:rPr>
        <w:t xml:space="preserve"> </w:t>
      </w:r>
      <w:r w:rsidRPr="003247F1">
        <w:rPr>
          <w:rFonts w:cs="Arial"/>
        </w:rPr>
        <w:t xml:space="preserve">set - are compiled for comparison, internationally. WHO currently collates international data on surgical workforce, and we advocate this for </w:t>
      </w:r>
      <w:r w:rsidR="00DD0A78">
        <w:rPr>
          <w:rFonts w:cs="Arial"/>
        </w:rPr>
        <w:t>all of the remaining</w:t>
      </w:r>
      <w:r w:rsidRPr="003247F1">
        <w:rPr>
          <w:rFonts w:cs="Arial"/>
        </w:rPr>
        <w:t xml:space="preserve"> indicators. However, our purpose </w:t>
      </w:r>
      <w:r w:rsidR="004E67D3">
        <w:rPr>
          <w:rFonts w:cs="Arial"/>
        </w:rPr>
        <w:t xml:space="preserve">at this meeting </w:t>
      </w:r>
      <w:r w:rsidRPr="003247F1">
        <w:rPr>
          <w:rFonts w:cs="Arial"/>
        </w:rPr>
        <w:t>was to agree what should be collected, rather than who should collect it.</w:t>
      </w:r>
    </w:p>
    <w:p w14:paraId="301485D1" w14:textId="77777777" w:rsidR="003247F1" w:rsidRPr="00C9371F" w:rsidRDefault="003247F1" w:rsidP="00F73A24">
      <w:pPr>
        <w:spacing w:after="20" w:line="256" w:lineRule="auto"/>
        <w:jc w:val="both"/>
        <w:rPr>
          <w:rFonts w:cs="Arial"/>
          <w:b/>
        </w:rPr>
      </w:pPr>
    </w:p>
    <w:p w14:paraId="411E10F8" w14:textId="77777777" w:rsidR="00F73A24" w:rsidRPr="00C9371F" w:rsidRDefault="00F73A24" w:rsidP="00F73A24">
      <w:pPr>
        <w:spacing w:after="20" w:line="256" w:lineRule="auto"/>
        <w:jc w:val="both"/>
        <w:rPr>
          <w:rFonts w:cs="Arial"/>
        </w:rPr>
      </w:pPr>
      <w:r w:rsidRPr="00C9371F">
        <w:rPr>
          <w:rFonts w:cs="Arial"/>
        </w:rPr>
        <w:t>38 participants in total attended the meeting.</w:t>
      </w:r>
    </w:p>
    <w:p w14:paraId="6AA997EE" w14:textId="14458AF0" w:rsidR="00F73A24" w:rsidRDefault="00F73A24" w:rsidP="00F73A24">
      <w:pPr>
        <w:spacing w:after="20" w:line="256" w:lineRule="auto"/>
        <w:jc w:val="both"/>
        <w:rPr>
          <w:rFonts w:cs="Arial"/>
        </w:rPr>
      </w:pPr>
      <w:r w:rsidRPr="00C9371F">
        <w:rPr>
          <w:rFonts w:cs="Arial"/>
        </w:rPr>
        <w:lastRenderedPageBreak/>
        <w:t xml:space="preserve">Fields of work and countries that attendees were recruited from are shown in </w:t>
      </w:r>
      <w:r w:rsidR="004E67D3">
        <w:rPr>
          <w:rFonts w:cs="Arial"/>
        </w:rPr>
        <w:t>T</w:t>
      </w:r>
      <w:r w:rsidR="004E67D3" w:rsidRPr="00C9371F">
        <w:rPr>
          <w:rFonts w:cs="Arial"/>
        </w:rPr>
        <w:t xml:space="preserve">able </w:t>
      </w:r>
      <w:r w:rsidRPr="00C9371F">
        <w:rPr>
          <w:rFonts w:cs="Arial"/>
        </w:rPr>
        <w:t xml:space="preserve">3. </w:t>
      </w:r>
      <w:r w:rsidR="00E25E9B">
        <w:rPr>
          <w:rFonts w:cs="Arial"/>
        </w:rPr>
        <w:t>T</w:t>
      </w:r>
      <w:r w:rsidR="0033534C">
        <w:rPr>
          <w:rFonts w:cs="Arial"/>
        </w:rPr>
        <w:t>able 4 shows the attendee list and their roles</w:t>
      </w:r>
      <w:r w:rsidRPr="00C9371F">
        <w:rPr>
          <w:rFonts w:cs="Arial"/>
        </w:rPr>
        <w:t xml:space="preserve"> </w:t>
      </w:r>
      <w:r w:rsidR="00E25E9B">
        <w:rPr>
          <w:rFonts w:cs="Arial"/>
        </w:rPr>
        <w:t>within the meeting</w:t>
      </w:r>
    </w:p>
    <w:p w14:paraId="4AEFCC37" w14:textId="77777777" w:rsidR="00E25E9B" w:rsidRPr="00C9371F" w:rsidRDefault="00E25E9B" w:rsidP="00F73A24">
      <w:pPr>
        <w:spacing w:after="20" w:line="256" w:lineRule="auto"/>
        <w:jc w:val="both"/>
        <w:rPr>
          <w:rFonts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F96A56" w:rsidRPr="00C9371F" w14:paraId="1AD1D1DA" w14:textId="77777777" w:rsidTr="00F96A56">
        <w:tc>
          <w:tcPr>
            <w:tcW w:w="8930" w:type="dxa"/>
            <w:gridSpan w:val="2"/>
          </w:tcPr>
          <w:p w14:paraId="7DA76B71" w14:textId="3A0B9FDE" w:rsidR="00F96A56" w:rsidRPr="00C9371F" w:rsidRDefault="0033534C" w:rsidP="00F96A56">
            <w:pPr>
              <w:spacing w:after="20" w:line="256" w:lineRule="auto"/>
              <w:jc w:val="both"/>
              <w:rPr>
                <w:rFonts w:cs="Arial"/>
                <w:b/>
              </w:rPr>
            </w:pPr>
            <w:r>
              <w:rPr>
                <w:rFonts w:cs="Arial"/>
                <w:b/>
              </w:rPr>
              <w:t xml:space="preserve">Table 3. </w:t>
            </w:r>
            <w:r w:rsidR="00F96A56" w:rsidRPr="00C9371F">
              <w:rPr>
                <w:rFonts w:cs="Arial"/>
                <w:b/>
              </w:rPr>
              <w:t>Attendee’s field of work</w:t>
            </w:r>
            <w:r>
              <w:rPr>
                <w:rFonts w:cs="Arial"/>
                <w:b/>
              </w:rPr>
              <w:t xml:space="preserve"> and country of origin</w:t>
            </w:r>
          </w:p>
        </w:tc>
      </w:tr>
      <w:tr w:rsidR="00F96A56" w:rsidRPr="00C9371F" w14:paraId="5D917EA4" w14:textId="77777777" w:rsidTr="00F96A56">
        <w:tc>
          <w:tcPr>
            <w:tcW w:w="4465" w:type="dxa"/>
          </w:tcPr>
          <w:p w14:paraId="7E6C5F26" w14:textId="77777777" w:rsidR="00F96A56" w:rsidRPr="00C9371F" w:rsidRDefault="00F96A56" w:rsidP="00F96A56">
            <w:pPr>
              <w:spacing w:after="20" w:line="256" w:lineRule="auto"/>
              <w:jc w:val="both"/>
              <w:rPr>
                <w:rFonts w:cs="Arial"/>
              </w:rPr>
            </w:pPr>
            <w:r w:rsidRPr="00C9371F">
              <w:rPr>
                <w:rFonts w:cs="Arial"/>
              </w:rPr>
              <w:t>Role</w:t>
            </w:r>
          </w:p>
        </w:tc>
        <w:tc>
          <w:tcPr>
            <w:tcW w:w="4465" w:type="dxa"/>
          </w:tcPr>
          <w:p w14:paraId="1E8B3589" w14:textId="77777777" w:rsidR="00F96A56" w:rsidRPr="00C9371F" w:rsidRDefault="00F96A56" w:rsidP="00F96A56">
            <w:pPr>
              <w:spacing w:after="20" w:line="256" w:lineRule="auto"/>
              <w:jc w:val="both"/>
              <w:rPr>
                <w:rFonts w:cs="Arial"/>
              </w:rPr>
            </w:pPr>
            <w:r w:rsidRPr="00C9371F">
              <w:rPr>
                <w:rFonts w:cs="Arial"/>
              </w:rPr>
              <w:t>Number</w:t>
            </w:r>
          </w:p>
        </w:tc>
      </w:tr>
      <w:tr w:rsidR="00F96A56" w:rsidRPr="00C9371F" w14:paraId="188CE752" w14:textId="77777777" w:rsidTr="00F96A56">
        <w:tc>
          <w:tcPr>
            <w:tcW w:w="4465" w:type="dxa"/>
          </w:tcPr>
          <w:p w14:paraId="31B44A6C" w14:textId="77777777" w:rsidR="00F96A56" w:rsidRPr="00C9371F" w:rsidRDefault="00F96A56" w:rsidP="00F96A56">
            <w:pPr>
              <w:spacing w:after="20" w:line="256" w:lineRule="auto"/>
              <w:jc w:val="both"/>
              <w:rPr>
                <w:rFonts w:cs="Arial"/>
              </w:rPr>
            </w:pPr>
            <w:r w:rsidRPr="00C9371F">
              <w:rPr>
                <w:rFonts w:cs="Arial"/>
              </w:rPr>
              <w:t>Surgery</w:t>
            </w:r>
          </w:p>
        </w:tc>
        <w:tc>
          <w:tcPr>
            <w:tcW w:w="4465" w:type="dxa"/>
          </w:tcPr>
          <w:p w14:paraId="6C97D9D6" w14:textId="77777777" w:rsidR="00F96A56" w:rsidRPr="00C9371F" w:rsidRDefault="00F96A56" w:rsidP="00F96A56">
            <w:pPr>
              <w:spacing w:after="20" w:line="256" w:lineRule="auto"/>
              <w:jc w:val="both"/>
              <w:rPr>
                <w:rFonts w:cs="Arial"/>
              </w:rPr>
            </w:pPr>
            <w:r w:rsidRPr="00C9371F">
              <w:rPr>
                <w:rFonts w:cs="Arial"/>
              </w:rPr>
              <w:t>14</w:t>
            </w:r>
          </w:p>
        </w:tc>
      </w:tr>
      <w:tr w:rsidR="00F96A56" w:rsidRPr="00C9371F" w14:paraId="274E5F7E" w14:textId="77777777" w:rsidTr="00F96A56">
        <w:tc>
          <w:tcPr>
            <w:tcW w:w="4465" w:type="dxa"/>
          </w:tcPr>
          <w:p w14:paraId="709302F0" w14:textId="77777777" w:rsidR="00F96A56" w:rsidRPr="00C9371F" w:rsidRDefault="00F96A56" w:rsidP="00F96A56">
            <w:pPr>
              <w:spacing w:after="20" w:line="256" w:lineRule="auto"/>
              <w:jc w:val="both"/>
              <w:rPr>
                <w:rFonts w:cs="Arial"/>
              </w:rPr>
            </w:pPr>
            <w:r w:rsidRPr="00C9371F">
              <w:rPr>
                <w:rFonts w:cs="Arial"/>
              </w:rPr>
              <w:t>Anaesthesia</w:t>
            </w:r>
          </w:p>
        </w:tc>
        <w:tc>
          <w:tcPr>
            <w:tcW w:w="4465" w:type="dxa"/>
          </w:tcPr>
          <w:p w14:paraId="52E49C56" w14:textId="77777777" w:rsidR="00F96A56" w:rsidRPr="00C9371F" w:rsidRDefault="00F96A56" w:rsidP="00F96A56">
            <w:pPr>
              <w:spacing w:after="20" w:line="256" w:lineRule="auto"/>
              <w:jc w:val="both"/>
              <w:rPr>
                <w:rFonts w:cs="Arial"/>
              </w:rPr>
            </w:pPr>
            <w:r w:rsidRPr="00C9371F">
              <w:rPr>
                <w:rFonts w:cs="Arial"/>
              </w:rPr>
              <w:t>12</w:t>
            </w:r>
          </w:p>
        </w:tc>
      </w:tr>
      <w:tr w:rsidR="00F96A56" w:rsidRPr="00C9371F" w14:paraId="4EF4970E" w14:textId="77777777" w:rsidTr="00F96A56">
        <w:tc>
          <w:tcPr>
            <w:tcW w:w="4465" w:type="dxa"/>
          </w:tcPr>
          <w:p w14:paraId="04B22CDC" w14:textId="6E09A1E7" w:rsidR="00F96A56" w:rsidRPr="00C9371F" w:rsidRDefault="007B4E19" w:rsidP="00F96A56">
            <w:pPr>
              <w:spacing w:after="20" w:line="256" w:lineRule="auto"/>
              <w:jc w:val="both"/>
              <w:rPr>
                <w:rFonts w:cs="Arial"/>
              </w:rPr>
            </w:pPr>
            <w:r>
              <w:rPr>
                <w:rFonts w:cs="Arial"/>
              </w:rPr>
              <w:t>Demography, Statistics,</w:t>
            </w:r>
            <w:r w:rsidR="00F96A56" w:rsidRPr="00C9371F">
              <w:rPr>
                <w:rFonts w:cs="Arial"/>
              </w:rPr>
              <w:t xml:space="preserve"> and Policy (WHO, UN</w:t>
            </w:r>
            <w:r w:rsidR="004E408D">
              <w:rPr>
                <w:rFonts w:cs="Arial"/>
              </w:rPr>
              <w:t>FPA</w:t>
            </w:r>
            <w:r w:rsidR="00F96A56" w:rsidRPr="00C9371F">
              <w:rPr>
                <w:rFonts w:cs="Arial"/>
              </w:rPr>
              <w:t xml:space="preserve">, World Bank, USAID Demographic and Health Surveys, UN </w:t>
            </w:r>
            <w:r w:rsidR="004E408D">
              <w:rPr>
                <w:rFonts w:cs="Arial"/>
              </w:rPr>
              <w:t>S</w:t>
            </w:r>
            <w:r w:rsidR="00F96A56" w:rsidRPr="00C9371F">
              <w:rPr>
                <w:rFonts w:cs="Arial"/>
              </w:rPr>
              <w:t>tatistical Commission)</w:t>
            </w:r>
          </w:p>
        </w:tc>
        <w:tc>
          <w:tcPr>
            <w:tcW w:w="4465" w:type="dxa"/>
          </w:tcPr>
          <w:p w14:paraId="426F9D5B" w14:textId="77777777" w:rsidR="00F96A56" w:rsidRPr="00C9371F" w:rsidRDefault="00F96A56" w:rsidP="00F96A56">
            <w:pPr>
              <w:spacing w:after="20" w:line="256" w:lineRule="auto"/>
              <w:jc w:val="both"/>
              <w:rPr>
                <w:rFonts w:cs="Arial"/>
              </w:rPr>
            </w:pPr>
            <w:r w:rsidRPr="00C9371F">
              <w:rPr>
                <w:rFonts w:cs="Arial"/>
              </w:rPr>
              <w:t>5</w:t>
            </w:r>
          </w:p>
        </w:tc>
      </w:tr>
      <w:tr w:rsidR="00F96A56" w:rsidRPr="00C9371F" w14:paraId="01654788" w14:textId="77777777" w:rsidTr="00F96A56">
        <w:tc>
          <w:tcPr>
            <w:tcW w:w="4465" w:type="dxa"/>
          </w:tcPr>
          <w:p w14:paraId="1853DC9D" w14:textId="77777777" w:rsidR="00F96A56" w:rsidRPr="00C9371F" w:rsidRDefault="00F96A56" w:rsidP="00F96A56">
            <w:pPr>
              <w:spacing w:after="20" w:line="256" w:lineRule="auto"/>
              <w:jc w:val="both"/>
              <w:rPr>
                <w:rFonts w:cs="Arial"/>
              </w:rPr>
            </w:pPr>
            <w:r w:rsidRPr="00C9371F">
              <w:rPr>
                <w:rFonts w:cs="Arial"/>
              </w:rPr>
              <w:t>Obstetrics</w:t>
            </w:r>
          </w:p>
        </w:tc>
        <w:tc>
          <w:tcPr>
            <w:tcW w:w="4465" w:type="dxa"/>
          </w:tcPr>
          <w:p w14:paraId="6443356B" w14:textId="77777777" w:rsidR="00F96A56" w:rsidRPr="00C9371F" w:rsidRDefault="00F96A56" w:rsidP="00F96A56">
            <w:pPr>
              <w:spacing w:after="20" w:line="256" w:lineRule="auto"/>
              <w:jc w:val="both"/>
              <w:rPr>
                <w:rFonts w:cs="Arial"/>
              </w:rPr>
            </w:pPr>
            <w:r w:rsidRPr="00C9371F">
              <w:rPr>
                <w:rFonts w:cs="Arial"/>
              </w:rPr>
              <w:t>3</w:t>
            </w:r>
          </w:p>
        </w:tc>
      </w:tr>
      <w:tr w:rsidR="00F96A56" w:rsidRPr="00C9371F" w14:paraId="008CEA95" w14:textId="77777777" w:rsidTr="00F96A56">
        <w:tc>
          <w:tcPr>
            <w:tcW w:w="4465" w:type="dxa"/>
          </w:tcPr>
          <w:p w14:paraId="2575D0F9" w14:textId="77777777" w:rsidR="00F96A56" w:rsidRPr="00C9371F" w:rsidRDefault="00F96A56" w:rsidP="00F96A56">
            <w:pPr>
              <w:spacing w:after="20" w:line="256" w:lineRule="auto"/>
              <w:jc w:val="both"/>
              <w:rPr>
                <w:rFonts w:cs="Arial"/>
              </w:rPr>
            </w:pPr>
            <w:r w:rsidRPr="00C9371F">
              <w:rPr>
                <w:rFonts w:cs="Arial"/>
              </w:rPr>
              <w:t xml:space="preserve">Global Health Expert </w:t>
            </w:r>
          </w:p>
        </w:tc>
        <w:tc>
          <w:tcPr>
            <w:tcW w:w="4465" w:type="dxa"/>
          </w:tcPr>
          <w:p w14:paraId="33DEAC83" w14:textId="77777777" w:rsidR="00F96A56" w:rsidRPr="00C9371F" w:rsidRDefault="00F96A56" w:rsidP="00F96A56">
            <w:pPr>
              <w:spacing w:after="20" w:line="256" w:lineRule="auto"/>
              <w:jc w:val="both"/>
              <w:rPr>
                <w:rFonts w:cs="Arial"/>
              </w:rPr>
            </w:pPr>
            <w:r w:rsidRPr="00C9371F">
              <w:rPr>
                <w:rFonts w:cs="Arial"/>
              </w:rPr>
              <w:t>3</w:t>
            </w:r>
          </w:p>
        </w:tc>
      </w:tr>
      <w:tr w:rsidR="00F96A56" w:rsidRPr="00C9371F" w14:paraId="1C46517A" w14:textId="77777777" w:rsidTr="00F96A56">
        <w:tc>
          <w:tcPr>
            <w:tcW w:w="4465" w:type="dxa"/>
          </w:tcPr>
          <w:p w14:paraId="39100ED0" w14:textId="77777777" w:rsidR="00F96A56" w:rsidRPr="00C9371F" w:rsidRDefault="00F96A56" w:rsidP="00F96A56">
            <w:pPr>
              <w:spacing w:after="20" w:line="256" w:lineRule="auto"/>
              <w:jc w:val="both"/>
              <w:rPr>
                <w:rFonts w:cs="Arial"/>
              </w:rPr>
            </w:pPr>
            <w:r w:rsidRPr="00C9371F">
              <w:rPr>
                <w:rFonts w:cs="Arial"/>
              </w:rPr>
              <w:t xml:space="preserve">Doctor </w:t>
            </w:r>
          </w:p>
        </w:tc>
        <w:tc>
          <w:tcPr>
            <w:tcW w:w="4465" w:type="dxa"/>
          </w:tcPr>
          <w:p w14:paraId="381517FF"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1F0C799B" w14:textId="77777777" w:rsidTr="00F96A56">
        <w:tc>
          <w:tcPr>
            <w:tcW w:w="8930" w:type="dxa"/>
            <w:gridSpan w:val="2"/>
          </w:tcPr>
          <w:p w14:paraId="50B085DE" w14:textId="77777777" w:rsidR="00F96A56" w:rsidRPr="00C9371F" w:rsidRDefault="00F96A56" w:rsidP="00F96A56">
            <w:pPr>
              <w:spacing w:after="20" w:line="256" w:lineRule="auto"/>
              <w:jc w:val="both"/>
              <w:rPr>
                <w:rFonts w:cs="Arial"/>
              </w:rPr>
            </w:pPr>
          </w:p>
        </w:tc>
      </w:tr>
      <w:tr w:rsidR="00F96A56" w:rsidRPr="00C9371F" w14:paraId="2B4C3642" w14:textId="77777777" w:rsidTr="00F96A56">
        <w:tc>
          <w:tcPr>
            <w:tcW w:w="8930" w:type="dxa"/>
            <w:gridSpan w:val="2"/>
          </w:tcPr>
          <w:p w14:paraId="3CA1EEA0" w14:textId="77777777" w:rsidR="00F96A56" w:rsidRPr="00C9371F" w:rsidRDefault="00F96A56" w:rsidP="00F96A56">
            <w:pPr>
              <w:spacing w:after="20" w:line="256" w:lineRule="auto"/>
              <w:jc w:val="both"/>
              <w:rPr>
                <w:rFonts w:cs="Arial"/>
                <w:b/>
              </w:rPr>
            </w:pPr>
            <w:r w:rsidRPr="00C9371F">
              <w:rPr>
                <w:rFonts w:cs="Arial"/>
                <w:b/>
              </w:rPr>
              <w:t>Country of residence of attendees</w:t>
            </w:r>
          </w:p>
        </w:tc>
      </w:tr>
      <w:tr w:rsidR="00F96A56" w:rsidRPr="00C9371F" w14:paraId="6FA24018" w14:textId="77777777" w:rsidTr="00F96A56">
        <w:tc>
          <w:tcPr>
            <w:tcW w:w="4465" w:type="dxa"/>
          </w:tcPr>
          <w:p w14:paraId="25CA5C6B" w14:textId="77777777" w:rsidR="00F96A56" w:rsidRPr="00C9371F" w:rsidRDefault="00F96A56" w:rsidP="00F96A56">
            <w:pPr>
              <w:spacing w:after="20" w:line="256" w:lineRule="auto"/>
              <w:jc w:val="both"/>
              <w:rPr>
                <w:rFonts w:cs="Arial"/>
              </w:rPr>
            </w:pPr>
            <w:r w:rsidRPr="00C9371F">
              <w:rPr>
                <w:rFonts w:cs="Arial"/>
              </w:rPr>
              <w:t>Country</w:t>
            </w:r>
          </w:p>
        </w:tc>
        <w:tc>
          <w:tcPr>
            <w:tcW w:w="4465" w:type="dxa"/>
          </w:tcPr>
          <w:p w14:paraId="5F483190" w14:textId="77777777" w:rsidR="00F96A56" w:rsidRPr="00C9371F" w:rsidRDefault="00F96A56" w:rsidP="00F96A56">
            <w:pPr>
              <w:spacing w:after="20" w:line="256" w:lineRule="auto"/>
              <w:jc w:val="both"/>
              <w:rPr>
                <w:rFonts w:cs="Arial"/>
              </w:rPr>
            </w:pPr>
            <w:r w:rsidRPr="00C9371F">
              <w:rPr>
                <w:rFonts w:cs="Arial"/>
              </w:rPr>
              <w:t>Number</w:t>
            </w:r>
          </w:p>
        </w:tc>
      </w:tr>
      <w:tr w:rsidR="00F96A56" w:rsidRPr="00C9371F" w14:paraId="316088BF" w14:textId="77777777" w:rsidTr="00F96A56">
        <w:tc>
          <w:tcPr>
            <w:tcW w:w="4465" w:type="dxa"/>
          </w:tcPr>
          <w:p w14:paraId="3E81D04E" w14:textId="77777777" w:rsidR="00F96A56" w:rsidRPr="00C9371F" w:rsidRDefault="00F96A56" w:rsidP="00F96A56">
            <w:pPr>
              <w:spacing w:after="20" w:line="256" w:lineRule="auto"/>
              <w:jc w:val="both"/>
              <w:rPr>
                <w:rFonts w:cs="Arial"/>
              </w:rPr>
            </w:pPr>
            <w:r w:rsidRPr="00C9371F">
              <w:rPr>
                <w:rFonts w:cs="Arial"/>
              </w:rPr>
              <w:t>Australia</w:t>
            </w:r>
          </w:p>
        </w:tc>
        <w:tc>
          <w:tcPr>
            <w:tcW w:w="4465" w:type="dxa"/>
          </w:tcPr>
          <w:p w14:paraId="15211648"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6D57093F" w14:textId="77777777" w:rsidTr="00F96A56">
        <w:tc>
          <w:tcPr>
            <w:tcW w:w="4465" w:type="dxa"/>
          </w:tcPr>
          <w:p w14:paraId="5F6AD0E4" w14:textId="77777777" w:rsidR="00F96A56" w:rsidRPr="00C9371F" w:rsidRDefault="00F96A56" w:rsidP="00F96A56">
            <w:pPr>
              <w:spacing w:after="20" w:line="256" w:lineRule="auto"/>
              <w:jc w:val="both"/>
              <w:rPr>
                <w:rFonts w:cs="Arial"/>
              </w:rPr>
            </w:pPr>
            <w:r w:rsidRPr="00C9371F">
              <w:rPr>
                <w:rFonts w:cs="Arial"/>
              </w:rPr>
              <w:t>Canada</w:t>
            </w:r>
          </w:p>
        </w:tc>
        <w:tc>
          <w:tcPr>
            <w:tcW w:w="4465" w:type="dxa"/>
          </w:tcPr>
          <w:p w14:paraId="1FDC9BF0"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5911D5D6" w14:textId="77777777" w:rsidTr="00F96A56">
        <w:tc>
          <w:tcPr>
            <w:tcW w:w="4465" w:type="dxa"/>
          </w:tcPr>
          <w:p w14:paraId="3F0AA588" w14:textId="77777777" w:rsidR="00F96A56" w:rsidRPr="00C9371F" w:rsidRDefault="00F96A56" w:rsidP="00F96A56">
            <w:pPr>
              <w:spacing w:after="20" w:line="256" w:lineRule="auto"/>
              <w:jc w:val="both"/>
              <w:rPr>
                <w:rFonts w:cs="Arial"/>
              </w:rPr>
            </w:pPr>
            <w:r w:rsidRPr="00C9371F">
              <w:rPr>
                <w:rFonts w:cs="Arial"/>
              </w:rPr>
              <w:t>Denmark</w:t>
            </w:r>
          </w:p>
        </w:tc>
        <w:tc>
          <w:tcPr>
            <w:tcW w:w="4465" w:type="dxa"/>
          </w:tcPr>
          <w:p w14:paraId="167D1EC3"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3F9B58B6" w14:textId="77777777" w:rsidTr="00F96A56">
        <w:tc>
          <w:tcPr>
            <w:tcW w:w="4465" w:type="dxa"/>
          </w:tcPr>
          <w:p w14:paraId="1C455906" w14:textId="77777777" w:rsidR="00F96A56" w:rsidRPr="00C9371F" w:rsidRDefault="00F96A56" w:rsidP="00F96A56">
            <w:pPr>
              <w:spacing w:after="20" w:line="256" w:lineRule="auto"/>
              <w:jc w:val="both"/>
              <w:rPr>
                <w:rFonts w:cs="Arial"/>
              </w:rPr>
            </w:pPr>
            <w:r w:rsidRPr="00C9371F">
              <w:rPr>
                <w:rFonts w:cs="Arial"/>
              </w:rPr>
              <w:t>Ethiopia</w:t>
            </w:r>
          </w:p>
        </w:tc>
        <w:tc>
          <w:tcPr>
            <w:tcW w:w="4465" w:type="dxa"/>
          </w:tcPr>
          <w:p w14:paraId="2B74EC56"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4256A96A" w14:textId="77777777" w:rsidTr="00F96A56">
        <w:tc>
          <w:tcPr>
            <w:tcW w:w="4465" w:type="dxa"/>
          </w:tcPr>
          <w:p w14:paraId="45A7242B" w14:textId="77777777" w:rsidR="00F96A56" w:rsidRPr="00C9371F" w:rsidRDefault="00F96A56" w:rsidP="00F96A56">
            <w:pPr>
              <w:spacing w:after="20" w:line="256" w:lineRule="auto"/>
              <w:jc w:val="both"/>
              <w:rPr>
                <w:rFonts w:cs="Arial"/>
              </w:rPr>
            </w:pPr>
            <w:r w:rsidRPr="00C9371F">
              <w:rPr>
                <w:rFonts w:cs="Arial"/>
              </w:rPr>
              <w:t>Germany</w:t>
            </w:r>
          </w:p>
        </w:tc>
        <w:tc>
          <w:tcPr>
            <w:tcW w:w="4465" w:type="dxa"/>
          </w:tcPr>
          <w:p w14:paraId="38236E99"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2547A893" w14:textId="77777777" w:rsidTr="00F96A56">
        <w:tc>
          <w:tcPr>
            <w:tcW w:w="4465" w:type="dxa"/>
          </w:tcPr>
          <w:p w14:paraId="11AE2C70" w14:textId="77777777" w:rsidR="00F96A56" w:rsidRPr="00C9371F" w:rsidRDefault="00F96A56" w:rsidP="00F96A56">
            <w:pPr>
              <w:spacing w:after="20" w:line="256" w:lineRule="auto"/>
              <w:jc w:val="both"/>
              <w:rPr>
                <w:rFonts w:cs="Arial"/>
              </w:rPr>
            </w:pPr>
            <w:r w:rsidRPr="00C9371F">
              <w:rPr>
                <w:rFonts w:cs="Arial"/>
              </w:rPr>
              <w:t>Honduras</w:t>
            </w:r>
          </w:p>
        </w:tc>
        <w:tc>
          <w:tcPr>
            <w:tcW w:w="4465" w:type="dxa"/>
          </w:tcPr>
          <w:p w14:paraId="61EB91DD"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3AAADE8E" w14:textId="77777777" w:rsidTr="00F96A56">
        <w:tc>
          <w:tcPr>
            <w:tcW w:w="4465" w:type="dxa"/>
          </w:tcPr>
          <w:p w14:paraId="491AC859" w14:textId="77777777" w:rsidR="00F96A56" w:rsidRPr="00C9371F" w:rsidRDefault="00F96A56" w:rsidP="00F96A56">
            <w:pPr>
              <w:spacing w:after="20" w:line="256" w:lineRule="auto"/>
              <w:jc w:val="both"/>
              <w:rPr>
                <w:rFonts w:cs="Arial"/>
              </w:rPr>
            </w:pPr>
            <w:r w:rsidRPr="00C9371F">
              <w:rPr>
                <w:rFonts w:cs="Arial"/>
              </w:rPr>
              <w:t>Netherlands</w:t>
            </w:r>
          </w:p>
        </w:tc>
        <w:tc>
          <w:tcPr>
            <w:tcW w:w="4465" w:type="dxa"/>
          </w:tcPr>
          <w:p w14:paraId="2384D9F9"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6D56AF79" w14:textId="77777777" w:rsidTr="00F96A56">
        <w:tc>
          <w:tcPr>
            <w:tcW w:w="4465" w:type="dxa"/>
          </w:tcPr>
          <w:p w14:paraId="4828B0CC" w14:textId="77777777" w:rsidR="00F96A56" w:rsidRPr="00C9371F" w:rsidRDefault="00F96A56" w:rsidP="00F96A56">
            <w:pPr>
              <w:spacing w:after="20" w:line="256" w:lineRule="auto"/>
              <w:jc w:val="both"/>
              <w:rPr>
                <w:rFonts w:cs="Arial"/>
              </w:rPr>
            </w:pPr>
            <w:r w:rsidRPr="00C9371F">
              <w:rPr>
                <w:rFonts w:cs="Arial"/>
              </w:rPr>
              <w:t>Nigeria</w:t>
            </w:r>
          </w:p>
        </w:tc>
        <w:tc>
          <w:tcPr>
            <w:tcW w:w="4465" w:type="dxa"/>
          </w:tcPr>
          <w:p w14:paraId="5C135953" w14:textId="77777777" w:rsidR="00F96A56" w:rsidRPr="00C9371F" w:rsidRDefault="00F96A56" w:rsidP="00F96A56">
            <w:pPr>
              <w:spacing w:after="20" w:line="256" w:lineRule="auto"/>
              <w:jc w:val="both"/>
              <w:rPr>
                <w:rFonts w:cs="Arial"/>
              </w:rPr>
            </w:pPr>
            <w:r w:rsidRPr="00C9371F">
              <w:rPr>
                <w:rFonts w:cs="Arial"/>
              </w:rPr>
              <w:t>1</w:t>
            </w:r>
          </w:p>
        </w:tc>
      </w:tr>
      <w:tr w:rsidR="00F96A56" w:rsidRPr="00C9371F" w14:paraId="6E0972E9" w14:textId="77777777" w:rsidTr="00F96A56">
        <w:tc>
          <w:tcPr>
            <w:tcW w:w="4465" w:type="dxa"/>
          </w:tcPr>
          <w:p w14:paraId="3196AB7F" w14:textId="77777777" w:rsidR="00F96A56" w:rsidRPr="00C9371F" w:rsidRDefault="00F96A56" w:rsidP="00F96A56">
            <w:pPr>
              <w:spacing w:after="20" w:line="256" w:lineRule="auto"/>
              <w:jc w:val="both"/>
              <w:rPr>
                <w:rFonts w:cs="Arial"/>
              </w:rPr>
            </w:pPr>
            <w:r w:rsidRPr="00C9371F">
              <w:rPr>
                <w:rFonts w:cs="Arial"/>
              </w:rPr>
              <w:t>Norway</w:t>
            </w:r>
          </w:p>
        </w:tc>
        <w:tc>
          <w:tcPr>
            <w:tcW w:w="4465" w:type="dxa"/>
          </w:tcPr>
          <w:p w14:paraId="7C3DE865" w14:textId="77777777" w:rsidR="00F96A56" w:rsidRPr="00C9371F" w:rsidRDefault="00F96A56" w:rsidP="00F96A56">
            <w:pPr>
              <w:spacing w:after="20" w:line="256" w:lineRule="auto"/>
              <w:jc w:val="both"/>
              <w:rPr>
                <w:rFonts w:cs="Arial"/>
              </w:rPr>
            </w:pPr>
            <w:r w:rsidRPr="00C9371F">
              <w:rPr>
                <w:rFonts w:cs="Arial"/>
              </w:rPr>
              <w:t>6</w:t>
            </w:r>
          </w:p>
        </w:tc>
      </w:tr>
      <w:tr w:rsidR="00F96A56" w:rsidRPr="00C9371F" w14:paraId="6C13737E" w14:textId="77777777" w:rsidTr="00F96A56">
        <w:tc>
          <w:tcPr>
            <w:tcW w:w="4465" w:type="dxa"/>
          </w:tcPr>
          <w:p w14:paraId="7B8A372C" w14:textId="77777777" w:rsidR="00F96A56" w:rsidRPr="00C9371F" w:rsidRDefault="00F96A56" w:rsidP="00F96A56">
            <w:pPr>
              <w:spacing w:after="20" w:line="256" w:lineRule="auto"/>
              <w:jc w:val="both"/>
              <w:rPr>
                <w:rFonts w:cs="Arial"/>
              </w:rPr>
            </w:pPr>
            <w:r w:rsidRPr="00C9371F">
              <w:rPr>
                <w:rFonts w:cs="Arial"/>
              </w:rPr>
              <w:t>South Africa</w:t>
            </w:r>
          </w:p>
        </w:tc>
        <w:tc>
          <w:tcPr>
            <w:tcW w:w="4465" w:type="dxa"/>
          </w:tcPr>
          <w:p w14:paraId="00738DCC" w14:textId="77777777" w:rsidR="00F96A56" w:rsidRPr="00C9371F" w:rsidRDefault="00F96A56" w:rsidP="00F96A56">
            <w:pPr>
              <w:spacing w:after="20" w:line="256" w:lineRule="auto"/>
              <w:jc w:val="both"/>
              <w:rPr>
                <w:rFonts w:cs="Arial"/>
              </w:rPr>
            </w:pPr>
            <w:r w:rsidRPr="00C9371F">
              <w:rPr>
                <w:rFonts w:cs="Arial"/>
              </w:rPr>
              <w:t>2</w:t>
            </w:r>
          </w:p>
        </w:tc>
      </w:tr>
      <w:tr w:rsidR="00F96A56" w:rsidRPr="00C9371F" w14:paraId="24B2329B" w14:textId="77777777" w:rsidTr="00F96A56">
        <w:tc>
          <w:tcPr>
            <w:tcW w:w="4465" w:type="dxa"/>
          </w:tcPr>
          <w:p w14:paraId="4142A54E" w14:textId="77777777" w:rsidR="00F96A56" w:rsidRPr="00C9371F" w:rsidRDefault="00F96A56" w:rsidP="00F96A56">
            <w:pPr>
              <w:spacing w:after="20" w:line="256" w:lineRule="auto"/>
              <w:jc w:val="both"/>
              <w:rPr>
                <w:rFonts w:cs="Arial"/>
              </w:rPr>
            </w:pPr>
            <w:r w:rsidRPr="00C9371F">
              <w:rPr>
                <w:rFonts w:cs="Arial"/>
              </w:rPr>
              <w:t>Sweden</w:t>
            </w:r>
          </w:p>
        </w:tc>
        <w:tc>
          <w:tcPr>
            <w:tcW w:w="4465" w:type="dxa"/>
          </w:tcPr>
          <w:p w14:paraId="34CC825E" w14:textId="77777777" w:rsidR="00F96A56" w:rsidRPr="00C9371F" w:rsidRDefault="00F96A56" w:rsidP="00F96A56">
            <w:pPr>
              <w:spacing w:after="20" w:line="256" w:lineRule="auto"/>
              <w:jc w:val="both"/>
              <w:rPr>
                <w:rFonts w:cs="Arial"/>
              </w:rPr>
            </w:pPr>
            <w:r w:rsidRPr="00C9371F">
              <w:rPr>
                <w:rFonts w:cs="Arial"/>
              </w:rPr>
              <w:t>3</w:t>
            </w:r>
          </w:p>
        </w:tc>
      </w:tr>
      <w:tr w:rsidR="00F96A56" w:rsidRPr="00C9371F" w14:paraId="3144BCDC" w14:textId="77777777" w:rsidTr="00F96A56">
        <w:tc>
          <w:tcPr>
            <w:tcW w:w="4465" w:type="dxa"/>
          </w:tcPr>
          <w:p w14:paraId="634C31B5" w14:textId="77777777" w:rsidR="00F96A56" w:rsidRPr="00C9371F" w:rsidRDefault="00F96A56" w:rsidP="00F96A56">
            <w:pPr>
              <w:spacing w:after="20" w:line="256" w:lineRule="auto"/>
              <w:jc w:val="both"/>
              <w:rPr>
                <w:rFonts w:cs="Arial"/>
              </w:rPr>
            </w:pPr>
            <w:r w:rsidRPr="00C9371F">
              <w:rPr>
                <w:rFonts w:cs="Arial"/>
              </w:rPr>
              <w:t>UK</w:t>
            </w:r>
          </w:p>
        </w:tc>
        <w:tc>
          <w:tcPr>
            <w:tcW w:w="4465" w:type="dxa"/>
          </w:tcPr>
          <w:p w14:paraId="7D1BDEF1" w14:textId="77777777" w:rsidR="00F96A56" w:rsidRPr="00C9371F" w:rsidRDefault="00F96A56" w:rsidP="00F96A56">
            <w:pPr>
              <w:spacing w:after="20" w:line="256" w:lineRule="auto"/>
              <w:jc w:val="both"/>
              <w:rPr>
                <w:rFonts w:cs="Arial"/>
              </w:rPr>
            </w:pPr>
            <w:r w:rsidRPr="00C9371F">
              <w:rPr>
                <w:rFonts w:cs="Arial"/>
              </w:rPr>
              <w:t>3</w:t>
            </w:r>
          </w:p>
        </w:tc>
      </w:tr>
      <w:tr w:rsidR="00F96A56" w:rsidRPr="00C9371F" w14:paraId="28606D9C" w14:textId="77777777" w:rsidTr="00F96A56">
        <w:tc>
          <w:tcPr>
            <w:tcW w:w="4465" w:type="dxa"/>
          </w:tcPr>
          <w:p w14:paraId="350E20C2" w14:textId="77777777" w:rsidR="00F96A56" w:rsidRPr="00C9371F" w:rsidRDefault="00F96A56" w:rsidP="00F96A56">
            <w:pPr>
              <w:spacing w:after="20" w:line="256" w:lineRule="auto"/>
              <w:jc w:val="both"/>
              <w:rPr>
                <w:rFonts w:cs="Arial"/>
              </w:rPr>
            </w:pPr>
            <w:r w:rsidRPr="00C9371F">
              <w:rPr>
                <w:rFonts w:cs="Arial"/>
              </w:rPr>
              <w:t>USA</w:t>
            </w:r>
          </w:p>
        </w:tc>
        <w:tc>
          <w:tcPr>
            <w:tcW w:w="4465" w:type="dxa"/>
          </w:tcPr>
          <w:p w14:paraId="7A0B8E56" w14:textId="77777777" w:rsidR="00F96A56" w:rsidRPr="00C9371F" w:rsidRDefault="00F96A56" w:rsidP="00F96A56">
            <w:pPr>
              <w:spacing w:after="20" w:line="256" w:lineRule="auto"/>
              <w:jc w:val="both"/>
              <w:rPr>
                <w:rFonts w:cs="Arial"/>
              </w:rPr>
            </w:pPr>
            <w:r w:rsidRPr="00C9371F">
              <w:rPr>
                <w:rFonts w:cs="Arial"/>
              </w:rPr>
              <w:t>15</w:t>
            </w:r>
          </w:p>
        </w:tc>
      </w:tr>
      <w:tr w:rsidR="00F96A56" w:rsidRPr="00C9371F" w14:paraId="551394AE" w14:textId="77777777" w:rsidTr="00F96A56">
        <w:tc>
          <w:tcPr>
            <w:tcW w:w="4465" w:type="dxa"/>
          </w:tcPr>
          <w:p w14:paraId="1659B099" w14:textId="77777777" w:rsidR="00F96A56" w:rsidRPr="00C9371F" w:rsidRDefault="00F96A56" w:rsidP="00F96A56">
            <w:pPr>
              <w:spacing w:after="20" w:line="256" w:lineRule="auto"/>
              <w:jc w:val="both"/>
              <w:rPr>
                <w:rFonts w:cs="Arial"/>
              </w:rPr>
            </w:pPr>
            <w:r w:rsidRPr="00C9371F">
              <w:rPr>
                <w:rFonts w:cs="Arial"/>
              </w:rPr>
              <w:t>Zambia</w:t>
            </w:r>
          </w:p>
        </w:tc>
        <w:tc>
          <w:tcPr>
            <w:tcW w:w="4465" w:type="dxa"/>
          </w:tcPr>
          <w:p w14:paraId="09D89688" w14:textId="77777777" w:rsidR="00F96A56" w:rsidRPr="00C9371F" w:rsidRDefault="00F96A56" w:rsidP="00F96A56">
            <w:pPr>
              <w:spacing w:after="20" w:line="256" w:lineRule="auto"/>
              <w:jc w:val="both"/>
              <w:rPr>
                <w:rFonts w:cs="Arial"/>
              </w:rPr>
            </w:pPr>
            <w:r w:rsidRPr="00C9371F">
              <w:rPr>
                <w:rFonts w:cs="Arial"/>
              </w:rPr>
              <w:t>1</w:t>
            </w:r>
          </w:p>
        </w:tc>
      </w:tr>
    </w:tbl>
    <w:p w14:paraId="67111C8C" w14:textId="77777777" w:rsidR="0033534C" w:rsidRPr="00C9371F" w:rsidRDefault="0033534C" w:rsidP="00F73A24">
      <w:pPr>
        <w:spacing w:after="20" w:line="256" w:lineRule="auto"/>
        <w:jc w:val="both"/>
        <w:rPr>
          <w:rFonts w:cs="Arial"/>
        </w:rPr>
      </w:pPr>
    </w:p>
    <w:p w14:paraId="28DD6D14" w14:textId="522D5C83" w:rsidR="00655046" w:rsidRPr="00C9371F" w:rsidRDefault="00655046" w:rsidP="00655046">
      <w:pPr>
        <w:rPr>
          <w:b/>
          <w:sz w:val="24"/>
          <w:lang w:val="en-US"/>
        </w:rPr>
      </w:pPr>
    </w:p>
    <w:tbl>
      <w:tblPr>
        <w:tblW w:w="7669" w:type="dxa"/>
        <w:tblLook w:val="04A0" w:firstRow="1" w:lastRow="0" w:firstColumn="1" w:lastColumn="0" w:noHBand="0" w:noVBand="1"/>
      </w:tblPr>
      <w:tblGrid>
        <w:gridCol w:w="7669"/>
      </w:tblGrid>
      <w:tr w:rsidR="00F044FF" w:rsidRPr="00C9371F" w14:paraId="46474033"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51F1DA0F" w14:textId="79656F3B" w:rsidR="00F044FF" w:rsidRDefault="00F044FF" w:rsidP="00F044FF">
            <w:pPr>
              <w:spacing w:after="0" w:line="240" w:lineRule="auto"/>
              <w:rPr>
                <w:rFonts w:ascii="Calibri" w:eastAsia="Times New Roman" w:hAnsi="Calibri" w:cs="Calibri"/>
                <w:color w:val="000000"/>
                <w:lang w:eastAsia="en-GB"/>
              </w:rPr>
            </w:pPr>
            <w:r w:rsidRPr="001663D3">
              <w:rPr>
                <w:rFonts w:cs="Arial"/>
                <w:b/>
              </w:rPr>
              <w:t xml:space="preserve">Table 4: </w:t>
            </w:r>
            <w:proofErr w:type="spellStart"/>
            <w:r w:rsidRPr="001663D3">
              <w:rPr>
                <w:rFonts w:cs="Arial"/>
                <w:b/>
              </w:rPr>
              <w:t>Utstein</w:t>
            </w:r>
            <w:proofErr w:type="spellEnd"/>
            <w:r w:rsidRPr="001663D3">
              <w:rPr>
                <w:rFonts w:cs="Arial"/>
                <w:b/>
              </w:rPr>
              <w:t xml:space="preserve"> Global Surgery Indicators Group, attendee list and roles</w:t>
            </w:r>
          </w:p>
        </w:tc>
      </w:tr>
      <w:tr w:rsidR="00F044FF" w:rsidRPr="00C9371F" w14:paraId="71BEF79A"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0423F01B" w14:textId="02950445"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Tom Weiser</w:t>
            </w:r>
          </w:p>
        </w:tc>
      </w:tr>
      <w:tr w:rsidR="00F044FF" w:rsidRPr="00C9371F" w14:paraId="0D565E66"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1C15D9EF" w14:textId="29D18D88"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Justine Davies</w:t>
            </w:r>
          </w:p>
        </w:tc>
      </w:tr>
      <w:tr w:rsidR="00F044FF" w:rsidRPr="00C9371F" w14:paraId="2677B86B"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7712C760" w14:textId="672F524E" w:rsidR="00F044FF" w:rsidRPr="00C9371F" w:rsidRDefault="00F044FF" w:rsidP="00296CD6">
            <w:pPr>
              <w:spacing w:after="0" w:line="240" w:lineRule="auto"/>
              <w:rPr>
                <w:rFonts w:ascii="Calibri" w:eastAsia="Times New Roman" w:hAnsi="Calibri" w:cs="Calibri"/>
                <w:color w:val="000000"/>
                <w:lang w:eastAsia="en-GB"/>
              </w:rPr>
            </w:pPr>
            <w:proofErr w:type="spellStart"/>
            <w:r w:rsidRPr="00C9371F">
              <w:rPr>
                <w:rFonts w:ascii="Calibri" w:eastAsia="Times New Roman" w:hAnsi="Calibri" w:cs="Calibri"/>
                <w:color w:val="000000"/>
                <w:lang w:eastAsia="en-GB"/>
              </w:rPr>
              <w:t>Hampus</w:t>
            </w:r>
            <w:proofErr w:type="spellEnd"/>
            <w:r w:rsidRPr="00C9371F">
              <w:rPr>
                <w:rFonts w:ascii="Calibri" w:eastAsia="Times New Roman" w:hAnsi="Calibri" w:cs="Calibri"/>
                <w:color w:val="000000"/>
                <w:lang w:eastAsia="en-GB"/>
              </w:rPr>
              <w:t xml:space="preserve"> </w:t>
            </w:r>
            <w:proofErr w:type="spellStart"/>
            <w:r w:rsidRPr="00C9371F">
              <w:rPr>
                <w:rFonts w:ascii="Calibri" w:eastAsia="Times New Roman" w:hAnsi="Calibri" w:cs="Calibri"/>
                <w:color w:val="000000"/>
                <w:lang w:eastAsia="en-GB"/>
              </w:rPr>
              <w:t>Holmer</w:t>
            </w:r>
            <w:proofErr w:type="spellEnd"/>
          </w:p>
        </w:tc>
      </w:tr>
      <w:tr w:rsidR="00F044FF" w:rsidRPr="00C9371F" w14:paraId="3668E7DD"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1C34F35D" w14:textId="39C36D2A"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Julian Gore-Booth</w:t>
            </w:r>
          </w:p>
        </w:tc>
      </w:tr>
      <w:tr w:rsidR="00F044FF" w:rsidRPr="00C9371F" w14:paraId="7FDF601D"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30E943EB" w14:textId="3F1EA33A"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David Watters</w:t>
            </w:r>
          </w:p>
        </w:tc>
      </w:tr>
      <w:tr w:rsidR="00F044FF" w:rsidRPr="00C9371F" w14:paraId="2683FD8B"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12D8E98A" w14:textId="6D8DC8B4"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John Meara</w:t>
            </w:r>
          </w:p>
        </w:tc>
      </w:tr>
      <w:tr w:rsidR="00F044FF" w:rsidRPr="00C9371F" w14:paraId="6E52CA7C"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246914E1" w14:textId="735998D3"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Janet Martin</w:t>
            </w:r>
          </w:p>
        </w:tc>
      </w:tr>
      <w:tr w:rsidR="00F044FF" w:rsidRPr="00C9371F" w14:paraId="771AAFC3"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4991BD5F" w14:textId="4F48C52C"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Bruce </w:t>
            </w:r>
            <w:proofErr w:type="spellStart"/>
            <w:r w:rsidRPr="00C9371F">
              <w:rPr>
                <w:rFonts w:ascii="Calibri" w:eastAsia="Times New Roman" w:hAnsi="Calibri" w:cs="Calibri"/>
                <w:color w:val="000000"/>
                <w:lang w:eastAsia="en-GB"/>
              </w:rPr>
              <w:t>Biccard</w:t>
            </w:r>
            <w:proofErr w:type="spellEnd"/>
          </w:p>
        </w:tc>
      </w:tr>
      <w:tr w:rsidR="00F044FF" w:rsidRPr="00C9371F" w14:paraId="7317E36E"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5A791B44" w14:textId="35C0FFD4"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Emmanuel </w:t>
            </w:r>
            <w:proofErr w:type="spellStart"/>
            <w:r w:rsidRPr="00C9371F">
              <w:rPr>
                <w:rFonts w:ascii="Calibri" w:eastAsia="Times New Roman" w:hAnsi="Calibri" w:cs="Calibri"/>
                <w:color w:val="000000"/>
                <w:lang w:eastAsia="en-GB"/>
              </w:rPr>
              <w:t>Makasa</w:t>
            </w:r>
            <w:proofErr w:type="spellEnd"/>
          </w:p>
        </w:tc>
      </w:tr>
      <w:tr w:rsidR="00F044FF" w:rsidRPr="00C9371F" w14:paraId="62A0201D"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auto" w:fill="auto"/>
          </w:tcPr>
          <w:p w14:paraId="30E880C0" w14:textId="48232F7F"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Mark </w:t>
            </w:r>
            <w:proofErr w:type="spellStart"/>
            <w:r w:rsidRPr="00C9371F">
              <w:rPr>
                <w:rFonts w:ascii="Calibri" w:eastAsia="Times New Roman" w:hAnsi="Calibri" w:cs="Calibri"/>
                <w:color w:val="000000"/>
                <w:lang w:eastAsia="en-GB"/>
              </w:rPr>
              <w:t>Shrime</w:t>
            </w:r>
            <w:proofErr w:type="spellEnd"/>
          </w:p>
        </w:tc>
      </w:tr>
      <w:tr w:rsidR="00F044FF" w:rsidRPr="00C9371F" w14:paraId="1F280F74"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000000" w:fill="auto"/>
          </w:tcPr>
          <w:p w14:paraId="5817ABD6" w14:textId="6123999C"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Adrian Gelb</w:t>
            </w:r>
          </w:p>
        </w:tc>
      </w:tr>
      <w:tr w:rsidR="00F044FF" w:rsidRPr="00C9371F" w14:paraId="456935B1" w14:textId="77777777" w:rsidTr="00CE0572">
        <w:trPr>
          <w:trHeight w:val="284"/>
        </w:trPr>
        <w:tc>
          <w:tcPr>
            <w:tcW w:w="7669" w:type="dxa"/>
            <w:tcBorders>
              <w:top w:val="single" w:sz="4" w:space="0" w:color="auto"/>
              <w:left w:val="single" w:sz="4" w:space="0" w:color="auto"/>
              <w:bottom w:val="single" w:sz="4" w:space="0" w:color="auto"/>
              <w:right w:val="single" w:sz="4" w:space="0" w:color="auto"/>
            </w:tcBorders>
            <w:shd w:val="clear" w:color="000000" w:fill="auto"/>
          </w:tcPr>
          <w:p w14:paraId="2A20BFC2" w14:textId="0D8E1217" w:rsidR="00F044FF" w:rsidRPr="00C9371F" w:rsidRDefault="00F044FF" w:rsidP="00296CD6">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lastRenderedPageBreak/>
              <w:t>Andy Leather</w:t>
            </w:r>
          </w:p>
        </w:tc>
      </w:tr>
      <w:tr w:rsidR="00F044FF" w:rsidRPr="00C9371F" w14:paraId="5063DDEC"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060A336F" w14:textId="30E1DCD1"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Carolina Haylock-</w:t>
            </w:r>
            <w:proofErr w:type="spellStart"/>
            <w:r w:rsidRPr="00C9371F">
              <w:rPr>
                <w:rFonts w:ascii="Calibri" w:eastAsia="Times New Roman" w:hAnsi="Calibri" w:cs="Calibri"/>
                <w:color w:val="000000"/>
                <w:lang w:eastAsia="en-GB"/>
              </w:rPr>
              <w:t>Loor</w:t>
            </w:r>
            <w:proofErr w:type="spellEnd"/>
          </w:p>
        </w:tc>
      </w:tr>
      <w:tr w:rsidR="00F044FF" w:rsidRPr="00C9371F" w14:paraId="371066A5"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62537730"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Christina </w:t>
            </w:r>
            <w:proofErr w:type="spellStart"/>
            <w:r w:rsidRPr="00C9371F">
              <w:rPr>
                <w:rFonts w:ascii="Calibri" w:eastAsia="Times New Roman" w:hAnsi="Calibri" w:cs="Calibri"/>
                <w:color w:val="000000"/>
                <w:lang w:eastAsia="en-GB"/>
              </w:rPr>
              <w:t>Åkerman</w:t>
            </w:r>
            <w:proofErr w:type="spellEnd"/>
          </w:p>
        </w:tc>
      </w:tr>
      <w:tr w:rsidR="00F044FF" w:rsidRPr="00C9371F" w14:paraId="71B26A94"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7E49D662"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David </w:t>
            </w:r>
            <w:proofErr w:type="spellStart"/>
            <w:r w:rsidRPr="00C9371F">
              <w:rPr>
                <w:rFonts w:ascii="Calibri" w:eastAsia="Times New Roman" w:hAnsi="Calibri" w:cs="Calibri"/>
                <w:color w:val="000000"/>
                <w:lang w:eastAsia="en-GB"/>
              </w:rPr>
              <w:t>Ljungman</w:t>
            </w:r>
            <w:proofErr w:type="spellEnd"/>
          </w:p>
        </w:tc>
      </w:tr>
      <w:tr w:rsidR="00F044FF" w:rsidRPr="00C9371F" w14:paraId="0F6DB7C7"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42DC1065"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Doris </w:t>
            </w:r>
            <w:proofErr w:type="spellStart"/>
            <w:r w:rsidRPr="00C9371F">
              <w:rPr>
                <w:rFonts w:ascii="Calibri" w:eastAsia="Times New Roman" w:hAnsi="Calibri" w:cs="Calibri"/>
                <w:color w:val="000000"/>
                <w:lang w:eastAsia="en-GB"/>
              </w:rPr>
              <w:t>Ostergaard</w:t>
            </w:r>
            <w:proofErr w:type="spellEnd"/>
          </w:p>
        </w:tc>
      </w:tr>
      <w:tr w:rsidR="00F044FF" w:rsidRPr="00C9371F" w14:paraId="473500A2"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7E02A9B2"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Emi Suzuki</w:t>
            </w:r>
          </w:p>
        </w:tc>
      </w:tr>
      <w:tr w:rsidR="00F044FF" w:rsidRPr="00C9371F" w14:paraId="49DC6031"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04123733"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Emmanuel </w:t>
            </w:r>
            <w:proofErr w:type="spellStart"/>
            <w:r w:rsidRPr="00C9371F">
              <w:rPr>
                <w:rFonts w:ascii="Calibri" w:eastAsia="Times New Roman" w:hAnsi="Calibri" w:cs="Calibri"/>
                <w:color w:val="000000"/>
                <w:lang w:eastAsia="en-GB"/>
              </w:rPr>
              <w:t>Ameh</w:t>
            </w:r>
            <w:proofErr w:type="spellEnd"/>
          </w:p>
        </w:tc>
      </w:tr>
      <w:tr w:rsidR="00F044FF" w:rsidRPr="00C9371F" w14:paraId="6F910E86"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7D458876" w14:textId="77777777" w:rsidR="00F044FF" w:rsidRPr="00C9371F" w:rsidRDefault="00F044FF" w:rsidP="009650D0">
            <w:pPr>
              <w:spacing w:after="0" w:line="240" w:lineRule="auto"/>
              <w:rPr>
                <w:rFonts w:ascii="Calibri" w:eastAsia="Times New Roman" w:hAnsi="Calibri" w:cs="Calibri"/>
                <w:color w:val="000000"/>
                <w:lang w:eastAsia="en-GB"/>
              </w:rPr>
            </w:pPr>
            <w:proofErr w:type="spellStart"/>
            <w:r w:rsidRPr="00C9371F">
              <w:rPr>
                <w:rFonts w:ascii="Calibri" w:eastAsia="Times New Roman" w:hAnsi="Calibri" w:cs="Calibri"/>
                <w:color w:val="000000"/>
                <w:lang w:eastAsia="en-GB"/>
              </w:rPr>
              <w:t>Geir</w:t>
            </w:r>
            <w:proofErr w:type="spellEnd"/>
            <w:r w:rsidRPr="00C9371F">
              <w:rPr>
                <w:rFonts w:ascii="Calibri" w:eastAsia="Times New Roman" w:hAnsi="Calibri" w:cs="Calibri"/>
                <w:color w:val="000000"/>
                <w:lang w:eastAsia="en-GB"/>
              </w:rPr>
              <w:t xml:space="preserve"> </w:t>
            </w:r>
            <w:proofErr w:type="spellStart"/>
            <w:r w:rsidRPr="00C9371F">
              <w:rPr>
                <w:rFonts w:ascii="Calibri" w:eastAsia="Times New Roman" w:hAnsi="Calibri" w:cs="Calibri"/>
                <w:color w:val="000000"/>
                <w:lang w:eastAsia="en-GB"/>
              </w:rPr>
              <w:t>Sverre</w:t>
            </w:r>
            <w:proofErr w:type="spellEnd"/>
            <w:r w:rsidRPr="00C9371F">
              <w:rPr>
                <w:rFonts w:ascii="Calibri" w:eastAsia="Times New Roman" w:hAnsi="Calibri" w:cs="Calibri"/>
                <w:color w:val="000000"/>
                <w:lang w:eastAsia="en-GB"/>
              </w:rPr>
              <w:t xml:space="preserve"> </w:t>
            </w:r>
            <w:proofErr w:type="spellStart"/>
            <w:r w:rsidRPr="00C9371F">
              <w:rPr>
                <w:rFonts w:ascii="Calibri" w:eastAsia="Times New Roman" w:hAnsi="Calibri" w:cs="Calibri"/>
                <w:color w:val="000000"/>
                <w:lang w:eastAsia="en-GB"/>
              </w:rPr>
              <w:t>Braut</w:t>
            </w:r>
            <w:proofErr w:type="spellEnd"/>
          </w:p>
        </w:tc>
      </w:tr>
      <w:tr w:rsidR="00F044FF" w:rsidRPr="00C9371F" w14:paraId="302C5199"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01DDAC6C"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Gerry </w:t>
            </w:r>
            <w:proofErr w:type="spellStart"/>
            <w:r w:rsidRPr="00C9371F">
              <w:rPr>
                <w:rFonts w:ascii="Calibri" w:eastAsia="Times New Roman" w:hAnsi="Calibri" w:cs="Calibri"/>
                <w:color w:val="000000"/>
                <w:lang w:eastAsia="en-GB"/>
              </w:rPr>
              <w:t>Visser</w:t>
            </w:r>
            <w:proofErr w:type="spellEnd"/>
          </w:p>
        </w:tc>
      </w:tr>
      <w:tr w:rsidR="00F044FF" w:rsidRPr="00C9371F" w14:paraId="2CE23BBE"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13833DB0" w14:textId="77777777" w:rsidR="00F044FF" w:rsidRPr="00C9371F" w:rsidRDefault="00F044FF" w:rsidP="009650D0">
            <w:pPr>
              <w:spacing w:after="0" w:line="240" w:lineRule="auto"/>
              <w:rPr>
                <w:rFonts w:ascii="Calibri" w:eastAsia="Times New Roman" w:hAnsi="Calibri" w:cs="Calibri"/>
                <w:color w:val="000000"/>
                <w:lang w:eastAsia="en-GB"/>
              </w:rPr>
            </w:pPr>
            <w:proofErr w:type="spellStart"/>
            <w:r w:rsidRPr="00C9371F">
              <w:rPr>
                <w:rFonts w:ascii="Calibri" w:eastAsia="Times New Roman" w:hAnsi="Calibri" w:cs="Calibri"/>
                <w:color w:val="000000"/>
                <w:lang w:eastAsia="en-GB"/>
              </w:rPr>
              <w:t>Jannicke</w:t>
            </w:r>
            <w:proofErr w:type="spellEnd"/>
            <w:r w:rsidRPr="00C9371F">
              <w:rPr>
                <w:rFonts w:ascii="Calibri" w:eastAsia="Times New Roman" w:hAnsi="Calibri" w:cs="Calibri"/>
                <w:color w:val="000000"/>
                <w:lang w:eastAsia="en-GB"/>
              </w:rPr>
              <w:t xml:space="preserve"> </w:t>
            </w:r>
            <w:proofErr w:type="spellStart"/>
            <w:r w:rsidRPr="00C9371F">
              <w:rPr>
                <w:rFonts w:ascii="Calibri" w:eastAsia="Times New Roman" w:hAnsi="Calibri" w:cs="Calibri"/>
                <w:color w:val="000000"/>
                <w:lang w:eastAsia="en-GB"/>
              </w:rPr>
              <w:t>Mellin</w:t>
            </w:r>
            <w:proofErr w:type="spellEnd"/>
            <w:r w:rsidRPr="00C9371F">
              <w:rPr>
                <w:rFonts w:ascii="Calibri" w:eastAsia="Times New Roman" w:hAnsi="Calibri" w:cs="Calibri"/>
                <w:color w:val="000000"/>
                <w:lang w:eastAsia="en-GB"/>
              </w:rPr>
              <w:t>-Olsen</w:t>
            </w:r>
          </w:p>
        </w:tc>
      </w:tr>
      <w:tr w:rsidR="00F044FF" w:rsidRPr="00C9371F" w14:paraId="3C46D9B0"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5EC81126"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John </w:t>
            </w:r>
            <w:proofErr w:type="spellStart"/>
            <w:r w:rsidRPr="00C9371F">
              <w:rPr>
                <w:rFonts w:ascii="Calibri" w:eastAsia="Times New Roman" w:hAnsi="Calibri" w:cs="Calibri"/>
                <w:color w:val="000000"/>
                <w:lang w:eastAsia="en-GB"/>
              </w:rPr>
              <w:t>Varallo</w:t>
            </w:r>
            <w:proofErr w:type="spellEnd"/>
          </w:p>
        </w:tc>
      </w:tr>
      <w:tr w:rsidR="00F044FF" w:rsidRPr="00C9371F" w14:paraId="5E44E83E"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5314C135"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José Miguel Guzman</w:t>
            </w:r>
          </w:p>
        </w:tc>
      </w:tr>
      <w:tr w:rsidR="00F044FF" w:rsidRPr="00C9371F" w14:paraId="50F258B7"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27931751"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Kathryn Chu</w:t>
            </w:r>
          </w:p>
        </w:tc>
      </w:tr>
      <w:tr w:rsidR="00F044FF" w:rsidRPr="00C9371F" w14:paraId="43B3F638"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13A8899D"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Lars </w:t>
            </w:r>
            <w:proofErr w:type="spellStart"/>
            <w:r w:rsidRPr="00C9371F">
              <w:rPr>
                <w:rFonts w:ascii="Calibri" w:eastAsia="Times New Roman" w:hAnsi="Calibri" w:cs="Calibri"/>
                <w:color w:val="000000"/>
                <w:lang w:eastAsia="en-GB"/>
              </w:rPr>
              <w:t>Hagander</w:t>
            </w:r>
            <w:proofErr w:type="spellEnd"/>
          </w:p>
        </w:tc>
      </w:tr>
      <w:tr w:rsidR="00F044FF" w:rsidRPr="00C9371F" w14:paraId="6C51B803"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296D974A"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Lauri </w:t>
            </w:r>
            <w:proofErr w:type="spellStart"/>
            <w:r w:rsidRPr="00C9371F">
              <w:rPr>
                <w:rFonts w:ascii="Calibri" w:eastAsia="Times New Roman" w:hAnsi="Calibri" w:cs="Calibri"/>
                <w:color w:val="000000"/>
                <w:lang w:eastAsia="en-GB"/>
              </w:rPr>
              <w:t>Romanzi</w:t>
            </w:r>
            <w:proofErr w:type="spellEnd"/>
          </w:p>
        </w:tc>
      </w:tr>
      <w:tr w:rsidR="00F044FF" w:rsidRPr="00C9371F" w14:paraId="0D0638C3"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17254CF6"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Margit </w:t>
            </w:r>
            <w:proofErr w:type="spellStart"/>
            <w:r w:rsidRPr="00C9371F">
              <w:rPr>
                <w:rFonts w:ascii="Calibri" w:eastAsia="Times New Roman" w:hAnsi="Calibri" w:cs="Calibri"/>
                <w:color w:val="000000"/>
                <w:lang w:eastAsia="en-GB"/>
              </w:rPr>
              <w:t>Steinholt</w:t>
            </w:r>
            <w:proofErr w:type="spellEnd"/>
          </w:p>
        </w:tc>
      </w:tr>
      <w:tr w:rsidR="00F044FF" w:rsidRPr="00C9371F" w14:paraId="0CC2AC10"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49ACFF15"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Mark Newton</w:t>
            </w:r>
          </w:p>
        </w:tc>
      </w:tr>
      <w:tr w:rsidR="00F044FF" w:rsidRPr="00C9371F" w14:paraId="218E79E3"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358DF220"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Michael </w:t>
            </w:r>
            <w:proofErr w:type="spellStart"/>
            <w:r w:rsidRPr="00C9371F">
              <w:rPr>
                <w:rFonts w:ascii="Calibri" w:eastAsia="Times New Roman" w:hAnsi="Calibri" w:cs="Calibri"/>
                <w:color w:val="000000"/>
                <w:lang w:eastAsia="en-GB"/>
              </w:rPr>
              <w:t>Lipnick</w:t>
            </w:r>
            <w:proofErr w:type="spellEnd"/>
          </w:p>
        </w:tc>
      </w:tr>
      <w:tr w:rsidR="00F044FF" w:rsidRPr="00C9371F" w14:paraId="7B45C699"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3C3FEBCC" w14:textId="77777777" w:rsidR="00F044FF" w:rsidRPr="00C9371F" w:rsidRDefault="00F044FF" w:rsidP="009650D0">
            <w:pPr>
              <w:spacing w:after="0" w:line="240" w:lineRule="auto"/>
              <w:rPr>
                <w:rFonts w:ascii="Calibri" w:eastAsia="Times New Roman" w:hAnsi="Calibri" w:cs="Calibri"/>
                <w:color w:val="000000"/>
                <w:lang w:eastAsia="en-GB"/>
              </w:rPr>
            </w:pPr>
            <w:proofErr w:type="spellStart"/>
            <w:r w:rsidRPr="00C9371F">
              <w:rPr>
                <w:rFonts w:ascii="Calibri" w:eastAsia="Times New Roman" w:hAnsi="Calibri" w:cs="Calibri"/>
                <w:color w:val="000000"/>
                <w:lang w:eastAsia="en-GB"/>
              </w:rPr>
              <w:t>Miliard</w:t>
            </w:r>
            <w:proofErr w:type="spellEnd"/>
            <w:r w:rsidRPr="00C9371F">
              <w:rPr>
                <w:rFonts w:ascii="Calibri" w:eastAsia="Times New Roman" w:hAnsi="Calibri" w:cs="Calibri"/>
                <w:color w:val="000000"/>
                <w:lang w:eastAsia="en-GB"/>
              </w:rPr>
              <w:t xml:space="preserve"> </w:t>
            </w:r>
            <w:proofErr w:type="spellStart"/>
            <w:r w:rsidRPr="00C9371F">
              <w:rPr>
                <w:rFonts w:ascii="Calibri" w:eastAsia="Times New Roman" w:hAnsi="Calibri" w:cs="Calibri"/>
                <w:color w:val="000000"/>
                <w:lang w:eastAsia="en-GB"/>
              </w:rPr>
              <w:t>Derbew</w:t>
            </w:r>
            <w:proofErr w:type="spellEnd"/>
          </w:p>
        </w:tc>
      </w:tr>
      <w:tr w:rsidR="00F044FF" w:rsidRPr="00C9371F" w14:paraId="3016DE96"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54CF4F02"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Nick </w:t>
            </w:r>
            <w:proofErr w:type="spellStart"/>
            <w:r w:rsidRPr="00C9371F">
              <w:rPr>
                <w:rFonts w:ascii="Calibri" w:eastAsia="Times New Roman" w:hAnsi="Calibri" w:cs="Calibri"/>
                <w:color w:val="000000"/>
                <w:lang w:eastAsia="en-GB"/>
              </w:rPr>
              <w:t>Kassebaum</w:t>
            </w:r>
            <w:proofErr w:type="spellEnd"/>
          </w:p>
        </w:tc>
      </w:tr>
      <w:tr w:rsidR="00F044FF" w:rsidRPr="00C9371F" w14:paraId="1C14C105"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7B022365"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Sabrina </w:t>
            </w:r>
            <w:proofErr w:type="spellStart"/>
            <w:r w:rsidRPr="00C9371F">
              <w:rPr>
                <w:rFonts w:ascii="Calibri" w:eastAsia="Times New Roman" w:hAnsi="Calibri" w:cs="Calibri"/>
                <w:color w:val="000000"/>
                <w:lang w:eastAsia="en-GB"/>
              </w:rPr>
              <w:t>Juran</w:t>
            </w:r>
            <w:proofErr w:type="spellEnd"/>
          </w:p>
        </w:tc>
      </w:tr>
      <w:tr w:rsidR="00F044FF" w:rsidRPr="00C9371F" w14:paraId="27DDCBA6"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4E9E3ED8"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Teri Reynolds </w:t>
            </w:r>
          </w:p>
        </w:tc>
      </w:tr>
      <w:tr w:rsidR="00F044FF" w:rsidRPr="00C9371F" w14:paraId="533BF499"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60A5C9CF"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 xml:space="preserve">Tore </w:t>
            </w:r>
            <w:proofErr w:type="spellStart"/>
            <w:r w:rsidRPr="00C9371F">
              <w:rPr>
                <w:rFonts w:ascii="Calibri" w:eastAsia="Times New Roman" w:hAnsi="Calibri" w:cs="Calibri"/>
                <w:color w:val="000000"/>
                <w:lang w:eastAsia="en-GB"/>
              </w:rPr>
              <w:t>Laerdal</w:t>
            </w:r>
            <w:proofErr w:type="spellEnd"/>
          </w:p>
        </w:tc>
      </w:tr>
      <w:tr w:rsidR="00F044FF" w:rsidRPr="00C9371F" w14:paraId="059FBC9C"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6F75648F" w14:textId="77777777" w:rsidR="00F044FF" w:rsidRPr="00C9371F" w:rsidRDefault="00F044FF" w:rsidP="009650D0">
            <w:pPr>
              <w:spacing w:after="0" w:line="240" w:lineRule="auto"/>
              <w:rPr>
                <w:rFonts w:ascii="Calibri" w:eastAsia="Times New Roman" w:hAnsi="Calibri" w:cs="Calibri"/>
                <w:color w:val="000000"/>
                <w:lang w:eastAsia="en-GB"/>
              </w:rPr>
            </w:pPr>
            <w:r w:rsidRPr="00C9371F">
              <w:rPr>
                <w:rFonts w:ascii="Calibri" w:eastAsia="Times New Roman" w:hAnsi="Calibri" w:cs="Calibri"/>
                <w:color w:val="000000"/>
                <w:lang w:eastAsia="en-GB"/>
              </w:rPr>
              <w:t>Walter Johnson</w:t>
            </w:r>
          </w:p>
        </w:tc>
      </w:tr>
      <w:tr w:rsidR="00F044FF" w:rsidRPr="00C9371F" w14:paraId="1656B940"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705C0C74" w14:textId="77777777" w:rsidR="00F044FF" w:rsidRPr="00C9371F" w:rsidRDefault="00F044FF" w:rsidP="009650D0">
            <w:pPr>
              <w:spacing w:after="0" w:line="240" w:lineRule="auto"/>
              <w:rPr>
                <w:rFonts w:ascii="Calibri" w:eastAsia="Times New Roman" w:hAnsi="Calibri" w:cs="Calibri"/>
                <w:color w:val="222222"/>
                <w:lang w:eastAsia="en-GB"/>
              </w:rPr>
            </w:pPr>
            <w:proofErr w:type="spellStart"/>
            <w:r w:rsidRPr="00C9371F">
              <w:rPr>
                <w:rFonts w:ascii="Calibri" w:eastAsia="Times New Roman" w:hAnsi="Calibri" w:cs="Calibri"/>
                <w:color w:val="222222"/>
                <w:lang w:eastAsia="en-GB"/>
              </w:rPr>
              <w:t>Hege</w:t>
            </w:r>
            <w:proofErr w:type="spellEnd"/>
            <w:r w:rsidRPr="00C9371F">
              <w:rPr>
                <w:rFonts w:ascii="Calibri" w:eastAsia="Times New Roman" w:hAnsi="Calibri" w:cs="Calibri"/>
                <w:color w:val="222222"/>
                <w:lang w:eastAsia="en-GB"/>
              </w:rPr>
              <w:t xml:space="preserve"> </w:t>
            </w:r>
            <w:proofErr w:type="spellStart"/>
            <w:r w:rsidRPr="00C9371F">
              <w:rPr>
                <w:rFonts w:ascii="Calibri" w:eastAsia="Times New Roman" w:hAnsi="Calibri" w:cs="Calibri"/>
                <w:color w:val="222222"/>
                <w:lang w:eastAsia="en-GB"/>
              </w:rPr>
              <w:t>Ersdal</w:t>
            </w:r>
            <w:proofErr w:type="spellEnd"/>
          </w:p>
        </w:tc>
      </w:tr>
      <w:tr w:rsidR="00F044FF" w:rsidRPr="00C9371F" w14:paraId="1B1CCF6D"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5B6DB746" w14:textId="77777777" w:rsidR="00F044FF" w:rsidRPr="00C9371F" w:rsidRDefault="00F044FF" w:rsidP="009650D0">
            <w:pPr>
              <w:spacing w:after="0" w:line="240" w:lineRule="auto"/>
              <w:rPr>
                <w:rFonts w:ascii="Calibri" w:eastAsia="Times New Roman" w:hAnsi="Calibri" w:cs="Calibri"/>
                <w:color w:val="222222"/>
                <w:lang w:eastAsia="en-GB"/>
              </w:rPr>
            </w:pPr>
            <w:proofErr w:type="spellStart"/>
            <w:r w:rsidRPr="00C9371F">
              <w:rPr>
                <w:rFonts w:ascii="Calibri" w:eastAsia="Times New Roman" w:hAnsi="Calibri" w:cs="Calibri"/>
                <w:color w:val="222222"/>
                <w:lang w:eastAsia="en-GB"/>
              </w:rPr>
              <w:t>Kjetil</w:t>
            </w:r>
            <w:proofErr w:type="spellEnd"/>
            <w:r w:rsidRPr="00C9371F">
              <w:rPr>
                <w:rFonts w:ascii="Calibri" w:eastAsia="Times New Roman" w:hAnsi="Calibri" w:cs="Calibri"/>
                <w:color w:val="222222"/>
                <w:lang w:eastAsia="en-GB"/>
              </w:rPr>
              <w:t xml:space="preserve"> </w:t>
            </w:r>
            <w:proofErr w:type="spellStart"/>
            <w:r w:rsidRPr="00C9371F">
              <w:rPr>
                <w:rFonts w:ascii="Calibri" w:eastAsia="Times New Roman" w:hAnsi="Calibri" w:cs="Calibri"/>
                <w:color w:val="222222"/>
                <w:lang w:eastAsia="en-GB"/>
              </w:rPr>
              <w:t>Soereide</w:t>
            </w:r>
            <w:proofErr w:type="spellEnd"/>
          </w:p>
        </w:tc>
      </w:tr>
      <w:tr w:rsidR="00F044FF" w:rsidRPr="00C9371F" w14:paraId="6F8E573D" w14:textId="77777777" w:rsidTr="00CE0572">
        <w:trPr>
          <w:trHeight w:val="284"/>
        </w:trPr>
        <w:tc>
          <w:tcPr>
            <w:tcW w:w="7669" w:type="dxa"/>
            <w:tcBorders>
              <w:top w:val="nil"/>
              <w:left w:val="single" w:sz="4" w:space="0" w:color="auto"/>
              <w:bottom w:val="single" w:sz="4" w:space="0" w:color="auto"/>
              <w:right w:val="single" w:sz="4" w:space="0" w:color="auto"/>
            </w:tcBorders>
            <w:shd w:val="clear" w:color="auto" w:fill="auto"/>
          </w:tcPr>
          <w:p w14:paraId="42B9DE34" w14:textId="77777777" w:rsidR="00F044FF" w:rsidRPr="00C9371F" w:rsidRDefault="00F044FF" w:rsidP="009650D0">
            <w:pPr>
              <w:spacing w:after="0" w:line="240" w:lineRule="auto"/>
              <w:rPr>
                <w:rFonts w:ascii="Calibri" w:eastAsia="Times New Roman" w:hAnsi="Calibri" w:cs="Calibri"/>
                <w:color w:val="222222"/>
                <w:lang w:eastAsia="en-GB"/>
              </w:rPr>
            </w:pPr>
            <w:proofErr w:type="spellStart"/>
            <w:r w:rsidRPr="00C9371F">
              <w:rPr>
                <w:rFonts w:ascii="Calibri" w:eastAsia="Times New Roman" w:hAnsi="Calibri" w:cs="Calibri"/>
                <w:color w:val="222222"/>
                <w:lang w:eastAsia="en-GB"/>
              </w:rPr>
              <w:t>Vatshalan</w:t>
            </w:r>
            <w:proofErr w:type="spellEnd"/>
            <w:r w:rsidRPr="00C9371F">
              <w:rPr>
                <w:rFonts w:ascii="Calibri" w:eastAsia="Times New Roman" w:hAnsi="Calibri" w:cs="Calibri"/>
                <w:color w:val="222222"/>
                <w:lang w:eastAsia="en-GB"/>
              </w:rPr>
              <w:t xml:space="preserve"> </w:t>
            </w:r>
            <w:proofErr w:type="spellStart"/>
            <w:r w:rsidRPr="00C9371F">
              <w:rPr>
                <w:rFonts w:ascii="Calibri" w:eastAsia="Times New Roman" w:hAnsi="Calibri" w:cs="Calibri"/>
                <w:color w:val="222222"/>
                <w:lang w:eastAsia="en-GB"/>
              </w:rPr>
              <w:t>Santhirapala</w:t>
            </w:r>
            <w:proofErr w:type="spellEnd"/>
          </w:p>
        </w:tc>
      </w:tr>
    </w:tbl>
    <w:p w14:paraId="7470DD0F" w14:textId="77777777" w:rsidR="00655046" w:rsidRPr="00C9371F" w:rsidRDefault="00655046" w:rsidP="00F73A24">
      <w:pPr>
        <w:spacing w:after="20" w:line="256" w:lineRule="auto"/>
        <w:jc w:val="both"/>
        <w:rPr>
          <w:rFonts w:cs="Arial"/>
        </w:rPr>
      </w:pPr>
    </w:p>
    <w:p w14:paraId="1B2F2343" w14:textId="147E2ECC" w:rsidR="00A21C62" w:rsidRPr="00C9371F" w:rsidRDefault="00A21C62" w:rsidP="00CE0572">
      <w:pPr>
        <w:rPr>
          <w:color w:val="000000" w:themeColor="text1"/>
          <w:sz w:val="24"/>
          <w:szCs w:val="24"/>
        </w:rPr>
      </w:pPr>
      <w:r>
        <w:rPr>
          <w:color w:val="000000" w:themeColor="text1"/>
          <w:sz w:val="24"/>
          <w:szCs w:val="24"/>
        </w:rPr>
        <w:t xml:space="preserve">Tables 1-5 show </w:t>
      </w:r>
      <w:r w:rsidR="004A050A">
        <w:rPr>
          <w:i/>
          <w:color w:val="000000" w:themeColor="text1"/>
          <w:sz w:val="24"/>
          <w:szCs w:val="24"/>
        </w:rPr>
        <w:t>Basic</w:t>
      </w:r>
      <w:r>
        <w:rPr>
          <w:color w:val="000000" w:themeColor="text1"/>
          <w:sz w:val="24"/>
          <w:szCs w:val="24"/>
        </w:rPr>
        <w:t xml:space="preserve">, </w:t>
      </w:r>
      <w:r w:rsidR="004A050A">
        <w:rPr>
          <w:i/>
          <w:color w:val="000000" w:themeColor="text1"/>
          <w:sz w:val="24"/>
          <w:szCs w:val="24"/>
        </w:rPr>
        <w:t>Intermediate</w:t>
      </w:r>
      <w:r>
        <w:rPr>
          <w:color w:val="000000" w:themeColor="text1"/>
          <w:sz w:val="24"/>
          <w:szCs w:val="24"/>
        </w:rPr>
        <w:t xml:space="preserve">, and </w:t>
      </w:r>
      <w:r w:rsidR="00C12926" w:rsidRPr="0034145C">
        <w:rPr>
          <w:i/>
          <w:color w:val="000000" w:themeColor="text1"/>
          <w:sz w:val="24"/>
          <w:szCs w:val="24"/>
        </w:rPr>
        <w:t>Full</w:t>
      </w:r>
      <w:r w:rsidR="00C12926">
        <w:rPr>
          <w:color w:val="000000" w:themeColor="text1"/>
          <w:sz w:val="24"/>
          <w:szCs w:val="24"/>
        </w:rPr>
        <w:t xml:space="preserve"> </w:t>
      </w:r>
      <w:r>
        <w:rPr>
          <w:color w:val="000000" w:themeColor="text1"/>
          <w:sz w:val="24"/>
          <w:szCs w:val="24"/>
        </w:rPr>
        <w:t xml:space="preserve">sets of </w:t>
      </w:r>
      <w:r w:rsidRPr="00A21C62">
        <w:rPr>
          <w:color w:val="000000" w:themeColor="text1"/>
          <w:sz w:val="24"/>
          <w:szCs w:val="24"/>
        </w:rPr>
        <w:t xml:space="preserve">data points for each indicator as well as current data sources. </w:t>
      </w:r>
    </w:p>
    <w:p w14:paraId="45F5D341" w14:textId="77777777" w:rsidR="00F73A24" w:rsidRPr="00C9371F" w:rsidRDefault="00F73A24" w:rsidP="00F73A24">
      <w:pPr>
        <w:spacing w:after="20" w:line="256" w:lineRule="auto"/>
        <w:jc w:val="both"/>
        <w:rPr>
          <w:rFonts w:cs="Arial"/>
        </w:rPr>
      </w:pPr>
    </w:p>
    <w:p w14:paraId="55FCCE3D" w14:textId="007AA296" w:rsidR="00857632" w:rsidRPr="00C9371F" w:rsidRDefault="00857632" w:rsidP="00F73A24">
      <w:pPr>
        <w:spacing w:after="20" w:line="256" w:lineRule="auto"/>
        <w:jc w:val="both"/>
        <w:rPr>
          <w:rFonts w:cs="Arial"/>
          <w:b/>
        </w:rPr>
      </w:pPr>
      <w:r w:rsidRPr="00C9371F">
        <w:rPr>
          <w:rFonts w:cs="Arial"/>
          <w:b/>
        </w:rPr>
        <w:t>Next steps</w:t>
      </w:r>
    </w:p>
    <w:p w14:paraId="684B227B" w14:textId="69016449" w:rsidR="00857632" w:rsidRPr="00C9371F" w:rsidRDefault="00857632" w:rsidP="00857632">
      <w:pPr>
        <w:spacing w:after="20" w:line="256" w:lineRule="auto"/>
        <w:jc w:val="both"/>
        <w:rPr>
          <w:rFonts w:cs="Arial"/>
        </w:rPr>
      </w:pPr>
      <w:r w:rsidRPr="00C9371F">
        <w:rPr>
          <w:rFonts w:cs="Arial"/>
        </w:rPr>
        <w:t>Next steps will be the development of a manual to inform and enable data collection at facility or national level</w:t>
      </w:r>
      <w:r w:rsidR="00D47574">
        <w:rPr>
          <w:rFonts w:cs="Arial"/>
        </w:rPr>
        <w:t xml:space="preserve"> and a strategy for strengthening data collection at the national level.</w:t>
      </w:r>
    </w:p>
    <w:p w14:paraId="10FE2268" w14:textId="77777777" w:rsidR="00857632" w:rsidRPr="00C9371F" w:rsidRDefault="00857632" w:rsidP="00F73A24">
      <w:pPr>
        <w:spacing w:after="20" w:line="256" w:lineRule="auto"/>
        <w:jc w:val="both"/>
        <w:rPr>
          <w:rFonts w:cs="Arial"/>
        </w:rPr>
      </w:pPr>
    </w:p>
    <w:p w14:paraId="2389C532" w14:textId="2D2F3409" w:rsidR="00F73A24" w:rsidRPr="00C978D8" w:rsidRDefault="00F73A24" w:rsidP="00C978D8">
      <w:pPr>
        <w:spacing w:after="20" w:line="256" w:lineRule="auto"/>
        <w:jc w:val="both"/>
        <w:rPr>
          <w:rFonts w:cs="Arial"/>
          <w:b/>
        </w:rPr>
      </w:pPr>
      <w:r w:rsidRPr="00C978D8">
        <w:rPr>
          <w:rFonts w:cs="Arial"/>
          <w:b/>
        </w:rPr>
        <w:t>Appendix references</w:t>
      </w:r>
    </w:p>
    <w:p w14:paraId="61940956" w14:textId="77777777" w:rsidR="00E24F36" w:rsidRPr="00E24F36" w:rsidRDefault="00F73A24" w:rsidP="00E24F36">
      <w:pPr>
        <w:pStyle w:val="EndNoteBibliography"/>
        <w:spacing w:after="0"/>
        <w:rPr>
          <w:noProof/>
        </w:rPr>
      </w:pPr>
      <w:r w:rsidRPr="00C9371F">
        <w:rPr>
          <w:rFonts w:asciiTheme="minorHAnsi" w:hAnsiTheme="minorHAnsi"/>
        </w:rPr>
        <w:fldChar w:fldCharType="begin"/>
      </w:r>
      <w:r w:rsidRPr="00C9371F">
        <w:rPr>
          <w:rFonts w:asciiTheme="minorHAnsi" w:hAnsiTheme="minorHAnsi"/>
        </w:rPr>
        <w:instrText xml:space="preserve"> ADDIN EN.REFLIST </w:instrText>
      </w:r>
      <w:r w:rsidRPr="00C9371F">
        <w:rPr>
          <w:rFonts w:asciiTheme="minorHAnsi" w:hAnsiTheme="minorHAnsi"/>
        </w:rPr>
        <w:fldChar w:fldCharType="separate"/>
      </w:r>
      <w:r w:rsidR="00E24F36" w:rsidRPr="00E24F36">
        <w:rPr>
          <w:noProof/>
        </w:rPr>
        <w:t>1.</w:t>
      </w:r>
      <w:r w:rsidR="00E24F36" w:rsidRPr="00E24F36">
        <w:rPr>
          <w:noProof/>
        </w:rPr>
        <w:tab/>
        <w:t>Meara JG, Leather AJ, Hagander L, Alkire BC, Alonso N, Ameh EA, et al. Global Surgery 2030: evidence and solutions for achieving health, welfare, and economic development. Lancet. 2015;386(9993):569-624.</w:t>
      </w:r>
    </w:p>
    <w:p w14:paraId="1C7DEA78" w14:textId="77777777" w:rsidR="00E24F36" w:rsidRPr="00E24F36" w:rsidRDefault="00E24F36" w:rsidP="00E24F36">
      <w:pPr>
        <w:pStyle w:val="EndNoteBibliography"/>
        <w:spacing w:after="0"/>
        <w:rPr>
          <w:noProof/>
        </w:rPr>
      </w:pPr>
      <w:r w:rsidRPr="00E24F36">
        <w:rPr>
          <w:noProof/>
        </w:rPr>
        <w:t>2.</w:t>
      </w:r>
      <w:r w:rsidRPr="00E24F36">
        <w:rPr>
          <w:noProof/>
        </w:rPr>
        <w:tab/>
        <w:t>Idris AH, Berg RA, Bierens J, Bossaert L, Branche CM, Gabrielli A, et al. Recommended guidelines for uniform reporting of data from drowning: the "Utstein style". Circulation. 2003;108(20):2565-74.</w:t>
      </w:r>
    </w:p>
    <w:p w14:paraId="5BEB5371" w14:textId="77777777" w:rsidR="00E24F36" w:rsidRPr="00E24F36" w:rsidRDefault="00E24F36" w:rsidP="00E24F36">
      <w:pPr>
        <w:pStyle w:val="EndNoteBibliography"/>
        <w:spacing w:after="0"/>
        <w:rPr>
          <w:noProof/>
        </w:rPr>
      </w:pPr>
      <w:r w:rsidRPr="00E24F36">
        <w:rPr>
          <w:noProof/>
        </w:rPr>
        <w:t>3.</w:t>
      </w:r>
      <w:r w:rsidRPr="00E24F36">
        <w:rPr>
          <w:noProof/>
        </w:rPr>
        <w:tab/>
        <w:t>Idris AH, Bierens J, Perkins GD, Wenzel V, Nadkarni V, Morley P, et al. 2015 Revised Utstein-Style Recommended Guidelines for Uniform Reporting of Data From Drowning-Related Resuscitation: An ILCOR Advisory Statement. Circ Cardiovasc Qual Outcomes. 2017;10(7).</w:t>
      </w:r>
    </w:p>
    <w:p w14:paraId="1D5FB023" w14:textId="77777777" w:rsidR="00E24F36" w:rsidRPr="00E24F36" w:rsidRDefault="00E24F36" w:rsidP="00E24F36">
      <w:pPr>
        <w:pStyle w:val="EndNoteBibliography"/>
        <w:spacing w:after="0"/>
        <w:rPr>
          <w:noProof/>
        </w:rPr>
      </w:pPr>
      <w:r w:rsidRPr="00E24F36">
        <w:rPr>
          <w:noProof/>
        </w:rPr>
        <w:t>4.</w:t>
      </w:r>
      <w:r w:rsidRPr="00E24F36">
        <w:rPr>
          <w:noProof/>
        </w:rPr>
        <w:tab/>
        <w:t xml:space="preserve">Jacobs I, Nadkarni V, Bahr J, Berg RA, Billi JE, Bossaert L, et al. Cardiac arrest and cardiopulmonary resuscitation outcome reports: update and simplification of the Utstein templates </w:t>
      </w:r>
      <w:r w:rsidRPr="00E24F36">
        <w:rPr>
          <w:noProof/>
        </w:rPr>
        <w:lastRenderedPageBreak/>
        <w:t>for resuscitation registries: a statement for healthcare professionals from a task force of the International Liaison Committee on Resuscitation (American Heart Association, European Resuscitation Council, Australian Resuscitation Council, New Zealand Resuscitation Council, Heart and Stroke Foundation of Canada, InterAmerican Heart Foundation, Resuscitation Councils of Southern Africa). Circulation. 2004;110(21):3385-97.</w:t>
      </w:r>
    </w:p>
    <w:p w14:paraId="043F98B6" w14:textId="77777777" w:rsidR="00E24F36" w:rsidRPr="00E24F36" w:rsidRDefault="00E24F36" w:rsidP="00E24F36">
      <w:pPr>
        <w:pStyle w:val="EndNoteBibliography"/>
        <w:spacing w:after="0"/>
        <w:rPr>
          <w:noProof/>
        </w:rPr>
      </w:pPr>
      <w:r w:rsidRPr="00E24F36">
        <w:rPr>
          <w:noProof/>
        </w:rPr>
        <w:t>5.</w:t>
      </w:r>
      <w:r w:rsidRPr="00E24F36">
        <w:rPr>
          <w:noProof/>
        </w:rPr>
        <w:tab/>
        <w:t>Peberdy MA, Cretikos M, Abella BS, DeVita M, Goldhill D, Kloeck W, et al. Recommended guidelines for monitoring, reporting, and conducting research on medical emergency team, outreach, and rapid response systems: an Utstein-style scientific statement: a scientific statement from the International Liaison Committee on Resuscitation (American Heart Association, Australian Resuscitation Council, European Resuscitation Council, Heart and Stroke Foundation of Canada, InterAmerican Heart Foundation, Resuscitation Council of Southern Africa, and the New Zealand Resuscitation Council); the American Heart Association Emergency Cardiovascular Care Committee; the Council on Cardiopulmonary, Perioperative, and Critical Care; and the Interdisciplinary Working Group on Quality of Care and Outcomes Research. Circulation. 2007;116(21):2481-500.</w:t>
      </w:r>
    </w:p>
    <w:p w14:paraId="1A5AB3A9" w14:textId="77777777" w:rsidR="00E24F36" w:rsidRPr="00E24F36" w:rsidRDefault="00E24F36" w:rsidP="00E24F36">
      <w:pPr>
        <w:pStyle w:val="EndNoteBibliography"/>
        <w:spacing w:after="0"/>
        <w:rPr>
          <w:noProof/>
        </w:rPr>
      </w:pPr>
      <w:r w:rsidRPr="00E24F36">
        <w:rPr>
          <w:noProof/>
        </w:rPr>
        <w:t>6.</w:t>
      </w:r>
      <w:r w:rsidRPr="00E24F36">
        <w:rPr>
          <w:noProof/>
        </w:rPr>
        <w:tab/>
        <w:t>Moher D, Schulz KF, Simera I, Altman DG. Guidance for developers of health research reporting guidelines. PLoS Med. 2010;7(2):e1000217.</w:t>
      </w:r>
    </w:p>
    <w:p w14:paraId="397992D2" w14:textId="77777777" w:rsidR="00E24F36" w:rsidRPr="00E24F36" w:rsidRDefault="00E24F36" w:rsidP="00E24F36">
      <w:pPr>
        <w:pStyle w:val="EndNoteBibliography"/>
        <w:rPr>
          <w:noProof/>
        </w:rPr>
      </w:pPr>
      <w:r w:rsidRPr="00E24F36">
        <w:rPr>
          <w:noProof/>
        </w:rPr>
        <w:t>7.</w:t>
      </w:r>
      <w:r w:rsidRPr="00E24F36">
        <w:rPr>
          <w:noProof/>
        </w:rPr>
        <w:tab/>
        <w:t>Holmer H, Bekele A, Hagander L, Harrison EM, Kamali P, Ng-Kamstra JS, et al. Evaluating the collection, comparability and findings of six global surgery indicators. Br J Surg. 2019;106(2):e138-e50.</w:t>
      </w:r>
    </w:p>
    <w:p w14:paraId="788E73A7" w14:textId="134165AE" w:rsidR="00AD2DAC" w:rsidRDefault="00F73A24" w:rsidP="00AD2DAC">
      <w:r w:rsidRPr="00C9371F">
        <w:fldChar w:fldCharType="end"/>
      </w:r>
      <w:r w:rsidR="00AD2DAC" w:rsidRPr="00AD2DAC">
        <w:t xml:space="preserve"> </w:t>
      </w:r>
    </w:p>
    <w:p w14:paraId="7B59634B" w14:textId="77777777" w:rsidR="00AD2DAC" w:rsidRDefault="00AD2DAC" w:rsidP="00AD2DAC"/>
    <w:p w14:paraId="2F433E31" w14:textId="77777777" w:rsidR="00AD2DAC" w:rsidRDefault="00AD2DAC" w:rsidP="00AD2DAC"/>
    <w:p w14:paraId="41B5A0B6" w14:textId="77777777" w:rsidR="00AD2DAC" w:rsidRDefault="00AD2DAC" w:rsidP="00AD2DAC"/>
    <w:p w14:paraId="6FE347D2" w14:textId="77777777" w:rsidR="00AD2DAC" w:rsidRDefault="00AD2DAC" w:rsidP="00AD2DAC"/>
    <w:p w14:paraId="7D473E18" w14:textId="77777777" w:rsidR="00AD2DAC" w:rsidRDefault="00AD2DAC" w:rsidP="00AD2DAC"/>
    <w:p w14:paraId="312613D5" w14:textId="77777777" w:rsidR="00AD2DAC" w:rsidRDefault="00AD2DAC" w:rsidP="00AD2DAC"/>
    <w:p w14:paraId="1CD3A8A0" w14:textId="77777777" w:rsidR="00AD2DAC" w:rsidRDefault="00AD2DAC" w:rsidP="00AD2DAC"/>
    <w:p w14:paraId="7EF8B838" w14:textId="77777777" w:rsidR="00AD2DAC" w:rsidRDefault="00AD2DAC" w:rsidP="00AD2DAC"/>
    <w:p w14:paraId="26C04218" w14:textId="77777777" w:rsidR="00AD2DAC" w:rsidRDefault="00AD2DAC" w:rsidP="00AD2DAC"/>
    <w:p w14:paraId="38B44F09" w14:textId="77777777" w:rsidR="00AD2DAC" w:rsidRDefault="00AD2DAC" w:rsidP="00AD2DAC"/>
    <w:p w14:paraId="7848EE93" w14:textId="77777777" w:rsidR="00AD2DAC" w:rsidRDefault="00AD2DAC" w:rsidP="00AD2DAC"/>
    <w:p w14:paraId="20F5633B" w14:textId="77777777" w:rsidR="00AD2DAC" w:rsidRDefault="00AD2DAC" w:rsidP="00AD2DAC"/>
    <w:p w14:paraId="00ECA295" w14:textId="77777777" w:rsidR="00AD2DAC" w:rsidRDefault="00AD2DAC" w:rsidP="00AD2DAC"/>
    <w:p w14:paraId="1125E0EF" w14:textId="77777777" w:rsidR="00AD2DAC" w:rsidRDefault="00AD2DAC" w:rsidP="00AD2DAC"/>
    <w:p w14:paraId="7532EA25" w14:textId="77777777" w:rsidR="00AD2DAC" w:rsidRDefault="00AD2DAC" w:rsidP="00AD2DAC"/>
    <w:p w14:paraId="3D4D710F" w14:textId="77777777" w:rsidR="00AD2DAC" w:rsidRDefault="00AD2DAC" w:rsidP="00AD2DAC"/>
    <w:p w14:paraId="5EF725FD" w14:textId="77777777" w:rsidR="00AD2DAC" w:rsidRDefault="00AD2DAC" w:rsidP="00AD2DAC"/>
    <w:p w14:paraId="4A793712" w14:textId="77777777" w:rsidR="00AD2DAC" w:rsidRPr="00C9371F" w:rsidRDefault="00AD2DAC" w:rsidP="00AD2DAC">
      <w:bookmarkStart w:id="1" w:name="_GoBack"/>
      <w:bookmarkEnd w:id="1"/>
    </w:p>
    <w:tbl>
      <w:tblPr>
        <w:tblW w:w="5000" w:type="pct"/>
        <w:tblLook w:val="04A0" w:firstRow="1" w:lastRow="0" w:firstColumn="1" w:lastColumn="0" w:noHBand="0" w:noVBand="1"/>
      </w:tblPr>
      <w:tblGrid>
        <w:gridCol w:w="862"/>
        <w:gridCol w:w="2714"/>
        <w:gridCol w:w="2714"/>
        <w:gridCol w:w="2715"/>
      </w:tblGrid>
      <w:tr w:rsidR="00AD2DAC" w:rsidRPr="00C9371F" w14:paraId="38DEC102" w14:textId="77777777" w:rsidTr="00435039">
        <w:trPr>
          <w:trHeight w:val="311"/>
        </w:trPr>
        <w:tc>
          <w:tcPr>
            <w:tcW w:w="5000" w:type="pct"/>
            <w:gridSpan w:val="4"/>
            <w:tcBorders>
              <w:top w:val="single" w:sz="8" w:space="0" w:color="auto"/>
              <w:left w:val="single" w:sz="8" w:space="0" w:color="auto"/>
              <w:bottom w:val="single" w:sz="8" w:space="0" w:color="auto"/>
              <w:right w:val="single" w:sz="4" w:space="0" w:color="000000"/>
            </w:tcBorders>
            <w:shd w:val="clear" w:color="000000" w:fill="000000" w:themeFill="text1"/>
            <w:noWrap/>
          </w:tcPr>
          <w:p w14:paraId="0BF7B4C6" w14:textId="77777777" w:rsidR="00AD2DAC" w:rsidRPr="00C9371F" w:rsidRDefault="00AD2DAC" w:rsidP="00435039">
            <w:pPr>
              <w:rPr>
                <w:rFonts w:eastAsia="Times New Roman" w:cstheme="minorHAnsi"/>
                <w:bCs/>
                <w:color w:val="000000" w:themeColor="text1"/>
                <w:lang w:val="en-US"/>
              </w:rPr>
            </w:pPr>
            <w:r w:rsidRPr="00C9371F">
              <w:rPr>
                <w:rFonts w:cstheme="minorHAnsi"/>
                <w:b/>
                <w:color w:val="FFFFFF" w:themeColor="background1"/>
                <w:sz w:val="24"/>
                <w:szCs w:val="24"/>
              </w:rPr>
              <w:lastRenderedPageBreak/>
              <w:t xml:space="preserve">Indicator 1: </w:t>
            </w:r>
            <w:r>
              <w:rPr>
                <w:rFonts w:cstheme="minorHAnsi"/>
                <w:b/>
                <w:color w:val="FFFFFF" w:themeColor="background1"/>
                <w:sz w:val="24"/>
                <w:szCs w:val="24"/>
              </w:rPr>
              <w:t xml:space="preserve">Geographic </w:t>
            </w:r>
            <w:r w:rsidRPr="00C9371F">
              <w:rPr>
                <w:rFonts w:cstheme="minorHAnsi"/>
                <w:b/>
                <w:color w:val="FFFFFF" w:themeColor="background1"/>
                <w:sz w:val="24"/>
                <w:szCs w:val="24"/>
              </w:rPr>
              <w:t>Access</w:t>
            </w:r>
          </w:p>
        </w:tc>
      </w:tr>
      <w:tr w:rsidR="00AD2DAC" w:rsidRPr="00C9371F" w14:paraId="005E4626" w14:textId="77777777" w:rsidTr="00435039">
        <w:trPr>
          <w:trHeight w:val="900"/>
        </w:trPr>
        <w:tc>
          <w:tcPr>
            <w:tcW w:w="583" w:type="pct"/>
            <w:tcBorders>
              <w:top w:val="single" w:sz="8" w:space="0" w:color="auto"/>
              <w:left w:val="single" w:sz="8" w:space="0" w:color="auto"/>
              <w:bottom w:val="single" w:sz="8" w:space="0" w:color="auto"/>
              <w:right w:val="single" w:sz="8" w:space="0" w:color="auto"/>
            </w:tcBorders>
            <w:shd w:val="clear" w:color="000000" w:fill="FFC000"/>
            <w:noWrap/>
            <w:hideMark/>
          </w:tcPr>
          <w:p w14:paraId="549F4297" w14:textId="77777777" w:rsidR="00AD2DAC" w:rsidRPr="00C9371F" w:rsidRDefault="00AD2DAC" w:rsidP="00435039">
            <w:pPr>
              <w:rPr>
                <w:rFonts w:eastAsia="Times New Roman" w:cstheme="minorHAnsi"/>
                <w:b/>
                <w:bCs/>
                <w:color w:val="000000"/>
              </w:rPr>
            </w:pPr>
            <w:proofErr w:type="spellStart"/>
            <w:r w:rsidRPr="00C9371F">
              <w:rPr>
                <w:rFonts w:eastAsia="Times New Roman" w:cstheme="minorHAnsi"/>
                <w:b/>
                <w:bCs/>
                <w:color w:val="000000"/>
              </w:rPr>
              <w:t>LCoGS</w:t>
            </w:r>
            <w:proofErr w:type="spellEnd"/>
            <w:r w:rsidRPr="00C9371F">
              <w:rPr>
                <w:rFonts w:eastAsia="Times New Roman" w:cstheme="minorHAnsi"/>
                <w:b/>
                <w:bCs/>
                <w:color w:val="000000"/>
              </w:rPr>
              <w:t xml:space="preserve"> </w:t>
            </w:r>
            <w:r>
              <w:rPr>
                <w:rFonts w:eastAsia="Times New Roman" w:cstheme="minorHAnsi"/>
                <w:b/>
                <w:bCs/>
                <w:color w:val="000000"/>
              </w:rPr>
              <w:t>indicator</w:t>
            </w:r>
            <w:r w:rsidRPr="00C9371F">
              <w:rPr>
                <w:rFonts w:eastAsia="Times New Roman" w:cstheme="minorHAnsi"/>
                <w:b/>
                <w:bCs/>
                <w:color w:val="000000"/>
              </w:rPr>
              <w:t xml:space="preserve"> </w:t>
            </w:r>
            <w:r>
              <w:rPr>
                <w:rFonts w:eastAsia="Times New Roman" w:cstheme="minorHAnsi"/>
                <w:b/>
                <w:bCs/>
                <w:color w:val="000000"/>
              </w:rPr>
              <w:t>name</w:t>
            </w:r>
          </w:p>
        </w:tc>
        <w:tc>
          <w:tcPr>
            <w:tcW w:w="4417" w:type="pct"/>
            <w:gridSpan w:val="3"/>
            <w:tcBorders>
              <w:top w:val="single" w:sz="8" w:space="0" w:color="auto"/>
              <w:left w:val="nil"/>
              <w:bottom w:val="single" w:sz="8" w:space="0" w:color="auto"/>
              <w:right w:val="single" w:sz="4" w:space="0" w:color="000000"/>
            </w:tcBorders>
            <w:shd w:val="clear" w:color="auto" w:fill="auto"/>
            <w:noWrap/>
            <w:hideMark/>
          </w:tcPr>
          <w:p w14:paraId="7CCA8507" w14:textId="77777777" w:rsidR="00AD2DAC" w:rsidRPr="00C9371F" w:rsidRDefault="00AD2DAC" w:rsidP="00435039">
            <w:pPr>
              <w:rPr>
                <w:rFonts w:eastAsia="Times New Roman" w:cstheme="minorHAnsi"/>
                <w:bCs/>
                <w:color w:val="000000" w:themeColor="text1"/>
                <w:lang w:val="en-US"/>
              </w:rPr>
            </w:pPr>
            <w:r w:rsidRPr="008446C7">
              <w:rPr>
                <w:rFonts w:eastAsia="Times New Roman" w:cstheme="minorHAnsi"/>
                <w:bCs/>
                <w:color w:val="000000" w:themeColor="text1"/>
                <w:lang w:val="en-US"/>
              </w:rPr>
              <w:t>Proportion of the population that can access, within 2 hours, a facility that can do caesarean delivery, laparotomy</w:t>
            </w:r>
            <w:r>
              <w:rPr>
                <w:rFonts w:eastAsia="Times New Roman" w:cstheme="minorHAnsi"/>
                <w:bCs/>
                <w:color w:val="000000" w:themeColor="text1"/>
                <w:lang w:val="en-US"/>
              </w:rPr>
              <w:t>,</w:t>
            </w:r>
            <w:r w:rsidRPr="008446C7">
              <w:rPr>
                <w:rFonts w:eastAsia="Times New Roman" w:cstheme="minorHAnsi"/>
                <w:bCs/>
                <w:color w:val="000000" w:themeColor="text1"/>
                <w:lang w:val="en-US"/>
              </w:rPr>
              <w:t xml:space="preserve"> and treatment of open fracture (the Bellwether procedures)</w:t>
            </w:r>
          </w:p>
        </w:tc>
      </w:tr>
      <w:tr w:rsidR="00AD2DAC" w:rsidRPr="00C9371F" w14:paraId="3AC8A6D9" w14:textId="77777777" w:rsidTr="00435039">
        <w:trPr>
          <w:trHeight w:val="472"/>
        </w:trPr>
        <w:tc>
          <w:tcPr>
            <w:tcW w:w="583" w:type="pct"/>
            <w:tcBorders>
              <w:top w:val="single" w:sz="8" w:space="0" w:color="auto"/>
              <w:left w:val="single" w:sz="8" w:space="0" w:color="auto"/>
              <w:bottom w:val="single" w:sz="8" w:space="0" w:color="auto"/>
              <w:right w:val="single" w:sz="8" w:space="0" w:color="auto"/>
            </w:tcBorders>
            <w:shd w:val="clear" w:color="000000" w:fill="FFC000"/>
            <w:noWrap/>
          </w:tcPr>
          <w:p w14:paraId="3BB5C2CC" w14:textId="77777777" w:rsidR="00AD2DAC" w:rsidRPr="00C9371F" w:rsidRDefault="00AD2DAC" w:rsidP="00435039">
            <w:pPr>
              <w:rPr>
                <w:rFonts w:eastAsia="Times New Roman" w:cstheme="minorHAnsi"/>
                <w:b/>
                <w:bCs/>
                <w:color w:val="000000"/>
              </w:rPr>
            </w:pPr>
            <w:proofErr w:type="spellStart"/>
            <w:r w:rsidRPr="00C9371F">
              <w:rPr>
                <w:rFonts w:eastAsia="Times New Roman" w:cstheme="minorHAnsi"/>
                <w:b/>
                <w:bCs/>
                <w:color w:val="000000"/>
              </w:rPr>
              <w:t>Utstein</w:t>
            </w:r>
            <w:proofErr w:type="spellEnd"/>
            <w:r w:rsidRPr="00C9371F">
              <w:rPr>
                <w:rFonts w:eastAsia="Times New Roman" w:cstheme="minorHAnsi"/>
                <w:b/>
                <w:bCs/>
                <w:color w:val="000000"/>
              </w:rPr>
              <w:t xml:space="preserve"> </w:t>
            </w:r>
            <w:r>
              <w:rPr>
                <w:rFonts w:eastAsia="Times New Roman" w:cstheme="minorHAnsi"/>
                <w:b/>
                <w:bCs/>
                <w:color w:val="000000"/>
              </w:rPr>
              <w:t>revised name</w:t>
            </w:r>
          </w:p>
        </w:tc>
        <w:tc>
          <w:tcPr>
            <w:tcW w:w="4417" w:type="pct"/>
            <w:gridSpan w:val="3"/>
            <w:tcBorders>
              <w:top w:val="single" w:sz="8" w:space="0" w:color="auto"/>
              <w:left w:val="nil"/>
              <w:bottom w:val="single" w:sz="8" w:space="0" w:color="auto"/>
              <w:right w:val="single" w:sz="4" w:space="0" w:color="000000"/>
            </w:tcBorders>
            <w:shd w:val="clear" w:color="auto" w:fill="auto"/>
            <w:noWrap/>
          </w:tcPr>
          <w:p w14:paraId="46FEDF48" w14:textId="77777777" w:rsidR="00AD2DAC" w:rsidRPr="00C9371F" w:rsidRDefault="00AD2DAC" w:rsidP="00435039">
            <w:pPr>
              <w:rPr>
                <w:rFonts w:eastAsia="Times New Roman" w:cstheme="minorHAnsi"/>
                <w:color w:val="000000" w:themeColor="text1"/>
              </w:rPr>
            </w:pPr>
            <w:r w:rsidRPr="008446C7">
              <w:rPr>
                <w:rFonts w:eastAsia="Times New Roman" w:cstheme="minorHAnsi"/>
                <w:b/>
                <w:bCs/>
                <w:color w:val="000000" w:themeColor="text1"/>
              </w:rPr>
              <w:t>Proportion of a country’s population with geographic access (within 2 hours) to a facility capable of providing surgical and anaesthesia care</w:t>
            </w:r>
            <w:r>
              <w:rPr>
                <w:rFonts w:eastAsia="Times New Roman" w:cstheme="minorHAnsi"/>
                <w:b/>
                <w:bCs/>
                <w:color w:val="000000" w:themeColor="text1"/>
              </w:rPr>
              <w:t xml:space="preserve"> for the Bellwether procedures (caesarean section, laparotomy, and surgical management of an open long bone fracture)</w:t>
            </w:r>
          </w:p>
        </w:tc>
      </w:tr>
      <w:tr w:rsidR="00AD2DAC" w:rsidRPr="00C9371F" w14:paraId="716C06D6" w14:textId="77777777" w:rsidTr="00435039">
        <w:trPr>
          <w:trHeight w:val="1328"/>
        </w:trPr>
        <w:tc>
          <w:tcPr>
            <w:tcW w:w="583" w:type="pct"/>
            <w:tcBorders>
              <w:top w:val="single" w:sz="8" w:space="0" w:color="auto"/>
              <w:left w:val="single" w:sz="8" w:space="0" w:color="auto"/>
              <w:bottom w:val="single" w:sz="4" w:space="0" w:color="auto"/>
              <w:right w:val="single" w:sz="8" w:space="0" w:color="auto"/>
            </w:tcBorders>
            <w:shd w:val="clear" w:color="auto" w:fill="auto"/>
            <w:hideMark/>
          </w:tcPr>
          <w:p w14:paraId="3EB59691" w14:textId="77777777" w:rsidR="00AD2DAC" w:rsidRPr="00C9371F" w:rsidRDefault="00AD2DAC" w:rsidP="00435039">
            <w:pPr>
              <w:rPr>
                <w:rFonts w:eastAsia="Times New Roman" w:cstheme="minorHAnsi"/>
                <w:b/>
                <w:bCs/>
                <w:color w:val="000000"/>
              </w:rPr>
            </w:pPr>
            <w:r>
              <w:rPr>
                <w:rFonts w:eastAsia="Times New Roman" w:cstheme="minorHAnsi"/>
                <w:b/>
                <w:bCs/>
                <w:color w:val="000000"/>
              </w:rPr>
              <w:t>Overall summary of</w:t>
            </w:r>
            <w:r w:rsidRPr="008446C7">
              <w:rPr>
                <w:rFonts w:eastAsia="Times New Roman" w:cstheme="minorHAnsi"/>
                <w:b/>
                <w:bCs/>
                <w:color w:val="000000"/>
              </w:rPr>
              <w:t xml:space="preserve"> data elements</w:t>
            </w:r>
            <w:r w:rsidRPr="00C9371F" w:rsidDel="00FF4BA7">
              <w:rPr>
                <w:rFonts w:eastAsia="Times New Roman" w:cstheme="minorHAnsi"/>
                <w:b/>
                <w:bCs/>
                <w:color w:val="000000"/>
              </w:rPr>
              <w:t xml:space="preserve"> </w:t>
            </w:r>
          </w:p>
        </w:tc>
        <w:tc>
          <w:tcPr>
            <w:tcW w:w="4417" w:type="pct"/>
            <w:gridSpan w:val="3"/>
            <w:tcBorders>
              <w:top w:val="single" w:sz="8" w:space="0" w:color="auto"/>
              <w:left w:val="nil"/>
              <w:bottom w:val="single" w:sz="8" w:space="0" w:color="auto"/>
              <w:right w:val="single" w:sz="4" w:space="0" w:color="000000"/>
            </w:tcBorders>
            <w:shd w:val="clear" w:color="auto" w:fill="auto"/>
            <w:noWrap/>
            <w:hideMark/>
          </w:tcPr>
          <w:p w14:paraId="575E1A4E" w14:textId="77777777" w:rsidR="00AD2DAC" w:rsidRPr="00537462" w:rsidRDefault="00AD2DAC" w:rsidP="00435039">
            <w:pPr>
              <w:pStyle w:val="ListParagraph"/>
              <w:numPr>
                <w:ilvl w:val="0"/>
                <w:numId w:val="1"/>
              </w:numPr>
              <w:spacing w:after="0" w:line="240" w:lineRule="auto"/>
              <w:rPr>
                <w:rFonts w:cstheme="minorHAnsi"/>
                <w:b/>
              </w:rPr>
            </w:pPr>
            <w:r w:rsidRPr="00537462">
              <w:rPr>
                <w:rFonts w:cstheme="minorHAnsi"/>
                <w:b/>
              </w:rPr>
              <w:t xml:space="preserve">Population estimates </w:t>
            </w:r>
          </w:p>
          <w:p w14:paraId="5024162D" w14:textId="77777777" w:rsidR="00AD2DAC" w:rsidRPr="00537462" w:rsidRDefault="00AD2DAC" w:rsidP="00435039">
            <w:pPr>
              <w:pStyle w:val="ListParagraph"/>
              <w:numPr>
                <w:ilvl w:val="0"/>
                <w:numId w:val="1"/>
              </w:numPr>
              <w:spacing w:after="0" w:line="240" w:lineRule="auto"/>
              <w:rPr>
                <w:rFonts w:cstheme="minorHAnsi"/>
                <w:b/>
              </w:rPr>
            </w:pPr>
            <w:r w:rsidRPr="00537462">
              <w:rPr>
                <w:rFonts w:cstheme="minorHAnsi"/>
                <w:b/>
              </w:rPr>
              <w:t xml:space="preserve">Facility locations </w:t>
            </w:r>
          </w:p>
          <w:p w14:paraId="13738F25" w14:textId="77777777" w:rsidR="00AD2DAC" w:rsidRPr="00537462" w:rsidRDefault="00AD2DAC" w:rsidP="00435039">
            <w:pPr>
              <w:pStyle w:val="ListParagraph"/>
              <w:numPr>
                <w:ilvl w:val="0"/>
                <w:numId w:val="1"/>
              </w:numPr>
              <w:spacing w:after="0" w:line="240" w:lineRule="auto"/>
              <w:rPr>
                <w:rFonts w:cstheme="minorHAnsi"/>
                <w:b/>
              </w:rPr>
            </w:pPr>
            <w:r w:rsidRPr="00537462">
              <w:rPr>
                <w:rFonts w:cstheme="minorHAnsi"/>
                <w:b/>
              </w:rPr>
              <w:t>Capacity of health facilities to do Bellwether procedures</w:t>
            </w:r>
          </w:p>
          <w:p w14:paraId="53474D44" w14:textId="77777777" w:rsidR="00AD2DAC" w:rsidRPr="00C9371F" w:rsidRDefault="00AD2DAC" w:rsidP="00435039">
            <w:pPr>
              <w:pStyle w:val="ListParagraph"/>
              <w:numPr>
                <w:ilvl w:val="0"/>
                <w:numId w:val="1"/>
              </w:numPr>
              <w:spacing w:after="0" w:line="240" w:lineRule="auto"/>
              <w:rPr>
                <w:rFonts w:cstheme="minorHAnsi"/>
                <w:b/>
              </w:rPr>
            </w:pPr>
            <w:r w:rsidRPr="00537462">
              <w:rPr>
                <w:rFonts w:cstheme="minorHAnsi"/>
                <w:b/>
              </w:rPr>
              <w:t>Distance and travel time of population to facilities</w:t>
            </w:r>
          </w:p>
        </w:tc>
      </w:tr>
      <w:tr w:rsidR="00AD2DAC" w:rsidRPr="00C9371F" w14:paraId="5CA130CB" w14:textId="77777777" w:rsidTr="00435039">
        <w:trPr>
          <w:trHeight w:val="480"/>
        </w:trPr>
        <w:tc>
          <w:tcPr>
            <w:tcW w:w="583" w:type="pct"/>
            <w:tcBorders>
              <w:top w:val="single" w:sz="4" w:space="0" w:color="auto"/>
              <w:left w:val="single" w:sz="8" w:space="0" w:color="auto"/>
              <w:bottom w:val="single" w:sz="8" w:space="0" w:color="auto"/>
              <w:right w:val="single" w:sz="8" w:space="0" w:color="auto"/>
            </w:tcBorders>
            <w:shd w:val="clear" w:color="000000" w:fill="FFC000"/>
            <w:noWrap/>
            <w:hideMark/>
          </w:tcPr>
          <w:p w14:paraId="584F377A" w14:textId="77777777" w:rsidR="00AD2DAC" w:rsidRPr="00C9371F" w:rsidRDefault="00AD2DAC" w:rsidP="00435039">
            <w:pPr>
              <w:rPr>
                <w:rFonts w:eastAsia="Times New Roman" w:cstheme="minorHAnsi"/>
                <w:b/>
                <w:bCs/>
                <w:color w:val="000000"/>
              </w:rPr>
            </w:pPr>
          </w:p>
        </w:tc>
        <w:tc>
          <w:tcPr>
            <w:tcW w:w="1472" w:type="pct"/>
            <w:tcBorders>
              <w:top w:val="nil"/>
              <w:left w:val="single" w:sz="4" w:space="0" w:color="auto"/>
              <w:bottom w:val="single" w:sz="8" w:space="0" w:color="auto"/>
              <w:right w:val="single" w:sz="4" w:space="0" w:color="auto"/>
            </w:tcBorders>
            <w:shd w:val="clear" w:color="000000" w:fill="FFC000"/>
            <w:noWrap/>
            <w:vAlign w:val="bottom"/>
            <w:hideMark/>
          </w:tcPr>
          <w:p w14:paraId="72102759" w14:textId="77777777" w:rsidR="00AD2DAC" w:rsidRPr="00C9371F" w:rsidRDefault="00AD2DAC" w:rsidP="00435039">
            <w:pPr>
              <w:rPr>
                <w:rFonts w:eastAsia="Times New Roman" w:cstheme="minorHAnsi"/>
                <w:b/>
                <w:bCs/>
                <w:color w:val="000000"/>
              </w:rPr>
            </w:pPr>
            <w:r>
              <w:rPr>
                <w:rFonts w:eastAsia="Times New Roman" w:cstheme="minorHAnsi"/>
                <w:b/>
                <w:bCs/>
                <w:color w:val="000000"/>
              </w:rPr>
              <w:t>Basic</w:t>
            </w:r>
          </w:p>
        </w:tc>
        <w:tc>
          <w:tcPr>
            <w:tcW w:w="1472" w:type="pct"/>
            <w:tcBorders>
              <w:top w:val="nil"/>
              <w:left w:val="nil"/>
              <w:bottom w:val="single" w:sz="8" w:space="0" w:color="auto"/>
              <w:right w:val="single" w:sz="4" w:space="0" w:color="auto"/>
            </w:tcBorders>
            <w:shd w:val="clear" w:color="000000" w:fill="FFC000"/>
            <w:noWrap/>
            <w:vAlign w:val="bottom"/>
            <w:hideMark/>
          </w:tcPr>
          <w:p w14:paraId="70C26DFA" w14:textId="77777777" w:rsidR="00AD2DAC" w:rsidRPr="00C9371F" w:rsidRDefault="00AD2DAC" w:rsidP="00435039">
            <w:pPr>
              <w:rPr>
                <w:rFonts w:eastAsia="Times New Roman" w:cstheme="minorHAnsi"/>
                <w:b/>
                <w:bCs/>
                <w:color w:val="000000"/>
              </w:rPr>
            </w:pPr>
            <w:r>
              <w:rPr>
                <w:rFonts w:eastAsia="Times New Roman" w:cstheme="minorHAnsi"/>
                <w:b/>
                <w:bCs/>
                <w:color w:val="000000"/>
              </w:rPr>
              <w:t>Intermediate</w:t>
            </w:r>
          </w:p>
        </w:tc>
        <w:tc>
          <w:tcPr>
            <w:tcW w:w="1473" w:type="pct"/>
            <w:tcBorders>
              <w:top w:val="nil"/>
              <w:left w:val="nil"/>
              <w:bottom w:val="single" w:sz="8" w:space="0" w:color="auto"/>
              <w:right w:val="single" w:sz="4" w:space="0" w:color="auto"/>
            </w:tcBorders>
            <w:shd w:val="clear" w:color="000000" w:fill="FFC000"/>
            <w:noWrap/>
            <w:vAlign w:val="bottom"/>
            <w:hideMark/>
          </w:tcPr>
          <w:p w14:paraId="6E01F858" w14:textId="77777777" w:rsidR="00AD2DAC" w:rsidRPr="00C9371F" w:rsidRDefault="00AD2DAC" w:rsidP="00435039">
            <w:pPr>
              <w:rPr>
                <w:rFonts w:eastAsia="Times New Roman" w:cstheme="minorHAnsi"/>
                <w:b/>
                <w:bCs/>
                <w:color w:val="000000"/>
              </w:rPr>
            </w:pPr>
            <w:r>
              <w:rPr>
                <w:rFonts w:eastAsia="Times New Roman" w:cstheme="minorHAnsi"/>
                <w:b/>
                <w:bCs/>
                <w:color w:val="000000"/>
              </w:rPr>
              <w:t>Full</w:t>
            </w:r>
            <w:r w:rsidRPr="00C9371F">
              <w:rPr>
                <w:rFonts w:eastAsia="Times New Roman" w:cstheme="minorHAnsi"/>
                <w:b/>
                <w:bCs/>
                <w:color w:val="000000"/>
              </w:rPr>
              <w:t xml:space="preserve"> </w:t>
            </w:r>
          </w:p>
        </w:tc>
      </w:tr>
      <w:tr w:rsidR="00AD2DAC" w:rsidRPr="00C9371F" w14:paraId="03C26E0D" w14:textId="77777777" w:rsidTr="00435039">
        <w:trPr>
          <w:trHeight w:val="980"/>
        </w:trPr>
        <w:tc>
          <w:tcPr>
            <w:tcW w:w="583" w:type="pct"/>
            <w:tcBorders>
              <w:top w:val="single" w:sz="4" w:space="0" w:color="auto"/>
              <w:left w:val="single" w:sz="8" w:space="0" w:color="auto"/>
              <w:bottom w:val="single" w:sz="4" w:space="0" w:color="auto"/>
              <w:right w:val="single" w:sz="8" w:space="0" w:color="auto"/>
            </w:tcBorders>
            <w:shd w:val="clear" w:color="auto" w:fill="auto"/>
            <w:hideMark/>
          </w:tcPr>
          <w:p w14:paraId="2ED9BA15" w14:textId="77777777" w:rsidR="00AD2DAC" w:rsidRPr="00C9371F" w:rsidRDefault="00AD2DAC" w:rsidP="00435039">
            <w:pPr>
              <w:rPr>
                <w:rFonts w:eastAsia="Times New Roman" w:cstheme="minorHAnsi"/>
                <w:b/>
                <w:bCs/>
                <w:color w:val="000000"/>
              </w:rPr>
            </w:pPr>
            <w:r w:rsidRPr="00C9371F">
              <w:rPr>
                <w:rFonts w:eastAsia="Times New Roman" w:cstheme="minorHAnsi"/>
                <w:b/>
                <w:bCs/>
                <w:color w:val="000000"/>
              </w:rPr>
              <w:t>Data points</w:t>
            </w:r>
            <w:r w:rsidRPr="00C9371F">
              <w:rPr>
                <w:rFonts w:eastAsia="Times New Roman" w:cstheme="minorHAnsi"/>
                <w:b/>
                <w:color w:val="000000"/>
              </w:rPr>
              <w:t xml:space="preserve"> needed to construct the indicator </w:t>
            </w:r>
          </w:p>
        </w:tc>
        <w:tc>
          <w:tcPr>
            <w:tcW w:w="1472" w:type="pct"/>
            <w:tcBorders>
              <w:top w:val="single" w:sz="4" w:space="0" w:color="auto"/>
              <w:left w:val="single" w:sz="4" w:space="0" w:color="auto"/>
              <w:bottom w:val="single" w:sz="4" w:space="0" w:color="auto"/>
              <w:right w:val="single" w:sz="4" w:space="0" w:color="auto"/>
            </w:tcBorders>
            <w:shd w:val="clear" w:color="auto" w:fill="auto"/>
            <w:hideMark/>
          </w:tcPr>
          <w:p w14:paraId="71C48567" w14:textId="77777777" w:rsidR="00AD2DAC" w:rsidRPr="00C9371F" w:rsidRDefault="00AD2DAC" w:rsidP="00435039">
            <w:pPr>
              <w:rPr>
                <w:rFonts w:eastAsia="Times New Roman" w:cstheme="minorHAnsi"/>
                <w:color w:val="000000"/>
                <w:u w:val="single"/>
              </w:rPr>
            </w:pPr>
            <w:r w:rsidRPr="00C9371F">
              <w:rPr>
                <w:rFonts w:eastAsia="Calibri" w:cstheme="minorHAnsi"/>
                <w:u w:val="single"/>
              </w:rPr>
              <w:t>Population</w:t>
            </w:r>
          </w:p>
          <w:p w14:paraId="1B3EAF17" w14:textId="77777777" w:rsidR="00AD2DAC" w:rsidRPr="00C9371F" w:rsidRDefault="00AD2DAC" w:rsidP="00435039">
            <w:pPr>
              <w:rPr>
                <w:rFonts w:eastAsia="Calibri" w:cstheme="minorHAnsi"/>
              </w:rPr>
            </w:pPr>
            <w:r w:rsidRPr="00C9371F">
              <w:rPr>
                <w:rFonts w:eastAsia="Calibri" w:cstheme="minorHAnsi"/>
              </w:rPr>
              <w:t xml:space="preserve">- Population </w:t>
            </w:r>
            <w:r>
              <w:rPr>
                <w:rFonts w:eastAsia="Calibri" w:cstheme="minorHAnsi"/>
              </w:rPr>
              <w:t xml:space="preserve">data or modelled </w:t>
            </w:r>
            <w:r w:rsidRPr="00C9371F">
              <w:rPr>
                <w:rFonts w:eastAsia="Calibri" w:cstheme="minorHAnsi"/>
              </w:rPr>
              <w:t xml:space="preserve">estimates at resolution of 1x1km </w:t>
            </w:r>
            <w:r>
              <w:rPr>
                <w:rFonts w:eastAsia="Calibri" w:cstheme="minorHAnsi"/>
              </w:rPr>
              <w:t>(</w:t>
            </w:r>
            <w:r w:rsidRPr="00C9371F">
              <w:rPr>
                <w:rFonts w:eastAsia="Calibri" w:cstheme="minorHAnsi"/>
              </w:rPr>
              <w:t>by 5 year age groupings and sex</w:t>
            </w:r>
            <w:r>
              <w:rPr>
                <w:rFonts w:eastAsia="Calibri" w:cstheme="minorHAnsi"/>
              </w:rPr>
              <w:t>, if available)</w:t>
            </w:r>
          </w:p>
          <w:p w14:paraId="4ECFC3C5" w14:textId="77777777" w:rsidR="00AD2DAC" w:rsidRPr="00C9371F" w:rsidRDefault="00AD2DAC" w:rsidP="00435039">
            <w:pPr>
              <w:ind w:left="31"/>
              <w:rPr>
                <w:rFonts w:eastAsia="Times New Roman" w:cstheme="minorHAnsi"/>
                <w:color w:val="000000"/>
                <w:u w:val="single"/>
              </w:rPr>
            </w:pPr>
            <w:r w:rsidRPr="00C9371F">
              <w:rPr>
                <w:rFonts w:eastAsia="Times New Roman" w:cstheme="minorHAnsi"/>
                <w:color w:val="000000"/>
                <w:u w:val="single"/>
              </w:rPr>
              <w:t>Facility location/capability</w:t>
            </w:r>
          </w:p>
          <w:p w14:paraId="1396422C" w14:textId="77777777" w:rsidR="00AD2DAC" w:rsidRPr="00C9371F" w:rsidRDefault="00AD2DAC" w:rsidP="00435039">
            <w:pPr>
              <w:rPr>
                <w:rFonts w:eastAsia="Calibri" w:cstheme="minorHAnsi"/>
              </w:rPr>
            </w:pPr>
            <w:r w:rsidRPr="00C9371F">
              <w:rPr>
                <w:rFonts w:eastAsia="Calibri" w:cstheme="minorHAnsi"/>
              </w:rPr>
              <w:t xml:space="preserve">- </w:t>
            </w:r>
            <w:r w:rsidRPr="008446C7">
              <w:rPr>
                <w:rFonts w:eastAsia="Calibri" w:cstheme="minorHAnsi"/>
              </w:rPr>
              <w:t xml:space="preserve">Location of health facilities offering </w:t>
            </w:r>
            <w:r>
              <w:rPr>
                <w:rFonts w:eastAsia="Calibri" w:cstheme="minorHAnsi"/>
              </w:rPr>
              <w:t>Bellwether procedures</w:t>
            </w:r>
          </w:p>
          <w:p w14:paraId="06755127"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t>Distance/travel time</w:t>
            </w:r>
            <w:r>
              <w:rPr>
                <w:rFonts w:eastAsia="Times New Roman" w:cstheme="minorHAnsi"/>
                <w:color w:val="000000"/>
                <w:u w:val="single"/>
              </w:rPr>
              <w:t>*</w:t>
            </w:r>
          </w:p>
          <w:p w14:paraId="5DB6FD5D" w14:textId="77777777" w:rsidR="00AD2DAC" w:rsidRPr="00C9371F" w:rsidRDefault="00AD2DAC" w:rsidP="00435039">
            <w:pPr>
              <w:rPr>
                <w:rFonts w:eastAsia="Times New Roman" w:cstheme="minorHAnsi"/>
                <w:color w:val="000000"/>
              </w:rPr>
            </w:pPr>
            <w:r w:rsidRPr="00C9371F">
              <w:rPr>
                <w:rFonts w:eastAsia="Calibri" w:cstheme="minorHAnsi"/>
              </w:rPr>
              <w:t>- Estimated time to travel to facilities from population locations</w:t>
            </w:r>
          </w:p>
          <w:p w14:paraId="5022BB77" w14:textId="77777777" w:rsidR="00AD2DAC" w:rsidRPr="00C9371F" w:rsidRDefault="00AD2DAC" w:rsidP="00435039">
            <w:pPr>
              <w:pStyle w:val="ListParagraph"/>
              <w:ind w:left="173"/>
              <w:rPr>
                <w:rFonts w:eastAsia="Times New Roman" w:cstheme="minorHAnsi"/>
                <w:color w:val="000000"/>
              </w:rPr>
            </w:pPr>
          </w:p>
        </w:tc>
        <w:tc>
          <w:tcPr>
            <w:tcW w:w="1472" w:type="pct"/>
            <w:tcBorders>
              <w:top w:val="single" w:sz="4" w:space="0" w:color="auto"/>
              <w:left w:val="nil"/>
              <w:bottom w:val="single" w:sz="4" w:space="0" w:color="auto"/>
              <w:right w:val="single" w:sz="4" w:space="0" w:color="auto"/>
            </w:tcBorders>
            <w:shd w:val="clear" w:color="auto" w:fill="auto"/>
            <w:hideMark/>
          </w:tcPr>
          <w:p w14:paraId="5F7EA689" w14:textId="77777777" w:rsidR="00AD2DAC" w:rsidRPr="00C9371F" w:rsidRDefault="00AD2DAC" w:rsidP="00435039">
            <w:pPr>
              <w:rPr>
                <w:rFonts w:eastAsia="Times New Roman" w:cstheme="minorHAnsi"/>
                <w:color w:val="000000"/>
                <w:u w:val="single"/>
              </w:rPr>
            </w:pPr>
            <w:r w:rsidRPr="00C9371F">
              <w:rPr>
                <w:rFonts w:eastAsia="Calibri" w:cstheme="minorHAnsi"/>
                <w:u w:val="single"/>
              </w:rPr>
              <w:t>Population</w:t>
            </w:r>
          </w:p>
          <w:p w14:paraId="18C7BB9A" w14:textId="77777777" w:rsidR="00AD2DAC" w:rsidRPr="00C9371F" w:rsidRDefault="00AD2DAC" w:rsidP="00435039">
            <w:pPr>
              <w:rPr>
                <w:rFonts w:eastAsia="Times New Roman" w:cstheme="minorHAnsi"/>
                <w:color w:val="000000"/>
              </w:rPr>
            </w:pPr>
            <w:r w:rsidRPr="00C9371F">
              <w:rPr>
                <w:rFonts w:eastAsia="Calibri" w:cstheme="minorHAnsi"/>
              </w:rPr>
              <w:t xml:space="preserve">- Population </w:t>
            </w:r>
            <w:r>
              <w:rPr>
                <w:rFonts w:eastAsia="Calibri" w:cstheme="minorHAnsi"/>
              </w:rPr>
              <w:t xml:space="preserve">data or modelled </w:t>
            </w:r>
            <w:r w:rsidRPr="00C9371F">
              <w:rPr>
                <w:rFonts w:eastAsia="Calibri" w:cstheme="minorHAnsi"/>
              </w:rPr>
              <w:t xml:space="preserve">estimates by 5 year age groupings and sex at resolution of 1x1km </w:t>
            </w:r>
          </w:p>
          <w:p w14:paraId="4174B0A7" w14:textId="77777777" w:rsidR="00AD2DAC" w:rsidRPr="00C9371F" w:rsidRDefault="00AD2DAC" w:rsidP="00435039">
            <w:pPr>
              <w:rPr>
                <w:rFonts w:eastAsia="Calibri" w:cstheme="minorHAnsi"/>
                <w:u w:val="single"/>
              </w:rPr>
            </w:pPr>
            <w:r w:rsidRPr="00C9371F">
              <w:rPr>
                <w:rFonts w:eastAsia="Calibri" w:cstheme="minorHAnsi"/>
                <w:u w:val="single"/>
              </w:rPr>
              <w:t>Facility location</w:t>
            </w:r>
          </w:p>
          <w:p w14:paraId="34A9C8DE" w14:textId="77777777" w:rsidR="00AD2DAC" w:rsidRPr="00C9371F" w:rsidRDefault="00AD2DAC" w:rsidP="00435039">
            <w:pPr>
              <w:rPr>
                <w:rFonts w:eastAsia="Times New Roman" w:cstheme="minorHAnsi"/>
                <w:color w:val="000000"/>
              </w:rPr>
            </w:pPr>
            <w:r w:rsidRPr="00C9371F">
              <w:rPr>
                <w:rFonts w:eastAsia="Calibri" w:cstheme="minorHAnsi"/>
              </w:rPr>
              <w:t xml:space="preserve">- Location of all health facilities </w:t>
            </w:r>
          </w:p>
          <w:p w14:paraId="708BAA16" w14:textId="77777777" w:rsidR="00AD2DAC" w:rsidRPr="00C9371F" w:rsidRDefault="00AD2DAC" w:rsidP="00435039">
            <w:pPr>
              <w:rPr>
                <w:rFonts w:eastAsia="Times New Roman" w:cstheme="minorHAnsi"/>
                <w:color w:val="000000"/>
                <w:u w:val="single"/>
              </w:rPr>
            </w:pPr>
            <w:r>
              <w:rPr>
                <w:rFonts w:eastAsia="Times New Roman" w:cstheme="minorHAnsi"/>
                <w:color w:val="000000"/>
                <w:u w:val="single"/>
              </w:rPr>
              <w:t>Surgical</w:t>
            </w:r>
            <w:r w:rsidRPr="00C9371F">
              <w:rPr>
                <w:rFonts w:eastAsia="Times New Roman" w:cstheme="minorHAnsi"/>
                <w:color w:val="000000"/>
                <w:u w:val="single"/>
              </w:rPr>
              <w:t xml:space="preserve"> capability</w:t>
            </w:r>
          </w:p>
          <w:p w14:paraId="39090C19"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xml:space="preserve">- Health facility capacity to perform </w:t>
            </w:r>
            <w:proofErr w:type="spellStart"/>
            <w:r>
              <w:rPr>
                <w:rFonts w:eastAsia="Times New Roman" w:cstheme="minorHAnsi"/>
                <w:color w:val="000000"/>
              </w:rPr>
              <w:t>LCoGS</w:t>
            </w:r>
            <w:proofErr w:type="spellEnd"/>
            <w:r>
              <w:rPr>
                <w:rFonts w:eastAsia="Times New Roman" w:cstheme="minorHAnsi"/>
                <w:color w:val="000000"/>
              </w:rPr>
              <w:t xml:space="preserve"> </w:t>
            </w:r>
            <w:r w:rsidRPr="00C9371F">
              <w:rPr>
                <w:rFonts w:eastAsia="Times New Roman" w:cstheme="minorHAnsi"/>
                <w:color w:val="000000"/>
              </w:rPr>
              <w:t xml:space="preserve">Bellwethers based on facility reports, preferably validated by site assessment. Facilities to be classed as capable </w:t>
            </w:r>
            <w:proofErr w:type="spellStart"/>
            <w:r w:rsidRPr="00C9371F">
              <w:rPr>
                <w:rFonts w:eastAsia="Times New Roman" w:cstheme="minorHAnsi"/>
                <w:color w:val="000000"/>
              </w:rPr>
              <w:t>if</w:t>
            </w:r>
            <w:proofErr w:type="spellEnd"/>
            <w:r w:rsidRPr="00C9371F">
              <w:rPr>
                <w:rFonts w:eastAsia="Times New Roman" w:cstheme="minorHAnsi"/>
                <w:color w:val="000000"/>
              </w:rPr>
              <w:t xml:space="preserve"> doing at least one</w:t>
            </w:r>
            <w:r>
              <w:rPr>
                <w:rFonts w:eastAsia="Times New Roman" w:cstheme="minorHAnsi"/>
                <w:color w:val="000000"/>
              </w:rPr>
              <w:t xml:space="preserve"> of each</w:t>
            </w:r>
            <w:r w:rsidRPr="00C9371F">
              <w:rPr>
                <w:rFonts w:eastAsia="Times New Roman" w:cstheme="minorHAnsi"/>
                <w:color w:val="000000"/>
              </w:rPr>
              <w:t xml:space="preserve"> Bellwether procedure in the last month.</w:t>
            </w:r>
          </w:p>
          <w:p w14:paraId="2B21E989"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t>Distance/travel time</w:t>
            </w:r>
            <w:r>
              <w:rPr>
                <w:rFonts w:eastAsia="Times New Roman" w:cstheme="minorHAnsi"/>
                <w:color w:val="000000"/>
                <w:u w:val="single"/>
              </w:rPr>
              <w:t>*</w:t>
            </w:r>
          </w:p>
          <w:p w14:paraId="4F08E710" w14:textId="77777777" w:rsidR="00AD2DAC" w:rsidRDefault="00AD2DAC" w:rsidP="00435039">
            <w:pPr>
              <w:rPr>
                <w:rFonts w:eastAsia="Calibri" w:cstheme="minorHAnsi"/>
              </w:rPr>
            </w:pPr>
            <w:r w:rsidRPr="00C9371F">
              <w:rPr>
                <w:rFonts w:eastAsia="Calibri" w:cstheme="minorHAnsi"/>
              </w:rPr>
              <w:t>- Estimated time to travel to facilities from population locations</w:t>
            </w:r>
          </w:p>
          <w:p w14:paraId="239536CB"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lastRenderedPageBreak/>
              <w:t>Facility type</w:t>
            </w:r>
          </w:p>
          <w:p w14:paraId="2E63C564"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Public or private</w:t>
            </w:r>
          </w:p>
          <w:p w14:paraId="44985748"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Primary, secondary, or tertiary</w:t>
            </w:r>
          </w:p>
          <w:p w14:paraId="235949B6" w14:textId="77777777" w:rsidR="00AD2DAC" w:rsidRPr="00C9371F" w:rsidRDefault="00AD2DAC" w:rsidP="00435039">
            <w:pPr>
              <w:rPr>
                <w:rFonts w:eastAsia="Times New Roman" w:cstheme="minorHAnsi"/>
                <w:color w:val="000000"/>
              </w:rPr>
            </w:pPr>
          </w:p>
          <w:p w14:paraId="336D9BD1" w14:textId="77777777" w:rsidR="00AD2DAC" w:rsidRPr="00C9371F" w:rsidRDefault="00AD2DAC" w:rsidP="00435039">
            <w:pPr>
              <w:ind w:left="200" w:hanging="200"/>
              <w:rPr>
                <w:rFonts w:eastAsia="Times New Roman" w:cstheme="minorHAnsi"/>
                <w:color w:val="000000"/>
              </w:rPr>
            </w:pPr>
          </w:p>
        </w:tc>
        <w:tc>
          <w:tcPr>
            <w:tcW w:w="1473" w:type="pct"/>
            <w:tcBorders>
              <w:top w:val="single" w:sz="4" w:space="0" w:color="auto"/>
              <w:left w:val="nil"/>
              <w:bottom w:val="single" w:sz="4" w:space="0" w:color="auto"/>
              <w:right w:val="single" w:sz="4" w:space="0" w:color="auto"/>
            </w:tcBorders>
            <w:shd w:val="clear" w:color="auto" w:fill="auto"/>
            <w:hideMark/>
          </w:tcPr>
          <w:p w14:paraId="0EFF6C75"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lastRenderedPageBreak/>
              <w:t>Population</w:t>
            </w:r>
          </w:p>
          <w:p w14:paraId="77F07B93" w14:textId="77777777" w:rsidR="00AD2DAC" w:rsidRPr="00C9371F" w:rsidRDefault="00AD2DAC" w:rsidP="00435039">
            <w:pPr>
              <w:rPr>
                <w:rFonts w:eastAsia="Calibri" w:cstheme="minorHAnsi"/>
                <w:u w:val="single"/>
              </w:rPr>
            </w:pPr>
            <w:r w:rsidRPr="00C9371F">
              <w:rPr>
                <w:rFonts w:eastAsia="Calibri" w:cstheme="minorHAnsi"/>
              </w:rPr>
              <w:t xml:space="preserve">- Population </w:t>
            </w:r>
            <w:r>
              <w:rPr>
                <w:rFonts w:eastAsia="Calibri" w:cstheme="minorHAnsi"/>
              </w:rPr>
              <w:t xml:space="preserve">data or modelled </w:t>
            </w:r>
            <w:r w:rsidRPr="00C9371F">
              <w:rPr>
                <w:rFonts w:eastAsia="Calibri" w:cstheme="minorHAnsi"/>
              </w:rPr>
              <w:t>estimates by 5 year age groupings and sex at resolution of 1x1km</w:t>
            </w:r>
            <w:r>
              <w:rPr>
                <w:rFonts w:eastAsia="Calibri" w:cstheme="minorHAnsi"/>
              </w:rPr>
              <w:t xml:space="preserve"> </w:t>
            </w:r>
          </w:p>
          <w:p w14:paraId="5FC1A3A5" w14:textId="77777777" w:rsidR="00AD2DAC" w:rsidRPr="00C9371F" w:rsidRDefault="00AD2DAC" w:rsidP="00435039">
            <w:pPr>
              <w:rPr>
                <w:rFonts w:eastAsia="Calibri" w:cstheme="minorHAnsi"/>
                <w:u w:val="single"/>
              </w:rPr>
            </w:pPr>
            <w:r w:rsidRPr="00C9371F">
              <w:rPr>
                <w:rFonts w:eastAsia="Calibri" w:cstheme="minorHAnsi"/>
                <w:u w:val="single"/>
              </w:rPr>
              <w:t>Facility location</w:t>
            </w:r>
          </w:p>
          <w:p w14:paraId="22AFEADA" w14:textId="77777777" w:rsidR="00AD2DAC" w:rsidRPr="00C9371F" w:rsidRDefault="00AD2DAC" w:rsidP="00435039">
            <w:pPr>
              <w:rPr>
                <w:rFonts w:eastAsia="Times New Roman" w:cstheme="minorHAnsi"/>
                <w:color w:val="000000"/>
              </w:rPr>
            </w:pPr>
            <w:r w:rsidRPr="00C9371F">
              <w:rPr>
                <w:rFonts w:eastAsia="Calibri" w:cstheme="minorHAnsi"/>
              </w:rPr>
              <w:t>- Location of all health facilities</w:t>
            </w:r>
            <w:r>
              <w:rPr>
                <w:rFonts w:eastAsia="Calibri" w:cstheme="minorHAnsi"/>
              </w:rPr>
              <w:t xml:space="preserve"> </w:t>
            </w:r>
          </w:p>
          <w:p w14:paraId="51D174FA" w14:textId="77777777" w:rsidR="00AD2DAC" w:rsidRPr="00C9371F" w:rsidRDefault="00AD2DAC" w:rsidP="00435039">
            <w:pPr>
              <w:rPr>
                <w:rFonts w:eastAsia="Times New Roman" w:cstheme="minorHAnsi"/>
                <w:color w:val="000000"/>
                <w:u w:val="single"/>
              </w:rPr>
            </w:pPr>
            <w:r>
              <w:rPr>
                <w:rFonts w:eastAsia="Times New Roman" w:cstheme="minorHAnsi"/>
                <w:color w:val="000000"/>
                <w:u w:val="single"/>
              </w:rPr>
              <w:t>Surgical</w:t>
            </w:r>
            <w:r w:rsidRPr="00C9371F">
              <w:rPr>
                <w:rFonts w:eastAsia="Times New Roman" w:cstheme="minorHAnsi"/>
                <w:color w:val="000000"/>
                <w:u w:val="single"/>
              </w:rPr>
              <w:t xml:space="preserve"> capability</w:t>
            </w:r>
          </w:p>
          <w:p w14:paraId="6B81751B"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xml:space="preserve">- Health facility capacity to perform </w:t>
            </w:r>
            <w:proofErr w:type="spellStart"/>
            <w:r>
              <w:rPr>
                <w:rFonts w:eastAsia="Times New Roman" w:cstheme="minorHAnsi"/>
                <w:color w:val="000000"/>
              </w:rPr>
              <w:t>LCoGS</w:t>
            </w:r>
            <w:proofErr w:type="spellEnd"/>
            <w:r>
              <w:rPr>
                <w:rFonts w:eastAsia="Times New Roman" w:cstheme="minorHAnsi"/>
                <w:color w:val="000000"/>
              </w:rPr>
              <w:t xml:space="preserve"> </w:t>
            </w:r>
            <w:r w:rsidRPr="00C9371F">
              <w:rPr>
                <w:rFonts w:eastAsia="Times New Roman" w:cstheme="minorHAnsi"/>
                <w:color w:val="000000"/>
              </w:rPr>
              <w:t xml:space="preserve">Bellwethers based on facility reports validated by site assessment. Facilities to be classed as capable </w:t>
            </w:r>
            <w:proofErr w:type="spellStart"/>
            <w:r w:rsidRPr="00C9371F">
              <w:rPr>
                <w:rFonts w:eastAsia="Times New Roman" w:cstheme="minorHAnsi"/>
                <w:color w:val="000000"/>
              </w:rPr>
              <w:t>if</w:t>
            </w:r>
            <w:proofErr w:type="spellEnd"/>
            <w:r w:rsidRPr="00C9371F">
              <w:rPr>
                <w:rFonts w:eastAsia="Times New Roman" w:cstheme="minorHAnsi"/>
                <w:color w:val="000000"/>
              </w:rPr>
              <w:t xml:space="preserve"> doing at least one</w:t>
            </w:r>
            <w:r>
              <w:rPr>
                <w:rFonts w:eastAsia="Times New Roman" w:cstheme="minorHAnsi"/>
                <w:color w:val="000000"/>
              </w:rPr>
              <w:t xml:space="preserve"> of each</w:t>
            </w:r>
            <w:r w:rsidRPr="00C9371F">
              <w:rPr>
                <w:rFonts w:eastAsia="Times New Roman" w:cstheme="minorHAnsi"/>
                <w:color w:val="000000"/>
              </w:rPr>
              <w:t xml:space="preserve"> </w:t>
            </w:r>
            <w:proofErr w:type="spellStart"/>
            <w:r>
              <w:rPr>
                <w:rFonts w:eastAsia="Times New Roman" w:cstheme="minorHAnsi"/>
                <w:color w:val="000000"/>
              </w:rPr>
              <w:t>LCoGS</w:t>
            </w:r>
            <w:proofErr w:type="spellEnd"/>
            <w:r>
              <w:rPr>
                <w:rFonts w:eastAsia="Times New Roman" w:cstheme="minorHAnsi"/>
                <w:color w:val="000000"/>
              </w:rPr>
              <w:t xml:space="preserve"> </w:t>
            </w:r>
            <w:r w:rsidRPr="00C9371F">
              <w:rPr>
                <w:rFonts w:eastAsia="Times New Roman" w:cstheme="minorHAnsi"/>
                <w:color w:val="000000"/>
              </w:rPr>
              <w:t>Bellwether procedure in the last month</w:t>
            </w:r>
          </w:p>
          <w:p w14:paraId="6076884A"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xml:space="preserve">- Number and type of each </w:t>
            </w:r>
            <w:r>
              <w:rPr>
                <w:rFonts w:eastAsia="Times New Roman" w:cstheme="minorHAnsi"/>
                <w:color w:val="000000"/>
              </w:rPr>
              <w:t>surgical procedure</w:t>
            </w:r>
            <w:r w:rsidRPr="00C9371F">
              <w:rPr>
                <w:rFonts w:eastAsia="Times New Roman" w:cstheme="minorHAnsi"/>
                <w:color w:val="000000"/>
              </w:rPr>
              <w:t xml:space="preserve"> (with </w:t>
            </w:r>
            <w:r>
              <w:rPr>
                <w:rFonts w:eastAsia="Times New Roman" w:cstheme="minorHAnsi"/>
                <w:color w:val="000000"/>
              </w:rPr>
              <w:t>harmonised surgical procedure</w:t>
            </w:r>
            <w:r w:rsidRPr="00C9371F">
              <w:rPr>
                <w:rFonts w:eastAsia="Times New Roman" w:cstheme="minorHAnsi"/>
                <w:color w:val="000000"/>
              </w:rPr>
              <w:t xml:space="preserve"> code) done</w:t>
            </w:r>
          </w:p>
          <w:p w14:paraId="3E5765E9"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lastRenderedPageBreak/>
              <w:t>Facility type</w:t>
            </w:r>
          </w:p>
          <w:p w14:paraId="39ED6C1E"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Public or private</w:t>
            </w:r>
          </w:p>
          <w:p w14:paraId="645997E2"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Primary, secondary, or tertiary</w:t>
            </w:r>
          </w:p>
          <w:p w14:paraId="5C24A2E6"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t>Distance/travel time</w:t>
            </w:r>
          </w:p>
          <w:p w14:paraId="048A3DAE"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xml:space="preserve">- </w:t>
            </w:r>
            <w:r>
              <w:rPr>
                <w:rFonts w:eastAsia="Times New Roman" w:cstheme="minorHAnsi"/>
                <w:color w:val="000000"/>
              </w:rPr>
              <w:t>Verified u</w:t>
            </w:r>
            <w:r w:rsidRPr="00C9371F">
              <w:rPr>
                <w:rFonts w:eastAsia="Times New Roman" w:cstheme="minorHAnsi"/>
                <w:color w:val="000000"/>
              </w:rPr>
              <w:t>ser-generated travel time and source of transport</w:t>
            </w:r>
            <w:r>
              <w:rPr>
                <w:rFonts w:eastAsia="Times New Roman" w:cstheme="minorHAnsi"/>
                <w:color w:val="000000"/>
              </w:rPr>
              <w:t xml:space="preserve"> ****</w:t>
            </w:r>
          </w:p>
          <w:p w14:paraId="466CF3CF"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t>Realised access</w:t>
            </w:r>
          </w:p>
          <w:p w14:paraId="5CD21D7F" w14:textId="77777777" w:rsidR="00AD2DAC" w:rsidRPr="00C9371F" w:rsidRDefault="00AD2DAC" w:rsidP="00435039">
            <w:pPr>
              <w:rPr>
                <w:rFonts w:eastAsia="Times New Roman" w:cstheme="minorHAnsi"/>
                <w:color w:val="000000"/>
              </w:rPr>
            </w:pPr>
            <w:r w:rsidRPr="00C9371F">
              <w:rPr>
                <w:rFonts w:eastAsia="Times New Roman" w:cstheme="minorHAnsi"/>
                <w:color w:val="000000"/>
              </w:rPr>
              <w:t xml:space="preserve">- Household data regarding need for and access of surgical services </w:t>
            </w:r>
            <w:r>
              <w:rPr>
                <w:rFonts w:eastAsia="Times New Roman" w:cstheme="minorHAnsi"/>
                <w:color w:val="000000"/>
              </w:rPr>
              <w:t>*****</w:t>
            </w:r>
          </w:p>
        </w:tc>
      </w:tr>
      <w:tr w:rsidR="00AD2DAC" w:rsidRPr="00C9371F" w14:paraId="576EDEA1" w14:textId="77777777" w:rsidTr="00435039">
        <w:trPr>
          <w:trHeight w:val="54"/>
        </w:trPr>
        <w:tc>
          <w:tcPr>
            <w:tcW w:w="583" w:type="pct"/>
            <w:tcBorders>
              <w:top w:val="nil"/>
              <w:left w:val="single" w:sz="8" w:space="0" w:color="auto"/>
              <w:bottom w:val="single" w:sz="8" w:space="0" w:color="auto"/>
              <w:right w:val="single" w:sz="8" w:space="0" w:color="auto"/>
            </w:tcBorders>
            <w:shd w:val="clear" w:color="auto" w:fill="auto"/>
            <w:hideMark/>
          </w:tcPr>
          <w:p w14:paraId="5504A530" w14:textId="77777777" w:rsidR="00AD2DAC" w:rsidRPr="00C9371F" w:rsidRDefault="00AD2DAC" w:rsidP="00435039">
            <w:pPr>
              <w:rPr>
                <w:rFonts w:eastAsia="Times New Roman" w:cstheme="minorHAnsi"/>
                <w:b/>
                <w:bCs/>
                <w:color w:val="000000"/>
              </w:rPr>
            </w:pPr>
            <w:r w:rsidRPr="00C9371F">
              <w:rPr>
                <w:rFonts w:eastAsia="Times New Roman" w:cstheme="minorHAnsi"/>
                <w:b/>
                <w:bCs/>
                <w:color w:val="000000"/>
              </w:rPr>
              <w:lastRenderedPageBreak/>
              <w:t xml:space="preserve">Currently available data sources/reporting tools </w:t>
            </w:r>
          </w:p>
        </w:tc>
        <w:tc>
          <w:tcPr>
            <w:tcW w:w="1472" w:type="pct"/>
            <w:tcBorders>
              <w:top w:val="nil"/>
              <w:left w:val="single" w:sz="4" w:space="0" w:color="auto"/>
              <w:bottom w:val="single" w:sz="8" w:space="0" w:color="auto"/>
              <w:right w:val="single" w:sz="4" w:space="0" w:color="auto"/>
            </w:tcBorders>
            <w:shd w:val="clear" w:color="auto" w:fill="auto"/>
            <w:hideMark/>
          </w:tcPr>
          <w:p w14:paraId="2E4212AE" w14:textId="77777777" w:rsidR="00AD2DAC" w:rsidRPr="00582AF6" w:rsidRDefault="00AD2DAC" w:rsidP="00435039">
            <w:pPr>
              <w:rPr>
                <w:rFonts w:eastAsia="Times New Roman" w:cstheme="minorHAnsi"/>
                <w:color w:val="000000"/>
                <w:u w:val="single"/>
              </w:rPr>
            </w:pPr>
            <w:r w:rsidRPr="00582AF6">
              <w:rPr>
                <w:rFonts w:eastAsia="Times New Roman" w:cstheme="minorHAnsi"/>
                <w:color w:val="000000"/>
                <w:u w:val="single"/>
              </w:rPr>
              <w:t>Population data:</w:t>
            </w:r>
          </w:p>
          <w:p w14:paraId="37D37ACC" w14:textId="77777777" w:rsidR="00AD2DAC" w:rsidRDefault="00AD2DAC" w:rsidP="00435039">
            <w:pPr>
              <w:rPr>
                <w:rStyle w:val="Hyperlink"/>
              </w:rPr>
            </w:pPr>
            <w:r w:rsidRPr="00582AF6">
              <w:rPr>
                <w:rFonts w:eastAsia="Times New Roman" w:cstheme="minorHAnsi"/>
                <w:color w:val="000000"/>
              </w:rPr>
              <w:t xml:space="preserve">- Country population census data: </w:t>
            </w:r>
            <w:hyperlink r:id="rId10" w:history="1">
              <w:r w:rsidRPr="00911DA8">
                <w:rPr>
                  <w:rStyle w:val="Hyperlink"/>
                </w:rPr>
                <w:t>https://international.ipums.org/international/</w:t>
              </w:r>
            </w:hyperlink>
          </w:p>
          <w:p w14:paraId="471AB8EE" w14:textId="77777777" w:rsidR="00AD2DAC" w:rsidRPr="00C9371F" w:rsidRDefault="00AD2DAC" w:rsidP="00435039">
            <w:pPr>
              <w:rPr>
                <w:rFonts w:eastAsia="Times New Roman" w:cstheme="minorHAnsi"/>
                <w:color w:val="000000"/>
                <w:lang w:val="fr-FR"/>
              </w:rPr>
            </w:pPr>
            <w:hyperlink r:id="rId11" w:history="1">
              <w:r w:rsidRPr="00CE0203">
                <w:rPr>
                  <w:rStyle w:val="Hyperlink"/>
                </w:rPr>
                <w:t>https://data.worldbank.org/indicator/sp.pop.totl</w:t>
              </w:r>
            </w:hyperlink>
          </w:p>
          <w:p w14:paraId="67354D9D" w14:textId="77777777" w:rsidR="00AD2DAC" w:rsidRPr="00C9371F" w:rsidRDefault="00AD2DAC" w:rsidP="00435039">
            <w:pPr>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12">
              <w:r w:rsidRPr="00C9371F">
                <w:rPr>
                  <w:rFonts w:eastAsia="Calibri" w:cstheme="minorHAnsi"/>
                </w:rPr>
                <w:t>www.worldpop.org.uk/data/methods/</w:t>
              </w:r>
            </w:hyperlink>
          </w:p>
          <w:p w14:paraId="02EF60FF" w14:textId="77777777" w:rsidR="00AD2DAC" w:rsidRPr="00C9371F" w:rsidRDefault="00AD2DAC" w:rsidP="00435039">
            <w:pPr>
              <w:rPr>
                <w:rFonts w:eastAsia="Times New Roman" w:cstheme="minorHAnsi"/>
                <w:color w:val="000000"/>
                <w:u w:val="single"/>
              </w:rPr>
            </w:pPr>
            <w:r w:rsidRPr="00C9371F">
              <w:rPr>
                <w:rFonts w:eastAsia="Calibri" w:cstheme="minorHAnsi"/>
                <w:u w:val="single"/>
              </w:rPr>
              <w:t>Health facility data:</w:t>
            </w:r>
          </w:p>
          <w:p w14:paraId="3468CBC3" w14:textId="77777777" w:rsidR="00AD2DAC" w:rsidRPr="00C9371F" w:rsidRDefault="00AD2DAC" w:rsidP="00435039">
            <w:pPr>
              <w:rPr>
                <w:rFonts w:eastAsia="Calibri" w:cstheme="minorHAnsi"/>
              </w:rPr>
            </w:pPr>
            <w:r w:rsidRPr="00C9371F">
              <w:rPr>
                <w:rFonts w:eastAsia="Calibri" w:cstheme="minorHAnsi"/>
              </w:rPr>
              <w:t>- Local country data on facility location and services</w:t>
            </w:r>
          </w:p>
          <w:p w14:paraId="335DC95E" w14:textId="77777777" w:rsidR="00AD2DAC" w:rsidRPr="00C9371F" w:rsidRDefault="00AD2DAC" w:rsidP="00435039">
            <w:pPr>
              <w:rPr>
                <w:rFonts w:eastAsia="Calibri" w:cstheme="minorHAnsi"/>
              </w:rPr>
            </w:pPr>
            <w:r w:rsidRPr="00C9371F">
              <w:rPr>
                <w:rFonts w:eastAsia="Calibri" w:cstheme="minorHAnsi"/>
              </w:rPr>
              <w:t xml:space="preserve">- </w:t>
            </w:r>
            <w:r>
              <w:rPr>
                <w:rFonts w:eastAsia="Calibri" w:cstheme="minorHAnsi"/>
              </w:rPr>
              <w:t>National/r</w:t>
            </w:r>
            <w:r w:rsidRPr="00C9371F">
              <w:rPr>
                <w:rFonts w:eastAsia="Calibri" w:cstheme="minorHAnsi"/>
              </w:rPr>
              <w:t>egional/global geo-referenced datasets</w:t>
            </w:r>
            <w:r>
              <w:rPr>
                <w:rFonts w:eastAsia="Calibri" w:cstheme="minorHAnsi"/>
              </w:rPr>
              <w:t xml:space="preserve"> (e.g. </w:t>
            </w:r>
            <w:r>
              <w:rPr>
                <w:rFonts w:eastAsia="Calibri" w:cstheme="minorHAnsi"/>
              </w:rPr>
              <w:fldChar w:fldCharType="begin">
                <w:fldData xml:space="preserve">PEVuZE5vdGU+PENpdGU+PEF1dGhvcj5PdW1hPC9BdXRob3I+PFllYXI+MjAxODwvWWVhcj48UmVj
TnVtPjEyOTg8L1JlY051bT48RGlzcGxheVRleHQ+KDIwKTwvRGlzcGxheVRleHQ+PHJlY29yZD48
cmVjLW51bWJlcj4xMjk4PC9yZWMtbnVtYmVyPjxmb3JlaWduLWtleXM+PGtleSBhcHA9IkVOIiBk
Yi1pZD0iejlzZmZ4MGVrc3BwcDVlcnRlbXBwczlqZmVmYWVzcHZmd2VhIiB0aW1lc3RhbXA9IjE1
ODYyNzU2MDgiPjEyOTg8L2tleT48L2ZvcmVpZ24ta2V5cz48cmVmLXR5cGUgbmFtZT0iSm91cm5h
bCBBcnRpY2xlIj4xNzwvcmVmLXR5cGU+PGNvbnRyaWJ1dG9ycz48YXV0aG9ycz48YXV0aG9yPk91
bWEsIFAuIE8uPC9hdXRob3I+PGF1dGhvcj5NYWluYSwgSi48L2F1dGhvcj48YXV0aG9yPlRodXJh
bmlyYSwgUC4gTi48L2F1dGhvcj48YXV0aG9yPk1hY2hhcmlhLCBQLiBNLjwvYXV0aG9yPjxhdXRo
b3I+QWxlZ2FuYSwgVi4gQS48L2F1dGhvcj48YXV0aG9yPkVuZ2xpc2gsIE0uPC9hdXRob3I+PGF1
dGhvcj5Pa2lybywgRS4gQS48L2F1dGhvcj48YXV0aG9yPlNub3csIFIuIFcuPC9hdXRob3I+PC9h
dXRob3JzPjwvY29udHJpYnV0b3JzPjxhdXRoLWFkZHJlc3M+UG9wdWxhdGlvbiBIZWFsdGggVW5p
dCwgS2VueWEgTWVkaWNhbCBSZXNlYXJjaCBJbnN0aXR1dGUgKEtFTVJJKS1XZWxsY29tZSBUcnVz
dCBSZXNlYXJjaCBQcm9ncmFtbWUsIE5haXJvYmksIEtlbnlhLiBFbGVjdHJvbmljIGFkZHJlc3M6
IHBvdW1hQGtlbXJpLXdlbGxjb21lLm9yZy4mI3hEO1BvcHVsYXRpb24gSGVhbHRoIFVuaXQsIEtl
bnlhIE1lZGljYWwgUmVzZWFyY2ggSW5zdGl0dXRlIChLRU1SSSktV2VsbGNvbWUgVHJ1c3QgUmVz
ZWFyY2ggUHJvZ3JhbW1lLCBOYWlyb2JpLCBLZW55YS4mI3hEO0RlcGFydG1lbnQgb2YgR2VvZ3Jh
cGh5IGFuZCBFbnZpcm9ubWVudCwgVW5pdmVyc2l0eSBvZiBTb3V0aGFtcHRvbiwgU291dGhhbXB0
b24sIFVLLiYjeEQ7SGVhbHRoIFNlcnZpY2VzIFVuaXQsIEtlbnlhIE1lZGljYWwgUmVzZWFyY2gg
SW5zdGl0dXRlIChLRU1SSSktV2VsbGNvbWUgVHJ1c3QgUmVzZWFyY2ggUHJvZ3JhbW1lLCBOYWly
b2JpLCBLZW55YTsgQ2VudHJlIGZvciBUcm9waWNhbCBNZWRpY2luZSBhbmQgR2xvYmFsIEhlYWx0
aCwgTnVmZmllbGQgRGVwYXJ0bWVudCBvZiBDbGluaWNhbCBNZWRpY2luZSwgVW5pdmVyc2l0eSBv
ZiBPeGZvcmQsIE94Zm9yZCwgVUsuJiN4RDtQb3B1bGF0aW9uIEhlYWx0aCBVbml0LCBLZW55YSBN
ZWRpY2FsIFJlc2VhcmNoIEluc3RpdHV0ZSAoS0VNUkkpLVdlbGxjb21lIFRydXN0IFJlc2VhcmNo
IFByb2dyYW1tZSwgTmFpcm9iaSwgS2VueWE7IENlbnRyZSBmb3IgVHJvcGljYWwgTWVkaWNpbmUg
YW5kIEdsb2JhbCBIZWFsdGgsIE51ZmZpZWxkIERlcGFydG1lbnQgb2YgQ2xpbmljYWwgTWVkaWNp
bmUsIFVuaXZlcnNpdHkgb2YgT3hmb3JkLCBPeGZvcmQsIFVLLjwvYXV0aC1hZGRyZXNzPjx0aXRs
ZXM+PHRpdGxlPkFjY2VzcyB0byBlbWVyZ2VuY3kgaG9zcGl0YWwgY2FyZSBwcm92aWRlZCBieSB0
aGUgcHVibGljIHNlY3RvciBpbiBzdWItU2FoYXJhbiBBZnJpY2EgaW4gMjAxNTogYSBnZW9jb2Rl
ZCBpbnZlbnRvcnkgYW5kIHNwYXRpYWwgYW5hbHlzaXM8L3RpdGxlPjxzZWNvbmRhcnktdGl0bGU+
TGFuY2V0IEdsb2IgSGVhbHRoPC9zZWNvbmRhcnktdGl0bGU+PC90aXRsZXM+PHBlcmlvZGljYWw+
PGZ1bGwtdGl0bGU+TGFuY2V0IEdsb2IgSGVhbHRoPC9mdWxsLXRpdGxlPjxhYmJyLTE+VGhlIExh
bmNldC4gR2xvYmFsIGhlYWx0aDwvYWJici0xPjwvcGVyaW9kaWNhbD48cGFnZXM+ZTM0Mi1lMzUw
PC9wYWdlcz48dm9sdW1lPjY8L3ZvbHVtZT48bnVtYmVyPjM8L251bWJlcj48ZWRpdGlvbj4yMDE4
LzAyLzA2PC9lZGl0aW9uPjxrZXl3b3Jkcz48a2V5d29yZD5BZG9sZXNjZW50PC9rZXl3b3JkPjxr
ZXl3b3JkPkFkdWx0PC9rZXl3b3JkPjxrZXl3b3JkPkFmcmljYSBTb3V0aCBvZiB0aGUgU2FoYXJh
PC9rZXl3b3JkPjxrZXl3b3JkPipFbWVyZ2VuY3kgU2VydmljZSwgSG9zcGl0YWw8L2tleXdvcmQ+
PGtleXdvcmQ+RmVtYWxlPC9rZXl3b3JkPjxrZXl3b3JkPkdlb2dyYXBoaWMgTWFwcGluZzwva2V5
d29yZD48a2V5d29yZD5IZWFsdGggU2VydmljZXMgQWNjZXNzaWJpbGl0eS8qc3RhdGlzdGljcyAm
YW1wOyBudW1lcmljYWwgZGF0YTwva2V5d29yZD48a2V5d29yZD4qSG9zcGl0YWxzLCBQdWJsaWM8
L2tleXdvcmQ+PGtleXdvcmQ+SHVtYW5zPC9rZXl3b3JkPjxrZXl3b3JkPk1hbGU8L2tleXdvcmQ+
PGtleXdvcmQ+TWlkZGxlIEFnZWQ8L2tleXdvcmQ+PGtleXdvcmQ+U3BhdGlhbCBBbmFseXNpczwv
a2V5d29yZD48a2V5d29yZD5UaW1lIEZhY3RvcnM8L2tleXdvcmQ+PGtleXdvcmQ+VHJhdmVsL3N0
YXRpc3RpY3MgJmFtcDsgbnVtZXJpY2FsIGRhdGE8L2tleXdvcmQ+PGtleXdvcmQ+WW91bmcgQWR1
bHQ8L2tleXdvcmQ+PC9rZXl3b3Jkcz48ZGF0ZXM+PHllYXI+MjAxODwveWVhcj48cHViLWRhdGVz
PjxkYXRlPk1hcjwvZGF0ZT48L3B1Yi1kYXRlcz48L2RhdGVzPjxpc2JuPjIyMTQtMTA5WCAoRWxl
Y3Ryb25pYykmI3hEOzIyMTQtMTA5WCAoTGlua2luZyk8L2lzYm4+PGFjY2Vzc2lvbi1udW0+Mjkz
OTYyMjA8L2FjY2Vzc2lvbi1udW0+PHVybHM+PHJlbGF0ZWQtdXJscz48dXJsPmh0dHBzOi8vd3d3
Lm5jYmkubmxtLm5paC5nb3YvcHVibWVkLzI5Mzk2MjIwPC91cmw+PC9yZWxhdGVkLXVybHM+PC91
cmxzPjxjdXN0b20yPlBNQzU4MDk3MTU8L2N1c3RvbTI+PGVsZWN0cm9uaWMtcmVzb3VyY2UtbnVt
PjEwLjEwMTYvUzIyMTQtMTA5WCgxNykzMDQ4OC02PC9lbGVjdHJvbmljLXJlc291cmNlLW51bT48
L3JlY29yZD48L0NpdGU+PC9FbmROb3RlPgB=
</w:fldData>
              </w:fldChar>
            </w:r>
            <w:r>
              <w:rPr>
                <w:rFonts w:eastAsia="Calibri" w:cstheme="minorHAnsi"/>
              </w:rPr>
              <w:instrText xml:space="preserve"> ADDIN EN.CITE </w:instrText>
            </w:r>
            <w:r>
              <w:rPr>
                <w:rFonts w:eastAsia="Calibri" w:cstheme="minorHAnsi"/>
              </w:rPr>
              <w:fldChar w:fldCharType="begin">
                <w:fldData xml:space="preserve">PEVuZE5vdGU+PENpdGU+PEF1dGhvcj5PdW1hPC9BdXRob3I+PFllYXI+MjAxODwvWWVhcj48UmVj
TnVtPjEyOTg8L1JlY051bT48RGlzcGxheVRleHQ+KDIwKTwvRGlzcGxheVRleHQ+PHJlY29yZD48
cmVjLW51bWJlcj4xMjk4PC9yZWMtbnVtYmVyPjxmb3JlaWduLWtleXM+PGtleSBhcHA9IkVOIiBk
Yi1pZD0iejlzZmZ4MGVrc3BwcDVlcnRlbXBwczlqZmVmYWVzcHZmd2VhIiB0aW1lc3RhbXA9IjE1
ODYyNzU2MDgiPjEyOTg8L2tleT48L2ZvcmVpZ24ta2V5cz48cmVmLXR5cGUgbmFtZT0iSm91cm5h
bCBBcnRpY2xlIj4xNzwvcmVmLXR5cGU+PGNvbnRyaWJ1dG9ycz48YXV0aG9ycz48YXV0aG9yPk91
bWEsIFAuIE8uPC9hdXRob3I+PGF1dGhvcj5NYWluYSwgSi48L2F1dGhvcj48YXV0aG9yPlRodXJh
bmlyYSwgUC4gTi48L2F1dGhvcj48YXV0aG9yPk1hY2hhcmlhLCBQLiBNLjwvYXV0aG9yPjxhdXRo
b3I+QWxlZ2FuYSwgVi4gQS48L2F1dGhvcj48YXV0aG9yPkVuZ2xpc2gsIE0uPC9hdXRob3I+PGF1
dGhvcj5Pa2lybywgRS4gQS48L2F1dGhvcj48YXV0aG9yPlNub3csIFIuIFcuPC9hdXRob3I+PC9h
dXRob3JzPjwvY29udHJpYnV0b3JzPjxhdXRoLWFkZHJlc3M+UG9wdWxhdGlvbiBIZWFsdGggVW5p
dCwgS2VueWEgTWVkaWNhbCBSZXNlYXJjaCBJbnN0aXR1dGUgKEtFTVJJKS1XZWxsY29tZSBUcnVz
dCBSZXNlYXJjaCBQcm9ncmFtbWUsIE5haXJvYmksIEtlbnlhLiBFbGVjdHJvbmljIGFkZHJlc3M6
IHBvdW1hQGtlbXJpLXdlbGxjb21lLm9yZy4mI3hEO1BvcHVsYXRpb24gSGVhbHRoIFVuaXQsIEtl
bnlhIE1lZGljYWwgUmVzZWFyY2ggSW5zdGl0dXRlIChLRU1SSSktV2VsbGNvbWUgVHJ1c3QgUmVz
ZWFyY2ggUHJvZ3JhbW1lLCBOYWlyb2JpLCBLZW55YS4mI3hEO0RlcGFydG1lbnQgb2YgR2VvZ3Jh
cGh5IGFuZCBFbnZpcm9ubWVudCwgVW5pdmVyc2l0eSBvZiBTb3V0aGFtcHRvbiwgU291dGhhbXB0
b24sIFVLLiYjeEQ7SGVhbHRoIFNlcnZpY2VzIFVuaXQsIEtlbnlhIE1lZGljYWwgUmVzZWFyY2gg
SW5zdGl0dXRlIChLRU1SSSktV2VsbGNvbWUgVHJ1c3QgUmVzZWFyY2ggUHJvZ3JhbW1lLCBOYWly
b2JpLCBLZW55YTsgQ2VudHJlIGZvciBUcm9waWNhbCBNZWRpY2luZSBhbmQgR2xvYmFsIEhlYWx0
aCwgTnVmZmllbGQgRGVwYXJ0bWVudCBvZiBDbGluaWNhbCBNZWRpY2luZSwgVW5pdmVyc2l0eSBv
ZiBPeGZvcmQsIE94Zm9yZCwgVUsuJiN4RDtQb3B1bGF0aW9uIEhlYWx0aCBVbml0LCBLZW55YSBN
ZWRpY2FsIFJlc2VhcmNoIEluc3RpdHV0ZSAoS0VNUkkpLVdlbGxjb21lIFRydXN0IFJlc2VhcmNo
IFByb2dyYW1tZSwgTmFpcm9iaSwgS2VueWE7IENlbnRyZSBmb3IgVHJvcGljYWwgTWVkaWNpbmUg
YW5kIEdsb2JhbCBIZWFsdGgsIE51ZmZpZWxkIERlcGFydG1lbnQgb2YgQ2xpbmljYWwgTWVkaWNp
bmUsIFVuaXZlcnNpdHkgb2YgT3hmb3JkLCBPeGZvcmQsIFVLLjwvYXV0aC1hZGRyZXNzPjx0aXRs
ZXM+PHRpdGxlPkFjY2VzcyB0byBlbWVyZ2VuY3kgaG9zcGl0YWwgY2FyZSBwcm92aWRlZCBieSB0
aGUgcHVibGljIHNlY3RvciBpbiBzdWItU2FoYXJhbiBBZnJpY2EgaW4gMjAxNTogYSBnZW9jb2Rl
ZCBpbnZlbnRvcnkgYW5kIHNwYXRpYWwgYW5hbHlzaXM8L3RpdGxlPjxzZWNvbmRhcnktdGl0bGU+
TGFuY2V0IEdsb2IgSGVhbHRoPC9zZWNvbmRhcnktdGl0bGU+PC90aXRsZXM+PHBlcmlvZGljYWw+
PGZ1bGwtdGl0bGU+TGFuY2V0IEdsb2IgSGVhbHRoPC9mdWxsLXRpdGxlPjxhYmJyLTE+VGhlIExh
bmNldC4gR2xvYmFsIGhlYWx0aDwvYWJici0xPjwvcGVyaW9kaWNhbD48cGFnZXM+ZTM0Mi1lMzUw
PC9wYWdlcz48dm9sdW1lPjY8L3ZvbHVtZT48bnVtYmVyPjM8L251bWJlcj48ZWRpdGlvbj4yMDE4
LzAyLzA2PC9lZGl0aW9uPjxrZXl3b3Jkcz48a2V5d29yZD5BZG9sZXNjZW50PC9rZXl3b3JkPjxr
ZXl3b3JkPkFkdWx0PC9rZXl3b3JkPjxrZXl3b3JkPkFmcmljYSBTb3V0aCBvZiB0aGUgU2FoYXJh
PC9rZXl3b3JkPjxrZXl3b3JkPipFbWVyZ2VuY3kgU2VydmljZSwgSG9zcGl0YWw8L2tleXdvcmQ+
PGtleXdvcmQ+RmVtYWxlPC9rZXl3b3JkPjxrZXl3b3JkPkdlb2dyYXBoaWMgTWFwcGluZzwva2V5
d29yZD48a2V5d29yZD5IZWFsdGggU2VydmljZXMgQWNjZXNzaWJpbGl0eS8qc3RhdGlzdGljcyAm
YW1wOyBudW1lcmljYWwgZGF0YTwva2V5d29yZD48a2V5d29yZD4qSG9zcGl0YWxzLCBQdWJsaWM8
L2tleXdvcmQ+PGtleXdvcmQ+SHVtYW5zPC9rZXl3b3JkPjxrZXl3b3JkPk1hbGU8L2tleXdvcmQ+
PGtleXdvcmQ+TWlkZGxlIEFnZWQ8L2tleXdvcmQ+PGtleXdvcmQ+U3BhdGlhbCBBbmFseXNpczwv
a2V5d29yZD48a2V5d29yZD5UaW1lIEZhY3RvcnM8L2tleXdvcmQ+PGtleXdvcmQ+VHJhdmVsL3N0
YXRpc3RpY3MgJmFtcDsgbnVtZXJpY2FsIGRhdGE8L2tleXdvcmQ+PGtleXdvcmQ+WW91bmcgQWR1
bHQ8L2tleXdvcmQ+PC9rZXl3b3Jkcz48ZGF0ZXM+PHllYXI+MjAxODwveWVhcj48cHViLWRhdGVz
PjxkYXRlPk1hcjwvZGF0ZT48L3B1Yi1kYXRlcz48L2RhdGVzPjxpc2JuPjIyMTQtMTA5WCAoRWxl
Y3Ryb25pYykmI3hEOzIyMTQtMTA5WCAoTGlua2luZyk8L2lzYm4+PGFjY2Vzc2lvbi1udW0+Mjkz
OTYyMjA8L2FjY2Vzc2lvbi1udW0+PHVybHM+PHJlbGF0ZWQtdXJscz48dXJsPmh0dHBzOi8vd3d3
Lm5jYmkubmxtLm5paC5nb3YvcHVibWVkLzI5Mzk2MjIwPC91cmw+PC9yZWxhdGVkLXVybHM+PC91
cmxzPjxjdXN0b20yPlBNQzU4MDk3MTU8L2N1c3RvbTI+PGVsZWN0cm9uaWMtcmVzb3VyY2UtbnVt
PjEwLjEwMTYvUzIyMTQtMTA5WCgxNykzMDQ4OC02PC9lbGVjdHJvbmljLXJlc291cmNlLW51bT48
L3JlY29yZD48L0NpdGU+PC9FbmROb3RlPgB=
</w:fldData>
              </w:fldChar>
            </w:r>
            <w:r>
              <w:rPr>
                <w:rFonts w:eastAsia="Calibri" w:cstheme="minorHAnsi"/>
              </w:rPr>
              <w:instrText xml:space="preserve"> ADDIN EN.CITE.DATA </w:instrText>
            </w:r>
            <w:r>
              <w:rPr>
                <w:rFonts w:eastAsia="Calibri" w:cstheme="minorHAnsi"/>
              </w:rPr>
            </w:r>
            <w:r>
              <w:rPr>
                <w:rFonts w:eastAsia="Calibri" w:cstheme="minorHAnsi"/>
              </w:rPr>
              <w:fldChar w:fldCharType="end"/>
            </w:r>
            <w:r>
              <w:rPr>
                <w:rFonts w:eastAsia="Calibri" w:cstheme="minorHAnsi"/>
              </w:rPr>
            </w:r>
            <w:r>
              <w:rPr>
                <w:rFonts w:eastAsia="Calibri" w:cstheme="minorHAnsi"/>
              </w:rPr>
              <w:fldChar w:fldCharType="separate"/>
            </w:r>
            <w:r>
              <w:rPr>
                <w:rFonts w:eastAsia="Calibri" w:cstheme="minorHAnsi"/>
                <w:noProof/>
              </w:rPr>
              <w:t>(20)</w:t>
            </w:r>
            <w:r>
              <w:rPr>
                <w:rFonts w:eastAsia="Calibri" w:cstheme="minorHAnsi"/>
              </w:rPr>
              <w:fldChar w:fldCharType="end"/>
            </w:r>
            <w:r>
              <w:rPr>
                <w:rFonts w:eastAsia="Calibri" w:cstheme="minorHAnsi"/>
              </w:rPr>
              <w:t>)</w:t>
            </w:r>
          </w:p>
          <w:p w14:paraId="3002D73E" w14:textId="77777777" w:rsidR="00AD2DAC" w:rsidRPr="00C9371F" w:rsidRDefault="00AD2DAC" w:rsidP="00435039">
            <w:pPr>
              <w:rPr>
                <w:rFonts w:eastAsia="Times New Roman" w:cstheme="minorHAnsi"/>
                <w:color w:val="000000"/>
                <w:u w:val="single"/>
              </w:rPr>
            </w:pPr>
            <w:r w:rsidRPr="00C9371F">
              <w:rPr>
                <w:rFonts w:eastAsia="Calibri" w:cstheme="minorHAnsi"/>
                <w:u w:val="single"/>
              </w:rPr>
              <w:t>Estimated travel time*</w:t>
            </w:r>
            <w:r w:rsidRPr="00C9371F">
              <w:rPr>
                <w:rFonts w:eastAsia="Times New Roman" w:cstheme="minorHAnsi"/>
                <w:color w:val="000000"/>
                <w:u w:val="single"/>
              </w:rPr>
              <w:t xml:space="preserve">: </w:t>
            </w:r>
          </w:p>
          <w:p w14:paraId="780832EC" w14:textId="77777777" w:rsidR="00AD2DAC" w:rsidRPr="00BC1C5E" w:rsidRDefault="00AD2DAC" w:rsidP="00435039">
            <w:pPr>
              <w:spacing w:after="0" w:line="240" w:lineRule="auto"/>
              <w:rPr>
                <w:sz w:val="24"/>
                <w:szCs w:val="24"/>
              </w:rPr>
            </w:pPr>
            <w:r w:rsidRPr="00C9371F">
              <w:rPr>
                <w:rFonts w:eastAsia="Calibri" w:cstheme="minorHAnsi"/>
              </w:rPr>
              <w:t xml:space="preserve">- </w:t>
            </w:r>
            <w:r>
              <w:rPr>
                <w:rFonts w:eastAsia="Calibri" w:cstheme="minorHAnsi"/>
              </w:rPr>
              <w:t xml:space="preserve">Known road networks </w:t>
            </w:r>
            <w:proofErr w:type="spellStart"/>
            <w:r>
              <w:rPr>
                <w:rFonts w:eastAsia="Calibri" w:cstheme="minorHAnsi"/>
              </w:rPr>
              <w:t>e.g</w:t>
            </w:r>
            <w:proofErr w:type="spellEnd"/>
            <w:r>
              <w:rPr>
                <w:rFonts w:eastAsia="Calibri" w:cstheme="minorHAnsi"/>
              </w:rPr>
              <w:t xml:space="preserve">: - </w:t>
            </w:r>
            <w:r w:rsidRPr="00133B56">
              <w:rPr>
                <w:rFonts w:eastAsia="Calibri" w:cstheme="minorHAnsi"/>
              </w:rPr>
              <w:t>The Humanitarian Data Exchange</w:t>
            </w:r>
            <w:r>
              <w:rPr>
                <w:rFonts w:eastAsia="Calibri" w:cstheme="minorHAnsi"/>
              </w:rPr>
              <w:t xml:space="preserve"> </w:t>
            </w:r>
            <w:hyperlink r:id="rId13" w:history="1">
              <w:r w:rsidRPr="00133B56">
                <w:rPr>
                  <w:rStyle w:val="Hyperlink"/>
                </w:rPr>
                <w:t>https://data.humdata.org</w:t>
              </w:r>
            </w:hyperlink>
          </w:p>
          <w:p w14:paraId="6D9679EC" w14:textId="77777777" w:rsidR="00AD2DAC" w:rsidRPr="00C9371F" w:rsidRDefault="00AD2DAC" w:rsidP="00435039">
            <w:pPr>
              <w:rPr>
                <w:rFonts w:eastAsia="Calibri" w:cstheme="minorHAnsi"/>
              </w:rPr>
            </w:pPr>
          </w:p>
          <w:p w14:paraId="40D04C0B" w14:textId="77777777" w:rsidR="00AD2DAC" w:rsidRPr="00C9371F" w:rsidRDefault="00AD2DAC" w:rsidP="00435039">
            <w:pPr>
              <w:rPr>
                <w:rFonts w:eastAsia="Times New Roman" w:cstheme="minorHAnsi"/>
                <w:color w:val="000000"/>
              </w:rPr>
            </w:pPr>
            <w:r w:rsidRPr="00C9371F">
              <w:rPr>
                <w:rFonts w:eastAsia="Calibri" w:cstheme="minorHAnsi"/>
              </w:rPr>
              <w:t xml:space="preserve">- Software </w:t>
            </w:r>
            <w:proofErr w:type="spellStart"/>
            <w:r w:rsidRPr="00C9371F">
              <w:rPr>
                <w:rFonts w:eastAsia="Calibri" w:cstheme="minorHAnsi"/>
              </w:rPr>
              <w:t>e.g</w:t>
            </w:r>
            <w:proofErr w:type="spellEnd"/>
            <w:r w:rsidRPr="00C9371F">
              <w:rPr>
                <w:rFonts w:eastAsia="Calibri" w:cstheme="minorHAnsi"/>
              </w:rPr>
              <w:t xml:space="preserve"> from </w:t>
            </w:r>
            <w:proofErr w:type="spellStart"/>
            <w:r w:rsidRPr="00C9371F">
              <w:rPr>
                <w:rFonts w:eastAsia="Calibri" w:cstheme="minorHAnsi"/>
              </w:rPr>
              <w:t>OpenStreetMap</w:t>
            </w:r>
            <w:proofErr w:type="spellEnd"/>
            <w:r w:rsidRPr="00C9371F">
              <w:rPr>
                <w:rFonts w:eastAsia="Calibri" w:cstheme="minorHAnsi"/>
              </w:rPr>
              <w:t xml:space="preserve"> (OSM), </w:t>
            </w:r>
            <w:r w:rsidRPr="00C9371F">
              <w:rPr>
                <w:rFonts w:eastAsia="Calibri" w:cstheme="minorHAnsi"/>
              </w:rPr>
              <w:lastRenderedPageBreak/>
              <w:t xml:space="preserve">2018: </w:t>
            </w:r>
            <w:hyperlink r:id="rId14">
              <w:r w:rsidRPr="00C9371F">
                <w:rPr>
                  <w:rFonts w:eastAsia="Calibri" w:cstheme="minorHAnsi"/>
                </w:rPr>
                <w:t>www.openstreetmap.org</w:t>
              </w:r>
            </w:hyperlink>
          </w:p>
          <w:p w14:paraId="12021ED6" w14:textId="77777777" w:rsidR="00AD2DAC" w:rsidRPr="00C9371F" w:rsidRDefault="00AD2DAC" w:rsidP="00435039">
            <w:pPr>
              <w:rPr>
                <w:rFonts w:eastAsia="Times New Roman" w:cstheme="minorHAnsi"/>
                <w:color w:val="000000"/>
              </w:rPr>
            </w:pPr>
          </w:p>
          <w:p w14:paraId="7665AD3D" w14:textId="77777777" w:rsidR="00AD2DAC" w:rsidRPr="00C9371F" w:rsidRDefault="00AD2DAC" w:rsidP="00435039">
            <w:pPr>
              <w:rPr>
                <w:rFonts w:eastAsia="Times New Roman" w:cstheme="minorHAnsi"/>
                <w:color w:val="000000"/>
              </w:rPr>
            </w:pPr>
          </w:p>
        </w:tc>
        <w:tc>
          <w:tcPr>
            <w:tcW w:w="1472" w:type="pct"/>
            <w:tcBorders>
              <w:top w:val="nil"/>
              <w:left w:val="nil"/>
              <w:bottom w:val="single" w:sz="8" w:space="0" w:color="auto"/>
              <w:right w:val="single" w:sz="4" w:space="0" w:color="auto"/>
            </w:tcBorders>
            <w:shd w:val="clear" w:color="auto" w:fill="auto"/>
            <w:hideMark/>
          </w:tcPr>
          <w:p w14:paraId="35B3F186"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lastRenderedPageBreak/>
              <w:t>Population data:</w:t>
            </w:r>
          </w:p>
          <w:p w14:paraId="53457EF7" w14:textId="77777777" w:rsidR="00AD2DAC" w:rsidRDefault="00AD2DAC" w:rsidP="00435039">
            <w:pPr>
              <w:rPr>
                <w:rStyle w:val="Hyperlink"/>
              </w:rPr>
            </w:pPr>
            <w:r w:rsidRPr="00C9371F">
              <w:rPr>
                <w:rFonts w:eastAsia="Times New Roman" w:cstheme="minorHAnsi"/>
                <w:color w:val="000000"/>
                <w:lang w:val="fr-FR"/>
              </w:rPr>
              <w:t>- Country</w:t>
            </w:r>
            <w:r>
              <w:rPr>
                <w:rFonts w:eastAsia="Times New Roman" w:cstheme="minorHAnsi"/>
                <w:color w:val="000000"/>
                <w:lang w:val="fr-FR"/>
              </w:rPr>
              <w:t xml:space="preserve"> population</w:t>
            </w:r>
            <w:r w:rsidRPr="00C9371F">
              <w:rPr>
                <w:rFonts w:eastAsia="Times New Roman" w:cstheme="minorHAnsi"/>
                <w:color w:val="000000"/>
                <w:lang w:val="fr-FR"/>
              </w:rPr>
              <w:t xml:space="preserve">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w:t>
            </w:r>
            <w:r>
              <w:rPr>
                <w:rFonts w:eastAsia="Times New Roman" w:cstheme="minorHAnsi"/>
                <w:color w:val="000000"/>
                <w:lang w:val="fr-FR"/>
              </w:rPr>
              <w:t> :</w:t>
            </w:r>
            <w:r w:rsidRPr="00C9371F">
              <w:rPr>
                <w:rFonts w:eastAsia="Times New Roman" w:cstheme="minorHAnsi"/>
                <w:color w:val="000000"/>
                <w:lang w:val="fr-FR"/>
              </w:rPr>
              <w:t xml:space="preserve"> </w:t>
            </w:r>
            <w:hyperlink r:id="rId15" w:history="1">
              <w:r w:rsidRPr="00911DA8">
                <w:rPr>
                  <w:rStyle w:val="Hyperlink"/>
                </w:rPr>
                <w:t>https://international.ipums.org/international/</w:t>
              </w:r>
            </w:hyperlink>
          </w:p>
          <w:p w14:paraId="2C24A90A" w14:textId="77777777" w:rsidR="00AD2DAC" w:rsidRPr="00C9371F" w:rsidRDefault="00AD2DAC" w:rsidP="00435039">
            <w:pPr>
              <w:rPr>
                <w:rFonts w:eastAsia="Times New Roman" w:cstheme="minorHAnsi"/>
                <w:color w:val="000000"/>
                <w:lang w:val="fr-FR"/>
              </w:rPr>
            </w:pPr>
            <w:hyperlink r:id="rId16" w:history="1">
              <w:r w:rsidRPr="00CE0203">
                <w:rPr>
                  <w:rStyle w:val="Hyperlink"/>
                </w:rPr>
                <w:t>https://data.worldbank.org/indicator/sp.pop.totl</w:t>
              </w:r>
            </w:hyperlink>
          </w:p>
          <w:p w14:paraId="1575C046" w14:textId="77777777" w:rsidR="00AD2DAC" w:rsidRPr="00C9371F" w:rsidRDefault="00AD2DAC" w:rsidP="00435039">
            <w:pPr>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17">
              <w:r w:rsidRPr="00C9371F">
                <w:rPr>
                  <w:rFonts w:eastAsia="Calibri" w:cstheme="minorHAnsi"/>
                </w:rPr>
                <w:t>www.worldpop.org.uk/data/methods/</w:t>
              </w:r>
            </w:hyperlink>
          </w:p>
          <w:p w14:paraId="615DF686" w14:textId="77777777" w:rsidR="00AD2DAC" w:rsidRPr="00C9371F" w:rsidRDefault="00AD2DAC" w:rsidP="00435039">
            <w:pPr>
              <w:rPr>
                <w:rFonts w:eastAsia="Calibri" w:cstheme="minorHAnsi"/>
                <w:u w:val="single"/>
              </w:rPr>
            </w:pPr>
            <w:r w:rsidRPr="00C9371F">
              <w:rPr>
                <w:rFonts w:eastAsia="Calibri" w:cstheme="minorHAnsi"/>
                <w:u w:val="single"/>
              </w:rPr>
              <w:t>Health facility data and capability data:</w:t>
            </w:r>
          </w:p>
          <w:p w14:paraId="6CC75C40" w14:textId="77777777" w:rsidR="00AD2DAC" w:rsidRPr="00C9371F" w:rsidRDefault="00AD2DAC" w:rsidP="00435039">
            <w:pPr>
              <w:rPr>
                <w:rFonts w:eastAsia="Calibri" w:cstheme="minorHAnsi"/>
              </w:rPr>
            </w:pPr>
            <w:r w:rsidRPr="00C9371F">
              <w:rPr>
                <w:rFonts w:eastAsia="Calibri" w:cstheme="minorHAnsi"/>
              </w:rPr>
              <w:t>- Local country data on facility location and services</w:t>
            </w:r>
          </w:p>
          <w:p w14:paraId="372B00D5" w14:textId="77777777" w:rsidR="00AD2DAC" w:rsidRPr="00C9371F" w:rsidRDefault="00AD2DAC" w:rsidP="00435039">
            <w:pPr>
              <w:rPr>
                <w:rFonts w:eastAsia="Calibri" w:cstheme="minorHAnsi"/>
              </w:rPr>
            </w:pPr>
            <w:r w:rsidRPr="00C9371F">
              <w:rPr>
                <w:rFonts w:eastAsia="Calibri" w:cstheme="minorHAnsi"/>
              </w:rPr>
              <w:t xml:space="preserve">- </w:t>
            </w:r>
            <w:r>
              <w:rPr>
                <w:rFonts w:eastAsia="Calibri" w:cstheme="minorHAnsi"/>
              </w:rPr>
              <w:t>National/r</w:t>
            </w:r>
            <w:r w:rsidRPr="00C9371F">
              <w:rPr>
                <w:rFonts w:eastAsia="Calibri" w:cstheme="minorHAnsi"/>
              </w:rPr>
              <w:t>egional/global geo-referenced datasets</w:t>
            </w:r>
            <w:r>
              <w:rPr>
                <w:rFonts w:eastAsia="Calibri" w:cstheme="minorHAnsi"/>
              </w:rPr>
              <w:t xml:space="preserve"> (e.g. </w:t>
            </w:r>
            <w:r>
              <w:rPr>
                <w:rFonts w:eastAsia="Calibri" w:cstheme="minorHAnsi"/>
              </w:rPr>
              <w:fldChar w:fldCharType="begin">
                <w:fldData xml:space="preserve">PEVuZE5vdGU+PENpdGU+PEF1dGhvcj5PdW1hPC9BdXRob3I+PFllYXI+MjAxODwvWWVhcj48UmVj
TnVtPjEyOTg8L1JlY051bT48RGlzcGxheVRleHQ+KDIwKTwvRGlzcGxheVRleHQ+PHJlY29yZD48
cmVjLW51bWJlcj4xMjk4PC9yZWMtbnVtYmVyPjxmb3JlaWduLWtleXM+PGtleSBhcHA9IkVOIiBk
Yi1pZD0iejlzZmZ4MGVrc3BwcDVlcnRlbXBwczlqZmVmYWVzcHZmd2VhIiB0aW1lc3RhbXA9IjE1
ODYyNzU2MDgiPjEyOTg8L2tleT48L2ZvcmVpZ24ta2V5cz48cmVmLXR5cGUgbmFtZT0iSm91cm5h
bCBBcnRpY2xlIj4xNzwvcmVmLXR5cGU+PGNvbnRyaWJ1dG9ycz48YXV0aG9ycz48YXV0aG9yPk91
bWEsIFAuIE8uPC9hdXRob3I+PGF1dGhvcj5NYWluYSwgSi48L2F1dGhvcj48YXV0aG9yPlRodXJh
bmlyYSwgUC4gTi48L2F1dGhvcj48YXV0aG9yPk1hY2hhcmlhLCBQLiBNLjwvYXV0aG9yPjxhdXRo
b3I+QWxlZ2FuYSwgVi4gQS48L2F1dGhvcj48YXV0aG9yPkVuZ2xpc2gsIE0uPC9hdXRob3I+PGF1
dGhvcj5Pa2lybywgRS4gQS48L2F1dGhvcj48YXV0aG9yPlNub3csIFIuIFcuPC9hdXRob3I+PC9h
dXRob3JzPjwvY29udHJpYnV0b3JzPjxhdXRoLWFkZHJlc3M+UG9wdWxhdGlvbiBIZWFsdGggVW5p
dCwgS2VueWEgTWVkaWNhbCBSZXNlYXJjaCBJbnN0aXR1dGUgKEtFTVJJKS1XZWxsY29tZSBUcnVz
dCBSZXNlYXJjaCBQcm9ncmFtbWUsIE5haXJvYmksIEtlbnlhLiBFbGVjdHJvbmljIGFkZHJlc3M6
IHBvdW1hQGtlbXJpLXdlbGxjb21lLm9yZy4mI3hEO1BvcHVsYXRpb24gSGVhbHRoIFVuaXQsIEtl
bnlhIE1lZGljYWwgUmVzZWFyY2ggSW5zdGl0dXRlIChLRU1SSSktV2VsbGNvbWUgVHJ1c3QgUmVz
ZWFyY2ggUHJvZ3JhbW1lLCBOYWlyb2JpLCBLZW55YS4mI3hEO0RlcGFydG1lbnQgb2YgR2VvZ3Jh
cGh5IGFuZCBFbnZpcm9ubWVudCwgVW5pdmVyc2l0eSBvZiBTb3V0aGFtcHRvbiwgU291dGhhbXB0
b24sIFVLLiYjeEQ7SGVhbHRoIFNlcnZpY2VzIFVuaXQsIEtlbnlhIE1lZGljYWwgUmVzZWFyY2gg
SW5zdGl0dXRlIChLRU1SSSktV2VsbGNvbWUgVHJ1c3QgUmVzZWFyY2ggUHJvZ3JhbW1lLCBOYWly
b2JpLCBLZW55YTsgQ2VudHJlIGZvciBUcm9waWNhbCBNZWRpY2luZSBhbmQgR2xvYmFsIEhlYWx0
aCwgTnVmZmllbGQgRGVwYXJ0bWVudCBvZiBDbGluaWNhbCBNZWRpY2luZSwgVW5pdmVyc2l0eSBv
ZiBPeGZvcmQsIE94Zm9yZCwgVUsuJiN4RDtQb3B1bGF0aW9uIEhlYWx0aCBVbml0LCBLZW55YSBN
ZWRpY2FsIFJlc2VhcmNoIEluc3RpdHV0ZSAoS0VNUkkpLVdlbGxjb21lIFRydXN0IFJlc2VhcmNo
IFByb2dyYW1tZSwgTmFpcm9iaSwgS2VueWE7IENlbnRyZSBmb3IgVHJvcGljYWwgTWVkaWNpbmUg
YW5kIEdsb2JhbCBIZWFsdGgsIE51ZmZpZWxkIERlcGFydG1lbnQgb2YgQ2xpbmljYWwgTWVkaWNp
bmUsIFVuaXZlcnNpdHkgb2YgT3hmb3JkLCBPeGZvcmQsIFVLLjwvYXV0aC1hZGRyZXNzPjx0aXRs
ZXM+PHRpdGxlPkFjY2VzcyB0byBlbWVyZ2VuY3kgaG9zcGl0YWwgY2FyZSBwcm92aWRlZCBieSB0
aGUgcHVibGljIHNlY3RvciBpbiBzdWItU2FoYXJhbiBBZnJpY2EgaW4gMjAxNTogYSBnZW9jb2Rl
ZCBpbnZlbnRvcnkgYW5kIHNwYXRpYWwgYW5hbHlzaXM8L3RpdGxlPjxzZWNvbmRhcnktdGl0bGU+
TGFuY2V0IEdsb2IgSGVhbHRoPC9zZWNvbmRhcnktdGl0bGU+PC90aXRsZXM+PHBlcmlvZGljYWw+
PGZ1bGwtdGl0bGU+TGFuY2V0IEdsb2IgSGVhbHRoPC9mdWxsLXRpdGxlPjxhYmJyLTE+VGhlIExh
bmNldC4gR2xvYmFsIGhlYWx0aDwvYWJici0xPjwvcGVyaW9kaWNhbD48cGFnZXM+ZTM0Mi1lMzUw
PC9wYWdlcz48dm9sdW1lPjY8L3ZvbHVtZT48bnVtYmVyPjM8L251bWJlcj48ZWRpdGlvbj4yMDE4
LzAyLzA2PC9lZGl0aW9uPjxrZXl3b3Jkcz48a2V5d29yZD5BZG9sZXNjZW50PC9rZXl3b3JkPjxr
ZXl3b3JkPkFkdWx0PC9rZXl3b3JkPjxrZXl3b3JkPkFmcmljYSBTb3V0aCBvZiB0aGUgU2FoYXJh
PC9rZXl3b3JkPjxrZXl3b3JkPipFbWVyZ2VuY3kgU2VydmljZSwgSG9zcGl0YWw8L2tleXdvcmQ+
PGtleXdvcmQ+RmVtYWxlPC9rZXl3b3JkPjxrZXl3b3JkPkdlb2dyYXBoaWMgTWFwcGluZzwva2V5
d29yZD48a2V5d29yZD5IZWFsdGggU2VydmljZXMgQWNjZXNzaWJpbGl0eS8qc3RhdGlzdGljcyAm
YW1wOyBudW1lcmljYWwgZGF0YTwva2V5d29yZD48a2V5d29yZD4qSG9zcGl0YWxzLCBQdWJsaWM8
L2tleXdvcmQ+PGtleXdvcmQ+SHVtYW5zPC9rZXl3b3JkPjxrZXl3b3JkPk1hbGU8L2tleXdvcmQ+
PGtleXdvcmQ+TWlkZGxlIEFnZWQ8L2tleXdvcmQ+PGtleXdvcmQ+U3BhdGlhbCBBbmFseXNpczwv
a2V5d29yZD48a2V5d29yZD5UaW1lIEZhY3RvcnM8L2tleXdvcmQ+PGtleXdvcmQ+VHJhdmVsL3N0
YXRpc3RpY3MgJmFtcDsgbnVtZXJpY2FsIGRhdGE8L2tleXdvcmQ+PGtleXdvcmQ+WW91bmcgQWR1
bHQ8L2tleXdvcmQ+PC9rZXl3b3Jkcz48ZGF0ZXM+PHllYXI+MjAxODwveWVhcj48cHViLWRhdGVz
PjxkYXRlPk1hcjwvZGF0ZT48L3B1Yi1kYXRlcz48L2RhdGVzPjxpc2JuPjIyMTQtMTA5WCAoRWxl
Y3Ryb25pYykmI3hEOzIyMTQtMTA5WCAoTGlua2luZyk8L2lzYm4+PGFjY2Vzc2lvbi1udW0+Mjkz
OTYyMjA8L2FjY2Vzc2lvbi1udW0+PHVybHM+PHJlbGF0ZWQtdXJscz48dXJsPmh0dHBzOi8vd3d3
Lm5jYmkubmxtLm5paC5nb3YvcHVibWVkLzI5Mzk2MjIwPC91cmw+PC9yZWxhdGVkLXVybHM+PC91
cmxzPjxjdXN0b20yPlBNQzU4MDk3MTU8L2N1c3RvbTI+PGVsZWN0cm9uaWMtcmVzb3VyY2UtbnVt
PjEwLjEwMTYvUzIyMTQtMTA5WCgxNykzMDQ4OC02PC9lbGVjdHJvbmljLXJlc291cmNlLW51bT48
L3JlY29yZD48L0NpdGU+PC9FbmROb3RlPgB=
</w:fldData>
              </w:fldChar>
            </w:r>
            <w:r>
              <w:rPr>
                <w:rFonts w:eastAsia="Calibri" w:cstheme="minorHAnsi"/>
              </w:rPr>
              <w:instrText xml:space="preserve"> ADDIN EN.CITE </w:instrText>
            </w:r>
            <w:r>
              <w:rPr>
                <w:rFonts w:eastAsia="Calibri" w:cstheme="minorHAnsi"/>
              </w:rPr>
              <w:fldChar w:fldCharType="begin">
                <w:fldData xml:space="preserve">PEVuZE5vdGU+PENpdGU+PEF1dGhvcj5PdW1hPC9BdXRob3I+PFllYXI+MjAxODwvWWVhcj48UmVj
TnVtPjEyOTg8L1JlY051bT48RGlzcGxheVRleHQ+KDIwKTwvRGlzcGxheVRleHQ+PHJlY29yZD48
cmVjLW51bWJlcj4xMjk4PC9yZWMtbnVtYmVyPjxmb3JlaWduLWtleXM+PGtleSBhcHA9IkVOIiBk
Yi1pZD0iejlzZmZ4MGVrc3BwcDVlcnRlbXBwczlqZmVmYWVzcHZmd2VhIiB0aW1lc3RhbXA9IjE1
ODYyNzU2MDgiPjEyOTg8L2tleT48L2ZvcmVpZ24ta2V5cz48cmVmLXR5cGUgbmFtZT0iSm91cm5h
bCBBcnRpY2xlIj4xNzwvcmVmLXR5cGU+PGNvbnRyaWJ1dG9ycz48YXV0aG9ycz48YXV0aG9yPk91
bWEsIFAuIE8uPC9hdXRob3I+PGF1dGhvcj5NYWluYSwgSi48L2F1dGhvcj48YXV0aG9yPlRodXJh
bmlyYSwgUC4gTi48L2F1dGhvcj48YXV0aG9yPk1hY2hhcmlhLCBQLiBNLjwvYXV0aG9yPjxhdXRo
b3I+QWxlZ2FuYSwgVi4gQS48L2F1dGhvcj48YXV0aG9yPkVuZ2xpc2gsIE0uPC9hdXRob3I+PGF1
dGhvcj5Pa2lybywgRS4gQS48L2F1dGhvcj48YXV0aG9yPlNub3csIFIuIFcuPC9hdXRob3I+PC9h
dXRob3JzPjwvY29udHJpYnV0b3JzPjxhdXRoLWFkZHJlc3M+UG9wdWxhdGlvbiBIZWFsdGggVW5p
dCwgS2VueWEgTWVkaWNhbCBSZXNlYXJjaCBJbnN0aXR1dGUgKEtFTVJJKS1XZWxsY29tZSBUcnVz
dCBSZXNlYXJjaCBQcm9ncmFtbWUsIE5haXJvYmksIEtlbnlhLiBFbGVjdHJvbmljIGFkZHJlc3M6
IHBvdW1hQGtlbXJpLXdlbGxjb21lLm9yZy4mI3hEO1BvcHVsYXRpb24gSGVhbHRoIFVuaXQsIEtl
bnlhIE1lZGljYWwgUmVzZWFyY2ggSW5zdGl0dXRlIChLRU1SSSktV2VsbGNvbWUgVHJ1c3QgUmVz
ZWFyY2ggUHJvZ3JhbW1lLCBOYWlyb2JpLCBLZW55YS4mI3hEO0RlcGFydG1lbnQgb2YgR2VvZ3Jh
cGh5IGFuZCBFbnZpcm9ubWVudCwgVW5pdmVyc2l0eSBvZiBTb3V0aGFtcHRvbiwgU291dGhhbXB0
b24sIFVLLiYjeEQ7SGVhbHRoIFNlcnZpY2VzIFVuaXQsIEtlbnlhIE1lZGljYWwgUmVzZWFyY2gg
SW5zdGl0dXRlIChLRU1SSSktV2VsbGNvbWUgVHJ1c3QgUmVzZWFyY2ggUHJvZ3JhbW1lLCBOYWly
b2JpLCBLZW55YTsgQ2VudHJlIGZvciBUcm9waWNhbCBNZWRpY2luZSBhbmQgR2xvYmFsIEhlYWx0
aCwgTnVmZmllbGQgRGVwYXJ0bWVudCBvZiBDbGluaWNhbCBNZWRpY2luZSwgVW5pdmVyc2l0eSBv
ZiBPeGZvcmQsIE94Zm9yZCwgVUsuJiN4RDtQb3B1bGF0aW9uIEhlYWx0aCBVbml0LCBLZW55YSBN
ZWRpY2FsIFJlc2VhcmNoIEluc3RpdHV0ZSAoS0VNUkkpLVdlbGxjb21lIFRydXN0IFJlc2VhcmNo
IFByb2dyYW1tZSwgTmFpcm9iaSwgS2VueWE7IENlbnRyZSBmb3IgVHJvcGljYWwgTWVkaWNpbmUg
YW5kIEdsb2JhbCBIZWFsdGgsIE51ZmZpZWxkIERlcGFydG1lbnQgb2YgQ2xpbmljYWwgTWVkaWNp
bmUsIFVuaXZlcnNpdHkgb2YgT3hmb3JkLCBPeGZvcmQsIFVLLjwvYXV0aC1hZGRyZXNzPjx0aXRs
ZXM+PHRpdGxlPkFjY2VzcyB0byBlbWVyZ2VuY3kgaG9zcGl0YWwgY2FyZSBwcm92aWRlZCBieSB0
aGUgcHVibGljIHNlY3RvciBpbiBzdWItU2FoYXJhbiBBZnJpY2EgaW4gMjAxNTogYSBnZW9jb2Rl
ZCBpbnZlbnRvcnkgYW5kIHNwYXRpYWwgYW5hbHlzaXM8L3RpdGxlPjxzZWNvbmRhcnktdGl0bGU+
TGFuY2V0IEdsb2IgSGVhbHRoPC9zZWNvbmRhcnktdGl0bGU+PC90aXRsZXM+PHBlcmlvZGljYWw+
PGZ1bGwtdGl0bGU+TGFuY2V0IEdsb2IgSGVhbHRoPC9mdWxsLXRpdGxlPjxhYmJyLTE+VGhlIExh
bmNldC4gR2xvYmFsIGhlYWx0aDwvYWJici0xPjwvcGVyaW9kaWNhbD48cGFnZXM+ZTM0Mi1lMzUw
PC9wYWdlcz48dm9sdW1lPjY8L3ZvbHVtZT48bnVtYmVyPjM8L251bWJlcj48ZWRpdGlvbj4yMDE4
LzAyLzA2PC9lZGl0aW9uPjxrZXl3b3Jkcz48a2V5d29yZD5BZG9sZXNjZW50PC9rZXl3b3JkPjxr
ZXl3b3JkPkFkdWx0PC9rZXl3b3JkPjxrZXl3b3JkPkFmcmljYSBTb3V0aCBvZiB0aGUgU2FoYXJh
PC9rZXl3b3JkPjxrZXl3b3JkPipFbWVyZ2VuY3kgU2VydmljZSwgSG9zcGl0YWw8L2tleXdvcmQ+
PGtleXdvcmQ+RmVtYWxlPC9rZXl3b3JkPjxrZXl3b3JkPkdlb2dyYXBoaWMgTWFwcGluZzwva2V5
d29yZD48a2V5d29yZD5IZWFsdGggU2VydmljZXMgQWNjZXNzaWJpbGl0eS8qc3RhdGlzdGljcyAm
YW1wOyBudW1lcmljYWwgZGF0YTwva2V5d29yZD48a2V5d29yZD4qSG9zcGl0YWxzLCBQdWJsaWM8
L2tleXdvcmQ+PGtleXdvcmQ+SHVtYW5zPC9rZXl3b3JkPjxrZXl3b3JkPk1hbGU8L2tleXdvcmQ+
PGtleXdvcmQ+TWlkZGxlIEFnZWQ8L2tleXdvcmQ+PGtleXdvcmQ+U3BhdGlhbCBBbmFseXNpczwv
a2V5d29yZD48a2V5d29yZD5UaW1lIEZhY3RvcnM8L2tleXdvcmQ+PGtleXdvcmQ+VHJhdmVsL3N0
YXRpc3RpY3MgJmFtcDsgbnVtZXJpY2FsIGRhdGE8L2tleXdvcmQ+PGtleXdvcmQ+WW91bmcgQWR1
bHQ8L2tleXdvcmQ+PC9rZXl3b3Jkcz48ZGF0ZXM+PHllYXI+MjAxODwveWVhcj48cHViLWRhdGVz
PjxkYXRlPk1hcjwvZGF0ZT48L3B1Yi1kYXRlcz48L2RhdGVzPjxpc2JuPjIyMTQtMTA5WCAoRWxl
Y3Ryb25pYykmI3hEOzIyMTQtMTA5WCAoTGlua2luZyk8L2lzYm4+PGFjY2Vzc2lvbi1udW0+Mjkz
OTYyMjA8L2FjY2Vzc2lvbi1udW0+PHVybHM+PHJlbGF0ZWQtdXJscz48dXJsPmh0dHBzOi8vd3d3
Lm5jYmkubmxtLm5paC5nb3YvcHVibWVkLzI5Mzk2MjIwPC91cmw+PC9yZWxhdGVkLXVybHM+PC91
cmxzPjxjdXN0b20yPlBNQzU4MDk3MTU8L2N1c3RvbTI+PGVsZWN0cm9uaWMtcmVzb3VyY2UtbnVt
PjEwLjEwMTYvUzIyMTQtMTA5WCgxNykzMDQ4OC02PC9lbGVjdHJvbmljLXJlc291cmNlLW51bT48
L3JlY29yZD48L0NpdGU+PC9FbmROb3RlPgB=
</w:fldData>
              </w:fldChar>
            </w:r>
            <w:r>
              <w:rPr>
                <w:rFonts w:eastAsia="Calibri" w:cstheme="minorHAnsi"/>
              </w:rPr>
              <w:instrText xml:space="preserve"> ADDIN EN.CITE.DATA </w:instrText>
            </w:r>
            <w:r>
              <w:rPr>
                <w:rFonts w:eastAsia="Calibri" w:cstheme="minorHAnsi"/>
              </w:rPr>
            </w:r>
            <w:r>
              <w:rPr>
                <w:rFonts w:eastAsia="Calibri" w:cstheme="minorHAnsi"/>
              </w:rPr>
              <w:fldChar w:fldCharType="end"/>
            </w:r>
            <w:r>
              <w:rPr>
                <w:rFonts w:eastAsia="Calibri" w:cstheme="minorHAnsi"/>
              </w:rPr>
            </w:r>
            <w:r>
              <w:rPr>
                <w:rFonts w:eastAsia="Calibri" w:cstheme="minorHAnsi"/>
              </w:rPr>
              <w:fldChar w:fldCharType="separate"/>
            </w:r>
            <w:r>
              <w:rPr>
                <w:rFonts w:eastAsia="Calibri" w:cstheme="minorHAnsi"/>
                <w:noProof/>
              </w:rPr>
              <w:t>(20)</w:t>
            </w:r>
            <w:r>
              <w:rPr>
                <w:rFonts w:eastAsia="Calibri" w:cstheme="minorHAnsi"/>
              </w:rPr>
              <w:fldChar w:fldCharType="end"/>
            </w:r>
            <w:r>
              <w:rPr>
                <w:rFonts w:eastAsia="Calibri" w:cstheme="minorHAnsi"/>
              </w:rPr>
              <w:t>)</w:t>
            </w:r>
          </w:p>
          <w:p w14:paraId="07CBAF58" w14:textId="77777777" w:rsidR="00AD2DAC" w:rsidRPr="00C9371F" w:rsidRDefault="00AD2DAC" w:rsidP="00435039">
            <w:pPr>
              <w:rPr>
                <w:rFonts w:eastAsia="Calibri" w:cstheme="minorHAnsi"/>
              </w:rPr>
            </w:pPr>
            <w:r w:rsidRPr="00C9371F">
              <w:rPr>
                <w:rFonts w:eastAsia="Calibri" w:cstheme="minorHAnsi"/>
              </w:rPr>
              <w:t xml:space="preserve">Note: UNFPA </w:t>
            </w:r>
            <w:r>
              <w:rPr>
                <w:rFonts w:eastAsia="Calibri" w:cstheme="minorHAnsi"/>
              </w:rPr>
              <w:t xml:space="preserve">supports countries </w:t>
            </w:r>
            <w:r w:rsidRPr="00C9371F">
              <w:rPr>
                <w:rFonts w:eastAsia="Calibri" w:cstheme="minorHAnsi"/>
              </w:rPr>
              <w:t xml:space="preserve">geo-referencing  </w:t>
            </w:r>
            <w:r>
              <w:rPr>
                <w:rFonts w:eastAsia="Calibri" w:cstheme="minorHAnsi"/>
              </w:rPr>
              <w:t>all structures, including</w:t>
            </w:r>
            <w:r w:rsidRPr="00C9371F">
              <w:rPr>
                <w:rFonts w:eastAsia="Calibri" w:cstheme="minorHAnsi"/>
              </w:rPr>
              <w:t xml:space="preserve"> health facilities </w:t>
            </w:r>
            <w:r>
              <w:rPr>
                <w:rFonts w:eastAsia="Calibri" w:cstheme="minorHAnsi"/>
              </w:rPr>
              <w:t>with</w:t>
            </w:r>
            <w:r w:rsidRPr="00C9371F">
              <w:rPr>
                <w:rFonts w:eastAsia="Calibri" w:cstheme="minorHAnsi"/>
              </w:rPr>
              <w:t>in the</w:t>
            </w:r>
            <w:r>
              <w:rPr>
                <w:rFonts w:eastAsia="Calibri" w:cstheme="minorHAnsi"/>
              </w:rPr>
              <w:t>ir support to the</w:t>
            </w:r>
            <w:r w:rsidRPr="00C9371F">
              <w:rPr>
                <w:rFonts w:eastAsia="Calibri" w:cstheme="minorHAnsi"/>
              </w:rPr>
              <w:t xml:space="preserve"> 2020 census round</w:t>
            </w:r>
          </w:p>
          <w:p w14:paraId="2C126CC8" w14:textId="77777777" w:rsidR="00AD2DAC" w:rsidRPr="00C9371F" w:rsidRDefault="00AD2DAC" w:rsidP="00435039">
            <w:pPr>
              <w:rPr>
                <w:rFonts w:eastAsia="Calibri" w:cstheme="minorHAnsi"/>
              </w:rPr>
            </w:pPr>
            <w:r w:rsidRPr="00C9371F">
              <w:rPr>
                <w:rFonts w:eastAsia="Calibri" w:cstheme="minorHAnsi"/>
              </w:rPr>
              <w:t xml:space="preserve">- Provider log books, operating theatre </w:t>
            </w:r>
            <w:r w:rsidRPr="00C9371F">
              <w:rPr>
                <w:rFonts w:eastAsia="Calibri" w:cstheme="minorHAnsi"/>
              </w:rPr>
              <w:lastRenderedPageBreak/>
              <w:t>registries, and medical records**</w:t>
            </w:r>
          </w:p>
          <w:p w14:paraId="59E3F5C5"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t>Travel time:</w:t>
            </w:r>
            <w:r w:rsidRPr="00C9371F">
              <w:rPr>
                <w:rFonts w:eastAsia="Times New Roman" w:cstheme="minorHAnsi"/>
                <w:color w:val="000000"/>
              </w:rPr>
              <w:t>*</w:t>
            </w:r>
          </w:p>
          <w:p w14:paraId="19585A7D" w14:textId="77777777" w:rsidR="00AD2DAC" w:rsidRPr="00061133" w:rsidRDefault="00AD2DAC" w:rsidP="00435039">
            <w:pPr>
              <w:spacing w:after="0" w:line="240" w:lineRule="auto"/>
              <w:rPr>
                <w:sz w:val="24"/>
                <w:szCs w:val="24"/>
              </w:rPr>
            </w:pPr>
            <w:r w:rsidRPr="00C9371F">
              <w:rPr>
                <w:rFonts w:eastAsia="Calibri" w:cstheme="minorHAnsi"/>
              </w:rPr>
              <w:t xml:space="preserve">- </w:t>
            </w:r>
            <w:r>
              <w:rPr>
                <w:rFonts w:eastAsia="Calibri" w:cstheme="minorHAnsi"/>
              </w:rPr>
              <w:t>Known road networks and l</w:t>
            </w:r>
            <w:r w:rsidRPr="00C9371F">
              <w:rPr>
                <w:rFonts w:eastAsia="Calibri" w:cstheme="minorHAnsi"/>
              </w:rPr>
              <w:t>ocal survey where available</w:t>
            </w:r>
            <w:r>
              <w:rPr>
                <w:rFonts w:eastAsia="Calibri" w:cstheme="minorHAnsi"/>
              </w:rPr>
              <w:t xml:space="preserve">, </w:t>
            </w:r>
            <w:proofErr w:type="spellStart"/>
            <w:r>
              <w:rPr>
                <w:rFonts w:eastAsia="Calibri" w:cstheme="minorHAnsi"/>
              </w:rPr>
              <w:t>e.g</w:t>
            </w:r>
            <w:proofErr w:type="spellEnd"/>
            <w:r>
              <w:rPr>
                <w:rFonts w:eastAsia="Calibri" w:cstheme="minorHAnsi"/>
              </w:rPr>
              <w:t xml:space="preserve">: - </w:t>
            </w:r>
            <w:r w:rsidRPr="00133B56">
              <w:rPr>
                <w:rFonts w:eastAsia="Calibri" w:cstheme="minorHAnsi"/>
              </w:rPr>
              <w:t>The Humanitarian Data Exchange</w:t>
            </w:r>
            <w:r>
              <w:rPr>
                <w:rFonts w:eastAsia="Calibri" w:cstheme="minorHAnsi"/>
              </w:rPr>
              <w:t xml:space="preserve"> </w:t>
            </w:r>
            <w:hyperlink r:id="rId18" w:history="1">
              <w:r w:rsidRPr="00133B56">
                <w:rPr>
                  <w:rStyle w:val="Hyperlink"/>
                </w:rPr>
                <w:t>https://data.humdata.org</w:t>
              </w:r>
            </w:hyperlink>
            <w:r>
              <w:t xml:space="preserve"> or Open Street Map</w:t>
            </w:r>
            <w:r w:rsidRPr="00C9371F">
              <w:rPr>
                <w:rFonts w:eastAsia="Calibri" w:cstheme="minorHAnsi"/>
              </w:rPr>
              <w:t xml:space="preserve">, 2018: </w:t>
            </w:r>
            <w:hyperlink r:id="rId19">
              <w:r w:rsidRPr="00C9371F">
                <w:rPr>
                  <w:rFonts w:eastAsia="Calibri" w:cstheme="minorHAnsi"/>
                </w:rPr>
                <w:t>www.openstreetmap.org</w:t>
              </w:r>
            </w:hyperlink>
          </w:p>
          <w:p w14:paraId="6D9431AB" w14:textId="77777777" w:rsidR="00AD2DAC" w:rsidRPr="00C9371F" w:rsidRDefault="00AD2DAC" w:rsidP="00435039">
            <w:pPr>
              <w:pStyle w:val="ListParagraph"/>
              <w:ind w:left="173"/>
              <w:rPr>
                <w:rFonts w:eastAsia="Times New Roman" w:cstheme="minorHAnsi"/>
                <w:color w:val="000000"/>
              </w:rPr>
            </w:pPr>
          </w:p>
          <w:p w14:paraId="6942592A" w14:textId="77777777" w:rsidR="00AD2DAC" w:rsidRPr="00C9371F" w:rsidRDefault="00AD2DAC" w:rsidP="00435039">
            <w:pPr>
              <w:rPr>
                <w:rFonts w:eastAsia="Times New Roman" w:cstheme="minorHAnsi"/>
                <w:color w:val="000000"/>
              </w:rPr>
            </w:pPr>
          </w:p>
        </w:tc>
        <w:tc>
          <w:tcPr>
            <w:tcW w:w="1473" w:type="pct"/>
            <w:tcBorders>
              <w:top w:val="nil"/>
              <w:left w:val="nil"/>
              <w:bottom w:val="single" w:sz="8" w:space="0" w:color="auto"/>
              <w:right w:val="single" w:sz="4" w:space="0" w:color="auto"/>
            </w:tcBorders>
            <w:shd w:val="clear" w:color="auto" w:fill="auto"/>
            <w:hideMark/>
          </w:tcPr>
          <w:p w14:paraId="31639DC4"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lastRenderedPageBreak/>
              <w:t>Population data:</w:t>
            </w:r>
          </w:p>
          <w:p w14:paraId="55A82532" w14:textId="77777777" w:rsidR="00AD2DAC" w:rsidRDefault="00AD2DAC" w:rsidP="00435039">
            <w:pPr>
              <w:rPr>
                <w:rStyle w:val="Hyperlink"/>
              </w:rPr>
            </w:pPr>
            <w:r w:rsidRPr="00C9371F">
              <w:rPr>
                <w:rFonts w:eastAsia="Times New Roman" w:cstheme="minorHAnsi"/>
                <w:color w:val="000000"/>
                <w:lang w:val="fr-FR"/>
              </w:rPr>
              <w:t xml:space="preserve">- Country </w:t>
            </w:r>
            <w:r>
              <w:rPr>
                <w:rFonts w:eastAsia="Times New Roman" w:cstheme="minorHAnsi"/>
                <w:color w:val="000000"/>
                <w:lang w:val="fr-FR"/>
              </w:rPr>
              <w:t xml:space="preserve">population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w:t>
            </w:r>
            <w:r>
              <w:rPr>
                <w:rFonts w:eastAsia="Times New Roman" w:cstheme="minorHAnsi"/>
                <w:color w:val="000000"/>
                <w:lang w:val="fr-FR"/>
              </w:rPr>
              <w:t> :</w:t>
            </w:r>
            <w:r w:rsidRPr="00C9371F">
              <w:rPr>
                <w:rFonts w:eastAsia="Times New Roman" w:cstheme="minorHAnsi"/>
                <w:color w:val="000000"/>
                <w:lang w:val="fr-FR"/>
              </w:rPr>
              <w:t xml:space="preserve"> </w:t>
            </w:r>
            <w:hyperlink r:id="rId20" w:history="1">
              <w:r w:rsidRPr="00911DA8">
                <w:rPr>
                  <w:rStyle w:val="Hyperlink"/>
                </w:rPr>
                <w:t>https://international.ipums.org/international/</w:t>
              </w:r>
            </w:hyperlink>
          </w:p>
          <w:p w14:paraId="2EA7C376" w14:textId="77777777" w:rsidR="00AD2DAC" w:rsidRPr="00C9371F" w:rsidRDefault="00AD2DAC" w:rsidP="00435039">
            <w:pPr>
              <w:rPr>
                <w:rFonts w:eastAsia="Times New Roman" w:cstheme="minorHAnsi"/>
                <w:color w:val="000000"/>
                <w:lang w:val="fr-FR"/>
              </w:rPr>
            </w:pPr>
            <w:hyperlink r:id="rId21" w:history="1">
              <w:r w:rsidRPr="00CE0203">
                <w:rPr>
                  <w:rStyle w:val="Hyperlink"/>
                </w:rPr>
                <w:t>https://data.worldbank.org/indicator/sp.pop.totl</w:t>
              </w:r>
            </w:hyperlink>
          </w:p>
          <w:p w14:paraId="7502469A" w14:textId="77777777" w:rsidR="00AD2DAC" w:rsidRPr="00C9371F" w:rsidRDefault="00AD2DAC" w:rsidP="00435039">
            <w:pPr>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22">
              <w:r w:rsidRPr="00C9371F">
                <w:rPr>
                  <w:rFonts w:eastAsia="Calibri" w:cstheme="minorHAnsi"/>
                </w:rPr>
                <w:t>www.worldpop.org.uk/data/methods/</w:t>
              </w:r>
            </w:hyperlink>
          </w:p>
          <w:p w14:paraId="735B7FBF"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t>Health facility and capability data:</w:t>
            </w:r>
          </w:p>
          <w:p w14:paraId="1840C1B1" w14:textId="77777777" w:rsidR="00AD2DAC" w:rsidRPr="00C9371F" w:rsidRDefault="00AD2DAC" w:rsidP="00435039">
            <w:pPr>
              <w:rPr>
                <w:rFonts w:eastAsia="Calibri" w:cstheme="minorHAnsi"/>
              </w:rPr>
            </w:pPr>
            <w:r w:rsidRPr="00C9371F">
              <w:rPr>
                <w:rFonts w:eastAsia="Calibri" w:cstheme="minorHAnsi"/>
              </w:rPr>
              <w:t>- Local country data on facility location,  type (primary, secondary, or tertiary),*****</w:t>
            </w:r>
            <w:r>
              <w:rPr>
                <w:rFonts w:eastAsia="Calibri" w:cstheme="minorHAnsi"/>
              </w:rPr>
              <w:t>*</w:t>
            </w:r>
            <w:r w:rsidRPr="00C9371F">
              <w:rPr>
                <w:rFonts w:eastAsia="Calibri" w:cstheme="minorHAnsi"/>
              </w:rPr>
              <w:t xml:space="preserve"> and services</w:t>
            </w:r>
          </w:p>
          <w:p w14:paraId="07536E28" w14:textId="77777777" w:rsidR="00AD2DAC" w:rsidRPr="00C9371F" w:rsidRDefault="00AD2DAC" w:rsidP="00435039">
            <w:pPr>
              <w:rPr>
                <w:rFonts w:eastAsia="Calibri" w:cstheme="minorHAnsi"/>
              </w:rPr>
            </w:pPr>
            <w:r w:rsidRPr="00C9371F">
              <w:rPr>
                <w:rFonts w:eastAsia="Calibri" w:cstheme="minorHAnsi"/>
              </w:rPr>
              <w:t xml:space="preserve">- </w:t>
            </w:r>
            <w:r>
              <w:rPr>
                <w:rFonts w:eastAsia="Calibri" w:cstheme="minorHAnsi"/>
              </w:rPr>
              <w:t>National/r</w:t>
            </w:r>
            <w:r w:rsidRPr="00C9371F">
              <w:rPr>
                <w:rFonts w:eastAsia="Calibri" w:cstheme="minorHAnsi"/>
              </w:rPr>
              <w:t>egional/global geo-referenced datasets</w:t>
            </w:r>
            <w:r>
              <w:rPr>
                <w:rFonts w:eastAsia="Calibri" w:cstheme="minorHAnsi"/>
              </w:rPr>
              <w:t xml:space="preserve"> (e.g. </w:t>
            </w:r>
            <w:r>
              <w:rPr>
                <w:rFonts w:eastAsia="Calibri" w:cstheme="minorHAnsi"/>
              </w:rPr>
              <w:fldChar w:fldCharType="begin">
                <w:fldData xml:space="preserve">PEVuZE5vdGU+PENpdGU+PEF1dGhvcj5PdW1hPC9BdXRob3I+PFllYXI+MjAxODwvWWVhcj48UmVj
TnVtPjEyOTg8L1JlY051bT48RGlzcGxheVRleHQ+KDIwKTwvRGlzcGxheVRleHQ+PHJlY29yZD48
cmVjLW51bWJlcj4xMjk4PC9yZWMtbnVtYmVyPjxmb3JlaWduLWtleXM+PGtleSBhcHA9IkVOIiBk
Yi1pZD0iejlzZmZ4MGVrc3BwcDVlcnRlbXBwczlqZmVmYWVzcHZmd2VhIiB0aW1lc3RhbXA9IjE1
ODYyNzU2MDgiPjEyOTg8L2tleT48L2ZvcmVpZ24ta2V5cz48cmVmLXR5cGUgbmFtZT0iSm91cm5h
bCBBcnRpY2xlIj4xNzwvcmVmLXR5cGU+PGNvbnRyaWJ1dG9ycz48YXV0aG9ycz48YXV0aG9yPk91
bWEsIFAuIE8uPC9hdXRob3I+PGF1dGhvcj5NYWluYSwgSi48L2F1dGhvcj48YXV0aG9yPlRodXJh
bmlyYSwgUC4gTi48L2F1dGhvcj48YXV0aG9yPk1hY2hhcmlhLCBQLiBNLjwvYXV0aG9yPjxhdXRo
b3I+QWxlZ2FuYSwgVi4gQS48L2F1dGhvcj48YXV0aG9yPkVuZ2xpc2gsIE0uPC9hdXRob3I+PGF1
dGhvcj5Pa2lybywgRS4gQS48L2F1dGhvcj48YXV0aG9yPlNub3csIFIuIFcuPC9hdXRob3I+PC9h
dXRob3JzPjwvY29udHJpYnV0b3JzPjxhdXRoLWFkZHJlc3M+UG9wdWxhdGlvbiBIZWFsdGggVW5p
dCwgS2VueWEgTWVkaWNhbCBSZXNlYXJjaCBJbnN0aXR1dGUgKEtFTVJJKS1XZWxsY29tZSBUcnVz
dCBSZXNlYXJjaCBQcm9ncmFtbWUsIE5haXJvYmksIEtlbnlhLiBFbGVjdHJvbmljIGFkZHJlc3M6
IHBvdW1hQGtlbXJpLXdlbGxjb21lLm9yZy4mI3hEO1BvcHVsYXRpb24gSGVhbHRoIFVuaXQsIEtl
bnlhIE1lZGljYWwgUmVzZWFyY2ggSW5zdGl0dXRlIChLRU1SSSktV2VsbGNvbWUgVHJ1c3QgUmVz
ZWFyY2ggUHJvZ3JhbW1lLCBOYWlyb2JpLCBLZW55YS4mI3hEO0RlcGFydG1lbnQgb2YgR2VvZ3Jh
cGh5IGFuZCBFbnZpcm9ubWVudCwgVW5pdmVyc2l0eSBvZiBTb3V0aGFtcHRvbiwgU291dGhhbXB0
b24sIFVLLiYjeEQ7SGVhbHRoIFNlcnZpY2VzIFVuaXQsIEtlbnlhIE1lZGljYWwgUmVzZWFyY2gg
SW5zdGl0dXRlIChLRU1SSSktV2VsbGNvbWUgVHJ1c3QgUmVzZWFyY2ggUHJvZ3JhbW1lLCBOYWly
b2JpLCBLZW55YTsgQ2VudHJlIGZvciBUcm9waWNhbCBNZWRpY2luZSBhbmQgR2xvYmFsIEhlYWx0
aCwgTnVmZmllbGQgRGVwYXJ0bWVudCBvZiBDbGluaWNhbCBNZWRpY2luZSwgVW5pdmVyc2l0eSBv
ZiBPeGZvcmQsIE94Zm9yZCwgVUsuJiN4RDtQb3B1bGF0aW9uIEhlYWx0aCBVbml0LCBLZW55YSBN
ZWRpY2FsIFJlc2VhcmNoIEluc3RpdHV0ZSAoS0VNUkkpLVdlbGxjb21lIFRydXN0IFJlc2VhcmNo
IFByb2dyYW1tZSwgTmFpcm9iaSwgS2VueWE7IENlbnRyZSBmb3IgVHJvcGljYWwgTWVkaWNpbmUg
YW5kIEdsb2JhbCBIZWFsdGgsIE51ZmZpZWxkIERlcGFydG1lbnQgb2YgQ2xpbmljYWwgTWVkaWNp
bmUsIFVuaXZlcnNpdHkgb2YgT3hmb3JkLCBPeGZvcmQsIFVLLjwvYXV0aC1hZGRyZXNzPjx0aXRs
ZXM+PHRpdGxlPkFjY2VzcyB0byBlbWVyZ2VuY3kgaG9zcGl0YWwgY2FyZSBwcm92aWRlZCBieSB0
aGUgcHVibGljIHNlY3RvciBpbiBzdWItU2FoYXJhbiBBZnJpY2EgaW4gMjAxNTogYSBnZW9jb2Rl
ZCBpbnZlbnRvcnkgYW5kIHNwYXRpYWwgYW5hbHlzaXM8L3RpdGxlPjxzZWNvbmRhcnktdGl0bGU+
TGFuY2V0IEdsb2IgSGVhbHRoPC9zZWNvbmRhcnktdGl0bGU+PC90aXRsZXM+PHBlcmlvZGljYWw+
PGZ1bGwtdGl0bGU+TGFuY2V0IEdsb2IgSGVhbHRoPC9mdWxsLXRpdGxlPjxhYmJyLTE+VGhlIExh
bmNldC4gR2xvYmFsIGhlYWx0aDwvYWJici0xPjwvcGVyaW9kaWNhbD48cGFnZXM+ZTM0Mi1lMzUw
PC9wYWdlcz48dm9sdW1lPjY8L3ZvbHVtZT48bnVtYmVyPjM8L251bWJlcj48ZWRpdGlvbj4yMDE4
LzAyLzA2PC9lZGl0aW9uPjxrZXl3b3Jkcz48a2V5d29yZD5BZG9sZXNjZW50PC9rZXl3b3JkPjxr
ZXl3b3JkPkFkdWx0PC9rZXl3b3JkPjxrZXl3b3JkPkFmcmljYSBTb3V0aCBvZiB0aGUgU2FoYXJh
PC9rZXl3b3JkPjxrZXl3b3JkPipFbWVyZ2VuY3kgU2VydmljZSwgSG9zcGl0YWw8L2tleXdvcmQ+
PGtleXdvcmQ+RmVtYWxlPC9rZXl3b3JkPjxrZXl3b3JkPkdlb2dyYXBoaWMgTWFwcGluZzwva2V5
d29yZD48a2V5d29yZD5IZWFsdGggU2VydmljZXMgQWNjZXNzaWJpbGl0eS8qc3RhdGlzdGljcyAm
YW1wOyBudW1lcmljYWwgZGF0YTwva2V5d29yZD48a2V5d29yZD4qSG9zcGl0YWxzLCBQdWJsaWM8
L2tleXdvcmQ+PGtleXdvcmQ+SHVtYW5zPC9rZXl3b3JkPjxrZXl3b3JkPk1hbGU8L2tleXdvcmQ+
PGtleXdvcmQ+TWlkZGxlIEFnZWQ8L2tleXdvcmQ+PGtleXdvcmQ+U3BhdGlhbCBBbmFseXNpczwv
a2V5d29yZD48a2V5d29yZD5UaW1lIEZhY3RvcnM8L2tleXdvcmQ+PGtleXdvcmQ+VHJhdmVsL3N0
YXRpc3RpY3MgJmFtcDsgbnVtZXJpY2FsIGRhdGE8L2tleXdvcmQ+PGtleXdvcmQ+WW91bmcgQWR1
bHQ8L2tleXdvcmQ+PC9rZXl3b3Jkcz48ZGF0ZXM+PHllYXI+MjAxODwveWVhcj48cHViLWRhdGVz
PjxkYXRlPk1hcjwvZGF0ZT48L3B1Yi1kYXRlcz48L2RhdGVzPjxpc2JuPjIyMTQtMTA5WCAoRWxl
Y3Ryb25pYykmI3hEOzIyMTQtMTA5WCAoTGlua2luZyk8L2lzYm4+PGFjY2Vzc2lvbi1udW0+Mjkz
OTYyMjA8L2FjY2Vzc2lvbi1udW0+PHVybHM+PHJlbGF0ZWQtdXJscz48dXJsPmh0dHBzOi8vd3d3
Lm5jYmkubmxtLm5paC5nb3YvcHVibWVkLzI5Mzk2MjIwPC91cmw+PC9yZWxhdGVkLXVybHM+PC91
cmxzPjxjdXN0b20yPlBNQzU4MDk3MTU8L2N1c3RvbTI+PGVsZWN0cm9uaWMtcmVzb3VyY2UtbnVt
PjEwLjEwMTYvUzIyMTQtMTA5WCgxNykzMDQ4OC02PC9lbGVjdHJvbmljLXJlc291cmNlLW51bT48
L3JlY29yZD48L0NpdGU+PC9FbmROb3RlPgB=
</w:fldData>
              </w:fldChar>
            </w:r>
            <w:r>
              <w:rPr>
                <w:rFonts w:eastAsia="Calibri" w:cstheme="minorHAnsi"/>
              </w:rPr>
              <w:instrText xml:space="preserve"> ADDIN EN.CITE </w:instrText>
            </w:r>
            <w:r>
              <w:rPr>
                <w:rFonts w:eastAsia="Calibri" w:cstheme="minorHAnsi"/>
              </w:rPr>
              <w:fldChar w:fldCharType="begin">
                <w:fldData xml:space="preserve">PEVuZE5vdGU+PENpdGU+PEF1dGhvcj5PdW1hPC9BdXRob3I+PFllYXI+MjAxODwvWWVhcj48UmVj
TnVtPjEyOTg8L1JlY051bT48RGlzcGxheVRleHQ+KDIwKTwvRGlzcGxheVRleHQ+PHJlY29yZD48
cmVjLW51bWJlcj4xMjk4PC9yZWMtbnVtYmVyPjxmb3JlaWduLWtleXM+PGtleSBhcHA9IkVOIiBk
Yi1pZD0iejlzZmZ4MGVrc3BwcDVlcnRlbXBwczlqZmVmYWVzcHZmd2VhIiB0aW1lc3RhbXA9IjE1
ODYyNzU2MDgiPjEyOTg8L2tleT48L2ZvcmVpZ24ta2V5cz48cmVmLXR5cGUgbmFtZT0iSm91cm5h
bCBBcnRpY2xlIj4xNzwvcmVmLXR5cGU+PGNvbnRyaWJ1dG9ycz48YXV0aG9ycz48YXV0aG9yPk91
bWEsIFAuIE8uPC9hdXRob3I+PGF1dGhvcj5NYWluYSwgSi48L2F1dGhvcj48YXV0aG9yPlRodXJh
bmlyYSwgUC4gTi48L2F1dGhvcj48YXV0aG9yPk1hY2hhcmlhLCBQLiBNLjwvYXV0aG9yPjxhdXRo
b3I+QWxlZ2FuYSwgVi4gQS48L2F1dGhvcj48YXV0aG9yPkVuZ2xpc2gsIE0uPC9hdXRob3I+PGF1
dGhvcj5Pa2lybywgRS4gQS48L2F1dGhvcj48YXV0aG9yPlNub3csIFIuIFcuPC9hdXRob3I+PC9h
dXRob3JzPjwvY29udHJpYnV0b3JzPjxhdXRoLWFkZHJlc3M+UG9wdWxhdGlvbiBIZWFsdGggVW5p
dCwgS2VueWEgTWVkaWNhbCBSZXNlYXJjaCBJbnN0aXR1dGUgKEtFTVJJKS1XZWxsY29tZSBUcnVz
dCBSZXNlYXJjaCBQcm9ncmFtbWUsIE5haXJvYmksIEtlbnlhLiBFbGVjdHJvbmljIGFkZHJlc3M6
IHBvdW1hQGtlbXJpLXdlbGxjb21lLm9yZy4mI3hEO1BvcHVsYXRpb24gSGVhbHRoIFVuaXQsIEtl
bnlhIE1lZGljYWwgUmVzZWFyY2ggSW5zdGl0dXRlIChLRU1SSSktV2VsbGNvbWUgVHJ1c3QgUmVz
ZWFyY2ggUHJvZ3JhbW1lLCBOYWlyb2JpLCBLZW55YS4mI3hEO0RlcGFydG1lbnQgb2YgR2VvZ3Jh
cGh5IGFuZCBFbnZpcm9ubWVudCwgVW5pdmVyc2l0eSBvZiBTb3V0aGFtcHRvbiwgU291dGhhbXB0
b24sIFVLLiYjeEQ7SGVhbHRoIFNlcnZpY2VzIFVuaXQsIEtlbnlhIE1lZGljYWwgUmVzZWFyY2gg
SW5zdGl0dXRlIChLRU1SSSktV2VsbGNvbWUgVHJ1c3QgUmVzZWFyY2ggUHJvZ3JhbW1lLCBOYWly
b2JpLCBLZW55YTsgQ2VudHJlIGZvciBUcm9waWNhbCBNZWRpY2luZSBhbmQgR2xvYmFsIEhlYWx0
aCwgTnVmZmllbGQgRGVwYXJ0bWVudCBvZiBDbGluaWNhbCBNZWRpY2luZSwgVW5pdmVyc2l0eSBv
ZiBPeGZvcmQsIE94Zm9yZCwgVUsuJiN4RDtQb3B1bGF0aW9uIEhlYWx0aCBVbml0LCBLZW55YSBN
ZWRpY2FsIFJlc2VhcmNoIEluc3RpdHV0ZSAoS0VNUkkpLVdlbGxjb21lIFRydXN0IFJlc2VhcmNo
IFByb2dyYW1tZSwgTmFpcm9iaSwgS2VueWE7IENlbnRyZSBmb3IgVHJvcGljYWwgTWVkaWNpbmUg
YW5kIEdsb2JhbCBIZWFsdGgsIE51ZmZpZWxkIERlcGFydG1lbnQgb2YgQ2xpbmljYWwgTWVkaWNp
bmUsIFVuaXZlcnNpdHkgb2YgT3hmb3JkLCBPeGZvcmQsIFVLLjwvYXV0aC1hZGRyZXNzPjx0aXRs
ZXM+PHRpdGxlPkFjY2VzcyB0byBlbWVyZ2VuY3kgaG9zcGl0YWwgY2FyZSBwcm92aWRlZCBieSB0
aGUgcHVibGljIHNlY3RvciBpbiBzdWItU2FoYXJhbiBBZnJpY2EgaW4gMjAxNTogYSBnZW9jb2Rl
ZCBpbnZlbnRvcnkgYW5kIHNwYXRpYWwgYW5hbHlzaXM8L3RpdGxlPjxzZWNvbmRhcnktdGl0bGU+
TGFuY2V0IEdsb2IgSGVhbHRoPC9zZWNvbmRhcnktdGl0bGU+PC90aXRsZXM+PHBlcmlvZGljYWw+
PGZ1bGwtdGl0bGU+TGFuY2V0IEdsb2IgSGVhbHRoPC9mdWxsLXRpdGxlPjxhYmJyLTE+VGhlIExh
bmNldC4gR2xvYmFsIGhlYWx0aDwvYWJici0xPjwvcGVyaW9kaWNhbD48cGFnZXM+ZTM0Mi1lMzUw
PC9wYWdlcz48dm9sdW1lPjY8L3ZvbHVtZT48bnVtYmVyPjM8L251bWJlcj48ZWRpdGlvbj4yMDE4
LzAyLzA2PC9lZGl0aW9uPjxrZXl3b3Jkcz48a2V5d29yZD5BZG9sZXNjZW50PC9rZXl3b3JkPjxr
ZXl3b3JkPkFkdWx0PC9rZXl3b3JkPjxrZXl3b3JkPkFmcmljYSBTb3V0aCBvZiB0aGUgU2FoYXJh
PC9rZXl3b3JkPjxrZXl3b3JkPipFbWVyZ2VuY3kgU2VydmljZSwgSG9zcGl0YWw8L2tleXdvcmQ+
PGtleXdvcmQ+RmVtYWxlPC9rZXl3b3JkPjxrZXl3b3JkPkdlb2dyYXBoaWMgTWFwcGluZzwva2V5
d29yZD48a2V5d29yZD5IZWFsdGggU2VydmljZXMgQWNjZXNzaWJpbGl0eS8qc3RhdGlzdGljcyAm
YW1wOyBudW1lcmljYWwgZGF0YTwva2V5d29yZD48a2V5d29yZD4qSG9zcGl0YWxzLCBQdWJsaWM8
L2tleXdvcmQ+PGtleXdvcmQ+SHVtYW5zPC9rZXl3b3JkPjxrZXl3b3JkPk1hbGU8L2tleXdvcmQ+
PGtleXdvcmQ+TWlkZGxlIEFnZWQ8L2tleXdvcmQ+PGtleXdvcmQ+U3BhdGlhbCBBbmFseXNpczwv
a2V5d29yZD48a2V5d29yZD5UaW1lIEZhY3RvcnM8L2tleXdvcmQ+PGtleXdvcmQ+VHJhdmVsL3N0
YXRpc3RpY3MgJmFtcDsgbnVtZXJpY2FsIGRhdGE8L2tleXdvcmQ+PGtleXdvcmQ+WW91bmcgQWR1
bHQ8L2tleXdvcmQ+PC9rZXl3b3Jkcz48ZGF0ZXM+PHllYXI+MjAxODwveWVhcj48cHViLWRhdGVz
PjxkYXRlPk1hcjwvZGF0ZT48L3B1Yi1kYXRlcz48L2RhdGVzPjxpc2JuPjIyMTQtMTA5WCAoRWxl
Y3Ryb25pYykmI3hEOzIyMTQtMTA5WCAoTGlua2luZyk8L2lzYm4+PGFjY2Vzc2lvbi1udW0+Mjkz
OTYyMjA8L2FjY2Vzc2lvbi1udW0+PHVybHM+PHJlbGF0ZWQtdXJscz48dXJsPmh0dHBzOi8vd3d3
Lm5jYmkubmxtLm5paC5nb3YvcHVibWVkLzI5Mzk2MjIwPC91cmw+PC9yZWxhdGVkLXVybHM+PC91
cmxzPjxjdXN0b20yPlBNQzU4MDk3MTU8L2N1c3RvbTI+PGVsZWN0cm9uaWMtcmVzb3VyY2UtbnVt
PjEwLjEwMTYvUzIyMTQtMTA5WCgxNykzMDQ4OC02PC9lbGVjdHJvbmljLXJlc291cmNlLW51bT48
L3JlY29yZD48L0NpdGU+PC9FbmROb3RlPgB=
</w:fldData>
              </w:fldChar>
            </w:r>
            <w:r>
              <w:rPr>
                <w:rFonts w:eastAsia="Calibri" w:cstheme="minorHAnsi"/>
              </w:rPr>
              <w:instrText xml:space="preserve"> ADDIN EN.CITE.DATA </w:instrText>
            </w:r>
            <w:r>
              <w:rPr>
                <w:rFonts w:eastAsia="Calibri" w:cstheme="minorHAnsi"/>
              </w:rPr>
            </w:r>
            <w:r>
              <w:rPr>
                <w:rFonts w:eastAsia="Calibri" w:cstheme="minorHAnsi"/>
              </w:rPr>
              <w:fldChar w:fldCharType="end"/>
            </w:r>
            <w:r>
              <w:rPr>
                <w:rFonts w:eastAsia="Calibri" w:cstheme="minorHAnsi"/>
              </w:rPr>
            </w:r>
            <w:r>
              <w:rPr>
                <w:rFonts w:eastAsia="Calibri" w:cstheme="minorHAnsi"/>
              </w:rPr>
              <w:fldChar w:fldCharType="separate"/>
            </w:r>
            <w:r>
              <w:rPr>
                <w:rFonts w:eastAsia="Calibri" w:cstheme="minorHAnsi"/>
                <w:noProof/>
              </w:rPr>
              <w:t>(20)</w:t>
            </w:r>
            <w:r>
              <w:rPr>
                <w:rFonts w:eastAsia="Calibri" w:cstheme="minorHAnsi"/>
              </w:rPr>
              <w:fldChar w:fldCharType="end"/>
            </w:r>
            <w:r>
              <w:rPr>
                <w:rFonts w:eastAsia="Calibri" w:cstheme="minorHAnsi"/>
              </w:rPr>
              <w:t>)</w:t>
            </w:r>
          </w:p>
          <w:p w14:paraId="26B5B99E" w14:textId="77777777" w:rsidR="00AD2DAC" w:rsidRPr="00C9371F" w:rsidRDefault="00AD2DAC" w:rsidP="00435039">
            <w:pPr>
              <w:rPr>
                <w:rFonts w:eastAsia="Calibri" w:cstheme="minorHAnsi"/>
              </w:rPr>
            </w:pPr>
            <w:r w:rsidRPr="00C9371F">
              <w:rPr>
                <w:rFonts w:eastAsia="Calibri" w:cstheme="minorHAnsi"/>
              </w:rPr>
              <w:t xml:space="preserve">Note: UNFPA </w:t>
            </w:r>
            <w:r>
              <w:rPr>
                <w:rFonts w:eastAsia="Calibri" w:cstheme="minorHAnsi"/>
              </w:rPr>
              <w:t xml:space="preserve">supports countries </w:t>
            </w:r>
            <w:r w:rsidRPr="00C9371F">
              <w:rPr>
                <w:rFonts w:eastAsia="Calibri" w:cstheme="minorHAnsi"/>
              </w:rPr>
              <w:t xml:space="preserve">geo-referencing  </w:t>
            </w:r>
            <w:r>
              <w:rPr>
                <w:rFonts w:eastAsia="Calibri" w:cstheme="minorHAnsi"/>
              </w:rPr>
              <w:t>all structures, including</w:t>
            </w:r>
            <w:r w:rsidRPr="00C9371F">
              <w:rPr>
                <w:rFonts w:eastAsia="Calibri" w:cstheme="minorHAnsi"/>
              </w:rPr>
              <w:t xml:space="preserve"> health facilities </w:t>
            </w:r>
            <w:r>
              <w:rPr>
                <w:rFonts w:eastAsia="Calibri" w:cstheme="minorHAnsi"/>
              </w:rPr>
              <w:t>with</w:t>
            </w:r>
            <w:r w:rsidRPr="00C9371F">
              <w:rPr>
                <w:rFonts w:eastAsia="Calibri" w:cstheme="minorHAnsi"/>
              </w:rPr>
              <w:t>in the</w:t>
            </w:r>
            <w:r>
              <w:rPr>
                <w:rFonts w:eastAsia="Calibri" w:cstheme="minorHAnsi"/>
              </w:rPr>
              <w:t>ir support to the</w:t>
            </w:r>
            <w:r w:rsidRPr="00C9371F">
              <w:rPr>
                <w:rFonts w:eastAsia="Calibri" w:cstheme="minorHAnsi"/>
              </w:rPr>
              <w:t xml:space="preserve"> 2020 census round</w:t>
            </w:r>
          </w:p>
          <w:p w14:paraId="249EA802" w14:textId="77777777" w:rsidR="00AD2DAC" w:rsidRPr="00C9371F" w:rsidRDefault="00AD2DAC" w:rsidP="00435039">
            <w:pPr>
              <w:rPr>
                <w:rFonts w:eastAsia="Calibri" w:cstheme="minorHAnsi"/>
              </w:rPr>
            </w:pPr>
            <w:r w:rsidRPr="00C9371F">
              <w:rPr>
                <w:rFonts w:eastAsia="Calibri" w:cstheme="minorHAnsi"/>
              </w:rPr>
              <w:lastRenderedPageBreak/>
              <w:t>- Provider log books, operating theatre registries, and medical records ***</w:t>
            </w:r>
          </w:p>
          <w:p w14:paraId="75A024BF" w14:textId="77777777" w:rsidR="00AD2DAC" w:rsidRPr="00C9371F" w:rsidRDefault="00AD2DAC" w:rsidP="00435039">
            <w:pPr>
              <w:rPr>
                <w:rFonts w:eastAsia="Times New Roman" w:cstheme="minorHAnsi"/>
                <w:color w:val="000000"/>
                <w:u w:val="single"/>
              </w:rPr>
            </w:pPr>
            <w:r w:rsidRPr="00C9371F">
              <w:rPr>
                <w:rFonts w:eastAsia="Times New Roman" w:cstheme="minorHAnsi"/>
                <w:color w:val="000000"/>
                <w:u w:val="single"/>
              </w:rPr>
              <w:t xml:space="preserve">Travel time*: </w:t>
            </w:r>
          </w:p>
          <w:p w14:paraId="1BAEB34B" w14:textId="77777777" w:rsidR="00AD2DAC" w:rsidRPr="00BC1C5E" w:rsidRDefault="00AD2DAC" w:rsidP="00435039">
            <w:pPr>
              <w:spacing w:after="0" w:line="240" w:lineRule="auto"/>
              <w:rPr>
                <w:sz w:val="24"/>
                <w:szCs w:val="24"/>
              </w:rPr>
            </w:pPr>
            <w:r w:rsidRPr="00C9371F">
              <w:rPr>
                <w:rFonts w:eastAsia="Calibri" w:cstheme="minorHAnsi"/>
              </w:rPr>
              <w:t xml:space="preserve">- </w:t>
            </w:r>
            <w:r>
              <w:rPr>
                <w:rFonts w:eastAsia="Calibri" w:cstheme="minorHAnsi"/>
              </w:rPr>
              <w:t>Known road networks and l</w:t>
            </w:r>
            <w:r w:rsidRPr="00C9371F">
              <w:rPr>
                <w:rFonts w:eastAsia="Calibri" w:cstheme="minorHAnsi"/>
              </w:rPr>
              <w:t>ocal survey where available</w:t>
            </w:r>
            <w:r>
              <w:rPr>
                <w:rFonts w:eastAsia="Calibri" w:cstheme="minorHAnsi"/>
              </w:rPr>
              <w:t xml:space="preserve">, </w:t>
            </w:r>
            <w:proofErr w:type="spellStart"/>
            <w:r>
              <w:rPr>
                <w:rFonts w:eastAsia="Calibri" w:cstheme="minorHAnsi"/>
              </w:rPr>
              <w:t>e.g</w:t>
            </w:r>
            <w:proofErr w:type="spellEnd"/>
            <w:r>
              <w:rPr>
                <w:rFonts w:eastAsia="Calibri" w:cstheme="minorHAnsi"/>
              </w:rPr>
              <w:t xml:space="preserve">: - </w:t>
            </w:r>
            <w:r w:rsidRPr="00133B56">
              <w:rPr>
                <w:rFonts w:eastAsia="Calibri" w:cstheme="minorHAnsi"/>
              </w:rPr>
              <w:t>The Humanitarian Data Exchange</w:t>
            </w:r>
            <w:r>
              <w:rPr>
                <w:rFonts w:eastAsia="Calibri" w:cstheme="minorHAnsi"/>
              </w:rPr>
              <w:t xml:space="preserve"> </w:t>
            </w:r>
            <w:hyperlink r:id="rId23" w:history="1">
              <w:r w:rsidRPr="00133B56">
                <w:rPr>
                  <w:rStyle w:val="Hyperlink"/>
                </w:rPr>
                <w:t>https://data.humdata.org</w:t>
              </w:r>
            </w:hyperlink>
          </w:p>
          <w:p w14:paraId="1820FA1F" w14:textId="77777777" w:rsidR="00AD2DAC" w:rsidRPr="00061133" w:rsidRDefault="00AD2DAC" w:rsidP="00435039">
            <w:pPr>
              <w:spacing w:after="0" w:line="240" w:lineRule="auto"/>
              <w:rPr>
                <w:sz w:val="24"/>
                <w:szCs w:val="24"/>
              </w:rPr>
            </w:pPr>
            <w:r>
              <w:t>or Open Street Map</w:t>
            </w:r>
            <w:r w:rsidRPr="00C9371F">
              <w:rPr>
                <w:rFonts w:eastAsia="Calibri" w:cstheme="minorHAnsi"/>
              </w:rPr>
              <w:t xml:space="preserve">, 2018: </w:t>
            </w:r>
            <w:hyperlink r:id="rId24">
              <w:r w:rsidRPr="00C9371F">
                <w:rPr>
                  <w:rFonts w:eastAsia="Calibri" w:cstheme="minorHAnsi"/>
                </w:rPr>
                <w:t>www.openstreetmap.org</w:t>
              </w:r>
            </w:hyperlink>
          </w:p>
          <w:p w14:paraId="442841BE" w14:textId="77777777" w:rsidR="00AD2DAC" w:rsidRPr="00C9371F" w:rsidRDefault="00AD2DAC" w:rsidP="00435039">
            <w:pPr>
              <w:rPr>
                <w:rFonts w:eastAsia="Times New Roman" w:cstheme="minorHAnsi"/>
                <w:color w:val="000000"/>
              </w:rPr>
            </w:pPr>
          </w:p>
        </w:tc>
      </w:tr>
    </w:tbl>
    <w:p w14:paraId="535FA0B3" w14:textId="77777777" w:rsidR="00AD2DAC" w:rsidRPr="00C9371F" w:rsidRDefault="00AD2DAC" w:rsidP="00AD2DAC">
      <w:pPr>
        <w:rPr>
          <w:rFonts w:eastAsia="Times New Roman" w:cstheme="minorHAnsi"/>
          <w:color w:val="000000" w:themeColor="text1"/>
          <w:sz w:val="20"/>
          <w:szCs w:val="20"/>
        </w:rPr>
      </w:pPr>
    </w:p>
    <w:p w14:paraId="16A4E78B" w14:textId="77777777" w:rsidR="00AD2DAC" w:rsidRPr="00C9371F" w:rsidRDefault="00AD2DAC" w:rsidP="00AD2DAC">
      <w:pPr>
        <w:rPr>
          <w:rFonts w:cstheme="minorHAnsi"/>
          <w:sz w:val="20"/>
          <w:szCs w:val="20"/>
        </w:rPr>
      </w:pPr>
      <w:r w:rsidRPr="00C9371F">
        <w:rPr>
          <w:rFonts w:cstheme="minorHAnsi"/>
          <w:sz w:val="20"/>
          <w:szCs w:val="20"/>
        </w:rPr>
        <w:t xml:space="preserve">* Note, for comparability, travel time means ideal time to travel between a location and a facility, not experienced travel time from recognition of the need for surgery to arriving at a facility, which may incorporate delays in seeking care or delays in obtaining transport. </w:t>
      </w:r>
    </w:p>
    <w:p w14:paraId="4F538448" w14:textId="77777777" w:rsidR="00AD2DAC" w:rsidRPr="00C9371F" w:rsidRDefault="00AD2DAC" w:rsidP="00AD2DAC">
      <w:pPr>
        <w:rPr>
          <w:rFonts w:cstheme="minorHAnsi"/>
          <w:sz w:val="20"/>
          <w:szCs w:val="20"/>
        </w:rPr>
      </w:pPr>
      <w:r w:rsidRPr="00C9371F">
        <w:rPr>
          <w:rFonts w:cstheme="minorHAnsi"/>
          <w:sz w:val="20"/>
          <w:szCs w:val="20"/>
        </w:rPr>
        <w:t>For comparability across countries we also recommend that OSM is used, accepting that reliability of results from OSM may differ by country (results may be more reliable in countries where transport time is less affected by weather, for examples). However, for national use, verified travel times are likely to be preferable.</w:t>
      </w:r>
    </w:p>
    <w:p w14:paraId="52068E41" w14:textId="77777777" w:rsidR="00AD2DAC" w:rsidRPr="00C9371F" w:rsidRDefault="00AD2DAC" w:rsidP="00AD2DAC">
      <w:pPr>
        <w:rPr>
          <w:rFonts w:cstheme="minorHAnsi"/>
          <w:bCs/>
          <w:sz w:val="20"/>
          <w:szCs w:val="20"/>
        </w:rPr>
      </w:pPr>
      <w:r w:rsidRPr="00C9371F">
        <w:rPr>
          <w:rFonts w:cstheme="minorHAnsi"/>
          <w:sz w:val="20"/>
          <w:szCs w:val="20"/>
        </w:rPr>
        <w:t xml:space="preserve">** </w:t>
      </w:r>
      <w:r w:rsidRPr="00C9371F">
        <w:rPr>
          <w:rFonts w:cstheme="minorHAnsi"/>
          <w:bCs/>
          <w:sz w:val="20"/>
          <w:szCs w:val="20"/>
        </w:rPr>
        <w:t xml:space="preserve">Data on </w:t>
      </w:r>
      <w:r>
        <w:rPr>
          <w:rFonts w:cstheme="minorHAnsi"/>
          <w:bCs/>
          <w:sz w:val="20"/>
          <w:szCs w:val="20"/>
        </w:rPr>
        <w:t>surgical procedure</w:t>
      </w:r>
      <w:r w:rsidRPr="00C9371F">
        <w:rPr>
          <w:rFonts w:cstheme="minorHAnsi"/>
          <w:bCs/>
          <w:sz w:val="20"/>
          <w:szCs w:val="20"/>
        </w:rPr>
        <w:t>s are widely captured in paper form even in the most low</w:t>
      </w:r>
      <w:r>
        <w:rPr>
          <w:rFonts w:cstheme="minorHAnsi"/>
          <w:bCs/>
          <w:sz w:val="20"/>
          <w:szCs w:val="20"/>
        </w:rPr>
        <w:t>-</w:t>
      </w:r>
      <w:r w:rsidRPr="00C9371F">
        <w:rPr>
          <w:rFonts w:cstheme="minorHAnsi"/>
          <w:bCs/>
          <w:sz w:val="20"/>
          <w:szCs w:val="20"/>
        </w:rPr>
        <w:t xml:space="preserve">resource settings; these data are not widely available electronically, nor based on standardised </w:t>
      </w:r>
      <w:r>
        <w:rPr>
          <w:rFonts w:cstheme="minorHAnsi"/>
          <w:bCs/>
          <w:sz w:val="20"/>
          <w:szCs w:val="20"/>
        </w:rPr>
        <w:t>surgical procedure</w:t>
      </w:r>
      <w:r w:rsidRPr="00C9371F">
        <w:rPr>
          <w:rFonts w:cstheme="minorHAnsi"/>
          <w:bCs/>
          <w:sz w:val="20"/>
          <w:szCs w:val="20"/>
        </w:rPr>
        <w:t xml:space="preserve"> codes, and hence not considered readily available or therefore comparable or utilisable in the early timeframes. </w:t>
      </w:r>
    </w:p>
    <w:p w14:paraId="608C341F" w14:textId="77777777" w:rsidR="00AD2DAC" w:rsidRDefault="00AD2DAC" w:rsidP="00AD2DAC">
      <w:pPr>
        <w:rPr>
          <w:rFonts w:cstheme="minorHAnsi"/>
          <w:bCs/>
          <w:sz w:val="20"/>
          <w:szCs w:val="20"/>
        </w:rPr>
      </w:pPr>
      <w:r w:rsidRPr="00C9371F">
        <w:rPr>
          <w:rFonts w:cstheme="minorHAnsi"/>
          <w:bCs/>
          <w:sz w:val="20"/>
          <w:szCs w:val="20"/>
        </w:rPr>
        <w:t xml:space="preserve">To be useable, these need to be electronically maintained and standards for reporting (including </w:t>
      </w:r>
      <w:r>
        <w:rPr>
          <w:rFonts w:cstheme="minorHAnsi"/>
          <w:bCs/>
          <w:sz w:val="20"/>
          <w:szCs w:val="20"/>
        </w:rPr>
        <w:t>surgical procedure</w:t>
      </w:r>
      <w:r w:rsidRPr="00C9371F">
        <w:rPr>
          <w:rFonts w:cstheme="minorHAnsi"/>
          <w:bCs/>
          <w:sz w:val="20"/>
          <w:szCs w:val="20"/>
        </w:rPr>
        <w:t xml:space="preserve"> codes) harmonised using agreed standard </w:t>
      </w:r>
      <w:r>
        <w:rPr>
          <w:rFonts w:cstheme="minorHAnsi"/>
          <w:bCs/>
          <w:sz w:val="20"/>
          <w:szCs w:val="20"/>
        </w:rPr>
        <w:t>surgical procedure</w:t>
      </w:r>
      <w:r w:rsidRPr="00C9371F">
        <w:rPr>
          <w:rFonts w:cstheme="minorHAnsi"/>
          <w:bCs/>
          <w:sz w:val="20"/>
          <w:szCs w:val="20"/>
        </w:rPr>
        <w:t xml:space="preserve"> codes. We envision that will occur in the </w:t>
      </w:r>
      <w:r>
        <w:rPr>
          <w:rFonts w:cstheme="minorHAnsi"/>
          <w:bCs/>
          <w:sz w:val="20"/>
          <w:szCs w:val="20"/>
        </w:rPr>
        <w:t>Full data set (</w:t>
      </w:r>
      <w:r w:rsidRPr="00C9371F">
        <w:rPr>
          <w:rFonts w:cstheme="minorHAnsi"/>
          <w:bCs/>
          <w:sz w:val="20"/>
          <w:szCs w:val="20"/>
        </w:rPr>
        <w:t>&gt;5 year timeframe</w:t>
      </w:r>
      <w:r>
        <w:rPr>
          <w:rFonts w:cstheme="minorHAnsi"/>
          <w:bCs/>
          <w:sz w:val="20"/>
          <w:szCs w:val="20"/>
        </w:rPr>
        <w:t>)</w:t>
      </w:r>
      <w:r w:rsidRPr="00C9371F">
        <w:rPr>
          <w:rFonts w:cstheme="minorHAnsi"/>
          <w:bCs/>
          <w:sz w:val="20"/>
          <w:szCs w:val="20"/>
        </w:rPr>
        <w:t xml:space="preserve">, with regular reporting to </w:t>
      </w:r>
      <w:proofErr w:type="spellStart"/>
      <w:r w:rsidRPr="00C9371F">
        <w:rPr>
          <w:rFonts w:cstheme="minorHAnsi"/>
          <w:bCs/>
          <w:sz w:val="20"/>
          <w:szCs w:val="20"/>
        </w:rPr>
        <w:t>MoH</w:t>
      </w:r>
      <w:proofErr w:type="spellEnd"/>
      <w:r w:rsidRPr="00C9371F">
        <w:rPr>
          <w:rFonts w:cstheme="minorHAnsi"/>
          <w:bCs/>
          <w:sz w:val="20"/>
          <w:szCs w:val="20"/>
        </w:rPr>
        <w:t xml:space="preserve"> </w:t>
      </w:r>
    </w:p>
    <w:p w14:paraId="7DB8614D" w14:textId="77777777" w:rsidR="00AD2DAC" w:rsidRPr="000450E0" w:rsidRDefault="00AD2DAC" w:rsidP="00AD2DAC">
      <w:pPr>
        <w:rPr>
          <w:rFonts w:eastAsia="Times New Roman" w:cstheme="minorHAnsi"/>
          <w:color w:val="000000"/>
          <w:sz w:val="20"/>
          <w:szCs w:val="20"/>
        </w:rPr>
      </w:pPr>
      <w:r w:rsidRPr="00C9371F">
        <w:rPr>
          <w:rFonts w:cstheme="minorHAnsi"/>
          <w:sz w:val="20"/>
          <w:szCs w:val="20"/>
        </w:rPr>
        <w:t>***</w:t>
      </w:r>
      <w:r>
        <w:rPr>
          <w:rFonts w:cstheme="minorHAnsi"/>
          <w:sz w:val="20"/>
          <w:szCs w:val="20"/>
        </w:rPr>
        <w:t>*</w:t>
      </w:r>
      <w:r w:rsidRPr="00C9371F">
        <w:rPr>
          <w:rFonts w:cstheme="minorHAnsi"/>
          <w:sz w:val="20"/>
          <w:szCs w:val="20"/>
        </w:rPr>
        <w:t xml:space="preserve"> Verified actual travel times collected by local survey are not currently widely collected outside of the research setting; these could be collected as part of census data</w:t>
      </w:r>
    </w:p>
    <w:p w14:paraId="2579B139" w14:textId="77777777" w:rsidR="00AD2DAC" w:rsidRPr="000450E0" w:rsidRDefault="00AD2DAC" w:rsidP="00AD2DAC">
      <w:pPr>
        <w:rPr>
          <w:rFonts w:cstheme="minorHAnsi"/>
          <w:sz w:val="20"/>
          <w:szCs w:val="20"/>
        </w:rPr>
      </w:pPr>
      <w:r w:rsidRPr="00C9371F">
        <w:rPr>
          <w:rFonts w:cstheme="minorHAnsi"/>
          <w:sz w:val="20"/>
          <w:szCs w:val="20"/>
        </w:rPr>
        <w:t>***</w:t>
      </w:r>
      <w:r>
        <w:rPr>
          <w:rFonts w:cstheme="minorHAnsi"/>
          <w:sz w:val="20"/>
          <w:szCs w:val="20"/>
        </w:rPr>
        <w:t>*</w:t>
      </w:r>
      <w:r w:rsidRPr="00C9371F">
        <w:rPr>
          <w:rFonts w:cstheme="minorHAnsi"/>
          <w:sz w:val="20"/>
          <w:szCs w:val="20"/>
        </w:rPr>
        <w:t xml:space="preserve">* Data for realised access is not yet available outside of research studies. </w:t>
      </w:r>
      <w:r w:rsidRPr="00C9371F">
        <w:rPr>
          <w:rFonts w:eastAsia="Times New Roman" w:cstheme="minorHAnsi"/>
          <w:color w:val="000000"/>
          <w:sz w:val="20"/>
          <w:szCs w:val="20"/>
        </w:rPr>
        <w:t xml:space="preserve">It could be possible to capture this via population census data e.g. on experienced travel </w:t>
      </w:r>
      <w:r w:rsidRPr="00C65899">
        <w:rPr>
          <w:rFonts w:eastAsia="Times New Roman" w:cstheme="minorHAnsi"/>
          <w:color w:val="000000"/>
          <w:sz w:val="20"/>
          <w:szCs w:val="20"/>
        </w:rPr>
        <w:t xml:space="preserve">times, modes of transport, and need for and access of surgery care. </w:t>
      </w:r>
      <w:r w:rsidRPr="00C65899">
        <w:rPr>
          <w:rFonts w:cstheme="minorHAnsi"/>
          <w:sz w:val="20"/>
          <w:szCs w:val="20"/>
        </w:rPr>
        <w:t>Need for surgery care will likely be self-reported (“have you been told that you needed an operation”</w:t>
      </w:r>
      <w:r>
        <w:rPr>
          <w:rFonts w:cstheme="minorHAnsi"/>
          <w:sz w:val="20"/>
          <w:szCs w:val="20"/>
        </w:rPr>
        <w:t>)</w:t>
      </w:r>
      <w:r w:rsidRPr="00C65899">
        <w:rPr>
          <w:rFonts w:cstheme="minorHAnsi"/>
          <w:sz w:val="20"/>
          <w:szCs w:val="20"/>
        </w:rPr>
        <w:t xml:space="preserve">, given logistical difficulties in verifying surgical need </w:t>
      </w:r>
    </w:p>
    <w:p w14:paraId="4890A110" w14:textId="77777777" w:rsidR="00AD2DAC" w:rsidRPr="00C9371F" w:rsidRDefault="00AD2DAC" w:rsidP="00AD2DAC">
      <w:pPr>
        <w:rPr>
          <w:rFonts w:cstheme="minorHAnsi"/>
          <w:sz w:val="20"/>
          <w:szCs w:val="20"/>
        </w:rPr>
      </w:pPr>
      <w:r w:rsidRPr="00C9371F">
        <w:rPr>
          <w:rFonts w:cstheme="minorHAnsi"/>
          <w:sz w:val="20"/>
          <w:szCs w:val="20"/>
        </w:rPr>
        <w:t>*****</w:t>
      </w:r>
      <w:r>
        <w:rPr>
          <w:rFonts w:cstheme="minorHAnsi"/>
          <w:sz w:val="20"/>
          <w:szCs w:val="20"/>
        </w:rPr>
        <w:t>*</w:t>
      </w:r>
      <w:r w:rsidRPr="00C9371F">
        <w:rPr>
          <w:rFonts w:cstheme="minorHAnsi"/>
          <w:sz w:val="20"/>
          <w:szCs w:val="20"/>
        </w:rPr>
        <w:t xml:space="preserve"> Data on facility type are not widely available, do exist in some countries, for others, this variable can be introduced to current collection tools</w:t>
      </w:r>
    </w:p>
    <w:p w14:paraId="6F7FB5FB" w14:textId="77777777" w:rsidR="00AD2DAC" w:rsidRPr="00C9371F" w:rsidRDefault="00AD2DAC" w:rsidP="00AD2DAC">
      <w:pPr>
        <w:rPr>
          <w:rFonts w:cstheme="minorHAnsi"/>
          <w:b/>
          <w:color w:val="000000"/>
          <w:sz w:val="24"/>
          <w:szCs w:val="24"/>
        </w:rPr>
      </w:pPr>
    </w:p>
    <w:p w14:paraId="11754FDA" w14:textId="77777777" w:rsidR="00AD2DAC" w:rsidRPr="008446C7" w:rsidRDefault="00AD2DAC" w:rsidP="00AD2DAC">
      <w:pPr>
        <w:pStyle w:val="EndNoteBibliography"/>
        <w:shd w:val="clear" w:color="auto" w:fill="000000" w:themeFill="text1"/>
        <w:spacing w:after="0"/>
        <w:contextualSpacing/>
        <w:rPr>
          <w:rFonts w:asciiTheme="minorHAnsi" w:hAnsiTheme="minorHAnsi" w:cstheme="minorHAnsi"/>
          <w:b/>
          <w:color w:val="FFFFFF" w:themeColor="background1"/>
          <w:sz w:val="24"/>
          <w:szCs w:val="24"/>
        </w:rPr>
      </w:pPr>
      <w:r w:rsidRPr="00C9371F">
        <w:rPr>
          <w:rFonts w:asciiTheme="minorHAnsi" w:hAnsiTheme="minorHAnsi" w:cstheme="minorHAnsi"/>
          <w:b/>
          <w:color w:val="FFFFFF" w:themeColor="background1"/>
          <w:sz w:val="24"/>
          <w:szCs w:val="24"/>
        </w:rPr>
        <w:t>Indicator 2: Workforce</w:t>
      </w:r>
    </w:p>
    <w:tbl>
      <w:tblPr>
        <w:tblW w:w="5000" w:type="pct"/>
        <w:tblLook w:val="04A0" w:firstRow="1" w:lastRow="0" w:firstColumn="1" w:lastColumn="0" w:noHBand="0" w:noVBand="1"/>
      </w:tblPr>
      <w:tblGrid>
        <w:gridCol w:w="1002"/>
        <w:gridCol w:w="2622"/>
        <w:gridCol w:w="2675"/>
        <w:gridCol w:w="2706"/>
      </w:tblGrid>
      <w:tr w:rsidR="00AD2DAC" w:rsidRPr="00C9371F" w14:paraId="3D400E17" w14:textId="77777777" w:rsidTr="00435039">
        <w:trPr>
          <w:trHeight w:val="74"/>
        </w:trPr>
        <w:tc>
          <w:tcPr>
            <w:tcW w:w="833" w:type="pct"/>
            <w:tcBorders>
              <w:top w:val="single" w:sz="8" w:space="0" w:color="auto"/>
              <w:left w:val="single" w:sz="8" w:space="0" w:color="auto"/>
              <w:bottom w:val="single" w:sz="8" w:space="0" w:color="auto"/>
              <w:right w:val="single" w:sz="8" w:space="0" w:color="auto"/>
            </w:tcBorders>
            <w:shd w:val="clear" w:color="000000" w:fill="FFC000"/>
            <w:noWrap/>
            <w:hideMark/>
          </w:tcPr>
          <w:p w14:paraId="5C8526CD" w14:textId="77777777" w:rsidR="00AD2DAC" w:rsidRPr="00C9371F" w:rsidRDefault="00AD2DAC" w:rsidP="00435039">
            <w:pPr>
              <w:snapToGrid w:val="0"/>
              <w:spacing w:after="0" w:line="240" w:lineRule="auto"/>
              <w:rPr>
                <w:rFonts w:eastAsia="Times New Roman" w:cstheme="minorHAnsi"/>
                <w:b/>
                <w:bCs/>
                <w:color w:val="000000"/>
              </w:rPr>
            </w:pPr>
            <w:proofErr w:type="spellStart"/>
            <w:r w:rsidRPr="00C9371F">
              <w:rPr>
                <w:rFonts w:eastAsia="Times New Roman" w:cstheme="minorHAnsi"/>
                <w:b/>
                <w:bCs/>
                <w:color w:val="000000"/>
              </w:rPr>
              <w:t>LCoGS</w:t>
            </w:r>
            <w:proofErr w:type="spellEnd"/>
            <w:r w:rsidRPr="00C9371F">
              <w:rPr>
                <w:rFonts w:eastAsia="Times New Roman" w:cstheme="minorHAnsi"/>
                <w:b/>
                <w:bCs/>
                <w:color w:val="000000"/>
              </w:rPr>
              <w:t xml:space="preserve"> </w:t>
            </w:r>
            <w:r>
              <w:rPr>
                <w:rFonts w:eastAsia="Times New Roman" w:cstheme="minorHAnsi"/>
                <w:b/>
                <w:bCs/>
                <w:color w:val="000000"/>
              </w:rPr>
              <w:t>indicator</w:t>
            </w:r>
            <w:r w:rsidRPr="00C9371F">
              <w:rPr>
                <w:rFonts w:eastAsia="Times New Roman" w:cstheme="minorHAnsi"/>
                <w:b/>
                <w:bCs/>
                <w:color w:val="000000"/>
              </w:rPr>
              <w:t xml:space="preserve"> </w:t>
            </w:r>
            <w:r>
              <w:rPr>
                <w:rFonts w:eastAsia="Times New Roman" w:cstheme="minorHAnsi"/>
                <w:b/>
                <w:bCs/>
                <w:color w:val="000000"/>
              </w:rPr>
              <w:t>name</w:t>
            </w:r>
            <w:r w:rsidRPr="00C9371F">
              <w:rPr>
                <w:rFonts w:eastAsia="Times New Roman" w:cstheme="minorHAnsi"/>
                <w:b/>
                <w:bCs/>
                <w:color w:val="000000"/>
              </w:rPr>
              <w:t xml:space="preserve"> </w:t>
            </w:r>
          </w:p>
        </w:tc>
        <w:tc>
          <w:tcPr>
            <w:tcW w:w="4167" w:type="pct"/>
            <w:gridSpan w:val="3"/>
            <w:tcBorders>
              <w:top w:val="single" w:sz="8" w:space="0" w:color="auto"/>
              <w:left w:val="nil"/>
              <w:bottom w:val="single" w:sz="8" w:space="0" w:color="auto"/>
              <w:right w:val="single" w:sz="4" w:space="0" w:color="000000"/>
            </w:tcBorders>
            <w:shd w:val="clear" w:color="auto" w:fill="auto"/>
            <w:noWrap/>
            <w:hideMark/>
          </w:tcPr>
          <w:p w14:paraId="7B2E60AF" w14:textId="77777777" w:rsidR="00AD2DAC" w:rsidRPr="00C9371F" w:rsidRDefault="00AD2DAC" w:rsidP="00435039">
            <w:pPr>
              <w:snapToGrid w:val="0"/>
              <w:spacing w:after="0" w:line="240" w:lineRule="auto"/>
              <w:rPr>
                <w:rFonts w:eastAsia="Times New Roman" w:cstheme="minorHAnsi"/>
                <w:bCs/>
                <w:color w:val="FF0000"/>
              </w:rPr>
            </w:pPr>
            <w:r w:rsidRPr="00C9371F">
              <w:rPr>
                <w:rFonts w:cstheme="minorHAnsi"/>
              </w:rPr>
              <w:t>Number of specialist surgical, anaesthetic, and obstetric physicians who are working per 100 000 population.</w:t>
            </w:r>
          </w:p>
        </w:tc>
      </w:tr>
      <w:tr w:rsidR="00AD2DAC" w:rsidRPr="00C9371F" w14:paraId="1B5BBEC0" w14:textId="77777777" w:rsidTr="00435039">
        <w:trPr>
          <w:trHeight w:val="510"/>
        </w:trPr>
        <w:tc>
          <w:tcPr>
            <w:tcW w:w="833" w:type="pct"/>
            <w:tcBorders>
              <w:top w:val="single" w:sz="8" w:space="0" w:color="auto"/>
              <w:left w:val="single" w:sz="8" w:space="0" w:color="auto"/>
              <w:bottom w:val="single" w:sz="8" w:space="0" w:color="auto"/>
              <w:right w:val="single" w:sz="8" w:space="0" w:color="auto"/>
            </w:tcBorders>
            <w:shd w:val="clear" w:color="000000" w:fill="FFC000"/>
            <w:noWrap/>
          </w:tcPr>
          <w:p w14:paraId="5D694D37" w14:textId="77777777" w:rsidR="00AD2DAC" w:rsidRPr="00C9371F" w:rsidRDefault="00AD2DAC" w:rsidP="00435039">
            <w:pPr>
              <w:snapToGrid w:val="0"/>
              <w:spacing w:after="0" w:line="240" w:lineRule="auto"/>
              <w:rPr>
                <w:rFonts w:eastAsia="Times New Roman" w:cstheme="minorHAnsi"/>
                <w:b/>
                <w:bCs/>
                <w:color w:val="000000"/>
              </w:rPr>
            </w:pPr>
            <w:proofErr w:type="spellStart"/>
            <w:r w:rsidRPr="008446C7">
              <w:rPr>
                <w:rFonts w:eastAsia="Times New Roman" w:cstheme="minorHAnsi"/>
                <w:b/>
                <w:bCs/>
                <w:color w:val="000000"/>
              </w:rPr>
              <w:t>Utstein</w:t>
            </w:r>
            <w:proofErr w:type="spellEnd"/>
            <w:r>
              <w:rPr>
                <w:rFonts w:eastAsia="Times New Roman" w:cstheme="minorHAnsi"/>
                <w:b/>
                <w:bCs/>
                <w:color w:val="000000"/>
              </w:rPr>
              <w:t xml:space="preserve"> revised name</w:t>
            </w:r>
          </w:p>
        </w:tc>
        <w:tc>
          <w:tcPr>
            <w:tcW w:w="4167" w:type="pct"/>
            <w:gridSpan w:val="3"/>
            <w:tcBorders>
              <w:top w:val="single" w:sz="8" w:space="0" w:color="auto"/>
              <w:left w:val="nil"/>
              <w:bottom w:val="single" w:sz="8" w:space="0" w:color="auto"/>
              <w:right w:val="single" w:sz="4" w:space="0" w:color="000000"/>
            </w:tcBorders>
            <w:shd w:val="clear" w:color="auto" w:fill="auto"/>
            <w:noWrap/>
          </w:tcPr>
          <w:p w14:paraId="2BC40E0C" w14:textId="77777777" w:rsidR="00AD2DAC" w:rsidRPr="00C9371F" w:rsidRDefault="00AD2DAC" w:rsidP="00435039">
            <w:pPr>
              <w:pStyle w:val="EndNoteBibliography"/>
              <w:snapToGrid w:val="0"/>
              <w:spacing w:after="0"/>
              <w:rPr>
                <w:rFonts w:asciiTheme="minorHAnsi" w:hAnsiTheme="minorHAnsi" w:cstheme="minorHAnsi"/>
                <w:b/>
                <w:color w:val="C00000"/>
                <w:u w:val="single"/>
              </w:rPr>
            </w:pPr>
            <w:r w:rsidRPr="00537462">
              <w:rPr>
                <w:rFonts w:asciiTheme="minorHAnsi" w:hAnsiTheme="minorHAnsi" w:cstheme="minorHAnsi"/>
                <w:b/>
              </w:rPr>
              <w:t xml:space="preserve">Number of each of surgery, </w:t>
            </w:r>
            <w:proofErr w:type="spellStart"/>
            <w:r w:rsidRPr="00537462">
              <w:rPr>
                <w:rFonts w:asciiTheme="minorHAnsi" w:hAnsiTheme="minorHAnsi" w:cstheme="minorHAnsi"/>
                <w:b/>
              </w:rPr>
              <w:t>anaesthesia</w:t>
            </w:r>
            <w:proofErr w:type="spellEnd"/>
            <w:r w:rsidRPr="00537462">
              <w:rPr>
                <w:rFonts w:asciiTheme="minorHAnsi" w:hAnsiTheme="minorHAnsi" w:cstheme="minorHAnsi"/>
                <w:b/>
              </w:rPr>
              <w:t xml:space="preserve">, or obstetric </w:t>
            </w:r>
            <w:r w:rsidRPr="00537462">
              <w:rPr>
                <w:rFonts w:asciiTheme="minorHAnsi" w:hAnsiTheme="minorHAnsi" w:cstheme="minorHAnsi"/>
                <w:b/>
                <w:bCs/>
              </w:rPr>
              <w:t>providers</w:t>
            </w:r>
            <w:r w:rsidRPr="00537462">
              <w:rPr>
                <w:rFonts w:asciiTheme="minorHAnsi" w:hAnsiTheme="minorHAnsi" w:cstheme="minorHAnsi"/>
                <w:b/>
              </w:rPr>
              <w:t xml:space="preserve"> who are actively practicing, per 100 000 population</w:t>
            </w:r>
          </w:p>
        </w:tc>
      </w:tr>
      <w:tr w:rsidR="00AD2DAC" w:rsidRPr="00C9371F" w14:paraId="63E4FDD3" w14:textId="77777777" w:rsidTr="00435039">
        <w:trPr>
          <w:trHeight w:val="2131"/>
        </w:trPr>
        <w:tc>
          <w:tcPr>
            <w:tcW w:w="833" w:type="pct"/>
            <w:tcBorders>
              <w:top w:val="single" w:sz="8" w:space="0" w:color="auto"/>
              <w:left w:val="single" w:sz="8" w:space="0" w:color="auto"/>
              <w:bottom w:val="single" w:sz="4" w:space="0" w:color="auto"/>
              <w:right w:val="single" w:sz="8" w:space="0" w:color="auto"/>
            </w:tcBorders>
            <w:shd w:val="clear" w:color="auto" w:fill="auto"/>
            <w:hideMark/>
          </w:tcPr>
          <w:p w14:paraId="29B17DCE" w14:textId="77777777" w:rsidR="00AD2DAC" w:rsidRPr="00C9371F" w:rsidRDefault="00AD2DAC" w:rsidP="00435039">
            <w:pPr>
              <w:snapToGrid w:val="0"/>
              <w:spacing w:after="0" w:line="240" w:lineRule="auto"/>
              <w:rPr>
                <w:rFonts w:eastAsia="Times New Roman" w:cstheme="minorHAnsi"/>
                <w:b/>
                <w:bCs/>
                <w:color w:val="000000"/>
              </w:rPr>
            </w:pPr>
            <w:r>
              <w:rPr>
                <w:rFonts w:eastAsia="Times New Roman" w:cstheme="minorHAnsi"/>
                <w:b/>
                <w:bCs/>
                <w:color w:val="000000"/>
              </w:rPr>
              <w:lastRenderedPageBreak/>
              <w:t>Overall summary of</w:t>
            </w:r>
            <w:r w:rsidRPr="008446C7">
              <w:rPr>
                <w:rFonts w:eastAsia="Times New Roman" w:cstheme="minorHAnsi"/>
                <w:b/>
                <w:bCs/>
                <w:color w:val="000000"/>
              </w:rPr>
              <w:t xml:space="preserve"> data elements</w:t>
            </w:r>
          </w:p>
        </w:tc>
        <w:tc>
          <w:tcPr>
            <w:tcW w:w="4167" w:type="pct"/>
            <w:gridSpan w:val="3"/>
            <w:tcBorders>
              <w:top w:val="single" w:sz="8" w:space="0" w:color="auto"/>
              <w:left w:val="nil"/>
              <w:bottom w:val="single" w:sz="4" w:space="0" w:color="auto"/>
              <w:right w:val="single" w:sz="4" w:space="0" w:color="000000"/>
            </w:tcBorders>
            <w:shd w:val="clear" w:color="auto" w:fill="auto"/>
            <w:noWrap/>
          </w:tcPr>
          <w:p w14:paraId="19340834" w14:textId="77777777" w:rsidR="00AD2DAC" w:rsidRPr="008D27CE" w:rsidRDefault="00AD2DAC" w:rsidP="00AD2DAC">
            <w:pPr>
              <w:pStyle w:val="ListParagraph"/>
              <w:numPr>
                <w:ilvl w:val="0"/>
                <w:numId w:val="39"/>
              </w:numPr>
              <w:snapToGrid w:val="0"/>
              <w:spacing w:after="0" w:line="240" w:lineRule="auto"/>
              <w:rPr>
                <w:rFonts w:eastAsia="Times New Roman" w:cstheme="minorHAnsi"/>
                <w:b/>
                <w:bCs/>
                <w:color w:val="000000" w:themeColor="text1"/>
              </w:rPr>
            </w:pPr>
            <w:r w:rsidRPr="008D27CE">
              <w:rPr>
                <w:rFonts w:eastAsia="Times New Roman" w:cstheme="minorHAnsi"/>
                <w:b/>
                <w:bCs/>
                <w:color w:val="000000" w:themeColor="text1"/>
              </w:rPr>
              <w:t>Provider* numbers as:</w:t>
            </w:r>
          </w:p>
          <w:p w14:paraId="7C2B677D" w14:textId="77777777" w:rsidR="00AD2DAC" w:rsidRPr="008446C7" w:rsidRDefault="00AD2DAC" w:rsidP="00AD2DAC">
            <w:pPr>
              <w:pStyle w:val="ListParagraph"/>
              <w:numPr>
                <w:ilvl w:val="0"/>
                <w:numId w:val="36"/>
              </w:numPr>
              <w:snapToGrid w:val="0"/>
              <w:spacing w:after="0" w:line="240" w:lineRule="auto"/>
              <w:contextualSpacing w:val="0"/>
              <w:rPr>
                <w:rFonts w:eastAsia="Times New Roman" w:cstheme="minorHAnsi"/>
                <w:bCs/>
                <w:color w:val="000000" w:themeColor="text1"/>
              </w:rPr>
            </w:pPr>
            <w:r w:rsidRPr="008446C7">
              <w:rPr>
                <w:rFonts w:eastAsia="Times New Roman" w:cstheme="minorHAnsi"/>
                <w:bCs/>
                <w:color w:val="000000" w:themeColor="text1"/>
              </w:rPr>
              <w:t xml:space="preserve">Number of </w:t>
            </w:r>
            <w:r w:rsidRPr="008446C7">
              <w:rPr>
                <w:rFonts w:eastAsia="Times New Roman" w:cstheme="minorHAnsi"/>
                <w:bCs/>
                <w:i/>
                <w:color w:val="000000" w:themeColor="text1"/>
              </w:rPr>
              <w:t>nationally</w:t>
            </w:r>
            <w:r w:rsidRPr="008446C7">
              <w:rPr>
                <w:rFonts w:eastAsia="Times New Roman" w:cstheme="minorHAnsi"/>
                <w:bCs/>
                <w:i/>
                <w:color w:val="000000" w:themeColor="text1"/>
                <w:lang w:val="en-US"/>
              </w:rPr>
              <w:t xml:space="preserve"> certified** specialist-physician*** practitioners </w:t>
            </w:r>
            <w:r w:rsidRPr="008446C7">
              <w:rPr>
                <w:rFonts w:eastAsia="Times New Roman" w:cstheme="minorHAnsi"/>
                <w:bCs/>
                <w:color w:val="000000" w:themeColor="text1"/>
                <w:lang w:val="en-US"/>
              </w:rPr>
              <w:t xml:space="preserve">of surgery, </w:t>
            </w:r>
            <w:proofErr w:type="spellStart"/>
            <w:r w:rsidRPr="008446C7">
              <w:rPr>
                <w:rFonts w:eastAsia="Times New Roman" w:cstheme="minorHAnsi"/>
                <w:bCs/>
                <w:color w:val="000000" w:themeColor="text1"/>
                <w:lang w:val="en-US"/>
              </w:rPr>
              <w:t>anaesthesia</w:t>
            </w:r>
            <w:proofErr w:type="spellEnd"/>
            <w:r w:rsidRPr="008446C7">
              <w:rPr>
                <w:rFonts w:eastAsia="Times New Roman" w:cstheme="minorHAnsi"/>
                <w:bCs/>
                <w:color w:val="000000" w:themeColor="text1"/>
                <w:lang w:val="en-US"/>
              </w:rPr>
              <w:t xml:space="preserve">, </w:t>
            </w:r>
            <w:r>
              <w:rPr>
                <w:rFonts w:eastAsia="Times New Roman" w:cstheme="minorHAnsi"/>
                <w:bCs/>
                <w:color w:val="000000" w:themeColor="text1"/>
                <w:lang w:val="en-US"/>
              </w:rPr>
              <w:t>or</w:t>
            </w:r>
            <w:r w:rsidRPr="008446C7">
              <w:rPr>
                <w:rFonts w:eastAsia="Times New Roman" w:cstheme="minorHAnsi"/>
                <w:bCs/>
                <w:color w:val="000000" w:themeColor="text1"/>
                <w:lang w:val="en-US"/>
              </w:rPr>
              <w:t xml:space="preserve"> obstetrics care, excluding trainees</w:t>
            </w:r>
          </w:p>
          <w:p w14:paraId="282E13E2" w14:textId="77777777" w:rsidR="00AD2DAC" w:rsidRPr="008446C7" w:rsidRDefault="00AD2DAC" w:rsidP="00AD2DAC">
            <w:pPr>
              <w:pStyle w:val="ListParagraph"/>
              <w:numPr>
                <w:ilvl w:val="0"/>
                <w:numId w:val="36"/>
              </w:numPr>
              <w:snapToGrid w:val="0"/>
              <w:spacing w:after="0" w:line="240" w:lineRule="auto"/>
              <w:contextualSpacing w:val="0"/>
              <w:rPr>
                <w:rFonts w:eastAsia="Times New Roman" w:cstheme="minorHAnsi"/>
                <w:bCs/>
                <w:color w:val="000000" w:themeColor="text1"/>
              </w:rPr>
            </w:pPr>
            <w:r w:rsidRPr="008446C7">
              <w:rPr>
                <w:rFonts w:eastAsia="Times New Roman" w:cstheme="minorHAnsi"/>
                <w:bCs/>
                <w:color w:val="000000" w:themeColor="text1"/>
              </w:rPr>
              <w:t xml:space="preserve">Number of </w:t>
            </w:r>
            <w:r w:rsidRPr="008446C7">
              <w:rPr>
                <w:rFonts w:eastAsia="Times New Roman" w:cstheme="minorHAnsi"/>
                <w:bCs/>
                <w:i/>
                <w:color w:val="000000" w:themeColor="text1"/>
              </w:rPr>
              <w:t>nationally</w:t>
            </w:r>
            <w:r w:rsidRPr="008446C7">
              <w:rPr>
                <w:rFonts w:eastAsia="Times New Roman" w:cstheme="minorHAnsi"/>
                <w:bCs/>
                <w:color w:val="000000" w:themeColor="text1"/>
              </w:rPr>
              <w:t xml:space="preserve"> c</w:t>
            </w:r>
            <w:r w:rsidRPr="008446C7">
              <w:rPr>
                <w:rFonts w:cstheme="minorHAnsi"/>
                <w:i/>
              </w:rPr>
              <w:t xml:space="preserve">ertified non-specialist physician </w:t>
            </w:r>
            <w:r w:rsidRPr="008446C7">
              <w:rPr>
                <w:rFonts w:eastAsia="Times New Roman" w:cstheme="minorHAnsi"/>
                <w:bCs/>
                <w:i/>
                <w:color w:val="000000" w:themeColor="text1"/>
                <w:lang w:val="en-US"/>
              </w:rPr>
              <w:t xml:space="preserve">practitioners </w:t>
            </w:r>
            <w:r w:rsidRPr="008446C7">
              <w:rPr>
                <w:rFonts w:eastAsia="Times New Roman" w:cstheme="minorHAnsi"/>
                <w:bCs/>
                <w:color w:val="000000" w:themeColor="text1"/>
                <w:lang w:val="en-US"/>
              </w:rPr>
              <w:t xml:space="preserve">of surgery, </w:t>
            </w:r>
            <w:proofErr w:type="spellStart"/>
            <w:r w:rsidRPr="008446C7">
              <w:rPr>
                <w:rFonts w:eastAsia="Times New Roman" w:cstheme="minorHAnsi"/>
                <w:bCs/>
                <w:color w:val="000000" w:themeColor="text1"/>
                <w:lang w:val="en-US"/>
              </w:rPr>
              <w:t>anaesthesia</w:t>
            </w:r>
            <w:proofErr w:type="spellEnd"/>
            <w:r w:rsidRPr="008446C7">
              <w:rPr>
                <w:rFonts w:eastAsia="Times New Roman" w:cstheme="minorHAnsi"/>
                <w:bCs/>
                <w:color w:val="000000" w:themeColor="text1"/>
                <w:lang w:val="en-US"/>
              </w:rPr>
              <w:t xml:space="preserve">, </w:t>
            </w:r>
            <w:r>
              <w:rPr>
                <w:rFonts w:eastAsia="Times New Roman" w:cstheme="minorHAnsi"/>
                <w:bCs/>
                <w:color w:val="000000" w:themeColor="text1"/>
                <w:lang w:val="en-US"/>
              </w:rPr>
              <w:t>or</w:t>
            </w:r>
            <w:r w:rsidRPr="008446C7">
              <w:rPr>
                <w:rFonts w:eastAsia="Times New Roman" w:cstheme="minorHAnsi"/>
                <w:bCs/>
                <w:color w:val="000000" w:themeColor="text1"/>
                <w:lang w:val="en-US"/>
              </w:rPr>
              <w:t xml:space="preserve"> obstetric care, excluding trainees</w:t>
            </w:r>
          </w:p>
          <w:p w14:paraId="0ABD871E" w14:textId="77777777" w:rsidR="00AD2DAC" w:rsidRPr="008446C7" w:rsidRDefault="00AD2DAC" w:rsidP="00AD2DAC">
            <w:pPr>
              <w:pStyle w:val="ListParagraph"/>
              <w:numPr>
                <w:ilvl w:val="0"/>
                <w:numId w:val="36"/>
              </w:numPr>
              <w:snapToGrid w:val="0"/>
              <w:spacing w:after="0" w:line="240" w:lineRule="auto"/>
              <w:contextualSpacing w:val="0"/>
              <w:rPr>
                <w:rFonts w:eastAsia="Times New Roman" w:cstheme="minorHAnsi"/>
                <w:bCs/>
                <w:color w:val="000000" w:themeColor="text1"/>
              </w:rPr>
            </w:pPr>
            <w:r w:rsidRPr="008446C7">
              <w:rPr>
                <w:rFonts w:eastAsia="Times New Roman" w:cstheme="minorHAnsi"/>
                <w:bCs/>
                <w:color w:val="000000" w:themeColor="text1"/>
                <w:lang w:val="en-US"/>
              </w:rPr>
              <w:t>Number of</w:t>
            </w:r>
            <w:r w:rsidRPr="008446C7">
              <w:rPr>
                <w:rFonts w:eastAsia="Times New Roman" w:cstheme="minorHAnsi"/>
                <w:bCs/>
                <w:i/>
                <w:color w:val="000000" w:themeColor="text1"/>
                <w:lang w:val="en-US"/>
              </w:rPr>
              <w:t xml:space="preserve"> nationally certified non-physician practitioners </w:t>
            </w:r>
            <w:r w:rsidRPr="008446C7">
              <w:rPr>
                <w:rFonts w:eastAsia="Times New Roman" w:cstheme="minorHAnsi"/>
                <w:bCs/>
                <w:color w:val="000000" w:themeColor="text1"/>
                <w:lang w:val="en-US"/>
              </w:rPr>
              <w:t xml:space="preserve">of surgery, </w:t>
            </w:r>
            <w:proofErr w:type="spellStart"/>
            <w:r w:rsidRPr="008446C7">
              <w:rPr>
                <w:rFonts w:eastAsia="Times New Roman" w:cstheme="minorHAnsi"/>
                <w:bCs/>
                <w:color w:val="000000" w:themeColor="text1"/>
                <w:lang w:val="en-US"/>
              </w:rPr>
              <w:t>anaesthesia</w:t>
            </w:r>
            <w:proofErr w:type="spellEnd"/>
            <w:r w:rsidRPr="008446C7">
              <w:rPr>
                <w:rFonts w:eastAsia="Times New Roman" w:cstheme="minorHAnsi"/>
                <w:bCs/>
                <w:color w:val="000000" w:themeColor="text1"/>
                <w:lang w:val="en-US"/>
              </w:rPr>
              <w:t xml:space="preserve">, </w:t>
            </w:r>
            <w:r>
              <w:rPr>
                <w:rFonts w:eastAsia="Times New Roman" w:cstheme="minorHAnsi"/>
                <w:bCs/>
                <w:color w:val="000000" w:themeColor="text1"/>
                <w:lang w:val="en-US"/>
              </w:rPr>
              <w:t>or</w:t>
            </w:r>
            <w:r w:rsidRPr="008446C7">
              <w:rPr>
                <w:rFonts w:eastAsia="Times New Roman" w:cstheme="minorHAnsi"/>
                <w:bCs/>
                <w:color w:val="000000" w:themeColor="text1"/>
                <w:lang w:val="en-US"/>
              </w:rPr>
              <w:t xml:space="preserve"> obstetric care, excluding trainees</w:t>
            </w:r>
          </w:p>
          <w:p w14:paraId="23F53E5A" w14:textId="77777777" w:rsidR="00AD2DAC" w:rsidRPr="008446C7" w:rsidRDefault="00AD2DAC" w:rsidP="00AD2DAC">
            <w:pPr>
              <w:pStyle w:val="ListParagraph"/>
              <w:numPr>
                <w:ilvl w:val="0"/>
                <w:numId w:val="36"/>
              </w:numPr>
              <w:snapToGrid w:val="0"/>
              <w:spacing w:after="0" w:line="240" w:lineRule="auto"/>
              <w:contextualSpacing w:val="0"/>
              <w:rPr>
                <w:rFonts w:eastAsia="Times New Roman" w:cstheme="minorHAnsi"/>
                <w:bCs/>
                <w:color w:val="000000" w:themeColor="text1"/>
              </w:rPr>
            </w:pPr>
            <w:r w:rsidRPr="008446C7">
              <w:rPr>
                <w:rFonts w:eastAsia="Times New Roman" w:cstheme="minorHAnsi"/>
                <w:bCs/>
                <w:color w:val="000000" w:themeColor="text1"/>
                <w:lang w:val="en-US"/>
              </w:rPr>
              <w:t>Number of</w:t>
            </w:r>
            <w:r w:rsidRPr="008446C7">
              <w:rPr>
                <w:rFonts w:eastAsia="Times New Roman" w:cstheme="minorHAnsi"/>
                <w:bCs/>
                <w:i/>
                <w:color w:val="000000" w:themeColor="text1"/>
                <w:lang w:val="en-US"/>
              </w:rPr>
              <w:t xml:space="preserve"> other practitioners (“other practitioners”) </w:t>
            </w:r>
            <w:r w:rsidRPr="008446C7">
              <w:rPr>
                <w:rFonts w:eastAsia="Times New Roman" w:cstheme="minorHAnsi"/>
                <w:bCs/>
                <w:color w:val="000000" w:themeColor="text1"/>
                <w:lang w:val="en-US"/>
              </w:rPr>
              <w:t xml:space="preserve">of surgery, </w:t>
            </w:r>
            <w:proofErr w:type="spellStart"/>
            <w:r w:rsidRPr="008446C7">
              <w:rPr>
                <w:rFonts w:eastAsia="Times New Roman" w:cstheme="minorHAnsi"/>
                <w:bCs/>
                <w:color w:val="000000" w:themeColor="text1"/>
                <w:lang w:val="en-US"/>
              </w:rPr>
              <w:t>anaesthesia</w:t>
            </w:r>
            <w:proofErr w:type="spellEnd"/>
            <w:r w:rsidRPr="008446C7">
              <w:rPr>
                <w:rFonts w:eastAsia="Times New Roman" w:cstheme="minorHAnsi"/>
                <w:bCs/>
                <w:color w:val="000000" w:themeColor="text1"/>
                <w:lang w:val="en-US"/>
              </w:rPr>
              <w:t xml:space="preserve">, </w:t>
            </w:r>
            <w:r>
              <w:rPr>
                <w:rFonts w:eastAsia="Times New Roman" w:cstheme="minorHAnsi"/>
                <w:bCs/>
                <w:color w:val="000000" w:themeColor="text1"/>
                <w:lang w:val="en-US"/>
              </w:rPr>
              <w:t>or</w:t>
            </w:r>
            <w:r w:rsidRPr="008446C7">
              <w:rPr>
                <w:rFonts w:eastAsia="Times New Roman" w:cstheme="minorHAnsi"/>
                <w:bCs/>
                <w:color w:val="000000" w:themeColor="text1"/>
                <w:lang w:val="en-US"/>
              </w:rPr>
              <w:t xml:space="preserve"> obstetric care who do not fit into aforementioned categories (</w:t>
            </w:r>
            <w:r w:rsidRPr="008446C7">
              <w:rPr>
                <w:rFonts w:eastAsia="Times New Roman" w:cstheme="minorHAnsi"/>
                <w:bCs/>
                <w:color w:val="000000" w:themeColor="text1"/>
              </w:rPr>
              <w:t>includes trainees, nurses, and non-certified non-physician providers)</w:t>
            </w:r>
          </w:p>
          <w:p w14:paraId="1265BBDE" w14:textId="77777777" w:rsidR="00AD2DAC" w:rsidRPr="008D27CE" w:rsidRDefault="00AD2DAC" w:rsidP="00AD2DAC">
            <w:pPr>
              <w:pStyle w:val="ListParagraph"/>
              <w:numPr>
                <w:ilvl w:val="0"/>
                <w:numId w:val="39"/>
              </w:numPr>
              <w:rPr>
                <w:rFonts w:eastAsia="Times New Roman"/>
                <w:bCs/>
                <w:color w:val="000000" w:themeColor="text1"/>
              </w:rPr>
            </w:pPr>
            <w:r w:rsidRPr="008D27CE">
              <w:rPr>
                <w:rFonts w:eastAsia="Times New Roman" w:cstheme="minorHAnsi"/>
                <w:b/>
                <w:bCs/>
                <w:color w:val="000000" w:themeColor="text1"/>
              </w:rPr>
              <w:t>Total country population</w:t>
            </w:r>
          </w:p>
        </w:tc>
      </w:tr>
      <w:tr w:rsidR="00AD2DAC" w:rsidRPr="00C9371F" w14:paraId="5ACA9E48" w14:textId="77777777" w:rsidTr="00435039">
        <w:trPr>
          <w:trHeight w:val="480"/>
        </w:trPr>
        <w:tc>
          <w:tcPr>
            <w:tcW w:w="833" w:type="pct"/>
            <w:tcBorders>
              <w:top w:val="single" w:sz="4" w:space="0" w:color="auto"/>
              <w:left w:val="single" w:sz="8" w:space="0" w:color="auto"/>
              <w:bottom w:val="single" w:sz="8" w:space="0" w:color="auto"/>
              <w:right w:val="single" w:sz="8" w:space="0" w:color="auto"/>
            </w:tcBorders>
            <w:shd w:val="clear" w:color="000000" w:fill="FFC000"/>
            <w:noWrap/>
            <w:hideMark/>
          </w:tcPr>
          <w:p w14:paraId="62EA811C" w14:textId="77777777" w:rsidR="00AD2DAC" w:rsidRPr="00C9371F" w:rsidRDefault="00AD2DAC" w:rsidP="00435039">
            <w:pPr>
              <w:snapToGrid w:val="0"/>
              <w:spacing w:after="0" w:line="240" w:lineRule="auto"/>
              <w:jc w:val="center"/>
              <w:rPr>
                <w:rFonts w:eastAsia="Times New Roman" w:cstheme="minorHAnsi"/>
                <w:b/>
                <w:bCs/>
                <w:color w:val="000000"/>
              </w:rPr>
            </w:pPr>
          </w:p>
        </w:tc>
        <w:tc>
          <w:tcPr>
            <w:tcW w:w="1364" w:type="pct"/>
            <w:tcBorders>
              <w:top w:val="single" w:sz="4" w:space="0" w:color="auto"/>
              <w:left w:val="single" w:sz="4" w:space="0" w:color="auto"/>
              <w:bottom w:val="single" w:sz="8" w:space="0" w:color="auto"/>
              <w:right w:val="single" w:sz="4" w:space="0" w:color="auto"/>
            </w:tcBorders>
            <w:shd w:val="clear" w:color="000000" w:fill="FFC000"/>
            <w:noWrap/>
            <w:hideMark/>
          </w:tcPr>
          <w:p w14:paraId="5967F9DE" w14:textId="77777777" w:rsidR="00AD2DAC" w:rsidRPr="00C9371F" w:rsidRDefault="00AD2DAC" w:rsidP="00435039">
            <w:pPr>
              <w:snapToGrid w:val="0"/>
              <w:spacing w:after="0" w:line="240" w:lineRule="auto"/>
              <w:jc w:val="center"/>
              <w:rPr>
                <w:rFonts w:eastAsia="Times New Roman" w:cstheme="minorHAnsi"/>
                <w:b/>
                <w:bCs/>
                <w:color w:val="000000"/>
              </w:rPr>
            </w:pPr>
            <w:r>
              <w:rPr>
                <w:rFonts w:eastAsia="Times New Roman" w:cstheme="minorHAnsi"/>
                <w:b/>
                <w:bCs/>
                <w:color w:val="000000"/>
              </w:rPr>
              <w:t xml:space="preserve">Basic </w:t>
            </w:r>
          </w:p>
        </w:tc>
        <w:tc>
          <w:tcPr>
            <w:tcW w:w="1393" w:type="pct"/>
            <w:tcBorders>
              <w:top w:val="single" w:sz="4" w:space="0" w:color="auto"/>
              <w:left w:val="nil"/>
              <w:bottom w:val="single" w:sz="8" w:space="0" w:color="auto"/>
              <w:right w:val="single" w:sz="4" w:space="0" w:color="auto"/>
            </w:tcBorders>
            <w:shd w:val="clear" w:color="000000" w:fill="FFC000"/>
            <w:noWrap/>
            <w:hideMark/>
          </w:tcPr>
          <w:p w14:paraId="04E9ACAB" w14:textId="77777777" w:rsidR="00AD2DAC" w:rsidRPr="00C9371F" w:rsidRDefault="00AD2DAC" w:rsidP="00435039">
            <w:pPr>
              <w:snapToGrid w:val="0"/>
              <w:spacing w:after="0" w:line="240" w:lineRule="auto"/>
              <w:jc w:val="center"/>
              <w:rPr>
                <w:rFonts w:eastAsia="Times New Roman" w:cstheme="minorHAnsi"/>
                <w:b/>
                <w:bCs/>
                <w:color w:val="000000"/>
              </w:rPr>
            </w:pPr>
            <w:r>
              <w:rPr>
                <w:rFonts w:eastAsia="Times New Roman" w:cstheme="minorHAnsi"/>
                <w:b/>
                <w:bCs/>
                <w:color w:val="000000"/>
              </w:rPr>
              <w:t xml:space="preserve">Intermediate </w:t>
            </w:r>
          </w:p>
        </w:tc>
        <w:tc>
          <w:tcPr>
            <w:tcW w:w="1410" w:type="pct"/>
            <w:tcBorders>
              <w:top w:val="single" w:sz="4" w:space="0" w:color="auto"/>
              <w:left w:val="nil"/>
              <w:bottom w:val="single" w:sz="8" w:space="0" w:color="auto"/>
              <w:right w:val="single" w:sz="4" w:space="0" w:color="auto"/>
            </w:tcBorders>
            <w:shd w:val="clear" w:color="000000" w:fill="FFC000"/>
            <w:noWrap/>
            <w:hideMark/>
          </w:tcPr>
          <w:p w14:paraId="1391C8A2" w14:textId="77777777" w:rsidR="00AD2DAC" w:rsidRPr="00C9371F" w:rsidRDefault="00AD2DAC" w:rsidP="00435039">
            <w:pPr>
              <w:snapToGrid w:val="0"/>
              <w:spacing w:after="0" w:line="240" w:lineRule="auto"/>
              <w:jc w:val="center"/>
              <w:rPr>
                <w:rFonts w:eastAsia="Times New Roman" w:cstheme="minorHAnsi"/>
                <w:b/>
                <w:bCs/>
                <w:color w:val="000000"/>
              </w:rPr>
            </w:pPr>
            <w:r>
              <w:rPr>
                <w:rFonts w:eastAsia="Times New Roman" w:cstheme="minorHAnsi"/>
                <w:b/>
                <w:bCs/>
                <w:color w:val="000000"/>
              </w:rPr>
              <w:t xml:space="preserve">Full </w:t>
            </w:r>
          </w:p>
        </w:tc>
      </w:tr>
      <w:tr w:rsidR="00AD2DAC" w:rsidRPr="00C9371F" w14:paraId="1FC57956" w14:textId="77777777" w:rsidTr="00435039">
        <w:trPr>
          <w:trHeight w:val="406"/>
        </w:trPr>
        <w:tc>
          <w:tcPr>
            <w:tcW w:w="833" w:type="pct"/>
            <w:tcBorders>
              <w:top w:val="single" w:sz="4" w:space="0" w:color="auto"/>
              <w:left w:val="single" w:sz="8" w:space="0" w:color="auto"/>
              <w:bottom w:val="single" w:sz="4" w:space="0" w:color="auto"/>
              <w:right w:val="single" w:sz="8" w:space="0" w:color="auto"/>
            </w:tcBorders>
            <w:shd w:val="clear" w:color="auto" w:fill="auto"/>
            <w:hideMark/>
          </w:tcPr>
          <w:p w14:paraId="2A27092C" w14:textId="77777777" w:rsidR="00AD2DAC" w:rsidRPr="00C9371F" w:rsidRDefault="00AD2DAC" w:rsidP="00435039">
            <w:pPr>
              <w:snapToGrid w:val="0"/>
              <w:spacing w:after="0" w:line="240" w:lineRule="auto"/>
              <w:rPr>
                <w:rFonts w:eastAsia="Times New Roman" w:cstheme="minorHAnsi"/>
                <w:b/>
                <w:bCs/>
                <w:color w:val="000000"/>
              </w:rPr>
            </w:pPr>
            <w:r w:rsidRPr="00C9371F">
              <w:rPr>
                <w:rFonts w:eastAsia="Times New Roman" w:cstheme="minorHAnsi"/>
                <w:b/>
                <w:bCs/>
                <w:color w:val="000000"/>
              </w:rPr>
              <w:t>Data points</w:t>
            </w:r>
            <w:r w:rsidRPr="00C9371F">
              <w:rPr>
                <w:rFonts w:eastAsia="Times New Roman" w:cstheme="minorHAnsi"/>
                <w:b/>
                <w:color w:val="000000"/>
              </w:rPr>
              <w:t xml:space="preserve"> needed to construct the indicator </w:t>
            </w:r>
          </w:p>
        </w:tc>
        <w:tc>
          <w:tcPr>
            <w:tcW w:w="1364" w:type="pct"/>
            <w:tcBorders>
              <w:top w:val="single" w:sz="4" w:space="0" w:color="auto"/>
              <w:left w:val="single" w:sz="4" w:space="0" w:color="auto"/>
              <w:bottom w:val="single" w:sz="4" w:space="0" w:color="auto"/>
              <w:right w:val="single" w:sz="4" w:space="0" w:color="auto"/>
            </w:tcBorders>
            <w:shd w:val="clear" w:color="auto" w:fill="auto"/>
            <w:hideMark/>
          </w:tcPr>
          <w:p w14:paraId="3697AEBB" w14:textId="77777777" w:rsidR="00AD2DAC" w:rsidRPr="00C9371F" w:rsidRDefault="00AD2DAC" w:rsidP="00435039">
            <w:pPr>
              <w:snapToGrid w:val="0"/>
              <w:spacing w:after="0" w:line="240" w:lineRule="auto"/>
              <w:rPr>
                <w:rFonts w:eastAsia="Times New Roman" w:cstheme="minorHAnsi"/>
                <w:color w:val="000000"/>
                <w:u w:val="single"/>
              </w:rPr>
            </w:pPr>
            <w:r w:rsidRPr="00C9371F">
              <w:rPr>
                <w:rFonts w:eastAsia="Times New Roman" w:cstheme="minorHAnsi"/>
                <w:color w:val="000000"/>
                <w:u w:val="single"/>
              </w:rPr>
              <w:t>Providers</w:t>
            </w:r>
          </w:p>
          <w:p w14:paraId="74171C4A" w14:textId="77777777" w:rsidR="00AD2DAC"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Total number of</w:t>
            </w:r>
            <w:r>
              <w:rPr>
                <w:rFonts w:eastAsia="Times New Roman" w:cstheme="minorHAnsi"/>
                <w:color w:val="000000"/>
              </w:rPr>
              <w:t xml:space="preserve"> nationally certified specialist physician or non-specialist physician practitioners </w:t>
            </w:r>
            <w:r w:rsidRPr="00C9371F">
              <w:rPr>
                <w:rFonts w:eastAsia="Times New Roman" w:cstheme="minorHAnsi"/>
                <w:color w:val="000000"/>
              </w:rPr>
              <w:t>of surgical, anaesthesia, or obstetric care</w:t>
            </w:r>
          </w:p>
          <w:p w14:paraId="35A5335A" w14:textId="77777777" w:rsidR="00AD2DAC" w:rsidRDefault="00AD2DAC" w:rsidP="00435039">
            <w:pPr>
              <w:snapToGrid w:val="0"/>
              <w:spacing w:after="0" w:line="240" w:lineRule="auto"/>
              <w:rPr>
                <w:rFonts w:eastAsia="Times New Roman" w:cstheme="minorHAnsi"/>
                <w:color w:val="000000"/>
              </w:rPr>
            </w:pPr>
          </w:p>
          <w:p w14:paraId="1DAFCFE6" w14:textId="77777777" w:rsidR="00AD2DAC" w:rsidRDefault="00AD2DAC" w:rsidP="00435039">
            <w:pPr>
              <w:snapToGrid w:val="0"/>
              <w:spacing w:after="0" w:line="240" w:lineRule="auto"/>
              <w:rPr>
                <w:rFonts w:eastAsia="Times New Roman" w:cstheme="minorHAnsi"/>
                <w:color w:val="000000"/>
              </w:rPr>
            </w:pPr>
            <w:commentRangeStart w:id="2"/>
            <w:r>
              <w:rPr>
                <w:rFonts w:eastAsia="Times New Roman" w:cstheme="minorHAnsi"/>
                <w:color w:val="000000"/>
              </w:rPr>
              <w:t>Disaggregated by</w:t>
            </w:r>
          </w:p>
          <w:p w14:paraId="7CC779FA" w14:textId="77777777" w:rsidR="00AD2DAC" w:rsidRPr="00C9371F" w:rsidRDefault="00AD2DAC" w:rsidP="00435039">
            <w:pPr>
              <w:snapToGrid w:val="0"/>
              <w:spacing w:after="0" w:line="240" w:lineRule="auto"/>
              <w:rPr>
                <w:rFonts w:eastAsia="Times New Roman" w:cstheme="minorHAnsi"/>
                <w:color w:val="000000"/>
              </w:rPr>
            </w:pPr>
            <w:r>
              <w:rPr>
                <w:rFonts w:eastAsia="Times New Roman" w:cstheme="minorHAnsi"/>
                <w:color w:val="000000"/>
              </w:rPr>
              <w:t>specialist physician or non-specialist physician practitioners</w:t>
            </w:r>
            <w:commentRangeEnd w:id="2"/>
            <w:r>
              <w:rPr>
                <w:rStyle w:val="CommentReference"/>
              </w:rPr>
              <w:commentReference w:id="2"/>
            </w:r>
          </w:p>
          <w:p w14:paraId="0B9F5A58" w14:textId="77777777" w:rsidR="00AD2DAC" w:rsidRPr="00C9371F" w:rsidRDefault="00AD2DAC" w:rsidP="00435039">
            <w:pPr>
              <w:snapToGrid w:val="0"/>
              <w:spacing w:after="0" w:line="240" w:lineRule="auto"/>
              <w:rPr>
                <w:rFonts w:eastAsia="Times New Roman" w:cstheme="minorHAnsi"/>
                <w:color w:val="000000"/>
              </w:rPr>
            </w:pPr>
          </w:p>
          <w:p w14:paraId="7B599272" w14:textId="77777777" w:rsidR="00AD2DAC" w:rsidRPr="00C9371F" w:rsidRDefault="00AD2DAC" w:rsidP="00435039">
            <w:pPr>
              <w:snapToGrid w:val="0"/>
              <w:spacing w:after="0" w:line="240" w:lineRule="auto"/>
              <w:rPr>
                <w:rFonts w:eastAsia="Times New Roman" w:cstheme="minorHAnsi"/>
                <w:color w:val="000000"/>
                <w:u w:val="single"/>
              </w:rPr>
            </w:pPr>
            <w:r w:rsidRPr="00C9371F">
              <w:rPr>
                <w:rFonts w:eastAsia="Times New Roman" w:cstheme="minorHAnsi"/>
                <w:color w:val="000000"/>
                <w:u w:val="single"/>
              </w:rPr>
              <w:t>Population</w:t>
            </w:r>
          </w:p>
          <w:p w14:paraId="36540D43"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Total country population</w:t>
            </w:r>
          </w:p>
        </w:tc>
        <w:tc>
          <w:tcPr>
            <w:tcW w:w="1393" w:type="pct"/>
            <w:tcBorders>
              <w:top w:val="single" w:sz="4" w:space="0" w:color="auto"/>
              <w:left w:val="nil"/>
              <w:bottom w:val="single" w:sz="4" w:space="0" w:color="auto"/>
              <w:right w:val="single" w:sz="4" w:space="0" w:color="auto"/>
            </w:tcBorders>
            <w:shd w:val="clear" w:color="auto" w:fill="auto"/>
            <w:hideMark/>
          </w:tcPr>
          <w:p w14:paraId="518D81E7" w14:textId="77777777" w:rsidR="00AD2DAC" w:rsidRPr="00C9371F" w:rsidRDefault="00AD2DAC" w:rsidP="00435039">
            <w:pPr>
              <w:snapToGrid w:val="0"/>
              <w:spacing w:after="0" w:line="240" w:lineRule="auto"/>
              <w:rPr>
                <w:rFonts w:eastAsia="Times New Roman" w:cstheme="minorHAnsi"/>
                <w:color w:val="000000"/>
                <w:u w:val="single"/>
              </w:rPr>
            </w:pPr>
            <w:r w:rsidRPr="00C9371F">
              <w:rPr>
                <w:rFonts w:eastAsia="Times New Roman" w:cstheme="minorHAnsi"/>
                <w:color w:val="000000"/>
                <w:u w:val="single"/>
              </w:rPr>
              <w:t>Providers</w:t>
            </w:r>
          </w:p>
          <w:p w14:paraId="3CBD6E75"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Total number of</w:t>
            </w:r>
            <w:r>
              <w:rPr>
                <w:rFonts w:eastAsia="Times New Roman" w:cstheme="minorHAnsi"/>
                <w:color w:val="000000"/>
              </w:rPr>
              <w:t xml:space="preserve"> nationally certified specialist physician, non-specialist physician, or non-physician practitioners, or “other practitioners” </w:t>
            </w:r>
            <w:r w:rsidRPr="00C9371F">
              <w:rPr>
                <w:rFonts w:eastAsia="Times New Roman" w:cstheme="minorHAnsi"/>
                <w:color w:val="000000"/>
              </w:rPr>
              <w:t>of surgical, anaesthesia, or obstetric care</w:t>
            </w:r>
          </w:p>
          <w:p w14:paraId="4A435BCA" w14:textId="77777777" w:rsidR="00AD2DAC" w:rsidRPr="00C9371F" w:rsidRDefault="00AD2DAC" w:rsidP="00435039">
            <w:pPr>
              <w:snapToGrid w:val="0"/>
              <w:spacing w:after="0" w:line="240" w:lineRule="auto"/>
              <w:rPr>
                <w:rFonts w:eastAsia="Times New Roman" w:cstheme="minorHAnsi"/>
                <w:color w:val="000000"/>
              </w:rPr>
            </w:pPr>
          </w:p>
          <w:p w14:paraId="152533B2" w14:textId="77777777" w:rsidR="00AD2DAC" w:rsidRDefault="00AD2DAC" w:rsidP="00435039">
            <w:pPr>
              <w:snapToGrid w:val="0"/>
              <w:spacing w:after="0" w:line="240" w:lineRule="auto"/>
              <w:rPr>
                <w:rFonts w:cstheme="minorHAnsi"/>
              </w:rPr>
            </w:pPr>
            <w:r w:rsidRPr="00C9371F">
              <w:rPr>
                <w:rFonts w:cstheme="minorHAnsi"/>
              </w:rPr>
              <w:t>Disaggregated by:</w:t>
            </w:r>
          </w:p>
          <w:p w14:paraId="4F3CE8F0" w14:textId="77777777" w:rsidR="00AD2DAC" w:rsidRDefault="00AD2DAC" w:rsidP="00435039">
            <w:pPr>
              <w:snapToGrid w:val="0"/>
              <w:spacing w:after="0" w:line="240" w:lineRule="auto"/>
              <w:rPr>
                <w:rFonts w:cstheme="minorHAnsi"/>
              </w:rPr>
            </w:pPr>
            <w:r>
              <w:rPr>
                <w:rFonts w:cstheme="minorHAnsi"/>
              </w:rPr>
              <w:t>-Certified providers, disaggregate by:</w:t>
            </w:r>
          </w:p>
          <w:p w14:paraId="6EC11EA5" w14:textId="77777777" w:rsidR="00AD2DAC" w:rsidRPr="00C9371F" w:rsidRDefault="00AD2DAC" w:rsidP="00435039">
            <w:pPr>
              <w:snapToGrid w:val="0"/>
              <w:spacing w:after="0" w:line="240" w:lineRule="auto"/>
              <w:rPr>
                <w:rFonts w:eastAsia="Times New Roman" w:cstheme="minorHAnsi"/>
                <w:color w:val="000000"/>
              </w:rPr>
            </w:pPr>
            <w:r>
              <w:rPr>
                <w:rFonts w:eastAsia="Times New Roman" w:cstheme="minorHAnsi"/>
                <w:color w:val="000000"/>
              </w:rPr>
              <w:t>specialist physician, non-specialist physician practitioners, or non-physician providers</w:t>
            </w:r>
          </w:p>
          <w:p w14:paraId="01C18985" w14:textId="77777777" w:rsidR="00AD2DAC" w:rsidRDefault="00AD2DAC" w:rsidP="00435039">
            <w:pPr>
              <w:snapToGrid w:val="0"/>
              <w:spacing w:after="0" w:line="240" w:lineRule="auto"/>
              <w:rPr>
                <w:rFonts w:cstheme="minorHAnsi"/>
              </w:rPr>
            </w:pPr>
          </w:p>
          <w:p w14:paraId="78C5643E" w14:textId="77777777" w:rsidR="00AD2DAC" w:rsidRPr="005955D7" w:rsidRDefault="00AD2DAC" w:rsidP="00435039">
            <w:pPr>
              <w:spacing w:after="0" w:line="240" w:lineRule="auto"/>
              <w:rPr>
                <w:rFonts w:cstheme="minorHAnsi"/>
              </w:rPr>
            </w:pPr>
            <w:r>
              <w:rPr>
                <w:rFonts w:cstheme="minorHAnsi"/>
              </w:rPr>
              <w:t>- O</w:t>
            </w:r>
            <w:r w:rsidRPr="00BC1C5E">
              <w:rPr>
                <w:rFonts w:cstheme="minorHAnsi"/>
              </w:rPr>
              <w:t xml:space="preserve">ther </w:t>
            </w:r>
            <w:r>
              <w:rPr>
                <w:rFonts w:cstheme="minorHAnsi"/>
              </w:rPr>
              <w:t>practitioners</w:t>
            </w:r>
            <w:r w:rsidRPr="00BC1C5E">
              <w:rPr>
                <w:rFonts w:cstheme="minorHAnsi"/>
              </w:rPr>
              <w:t>, disaggregate by</w:t>
            </w:r>
            <w:r>
              <w:rPr>
                <w:rFonts w:cstheme="minorHAnsi"/>
              </w:rPr>
              <w:t xml:space="preserve"> type</w:t>
            </w:r>
          </w:p>
          <w:p w14:paraId="47A38FD1" w14:textId="77777777" w:rsidR="00AD2DAC" w:rsidRPr="00C9371F" w:rsidRDefault="00AD2DAC" w:rsidP="00435039">
            <w:pPr>
              <w:snapToGrid w:val="0"/>
              <w:spacing w:after="0" w:line="240" w:lineRule="auto"/>
              <w:rPr>
                <w:rFonts w:cstheme="minorHAnsi"/>
              </w:rPr>
            </w:pPr>
          </w:p>
          <w:p w14:paraId="68D1280E" w14:textId="77777777" w:rsidR="00AD2DAC" w:rsidRDefault="00AD2DAC" w:rsidP="00435039">
            <w:pPr>
              <w:snapToGrid w:val="0"/>
              <w:spacing w:after="0" w:line="240" w:lineRule="auto"/>
              <w:rPr>
                <w:rFonts w:cstheme="minorHAnsi"/>
              </w:rPr>
            </w:pPr>
            <w:r w:rsidRPr="00C9371F">
              <w:rPr>
                <w:rFonts w:cstheme="minorHAnsi"/>
              </w:rPr>
              <w:t xml:space="preserve">- Geographical location of </w:t>
            </w:r>
            <w:r>
              <w:rPr>
                <w:rFonts w:cstheme="minorHAnsi"/>
              </w:rPr>
              <w:t>practitioners</w:t>
            </w:r>
            <w:r w:rsidRPr="00C9371F">
              <w:rPr>
                <w:rFonts w:cstheme="minorHAnsi"/>
              </w:rPr>
              <w:t xml:space="preserve"> practice (at least for the macroscopic level of rural or urban)</w:t>
            </w:r>
          </w:p>
          <w:p w14:paraId="3AFA86D7" w14:textId="77777777" w:rsidR="00AD2DAC" w:rsidRPr="00C9371F" w:rsidRDefault="00AD2DAC" w:rsidP="00435039">
            <w:pPr>
              <w:snapToGrid w:val="0"/>
              <w:spacing w:after="0" w:line="240" w:lineRule="auto"/>
              <w:rPr>
                <w:rFonts w:cstheme="minorHAnsi"/>
              </w:rPr>
            </w:pPr>
            <w:r w:rsidRPr="00C9371F">
              <w:rPr>
                <w:rFonts w:cstheme="minorHAnsi"/>
              </w:rPr>
              <w:t>- Employment in public or private practice</w:t>
            </w:r>
          </w:p>
          <w:p w14:paraId="3813B335" w14:textId="77777777" w:rsidR="00AD2DAC" w:rsidRPr="00C9371F" w:rsidRDefault="00AD2DAC" w:rsidP="00435039">
            <w:pPr>
              <w:snapToGrid w:val="0"/>
              <w:spacing w:after="0" w:line="240" w:lineRule="auto"/>
              <w:rPr>
                <w:rFonts w:cstheme="minorHAnsi"/>
              </w:rPr>
            </w:pPr>
            <w:r w:rsidRPr="00C9371F">
              <w:rPr>
                <w:rFonts w:cstheme="minorHAnsi"/>
              </w:rPr>
              <w:t xml:space="preserve">- In a defined </w:t>
            </w:r>
            <w:r w:rsidRPr="00C9371F">
              <w:rPr>
                <w:rFonts w:cstheme="minorHAnsi"/>
                <w:color w:val="000000"/>
              </w:rPr>
              <w:t>level of facility (tertiary, secondary, primary care)</w:t>
            </w:r>
          </w:p>
          <w:p w14:paraId="66CECE92" w14:textId="77777777" w:rsidR="00AD2DAC" w:rsidRDefault="00AD2DAC" w:rsidP="00435039">
            <w:pPr>
              <w:spacing w:after="0" w:line="240" w:lineRule="auto"/>
              <w:rPr>
                <w:rFonts w:cstheme="minorHAnsi"/>
              </w:rPr>
            </w:pPr>
          </w:p>
          <w:p w14:paraId="26D79A79" w14:textId="77777777" w:rsidR="00AD2DAC" w:rsidRPr="00C9371F" w:rsidRDefault="00AD2DAC" w:rsidP="00435039">
            <w:pPr>
              <w:snapToGrid w:val="0"/>
              <w:spacing w:after="0" w:line="240" w:lineRule="auto"/>
              <w:rPr>
                <w:rFonts w:eastAsia="Times New Roman" w:cstheme="minorHAnsi"/>
                <w:color w:val="000000"/>
              </w:rPr>
            </w:pPr>
          </w:p>
          <w:p w14:paraId="384DC8DB" w14:textId="77777777" w:rsidR="00AD2DAC" w:rsidRPr="00C9371F" w:rsidRDefault="00AD2DAC" w:rsidP="00435039">
            <w:pPr>
              <w:snapToGrid w:val="0"/>
              <w:spacing w:after="0" w:line="240" w:lineRule="auto"/>
              <w:rPr>
                <w:rFonts w:eastAsia="Times New Roman" w:cstheme="minorHAnsi"/>
                <w:color w:val="000000"/>
                <w:u w:val="single"/>
              </w:rPr>
            </w:pPr>
            <w:r w:rsidRPr="00C9371F">
              <w:rPr>
                <w:rFonts w:eastAsia="Times New Roman" w:cstheme="minorHAnsi"/>
                <w:color w:val="000000"/>
                <w:u w:val="single"/>
              </w:rPr>
              <w:t>Population</w:t>
            </w:r>
          </w:p>
          <w:p w14:paraId="1B1F5C8B"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xml:space="preserve">- Geographical location of  population within the country (at least for the </w:t>
            </w:r>
            <w:r w:rsidRPr="00C9371F">
              <w:rPr>
                <w:rFonts w:eastAsia="Times New Roman" w:cstheme="minorHAnsi"/>
                <w:color w:val="000000"/>
              </w:rPr>
              <w:lastRenderedPageBreak/>
              <w:t>macroscopic level of rural or urban)*****</w:t>
            </w:r>
          </w:p>
        </w:tc>
        <w:tc>
          <w:tcPr>
            <w:tcW w:w="1410" w:type="pct"/>
            <w:tcBorders>
              <w:top w:val="single" w:sz="4" w:space="0" w:color="auto"/>
              <w:left w:val="nil"/>
              <w:bottom w:val="single" w:sz="4" w:space="0" w:color="auto"/>
              <w:right w:val="single" w:sz="4" w:space="0" w:color="auto"/>
            </w:tcBorders>
            <w:shd w:val="clear" w:color="auto" w:fill="auto"/>
            <w:hideMark/>
          </w:tcPr>
          <w:p w14:paraId="1D2DF1F4" w14:textId="77777777" w:rsidR="00AD2DAC" w:rsidRPr="00C9371F" w:rsidRDefault="00AD2DAC" w:rsidP="00435039">
            <w:pPr>
              <w:snapToGrid w:val="0"/>
              <w:spacing w:after="0" w:line="240" w:lineRule="auto"/>
              <w:rPr>
                <w:rFonts w:eastAsia="Times New Roman" w:cstheme="minorHAnsi"/>
                <w:color w:val="000000"/>
                <w:u w:val="single"/>
              </w:rPr>
            </w:pPr>
            <w:r w:rsidRPr="00C9371F">
              <w:rPr>
                <w:rFonts w:eastAsia="Times New Roman" w:cstheme="minorHAnsi"/>
                <w:color w:val="000000"/>
                <w:u w:val="single"/>
              </w:rPr>
              <w:lastRenderedPageBreak/>
              <w:t>Providers</w:t>
            </w:r>
          </w:p>
          <w:p w14:paraId="06A7CCA0" w14:textId="77777777" w:rsidR="00AD2DAC" w:rsidRPr="00C9371F" w:rsidRDefault="00AD2DAC" w:rsidP="00435039">
            <w:pPr>
              <w:snapToGrid w:val="0"/>
              <w:spacing w:after="0" w:line="240" w:lineRule="auto"/>
              <w:rPr>
                <w:rFonts w:eastAsia="Times New Roman" w:cstheme="minorHAnsi"/>
                <w:color w:val="000000"/>
              </w:rPr>
            </w:pPr>
            <w:r>
              <w:rPr>
                <w:rFonts w:eastAsia="Times New Roman" w:cstheme="minorHAnsi"/>
                <w:color w:val="000000"/>
              </w:rPr>
              <w:t xml:space="preserve">- </w:t>
            </w:r>
            <w:r w:rsidRPr="00C9371F">
              <w:rPr>
                <w:rFonts w:eastAsia="Times New Roman" w:cstheme="minorHAnsi"/>
                <w:color w:val="000000"/>
              </w:rPr>
              <w:t>Total number of</w:t>
            </w:r>
            <w:r>
              <w:rPr>
                <w:rFonts w:eastAsia="Times New Roman" w:cstheme="minorHAnsi"/>
                <w:color w:val="000000"/>
              </w:rPr>
              <w:t xml:space="preserve"> nationally certified specialist physician, non-specialist physician, or non-physician practitioners, or “other practitioners” </w:t>
            </w:r>
            <w:r w:rsidRPr="00C9371F">
              <w:rPr>
                <w:rFonts w:eastAsia="Times New Roman" w:cstheme="minorHAnsi"/>
                <w:color w:val="000000"/>
              </w:rPr>
              <w:t>of surgical, anaesthesia, or obstetric care</w:t>
            </w:r>
          </w:p>
          <w:p w14:paraId="6E61C554" w14:textId="77777777" w:rsidR="00AD2DAC" w:rsidRPr="00C9371F" w:rsidRDefault="00AD2DAC" w:rsidP="00435039">
            <w:pPr>
              <w:snapToGrid w:val="0"/>
              <w:spacing w:after="0" w:line="240" w:lineRule="auto"/>
              <w:rPr>
                <w:rFonts w:eastAsia="Times New Roman" w:cstheme="minorHAnsi"/>
                <w:color w:val="000000"/>
              </w:rPr>
            </w:pPr>
          </w:p>
          <w:p w14:paraId="37DC11FD" w14:textId="77777777" w:rsidR="00AD2DAC" w:rsidRDefault="00AD2DAC" w:rsidP="00435039">
            <w:pPr>
              <w:snapToGrid w:val="0"/>
              <w:spacing w:after="0" w:line="240" w:lineRule="auto"/>
              <w:rPr>
                <w:rFonts w:cstheme="minorHAnsi"/>
              </w:rPr>
            </w:pPr>
            <w:r w:rsidRPr="00C9371F">
              <w:rPr>
                <w:rFonts w:cstheme="minorHAnsi"/>
              </w:rPr>
              <w:t>Disaggregated by:</w:t>
            </w:r>
          </w:p>
          <w:p w14:paraId="10AAF519" w14:textId="77777777" w:rsidR="00AD2DAC" w:rsidRDefault="00AD2DAC" w:rsidP="00435039">
            <w:pPr>
              <w:snapToGrid w:val="0"/>
              <w:spacing w:after="0" w:line="240" w:lineRule="auto"/>
              <w:rPr>
                <w:rFonts w:cstheme="minorHAnsi"/>
              </w:rPr>
            </w:pPr>
            <w:r>
              <w:rPr>
                <w:rFonts w:cstheme="minorHAnsi"/>
              </w:rPr>
              <w:t>-Certified providers, disaggregate by:</w:t>
            </w:r>
          </w:p>
          <w:p w14:paraId="09897FED" w14:textId="77777777" w:rsidR="00AD2DAC" w:rsidRPr="00C9371F" w:rsidRDefault="00AD2DAC" w:rsidP="00435039">
            <w:pPr>
              <w:snapToGrid w:val="0"/>
              <w:spacing w:after="0" w:line="240" w:lineRule="auto"/>
              <w:rPr>
                <w:rFonts w:eastAsia="Times New Roman" w:cstheme="minorHAnsi"/>
                <w:color w:val="000000"/>
              </w:rPr>
            </w:pPr>
            <w:r>
              <w:rPr>
                <w:rFonts w:eastAsia="Times New Roman" w:cstheme="minorHAnsi"/>
                <w:color w:val="000000"/>
              </w:rPr>
              <w:t>specialist physician, non-specialist physician practitioners, or non-physician providers</w:t>
            </w:r>
          </w:p>
          <w:p w14:paraId="7AFD5147" w14:textId="77777777" w:rsidR="00AD2DAC" w:rsidRDefault="00AD2DAC" w:rsidP="00435039">
            <w:pPr>
              <w:snapToGrid w:val="0"/>
              <w:spacing w:after="0" w:line="240" w:lineRule="auto"/>
              <w:rPr>
                <w:rFonts w:cstheme="minorHAnsi"/>
              </w:rPr>
            </w:pPr>
          </w:p>
          <w:p w14:paraId="63241B1C" w14:textId="77777777" w:rsidR="00AD2DAC" w:rsidRPr="005955D7" w:rsidRDefault="00AD2DAC" w:rsidP="00435039">
            <w:pPr>
              <w:spacing w:after="0" w:line="240" w:lineRule="auto"/>
              <w:rPr>
                <w:rFonts w:cstheme="minorHAnsi"/>
              </w:rPr>
            </w:pPr>
            <w:r>
              <w:rPr>
                <w:rFonts w:cstheme="minorHAnsi"/>
              </w:rPr>
              <w:t>- O</w:t>
            </w:r>
            <w:r w:rsidRPr="00BC1C5E">
              <w:rPr>
                <w:rFonts w:cstheme="minorHAnsi"/>
              </w:rPr>
              <w:t xml:space="preserve">ther </w:t>
            </w:r>
            <w:r>
              <w:rPr>
                <w:rFonts w:cstheme="minorHAnsi"/>
              </w:rPr>
              <w:t>practitioners</w:t>
            </w:r>
            <w:r w:rsidRPr="00BC1C5E">
              <w:rPr>
                <w:rFonts w:cstheme="minorHAnsi"/>
              </w:rPr>
              <w:t>, disaggregate by</w:t>
            </w:r>
            <w:r>
              <w:rPr>
                <w:rFonts w:cstheme="minorHAnsi"/>
              </w:rPr>
              <w:t xml:space="preserve"> type</w:t>
            </w:r>
          </w:p>
          <w:p w14:paraId="7B30E6FF" w14:textId="77777777" w:rsidR="00AD2DAC" w:rsidRPr="00C9371F" w:rsidRDefault="00AD2DAC" w:rsidP="00435039">
            <w:pPr>
              <w:snapToGrid w:val="0"/>
              <w:spacing w:after="0" w:line="240" w:lineRule="auto"/>
              <w:rPr>
                <w:rFonts w:cstheme="minorHAnsi"/>
              </w:rPr>
            </w:pPr>
          </w:p>
          <w:p w14:paraId="1E1ABF12" w14:textId="77777777" w:rsidR="00AD2DAC" w:rsidRDefault="00AD2DAC" w:rsidP="00435039">
            <w:pPr>
              <w:snapToGrid w:val="0"/>
              <w:spacing w:after="0" w:line="240" w:lineRule="auto"/>
              <w:rPr>
                <w:rFonts w:cstheme="minorHAnsi"/>
              </w:rPr>
            </w:pPr>
            <w:r w:rsidRPr="00C9371F">
              <w:rPr>
                <w:rFonts w:cstheme="minorHAnsi"/>
              </w:rPr>
              <w:t xml:space="preserve">- Geographical location of </w:t>
            </w:r>
            <w:r>
              <w:rPr>
                <w:rFonts w:cstheme="minorHAnsi"/>
              </w:rPr>
              <w:t>practitioners</w:t>
            </w:r>
            <w:r w:rsidRPr="00C9371F">
              <w:rPr>
                <w:rFonts w:cstheme="minorHAnsi"/>
              </w:rPr>
              <w:t xml:space="preserve"> practice (at least for the macroscopic level of rural or urban)</w:t>
            </w:r>
          </w:p>
          <w:p w14:paraId="0320E7E4" w14:textId="77777777" w:rsidR="00AD2DAC" w:rsidRPr="00C9371F" w:rsidRDefault="00AD2DAC" w:rsidP="00435039">
            <w:pPr>
              <w:snapToGrid w:val="0"/>
              <w:spacing w:after="0" w:line="240" w:lineRule="auto"/>
              <w:rPr>
                <w:rFonts w:cstheme="minorHAnsi"/>
              </w:rPr>
            </w:pPr>
            <w:r w:rsidRPr="00C9371F">
              <w:rPr>
                <w:rFonts w:cstheme="minorHAnsi"/>
              </w:rPr>
              <w:t>- Employment in public or private practice</w:t>
            </w:r>
          </w:p>
          <w:p w14:paraId="206CBAD8" w14:textId="77777777" w:rsidR="00AD2DAC" w:rsidRPr="00C9371F" w:rsidRDefault="00AD2DAC" w:rsidP="00435039">
            <w:pPr>
              <w:snapToGrid w:val="0"/>
              <w:spacing w:after="0" w:line="240" w:lineRule="auto"/>
              <w:rPr>
                <w:rFonts w:cstheme="minorHAnsi"/>
              </w:rPr>
            </w:pPr>
            <w:r w:rsidRPr="00C9371F">
              <w:rPr>
                <w:rFonts w:cstheme="minorHAnsi"/>
              </w:rPr>
              <w:t xml:space="preserve">- In a defined </w:t>
            </w:r>
            <w:r w:rsidRPr="00C9371F">
              <w:rPr>
                <w:rFonts w:cstheme="minorHAnsi"/>
                <w:color w:val="000000"/>
              </w:rPr>
              <w:t>level of facility (tertiary, secondary, primary care)</w:t>
            </w:r>
          </w:p>
          <w:p w14:paraId="0648BFF9" w14:textId="77777777" w:rsidR="00AD2DAC" w:rsidRPr="00C9371F" w:rsidRDefault="00AD2DAC" w:rsidP="00435039">
            <w:pPr>
              <w:snapToGrid w:val="0"/>
              <w:spacing w:after="0" w:line="240" w:lineRule="auto"/>
              <w:rPr>
                <w:rFonts w:cstheme="minorHAnsi"/>
              </w:rPr>
            </w:pPr>
            <w:r w:rsidRPr="00C9371F">
              <w:rPr>
                <w:rFonts w:cstheme="minorHAnsi"/>
              </w:rPr>
              <w:t xml:space="preserve">- Age of providers </w:t>
            </w:r>
          </w:p>
          <w:p w14:paraId="2FF97339" w14:textId="77777777" w:rsidR="00AD2DAC" w:rsidRPr="00C9371F" w:rsidRDefault="00AD2DAC" w:rsidP="00435039">
            <w:pPr>
              <w:snapToGrid w:val="0"/>
              <w:spacing w:after="0" w:line="240" w:lineRule="auto"/>
              <w:rPr>
                <w:rFonts w:cstheme="minorHAnsi"/>
              </w:rPr>
            </w:pPr>
            <w:r w:rsidRPr="00C9371F">
              <w:rPr>
                <w:rFonts w:cstheme="minorHAnsi"/>
              </w:rPr>
              <w:t>- Sub-specialisation of providers</w:t>
            </w:r>
          </w:p>
          <w:p w14:paraId="0FC61B4A" w14:textId="77777777" w:rsidR="00AD2DAC" w:rsidRPr="00C9371F" w:rsidRDefault="00AD2DAC" w:rsidP="00435039">
            <w:pPr>
              <w:snapToGrid w:val="0"/>
              <w:spacing w:after="0" w:line="240" w:lineRule="auto"/>
              <w:rPr>
                <w:rFonts w:cstheme="minorHAnsi"/>
              </w:rPr>
            </w:pPr>
          </w:p>
          <w:p w14:paraId="3E11A798" w14:textId="77777777" w:rsidR="00AD2DAC" w:rsidRPr="00C9371F" w:rsidRDefault="00AD2DAC" w:rsidP="00435039">
            <w:pPr>
              <w:snapToGrid w:val="0"/>
              <w:spacing w:after="0" w:line="240" w:lineRule="auto"/>
              <w:rPr>
                <w:rFonts w:eastAsia="Times New Roman" w:cstheme="minorHAnsi"/>
                <w:color w:val="000000"/>
                <w:u w:val="single"/>
              </w:rPr>
            </w:pPr>
            <w:r w:rsidRPr="00C9371F">
              <w:rPr>
                <w:rFonts w:eastAsia="Times New Roman" w:cstheme="minorHAnsi"/>
                <w:color w:val="000000"/>
                <w:u w:val="single"/>
              </w:rPr>
              <w:t>Population</w:t>
            </w:r>
          </w:p>
          <w:p w14:paraId="46575786" w14:textId="77777777" w:rsidR="00AD2DAC" w:rsidRPr="00C9371F" w:rsidRDefault="00AD2DAC" w:rsidP="00435039">
            <w:pPr>
              <w:snapToGrid w:val="0"/>
              <w:spacing w:after="0" w:line="240" w:lineRule="auto"/>
              <w:rPr>
                <w:rFonts w:cstheme="minorHAnsi"/>
              </w:rPr>
            </w:pPr>
            <w:r w:rsidRPr="00C9371F">
              <w:rPr>
                <w:rFonts w:eastAsia="Times New Roman" w:cstheme="minorHAnsi"/>
                <w:color w:val="000000"/>
              </w:rPr>
              <w:t xml:space="preserve">Geographical location of  population within the country (at least for the </w:t>
            </w:r>
            <w:r w:rsidRPr="00C9371F">
              <w:rPr>
                <w:rFonts w:eastAsia="Times New Roman" w:cstheme="minorHAnsi"/>
                <w:color w:val="000000"/>
              </w:rPr>
              <w:lastRenderedPageBreak/>
              <w:t>macroscopic level of rural or urban)*****</w:t>
            </w:r>
          </w:p>
        </w:tc>
      </w:tr>
      <w:tr w:rsidR="00AD2DAC" w:rsidRPr="00C9371F" w14:paraId="72704388" w14:textId="77777777" w:rsidTr="00435039">
        <w:trPr>
          <w:trHeight w:val="990"/>
        </w:trPr>
        <w:tc>
          <w:tcPr>
            <w:tcW w:w="833" w:type="pct"/>
            <w:tcBorders>
              <w:top w:val="nil"/>
              <w:left w:val="single" w:sz="8" w:space="0" w:color="auto"/>
              <w:bottom w:val="single" w:sz="8" w:space="0" w:color="auto"/>
              <w:right w:val="single" w:sz="8" w:space="0" w:color="auto"/>
            </w:tcBorders>
            <w:shd w:val="clear" w:color="auto" w:fill="auto"/>
            <w:hideMark/>
          </w:tcPr>
          <w:p w14:paraId="75CCA0EB" w14:textId="77777777" w:rsidR="00AD2DAC" w:rsidRPr="00C9371F" w:rsidRDefault="00AD2DAC" w:rsidP="00435039">
            <w:pPr>
              <w:snapToGrid w:val="0"/>
              <w:spacing w:after="0" w:line="240" w:lineRule="auto"/>
              <w:rPr>
                <w:rFonts w:eastAsia="Times New Roman" w:cstheme="minorHAnsi"/>
                <w:b/>
                <w:bCs/>
                <w:color w:val="000000"/>
              </w:rPr>
            </w:pPr>
            <w:r w:rsidRPr="00C9371F">
              <w:rPr>
                <w:rFonts w:eastAsia="Times New Roman" w:cstheme="minorHAnsi"/>
                <w:b/>
                <w:bCs/>
                <w:color w:val="000000"/>
              </w:rPr>
              <w:lastRenderedPageBreak/>
              <w:t xml:space="preserve">Currently available data sources/reporting tools </w:t>
            </w:r>
          </w:p>
        </w:tc>
        <w:tc>
          <w:tcPr>
            <w:tcW w:w="1364" w:type="pct"/>
            <w:tcBorders>
              <w:top w:val="nil"/>
              <w:left w:val="single" w:sz="4" w:space="0" w:color="auto"/>
              <w:bottom w:val="single" w:sz="8" w:space="0" w:color="auto"/>
              <w:right w:val="single" w:sz="4" w:space="0" w:color="auto"/>
            </w:tcBorders>
            <w:shd w:val="clear" w:color="auto" w:fill="auto"/>
          </w:tcPr>
          <w:p w14:paraId="46465EEB"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u w:val="single"/>
              </w:rPr>
              <w:t>Provider data</w:t>
            </w:r>
            <w:r w:rsidRPr="00C9371F">
              <w:rPr>
                <w:rFonts w:eastAsia="Times New Roman" w:cstheme="minorHAnsi"/>
                <w:color w:val="000000"/>
              </w:rPr>
              <w:t>:****</w:t>
            </w:r>
          </w:p>
          <w:p w14:paraId="14B4277A"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i/>
                <w:color w:val="000000"/>
              </w:rPr>
              <w:t>National:</w:t>
            </w:r>
            <w:r w:rsidRPr="00C9371F">
              <w:rPr>
                <w:rFonts w:eastAsia="Times New Roman" w:cstheme="minorHAnsi"/>
                <w:color w:val="000000"/>
              </w:rPr>
              <w:t xml:space="preserve"> </w:t>
            </w:r>
          </w:p>
          <w:p w14:paraId="5E5B3F72"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xml:space="preserve">- Ministry of Health </w:t>
            </w:r>
          </w:p>
          <w:p w14:paraId="6D9DE73B"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National Health Workforce Licensing Authority</w:t>
            </w:r>
          </w:p>
          <w:p w14:paraId="5DBCB513"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xml:space="preserve">- National or regional professional association or colleges </w:t>
            </w:r>
          </w:p>
          <w:p w14:paraId="2B7B7072"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National Statistical Agency</w:t>
            </w:r>
          </w:p>
          <w:p w14:paraId="39959763"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National Workforce Accounts Surveys</w:t>
            </w:r>
          </w:p>
          <w:p w14:paraId="3ADD7FDD" w14:textId="77777777" w:rsidR="00AD2DAC" w:rsidRPr="00C9371F" w:rsidRDefault="00AD2DAC" w:rsidP="00435039">
            <w:pPr>
              <w:snapToGrid w:val="0"/>
              <w:spacing w:after="0" w:line="240" w:lineRule="auto"/>
              <w:rPr>
                <w:rFonts w:eastAsia="Times New Roman" w:cstheme="minorHAnsi"/>
                <w:color w:val="000000"/>
              </w:rPr>
            </w:pPr>
          </w:p>
          <w:p w14:paraId="5E7F2563"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i/>
                <w:color w:val="000000"/>
              </w:rPr>
              <w:t>International</w:t>
            </w:r>
            <w:r w:rsidRPr="00C9371F">
              <w:rPr>
                <w:rFonts w:eastAsia="Times New Roman" w:cstheme="minorHAnsi"/>
                <w:b/>
                <w:i/>
                <w:color w:val="000000"/>
              </w:rPr>
              <w:t>:</w:t>
            </w:r>
            <w:r w:rsidRPr="00C9371F">
              <w:rPr>
                <w:rFonts w:eastAsia="Times New Roman" w:cstheme="minorHAnsi"/>
                <w:color w:val="000000"/>
              </w:rPr>
              <w:t xml:space="preserve"> </w:t>
            </w:r>
          </w:p>
          <w:p w14:paraId="4ECA3A94"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OECD</w:t>
            </w:r>
          </w:p>
          <w:p w14:paraId="3F362405"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Eurostat and WHO EURO databases</w:t>
            </w:r>
          </w:p>
          <w:p w14:paraId="1B10AF02"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WHO Global Health Observatory</w:t>
            </w:r>
          </w:p>
          <w:p w14:paraId="6A16955F"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World Bank World Development Indicators</w:t>
            </w:r>
          </w:p>
          <w:p w14:paraId="7F6D5FCF"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Professional association databases</w:t>
            </w:r>
          </w:p>
          <w:p w14:paraId="22018389"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p>
          <w:p w14:paraId="2F1FD1A6" w14:textId="77777777" w:rsidR="00AD2DAC" w:rsidRPr="00C9371F" w:rsidRDefault="00AD2DAC" w:rsidP="00435039">
            <w:pPr>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Population data:</w:t>
            </w:r>
          </w:p>
          <w:p w14:paraId="72BA8D97" w14:textId="77777777" w:rsidR="00AD2DAC" w:rsidRPr="00C9371F" w:rsidRDefault="00AD2DAC" w:rsidP="00AD2DAC">
            <w:pPr>
              <w:pStyle w:val="ListParagraph"/>
              <w:numPr>
                <w:ilvl w:val="0"/>
                <w:numId w:val="6"/>
              </w:numPr>
              <w:snapToGrid w:val="0"/>
              <w:spacing w:after="0" w:line="240" w:lineRule="auto"/>
              <w:ind w:left="0"/>
              <w:contextualSpacing w:val="0"/>
              <w:rPr>
                <w:rFonts w:eastAsia="Times New Roman" w:cstheme="minorHAnsi"/>
                <w:color w:val="000000"/>
                <w:lang w:val="fr-FR"/>
              </w:rPr>
            </w:pPr>
            <w:r w:rsidRPr="00C9371F">
              <w:rPr>
                <w:rFonts w:eastAsia="Times New Roman" w:cstheme="minorHAnsi"/>
                <w:color w:val="000000"/>
                <w:lang w:val="fr-FR"/>
              </w:rPr>
              <w:t xml:space="preserve">- Country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 </w:t>
            </w:r>
          </w:p>
          <w:p w14:paraId="79D6D436" w14:textId="77777777" w:rsidR="00AD2DAC" w:rsidRPr="00C9371F" w:rsidRDefault="00AD2DAC" w:rsidP="00AD2DAC">
            <w:pPr>
              <w:pStyle w:val="ListParagraph"/>
              <w:numPr>
                <w:ilvl w:val="0"/>
                <w:numId w:val="6"/>
              </w:numPr>
              <w:snapToGrid w:val="0"/>
              <w:spacing w:after="0" w:line="240" w:lineRule="auto"/>
              <w:ind w:left="0"/>
              <w:contextualSpacing w:val="0"/>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27">
              <w:r w:rsidRPr="00C9371F">
                <w:rPr>
                  <w:rFonts w:eastAsia="Calibri" w:cstheme="minorHAnsi"/>
                </w:rPr>
                <w:t>www.worldpop.org.uk/data/methods/</w:t>
              </w:r>
            </w:hyperlink>
          </w:p>
        </w:tc>
        <w:tc>
          <w:tcPr>
            <w:tcW w:w="1393" w:type="pct"/>
            <w:tcBorders>
              <w:top w:val="nil"/>
              <w:left w:val="nil"/>
              <w:bottom w:val="single" w:sz="8" w:space="0" w:color="auto"/>
              <w:right w:val="single" w:sz="4" w:space="0" w:color="auto"/>
            </w:tcBorders>
            <w:shd w:val="clear" w:color="auto" w:fill="auto"/>
          </w:tcPr>
          <w:p w14:paraId="41980D49" w14:textId="77777777" w:rsidR="00AD2DAC" w:rsidRPr="00C9371F" w:rsidRDefault="00AD2DAC" w:rsidP="00435039">
            <w:pPr>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Provider data</w:t>
            </w:r>
            <w:r w:rsidRPr="00C9371F">
              <w:rPr>
                <w:rFonts w:eastAsia="Times New Roman" w:cstheme="minorHAnsi"/>
                <w:color w:val="000000"/>
                <w:lang w:val="fr-FR"/>
              </w:rPr>
              <w:t>******</w:t>
            </w:r>
          </w:p>
          <w:p w14:paraId="01427221"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i/>
                <w:color w:val="000000"/>
              </w:rPr>
              <w:t>National:</w:t>
            </w:r>
            <w:r w:rsidRPr="00C9371F">
              <w:rPr>
                <w:rFonts w:eastAsia="Times New Roman" w:cstheme="minorHAnsi"/>
                <w:color w:val="000000"/>
              </w:rPr>
              <w:t xml:space="preserve"> </w:t>
            </w:r>
          </w:p>
          <w:p w14:paraId="6D210FD6"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xml:space="preserve">- Ministry of Health </w:t>
            </w:r>
          </w:p>
          <w:p w14:paraId="28697942"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National Health Workforce Licensing Authority</w:t>
            </w:r>
          </w:p>
          <w:p w14:paraId="715DA95F"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xml:space="preserve">- National or regional professional association or colleges </w:t>
            </w:r>
          </w:p>
          <w:p w14:paraId="31379DE5"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National Statistical Agency</w:t>
            </w:r>
          </w:p>
          <w:p w14:paraId="3DB121C0"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color w:val="000000"/>
              </w:rPr>
              <w:t>- National Workforce Accounts Surveys</w:t>
            </w:r>
          </w:p>
          <w:p w14:paraId="4F688822" w14:textId="77777777" w:rsidR="00AD2DAC" w:rsidRPr="00C9371F" w:rsidRDefault="00AD2DAC" w:rsidP="00435039">
            <w:pPr>
              <w:snapToGrid w:val="0"/>
              <w:spacing w:after="0" w:line="240" w:lineRule="auto"/>
              <w:rPr>
                <w:rFonts w:eastAsia="Times New Roman" w:cstheme="minorHAnsi"/>
                <w:color w:val="000000"/>
              </w:rPr>
            </w:pPr>
          </w:p>
          <w:p w14:paraId="783B61D5"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i/>
                <w:color w:val="000000"/>
              </w:rPr>
              <w:t>International</w:t>
            </w:r>
            <w:r w:rsidRPr="00C9371F">
              <w:rPr>
                <w:rFonts w:eastAsia="Times New Roman" w:cstheme="minorHAnsi"/>
                <w:b/>
                <w:i/>
                <w:color w:val="000000"/>
              </w:rPr>
              <w:t>:</w:t>
            </w:r>
            <w:r w:rsidRPr="00C9371F">
              <w:rPr>
                <w:rFonts w:eastAsia="Times New Roman" w:cstheme="minorHAnsi"/>
                <w:color w:val="000000"/>
              </w:rPr>
              <w:t xml:space="preserve"> </w:t>
            </w:r>
          </w:p>
          <w:p w14:paraId="19250E49"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OECD</w:t>
            </w:r>
          </w:p>
          <w:p w14:paraId="3DA1BB32"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Eurostat and WHO EURO databases</w:t>
            </w:r>
          </w:p>
          <w:p w14:paraId="00973B3E"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WHO Global Health Observatory</w:t>
            </w:r>
          </w:p>
          <w:p w14:paraId="44C87757"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World Bank World Development Indicators</w:t>
            </w:r>
          </w:p>
          <w:p w14:paraId="599718D3"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Professional association databases</w:t>
            </w:r>
          </w:p>
          <w:p w14:paraId="14A04241"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p>
          <w:p w14:paraId="631A64CB" w14:textId="77777777" w:rsidR="00AD2DAC" w:rsidRPr="00C9371F" w:rsidRDefault="00AD2DAC" w:rsidP="00435039">
            <w:pPr>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Population data:</w:t>
            </w:r>
          </w:p>
          <w:p w14:paraId="0699ADE5" w14:textId="77777777" w:rsidR="00AD2DAC" w:rsidRPr="00C9371F" w:rsidRDefault="00AD2DAC" w:rsidP="00AD2DAC">
            <w:pPr>
              <w:pStyle w:val="ListParagraph"/>
              <w:numPr>
                <w:ilvl w:val="0"/>
                <w:numId w:val="6"/>
              </w:numPr>
              <w:snapToGrid w:val="0"/>
              <w:spacing w:after="0" w:line="240" w:lineRule="auto"/>
              <w:ind w:left="0"/>
              <w:contextualSpacing w:val="0"/>
              <w:rPr>
                <w:rFonts w:eastAsia="Times New Roman" w:cstheme="minorHAnsi"/>
                <w:color w:val="000000"/>
                <w:lang w:val="fr-FR"/>
              </w:rPr>
            </w:pPr>
            <w:r w:rsidRPr="00C9371F">
              <w:rPr>
                <w:rFonts w:eastAsia="Times New Roman" w:cstheme="minorHAnsi"/>
                <w:color w:val="000000"/>
                <w:lang w:val="fr-FR"/>
              </w:rPr>
              <w:t xml:space="preserve">- Country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 </w:t>
            </w:r>
          </w:p>
          <w:p w14:paraId="50B0DE1E" w14:textId="77777777" w:rsidR="00AD2DAC" w:rsidRPr="00C9371F" w:rsidRDefault="00AD2DAC" w:rsidP="00AD2DAC">
            <w:pPr>
              <w:pStyle w:val="ListParagraph"/>
              <w:numPr>
                <w:ilvl w:val="0"/>
                <w:numId w:val="6"/>
              </w:numPr>
              <w:snapToGrid w:val="0"/>
              <w:spacing w:after="0" w:line="240" w:lineRule="auto"/>
              <w:ind w:left="0"/>
              <w:contextualSpacing w:val="0"/>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28">
              <w:r w:rsidRPr="00C9371F">
                <w:rPr>
                  <w:rFonts w:eastAsia="Calibri" w:cstheme="minorHAnsi"/>
                </w:rPr>
                <w:t>www.worldpop.org.uk/data/methods/</w:t>
              </w:r>
            </w:hyperlink>
          </w:p>
        </w:tc>
        <w:tc>
          <w:tcPr>
            <w:tcW w:w="1410" w:type="pct"/>
            <w:tcBorders>
              <w:top w:val="nil"/>
              <w:left w:val="nil"/>
              <w:bottom w:val="single" w:sz="8" w:space="0" w:color="auto"/>
              <w:right w:val="single" w:sz="4" w:space="0" w:color="auto"/>
            </w:tcBorders>
            <w:shd w:val="clear" w:color="auto" w:fill="auto"/>
          </w:tcPr>
          <w:p w14:paraId="2C45FA05" w14:textId="77777777" w:rsidR="00AD2DAC" w:rsidRPr="00C9371F" w:rsidRDefault="00AD2DAC" w:rsidP="00435039">
            <w:pPr>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Provider data</w:t>
            </w:r>
            <w:r w:rsidRPr="00C9371F">
              <w:rPr>
                <w:rFonts w:eastAsia="Times New Roman" w:cstheme="minorHAnsi"/>
                <w:color w:val="000000"/>
                <w:lang w:val="fr-FR"/>
              </w:rPr>
              <w:t>******</w:t>
            </w:r>
          </w:p>
          <w:p w14:paraId="1395527C"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i/>
                <w:color w:val="000000"/>
              </w:rPr>
              <w:t>National:</w:t>
            </w:r>
            <w:r w:rsidRPr="00C9371F">
              <w:rPr>
                <w:rFonts w:eastAsia="Times New Roman" w:cstheme="minorHAnsi"/>
                <w:color w:val="000000"/>
              </w:rPr>
              <w:t xml:space="preserve"> </w:t>
            </w:r>
          </w:p>
          <w:p w14:paraId="628A0928" w14:textId="77777777" w:rsidR="00AD2DAC" w:rsidRPr="00C9371F" w:rsidRDefault="00AD2DAC" w:rsidP="00AD2DAC">
            <w:pPr>
              <w:pStyle w:val="ListParagraph"/>
              <w:numPr>
                <w:ilvl w:val="0"/>
                <w:numId w:val="11"/>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xml:space="preserve">- Ministry of Health </w:t>
            </w:r>
          </w:p>
          <w:p w14:paraId="648E2084" w14:textId="77777777" w:rsidR="00AD2DAC" w:rsidRPr="00C9371F" w:rsidRDefault="00AD2DAC" w:rsidP="00AD2DAC">
            <w:pPr>
              <w:pStyle w:val="ListParagraph"/>
              <w:numPr>
                <w:ilvl w:val="0"/>
                <w:numId w:val="11"/>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National Health Workforce Licensing Authority</w:t>
            </w:r>
          </w:p>
          <w:p w14:paraId="3B8251C1" w14:textId="77777777" w:rsidR="00AD2DAC" w:rsidRPr="00C9371F" w:rsidRDefault="00AD2DAC" w:rsidP="00AD2DAC">
            <w:pPr>
              <w:pStyle w:val="ListParagraph"/>
              <w:numPr>
                <w:ilvl w:val="0"/>
                <w:numId w:val="11"/>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xml:space="preserve">- National or regional professional association or colleges </w:t>
            </w:r>
          </w:p>
          <w:p w14:paraId="11871EE0" w14:textId="77777777" w:rsidR="00AD2DAC" w:rsidRPr="00C9371F" w:rsidRDefault="00AD2DAC" w:rsidP="00AD2DAC">
            <w:pPr>
              <w:pStyle w:val="ListParagraph"/>
              <w:numPr>
                <w:ilvl w:val="0"/>
                <w:numId w:val="11"/>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National Statistical Agency</w:t>
            </w:r>
          </w:p>
          <w:p w14:paraId="07B82EFA" w14:textId="77777777" w:rsidR="00AD2DAC" w:rsidRPr="00C9371F" w:rsidRDefault="00AD2DAC" w:rsidP="00AD2DAC">
            <w:pPr>
              <w:pStyle w:val="ListParagraph"/>
              <w:numPr>
                <w:ilvl w:val="0"/>
                <w:numId w:val="11"/>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National Workforce Accounts Surveys</w:t>
            </w:r>
          </w:p>
          <w:p w14:paraId="3FEED7C1" w14:textId="77777777" w:rsidR="00AD2DAC" w:rsidRPr="00C9371F" w:rsidRDefault="00AD2DAC" w:rsidP="00AD2DAC">
            <w:pPr>
              <w:pStyle w:val="ListParagraph"/>
              <w:numPr>
                <w:ilvl w:val="0"/>
                <w:numId w:val="11"/>
              </w:numPr>
              <w:snapToGrid w:val="0"/>
              <w:spacing w:after="0" w:line="240" w:lineRule="auto"/>
              <w:ind w:left="0"/>
              <w:contextualSpacing w:val="0"/>
              <w:rPr>
                <w:rFonts w:eastAsia="Times New Roman" w:cstheme="minorHAnsi"/>
                <w:color w:val="000000"/>
              </w:rPr>
            </w:pPr>
          </w:p>
          <w:p w14:paraId="48D7E406" w14:textId="77777777" w:rsidR="00AD2DAC" w:rsidRPr="00C9371F" w:rsidRDefault="00AD2DAC" w:rsidP="00435039">
            <w:pPr>
              <w:snapToGrid w:val="0"/>
              <w:spacing w:after="0" w:line="240" w:lineRule="auto"/>
              <w:rPr>
                <w:rFonts w:eastAsia="Times New Roman" w:cstheme="minorHAnsi"/>
                <w:color w:val="000000"/>
              </w:rPr>
            </w:pPr>
            <w:r w:rsidRPr="00C9371F">
              <w:rPr>
                <w:rFonts w:eastAsia="Times New Roman" w:cstheme="minorHAnsi"/>
                <w:i/>
                <w:color w:val="000000"/>
              </w:rPr>
              <w:t>International</w:t>
            </w:r>
            <w:r w:rsidRPr="00C9371F">
              <w:rPr>
                <w:rFonts w:eastAsia="Times New Roman" w:cstheme="minorHAnsi"/>
                <w:b/>
                <w:i/>
                <w:color w:val="000000"/>
              </w:rPr>
              <w:t>:</w:t>
            </w:r>
            <w:r w:rsidRPr="00C9371F">
              <w:rPr>
                <w:rFonts w:eastAsia="Times New Roman" w:cstheme="minorHAnsi"/>
                <w:color w:val="000000"/>
              </w:rPr>
              <w:t xml:space="preserve"> </w:t>
            </w:r>
          </w:p>
          <w:p w14:paraId="1D539D03"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OECD</w:t>
            </w:r>
          </w:p>
          <w:p w14:paraId="2BBB45F9"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Eurostat and WHO EURO databases</w:t>
            </w:r>
          </w:p>
          <w:p w14:paraId="4A7818AE"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WHO Global Health Observatory</w:t>
            </w:r>
          </w:p>
          <w:p w14:paraId="7C57A007"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World Bank World Development Indicators</w:t>
            </w:r>
          </w:p>
          <w:p w14:paraId="48A31E0F"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Professional association databases</w:t>
            </w:r>
          </w:p>
          <w:p w14:paraId="34C5067B" w14:textId="77777777" w:rsidR="00AD2DAC" w:rsidRPr="00C9371F" w:rsidRDefault="00AD2DAC" w:rsidP="00AD2DAC">
            <w:pPr>
              <w:pStyle w:val="ListParagraph"/>
              <w:numPr>
                <w:ilvl w:val="0"/>
                <w:numId w:val="12"/>
              </w:numPr>
              <w:snapToGrid w:val="0"/>
              <w:spacing w:after="0" w:line="240" w:lineRule="auto"/>
              <w:ind w:left="0"/>
              <w:contextualSpacing w:val="0"/>
              <w:rPr>
                <w:rFonts w:eastAsia="Times New Roman" w:cstheme="minorHAnsi"/>
                <w:color w:val="000000"/>
              </w:rPr>
            </w:pPr>
          </w:p>
          <w:p w14:paraId="05967F25" w14:textId="77777777" w:rsidR="00AD2DAC" w:rsidRPr="00C9371F" w:rsidRDefault="00AD2DAC" w:rsidP="00435039">
            <w:pPr>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Population data:</w:t>
            </w:r>
          </w:p>
          <w:p w14:paraId="7998557A" w14:textId="77777777" w:rsidR="00AD2DAC" w:rsidRPr="00C9371F" w:rsidRDefault="00AD2DAC" w:rsidP="00AD2DAC">
            <w:pPr>
              <w:pStyle w:val="ListParagraph"/>
              <w:numPr>
                <w:ilvl w:val="0"/>
                <w:numId w:val="6"/>
              </w:numPr>
              <w:snapToGrid w:val="0"/>
              <w:spacing w:after="0" w:line="240" w:lineRule="auto"/>
              <w:ind w:left="0"/>
              <w:contextualSpacing w:val="0"/>
              <w:rPr>
                <w:rFonts w:eastAsia="Times New Roman" w:cstheme="minorHAnsi"/>
                <w:color w:val="000000"/>
                <w:lang w:val="fr-FR"/>
              </w:rPr>
            </w:pPr>
            <w:r w:rsidRPr="00C9371F">
              <w:rPr>
                <w:rFonts w:eastAsia="Times New Roman" w:cstheme="minorHAnsi"/>
                <w:color w:val="000000"/>
                <w:lang w:val="fr-FR"/>
              </w:rPr>
              <w:t xml:space="preserve">- Country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 </w:t>
            </w:r>
          </w:p>
          <w:p w14:paraId="64141B82" w14:textId="77777777" w:rsidR="00AD2DAC" w:rsidRPr="00C9371F" w:rsidRDefault="00AD2DAC" w:rsidP="00AD2DAC">
            <w:pPr>
              <w:pStyle w:val="ListParagraph"/>
              <w:numPr>
                <w:ilvl w:val="0"/>
                <w:numId w:val="6"/>
              </w:numPr>
              <w:snapToGrid w:val="0"/>
              <w:spacing w:after="0" w:line="240" w:lineRule="auto"/>
              <w:ind w:left="0"/>
              <w:contextualSpacing w:val="0"/>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29">
              <w:r w:rsidRPr="00C9371F">
                <w:rPr>
                  <w:rFonts w:eastAsia="Calibri" w:cstheme="minorHAnsi"/>
                </w:rPr>
                <w:t>www.worldpop.org.uk/data/methods/</w:t>
              </w:r>
            </w:hyperlink>
          </w:p>
        </w:tc>
      </w:tr>
    </w:tbl>
    <w:p w14:paraId="57DBBB88" w14:textId="77777777" w:rsidR="00AD2DAC" w:rsidRPr="00C9371F" w:rsidRDefault="00AD2DAC" w:rsidP="00AD2DAC">
      <w:pPr>
        <w:rPr>
          <w:rFonts w:cstheme="minorHAnsi"/>
          <w:sz w:val="24"/>
          <w:szCs w:val="24"/>
        </w:rPr>
      </w:pPr>
    </w:p>
    <w:p w14:paraId="23B62574" w14:textId="77777777" w:rsidR="00AD2DAC" w:rsidRPr="00C9371F" w:rsidRDefault="00AD2DAC" w:rsidP="00AD2DAC">
      <w:pPr>
        <w:rPr>
          <w:rFonts w:eastAsia="Times New Roman" w:cstheme="minorHAnsi"/>
          <w:color w:val="000000"/>
          <w:sz w:val="20"/>
          <w:szCs w:val="20"/>
        </w:rPr>
      </w:pPr>
      <w:r w:rsidRPr="00C9371F">
        <w:rPr>
          <w:rFonts w:eastAsia="Times New Roman" w:cstheme="minorHAnsi"/>
          <w:color w:val="000000"/>
          <w:sz w:val="20"/>
          <w:szCs w:val="20"/>
        </w:rPr>
        <w:t xml:space="preserve">* We have not provided a definition of what a </w:t>
      </w:r>
      <w:r w:rsidRPr="008446C7">
        <w:rPr>
          <w:rFonts w:eastAsia="Times New Roman" w:cstheme="minorHAnsi"/>
          <w:color w:val="000000"/>
          <w:sz w:val="20"/>
          <w:szCs w:val="20"/>
        </w:rPr>
        <w:t>surg</w:t>
      </w:r>
      <w:r>
        <w:rPr>
          <w:rFonts w:eastAsia="Times New Roman" w:cstheme="minorHAnsi"/>
          <w:color w:val="000000"/>
          <w:sz w:val="20"/>
          <w:szCs w:val="20"/>
        </w:rPr>
        <w:t>ery</w:t>
      </w:r>
      <w:r w:rsidRPr="008446C7">
        <w:rPr>
          <w:rFonts w:eastAsia="Times New Roman" w:cstheme="minorHAnsi"/>
          <w:color w:val="000000"/>
          <w:sz w:val="20"/>
          <w:szCs w:val="20"/>
        </w:rPr>
        <w:t>, anaestheti</w:t>
      </w:r>
      <w:r>
        <w:rPr>
          <w:rFonts w:eastAsia="Times New Roman" w:cstheme="minorHAnsi"/>
          <w:color w:val="000000"/>
          <w:sz w:val="20"/>
          <w:szCs w:val="20"/>
        </w:rPr>
        <w:t>c</w:t>
      </w:r>
      <w:r w:rsidRPr="008446C7">
        <w:rPr>
          <w:rFonts w:eastAsia="Times New Roman" w:cstheme="minorHAnsi"/>
          <w:color w:val="000000"/>
          <w:sz w:val="20"/>
          <w:szCs w:val="20"/>
        </w:rPr>
        <w:t>, or obstetric</w:t>
      </w:r>
      <w:r>
        <w:rPr>
          <w:rFonts w:eastAsia="Times New Roman" w:cstheme="minorHAnsi"/>
          <w:color w:val="000000"/>
          <w:sz w:val="20"/>
          <w:szCs w:val="20"/>
        </w:rPr>
        <w:t xml:space="preserve"> provider</w:t>
      </w:r>
      <w:r w:rsidRPr="008446C7">
        <w:rPr>
          <w:rFonts w:eastAsia="Times New Roman" w:cstheme="minorHAnsi"/>
          <w:color w:val="000000"/>
          <w:sz w:val="20"/>
          <w:szCs w:val="20"/>
        </w:rPr>
        <w:t xml:space="preserve"> </w:t>
      </w:r>
      <w:proofErr w:type="gramStart"/>
      <w:r w:rsidRPr="008446C7">
        <w:rPr>
          <w:rFonts w:eastAsia="Times New Roman" w:cstheme="minorHAnsi"/>
          <w:color w:val="000000"/>
          <w:sz w:val="20"/>
          <w:szCs w:val="20"/>
        </w:rPr>
        <w:t>is</w:t>
      </w:r>
      <w:r w:rsidRPr="00C9371F" w:rsidDel="00B645C0">
        <w:rPr>
          <w:rFonts w:eastAsia="Times New Roman" w:cstheme="minorHAnsi"/>
          <w:color w:val="000000"/>
          <w:sz w:val="20"/>
          <w:szCs w:val="20"/>
        </w:rPr>
        <w:t xml:space="preserve"> </w:t>
      </w:r>
      <w:r w:rsidRPr="00C9371F">
        <w:rPr>
          <w:rFonts w:eastAsia="Times New Roman" w:cstheme="minorHAnsi"/>
          <w:color w:val="000000"/>
          <w:sz w:val="20"/>
          <w:szCs w:val="20"/>
        </w:rPr>
        <w:t>;</w:t>
      </w:r>
      <w:proofErr w:type="gramEnd"/>
      <w:r w:rsidRPr="00C9371F">
        <w:rPr>
          <w:rFonts w:eastAsia="Times New Roman" w:cstheme="minorHAnsi"/>
          <w:color w:val="000000"/>
          <w:sz w:val="20"/>
          <w:szCs w:val="20"/>
        </w:rPr>
        <w:t xml:space="preserve"> we agreed these should be defined by each country, although recognise that the definitions are likely to vary locally. </w:t>
      </w:r>
      <w:r>
        <w:rPr>
          <w:rFonts w:eastAsia="Times New Roman" w:cstheme="minorHAnsi"/>
          <w:color w:val="000000"/>
          <w:sz w:val="20"/>
          <w:szCs w:val="20"/>
        </w:rPr>
        <w:t>Providers</w:t>
      </w:r>
      <w:r w:rsidRPr="00C9371F">
        <w:rPr>
          <w:rFonts w:eastAsia="Times New Roman" w:cstheme="minorHAnsi"/>
          <w:color w:val="000000"/>
          <w:sz w:val="20"/>
          <w:szCs w:val="20"/>
        </w:rPr>
        <w:t xml:space="preserve"> are persons directly involved in delivering the surgical</w:t>
      </w:r>
      <w:r>
        <w:rPr>
          <w:rFonts w:eastAsia="Times New Roman" w:cstheme="minorHAnsi"/>
          <w:color w:val="000000"/>
          <w:sz w:val="20"/>
          <w:szCs w:val="20"/>
        </w:rPr>
        <w:t>, obstetric,</w:t>
      </w:r>
      <w:r w:rsidRPr="00C9371F">
        <w:rPr>
          <w:rFonts w:eastAsia="Times New Roman" w:cstheme="minorHAnsi"/>
          <w:color w:val="000000"/>
          <w:sz w:val="20"/>
          <w:szCs w:val="20"/>
        </w:rPr>
        <w:t xml:space="preserve"> or anaesthetic care; i.e. the person doing the operation or giving the anaesthetic.</w:t>
      </w:r>
    </w:p>
    <w:p w14:paraId="1DC78CD6" w14:textId="77777777" w:rsidR="00AD2DAC" w:rsidRDefault="00AD2DAC" w:rsidP="00AD2DAC">
      <w:pPr>
        <w:rPr>
          <w:rFonts w:eastAsia="Times New Roman" w:cstheme="minorHAnsi"/>
          <w:color w:val="000000"/>
          <w:sz w:val="20"/>
          <w:szCs w:val="20"/>
        </w:rPr>
      </w:pPr>
      <w:r w:rsidRPr="00C9371F">
        <w:rPr>
          <w:rFonts w:eastAsia="Times New Roman" w:cstheme="minorHAnsi"/>
          <w:color w:val="000000"/>
          <w:sz w:val="20"/>
          <w:szCs w:val="20"/>
        </w:rPr>
        <w:t>** Certified means completion of a government and/or professionally approved advanced education program that leads to a nationally recognised qualification to provide surgery, anaesthesia, or obstetric care.</w:t>
      </w:r>
    </w:p>
    <w:p w14:paraId="0B72C257" w14:textId="77777777" w:rsidR="00AD2DAC" w:rsidRPr="008446C7" w:rsidRDefault="00AD2DAC" w:rsidP="00AD2DA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8446C7">
        <w:rPr>
          <w:rFonts w:eastAsia="Times New Roman" w:cstheme="minorHAnsi"/>
          <w:color w:val="000000"/>
          <w:sz w:val="20"/>
          <w:szCs w:val="20"/>
        </w:rPr>
        <w:t>Specialist physicians are providers who have obtained a medical degree</w:t>
      </w:r>
      <w:r>
        <w:rPr>
          <w:rFonts w:eastAsia="Times New Roman" w:cstheme="minorHAnsi"/>
          <w:color w:val="000000"/>
          <w:sz w:val="20"/>
          <w:szCs w:val="20"/>
        </w:rPr>
        <w:t xml:space="preserve"> (physician)</w:t>
      </w:r>
      <w:r w:rsidRPr="008446C7">
        <w:rPr>
          <w:rFonts w:eastAsia="Times New Roman" w:cstheme="minorHAnsi"/>
          <w:color w:val="000000"/>
          <w:sz w:val="20"/>
          <w:szCs w:val="20"/>
        </w:rPr>
        <w:t xml:space="preserve"> and undergone specialty post-graduate training</w:t>
      </w:r>
      <w:r>
        <w:rPr>
          <w:rFonts w:eastAsia="Times New Roman" w:cstheme="minorHAnsi"/>
          <w:color w:val="000000"/>
          <w:sz w:val="20"/>
          <w:szCs w:val="20"/>
        </w:rPr>
        <w:t xml:space="preserve"> (certification)</w:t>
      </w:r>
    </w:p>
    <w:p w14:paraId="4C9639DA" w14:textId="77777777" w:rsidR="00AD2DAC" w:rsidRPr="00C9371F" w:rsidRDefault="00AD2DAC" w:rsidP="00AD2DAC">
      <w:pPr>
        <w:rPr>
          <w:rFonts w:eastAsia="Times New Roman" w:cstheme="minorHAnsi"/>
          <w:color w:val="000000"/>
          <w:sz w:val="20"/>
          <w:szCs w:val="20"/>
        </w:rPr>
      </w:pPr>
    </w:p>
    <w:p w14:paraId="3A364D84" w14:textId="77777777" w:rsidR="00AD2DAC" w:rsidRPr="00C9371F" w:rsidRDefault="00AD2DAC" w:rsidP="00AD2DAC">
      <w:pPr>
        <w:rPr>
          <w:rFonts w:eastAsia="Times New Roman" w:cstheme="minorHAnsi"/>
          <w:color w:val="000000"/>
          <w:sz w:val="20"/>
          <w:szCs w:val="20"/>
        </w:rPr>
      </w:pPr>
      <w:r w:rsidRPr="00C9371F">
        <w:rPr>
          <w:rFonts w:eastAsia="Times New Roman" w:cstheme="minorHAnsi"/>
          <w:color w:val="000000"/>
          <w:sz w:val="20"/>
          <w:szCs w:val="20"/>
        </w:rPr>
        <w:t xml:space="preserve">**** The </w:t>
      </w:r>
      <w:r>
        <w:rPr>
          <w:rFonts w:eastAsia="Times New Roman" w:cstheme="minorHAnsi"/>
          <w:color w:val="000000"/>
          <w:sz w:val="20"/>
          <w:szCs w:val="20"/>
        </w:rPr>
        <w:t>terminology used to describe</w:t>
      </w:r>
      <w:r w:rsidRPr="00C9371F">
        <w:rPr>
          <w:rFonts w:eastAsia="Times New Roman" w:cstheme="minorHAnsi"/>
          <w:color w:val="000000"/>
          <w:sz w:val="20"/>
          <w:szCs w:val="20"/>
        </w:rPr>
        <w:t xml:space="preserve"> providers </w:t>
      </w:r>
      <w:r>
        <w:rPr>
          <w:rFonts w:eastAsia="Times New Roman" w:cstheme="minorHAnsi"/>
          <w:color w:val="000000"/>
          <w:sz w:val="20"/>
          <w:szCs w:val="20"/>
        </w:rPr>
        <w:t>is</w:t>
      </w:r>
      <w:r w:rsidRPr="00C9371F">
        <w:rPr>
          <w:rFonts w:eastAsia="Times New Roman" w:cstheme="minorHAnsi"/>
          <w:color w:val="000000"/>
          <w:sz w:val="20"/>
          <w:szCs w:val="20"/>
        </w:rPr>
        <w:t xml:space="preserve"> not currently </w:t>
      </w:r>
      <w:r>
        <w:rPr>
          <w:rFonts w:eastAsia="Times New Roman" w:cstheme="minorHAnsi"/>
          <w:color w:val="000000"/>
          <w:sz w:val="20"/>
          <w:szCs w:val="20"/>
        </w:rPr>
        <w:t>consistent</w:t>
      </w:r>
      <w:r w:rsidRPr="00C9371F">
        <w:rPr>
          <w:rFonts w:eastAsia="Times New Roman" w:cstheme="minorHAnsi"/>
          <w:color w:val="000000"/>
          <w:sz w:val="20"/>
          <w:szCs w:val="20"/>
        </w:rPr>
        <w:t xml:space="preserve"> across data sources, we estimate standardisation will be </w:t>
      </w:r>
      <w:r w:rsidRPr="00EF2D3E">
        <w:rPr>
          <w:rFonts w:eastAsia="Times New Roman" w:cstheme="minorHAnsi"/>
          <w:color w:val="000000" w:themeColor="text1"/>
          <w:sz w:val="20"/>
          <w:szCs w:val="20"/>
        </w:rPr>
        <w:t>possible</w:t>
      </w:r>
      <w:r>
        <w:rPr>
          <w:rFonts w:eastAsia="Times New Roman" w:cstheme="minorHAnsi"/>
          <w:color w:val="000000" w:themeColor="text1"/>
          <w:sz w:val="20"/>
          <w:szCs w:val="20"/>
        </w:rPr>
        <w:t xml:space="preserve"> </w:t>
      </w:r>
      <w:r w:rsidRPr="00EF2D3E">
        <w:rPr>
          <w:rFonts w:eastAsia="Times New Roman" w:cstheme="minorHAnsi"/>
          <w:color w:val="000000" w:themeColor="text1"/>
          <w:sz w:val="20"/>
          <w:szCs w:val="20"/>
        </w:rPr>
        <w:t>after the 2 year timeframe</w:t>
      </w:r>
      <w:r>
        <w:rPr>
          <w:rFonts w:eastAsia="Times New Roman" w:cstheme="minorHAnsi"/>
          <w:color w:val="000000" w:themeColor="text1"/>
          <w:sz w:val="20"/>
          <w:szCs w:val="20"/>
        </w:rPr>
        <w:t xml:space="preserve"> for the Intermediate and Full data set</w:t>
      </w:r>
      <w:r w:rsidRPr="00C9371F">
        <w:rPr>
          <w:rFonts w:eastAsia="Times New Roman" w:cstheme="minorHAnsi"/>
          <w:color w:val="000000"/>
          <w:sz w:val="20"/>
          <w:szCs w:val="20"/>
        </w:rPr>
        <w:t xml:space="preserve">. </w:t>
      </w:r>
    </w:p>
    <w:p w14:paraId="50489B51" w14:textId="77777777" w:rsidR="00AD2DAC" w:rsidRPr="00C9371F" w:rsidRDefault="00AD2DAC" w:rsidP="00AD2DAC">
      <w:pPr>
        <w:rPr>
          <w:rFonts w:eastAsia="Times New Roman" w:cstheme="minorHAnsi"/>
          <w:color w:val="000000"/>
          <w:sz w:val="20"/>
          <w:szCs w:val="20"/>
          <w:u w:val="single"/>
        </w:rPr>
      </w:pPr>
      <w:r w:rsidRPr="00C9371F">
        <w:rPr>
          <w:rFonts w:eastAsia="Times New Roman" w:cstheme="minorHAnsi"/>
          <w:color w:val="000000"/>
          <w:sz w:val="20"/>
          <w:szCs w:val="20"/>
        </w:rPr>
        <w:t xml:space="preserve">*****Geographical location of providers and population will enable assessment of whether the distribution of the population is matched by that of the providers </w:t>
      </w:r>
    </w:p>
    <w:p w14:paraId="0C7B4E84" w14:textId="77777777" w:rsidR="00AD2DAC" w:rsidRPr="00C9371F" w:rsidRDefault="00AD2DAC" w:rsidP="00AD2DAC">
      <w:pPr>
        <w:rPr>
          <w:rFonts w:eastAsia="Times New Roman" w:cstheme="minorHAnsi"/>
          <w:color w:val="000000"/>
          <w:sz w:val="20"/>
          <w:szCs w:val="20"/>
        </w:rPr>
      </w:pPr>
      <w:r w:rsidRPr="00C9371F">
        <w:rPr>
          <w:rFonts w:eastAsia="Times New Roman" w:cstheme="minorHAnsi"/>
          <w:color w:val="000000"/>
          <w:sz w:val="20"/>
          <w:szCs w:val="20"/>
        </w:rPr>
        <w:lastRenderedPageBreak/>
        <w:t xml:space="preserve">****** The data sources available are not consistently granular enough to allow the above provider-type disaggregated variables to be captured. However, could readily be </w:t>
      </w:r>
      <w:r>
        <w:rPr>
          <w:rFonts w:eastAsia="Times New Roman" w:cstheme="minorHAnsi"/>
          <w:color w:val="000000"/>
          <w:sz w:val="20"/>
          <w:szCs w:val="20"/>
        </w:rPr>
        <w:t>Intermediate</w:t>
      </w:r>
      <w:r w:rsidRPr="00C9371F">
        <w:rPr>
          <w:rFonts w:eastAsia="Times New Roman" w:cstheme="minorHAnsi"/>
          <w:color w:val="000000"/>
          <w:sz w:val="20"/>
          <w:szCs w:val="20"/>
        </w:rPr>
        <w:t xml:space="preserve"> to include more granular variables</w:t>
      </w:r>
    </w:p>
    <w:p w14:paraId="717FDA7E" w14:textId="77777777" w:rsidR="00AD2DAC" w:rsidRDefault="00AD2DAC" w:rsidP="00AD2DAC"/>
    <w:p w14:paraId="50EE0AFC" w14:textId="77777777" w:rsidR="00AD2DAC" w:rsidRPr="00C9371F" w:rsidRDefault="00AD2DAC" w:rsidP="00AD2DAC">
      <w:pPr>
        <w:shd w:val="clear" w:color="auto" w:fill="000000" w:themeFill="text1"/>
        <w:rPr>
          <w:rFonts w:cstheme="minorHAnsi"/>
          <w:b/>
          <w:color w:val="FFFFFF" w:themeColor="background1"/>
          <w:sz w:val="24"/>
          <w:szCs w:val="24"/>
        </w:rPr>
      </w:pPr>
      <w:r w:rsidRPr="00C9371F">
        <w:rPr>
          <w:rFonts w:cstheme="minorHAnsi"/>
          <w:b/>
          <w:color w:val="FFFFFF" w:themeColor="background1"/>
          <w:sz w:val="24"/>
          <w:szCs w:val="24"/>
        </w:rPr>
        <w:t>Volume (Indicator 3)</w:t>
      </w:r>
    </w:p>
    <w:tbl>
      <w:tblPr>
        <w:tblW w:w="5000" w:type="pct"/>
        <w:tblLook w:val="04A0" w:firstRow="1" w:lastRow="0" w:firstColumn="1" w:lastColumn="0" w:noHBand="0" w:noVBand="1"/>
      </w:tblPr>
      <w:tblGrid>
        <w:gridCol w:w="2060"/>
        <w:gridCol w:w="2246"/>
        <w:gridCol w:w="2246"/>
        <w:gridCol w:w="2453"/>
      </w:tblGrid>
      <w:tr w:rsidR="00AD2DAC" w:rsidRPr="00C9371F" w14:paraId="7BFDC10A" w14:textId="77777777" w:rsidTr="00435039">
        <w:trPr>
          <w:trHeight w:val="494"/>
        </w:trPr>
        <w:tc>
          <w:tcPr>
            <w:tcW w:w="1140" w:type="pct"/>
            <w:tcBorders>
              <w:top w:val="single" w:sz="8" w:space="0" w:color="auto"/>
              <w:left w:val="single" w:sz="8" w:space="0" w:color="auto"/>
              <w:bottom w:val="nil"/>
              <w:right w:val="single" w:sz="8" w:space="0" w:color="auto"/>
            </w:tcBorders>
            <w:shd w:val="clear" w:color="000000" w:fill="FFC000"/>
            <w:noWrap/>
            <w:hideMark/>
          </w:tcPr>
          <w:p w14:paraId="57283F16" w14:textId="77777777" w:rsidR="00AD2DAC" w:rsidRPr="00C9371F" w:rsidRDefault="00AD2DAC" w:rsidP="00435039">
            <w:pPr>
              <w:adjustRightInd w:val="0"/>
              <w:snapToGrid w:val="0"/>
              <w:spacing w:after="0" w:line="240" w:lineRule="auto"/>
              <w:rPr>
                <w:rFonts w:eastAsia="Times New Roman" w:cstheme="minorHAnsi"/>
                <w:b/>
                <w:bCs/>
                <w:color w:val="000000"/>
              </w:rPr>
            </w:pPr>
            <w:proofErr w:type="spellStart"/>
            <w:r w:rsidRPr="00C9371F">
              <w:rPr>
                <w:rFonts w:eastAsia="Times New Roman" w:cstheme="minorHAnsi"/>
                <w:b/>
                <w:bCs/>
                <w:color w:val="000000"/>
              </w:rPr>
              <w:t>LCoGS</w:t>
            </w:r>
            <w:proofErr w:type="spellEnd"/>
            <w:r w:rsidRPr="00C9371F">
              <w:rPr>
                <w:rFonts w:eastAsia="Times New Roman" w:cstheme="minorHAnsi"/>
                <w:b/>
                <w:bCs/>
                <w:color w:val="000000"/>
              </w:rPr>
              <w:t xml:space="preserve"> </w:t>
            </w:r>
            <w:r>
              <w:rPr>
                <w:rFonts w:eastAsia="Times New Roman" w:cstheme="minorHAnsi"/>
                <w:b/>
                <w:bCs/>
                <w:color w:val="000000"/>
              </w:rPr>
              <w:t>indicator</w:t>
            </w:r>
            <w:r w:rsidRPr="00C9371F">
              <w:rPr>
                <w:rFonts w:eastAsia="Times New Roman" w:cstheme="minorHAnsi"/>
                <w:b/>
                <w:bCs/>
                <w:color w:val="000000"/>
              </w:rPr>
              <w:t xml:space="preserve"> </w:t>
            </w:r>
            <w:r>
              <w:rPr>
                <w:rFonts w:eastAsia="Times New Roman" w:cstheme="minorHAnsi"/>
                <w:b/>
                <w:bCs/>
                <w:color w:val="000000"/>
              </w:rPr>
              <w:t>name</w:t>
            </w:r>
          </w:p>
        </w:tc>
        <w:tc>
          <w:tcPr>
            <w:tcW w:w="3860" w:type="pct"/>
            <w:gridSpan w:val="3"/>
            <w:tcBorders>
              <w:top w:val="single" w:sz="8" w:space="0" w:color="auto"/>
              <w:left w:val="nil"/>
              <w:bottom w:val="single" w:sz="8" w:space="0" w:color="auto"/>
              <w:right w:val="single" w:sz="4" w:space="0" w:color="auto"/>
            </w:tcBorders>
            <w:shd w:val="clear" w:color="auto" w:fill="auto"/>
            <w:noWrap/>
            <w:hideMark/>
          </w:tcPr>
          <w:p w14:paraId="3E090B28" w14:textId="77777777" w:rsidR="00AD2DAC" w:rsidRPr="00C9371F" w:rsidRDefault="00AD2DAC" w:rsidP="00435039">
            <w:pPr>
              <w:adjustRightInd w:val="0"/>
              <w:snapToGrid w:val="0"/>
              <w:spacing w:after="0" w:line="240" w:lineRule="auto"/>
              <w:rPr>
                <w:rFonts w:eastAsia="Times New Roman" w:cstheme="minorHAnsi"/>
                <w:bCs/>
                <w:color w:val="FF0000"/>
              </w:rPr>
            </w:pPr>
            <w:r w:rsidRPr="00C9371F">
              <w:rPr>
                <w:rFonts w:eastAsia="Times New Roman" w:cstheme="minorHAnsi"/>
                <w:bCs/>
                <w:color w:val="000000" w:themeColor="text1"/>
                <w:lang w:val="en-US"/>
              </w:rPr>
              <w:t>Number of Procedures done in an operating theatre, per 100 000 population per year</w:t>
            </w:r>
            <w:r w:rsidRPr="00C9371F">
              <w:rPr>
                <w:rFonts w:eastAsia="Times New Roman" w:cstheme="minorHAnsi"/>
                <w:bCs/>
                <w:color w:val="000000" w:themeColor="text1"/>
              </w:rPr>
              <w:t> </w:t>
            </w:r>
            <w:r w:rsidRPr="00C9371F">
              <w:rPr>
                <w:rFonts w:eastAsia="Times New Roman" w:cstheme="minorHAnsi"/>
                <w:bCs/>
                <w:color w:val="FF0000"/>
              </w:rPr>
              <w:t> </w:t>
            </w:r>
          </w:p>
        </w:tc>
      </w:tr>
      <w:tr w:rsidR="00AD2DAC" w:rsidRPr="00C9371F" w14:paraId="32DC4C08" w14:textId="77777777" w:rsidTr="00435039">
        <w:trPr>
          <w:trHeight w:val="434"/>
        </w:trPr>
        <w:tc>
          <w:tcPr>
            <w:tcW w:w="1140" w:type="pct"/>
            <w:tcBorders>
              <w:top w:val="single" w:sz="8" w:space="0" w:color="auto"/>
              <w:left w:val="single" w:sz="8" w:space="0" w:color="auto"/>
              <w:bottom w:val="single" w:sz="8" w:space="0" w:color="auto"/>
              <w:right w:val="single" w:sz="8" w:space="0" w:color="auto"/>
            </w:tcBorders>
            <w:shd w:val="clear" w:color="000000" w:fill="FFC000"/>
            <w:noWrap/>
          </w:tcPr>
          <w:p w14:paraId="50E38FB9" w14:textId="77777777" w:rsidR="00AD2DAC" w:rsidRPr="00C9371F" w:rsidRDefault="00AD2DAC" w:rsidP="00435039">
            <w:pPr>
              <w:adjustRightInd w:val="0"/>
              <w:snapToGrid w:val="0"/>
              <w:spacing w:after="0" w:line="240" w:lineRule="auto"/>
              <w:rPr>
                <w:rFonts w:eastAsia="Times New Roman" w:cstheme="minorHAnsi"/>
                <w:b/>
                <w:bCs/>
                <w:color w:val="000000"/>
              </w:rPr>
            </w:pPr>
            <w:proofErr w:type="spellStart"/>
            <w:r w:rsidRPr="008446C7">
              <w:rPr>
                <w:rFonts w:eastAsia="Times New Roman" w:cstheme="minorHAnsi"/>
                <w:b/>
                <w:bCs/>
                <w:color w:val="000000"/>
              </w:rPr>
              <w:t>Utstein</w:t>
            </w:r>
            <w:proofErr w:type="spellEnd"/>
            <w:r>
              <w:rPr>
                <w:rFonts w:eastAsia="Times New Roman" w:cstheme="minorHAnsi"/>
                <w:b/>
                <w:bCs/>
                <w:color w:val="000000"/>
              </w:rPr>
              <w:t xml:space="preserve"> revised name</w:t>
            </w:r>
          </w:p>
        </w:tc>
        <w:tc>
          <w:tcPr>
            <w:tcW w:w="3860" w:type="pct"/>
            <w:gridSpan w:val="3"/>
            <w:tcBorders>
              <w:top w:val="single" w:sz="8" w:space="0" w:color="auto"/>
              <w:left w:val="nil"/>
              <w:bottom w:val="single" w:sz="8" w:space="0" w:color="auto"/>
              <w:right w:val="single" w:sz="4" w:space="0" w:color="auto"/>
            </w:tcBorders>
            <w:shd w:val="clear" w:color="auto" w:fill="auto"/>
            <w:noWrap/>
          </w:tcPr>
          <w:p w14:paraId="450D860C" w14:textId="77777777" w:rsidR="00AD2DAC" w:rsidRPr="00C9371F" w:rsidRDefault="00AD2DAC" w:rsidP="00435039">
            <w:pPr>
              <w:pStyle w:val="EndNoteBibliography"/>
              <w:adjustRightInd w:val="0"/>
              <w:snapToGrid w:val="0"/>
              <w:spacing w:after="0"/>
              <w:rPr>
                <w:rFonts w:asciiTheme="minorHAnsi" w:eastAsia="Times New Roman" w:hAnsiTheme="minorHAnsi" w:cstheme="minorHAnsi"/>
              </w:rPr>
            </w:pPr>
            <w:r w:rsidRPr="00C9371F">
              <w:rPr>
                <w:rFonts w:asciiTheme="minorHAnsi" w:eastAsia="Times New Roman" w:hAnsiTheme="minorHAnsi" w:cstheme="minorHAnsi"/>
                <w:bCs/>
              </w:rPr>
              <w:t>Number of surgical</w:t>
            </w:r>
            <w:r w:rsidRPr="00C9371F">
              <w:rPr>
                <w:rFonts w:asciiTheme="minorHAnsi" w:eastAsia="Times New Roman" w:hAnsiTheme="minorHAnsi" w:cstheme="minorHAnsi"/>
                <w:b/>
                <w:bCs/>
              </w:rPr>
              <w:t xml:space="preserve"> </w:t>
            </w:r>
            <w:r w:rsidRPr="00C9371F">
              <w:rPr>
                <w:rFonts w:asciiTheme="minorHAnsi" w:eastAsia="Times New Roman" w:hAnsiTheme="minorHAnsi" w:cstheme="minorHAnsi"/>
              </w:rPr>
              <w:t>procedures done in an operating theatre u</w:t>
            </w:r>
            <w:r>
              <w:rPr>
                <w:rFonts w:asciiTheme="minorHAnsi" w:eastAsia="Times New Roman" w:hAnsiTheme="minorHAnsi" w:cstheme="minorHAnsi"/>
              </w:rPr>
              <w:t>sing</w:t>
            </w:r>
            <w:r w:rsidRPr="00C9371F">
              <w:rPr>
                <w:rFonts w:asciiTheme="minorHAnsi" w:eastAsia="Times New Roman" w:hAnsiTheme="minorHAnsi" w:cstheme="minorHAnsi"/>
              </w:rPr>
              <w:t xml:space="preserve"> </w:t>
            </w:r>
            <w:r w:rsidRPr="00C9371F">
              <w:rPr>
                <w:rFonts w:asciiTheme="minorHAnsi" w:eastAsia="Times New Roman" w:hAnsiTheme="minorHAnsi" w:cstheme="minorHAnsi"/>
                <w:bCs/>
              </w:rPr>
              <w:t xml:space="preserve">any form of </w:t>
            </w:r>
            <w:proofErr w:type="spellStart"/>
            <w:r w:rsidRPr="00C9371F">
              <w:rPr>
                <w:rFonts w:asciiTheme="minorHAnsi" w:eastAsia="Times New Roman" w:hAnsiTheme="minorHAnsi" w:cstheme="minorHAnsi"/>
                <w:bCs/>
              </w:rPr>
              <w:t>anaesthesia</w:t>
            </w:r>
            <w:proofErr w:type="spellEnd"/>
            <w:r w:rsidRPr="00C9371F">
              <w:rPr>
                <w:rFonts w:asciiTheme="minorHAnsi" w:eastAsia="Times New Roman" w:hAnsiTheme="minorHAnsi" w:cstheme="minorHAnsi"/>
                <w:bCs/>
              </w:rPr>
              <w:t>*</w:t>
            </w:r>
            <w:r w:rsidRPr="00C9371F">
              <w:rPr>
                <w:rFonts w:asciiTheme="minorHAnsi" w:eastAsia="Times New Roman" w:hAnsiTheme="minorHAnsi" w:cstheme="minorHAnsi"/>
              </w:rPr>
              <w:t>, per 100,000 population per year</w:t>
            </w:r>
          </w:p>
        </w:tc>
      </w:tr>
      <w:tr w:rsidR="00AD2DAC" w:rsidRPr="00C9371F" w14:paraId="6179DE1D" w14:textId="77777777" w:rsidTr="00435039">
        <w:trPr>
          <w:trHeight w:val="434"/>
        </w:trPr>
        <w:tc>
          <w:tcPr>
            <w:tcW w:w="1140" w:type="pct"/>
            <w:tcBorders>
              <w:top w:val="single" w:sz="8" w:space="0" w:color="auto"/>
              <w:left w:val="single" w:sz="8" w:space="0" w:color="auto"/>
              <w:bottom w:val="single" w:sz="8" w:space="0" w:color="auto"/>
              <w:right w:val="single" w:sz="8" w:space="0" w:color="auto"/>
            </w:tcBorders>
            <w:shd w:val="clear" w:color="auto" w:fill="auto"/>
            <w:noWrap/>
          </w:tcPr>
          <w:p w14:paraId="485DA84C" w14:textId="77777777" w:rsidR="00AD2DAC" w:rsidRPr="008446C7"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Overall summary of</w:t>
            </w:r>
            <w:r w:rsidRPr="008446C7">
              <w:rPr>
                <w:rFonts w:eastAsia="Times New Roman" w:cstheme="minorHAnsi"/>
                <w:b/>
                <w:bCs/>
                <w:color w:val="000000"/>
              </w:rPr>
              <w:t xml:space="preserve"> data elements</w:t>
            </w:r>
          </w:p>
        </w:tc>
        <w:tc>
          <w:tcPr>
            <w:tcW w:w="3860" w:type="pct"/>
            <w:gridSpan w:val="3"/>
            <w:tcBorders>
              <w:top w:val="single" w:sz="8" w:space="0" w:color="auto"/>
              <w:left w:val="nil"/>
              <w:bottom w:val="single" w:sz="8" w:space="0" w:color="auto"/>
              <w:right w:val="single" w:sz="4" w:space="0" w:color="auto"/>
            </w:tcBorders>
            <w:shd w:val="clear" w:color="auto" w:fill="auto"/>
            <w:noWrap/>
          </w:tcPr>
          <w:p w14:paraId="4C0E39D6" w14:textId="77777777" w:rsidR="00AD2DAC" w:rsidRPr="008D27CE" w:rsidRDefault="00AD2DAC" w:rsidP="00AD2DAC">
            <w:pPr>
              <w:pStyle w:val="ListParagraph"/>
              <w:numPr>
                <w:ilvl w:val="0"/>
                <w:numId w:val="38"/>
              </w:numPr>
              <w:adjustRightInd w:val="0"/>
              <w:snapToGrid w:val="0"/>
              <w:spacing w:after="0" w:line="240" w:lineRule="auto"/>
              <w:rPr>
                <w:rFonts w:eastAsia="Times New Roman" w:cstheme="minorHAnsi"/>
                <w:b/>
                <w:bCs/>
                <w:color w:val="000000" w:themeColor="text1"/>
              </w:rPr>
            </w:pPr>
            <w:r w:rsidRPr="008D27CE">
              <w:rPr>
                <w:rFonts w:eastAsia="Times New Roman" w:cstheme="minorHAnsi"/>
                <w:b/>
                <w:bCs/>
                <w:color w:val="000000" w:themeColor="text1"/>
              </w:rPr>
              <w:t xml:space="preserve">Number of </w:t>
            </w:r>
            <w:r>
              <w:rPr>
                <w:rFonts w:eastAsia="Times New Roman" w:cstheme="minorHAnsi"/>
                <w:b/>
                <w:bCs/>
                <w:color w:val="000000" w:themeColor="text1"/>
              </w:rPr>
              <w:t xml:space="preserve">surgical </w:t>
            </w:r>
            <w:r w:rsidRPr="008D27CE">
              <w:rPr>
                <w:rFonts w:eastAsia="Times New Roman" w:cstheme="minorHAnsi"/>
                <w:b/>
                <w:bCs/>
                <w:color w:val="000000" w:themeColor="text1"/>
              </w:rPr>
              <w:t>procedures done in an operating theatre, using any anaesthesia, per year</w:t>
            </w:r>
          </w:p>
          <w:p w14:paraId="58CD927E" w14:textId="77777777" w:rsidR="00AD2DAC" w:rsidRPr="00C9371F" w:rsidRDefault="00AD2DAC" w:rsidP="00AD2DAC">
            <w:pPr>
              <w:pStyle w:val="EndNoteBibliography"/>
              <w:numPr>
                <w:ilvl w:val="0"/>
                <w:numId w:val="38"/>
              </w:numPr>
              <w:adjustRightInd w:val="0"/>
              <w:snapToGrid w:val="0"/>
              <w:spacing w:after="0"/>
              <w:rPr>
                <w:rFonts w:asciiTheme="minorHAnsi" w:eastAsia="Times New Roman" w:hAnsiTheme="minorHAnsi" w:cstheme="minorHAnsi"/>
                <w:bCs/>
              </w:rPr>
            </w:pPr>
            <w:r>
              <w:rPr>
                <w:rFonts w:eastAsia="Times New Roman" w:cstheme="minorHAnsi"/>
                <w:b/>
                <w:bCs/>
                <w:color w:val="000000" w:themeColor="text1"/>
              </w:rPr>
              <w:t>Total c</w:t>
            </w:r>
            <w:r w:rsidRPr="00676A48">
              <w:rPr>
                <w:rFonts w:eastAsia="Times New Roman" w:cstheme="minorHAnsi"/>
                <w:b/>
                <w:bCs/>
                <w:color w:val="000000" w:themeColor="text1"/>
              </w:rPr>
              <w:t>ountry population</w:t>
            </w:r>
          </w:p>
        </w:tc>
      </w:tr>
      <w:tr w:rsidR="00AD2DAC" w:rsidRPr="00C9371F" w14:paraId="308CA9C2" w14:textId="77777777" w:rsidTr="00435039">
        <w:trPr>
          <w:trHeight w:val="480"/>
        </w:trPr>
        <w:tc>
          <w:tcPr>
            <w:tcW w:w="1140" w:type="pct"/>
            <w:tcBorders>
              <w:top w:val="single" w:sz="8" w:space="0" w:color="auto"/>
              <w:left w:val="single" w:sz="8" w:space="0" w:color="auto"/>
              <w:bottom w:val="single" w:sz="8" w:space="0" w:color="auto"/>
              <w:right w:val="single" w:sz="8" w:space="0" w:color="auto"/>
            </w:tcBorders>
            <w:shd w:val="clear" w:color="000000" w:fill="FFC000"/>
            <w:noWrap/>
            <w:hideMark/>
          </w:tcPr>
          <w:p w14:paraId="1B4ADF6C" w14:textId="77777777" w:rsidR="00AD2DAC" w:rsidRPr="00C9371F" w:rsidRDefault="00AD2DAC" w:rsidP="00435039">
            <w:pPr>
              <w:adjustRightInd w:val="0"/>
              <w:snapToGrid w:val="0"/>
              <w:spacing w:after="0" w:line="240" w:lineRule="auto"/>
              <w:rPr>
                <w:rFonts w:eastAsia="Times New Roman" w:cstheme="minorHAnsi"/>
                <w:b/>
                <w:bCs/>
                <w:color w:val="000000"/>
              </w:rPr>
            </w:pPr>
          </w:p>
        </w:tc>
        <w:tc>
          <w:tcPr>
            <w:tcW w:w="1247" w:type="pct"/>
            <w:tcBorders>
              <w:top w:val="nil"/>
              <w:left w:val="single" w:sz="4" w:space="0" w:color="auto"/>
              <w:bottom w:val="single" w:sz="8" w:space="0" w:color="auto"/>
              <w:right w:val="single" w:sz="4" w:space="0" w:color="auto"/>
            </w:tcBorders>
            <w:shd w:val="clear" w:color="000000" w:fill="FFC000"/>
            <w:noWrap/>
            <w:vAlign w:val="bottom"/>
            <w:hideMark/>
          </w:tcPr>
          <w:p w14:paraId="2269E064"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Basic</w:t>
            </w:r>
          </w:p>
        </w:tc>
        <w:tc>
          <w:tcPr>
            <w:tcW w:w="1247" w:type="pct"/>
            <w:tcBorders>
              <w:top w:val="nil"/>
              <w:left w:val="nil"/>
              <w:bottom w:val="single" w:sz="8" w:space="0" w:color="auto"/>
              <w:right w:val="single" w:sz="4" w:space="0" w:color="auto"/>
            </w:tcBorders>
            <w:shd w:val="clear" w:color="000000" w:fill="FFC000"/>
            <w:noWrap/>
            <w:vAlign w:val="bottom"/>
            <w:hideMark/>
          </w:tcPr>
          <w:p w14:paraId="52D231F8"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Intermediate</w:t>
            </w:r>
          </w:p>
        </w:tc>
        <w:tc>
          <w:tcPr>
            <w:tcW w:w="1367" w:type="pct"/>
            <w:tcBorders>
              <w:top w:val="nil"/>
              <w:left w:val="nil"/>
              <w:bottom w:val="single" w:sz="8" w:space="0" w:color="auto"/>
              <w:right w:val="single" w:sz="4" w:space="0" w:color="auto"/>
            </w:tcBorders>
            <w:shd w:val="clear" w:color="000000" w:fill="FFC000"/>
            <w:noWrap/>
            <w:vAlign w:val="bottom"/>
            <w:hideMark/>
          </w:tcPr>
          <w:p w14:paraId="64D3E889"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Full</w:t>
            </w:r>
            <w:r w:rsidRPr="00C9371F">
              <w:rPr>
                <w:rFonts w:eastAsia="Times New Roman" w:cstheme="minorHAnsi"/>
                <w:b/>
                <w:bCs/>
                <w:color w:val="000000"/>
              </w:rPr>
              <w:t xml:space="preserve"> </w:t>
            </w:r>
          </w:p>
        </w:tc>
      </w:tr>
      <w:tr w:rsidR="00AD2DAC" w:rsidRPr="00C9371F" w14:paraId="37833834" w14:textId="77777777" w:rsidTr="00435039">
        <w:trPr>
          <w:trHeight w:val="413"/>
        </w:trPr>
        <w:tc>
          <w:tcPr>
            <w:tcW w:w="1140" w:type="pct"/>
            <w:tcBorders>
              <w:top w:val="single" w:sz="4" w:space="0" w:color="auto"/>
              <w:left w:val="single" w:sz="8" w:space="0" w:color="auto"/>
              <w:bottom w:val="single" w:sz="4" w:space="0" w:color="auto"/>
              <w:right w:val="single" w:sz="8" w:space="0" w:color="auto"/>
            </w:tcBorders>
            <w:shd w:val="clear" w:color="auto" w:fill="auto"/>
            <w:hideMark/>
          </w:tcPr>
          <w:p w14:paraId="1F595716" w14:textId="77777777" w:rsidR="00AD2DAC" w:rsidRPr="00C9371F" w:rsidRDefault="00AD2DAC" w:rsidP="00435039">
            <w:pPr>
              <w:adjustRightInd w:val="0"/>
              <w:snapToGrid w:val="0"/>
              <w:spacing w:after="0" w:line="240" w:lineRule="auto"/>
              <w:rPr>
                <w:rFonts w:eastAsia="Times New Roman" w:cstheme="minorHAnsi"/>
                <w:b/>
                <w:bCs/>
                <w:color w:val="000000"/>
              </w:rPr>
            </w:pPr>
            <w:r w:rsidRPr="00C9371F">
              <w:rPr>
                <w:rFonts w:eastAsia="Times New Roman" w:cstheme="minorHAnsi"/>
                <w:b/>
                <w:bCs/>
                <w:color w:val="000000"/>
              </w:rPr>
              <w:t>Data points</w:t>
            </w:r>
            <w:r w:rsidRPr="00C9371F">
              <w:rPr>
                <w:rFonts w:eastAsia="Times New Roman" w:cstheme="minorHAnsi"/>
                <w:b/>
                <w:color w:val="000000"/>
              </w:rPr>
              <w:t xml:space="preserve"> needed to construct the indicator </w:t>
            </w:r>
          </w:p>
        </w:tc>
        <w:tc>
          <w:tcPr>
            <w:tcW w:w="1247" w:type="pct"/>
            <w:tcBorders>
              <w:top w:val="single" w:sz="4" w:space="0" w:color="auto"/>
              <w:left w:val="single" w:sz="4" w:space="0" w:color="auto"/>
              <w:bottom w:val="single" w:sz="4" w:space="0" w:color="auto"/>
              <w:right w:val="single" w:sz="4" w:space="0" w:color="auto"/>
            </w:tcBorders>
            <w:shd w:val="clear" w:color="auto" w:fill="auto"/>
            <w:hideMark/>
          </w:tcPr>
          <w:p w14:paraId="416EB824" w14:textId="77777777" w:rsidR="00AD2DAC" w:rsidRPr="00C9371F" w:rsidRDefault="00AD2DAC" w:rsidP="00435039">
            <w:pPr>
              <w:adjustRightInd w:val="0"/>
              <w:snapToGrid w:val="0"/>
              <w:spacing w:after="0" w:line="240" w:lineRule="auto"/>
              <w:rPr>
                <w:rFonts w:cstheme="minorHAnsi"/>
                <w:color w:val="000000"/>
                <w:u w:val="single"/>
              </w:rPr>
            </w:pPr>
            <w:r>
              <w:rPr>
                <w:rFonts w:cstheme="minorHAnsi"/>
                <w:color w:val="000000"/>
                <w:u w:val="single"/>
              </w:rPr>
              <w:t>Surgical procedure</w:t>
            </w:r>
            <w:r w:rsidRPr="00C9371F">
              <w:rPr>
                <w:rFonts w:cstheme="minorHAnsi"/>
                <w:color w:val="000000"/>
                <w:u w:val="single"/>
              </w:rPr>
              <w:t>s</w:t>
            </w:r>
          </w:p>
          <w:p w14:paraId="4F9B0C0D"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 Total number of </w:t>
            </w:r>
            <w:r>
              <w:rPr>
                <w:rFonts w:cstheme="minorHAnsi"/>
                <w:color w:val="000000"/>
              </w:rPr>
              <w:t>surgical procedure</w:t>
            </w:r>
            <w:r w:rsidRPr="00C9371F">
              <w:rPr>
                <w:rFonts w:cstheme="minorHAnsi"/>
                <w:color w:val="000000"/>
              </w:rPr>
              <w:t xml:space="preserve">s done in an operating theatre </w:t>
            </w:r>
            <w:r>
              <w:rPr>
                <w:rFonts w:cstheme="minorHAnsi"/>
                <w:color w:val="000000"/>
              </w:rPr>
              <w:t>using</w:t>
            </w:r>
            <w:r w:rsidRPr="00C9371F">
              <w:rPr>
                <w:rFonts w:cstheme="minorHAnsi"/>
                <w:color w:val="000000"/>
              </w:rPr>
              <w:t xml:space="preserve"> any form of anaesthesia*</w:t>
            </w:r>
            <w:r>
              <w:rPr>
                <w:rFonts w:cstheme="minorHAnsi"/>
                <w:color w:val="000000"/>
              </w:rPr>
              <w:t xml:space="preserve"> per year</w:t>
            </w:r>
          </w:p>
          <w:p w14:paraId="0A2A39CC" w14:textId="77777777" w:rsidR="00AD2DAC" w:rsidRPr="00C9371F" w:rsidRDefault="00AD2DAC" w:rsidP="00435039">
            <w:pPr>
              <w:adjustRightInd w:val="0"/>
              <w:snapToGrid w:val="0"/>
              <w:spacing w:after="0" w:line="240" w:lineRule="auto"/>
              <w:rPr>
                <w:rFonts w:cstheme="minorHAnsi"/>
                <w:color w:val="000000"/>
              </w:rPr>
            </w:pPr>
          </w:p>
          <w:p w14:paraId="10F8103E" w14:textId="77777777" w:rsidR="00AD2DAC" w:rsidRPr="00C9371F" w:rsidRDefault="00AD2DAC" w:rsidP="00435039">
            <w:pPr>
              <w:adjustRightInd w:val="0"/>
              <w:snapToGrid w:val="0"/>
              <w:spacing w:after="0" w:line="240" w:lineRule="auto"/>
              <w:rPr>
                <w:rFonts w:cstheme="minorHAnsi"/>
                <w:color w:val="000000"/>
                <w:u w:val="single"/>
              </w:rPr>
            </w:pPr>
            <w:r w:rsidRPr="00C9371F">
              <w:rPr>
                <w:rFonts w:cstheme="minorHAnsi"/>
                <w:color w:val="000000"/>
                <w:u w:val="single"/>
              </w:rPr>
              <w:t xml:space="preserve">Population </w:t>
            </w:r>
          </w:p>
          <w:p w14:paraId="1793D8CB"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Times New Roman" w:cstheme="minorHAnsi"/>
                <w:color w:val="000000"/>
              </w:rPr>
              <w:t>- Total country population</w:t>
            </w:r>
          </w:p>
        </w:tc>
        <w:tc>
          <w:tcPr>
            <w:tcW w:w="1247" w:type="pct"/>
            <w:tcBorders>
              <w:top w:val="single" w:sz="4" w:space="0" w:color="auto"/>
              <w:left w:val="nil"/>
              <w:bottom w:val="single" w:sz="4" w:space="0" w:color="auto"/>
              <w:right w:val="single" w:sz="4" w:space="0" w:color="auto"/>
            </w:tcBorders>
            <w:shd w:val="clear" w:color="auto" w:fill="auto"/>
            <w:hideMark/>
          </w:tcPr>
          <w:p w14:paraId="1DF0950D" w14:textId="77777777" w:rsidR="00AD2DAC" w:rsidRPr="00C9371F" w:rsidRDefault="00AD2DAC" w:rsidP="00435039">
            <w:pPr>
              <w:adjustRightInd w:val="0"/>
              <w:snapToGrid w:val="0"/>
              <w:spacing w:after="0" w:line="240" w:lineRule="auto"/>
              <w:rPr>
                <w:rFonts w:cstheme="minorHAnsi"/>
                <w:color w:val="000000"/>
                <w:u w:val="single"/>
              </w:rPr>
            </w:pPr>
            <w:r>
              <w:rPr>
                <w:rFonts w:cstheme="minorHAnsi"/>
                <w:color w:val="000000"/>
                <w:u w:val="single"/>
              </w:rPr>
              <w:t>Surgical procedure</w:t>
            </w:r>
            <w:r w:rsidRPr="00C9371F">
              <w:rPr>
                <w:rFonts w:cstheme="minorHAnsi"/>
                <w:color w:val="000000"/>
                <w:u w:val="single"/>
              </w:rPr>
              <w:t>s</w:t>
            </w:r>
          </w:p>
          <w:p w14:paraId="3192DB21"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 Total number of </w:t>
            </w:r>
            <w:r>
              <w:rPr>
                <w:rFonts w:cstheme="minorHAnsi"/>
                <w:color w:val="000000"/>
              </w:rPr>
              <w:t>surgical procedure</w:t>
            </w:r>
            <w:r w:rsidRPr="00C9371F">
              <w:rPr>
                <w:rFonts w:cstheme="minorHAnsi"/>
                <w:color w:val="000000"/>
              </w:rPr>
              <w:t xml:space="preserve">s done in an operating theatre </w:t>
            </w:r>
            <w:r>
              <w:rPr>
                <w:rFonts w:cstheme="minorHAnsi"/>
                <w:color w:val="000000"/>
              </w:rPr>
              <w:t>using</w:t>
            </w:r>
            <w:r w:rsidRPr="00C9371F">
              <w:rPr>
                <w:rFonts w:cstheme="minorHAnsi"/>
                <w:color w:val="000000"/>
              </w:rPr>
              <w:t xml:space="preserve"> any form of anaesthesia* </w:t>
            </w:r>
            <w:r>
              <w:rPr>
                <w:rFonts w:cstheme="minorHAnsi"/>
                <w:color w:val="000000"/>
              </w:rPr>
              <w:t>per year</w:t>
            </w:r>
          </w:p>
          <w:p w14:paraId="69ED5ECC" w14:textId="77777777" w:rsidR="00AD2DAC" w:rsidRPr="00C9371F" w:rsidRDefault="00AD2DAC" w:rsidP="00435039">
            <w:pPr>
              <w:adjustRightInd w:val="0"/>
              <w:snapToGrid w:val="0"/>
              <w:spacing w:after="0" w:line="240" w:lineRule="auto"/>
              <w:rPr>
                <w:rFonts w:cstheme="minorHAnsi"/>
                <w:color w:val="000000"/>
              </w:rPr>
            </w:pPr>
          </w:p>
          <w:p w14:paraId="525AA1D5"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Disaggregated by:</w:t>
            </w:r>
          </w:p>
          <w:p w14:paraId="79FF4D87"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Rural or urban location</w:t>
            </w:r>
          </w:p>
          <w:p w14:paraId="524E3C7D"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Age and sex of patient</w:t>
            </w:r>
          </w:p>
          <w:p w14:paraId="1E735869"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 </w:t>
            </w:r>
            <w:r>
              <w:rPr>
                <w:rFonts w:cstheme="minorHAnsi"/>
                <w:color w:val="000000"/>
              </w:rPr>
              <w:t>T</w:t>
            </w:r>
            <w:r w:rsidRPr="00C9371F">
              <w:rPr>
                <w:rFonts w:cstheme="minorHAnsi"/>
                <w:color w:val="000000"/>
              </w:rPr>
              <w:t xml:space="preserve">ype of </w:t>
            </w:r>
            <w:r>
              <w:rPr>
                <w:rFonts w:cstheme="minorHAnsi"/>
                <w:color w:val="000000"/>
              </w:rPr>
              <w:t>surgical procedure</w:t>
            </w:r>
          </w:p>
          <w:p w14:paraId="4A13752F"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ASA class</w:t>
            </w:r>
          </w:p>
          <w:p w14:paraId="67835906" w14:textId="77777777" w:rsidR="00AD2DAC" w:rsidRPr="00C9371F" w:rsidRDefault="00AD2DAC" w:rsidP="00435039">
            <w:pPr>
              <w:adjustRightInd w:val="0"/>
              <w:snapToGrid w:val="0"/>
              <w:spacing w:after="0" w:line="240" w:lineRule="auto"/>
              <w:rPr>
                <w:rFonts w:cstheme="minorHAnsi"/>
                <w:color w:val="000000"/>
              </w:rPr>
            </w:pPr>
            <w:r>
              <w:rPr>
                <w:rFonts w:cstheme="minorHAnsi"/>
                <w:color w:val="000000"/>
              </w:rPr>
              <w:t>- W</w:t>
            </w:r>
            <w:r w:rsidRPr="00C9371F">
              <w:rPr>
                <w:rFonts w:cstheme="minorHAnsi"/>
                <w:color w:val="000000"/>
              </w:rPr>
              <w:t>hether operation was emergency/elective</w:t>
            </w:r>
          </w:p>
          <w:p w14:paraId="34FB29ED" w14:textId="77777777" w:rsidR="00AD2DAC" w:rsidRPr="009C44E8" w:rsidRDefault="00AD2DAC" w:rsidP="00435039">
            <w:pPr>
              <w:rPr>
                <w:rFonts w:eastAsia="Times New Roman" w:cstheme="minorHAnsi"/>
                <w:color w:val="000000"/>
                <w:u w:val="single"/>
              </w:rPr>
            </w:pPr>
            <w:r>
              <w:rPr>
                <w:rFonts w:eastAsia="Times New Roman" w:cstheme="minorHAnsi"/>
                <w:color w:val="000000"/>
              </w:rPr>
              <w:t xml:space="preserve">- </w:t>
            </w:r>
            <w:r w:rsidRPr="009C44E8">
              <w:rPr>
                <w:rFonts w:eastAsia="Times New Roman" w:cstheme="minorHAnsi"/>
                <w:color w:val="000000"/>
              </w:rPr>
              <w:t>Facility type (</w:t>
            </w:r>
            <w:r w:rsidRPr="00C9371F">
              <w:rPr>
                <w:rFonts w:eastAsia="Times New Roman" w:cstheme="minorHAnsi"/>
                <w:color w:val="000000"/>
              </w:rPr>
              <w:t>Public or private</w:t>
            </w:r>
            <w:r>
              <w:rPr>
                <w:rFonts w:eastAsia="Times New Roman" w:cstheme="minorHAnsi"/>
                <w:color w:val="000000"/>
              </w:rPr>
              <w:t>, or p</w:t>
            </w:r>
            <w:r w:rsidRPr="00C9371F">
              <w:rPr>
                <w:rFonts w:eastAsia="Times New Roman" w:cstheme="minorHAnsi"/>
                <w:color w:val="000000"/>
              </w:rPr>
              <w:t>rimary, secondary, or tertiary</w:t>
            </w:r>
            <w:r>
              <w:rPr>
                <w:rFonts w:eastAsia="Times New Roman" w:cstheme="minorHAnsi"/>
                <w:color w:val="000000"/>
              </w:rPr>
              <w:t>)</w:t>
            </w:r>
          </w:p>
          <w:p w14:paraId="22842E69" w14:textId="77777777" w:rsidR="00AD2DAC" w:rsidRPr="00C9371F" w:rsidRDefault="00AD2DAC" w:rsidP="00435039">
            <w:pPr>
              <w:adjustRightInd w:val="0"/>
              <w:snapToGrid w:val="0"/>
              <w:spacing w:after="0" w:line="240" w:lineRule="auto"/>
              <w:rPr>
                <w:rFonts w:cstheme="minorHAnsi"/>
                <w:color w:val="000000"/>
                <w:u w:val="single"/>
              </w:rPr>
            </w:pPr>
            <w:r w:rsidRPr="00C9371F">
              <w:rPr>
                <w:rFonts w:cstheme="minorHAnsi"/>
                <w:color w:val="000000"/>
                <w:u w:val="single"/>
              </w:rPr>
              <w:t xml:space="preserve">Population </w:t>
            </w:r>
          </w:p>
          <w:p w14:paraId="43F5264B"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Times New Roman" w:cstheme="minorHAnsi"/>
                <w:color w:val="000000"/>
              </w:rPr>
              <w:t>- Total country population</w:t>
            </w:r>
          </w:p>
          <w:p w14:paraId="2ECAF545"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 Population living in the catchment area*** of each identified hospital </w:t>
            </w:r>
          </w:p>
          <w:p w14:paraId="3B3032BB" w14:textId="77777777" w:rsidR="00AD2DAC" w:rsidRPr="00C9371F" w:rsidRDefault="00AD2DAC" w:rsidP="00435039">
            <w:pPr>
              <w:adjustRightInd w:val="0"/>
              <w:snapToGrid w:val="0"/>
              <w:spacing w:after="0" w:line="240" w:lineRule="auto"/>
              <w:rPr>
                <w:rFonts w:cstheme="minorHAnsi"/>
                <w:color w:val="000000"/>
              </w:rPr>
            </w:pPr>
          </w:p>
          <w:p w14:paraId="43170188" w14:textId="77777777" w:rsidR="00AD2DAC" w:rsidRPr="00C9371F" w:rsidRDefault="00AD2DAC" w:rsidP="00435039">
            <w:pPr>
              <w:adjustRightInd w:val="0"/>
              <w:snapToGrid w:val="0"/>
              <w:spacing w:after="0" w:line="240" w:lineRule="auto"/>
              <w:rPr>
                <w:rFonts w:cstheme="minorHAnsi"/>
                <w:color w:val="000000"/>
              </w:rPr>
            </w:pPr>
          </w:p>
        </w:tc>
        <w:tc>
          <w:tcPr>
            <w:tcW w:w="1367" w:type="pct"/>
            <w:tcBorders>
              <w:top w:val="single" w:sz="4" w:space="0" w:color="auto"/>
              <w:left w:val="nil"/>
              <w:bottom w:val="single" w:sz="4" w:space="0" w:color="auto"/>
              <w:right w:val="single" w:sz="4" w:space="0" w:color="auto"/>
            </w:tcBorders>
            <w:shd w:val="clear" w:color="auto" w:fill="auto"/>
            <w:hideMark/>
          </w:tcPr>
          <w:p w14:paraId="64A290D3" w14:textId="77777777" w:rsidR="00AD2DAC" w:rsidRPr="00C9371F" w:rsidRDefault="00AD2DAC" w:rsidP="00435039">
            <w:pPr>
              <w:adjustRightInd w:val="0"/>
              <w:snapToGrid w:val="0"/>
              <w:spacing w:after="0" w:line="240" w:lineRule="auto"/>
              <w:rPr>
                <w:rFonts w:cstheme="minorHAnsi"/>
                <w:color w:val="000000"/>
                <w:u w:val="single"/>
              </w:rPr>
            </w:pPr>
            <w:r>
              <w:rPr>
                <w:rFonts w:cstheme="minorHAnsi"/>
                <w:color w:val="000000"/>
                <w:u w:val="single"/>
              </w:rPr>
              <w:t>Surgical procedure</w:t>
            </w:r>
            <w:r w:rsidRPr="00C9371F">
              <w:rPr>
                <w:rFonts w:cstheme="minorHAnsi"/>
                <w:color w:val="000000"/>
                <w:u w:val="single"/>
              </w:rPr>
              <w:t>s</w:t>
            </w:r>
          </w:p>
          <w:p w14:paraId="4B9AE75D"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 Total number of </w:t>
            </w:r>
            <w:r>
              <w:rPr>
                <w:rFonts w:cstheme="minorHAnsi"/>
                <w:color w:val="000000"/>
              </w:rPr>
              <w:t>surgical procedure</w:t>
            </w:r>
            <w:r w:rsidRPr="00C9371F">
              <w:rPr>
                <w:rFonts w:cstheme="minorHAnsi"/>
                <w:color w:val="000000"/>
              </w:rPr>
              <w:t xml:space="preserve">s done in an operating theatre </w:t>
            </w:r>
            <w:r>
              <w:rPr>
                <w:rFonts w:cstheme="minorHAnsi"/>
                <w:color w:val="000000"/>
              </w:rPr>
              <w:t>using</w:t>
            </w:r>
            <w:r w:rsidRPr="00C9371F">
              <w:rPr>
                <w:rFonts w:cstheme="minorHAnsi"/>
                <w:color w:val="000000"/>
              </w:rPr>
              <w:t xml:space="preserve"> any form of anaesthesia* </w:t>
            </w:r>
            <w:r>
              <w:rPr>
                <w:rFonts w:cstheme="minorHAnsi"/>
                <w:color w:val="000000"/>
              </w:rPr>
              <w:t>per year</w:t>
            </w:r>
          </w:p>
          <w:p w14:paraId="10AAA62B" w14:textId="77777777" w:rsidR="00AD2DAC" w:rsidRPr="00C9371F" w:rsidRDefault="00AD2DAC" w:rsidP="00435039">
            <w:pPr>
              <w:adjustRightInd w:val="0"/>
              <w:snapToGrid w:val="0"/>
              <w:spacing w:after="0" w:line="240" w:lineRule="auto"/>
              <w:rPr>
                <w:rFonts w:cstheme="minorHAnsi"/>
                <w:color w:val="000000"/>
              </w:rPr>
            </w:pPr>
          </w:p>
          <w:p w14:paraId="7DB568C1"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Disaggregated by: </w:t>
            </w:r>
          </w:p>
          <w:p w14:paraId="3380A99A"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Rural or urban location</w:t>
            </w:r>
          </w:p>
          <w:p w14:paraId="69F74B97"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 -Age and sex of patient</w:t>
            </w:r>
          </w:p>
          <w:p w14:paraId="4F1BC71B" w14:textId="77777777" w:rsidR="00AD2DAC" w:rsidRDefault="00AD2DAC" w:rsidP="00435039">
            <w:pPr>
              <w:spacing w:after="0" w:line="240" w:lineRule="auto"/>
              <w:rPr>
                <w:rFonts w:eastAsia="Times New Roman" w:cstheme="minorHAnsi"/>
                <w:color w:val="000000"/>
              </w:rPr>
            </w:pPr>
            <w:r w:rsidRPr="00C9371F">
              <w:rPr>
                <w:rFonts w:cstheme="minorHAnsi"/>
                <w:color w:val="000000"/>
              </w:rPr>
              <w:t xml:space="preserve">- </w:t>
            </w:r>
            <w:r w:rsidRPr="009C44E8">
              <w:rPr>
                <w:rFonts w:eastAsia="Times New Roman" w:cstheme="minorHAnsi"/>
                <w:color w:val="000000"/>
              </w:rPr>
              <w:t>Facility type (</w:t>
            </w:r>
            <w:r w:rsidRPr="00C9371F">
              <w:rPr>
                <w:rFonts w:eastAsia="Times New Roman" w:cstheme="minorHAnsi"/>
                <w:color w:val="000000"/>
              </w:rPr>
              <w:t>Public or private</w:t>
            </w:r>
            <w:r>
              <w:rPr>
                <w:rFonts w:eastAsia="Times New Roman" w:cstheme="minorHAnsi"/>
                <w:color w:val="000000"/>
              </w:rPr>
              <w:t>, or p</w:t>
            </w:r>
            <w:r w:rsidRPr="00C9371F">
              <w:rPr>
                <w:rFonts w:eastAsia="Times New Roman" w:cstheme="minorHAnsi"/>
                <w:color w:val="000000"/>
              </w:rPr>
              <w:t>rimary, secondary, or tertiary</w:t>
            </w:r>
            <w:r>
              <w:rPr>
                <w:rFonts w:eastAsia="Times New Roman" w:cstheme="minorHAnsi"/>
                <w:color w:val="000000"/>
              </w:rPr>
              <w:t>)</w:t>
            </w:r>
          </w:p>
          <w:p w14:paraId="77B23C2F" w14:textId="77777777" w:rsidR="00AD2DAC" w:rsidRPr="009C44E8" w:rsidRDefault="00AD2DAC" w:rsidP="00435039">
            <w:pPr>
              <w:spacing w:after="0" w:line="240" w:lineRule="auto"/>
              <w:rPr>
                <w:rFonts w:eastAsia="Times New Roman" w:cstheme="minorHAnsi"/>
                <w:color w:val="000000"/>
                <w:u w:val="single"/>
              </w:rPr>
            </w:pPr>
            <w:r>
              <w:rPr>
                <w:rFonts w:cstheme="minorHAnsi"/>
                <w:color w:val="000000"/>
              </w:rPr>
              <w:t>- T</w:t>
            </w:r>
            <w:r w:rsidRPr="00C9371F">
              <w:rPr>
                <w:rFonts w:cstheme="minorHAnsi"/>
                <w:color w:val="000000"/>
              </w:rPr>
              <w:t xml:space="preserve">ype of </w:t>
            </w:r>
            <w:r>
              <w:rPr>
                <w:rFonts w:cstheme="minorHAnsi"/>
                <w:color w:val="000000"/>
              </w:rPr>
              <w:t>surgical procedure</w:t>
            </w:r>
            <w:r w:rsidRPr="00C9371F">
              <w:rPr>
                <w:rFonts w:cstheme="minorHAnsi"/>
                <w:color w:val="000000"/>
              </w:rPr>
              <w:t xml:space="preserve"> and </w:t>
            </w:r>
            <w:r>
              <w:rPr>
                <w:rFonts w:cstheme="minorHAnsi"/>
                <w:color w:val="000000"/>
              </w:rPr>
              <w:t>surgical procedure</w:t>
            </w:r>
            <w:r w:rsidRPr="00C9371F">
              <w:rPr>
                <w:rFonts w:cstheme="minorHAnsi"/>
                <w:color w:val="000000"/>
              </w:rPr>
              <w:t xml:space="preserve"> code**</w:t>
            </w:r>
          </w:p>
          <w:p w14:paraId="0BBBCE10"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ASA class</w:t>
            </w:r>
          </w:p>
          <w:p w14:paraId="3EDD005F" w14:textId="77777777" w:rsidR="00AD2DAC" w:rsidRPr="00C9371F" w:rsidRDefault="00AD2DAC" w:rsidP="00435039">
            <w:pPr>
              <w:adjustRightInd w:val="0"/>
              <w:snapToGrid w:val="0"/>
              <w:spacing w:after="0" w:line="240" w:lineRule="auto"/>
              <w:rPr>
                <w:rFonts w:cstheme="minorHAnsi"/>
                <w:color w:val="000000"/>
              </w:rPr>
            </w:pPr>
            <w:r>
              <w:rPr>
                <w:rFonts w:cstheme="minorHAnsi"/>
                <w:color w:val="000000"/>
              </w:rPr>
              <w:t>- W</w:t>
            </w:r>
            <w:r w:rsidRPr="00C9371F">
              <w:rPr>
                <w:rFonts w:cstheme="minorHAnsi"/>
                <w:color w:val="000000"/>
              </w:rPr>
              <w:t>hether operation was emergency/elective</w:t>
            </w:r>
          </w:p>
          <w:p w14:paraId="3F641E12" w14:textId="77777777" w:rsidR="00AD2DAC" w:rsidRPr="009C44E8" w:rsidRDefault="00AD2DAC" w:rsidP="00435039">
            <w:pPr>
              <w:spacing w:after="0" w:line="240" w:lineRule="auto"/>
              <w:rPr>
                <w:rFonts w:eastAsia="Times New Roman" w:cstheme="minorHAnsi"/>
                <w:color w:val="000000"/>
                <w:u w:val="single"/>
              </w:rPr>
            </w:pPr>
            <w:r>
              <w:rPr>
                <w:rFonts w:eastAsia="Times New Roman" w:cstheme="minorHAnsi"/>
                <w:color w:val="000000"/>
              </w:rPr>
              <w:t xml:space="preserve">- </w:t>
            </w:r>
            <w:r w:rsidRPr="009C44E8">
              <w:rPr>
                <w:rFonts w:eastAsia="Times New Roman" w:cstheme="minorHAnsi"/>
                <w:color w:val="000000"/>
              </w:rPr>
              <w:t>Facility type (</w:t>
            </w:r>
            <w:r w:rsidRPr="00C9371F">
              <w:rPr>
                <w:rFonts w:eastAsia="Times New Roman" w:cstheme="minorHAnsi"/>
                <w:color w:val="000000"/>
              </w:rPr>
              <w:t>Public or private</w:t>
            </w:r>
            <w:r>
              <w:rPr>
                <w:rFonts w:eastAsia="Times New Roman" w:cstheme="minorHAnsi"/>
                <w:color w:val="000000"/>
              </w:rPr>
              <w:t>, or p</w:t>
            </w:r>
            <w:r w:rsidRPr="00C9371F">
              <w:rPr>
                <w:rFonts w:eastAsia="Times New Roman" w:cstheme="minorHAnsi"/>
                <w:color w:val="000000"/>
              </w:rPr>
              <w:t>rimary, secondary, or tertiary</w:t>
            </w:r>
            <w:r>
              <w:rPr>
                <w:rFonts w:eastAsia="Times New Roman" w:cstheme="minorHAnsi"/>
                <w:color w:val="000000"/>
              </w:rPr>
              <w:t>)</w:t>
            </w:r>
          </w:p>
          <w:p w14:paraId="7EE25F0B" w14:textId="77777777" w:rsidR="00AD2DAC" w:rsidRPr="00C9371F" w:rsidRDefault="00AD2DAC" w:rsidP="00435039">
            <w:pPr>
              <w:spacing w:after="0" w:line="240" w:lineRule="auto"/>
            </w:pPr>
            <w:r w:rsidRPr="00C9371F">
              <w:t xml:space="preserve">- Diagnosis </w:t>
            </w:r>
          </w:p>
          <w:p w14:paraId="4D652647" w14:textId="77777777" w:rsidR="00AD2DAC" w:rsidRDefault="00AD2DAC" w:rsidP="00435039">
            <w:pPr>
              <w:adjustRightInd w:val="0"/>
              <w:snapToGrid w:val="0"/>
              <w:spacing w:after="0" w:line="240" w:lineRule="auto"/>
              <w:rPr>
                <w:rFonts w:cstheme="minorHAnsi"/>
                <w:color w:val="000000"/>
              </w:rPr>
            </w:pPr>
            <w:r>
              <w:rPr>
                <w:rFonts w:cstheme="minorHAnsi"/>
                <w:color w:val="000000"/>
              </w:rPr>
              <w:t>- Number of reoperations</w:t>
            </w:r>
          </w:p>
          <w:p w14:paraId="3C7A403E" w14:textId="77777777" w:rsidR="00AD2DAC" w:rsidRDefault="00AD2DAC" w:rsidP="00435039">
            <w:pPr>
              <w:adjustRightInd w:val="0"/>
              <w:snapToGrid w:val="0"/>
              <w:spacing w:after="0" w:line="240" w:lineRule="auto"/>
              <w:rPr>
                <w:rFonts w:cstheme="minorHAnsi"/>
                <w:color w:val="000000"/>
              </w:rPr>
            </w:pPr>
            <w:r>
              <w:rPr>
                <w:rFonts w:cstheme="minorHAnsi"/>
                <w:color w:val="000000"/>
              </w:rPr>
              <w:t>- L</w:t>
            </w:r>
            <w:r w:rsidRPr="00C9371F">
              <w:rPr>
                <w:rFonts w:cstheme="minorHAnsi"/>
                <w:color w:val="000000"/>
              </w:rPr>
              <w:t>evel of certification of practitioner providing the surgical, anaesthetic or obstetric care (see workforce)</w:t>
            </w:r>
          </w:p>
          <w:p w14:paraId="38FF6B2F" w14:textId="77777777" w:rsidR="00AD2DAC" w:rsidRPr="00C9371F" w:rsidRDefault="00AD2DAC" w:rsidP="00435039">
            <w:pPr>
              <w:adjustRightInd w:val="0"/>
              <w:snapToGrid w:val="0"/>
              <w:spacing w:after="0" w:line="240" w:lineRule="auto"/>
              <w:rPr>
                <w:rFonts w:cstheme="minorHAnsi"/>
                <w:color w:val="000000"/>
              </w:rPr>
            </w:pPr>
          </w:p>
          <w:p w14:paraId="39BFA9B0" w14:textId="77777777" w:rsidR="00AD2DAC" w:rsidRPr="00C9371F" w:rsidRDefault="00AD2DAC" w:rsidP="00435039">
            <w:pPr>
              <w:adjustRightInd w:val="0"/>
              <w:snapToGrid w:val="0"/>
              <w:spacing w:after="0" w:line="240" w:lineRule="auto"/>
              <w:rPr>
                <w:rFonts w:cstheme="minorHAnsi"/>
                <w:color w:val="000000"/>
                <w:u w:val="single"/>
              </w:rPr>
            </w:pPr>
            <w:r w:rsidRPr="00C9371F">
              <w:rPr>
                <w:rFonts w:cstheme="minorHAnsi"/>
                <w:color w:val="000000"/>
                <w:u w:val="single"/>
              </w:rPr>
              <w:t xml:space="preserve">Population </w:t>
            </w:r>
          </w:p>
          <w:p w14:paraId="08DDA6F3"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Times New Roman" w:cstheme="minorHAnsi"/>
                <w:color w:val="000000"/>
              </w:rPr>
              <w:t>- Total country population</w:t>
            </w:r>
          </w:p>
          <w:p w14:paraId="3A5A5BDE"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lastRenderedPageBreak/>
              <w:t xml:space="preserve">- Population living in the catchment area*** of each identified hospital </w:t>
            </w:r>
          </w:p>
        </w:tc>
      </w:tr>
      <w:tr w:rsidR="00AD2DAC" w:rsidRPr="00C9371F" w14:paraId="047BCC3B" w14:textId="77777777" w:rsidTr="00435039">
        <w:trPr>
          <w:trHeight w:val="983"/>
        </w:trPr>
        <w:tc>
          <w:tcPr>
            <w:tcW w:w="1140" w:type="pct"/>
            <w:tcBorders>
              <w:top w:val="nil"/>
              <w:left w:val="single" w:sz="8" w:space="0" w:color="auto"/>
              <w:bottom w:val="single" w:sz="4" w:space="0" w:color="auto"/>
              <w:right w:val="single" w:sz="8" w:space="0" w:color="auto"/>
            </w:tcBorders>
            <w:shd w:val="clear" w:color="auto" w:fill="auto"/>
            <w:hideMark/>
          </w:tcPr>
          <w:p w14:paraId="400FF397" w14:textId="77777777" w:rsidR="00AD2DAC" w:rsidRPr="00C9371F" w:rsidRDefault="00AD2DAC" w:rsidP="00435039">
            <w:pPr>
              <w:adjustRightInd w:val="0"/>
              <w:snapToGrid w:val="0"/>
              <w:spacing w:after="0" w:line="240" w:lineRule="auto"/>
              <w:rPr>
                <w:rFonts w:eastAsia="Times New Roman" w:cstheme="minorHAnsi"/>
                <w:b/>
                <w:bCs/>
                <w:color w:val="000000"/>
              </w:rPr>
            </w:pPr>
            <w:r w:rsidRPr="00C9371F">
              <w:rPr>
                <w:rFonts w:eastAsia="Times New Roman" w:cstheme="minorHAnsi"/>
                <w:b/>
                <w:bCs/>
                <w:color w:val="000000"/>
              </w:rPr>
              <w:lastRenderedPageBreak/>
              <w:t xml:space="preserve">Currently available data sources/reporting tools </w:t>
            </w:r>
          </w:p>
        </w:tc>
        <w:tc>
          <w:tcPr>
            <w:tcW w:w="1247" w:type="pct"/>
            <w:tcBorders>
              <w:top w:val="nil"/>
              <w:left w:val="single" w:sz="4" w:space="0" w:color="auto"/>
              <w:bottom w:val="single" w:sz="4" w:space="0" w:color="auto"/>
              <w:right w:val="single" w:sz="4" w:space="0" w:color="auto"/>
            </w:tcBorders>
            <w:shd w:val="clear" w:color="auto" w:fill="auto"/>
            <w:hideMark/>
          </w:tcPr>
          <w:p w14:paraId="3F00B362" w14:textId="77777777" w:rsidR="00AD2DAC" w:rsidRPr="00C9371F" w:rsidRDefault="00AD2DAC" w:rsidP="00435039">
            <w:pPr>
              <w:adjustRightInd w:val="0"/>
              <w:snapToGrid w:val="0"/>
              <w:spacing w:after="0" w:line="240" w:lineRule="auto"/>
              <w:rPr>
                <w:rFonts w:cstheme="minorHAnsi"/>
                <w:color w:val="000000"/>
                <w:u w:val="single"/>
              </w:rPr>
            </w:pPr>
            <w:r>
              <w:rPr>
                <w:rFonts w:cstheme="minorHAnsi"/>
                <w:color w:val="000000"/>
                <w:u w:val="single"/>
              </w:rPr>
              <w:t>Surgical procedure</w:t>
            </w:r>
            <w:r w:rsidRPr="00C9371F">
              <w:rPr>
                <w:rFonts w:cstheme="minorHAnsi"/>
                <w:color w:val="000000"/>
                <w:u w:val="single"/>
              </w:rPr>
              <w:t>s</w:t>
            </w:r>
            <w:r w:rsidRPr="00C9371F">
              <w:rPr>
                <w:rFonts w:cstheme="minorHAnsi"/>
                <w:color w:val="000000"/>
              </w:rPr>
              <w:t>**</w:t>
            </w:r>
          </w:p>
          <w:p w14:paraId="18EE940A" w14:textId="77777777" w:rsidR="00AD2DAC" w:rsidRPr="00C9371F" w:rsidRDefault="00AD2DAC" w:rsidP="00435039">
            <w:pPr>
              <w:adjustRightInd w:val="0"/>
              <w:snapToGrid w:val="0"/>
              <w:spacing w:after="0" w:line="240" w:lineRule="auto"/>
              <w:rPr>
                <w:rFonts w:eastAsia="Calibri" w:cstheme="minorHAnsi"/>
                <w:color w:val="000000" w:themeColor="text1"/>
              </w:rPr>
            </w:pPr>
            <w:r w:rsidRPr="00C9371F">
              <w:rPr>
                <w:rFonts w:eastAsia="Calibri" w:cstheme="minorHAnsi"/>
                <w:color w:val="000000" w:themeColor="text1"/>
              </w:rPr>
              <w:t>- Provider log books, operating theatre registries, and medical records</w:t>
            </w:r>
          </w:p>
          <w:p w14:paraId="13B20A85"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sidDel="00AC4D48">
              <w:rPr>
                <w:rFonts w:cstheme="minorHAnsi"/>
                <w:color w:val="000000" w:themeColor="text1"/>
              </w:rPr>
              <w:t xml:space="preserve"> </w:t>
            </w:r>
          </w:p>
          <w:p w14:paraId="304A3D59" w14:textId="77777777" w:rsidR="00AD2DAC" w:rsidRPr="00C9371F" w:rsidRDefault="00AD2DAC" w:rsidP="00435039">
            <w:pPr>
              <w:adjustRightInd w:val="0"/>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Population data:</w:t>
            </w:r>
          </w:p>
          <w:p w14:paraId="2B205F8B" w14:textId="77777777" w:rsidR="00AD2DAC" w:rsidRPr="00C9371F" w:rsidRDefault="00AD2DAC" w:rsidP="00435039">
            <w:pPr>
              <w:adjustRightInd w:val="0"/>
              <w:snapToGrid w:val="0"/>
              <w:spacing w:after="0" w:line="240" w:lineRule="auto"/>
              <w:rPr>
                <w:rFonts w:eastAsia="Times New Roman" w:cstheme="minorHAnsi"/>
                <w:color w:val="000000"/>
                <w:lang w:val="fr-FR"/>
              </w:rPr>
            </w:pPr>
            <w:r w:rsidRPr="00C9371F">
              <w:rPr>
                <w:rFonts w:eastAsia="Times New Roman" w:cstheme="minorHAnsi"/>
                <w:color w:val="000000"/>
                <w:lang w:val="fr-FR"/>
              </w:rPr>
              <w:t xml:space="preserve">- Country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 </w:t>
            </w:r>
          </w:p>
          <w:p w14:paraId="13FE13AB" w14:textId="77777777" w:rsidR="00AD2DAC" w:rsidRPr="00C9371F" w:rsidRDefault="00AD2DAC" w:rsidP="00435039">
            <w:pPr>
              <w:adjustRightInd w:val="0"/>
              <w:snapToGrid w:val="0"/>
              <w:spacing w:after="0" w:line="240" w:lineRule="auto"/>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30">
              <w:r w:rsidRPr="00C9371F">
                <w:rPr>
                  <w:rFonts w:eastAsia="Calibri" w:cstheme="minorHAnsi"/>
                </w:rPr>
                <w:t>www.worldpop.org.uk/data/methods/</w:t>
              </w:r>
            </w:hyperlink>
          </w:p>
          <w:p w14:paraId="15453521" w14:textId="77777777" w:rsidR="00AD2DAC" w:rsidRPr="00C9371F" w:rsidRDefault="00AD2DAC" w:rsidP="00435039">
            <w:pPr>
              <w:adjustRightInd w:val="0"/>
              <w:snapToGrid w:val="0"/>
              <w:spacing w:after="0" w:line="240" w:lineRule="auto"/>
              <w:rPr>
                <w:rFonts w:eastAsia="Times New Roman" w:cstheme="minorHAnsi"/>
                <w:color w:val="000000"/>
              </w:rPr>
            </w:pPr>
          </w:p>
        </w:tc>
        <w:tc>
          <w:tcPr>
            <w:tcW w:w="1247" w:type="pct"/>
            <w:tcBorders>
              <w:top w:val="nil"/>
              <w:left w:val="nil"/>
              <w:bottom w:val="single" w:sz="4" w:space="0" w:color="auto"/>
              <w:right w:val="single" w:sz="4" w:space="0" w:color="auto"/>
            </w:tcBorders>
            <w:shd w:val="clear" w:color="auto" w:fill="auto"/>
            <w:hideMark/>
          </w:tcPr>
          <w:p w14:paraId="1B13FAB2" w14:textId="77777777" w:rsidR="00AD2DAC" w:rsidRPr="00C9371F" w:rsidRDefault="00AD2DAC" w:rsidP="00435039">
            <w:pPr>
              <w:adjustRightInd w:val="0"/>
              <w:snapToGrid w:val="0"/>
              <w:spacing w:after="0" w:line="240" w:lineRule="auto"/>
              <w:rPr>
                <w:rFonts w:cstheme="minorHAnsi"/>
                <w:color w:val="000000"/>
              </w:rPr>
            </w:pPr>
            <w:r>
              <w:rPr>
                <w:rFonts w:cstheme="minorHAnsi"/>
                <w:color w:val="000000"/>
                <w:u w:val="single"/>
              </w:rPr>
              <w:t>Surgical procedure</w:t>
            </w:r>
            <w:r w:rsidRPr="00C9371F">
              <w:rPr>
                <w:rFonts w:cstheme="minorHAnsi"/>
                <w:color w:val="000000"/>
                <w:u w:val="single"/>
              </w:rPr>
              <w:t>s</w:t>
            </w:r>
            <w:r w:rsidRPr="00C9371F">
              <w:rPr>
                <w:rFonts w:cstheme="minorHAnsi"/>
                <w:color w:val="000000"/>
              </w:rPr>
              <w:t>**</w:t>
            </w:r>
          </w:p>
          <w:p w14:paraId="688551FB" w14:textId="77777777" w:rsidR="00AD2DAC" w:rsidRPr="00C9371F" w:rsidRDefault="00AD2DAC" w:rsidP="00435039">
            <w:pPr>
              <w:adjustRightInd w:val="0"/>
              <w:snapToGrid w:val="0"/>
              <w:spacing w:after="0" w:line="240" w:lineRule="auto"/>
              <w:rPr>
                <w:rFonts w:cstheme="minorHAnsi"/>
                <w:color w:val="000000"/>
              </w:rPr>
            </w:pPr>
            <w:r w:rsidRPr="00C9371F">
              <w:rPr>
                <w:rFonts w:eastAsia="Calibri" w:cstheme="minorHAnsi"/>
              </w:rPr>
              <w:t>- Provider log books, operating theatre registries, and medical records</w:t>
            </w:r>
            <w:r w:rsidRPr="00C9371F" w:rsidDel="00AC4D48">
              <w:rPr>
                <w:rFonts w:cstheme="minorHAnsi"/>
                <w:color w:val="000000"/>
              </w:rPr>
              <w:t xml:space="preserve"> </w:t>
            </w:r>
            <w:r w:rsidRPr="00C9371F">
              <w:rPr>
                <w:rFonts w:cstheme="minorHAnsi"/>
                <w:color w:val="000000"/>
              </w:rPr>
              <w:t>(including age and sex of patient and diagnosis****)</w:t>
            </w:r>
          </w:p>
          <w:p w14:paraId="5DA709C9"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Urban or rural location</w:t>
            </w:r>
          </w:p>
          <w:p w14:paraId="6C2F4AAB"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From database of facilities</w:t>
            </w:r>
          </w:p>
          <w:p w14:paraId="6D507C7A" w14:textId="77777777" w:rsidR="00AD2DAC" w:rsidRPr="00C9371F" w:rsidRDefault="00AD2DAC" w:rsidP="00435039">
            <w:pPr>
              <w:adjustRightInd w:val="0"/>
              <w:snapToGrid w:val="0"/>
              <w:spacing w:after="0" w:line="240" w:lineRule="auto"/>
              <w:rPr>
                <w:rFonts w:cstheme="minorHAnsi"/>
                <w:color w:val="000000"/>
              </w:rPr>
            </w:pPr>
          </w:p>
          <w:p w14:paraId="43C445FD" w14:textId="77777777" w:rsidR="00AD2DAC" w:rsidRPr="00C9371F" w:rsidRDefault="00AD2DAC" w:rsidP="00435039">
            <w:pPr>
              <w:adjustRightInd w:val="0"/>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Population data:</w:t>
            </w:r>
          </w:p>
          <w:p w14:paraId="5BBDC384" w14:textId="77777777" w:rsidR="00AD2DAC" w:rsidRPr="00C9371F" w:rsidRDefault="00AD2DAC" w:rsidP="00435039">
            <w:pPr>
              <w:adjustRightInd w:val="0"/>
              <w:snapToGrid w:val="0"/>
              <w:spacing w:after="0" w:line="240" w:lineRule="auto"/>
              <w:rPr>
                <w:rFonts w:eastAsia="Times New Roman" w:cstheme="minorHAnsi"/>
                <w:color w:val="000000"/>
                <w:lang w:val="fr-FR"/>
              </w:rPr>
            </w:pPr>
            <w:r w:rsidRPr="00C9371F">
              <w:rPr>
                <w:rFonts w:eastAsia="Times New Roman" w:cstheme="minorHAnsi"/>
                <w:color w:val="000000"/>
                <w:lang w:val="fr-FR"/>
              </w:rPr>
              <w:t xml:space="preserve">- Country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 </w:t>
            </w:r>
          </w:p>
          <w:p w14:paraId="1A02792B" w14:textId="77777777" w:rsidR="00AD2DAC" w:rsidRPr="00C9371F" w:rsidRDefault="00AD2DAC" w:rsidP="00435039">
            <w:pPr>
              <w:adjustRightInd w:val="0"/>
              <w:snapToGrid w:val="0"/>
              <w:spacing w:after="0" w:line="240" w:lineRule="auto"/>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31">
              <w:r w:rsidRPr="00C9371F">
                <w:rPr>
                  <w:rFonts w:eastAsia="Calibri" w:cstheme="minorHAnsi"/>
                </w:rPr>
                <w:t>www.worldpop.org.uk/data/methods/</w:t>
              </w:r>
            </w:hyperlink>
          </w:p>
          <w:p w14:paraId="6BEF34C5" w14:textId="77777777" w:rsidR="00AD2DAC" w:rsidRPr="00C9371F" w:rsidRDefault="00AD2DAC" w:rsidP="00435039">
            <w:pPr>
              <w:adjustRightInd w:val="0"/>
              <w:snapToGrid w:val="0"/>
              <w:spacing w:after="0" w:line="240" w:lineRule="auto"/>
              <w:rPr>
                <w:rFonts w:eastAsia="Times New Roman" w:cstheme="minorHAnsi"/>
                <w:color w:val="000000"/>
              </w:rPr>
            </w:pPr>
          </w:p>
        </w:tc>
        <w:tc>
          <w:tcPr>
            <w:tcW w:w="1367" w:type="pct"/>
            <w:tcBorders>
              <w:top w:val="nil"/>
              <w:left w:val="nil"/>
              <w:bottom w:val="single" w:sz="4" w:space="0" w:color="auto"/>
              <w:right w:val="single" w:sz="4" w:space="0" w:color="auto"/>
            </w:tcBorders>
            <w:shd w:val="clear" w:color="auto" w:fill="auto"/>
            <w:hideMark/>
          </w:tcPr>
          <w:p w14:paraId="52C854B7" w14:textId="77777777" w:rsidR="00AD2DAC" w:rsidRPr="00C9371F" w:rsidRDefault="00AD2DAC" w:rsidP="00435039">
            <w:pPr>
              <w:adjustRightInd w:val="0"/>
              <w:snapToGrid w:val="0"/>
              <w:spacing w:after="0" w:line="240" w:lineRule="auto"/>
              <w:rPr>
                <w:rFonts w:cstheme="minorHAnsi"/>
                <w:color w:val="000000"/>
              </w:rPr>
            </w:pPr>
            <w:r>
              <w:rPr>
                <w:rFonts w:cstheme="minorHAnsi"/>
                <w:color w:val="000000"/>
                <w:u w:val="single"/>
              </w:rPr>
              <w:t>Surgical procedure</w:t>
            </w:r>
            <w:r w:rsidRPr="00C9371F">
              <w:rPr>
                <w:rFonts w:cstheme="minorHAnsi"/>
                <w:color w:val="000000"/>
                <w:u w:val="single"/>
              </w:rPr>
              <w:t>s</w:t>
            </w:r>
            <w:r w:rsidRPr="00C9371F">
              <w:rPr>
                <w:rFonts w:cstheme="minorHAnsi"/>
                <w:color w:val="000000"/>
              </w:rPr>
              <w:t>**</w:t>
            </w:r>
          </w:p>
          <w:p w14:paraId="6A66C0BA" w14:textId="77777777" w:rsidR="00AD2DAC" w:rsidRPr="00C9371F" w:rsidRDefault="00AD2DAC" w:rsidP="00435039">
            <w:pPr>
              <w:adjustRightInd w:val="0"/>
              <w:snapToGrid w:val="0"/>
              <w:spacing w:after="0" w:line="240" w:lineRule="auto"/>
              <w:rPr>
                <w:rFonts w:cstheme="minorHAnsi"/>
                <w:color w:val="000000"/>
              </w:rPr>
            </w:pPr>
            <w:r w:rsidRPr="00C9371F">
              <w:rPr>
                <w:rFonts w:eastAsia="Calibri" w:cstheme="minorHAnsi"/>
              </w:rPr>
              <w:t>- Provider log books, operating theatre registries, and medical records</w:t>
            </w:r>
            <w:r w:rsidRPr="00C9371F" w:rsidDel="00AC4D48">
              <w:rPr>
                <w:rFonts w:cstheme="minorHAnsi"/>
                <w:color w:val="000000"/>
              </w:rPr>
              <w:t xml:space="preserve"> </w:t>
            </w:r>
            <w:r w:rsidRPr="00C9371F">
              <w:rPr>
                <w:rFonts w:cstheme="minorHAnsi"/>
                <w:color w:val="000000"/>
              </w:rPr>
              <w:t xml:space="preserve">(including age and sex of patient, type of </w:t>
            </w:r>
            <w:r>
              <w:rPr>
                <w:rFonts w:cstheme="minorHAnsi"/>
                <w:color w:val="000000"/>
              </w:rPr>
              <w:t>surgical procedure</w:t>
            </w:r>
            <w:r w:rsidRPr="00C9371F">
              <w:rPr>
                <w:rFonts w:cstheme="minorHAnsi"/>
                <w:color w:val="000000"/>
              </w:rPr>
              <w:t xml:space="preserve"> and </w:t>
            </w:r>
            <w:r>
              <w:rPr>
                <w:rFonts w:cstheme="minorHAnsi"/>
                <w:color w:val="000000"/>
              </w:rPr>
              <w:t>surgical procedure</w:t>
            </w:r>
            <w:r w:rsidRPr="00C9371F">
              <w:rPr>
                <w:rFonts w:cstheme="minorHAnsi"/>
                <w:color w:val="000000"/>
              </w:rPr>
              <w:t xml:space="preserve"> code**, diagnosis****, emergency/elective </w:t>
            </w:r>
            <w:r>
              <w:rPr>
                <w:rFonts w:cstheme="minorHAnsi"/>
                <w:color w:val="000000"/>
              </w:rPr>
              <w:t>surgical procedure</w:t>
            </w:r>
            <w:r w:rsidRPr="00C9371F">
              <w:rPr>
                <w:rFonts w:cstheme="minorHAnsi"/>
                <w:color w:val="000000"/>
              </w:rPr>
              <w:t>, requirement for reoperation, and level of certification of provider</w:t>
            </w:r>
            <w:r>
              <w:rPr>
                <w:rFonts w:cstheme="minorHAnsi"/>
                <w:color w:val="000000"/>
              </w:rPr>
              <w:t xml:space="preserve"> </w:t>
            </w:r>
            <w:r w:rsidRPr="00C9371F">
              <w:rPr>
                <w:rFonts w:cstheme="minorHAnsi"/>
                <w:color w:val="000000"/>
              </w:rPr>
              <w:t>(see workforce)*****</w:t>
            </w:r>
          </w:p>
          <w:p w14:paraId="02FC8E05"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Urban or rural location</w:t>
            </w:r>
          </w:p>
          <w:p w14:paraId="2DE0FF41"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From database of facilities</w:t>
            </w:r>
          </w:p>
          <w:p w14:paraId="2BAD2540" w14:textId="77777777" w:rsidR="00AD2DAC" w:rsidRPr="00C9371F" w:rsidRDefault="00AD2DAC" w:rsidP="00435039">
            <w:pPr>
              <w:adjustRightInd w:val="0"/>
              <w:snapToGrid w:val="0"/>
              <w:spacing w:after="0" w:line="240" w:lineRule="auto"/>
              <w:rPr>
                <w:rFonts w:cstheme="minorHAnsi"/>
                <w:color w:val="000000"/>
              </w:rPr>
            </w:pPr>
          </w:p>
          <w:p w14:paraId="2C7AE16B" w14:textId="77777777" w:rsidR="00AD2DAC" w:rsidRPr="00C9371F" w:rsidRDefault="00AD2DAC" w:rsidP="00435039">
            <w:pPr>
              <w:adjustRightInd w:val="0"/>
              <w:snapToGrid w:val="0"/>
              <w:spacing w:after="0" w:line="240" w:lineRule="auto"/>
              <w:rPr>
                <w:rFonts w:eastAsia="Times New Roman" w:cstheme="minorHAnsi"/>
                <w:color w:val="000000"/>
                <w:u w:val="single"/>
                <w:lang w:val="fr-FR"/>
              </w:rPr>
            </w:pPr>
            <w:r w:rsidRPr="00C9371F">
              <w:rPr>
                <w:rFonts w:eastAsia="Times New Roman" w:cstheme="minorHAnsi"/>
                <w:color w:val="000000"/>
                <w:u w:val="single"/>
                <w:lang w:val="fr-FR"/>
              </w:rPr>
              <w:t>Population data:</w:t>
            </w:r>
          </w:p>
          <w:p w14:paraId="01267F32" w14:textId="77777777" w:rsidR="00AD2DAC" w:rsidRPr="00C9371F" w:rsidRDefault="00AD2DAC" w:rsidP="00435039">
            <w:pPr>
              <w:adjustRightInd w:val="0"/>
              <w:snapToGrid w:val="0"/>
              <w:spacing w:after="0" w:line="240" w:lineRule="auto"/>
              <w:rPr>
                <w:rFonts w:eastAsia="Times New Roman" w:cstheme="minorHAnsi"/>
                <w:color w:val="000000"/>
                <w:lang w:val="fr-FR"/>
              </w:rPr>
            </w:pPr>
            <w:r w:rsidRPr="00C9371F">
              <w:rPr>
                <w:rFonts w:eastAsia="Times New Roman" w:cstheme="minorHAnsi"/>
                <w:color w:val="000000"/>
                <w:lang w:val="fr-FR"/>
              </w:rPr>
              <w:t xml:space="preserve">- Country </w:t>
            </w:r>
            <w:proofErr w:type="spellStart"/>
            <w:r w:rsidRPr="00C9371F">
              <w:rPr>
                <w:rFonts w:eastAsia="Times New Roman" w:cstheme="minorHAnsi"/>
                <w:color w:val="000000"/>
                <w:lang w:val="fr-FR"/>
              </w:rPr>
              <w:t>census</w:t>
            </w:r>
            <w:proofErr w:type="spellEnd"/>
            <w:r w:rsidRPr="00C9371F">
              <w:rPr>
                <w:rFonts w:eastAsia="Times New Roman" w:cstheme="minorHAnsi"/>
                <w:color w:val="000000"/>
                <w:lang w:val="fr-FR"/>
              </w:rPr>
              <w:t xml:space="preserve"> data </w:t>
            </w:r>
          </w:p>
          <w:p w14:paraId="3CEA52EB" w14:textId="77777777" w:rsidR="00AD2DAC" w:rsidRPr="00C9371F" w:rsidRDefault="00AD2DAC" w:rsidP="00435039">
            <w:pPr>
              <w:adjustRightInd w:val="0"/>
              <w:snapToGrid w:val="0"/>
              <w:spacing w:after="0" w:line="240" w:lineRule="auto"/>
              <w:rPr>
                <w:rFonts w:eastAsia="Calibri" w:cstheme="minorHAnsi"/>
              </w:rPr>
            </w:pPr>
            <w:r w:rsidRPr="00C9371F">
              <w:rPr>
                <w:rFonts w:eastAsia="Calibri" w:cstheme="minorHAnsi"/>
              </w:rPr>
              <w:t xml:space="preserve">- </w:t>
            </w:r>
            <w:proofErr w:type="spellStart"/>
            <w:r w:rsidRPr="00C9371F">
              <w:rPr>
                <w:rFonts w:eastAsia="Calibri" w:cstheme="minorHAnsi"/>
              </w:rPr>
              <w:t>WorldPop</w:t>
            </w:r>
            <w:proofErr w:type="spellEnd"/>
            <w:r w:rsidRPr="00C9371F">
              <w:rPr>
                <w:rFonts w:eastAsia="Calibri" w:cstheme="minorHAnsi"/>
              </w:rPr>
              <w:t xml:space="preserve">: </w:t>
            </w:r>
            <w:hyperlink r:id="rId32">
              <w:r w:rsidRPr="00C9371F">
                <w:rPr>
                  <w:rFonts w:eastAsia="Calibri" w:cstheme="minorHAnsi"/>
                </w:rPr>
                <w:t>www.worldpop.org.uk/data/methods/</w:t>
              </w:r>
            </w:hyperlink>
          </w:p>
        </w:tc>
      </w:tr>
    </w:tbl>
    <w:p w14:paraId="1C569D9F" w14:textId="77777777" w:rsidR="00AD2DAC" w:rsidRPr="00C9371F" w:rsidRDefault="00AD2DAC" w:rsidP="00AD2DAC">
      <w:pPr>
        <w:rPr>
          <w:rFonts w:cstheme="minorHAnsi"/>
          <w:bCs/>
          <w:sz w:val="20"/>
          <w:szCs w:val="20"/>
        </w:rPr>
      </w:pPr>
      <w:r w:rsidRPr="00C9371F">
        <w:rPr>
          <w:rFonts w:cstheme="minorHAnsi"/>
          <w:bCs/>
          <w:sz w:val="24"/>
          <w:szCs w:val="24"/>
        </w:rPr>
        <w:t>*</w:t>
      </w:r>
      <w:r w:rsidRPr="00C9371F">
        <w:rPr>
          <w:rFonts w:cstheme="minorHAnsi"/>
          <w:bCs/>
          <w:sz w:val="20"/>
          <w:szCs w:val="20"/>
        </w:rPr>
        <w:t xml:space="preserve"> This recognises that at current time, definitions of procedures that constitute surgery differ among countries and data sources. We have therefore agreed upon a broad definition for </w:t>
      </w:r>
      <w:r>
        <w:rPr>
          <w:rFonts w:cstheme="minorHAnsi"/>
          <w:bCs/>
          <w:sz w:val="20"/>
          <w:szCs w:val="20"/>
        </w:rPr>
        <w:t>surgical procedure</w:t>
      </w:r>
      <w:r w:rsidRPr="00C9371F">
        <w:rPr>
          <w:rFonts w:cstheme="minorHAnsi"/>
          <w:bCs/>
          <w:sz w:val="20"/>
          <w:szCs w:val="20"/>
        </w:rPr>
        <w:t xml:space="preserve">s (without defining a list). </w:t>
      </w:r>
    </w:p>
    <w:p w14:paraId="41E99A5A" w14:textId="77777777" w:rsidR="00AD2DAC" w:rsidRPr="00C9371F" w:rsidRDefault="00AD2DAC" w:rsidP="00AD2DAC">
      <w:pPr>
        <w:rPr>
          <w:rFonts w:eastAsia="Times New Roman" w:cstheme="minorHAnsi"/>
          <w:sz w:val="20"/>
          <w:szCs w:val="20"/>
        </w:rPr>
      </w:pPr>
      <w:r w:rsidRPr="00C9371F">
        <w:rPr>
          <w:rFonts w:cstheme="minorHAnsi"/>
          <w:bCs/>
          <w:sz w:val="20"/>
          <w:szCs w:val="20"/>
        </w:rPr>
        <w:t>This definition includes</w:t>
      </w:r>
      <w:r>
        <w:rPr>
          <w:rFonts w:cstheme="minorHAnsi"/>
          <w:bCs/>
          <w:sz w:val="20"/>
          <w:szCs w:val="20"/>
        </w:rPr>
        <w:t xml:space="preserve"> incision, excision, or</w:t>
      </w:r>
      <w:r w:rsidRPr="00C9371F">
        <w:rPr>
          <w:rFonts w:cstheme="minorHAnsi"/>
          <w:bCs/>
          <w:sz w:val="20"/>
          <w:szCs w:val="20"/>
        </w:rPr>
        <w:t xml:space="preserve"> </w:t>
      </w:r>
      <w:r w:rsidRPr="00C9371F">
        <w:rPr>
          <w:rFonts w:eastAsia="Times New Roman" w:cstheme="minorHAnsi"/>
          <w:sz w:val="20"/>
          <w:szCs w:val="20"/>
        </w:rPr>
        <w:t xml:space="preserve">manipulation of tissue </w:t>
      </w:r>
      <w:r>
        <w:rPr>
          <w:rFonts w:eastAsia="Times New Roman" w:cstheme="minorHAnsi"/>
          <w:sz w:val="20"/>
          <w:szCs w:val="20"/>
        </w:rPr>
        <w:t>using anaesthesia</w:t>
      </w:r>
      <w:r w:rsidRPr="00C9371F">
        <w:rPr>
          <w:rFonts w:eastAsia="Times New Roman" w:cstheme="minorHAnsi"/>
          <w:sz w:val="20"/>
          <w:szCs w:val="20"/>
        </w:rPr>
        <w:t xml:space="preserve"> in an operating theatre</w:t>
      </w:r>
      <w:r w:rsidRPr="00C9371F">
        <w:rPr>
          <w:rFonts w:eastAsia="Times New Roman" w:cstheme="minorHAnsi"/>
          <w:bCs/>
          <w:sz w:val="20"/>
          <w:szCs w:val="20"/>
          <w:lang w:val="en-CA"/>
        </w:rPr>
        <w:t xml:space="preserve">, including day-cases but excluding </w:t>
      </w:r>
      <w:r>
        <w:rPr>
          <w:rFonts w:eastAsia="Times New Roman" w:cstheme="minorHAnsi"/>
          <w:bCs/>
          <w:sz w:val="20"/>
          <w:szCs w:val="20"/>
          <w:lang w:val="en-CA"/>
        </w:rPr>
        <w:t>surgical procedure</w:t>
      </w:r>
      <w:r w:rsidRPr="00C9371F">
        <w:rPr>
          <w:rFonts w:eastAsia="Times New Roman" w:cstheme="minorHAnsi"/>
          <w:bCs/>
          <w:sz w:val="20"/>
          <w:szCs w:val="20"/>
          <w:lang w:val="en-CA"/>
        </w:rPr>
        <w:t>s in other locations i.e. outside of the operating room</w:t>
      </w:r>
    </w:p>
    <w:p w14:paraId="39D35460" w14:textId="77777777" w:rsidR="00AD2DAC" w:rsidRPr="00C9371F" w:rsidRDefault="00AD2DAC" w:rsidP="00AD2DAC">
      <w:pPr>
        <w:rPr>
          <w:rFonts w:eastAsia="Times New Roman" w:cstheme="minorHAnsi"/>
          <w:sz w:val="20"/>
          <w:szCs w:val="20"/>
        </w:rPr>
      </w:pPr>
      <w:r w:rsidRPr="00C9371F">
        <w:rPr>
          <w:rFonts w:eastAsia="Times New Roman" w:cstheme="minorHAnsi"/>
          <w:sz w:val="20"/>
          <w:szCs w:val="20"/>
        </w:rPr>
        <w:t xml:space="preserve">Definition of anaesthesia is regional or general anaesthesia, or profound sedation to control pain during the procedure </w:t>
      </w:r>
    </w:p>
    <w:p w14:paraId="7B58AD01" w14:textId="77777777" w:rsidR="00AD2DAC" w:rsidRPr="00C9371F" w:rsidRDefault="00AD2DAC" w:rsidP="00AD2DAC">
      <w:pPr>
        <w:rPr>
          <w:rFonts w:eastAsia="Times New Roman" w:cstheme="minorHAnsi"/>
          <w:bCs/>
          <w:sz w:val="20"/>
          <w:szCs w:val="20"/>
        </w:rPr>
      </w:pPr>
      <w:r w:rsidRPr="00C9371F">
        <w:rPr>
          <w:rFonts w:eastAsia="Times New Roman" w:cstheme="minorHAnsi"/>
          <w:bCs/>
          <w:sz w:val="20"/>
          <w:szCs w:val="20"/>
        </w:rPr>
        <w:t xml:space="preserve">If surgical procedures are coded (for example, using ICD), any </w:t>
      </w:r>
      <w:r w:rsidRPr="00C9371F">
        <w:rPr>
          <w:rFonts w:eastAsia="Times New Roman" w:cstheme="minorHAnsi"/>
          <w:bCs/>
          <w:sz w:val="20"/>
          <w:szCs w:val="20"/>
          <w:lang w:val="en-CA"/>
        </w:rPr>
        <w:t>number of surgical codes used during a single anaesthetic is counted as one case.</w:t>
      </w:r>
    </w:p>
    <w:p w14:paraId="13F2002B" w14:textId="77777777" w:rsidR="00AD2DAC" w:rsidRPr="00C9371F" w:rsidRDefault="00AD2DAC" w:rsidP="00AD2DAC">
      <w:pPr>
        <w:rPr>
          <w:rFonts w:cstheme="minorHAnsi"/>
          <w:bCs/>
          <w:sz w:val="20"/>
          <w:szCs w:val="20"/>
        </w:rPr>
      </w:pPr>
      <w:r w:rsidRPr="00C9371F">
        <w:rPr>
          <w:rFonts w:cstheme="minorHAnsi"/>
          <w:bCs/>
          <w:sz w:val="20"/>
          <w:szCs w:val="20"/>
        </w:rPr>
        <w:t xml:space="preserve">** Data on </w:t>
      </w:r>
      <w:r>
        <w:rPr>
          <w:rFonts w:cstheme="minorHAnsi"/>
          <w:bCs/>
          <w:sz w:val="20"/>
          <w:szCs w:val="20"/>
        </w:rPr>
        <w:t>surgical procedure</w:t>
      </w:r>
      <w:r w:rsidRPr="00C9371F">
        <w:rPr>
          <w:rFonts w:cstheme="minorHAnsi"/>
          <w:bCs/>
          <w:sz w:val="20"/>
          <w:szCs w:val="20"/>
        </w:rPr>
        <w:t>s are widely captured in paper form even in most low resource settings; these data are not widely available electronically</w:t>
      </w:r>
      <w:r>
        <w:rPr>
          <w:rFonts w:cstheme="minorHAnsi"/>
          <w:bCs/>
          <w:sz w:val="20"/>
          <w:szCs w:val="20"/>
        </w:rPr>
        <w:t xml:space="preserve">. </w:t>
      </w:r>
      <w:r w:rsidRPr="00C9371F">
        <w:rPr>
          <w:rFonts w:cstheme="minorHAnsi"/>
          <w:bCs/>
          <w:sz w:val="20"/>
          <w:szCs w:val="20"/>
        </w:rPr>
        <w:t xml:space="preserve">To be useable, these need to be electronically maintained and </w:t>
      </w:r>
      <w:r>
        <w:rPr>
          <w:rFonts w:cstheme="minorHAnsi"/>
          <w:bCs/>
          <w:sz w:val="20"/>
          <w:szCs w:val="20"/>
        </w:rPr>
        <w:t xml:space="preserve">harmonised </w:t>
      </w:r>
      <w:r w:rsidRPr="00C9371F">
        <w:rPr>
          <w:rFonts w:cstheme="minorHAnsi"/>
          <w:bCs/>
          <w:sz w:val="20"/>
          <w:szCs w:val="20"/>
        </w:rPr>
        <w:t xml:space="preserve">for </w:t>
      </w:r>
      <w:proofErr w:type="gramStart"/>
      <w:r w:rsidRPr="00C9371F">
        <w:rPr>
          <w:rFonts w:cstheme="minorHAnsi"/>
          <w:bCs/>
          <w:sz w:val="20"/>
          <w:szCs w:val="20"/>
        </w:rPr>
        <w:t xml:space="preserve">reporting  </w:t>
      </w:r>
      <w:r>
        <w:rPr>
          <w:rFonts w:cstheme="minorHAnsi"/>
          <w:bCs/>
          <w:sz w:val="20"/>
          <w:szCs w:val="20"/>
        </w:rPr>
        <w:t>by</w:t>
      </w:r>
      <w:proofErr w:type="gramEnd"/>
      <w:r>
        <w:rPr>
          <w:rFonts w:cstheme="minorHAnsi"/>
          <w:bCs/>
          <w:sz w:val="20"/>
          <w:szCs w:val="20"/>
        </w:rPr>
        <w:t xml:space="preserve"> using</w:t>
      </w:r>
      <w:r w:rsidRPr="00C9371F">
        <w:rPr>
          <w:rFonts w:cstheme="minorHAnsi"/>
          <w:bCs/>
          <w:sz w:val="20"/>
          <w:szCs w:val="20"/>
        </w:rPr>
        <w:t xml:space="preserve"> standard </w:t>
      </w:r>
      <w:r>
        <w:rPr>
          <w:rFonts w:cstheme="minorHAnsi"/>
          <w:bCs/>
          <w:sz w:val="20"/>
          <w:szCs w:val="20"/>
        </w:rPr>
        <w:t>surgical procedure</w:t>
      </w:r>
      <w:r w:rsidRPr="00C9371F">
        <w:rPr>
          <w:rFonts w:cstheme="minorHAnsi"/>
          <w:bCs/>
          <w:sz w:val="20"/>
          <w:szCs w:val="20"/>
        </w:rPr>
        <w:t xml:space="preserve"> codes. We envision that will occur </w:t>
      </w:r>
      <w:r>
        <w:rPr>
          <w:rFonts w:cstheme="minorHAnsi"/>
          <w:bCs/>
          <w:sz w:val="20"/>
          <w:szCs w:val="20"/>
        </w:rPr>
        <w:t xml:space="preserve">for the Full data set </w:t>
      </w:r>
      <w:proofErr w:type="gramStart"/>
      <w:r>
        <w:rPr>
          <w:rFonts w:cstheme="minorHAnsi"/>
          <w:bCs/>
          <w:sz w:val="20"/>
          <w:szCs w:val="20"/>
        </w:rPr>
        <w:t>(</w:t>
      </w:r>
      <w:r w:rsidRPr="00C9371F">
        <w:rPr>
          <w:rFonts w:cstheme="minorHAnsi"/>
          <w:bCs/>
          <w:sz w:val="20"/>
          <w:szCs w:val="20"/>
        </w:rPr>
        <w:t xml:space="preserve"> &gt;</w:t>
      </w:r>
      <w:proofErr w:type="gramEnd"/>
      <w:r w:rsidRPr="00C9371F">
        <w:rPr>
          <w:rFonts w:cstheme="minorHAnsi"/>
          <w:bCs/>
          <w:sz w:val="20"/>
          <w:szCs w:val="20"/>
        </w:rPr>
        <w:t>5 year timeframe</w:t>
      </w:r>
      <w:r>
        <w:rPr>
          <w:rFonts w:cstheme="minorHAnsi"/>
          <w:bCs/>
          <w:sz w:val="20"/>
          <w:szCs w:val="20"/>
        </w:rPr>
        <w:t>)</w:t>
      </w:r>
      <w:r w:rsidRPr="00C9371F">
        <w:rPr>
          <w:rFonts w:cstheme="minorHAnsi"/>
          <w:bCs/>
          <w:sz w:val="20"/>
          <w:szCs w:val="20"/>
        </w:rPr>
        <w:t xml:space="preserve">, with regular reporting to </w:t>
      </w:r>
      <w:proofErr w:type="spellStart"/>
      <w:r w:rsidRPr="00C9371F">
        <w:rPr>
          <w:rFonts w:cstheme="minorHAnsi"/>
          <w:bCs/>
          <w:sz w:val="20"/>
          <w:szCs w:val="20"/>
        </w:rPr>
        <w:t>MoH</w:t>
      </w:r>
      <w:proofErr w:type="spellEnd"/>
      <w:r w:rsidRPr="00C9371F">
        <w:rPr>
          <w:rFonts w:cstheme="minorHAnsi"/>
          <w:bCs/>
          <w:sz w:val="20"/>
          <w:szCs w:val="20"/>
        </w:rPr>
        <w:t xml:space="preserve"> </w:t>
      </w:r>
    </w:p>
    <w:p w14:paraId="45FD2E63" w14:textId="77777777" w:rsidR="00AD2DAC" w:rsidRPr="00C9371F" w:rsidRDefault="00AD2DAC" w:rsidP="00AD2DAC">
      <w:pPr>
        <w:rPr>
          <w:rFonts w:eastAsia="Times New Roman" w:cstheme="minorHAnsi"/>
          <w:bCs/>
          <w:sz w:val="20"/>
          <w:szCs w:val="20"/>
          <w:lang w:val="en-CA"/>
        </w:rPr>
      </w:pPr>
      <w:r w:rsidRPr="00C9371F">
        <w:rPr>
          <w:rFonts w:cstheme="minorHAnsi"/>
          <w:bCs/>
          <w:sz w:val="20"/>
          <w:szCs w:val="20"/>
        </w:rPr>
        <w:t>For caesarean sections</w:t>
      </w:r>
      <w:r>
        <w:rPr>
          <w:rFonts w:cstheme="minorHAnsi"/>
          <w:bCs/>
          <w:sz w:val="20"/>
          <w:szCs w:val="20"/>
        </w:rPr>
        <w:t xml:space="preserve">, the total </w:t>
      </w:r>
      <w:r w:rsidRPr="00C9371F">
        <w:rPr>
          <w:rFonts w:cstheme="minorHAnsi"/>
          <w:bCs/>
          <w:sz w:val="20"/>
          <w:szCs w:val="20"/>
        </w:rPr>
        <w:t xml:space="preserve">number of </w:t>
      </w:r>
      <w:r>
        <w:rPr>
          <w:rFonts w:cstheme="minorHAnsi"/>
          <w:bCs/>
          <w:sz w:val="20"/>
          <w:szCs w:val="20"/>
        </w:rPr>
        <w:t xml:space="preserve">vaginal and caesarean </w:t>
      </w:r>
      <w:r w:rsidRPr="00C9371F">
        <w:rPr>
          <w:rFonts w:cstheme="minorHAnsi"/>
          <w:bCs/>
          <w:sz w:val="20"/>
          <w:szCs w:val="20"/>
        </w:rPr>
        <w:t>deliveries</w:t>
      </w:r>
      <w:r>
        <w:rPr>
          <w:rFonts w:cstheme="minorHAnsi"/>
          <w:bCs/>
          <w:sz w:val="20"/>
          <w:szCs w:val="20"/>
        </w:rPr>
        <w:t>,</w:t>
      </w:r>
      <w:r w:rsidRPr="00C9371F">
        <w:rPr>
          <w:rFonts w:cstheme="minorHAnsi"/>
          <w:bCs/>
          <w:sz w:val="20"/>
          <w:szCs w:val="20"/>
        </w:rPr>
        <w:t xml:space="preserve"> at the country level for the &lt;2 year time frame, and in the population living in the catchment area of a facility (see below for definition of catchment area) in the </w:t>
      </w:r>
      <w:r>
        <w:rPr>
          <w:rFonts w:cstheme="minorHAnsi"/>
          <w:bCs/>
          <w:sz w:val="20"/>
          <w:szCs w:val="20"/>
        </w:rPr>
        <w:t>Intermediate and Full data sets is needed</w:t>
      </w:r>
      <w:r w:rsidRPr="00C9371F">
        <w:rPr>
          <w:rFonts w:cstheme="minorHAnsi"/>
          <w:bCs/>
          <w:sz w:val="20"/>
          <w:szCs w:val="20"/>
        </w:rPr>
        <w:t xml:space="preserve"> to enable calculation of a caesarean section rate (denominator being number of deliveries) </w:t>
      </w:r>
    </w:p>
    <w:p w14:paraId="1CE971B8" w14:textId="77777777" w:rsidR="00AD2DAC" w:rsidRPr="00C9371F" w:rsidRDefault="00AD2DAC" w:rsidP="00AD2DAC">
      <w:pPr>
        <w:rPr>
          <w:rFonts w:cstheme="minorHAnsi"/>
          <w:bCs/>
          <w:sz w:val="20"/>
          <w:szCs w:val="20"/>
        </w:rPr>
      </w:pPr>
      <w:r w:rsidRPr="00C9371F">
        <w:rPr>
          <w:rFonts w:cstheme="minorHAnsi"/>
          <w:bCs/>
          <w:sz w:val="20"/>
          <w:szCs w:val="20"/>
        </w:rPr>
        <w:t xml:space="preserve">*** </w:t>
      </w:r>
      <w:r w:rsidRPr="00C9371F">
        <w:rPr>
          <w:rFonts w:cstheme="minorHAnsi"/>
          <w:bCs/>
          <w:i/>
          <w:sz w:val="20"/>
          <w:szCs w:val="20"/>
        </w:rPr>
        <w:t>Catchment area</w:t>
      </w:r>
      <w:r w:rsidRPr="00C9371F">
        <w:rPr>
          <w:rFonts w:cstheme="minorHAnsi"/>
          <w:bCs/>
          <w:sz w:val="20"/>
          <w:szCs w:val="20"/>
        </w:rPr>
        <w:t xml:space="preserve"> refers to the population who would normally attend the facility in question. This should be locally defined </w:t>
      </w:r>
    </w:p>
    <w:p w14:paraId="42BC6CF2" w14:textId="77777777" w:rsidR="00AD2DAC" w:rsidRPr="00C9371F" w:rsidRDefault="00AD2DAC" w:rsidP="00AD2DAC">
      <w:pPr>
        <w:rPr>
          <w:rFonts w:cstheme="minorHAnsi"/>
          <w:bCs/>
          <w:sz w:val="20"/>
          <w:szCs w:val="20"/>
        </w:rPr>
      </w:pPr>
      <w:r w:rsidRPr="00C9371F">
        <w:rPr>
          <w:rFonts w:cstheme="minorHAnsi"/>
          <w:bCs/>
          <w:sz w:val="20"/>
          <w:szCs w:val="20"/>
        </w:rPr>
        <w:lastRenderedPageBreak/>
        <w:t>**** Diagnosis is often captured, but we recommend using a standardised, harmonised system, for example, ICD 11</w:t>
      </w:r>
    </w:p>
    <w:p w14:paraId="51AC563B" w14:textId="77777777" w:rsidR="00AD2DAC" w:rsidRPr="008446C7" w:rsidRDefault="00AD2DAC" w:rsidP="00AD2DAC">
      <w:pPr>
        <w:rPr>
          <w:rFonts w:cstheme="minorHAnsi"/>
          <w:bCs/>
          <w:sz w:val="20"/>
          <w:szCs w:val="20"/>
        </w:rPr>
      </w:pPr>
      <w:r w:rsidRPr="00C9371F">
        <w:rPr>
          <w:rFonts w:cstheme="minorHAnsi"/>
          <w:bCs/>
          <w:sz w:val="20"/>
          <w:szCs w:val="20"/>
        </w:rPr>
        <w:t xml:space="preserve">***** </w:t>
      </w:r>
      <w:r w:rsidRPr="00C9371F">
        <w:rPr>
          <w:rFonts w:cstheme="minorHAnsi"/>
          <w:color w:val="000000"/>
          <w:sz w:val="20"/>
          <w:szCs w:val="20"/>
        </w:rPr>
        <w:t xml:space="preserve">Data on whether emergency/elective </w:t>
      </w:r>
      <w:r>
        <w:rPr>
          <w:rFonts w:cstheme="minorHAnsi"/>
          <w:color w:val="000000"/>
          <w:sz w:val="20"/>
          <w:szCs w:val="20"/>
        </w:rPr>
        <w:t>surgical procedure</w:t>
      </w:r>
      <w:r w:rsidRPr="00C9371F">
        <w:rPr>
          <w:rFonts w:cstheme="minorHAnsi"/>
          <w:color w:val="000000"/>
          <w:sz w:val="20"/>
          <w:szCs w:val="20"/>
        </w:rPr>
        <w:t>, requirement for reoperation, and level of certification of provider providing care are not consistently collected in log books currently. However, existing tools (logbooks, records, and operating theatre registries</w:t>
      </w:r>
      <w:r>
        <w:rPr>
          <w:rFonts w:cstheme="minorHAnsi"/>
          <w:color w:val="000000"/>
          <w:sz w:val="20"/>
          <w:szCs w:val="20"/>
        </w:rPr>
        <w:t>)</w:t>
      </w:r>
      <w:r w:rsidRPr="00C9371F">
        <w:rPr>
          <w:rFonts w:cstheme="minorHAnsi"/>
          <w:color w:val="000000"/>
          <w:sz w:val="20"/>
          <w:szCs w:val="20"/>
        </w:rPr>
        <w:t xml:space="preserve"> can be readily </w:t>
      </w:r>
      <w:proofErr w:type="spellStart"/>
      <w:r>
        <w:rPr>
          <w:rFonts w:cstheme="minorHAnsi"/>
          <w:color w:val="000000"/>
          <w:sz w:val="20"/>
          <w:szCs w:val="20"/>
        </w:rPr>
        <w:t>adjusred</w:t>
      </w:r>
      <w:proofErr w:type="spellEnd"/>
      <w:r w:rsidRPr="00C9371F">
        <w:rPr>
          <w:rFonts w:cstheme="minorHAnsi"/>
          <w:color w:val="000000"/>
          <w:sz w:val="20"/>
          <w:szCs w:val="20"/>
        </w:rPr>
        <w:t xml:space="preserve"> to capture this information</w:t>
      </w:r>
    </w:p>
    <w:p w14:paraId="5B74F8DD" w14:textId="77777777" w:rsidR="00AD2DAC" w:rsidRPr="00C9371F" w:rsidRDefault="00AD2DAC" w:rsidP="00AD2DAC">
      <w:pPr>
        <w:pStyle w:val="EndNoteBibliography"/>
        <w:shd w:val="clear" w:color="auto" w:fill="000000" w:themeFill="text1"/>
        <w:spacing w:after="0"/>
        <w:contextualSpacing/>
        <w:rPr>
          <w:rFonts w:asciiTheme="minorHAnsi" w:hAnsiTheme="minorHAnsi" w:cstheme="minorHAnsi"/>
          <w:b/>
          <w:color w:val="FFFFFF" w:themeColor="background1"/>
          <w:sz w:val="24"/>
          <w:szCs w:val="24"/>
        </w:rPr>
      </w:pPr>
      <w:proofErr w:type="gramStart"/>
      <w:r w:rsidRPr="00C9371F">
        <w:rPr>
          <w:rFonts w:asciiTheme="minorHAnsi" w:hAnsiTheme="minorHAnsi" w:cstheme="minorHAnsi"/>
          <w:b/>
          <w:color w:val="FFFFFF" w:themeColor="background1"/>
          <w:sz w:val="24"/>
          <w:szCs w:val="24"/>
        </w:rPr>
        <w:t>POMR  (</w:t>
      </w:r>
      <w:proofErr w:type="gramEnd"/>
      <w:r w:rsidRPr="00C9371F">
        <w:rPr>
          <w:rFonts w:asciiTheme="minorHAnsi" w:hAnsiTheme="minorHAnsi" w:cstheme="minorHAnsi"/>
          <w:b/>
          <w:color w:val="FFFFFF" w:themeColor="background1"/>
          <w:sz w:val="24"/>
          <w:szCs w:val="24"/>
        </w:rPr>
        <w:t>indicator 4)</w:t>
      </w:r>
    </w:p>
    <w:p w14:paraId="317C118D" w14:textId="77777777" w:rsidR="00AD2DAC" w:rsidRPr="00C9371F" w:rsidRDefault="00AD2DAC" w:rsidP="00AD2DAC">
      <w:pPr>
        <w:spacing w:after="0" w:line="240" w:lineRule="auto"/>
        <w:contextualSpacing/>
        <w:jc w:val="both"/>
        <w:rPr>
          <w:rFonts w:cstheme="minorHAnsi"/>
          <w:bCs/>
          <w:sz w:val="24"/>
          <w:szCs w:val="24"/>
        </w:rPr>
      </w:pPr>
    </w:p>
    <w:tbl>
      <w:tblPr>
        <w:tblW w:w="5000" w:type="pct"/>
        <w:tblLook w:val="04A0" w:firstRow="1" w:lastRow="0" w:firstColumn="1" w:lastColumn="0" w:noHBand="0" w:noVBand="1"/>
      </w:tblPr>
      <w:tblGrid>
        <w:gridCol w:w="903"/>
        <w:gridCol w:w="2683"/>
        <w:gridCol w:w="2683"/>
        <w:gridCol w:w="2736"/>
      </w:tblGrid>
      <w:tr w:rsidR="00AD2DAC" w:rsidRPr="00C9371F" w14:paraId="433C8014" w14:textId="77777777" w:rsidTr="00435039">
        <w:trPr>
          <w:trHeight w:val="900"/>
        </w:trPr>
        <w:tc>
          <w:tcPr>
            <w:tcW w:w="907" w:type="pct"/>
            <w:tcBorders>
              <w:top w:val="single" w:sz="8" w:space="0" w:color="auto"/>
              <w:left w:val="single" w:sz="8" w:space="0" w:color="auto"/>
              <w:bottom w:val="nil"/>
              <w:right w:val="single" w:sz="8" w:space="0" w:color="auto"/>
            </w:tcBorders>
            <w:shd w:val="clear" w:color="000000" w:fill="FFC000"/>
            <w:noWrap/>
            <w:hideMark/>
          </w:tcPr>
          <w:p w14:paraId="7FBA0AD6" w14:textId="77777777" w:rsidR="00AD2DAC" w:rsidRPr="00C9371F" w:rsidRDefault="00AD2DAC" w:rsidP="00435039">
            <w:pPr>
              <w:adjustRightInd w:val="0"/>
              <w:snapToGrid w:val="0"/>
              <w:spacing w:after="0" w:line="240" w:lineRule="auto"/>
              <w:rPr>
                <w:rFonts w:eastAsia="Times New Roman" w:cstheme="minorHAnsi"/>
                <w:b/>
                <w:bCs/>
                <w:color w:val="000000"/>
              </w:rPr>
            </w:pPr>
            <w:proofErr w:type="spellStart"/>
            <w:r w:rsidRPr="00C9371F">
              <w:rPr>
                <w:rFonts w:eastAsia="Times New Roman" w:cstheme="minorHAnsi"/>
                <w:b/>
                <w:bCs/>
                <w:color w:val="000000"/>
              </w:rPr>
              <w:t>LCoGS</w:t>
            </w:r>
            <w:proofErr w:type="spellEnd"/>
            <w:r w:rsidRPr="00C9371F">
              <w:rPr>
                <w:rFonts w:eastAsia="Times New Roman" w:cstheme="minorHAnsi"/>
                <w:b/>
                <w:bCs/>
                <w:color w:val="000000"/>
              </w:rPr>
              <w:t xml:space="preserve"> </w:t>
            </w:r>
            <w:r>
              <w:rPr>
                <w:rFonts w:eastAsia="Times New Roman" w:cstheme="minorHAnsi"/>
                <w:b/>
                <w:bCs/>
                <w:color w:val="000000"/>
              </w:rPr>
              <w:t>indicator</w:t>
            </w:r>
            <w:r w:rsidRPr="00C9371F">
              <w:rPr>
                <w:rFonts w:eastAsia="Times New Roman" w:cstheme="minorHAnsi"/>
                <w:b/>
                <w:bCs/>
                <w:color w:val="000000"/>
              </w:rPr>
              <w:t xml:space="preserve"> </w:t>
            </w:r>
            <w:r>
              <w:rPr>
                <w:rFonts w:eastAsia="Times New Roman" w:cstheme="minorHAnsi"/>
                <w:b/>
                <w:bCs/>
                <w:color w:val="000000"/>
              </w:rPr>
              <w:t>name</w:t>
            </w:r>
            <w:r w:rsidRPr="00C9371F">
              <w:rPr>
                <w:rFonts w:eastAsia="Times New Roman" w:cstheme="minorHAnsi"/>
                <w:b/>
                <w:bCs/>
                <w:color w:val="000000"/>
              </w:rPr>
              <w:t xml:space="preserve"> </w:t>
            </w:r>
          </w:p>
        </w:tc>
        <w:tc>
          <w:tcPr>
            <w:tcW w:w="4093" w:type="pct"/>
            <w:gridSpan w:val="3"/>
            <w:tcBorders>
              <w:top w:val="single" w:sz="8" w:space="0" w:color="auto"/>
              <w:left w:val="nil"/>
              <w:bottom w:val="single" w:sz="8" w:space="0" w:color="auto"/>
              <w:right w:val="single" w:sz="4" w:space="0" w:color="auto"/>
            </w:tcBorders>
            <w:shd w:val="clear" w:color="auto" w:fill="auto"/>
            <w:noWrap/>
          </w:tcPr>
          <w:p w14:paraId="1F3EB1EC" w14:textId="77777777" w:rsidR="00AD2DAC" w:rsidRPr="00C9371F" w:rsidRDefault="00AD2DAC" w:rsidP="00435039">
            <w:pPr>
              <w:pStyle w:val="EndNoteBibliography"/>
              <w:adjustRightInd w:val="0"/>
              <w:snapToGrid w:val="0"/>
              <w:spacing w:after="0"/>
              <w:rPr>
                <w:rFonts w:asciiTheme="minorHAnsi" w:hAnsiTheme="minorHAnsi" w:cstheme="minorHAnsi"/>
              </w:rPr>
            </w:pPr>
            <w:r w:rsidRPr="00C9371F">
              <w:rPr>
                <w:rFonts w:asciiTheme="minorHAnsi" w:hAnsiTheme="minorHAnsi" w:cstheme="minorHAnsi"/>
              </w:rPr>
              <w:t xml:space="preserve">All-cause death rate before discharge in patients who have undergone a </w:t>
            </w:r>
            <w:r>
              <w:rPr>
                <w:rFonts w:asciiTheme="minorHAnsi" w:hAnsiTheme="minorHAnsi" w:cstheme="minorHAnsi"/>
              </w:rPr>
              <w:t>surgical procedure</w:t>
            </w:r>
            <w:r w:rsidRPr="00C9371F">
              <w:rPr>
                <w:rFonts w:asciiTheme="minorHAnsi" w:hAnsiTheme="minorHAnsi" w:cstheme="minorHAnsi"/>
              </w:rPr>
              <w:t xml:space="preserve"> in an operating theatre </w:t>
            </w:r>
            <w:r>
              <w:rPr>
                <w:rFonts w:asciiTheme="minorHAnsi" w:hAnsiTheme="minorHAnsi" w:cstheme="minorHAnsi"/>
              </w:rPr>
              <w:t>using</w:t>
            </w:r>
            <w:r w:rsidRPr="00C9371F">
              <w:rPr>
                <w:rFonts w:asciiTheme="minorHAnsi" w:hAnsiTheme="minorHAnsi" w:cstheme="minorHAnsi"/>
              </w:rPr>
              <w:t xml:space="preserve"> any form of </w:t>
            </w:r>
            <w:proofErr w:type="spellStart"/>
            <w:r w:rsidRPr="00C9371F">
              <w:rPr>
                <w:rFonts w:asciiTheme="minorHAnsi" w:hAnsiTheme="minorHAnsi" w:cstheme="minorHAnsi"/>
              </w:rPr>
              <w:t>anaesthesia</w:t>
            </w:r>
            <w:proofErr w:type="spellEnd"/>
            <w:r w:rsidRPr="00C9371F">
              <w:rPr>
                <w:rFonts w:asciiTheme="minorHAnsi" w:hAnsiTheme="minorHAnsi" w:cstheme="minorHAnsi"/>
              </w:rPr>
              <w:t xml:space="preserve">, divided by the total number of </w:t>
            </w:r>
            <w:r>
              <w:rPr>
                <w:rFonts w:asciiTheme="minorHAnsi" w:hAnsiTheme="minorHAnsi" w:cstheme="minorHAnsi"/>
              </w:rPr>
              <w:t>surgical procedure</w:t>
            </w:r>
            <w:r w:rsidRPr="00C9371F">
              <w:rPr>
                <w:rFonts w:asciiTheme="minorHAnsi" w:hAnsiTheme="minorHAnsi" w:cstheme="minorHAnsi"/>
              </w:rPr>
              <w:t>s, presented as a percentage, per year</w:t>
            </w:r>
          </w:p>
        </w:tc>
      </w:tr>
      <w:tr w:rsidR="00AD2DAC" w:rsidRPr="00C9371F" w14:paraId="74414C92" w14:textId="77777777" w:rsidTr="00435039">
        <w:trPr>
          <w:trHeight w:val="468"/>
        </w:trPr>
        <w:tc>
          <w:tcPr>
            <w:tcW w:w="907" w:type="pct"/>
            <w:tcBorders>
              <w:top w:val="single" w:sz="8" w:space="0" w:color="auto"/>
              <w:left w:val="single" w:sz="8" w:space="0" w:color="auto"/>
              <w:bottom w:val="nil"/>
              <w:right w:val="single" w:sz="8" w:space="0" w:color="auto"/>
            </w:tcBorders>
            <w:shd w:val="clear" w:color="000000" w:fill="FFC000"/>
            <w:noWrap/>
          </w:tcPr>
          <w:p w14:paraId="030A54D6" w14:textId="77777777" w:rsidR="00AD2DAC" w:rsidRPr="00C9371F" w:rsidRDefault="00AD2DAC" w:rsidP="00435039">
            <w:pPr>
              <w:adjustRightInd w:val="0"/>
              <w:snapToGrid w:val="0"/>
              <w:spacing w:after="0" w:line="240" w:lineRule="auto"/>
              <w:rPr>
                <w:rFonts w:eastAsia="Times New Roman" w:cstheme="minorHAnsi"/>
                <w:b/>
                <w:bCs/>
                <w:color w:val="000000"/>
              </w:rPr>
            </w:pPr>
            <w:proofErr w:type="spellStart"/>
            <w:r w:rsidRPr="00C9371F">
              <w:rPr>
                <w:rFonts w:eastAsia="Times New Roman" w:cstheme="minorHAnsi"/>
                <w:b/>
                <w:bCs/>
                <w:color w:val="000000"/>
              </w:rPr>
              <w:t>Utstein</w:t>
            </w:r>
            <w:proofErr w:type="spellEnd"/>
            <w:r w:rsidRPr="00C9371F">
              <w:rPr>
                <w:rFonts w:eastAsia="Times New Roman" w:cstheme="minorHAnsi"/>
                <w:b/>
                <w:bCs/>
                <w:color w:val="000000"/>
              </w:rPr>
              <w:t xml:space="preserve"> </w:t>
            </w:r>
            <w:r>
              <w:rPr>
                <w:rFonts w:eastAsia="Times New Roman" w:cstheme="minorHAnsi"/>
                <w:b/>
                <w:bCs/>
                <w:color w:val="000000"/>
              </w:rPr>
              <w:t>revised name</w:t>
            </w:r>
          </w:p>
        </w:tc>
        <w:tc>
          <w:tcPr>
            <w:tcW w:w="4093" w:type="pct"/>
            <w:gridSpan w:val="3"/>
            <w:tcBorders>
              <w:top w:val="single" w:sz="8" w:space="0" w:color="auto"/>
              <w:left w:val="nil"/>
              <w:bottom w:val="single" w:sz="8" w:space="0" w:color="auto"/>
              <w:right w:val="single" w:sz="4" w:space="0" w:color="auto"/>
            </w:tcBorders>
            <w:shd w:val="clear" w:color="auto" w:fill="auto"/>
            <w:noWrap/>
          </w:tcPr>
          <w:p w14:paraId="3E6559DA" w14:textId="77777777" w:rsidR="00AD2DAC" w:rsidRPr="00C9371F" w:rsidRDefault="00AD2DAC" w:rsidP="00435039">
            <w:pPr>
              <w:pStyle w:val="EndNoteBibliography"/>
              <w:adjustRightInd w:val="0"/>
              <w:snapToGrid w:val="0"/>
              <w:spacing w:after="0"/>
              <w:rPr>
                <w:rFonts w:asciiTheme="minorHAnsi" w:hAnsiTheme="minorHAnsi" w:cstheme="minorHAnsi"/>
                <w:b/>
              </w:rPr>
            </w:pPr>
            <w:r>
              <w:rPr>
                <w:rFonts w:asciiTheme="minorHAnsi" w:hAnsiTheme="minorHAnsi" w:cstheme="minorHAnsi"/>
                <w:b/>
              </w:rPr>
              <w:t>D</w:t>
            </w:r>
            <w:r w:rsidRPr="00C9371F">
              <w:rPr>
                <w:rFonts w:asciiTheme="minorHAnsi" w:hAnsiTheme="minorHAnsi" w:cstheme="minorHAnsi"/>
                <w:b/>
              </w:rPr>
              <w:t>eaths from all-causes, before discharge (</w:t>
            </w:r>
            <w:r>
              <w:rPr>
                <w:rFonts w:asciiTheme="minorHAnsi" w:hAnsiTheme="minorHAnsi" w:cstheme="minorHAnsi"/>
                <w:b/>
              </w:rPr>
              <w:t>up to</w:t>
            </w:r>
            <w:r w:rsidRPr="00C9371F">
              <w:rPr>
                <w:rFonts w:asciiTheme="minorHAnsi" w:hAnsiTheme="minorHAnsi" w:cstheme="minorHAnsi"/>
                <w:b/>
              </w:rPr>
              <w:t xml:space="preserve"> 30 days)</w:t>
            </w:r>
            <w:proofErr w:type="gramStart"/>
            <w:r w:rsidRPr="00C9371F">
              <w:rPr>
                <w:rFonts w:asciiTheme="minorHAnsi" w:hAnsiTheme="minorHAnsi" w:cstheme="minorHAnsi"/>
                <w:b/>
              </w:rPr>
              <w:t>,  in</w:t>
            </w:r>
            <w:proofErr w:type="gramEnd"/>
            <w:r w:rsidRPr="00C9371F">
              <w:rPr>
                <w:rFonts w:asciiTheme="minorHAnsi" w:hAnsiTheme="minorHAnsi" w:cstheme="minorHAnsi"/>
                <w:b/>
              </w:rPr>
              <w:t xml:space="preserve"> all patients who have </w:t>
            </w:r>
            <w:r w:rsidRPr="00C9371F">
              <w:rPr>
                <w:rFonts w:asciiTheme="minorHAnsi" w:hAnsiTheme="minorHAnsi" w:cstheme="minorHAnsi"/>
                <w:b/>
                <w:bCs/>
              </w:rPr>
              <w:t xml:space="preserve">received any </w:t>
            </w:r>
            <w:proofErr w:type="spellStart"/>
            <w:r w:rsidRPr="00C9371F">
              <w:rPr>
                <w:rFonts w:asciiTheme="minorHAnsi" w:hAnsiTheme="minorHAnsi" w:cstheme="minorHAnsi"/>
                <w:b/>
                <w:bCs/>
              </w:rPr>
              <w:t>anaesthesia</w:t>
            </w:r>
            <w:proofErr w:type="spellEnd"/>
            <w:r w:rsidRPr="00C9371F">
              <w:rPr>
                <w:rFonts w:asciiTheme="minorHAnsi" w:hAnsiTheme="minorHAnsi" w:cstheme="minorHAnsi"/>
                <w:b/>
                <w:bCs/>
              </w:rPr>
              <w:t xml:space="preserve"> for</w:t>
            </w:r>
            <w:r w:rsidRPr="00C9371F">
              <w:rPr>
                <w:rFonts w:asciiTheme="minorHAnsi" w:hAnsiTheme="minorHAnsi" w:cstheme="minorHAnsi"/>
                <w:b/>
              </w:rPr>
              <w:t xml:space="preserve"> a </w:t>
            </w:r>
            <w:r>
              <w:rPr>
                <w:rFonts w:asciiTheme="minorHAnsi" w:hAnsiTheme="minorHAnsi" w:cstheme="minorHAnsi"/>
                <w:b/>
              </w:rPr>
              <w:t>surgical procedure</w:t>
            </w:r>
            <w:r w:rsidRPr="00C9371F">
              <w:rPr>
                <w:rFonts w:asciiTheme="minorHAnsi" w:hAnsiTheme="minorHAnsi" w:cstheme="minorHAnsi"/>
                <w:b/>
              </w:rPr>
              <w:t xml:space="preserve"> done in an operating theatre*, divided by the total number of procedures, per year</w:t>
            </w:r>
            <w:r>
              <w:rPr>
                <w:rFonts w:asciiTheme="minorHAnsi" w:hAnsiTheme="minorHAnsi" w:cstheme="minorHAnsi"/>
                <w:b/>
              </w:rPr>
              <w:t>, expressed as a percentage.</w:t>
            </w:r>
          </w:p>
          <w:p w14:paraId="5134DE4F" w14:textId="77777777" w:rsidR="00AD2DAC" w:rsidRPr="00C9371F" w:rsidRDefault="00AD2DAC" w:rsidP="00435039">
            <w:pPr>
              <w:adjustRightInd w:val="0"/>
              <w:snapToGrid w:val="0"/>
              <w:spacing w:after="0" w:line="240" w:lineRule="auto"/>
              <w:jc w:val="center"/>
              <w:rPr>
                <w:rFonts w:eastAsia="Times New Roman" w:cstheme="minorHAnsi"/>
                <w:b/>
                <w:bCs/>
                <w:color w:val="000000" w:themeColor="text1"/>
                <w:lang w:val="en-US"/>
              </w:rPr>
            </w:pPr>
          </w:p>
        </w:tc>
      </w:tr>
      <w:tr w:rsidR="00AD2DAC" w:rsidRPr="00C9371F" w14:paraId="5674012D" w14:textId="77777777" w:rsidTr="00435039">
        <w:trPr>
          <w:trHeight w:val="679"/>
        </w:trPr>
        <w:tc>
          <w:tcPr>
            <w:tcW w:w="907" w:type="pct"/>
            <w:tcBorders>
              <w:top w:val="single" w:sz="8" w:space="0" w:color="auto"/>
              <w:left w:val="single" w:sz="8" w:space="0" w:color="auto"/>
              <w:bottom w:val="nil"/>
              <w:right w:val="single" w:sz="8" w:space="0" w:color="auto"/>
            </w:tcBorders>
            <w:shd w:val="clear" w:color="auto" w:fill="auto"/>
            <w:hideMark/>
          </w:tcPr>
          <w:p w14:paraId="08236F02"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Overall summary of</w:t>
            </w:r>
            <w:r w:rsidRPr="008446C7">
              <w:rPr>
                <w:rFonts w:eastAsia="Times New Roman" w:cstheme="minorHAnsi"/>
                <w:b/>
                <w:bCs/>
                <w:color w:val="000000"/>
              </w:rPr>
              <w:t xml:space="preserve"> data elements</w:t>
            </w:r>
          </w:p>
        </w:tc>
        <w:tc>
          <w:tcPr>
            <w:tcW w:w="4093" w:type="pct"/>
            <w:gridSpan w:val="3"/>
            <w:tcBorders>
              <w:top w:val="single" w:sz="8" w:space="0" w:color="auto"/>
              <w:left w:val="nil"/>
              <w:bottom w:val="single" w:sz="8" w:space="0" w:color="auto"/>
              <w:right w:val="single" w:sz="4" w:space="0" w:color="000000"/>
            </w:tcBorders>
            <w:shd w:val="clear" w:color="auto" w:fill="auto"/>
            <w:noWrap/>
            <w:hideMark/>
          </w:tcPr>
          <w:p w14:paraId="52665DD7" w14:textId="77777777" w:rsidR="00AD2DAC" w:rsidRPr="000450E0" w:rsidRDefault="00AD2DAC" w:rsidP="00AD2DAC">
            <w:pPr>
              <w:pStyle w:val="ListParagraph"/>
              <w:numPr>
                <w:ilvl w:val="0"/>
                <w:numId w:val="35"/>
              </w:numPr>
              <w:adjustRightInd w:val="0"/>
              <w:snapToGrid w:val="0"/>
              <w:spacing w:after="0" w:line="240" w:lineRule="auto"/>
              <w:rPr>
                <w:rFonts w:cstheme="minorHAnsi"/>
                <w:b/>
                <w:bCs/>
              </w:rPr>
            </w:pPr>
            <w:r w:rsidRPr="000450E0">
              <w:rPr>
                <w:rFonts w:cstheme="minorHAnsi"/>
                <w:b/>
                <w:bCs/>
              </w:rPr>
              <w:t>Number of patients undergoing a surgical procedure using any form of anaesthesia who died before hospital discharge, per year</w:t>
            </w:r>
          </w:p>
          <w:p w14:paraId="3C2AF133" w14:textId="77777777" w:rsidR="00AD2DAC" w:rsidRPr="00C9371F" w:rsidRDefault="00AD2DAC" w:rsidP="00AD2DAC">
            <w:pPr>
              <w:pStyle w:val="EndNoteBibliography"/>
              <w:numPr>
                <w:ilvl w:val="0"/>
                <w:numId w:val="41"/>
              </w:numPr>
              <w:adjustRightInd w:val="0"/>
              <w:snapToGrid w:val="0"/>
              <w:spacing w:after="0"/>
              <w:rPr>
                <w:rFonts w:asciiTheme="minorHAnsi" w:eastAsia="Times New Roman" w:hAnsiTheme="minorHAnsi" w:cstheme="minorHAnsi"/>
                <w:b/>
                <w:bCs/>
                <w:color w:val="FF0000"/>
              </w:rPr>
            </w:pPr>
            <w:r w:rsidRPr="00FF4BA7">
              <w:rPr>
                <w:rFonts w:asciiTheme="minorHAnsi" w:eastAsia="Times New Roman" w:hAnsiTheme="minorHAnsi" w:cstheme="minorHAnsi"/>
                <w:b/>
                <w:bCs/>
                <w:color w:val="000000" w:themeColor="text1"/>
                <w:lang w:val="en-GB"/>
              </w:rPr>
              <w:t xml:space="preserve">Number of </w:t>
            </w:r>
            <w:r>
              <w:rPr>
                <w:rFonts w:asciiTheme="minorHAnsi" w:eastAsia="Times New Roman" w:hAnsiTheme="minorHAnsi" w:cstheme="minorHAnsi"/>
                <w:b/>
                <w:bCs/>
                <w:color w:val="000000" w:themeColor="text1"/>
                <w:lang w:val="en-GB"/>
              </w:rPr>
              <w:t>surgical procedure</w:t>
            </w:r>
            <w:r w:rsidRPr="00FF4BA7">
              <w:rPr>
                <w:rFonts w:asciiTheme="minorHAnsi" w:eastAsia="Times New Roman" w:hAnsiTheme="minorHAnsi" w:cstheme="minorHAnsi"/>
                <w:b/>
                <w:bCs/>
                <w:color w:val="000000" w:themeColor="text1"/>
                <w:lang w:val="en-GB"/>
              </w:rPr>
              <w:t>s done in an operating theatre, using any anaesthesia, per year</w:t>
            </w:r>
            <w:r w:rsidRPr="00FF4BA7" w:rsidDel="00E67FD8">
              <w:rPr>
                <w:rFonts w:asciiTheme="minorHAnsi" w:hAnsiTheme="minorHAnsi" w:cstheme="minorHAnsi"/>
                <w:b/>
                <w:bCs/>
                <w:lang w:val="en-GB"/>
              </w:rPr>
              <w:t xml:space="preserve"> </w:t>
            </w:r>
            <w:r w:rsidRPr="00FF4BA7">
              <w:rPr>
                <w:rFonts w:asciiTheme="minorHAnsi" w:hAnsiTheme="minorHAnsi" w:cstheme="minorHAnsi"/>
                <w:b/>
                <w:bCs/>
                <w:lang w:val="en-GB"/>
              </w:rPr>
              <w:t>(from Indicator 3, Volume)</w:t>
            </w:r>
          </w:p>
        </w:tc>
      </w:tr>
      <w:tr w:rsidR="00AD2DAC" w:rsidRPr="00C9371F" w14:paraId="40B3F7C1" w14:textId="77777777" w:rsidTr="00435039">
        <w:trPr>
          <w:trHeight w:val="480"/>
        </w:trPr>
        <w:tc>
          <w:tcPr>
            <w:tcW w:w="907" w:type="pct"/>
            <w:tcBorders>
              <w:top w:val="single" w:sz="8" w:space="0" w:color="auto"/>
              <w:left w:val="single" w:sz="8" w:space="0" w:color="auto"/>
              <w:bottom w:val="single" w:sz="8" w:space="0" w:color="auto"/>
              <w:right w:val="single" w:sz="8" w:space="0" w:color="auto"/>
            </w:tcBorders>
            <w:shd w:val="clear" w:color="000000" w:fill="FFC000"/>
            <w:noWrap/>
            <w:hideMark/>
          </w:tcPr>
          <w:p w14:paraId="3B5DF869" w14:textId="77777777" w:rsidR="00AD2DAC" w:rsidRPr="00C9371F" w:rsidRDefault="00AD2DAC" w:rsidP="00435039">
            <w:pPr>
              <w:adjustRightInd w:val="0"/>
              <w:snapToGrid w:val="0"/>
              <w:spacing w:after="0" w:line="240" w:lineRule="auto"/>
              <w:rPr>
                <w:rFonts w:eastAsia="Times New Roman" w:cstheme="minorHAnsi"/>
                <w:b/>
                <w:bCs/>
                <w:color w:val="000000"/>
              </w:rPr>
            </w:pPr>
          </w:p>
        </w:tc>
        <w:tc>
          <w:tcPr>
            <w:tcW w:w="1355" w:type="pct"/>
            <w:tcBorders>
              <w:top w:val="nil"/>
              <w:left w:val="single" w:sz="4" w:space="0" w:color="auto"/>
              <w:bottom w:val="single" w:sz="8" w:space="0" w:color="auto"/>
              <w:right w:val="single" w:sz="4" w:space="0" w:color="auto"/>
            </w:tcBorders>
            <w:shd w:val="clear" w:color="000000" w:fill="FFC000"/>
            <w:noWrap/>
            <w:vAlign w:val="bottom"/>
            <w:hideMark/>
          </w:tcPr>
          <w:p w14:paraId="1F0F9E8D"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Basic</w:t>
            </w:r>
          </w:p>
        </w:tc>
        <w:tc>
          <w:tcPr>
            <w:tcW w:w="1355" w:type="pct"/>
            <w:tcBorders>
              <w:top w:val="nil"/>
              <w:left w:val="nil"/>
              <w:bottom w:val="single" w:sz="8" w:space="0" w:color="auto"/>
              <w:right w:val="single" w:sz="4" w:space="0" w:color="auto"/>
            </w:tcBorders>
            <w:shd w:val="clear" w:color="000000" w:fill="FFC000"/>
            <w:noWrap/>
            <w:vAlign w:val="bottom"/>
            <w:hideMark/>
          </w:tcPr>
          <w:p w14:paraId="354248DC"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Intermediate</w:t>
            </w:r>
          </w:p>
        </w:tc>
        <w:tc>
          <w:tcPr>
            <w:tcW w:w="1382" w:type="pct"/>
            <w:tcBorders>
              <w:top w:val="nil"/>
              <w:left w:val="nil"/>
              <w:bottom w:val="single" w:sz="8" w:space="0" w:color="auto"/>
              <w:right w:val="single" w:sz="4" w:space="0" w:color="auto"/>
            </w:tcBorders>
            <w:shd w:val="clear" w:color="000000" w:fill="FFC000"/>
            <w:noWrap/>
            <w:vAlign w:val="bottom"/>
            <w:hideMark/>
          </w:tcPr>
          <w:p w14:paraId="4AF1FE42"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Full</w:t>
            </w:r>
            <w:r w:rsidRPr="00C9371F">
              <w:rPr>
                <w:rFonts w:eastAsia="Times New Roman" w:cstheme="minorHAnsi"/>
                <w:b/>
                <w:bCs/>
                <w:color w:val="000000"/>
              </w:rPr>
              <w:t xml:space="preserve"> </w:t>
            </w:r>
          </w:p>
        </w:tc>
      </w:tr>
      <w:tr w:rsidR="00AD2DAC" w:rsidRPr="00C9371F" w14:paraId="44CF477B" w14:textId="77777777" w:rsidTr="00435039">
        <w:trPr>
          <w:trHeight w:val="973"/>
        </w:trPr>
        <w:tc>
          <w:tcPr>
            <w:tcW w:w="907" w:type="pct"/>
            <w:tcBorders>
              <w:top w:val="single" w:sz="4" w:space="0" w:color="auto"/>
              <w:left w:val="single" w:sz="8" w:space="0" w:color="auto"/>
              <w:bottom w:val="single" w:sz="4" w:space="0" w:color="auto"/>
              <w:right w:val="single" w:sz="8" w:space="0" w:color="auto"/>
            </w:tcBorders>
            <w:shd w:val="clear" w:color="auto" w:fill="auto"/>
            <w:hideMark/>
          </w:tcPr>
          <w:p w14:paraId="53346F6B" w14:textId="77777777" w:rsidR="00AD2DAC" w:rsidRPr="00C9371F" w:rsidRDefault="00AD2DAC" w:rsidP="00435039">
            <w:pPr>
              <w:adjustRightInd w:val="0"/>
              <w:snapToGrid w:val="0"/>
              <w:spacing w:after="0" w:line="240" w:lineRule="auto"/>
              <w:rPr>
                <w:rFonts w:eastAsia="Times New Roman" w:cstheme="minorHAnsi"/>
                <w:b/>
                <w:bCs/>
                <w:color w:val="000000"/>
              </w:rPr>
            </w:pPr>
            <w:r w:rsidRPr="00C9371F">
              <w:rPr>
                <w:rFonts w:eastAsia="Times New Roman" w:cstheme="minorHAnsi"/>
                <w:b/>
                <w:bCs/>
                <w:color w:val="000000"/>
              </w:rPr>
              <w:t>Data points</w:t>
            </w:r>
            <w:r w:rsidRPr="00C9371F">
              <w:rPr>
                <w:rFonts w:eastAsia="Times New Roman" w:cstheme="minorHAnsi"/>
                <w:b/>
                <w:color w:val="000000"/>
              </w:rPr>
              <w:t xml:space="preserve"> needed to construct the indicator </w:t>
            </w:r>
          </w:p>
        </w:tc>
        <w:tc>
          <w:tcPr>
            <w:tcW w:w="1355" w:type="pct"/>
            <w:tcBorders>
              <w:top w:val="single" w:sz="4" w:space="0" w:color="auto"/>
              <w:left w:val="single" w:sz="4" w:space="0" w:color="auto"/>
              <w:bottom w:val="single" w:sz="4" w:space="0" w:color="auto"/>
              <w:right w:val="single" w:sz="4" w:space="0" w:color="auto"/>
            </w:tcBorders>
            <w:shd w:val="clear" w:color="auto" w:fill="auto"/>
            <w:hideMark/>
          </w:tcPr>
          <w:p w14:paraId="1DA34094"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u w:val="single"/>
              </w:rPr>
              <w:t>Deaths</w:t>
            </w:r>
          </w:p>
          <w:p w14:paraId="1AF1260A" w14:textId="77777777" w:rsidR="00AD2DAC" w:rsidRPr="00C9371F" w:rsidRDefault="00AD2DAC" w:rsidP="00435039">
            <w:pPr>
              <w:pStyle w:val="ListParagraph"/>
              <w:adjustRightInd w:val="0"/>
              <w:snapToGrid w:val="0"/>
              <w:spacing w:after="0" w:line="240" w:lineRule="auto"/>
              <w:ind w:left="0"/>
              <w:contextualSpacing w:val="0"/>
              <w:rPr>
                <w:rFonts w:cstheme="minorHAnsi"/>
                <w:color w:val="000000"/>
              </w:rPr>
            </w:pPr>
            <w:r w:rsidRPr="00C9371F">
              <w:rPr>
                <w:rFonts w:cstheme="minorHAnsi"/>
                <w:color w:val="000000"/>
              </w:rPr>
              <w:t xml:space="preserve">- Number of deaths in all patients who received any anaesthesia for a surgical, </w:t>
            </w:r>
            <w:r>
              <w:rPr>
                <w:rFonts w:cstheme="minorHAnsi"/>
                <w:color w:val="000000"/>
              </w:rPr>
              <w:t xml:space="preserve">or </w:t>
            </w:r>
            <w:r w:rsidRPr="00C9371F">
              <w:rPr>
                <w:rFonts w:cstheme="minorHAnsi"/>
                <w:color w:val="000000"/>
              </w:rPr>
              <w:t>obstetric</w:t>
            </w:r>
            <w:r>
              <w:rPr>
                <w:rFonts w:cstheme="minorHAnsi"/>
                <w:color w:val="000000"/>
              </w:rPr>
              <w:t xml:space="preserve"> </w:t>
            </w:r>
            <w:r w:rsidRPr="00C9371F">
              <w:rPr>
                <w:rFonts w:cstheme="minorHAnsi"/>
                <w:color w:val="000000"/>
              </w:rPr>
              <w:t>procedure,* per year</w:t>
            </w:r>
          </w:p>
          <w:p w14:paraId="304D10EB" w14:textId="77777777" w:rsidR="00AD2DAC" w:rsidRPr="00C9371F" w:rsidRDefault="00AD2DAC" w:rsidP="00435039">
            <w:pPr>
              <w:pStyle w:val="ListParagraph"/>
              <w:adjustRightInd w:val="0"/>
              <w:snapToGrid w:val="0"/>
              <w:spacing w:after="0" w:line="240" w:lineRule="auto"/>
              <w:ind w:left="0"/>
              <w:contextualSpacing w:val="0"/>
              <w:rPr>
                <w:rFonts w:cstheme="minorHAnsi"/>
                <w:u w:val="single"/>
              </w:rPr>
            </w:pPr>
          </w:p>
          <w:p w14:paraId="178EE58F" w14:textId="77777777" w:rsidR="00AD2DAC" w:rsidRPr="00C9371F" w:rsidRDefault="00AD2DAC" w:rsidP="00435039">
            <w:pPr>
              <w:adjustRightInd w:val="0"/>
              <w:snapToGrid w:val="0"/>
              <w:spacing w:after="0" w:line="240" w:lineRule="auto"/>
              <w:rPr>
                <w:rFonts w:cstheme="minorHAnsi"/>
                <w:color w:val="000000"/>
                <w:u w:val="single"/>
              </w:rPr>
            </w:pPr>
            <w:r>
              <w:rPr>
                <w:rFonts w:cstheme="minorHAnsi"/>
                <w:color w:val="000000"/>
                <w:u w:val="single"/>
              </w:rPr>
              <w:t>Surgical procedure</w:t>
            </w:r>
            <w:r w:rsidRPr="00C9371F">
              <w:rPr>
                <w:rFonts w:cstheme="minorHAnsi"/>
                <w:color w:val="000000"/>
                <w:u w:val="single"/>
              </w:rPr>
              <w:t>s</w:t>
            </w:r>
          </w:p>
          <w:p w14:paraId="60095EC9" w14:textId="77777777" w:rsidR="00AD2DAC" w:rsidRPr="00C9371F" w:rsidRDefault="00AD2DAC" w:rsidP="00AD2DAC">
            <w:pPr>
              <w:pStyle w:val="ListParagraph"/>
              <w:numPr>
                <w:ilvl w:val="0"/>
                <w:numId w:val="27"/>
              </w:numPr>
              <w:adjustRightInd w:val="0"/>
              <w:snapToGrid w:val="0"/>
              <w:spacing w:after="0" w:line="240" w:lineRule="auto"/>
              <w:ind w:left="0"/>
              <w:contextualSpacing w:val="0"/>
              <w:rPr>
                <w:rFonts w:cstheme="minorHAnsi"/>
                <w:color w:val="000000"/>
              </w:rPr>
            </w:pPr>
            <w:r w:rsidRPr="00C9371F">
              <w:rPr>
                <w:rFonts w:cstheme="minorHAnsi"/>
                <w:color w:val="000000"/>
              </w:rPr>
              <w:t>- number of surgical</w:t>
            </w:r>
            <w:r>
              <w:rPr>
                <w:rFonts w:cstheme="minorHAnsi"/>
                <w:color w:val="000000"/>
              </w:rPr>
              <w:t xml:space="preserve"> </w:t>
            </w:r>
            <w:r w:rsidRPr="00C9371F">
              <w:rPr>
                <w:rFonts w:cstheme="minorHAnsi"/>
                <w:color w:val="000000"/>
              </w:rPr>
              <w:t xml:space="preserve">procedures done </w:t>
            </w:r>
            <w:r>
              <w:rPr>
                <w:rFonts w:cstheme="minorHAnsi"/>
                <w:color w:val="000000"/>
              </w:rPr>
              <w:t>using</w:t>
            </w:r>
            <w:r w:rsidRPr="00C9371F">
              <w:rPr>
                <w:rFonts w:cstheme="minorHAnsi"/>
                <w:color w:val="000000"/>
              </w:rPr>
              <w:t xml:space="preserve"> any anaesthesia per year</w:t>
            </w:r>
          </w:p>
          <w:p w14:paraId="62863BEE" w14:textId="77777777" w:rsidR="00AD2DAC" w:rsidRPr="00C9371F" w:rsidRDefault="00AD2DAC" w:rsidP="00AD2DAC">
            <w:pPr>
              <w:pStyle w:val="ListParagraph"/>
              <w:numPr>
                <w:ilvl w:val="0"/>
                <w:numId w:val="27"/>
              </w:numPr>
              <w:adjustRightInd w:val="0"/>
              <w:snapToGrid w:val="0"/>
              <w:spacing w:after="0" w:line="240" w:lineRule="auto"/>
              <w:ind w:left="0"/>
              <w:contextualSpacing w:val="0"/>
              <w:rPr>
                <w:rFonts w:cstheme="minorHAnsi"/>
                <w:color w:val="000000"/>
              </w:rPr>
            </w:pPr>
          </w:p>
          <w:p w14:paraId="52B5FD6A"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u w:val="single"/>
              </w:rPr>
              <w:t>Time point</w:t>
            </w:r>
            <w:r w:rsidRPr="00C9371F">
              <w:rPr>
                <w:rFonts w:cstheme="minorHAnsi"/>
                <w:color w:val="000000"/>
              </w:rPr>
              <w:t>:</w:t>
            </w:r>
          </w:p>
          <w:p w14:paraId="2AC7B130" w14:textId="77777777" w:rsidR="00AD2DAC" w:rsidRPr="00C9371F" w:rsidRDefault="00AD2DAC" w:rsidP="00AD2DAC">
            <w:pPr>
              <w:pStyle w:val="ListParagraph"/>
              <w:numPr>
                <w:ilvl w:val="0"/>
                <w:numId w:val="28"/>
              </w:numPr>
              <w:adjustRightInd w:val="0"/>
              <w:snapToGrid w:val="0"/>
              <w:spacing w:after="0" w:line="240" w:lineRule="auto"/>
              <w:ind w:left="0"/>
              <w:contextualSpacing w:val="0"/>
              <w:rPr>
                <w:rFonts w:cstheme="minorHAnsi"/>
                <w:color w:val="000000"/>
              </w:rPr>
            </w:pPr>
            <w:r w:rsidRPr="00C9371F">
              <w:rPr>
                <w:rFonts w:cstheme="minorHAnsi"/>
                <w:color w:val="000000"/>
              </w:rPr>
              <w:t>- Deaths before discharge</w:t>
            </w:r>
          </w:p>
          <w:p w14:paraId="49E54492" w14:textId="77777777" w:rsidR="00AD2DAC" w:rsidRPr="00C9371F" w:rsidRDefault="00AD2DAC" w:rsidP="00435039">
            <w:pPr>
              <w:adjustRightInd w:val="0"/>
              <w:snapToGrid w:val="0"/>
              <w:spacing w:after="0" w:line="240" w:lineRule="auto"/>
              <w:rPr>
                <w:rFonts w:eastAsia="Times New Roman" w:cstheme="minorHAnsi"/>
                <w:color w:val="000000"/>
              </w:rPr>
            </w:pPr>
          </w:p>
        </w:tc>
        <w:tc>
          <w:tcPr>
            <w:tcW w:w="1355" w:type="pct"/>
            <w:tcBorders>
              <w:top w:val="single" w:sz="4" w:space="0" w:color="auto"/>
              <w:left w:val="nil"/>
              <w:bottom w:val="single" w:sz="4" w:space="0" w:color="auto"/>
              <w:right w:val="single" w:sz="4" w:space="0" w:color="auto"/>
            </w:tcBorders>
            <w:shd w:val="clear" w:color="auto" w:fill="auto"/>
            <w:hideMark/>
          </w:tcPr>
          <w:p w14:paraId="7B846F79"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u w:val="single"/>
              </w:rPr>
              <w:t>Deaths</w:t>
            </w:r>
          </w:p>
          <w:p w14:paraId="22B57E61" w14:textId="77777777" w:rsidR="00AD2DAC" w:rsidRPr="00C9371F" w:rsidRDefault="00AD2DAC" w:rsidP="00435039">
            <w:pPr>
              <w:pStyle w:val="ListParagraph"/>
              <w:adjustRightInd w:val="0"/>
              <w:snapToGrid w:val="0"/>
              <w:spacing w:after="0" w:line="240" w:lineRule="auto"/>
              <w:ind w:left="0"/>
              <w:contextualSpacing w:val="0"/>
              <w:rPr>
                <w:rFonts w:cstheme="minorHAnsi"/>
                <w:color w:val="000000"/>
              </w:rPr>
            </w:pPr>
            <w:r w:rsidRPr="00C9371F">
              <w:rPr>
                <w:rFonts w:cstheme="minorHAnsi"/>
                <w:color w:val="000000"/>
              </w:rPr>
              <w:t xml:space="preserve">- Number of deaths in all patients who received any anaesthesia for a surgical, </w:t>
            </w:r>
            <w:r>
              <w:rPr>
                <w:rFonts w:cstheme="minorHAnsi"/>
                <w:color w:val="000000"/>
              </w:rPr>
              <w:t xml:space="preserve">or </w:t>
            </w:r>
            <w:r w:rsidRPr="00C9371F">
              <w:rPr>
                <w:rFonts w:cstheme="minorHAnsi"/>
                <w:color w:val="000000"/>
              </w:rPr>
              <w:t>obstetric</w:t>
            </w:r>
            <w:r>
              <w:rPr>
                <w:rFonts w:cstheme="minorHAnsi"/>
                <w:color w:val="000000"/>
              </w:rPr>
              <w:t xml:space="preserve"> </w:t>
            </w:r>
            <w:r w:rsidRPr="00C9371F">
              <w:rPr>
                <w:rFonts w:cstheme="minorHAnsi"/>
                <w:color w:val="000000"/>
              </w:rPr>
              <w:t>procedure,* per year</w:t>
            </w:r>
          </w:p>
          <w:p w14:paraId="27BE07D0" w14:textId="77777777" w:rsidR="00AD2DAC" w:rsidRPr="00C9371F" w:rsidRDefault="00AD2DAC" w:rsidP="00435039">
            <w:pPr>
              <w:pStyle w:val="ListParagraph"/>
              <w:adjustRightInd w:val="0"/>
              <w:snapToGrid w:val="0"/>
              <w:spacing w:after="0" w:line="240" w:lineRule="auto"/>
              <w:ind w:left="0"/>
              <w:contextualSpacing w:val="0"/>
              <w:rPr>
                <w:rFonts w:cstheme="minorHAnsi"/>
                <w:u w:val="single"/>
              </w:rPr>
            </w:pPr>
          </w:p>
          <w:p w14:paraId="403E6F5C" w14:textId="77777777" w:rsidR="00AD2DAC" w:rsidRPr="00C9371F" w:rsidRDefault="00AD2DAC" w:rsidP="00435039">
            <w:pPr>
              <w:adjustRightInd w:val="0"/>
              <w:snapToGrid w:val="0"/>
              <w:spacing w:after="0" w:line="240" w:lineRule="auto"/>
              <w:rPr>
                <w:rFonts w:cstheme="minorHAnsi"/>
                <w:color w:val="000000"/>
                <w:u w:val="single"/>
              </w:rPr>
            </w:pPr>
            <w:r>
              <w:rPr>
                <w:rFonts w:cstheme="minorHAnsi"/>
                <w:color w:val="000000"/>
                <w:u w:val="single"/>
              </w:rPr>
              <w:t>Surgical procedure</w:t>
            </w:r>
            <w:r w:rsidRPr="00C9371F">
              <w:rPr>
                <w:rFonts w:cstheme="minorHAnsi"/>
                <w:color w:val="000000"/>
                <w:u w:val="single"/>
              </w:rPr>
              <w:t>s</w:t>
            </w:r>
          </w:p>
          <w:p w14:paraId="3642EA20" w14:textId="77777777" w:rsidR="00AD2DAC" w:rsidRPr="00C9371F" w:rsidRDefault="00AD2DAC" w:rsidP="00AD2DAC">
            <w:pPr>
              <w:pStyle w:val="ListParagraph"/>
              <w:numPr>
                <w:ilvl w:val="0"/>
                <w:numId w:val="27"/>
              </w:numPr>
              <w:adjustRightInd w:val="0"/>
              <w:snapToGrid w:val="0"/>
              <w:spacing w:after="0" w:line="240" w:lineRule="auto"/>
              <w:ind w:left="0"/>
              <w:contextualSpacing w:val="0"/>
              <w:rPr>
                <w:rFonts w:cstheme="minorHAnsi"/>
                <w:color w:val="000000"/>
              </w:rPr>
            </w:pPr>
            <w:r w:rsidRPr="00C9371F">
              <w:rPr>
                <w:rFonts w:cstheme="minorHAnsi"/>
                <w:color w:val="000000"/>
              </w:rPr>
              <w:t>- Total number of surgical</w:t>
            </w:r>
            <w:r>
              <w:rPr>
                <w:rFonts w:cstheme="minorHAnsi"/>
                <w:color w:val="000000"/>
              </w:rPr>
              <w:t xml:space="preserve"> </w:t>
            </w:r>
            <w:r w:rsidRPr="00C9371F">
              <w:rPr>
                <w:rFonts w:cstheme="minorHAnsi"/>
                <w:color w:val="000000"/>
              </w:rPr>
              <w:t xml:space="preserve">procedures done </w:t>
            </w:r>
            <w:r>
              <w:rPr>
                <w:rFonts w:cstheme="minorHAnsi"/>
                <w:color w:val="000000"/>
              </w:rPr>
              <w:t>using</w:t>
            </w:r>
            <w:r w:rsidRPr="00C9371F">
              <w:rPr>
                <w:rFonts w:cstheme="minorHAnsi"/>
                <w:color w:val="000000"/>
              </w:rPr>
              <w:t xml:space="preserve"> any anaesthesia per year</w:t>
            </w:r>
          </w:p>
          <w:p w14:paraId="401C8EF6" w14:textId="77777777" w:rsidR="00AD2DAC" w:rsidRPr="00C9371F" w:rsidRDefault="00AD2DAC" w:rsidP="00AD2DAC">
            <w:pPr>
              <w:pStyle w:val="ListParagraph"/>
              <w:numPr>
                <w:ilvl w:val="0"/>
                <w:numId w:val="27"/>
              </w:numPr>
              <w:adjustRightInd w:val="0"/>
              <w:snapToGrid w:val="0"/>
              <w:spacing w:after="0" w:line="240" w:lineRule="auto"/>
              <w:ind w:left="0"/>
              <w:contextualSpacing w:val="0"/>
              <w:rPr>
                <w:rFonts w:cstheme="minorHAnsi"/>
                <w:color w:val="000000"/>
              </w:rPr>
            </w:pPr>
          </w:p>
          <w:p w14:paraId="22A55C32"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u w:val="single"/>
              </w:rPr>
              <w:t>Time point</w:t>
            </w:r>
            <w:r w:rsidRPr="00C9371F">
              <w:rPr>
                <w:rFonts w:cstheme="minorHAnsi"/>
                <w:color w:val="000000"/>
              </w:rPr>
              <w:t>:</w:t>
            </w:r>
          </w:p>
          <w:p w14:paraId="3CCEA210" w14:textId="77777777" w:rsidR="00AD2DAC" w:rsidRPr="00C9371F" w:rsidRDefault="00AD2DAC" w:rsidP="00AD2DAC">
            <w:pPr>
              <w:pStyle w:val="ListParagraph"/>
              <w:numPr>
                <w:ilvl w:val="0"/>
                <w:numId w:val="28"/>
              </w:numPr>
              <w:adjustRightInd w:val="0"/>
              <w:snapToGrid w:val="0"/>
              <w:spacing w:after="0" w:line="240" w:lineRule="auto"/>
              <w:ind w:left="0"/>
              <w:contextualSpacing w:val="0"/>
              <w:rPr>
                <w:rFonts w:cstheme="minorHAnsi"/>
                <w:color w:val="000000"/>
              </w:rPr>
            </w:pPr>
            <w:r>
              <w:rPr>
                <w:rFonts w:cstheme="minorHAnsi"/>
                <w:color w:val="000000"/>
              </w:rPr>
              <w:t xml:space="preserve">- </w:t>
            </w:r>
            <w:r w:rsidRPr="00C9371F">
              <w:rPr>
                <w:rFonts w:cstheme="minorHAnsi"/>
                <w:color w:val="000000"/>
              </w:rPr>
              <w:t>Deaths before discharge</w:t>
            </w:r>
          </w:p>
          <w:p w14:paraId="5E2C069E" w14:textId="77777777" w:rsidR="00AD2DAC" w:rsidRDefault="00AD2DAC" w:rsidP="00435039">
            <w:pPr>
              <w:adjustRightInd w:val="0"/>
              <w:snapToGrid w:val="0"/>
              <w:spacing w:after="0" w:line="240" w:lineRule="auto"/>
              <w:rPr>
                <w:rFonts w:cstheme="minorHAnsi"/>
                <w:color w:val="000000"/>
              </w:rPr>
            </w:pPr>
          </w:p>
          <w:p w14:paraId="5A06CE30"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Disaggregated by: </w:t>
            </w:r>
          </w:p>
          <w:p w14:paraId="5220EBC4"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Rural or urban location</w:t>
            </w:r>
          </w:p>
          <w:p w14:paraId="5401A05C"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Age and sex of patient</w:t>
            </w:r>
          </w:p>
          <w:p w14:paraId="5D71C150"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xml:space="preserve">- </w:t>
            </w:r>
            <w:r>
              <w:rPr>
                <w:rFonts w:cstheme="minorHAnsi"/>
                <w:color w:val="000000"/>
              </w:rPr>
              <w:t>T</w:t>
            </w:r>
            <w:r w:rsidRPr="00C9371F">
              <w:rPr>
                <w:rFonts w:cstheme="minorHAnsi"/>
                <w:color w:val="000000"/>
              </w:rPr>
              <w:t xml:space="preserve">ype of </w:t>
            </w:r>
            <w:r>
              <w:rPr>
                <w:rFonts w:cstheme="minorHAnsi"/>
                <w:color w:val="000000"/>
              </w:rPr>
              <w:t>surgical procedure</w:t>
            </w:r>
          </w:p>
          <w:p w14:paraId="7011F65F"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ASA class</w:t>
            </w:r>
          </w:p>
          <w:p w14:paraId="7C259252" w14:textId="77777777" w:rsidR="00AD2DAC" w:rsidRPr="00C9371F" w:rsidRDefault="00AD2DAC" w:rsidP="00435039">
            <w:pPr>
              <w:adjustRightInd w:val="0"/>
              <w:snapToGrid w:val="0"/>
              <w:spacing w:after="0" w:line="240" w:lineRule="auto"/>
              <w:rPr>
                <w:rFonts w:cstheme="minorHAnsi"/>
                <w:color w:val="000000"/>
              </w:rPr>
            </w:pPr>
            <w:r>
              <w:rPr>
                <w:rFonts w:cstheme="minorHAnsi"/>
                <w:color w:val="000000"/>
              </w:rPr>
              <w:t>- W</w:t>
            </w:r>
            <w:r w:rsidRPr="00C9371F">
              <w:rPr>
                <w:rFonts w:cstheme="minorHAnsi"/>
                <w:color w:val="000000"/>
              </w:rPr>
              <w:t>hether operation was emergency/elective</w:t>
            </w:r>
          </w:p>
          <w:p w14:paraId="486B3EB6" w14:textId="77777777" w:rsidR="00AD2DAC" w:rsidRPr="009C44E8" w:rsidRDefault="00AD2DAC" w:rsidP="00435039">
            <w:pPr>
              <w:rPr>
                <w:rFonts w:eastAsia="Times New Roman" w:cstheme="minorHAnsi"/>
                <w:color w:val="000000"/>
                <w:u w:val="single"/>
              </w:rPr>
            </w:pPr>
            <w:r>
              <w:rPr>
                <w:rFonts w:eastAsia="Times New Roman" w:cstheme="minorHAnsi"/>
                <w:color w:val="000000"/>
              </w:rPr>
              <w:t xml:space="preserve">- </w:t>
            </w:r>
            <w:r w:rsidRPr="009C44E8">
              <w:rPr>
                <w:rFonts w:eastAsia="Times New Roman" w:cstheme="minorHAnsi"/>
                <w:color w:val="000000"/>
              </w:rPr>
              <w:t>Facility type (</w:t>
            </w:r>
            <w:r w:rsidRPr="00C9371F">
              <w:rPr>
                <w:rFonts w:eastAsia="Times New Roman" w:cstheme="minorHAnsi"/>
                <w:color w:val="000000"/>
              </w:rPr>
              <w:t>Public or private</w:t>
            </w:r>
            <w:r>
              <w:rPr>
                <w:rFonts w:eastAsia="Times New Roman" w:cstheme="minorHAnsi"/>
                <w:color w:val="000000"/>
              </w:rPr>
              <w:t>, or p</w:t>
            </w:r>
            <w:r w:rsidRPr="00C9371F">
              <w:rPr>
                <w:rFonts w:eastAsia="Times New Roman" w:cstheme="minorHAnsi"/>
                <w:color w:val="000000"/>
              </w:rPr>
              <w:t>rimary, secondary, or tertiary</w:t>
            </w:r>
            <w:r>
              <w:rPr>
                <w:rFonts w:eastAsia="Times New Roman" w:cstheme="minorHAnsi"/>
                <w:color w:val="000000"/>
              </w:rPr>
              <w:t>)</w:t>
            </w:r>
          </w:p>
          <w:p w14:paraId="5551ADBF" w14:textId="77777777" w:rsidR="00AD2DAC" w:rsidRPr="00C9371F" w:rsidRDefault="00AD2DAC" w:rsidP="00435039">
            <w:pPr>
              <w:adjustRightInd w:val="0"/>
              <w:snapToGrid w:val="0"/>
              <w:spacing w:after="0" w:line="240" w:lineRule="auto"/>
              <w:rPr>
                <w:rFonts w:cstheme="minorHAnsi"/>
                <w:color w:val="000000"/>
              </w:rPr>
            </w:pPr>
          </w:p>
          <w:p w14:paraId="39836C3A" w14:textId="77777777" w:rsidR="00AD2DAC" w:rsidRPr="00C9371F" w:rsidRDefault="00AD2DAC" w:rsidP="00435039">
            <w:pPr>
              <w:rPr>
                <w:rFonts w:cstheme="minorHAnsi"/>
                <w:color w:val="000000"/>
              </w:rPr>
            </w:pPr>
          </w:p>
        </w:tc>
        <w:tc>
          <w:tcPr>
            <w:tcW w:w="1382" w:type="pct"/>
            <w:tcBorders>
              <w:top w:val="single" w:sz="4" w:space="0" w:color="auto"/>
              <w:left w:val="nil"/>
              <w:bottom w:val="single" w:sz="4" w:space="0" w:color="auto"/>
              <w:right w:val="single" w:sz="4" w:space="0" w:color="auto"/>
            </w:tcBorders>
            <w:shd w:val="clear" w:color="auto" w:fill="auto"/>
            <w:hideMark/>
          </w:tcPr>
          <w:p w14:paraId="01DBBFDF"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u w:val="single"/>
              </w:rPr>
              <w:lastRenderedPageBreak/>
              <w:t>Deaths</w:t>
            </w:r>
          </w:p>
          <w:p w14:paraId="665C7679" w14:textId="77777777" w:rsidR="00AD2DAC" w:rsidRPr="00C9371F" w:rsidRDefault="00AD2DAC" w:rsidP="00435039">
            <w:pPr>
              <w:pStyle w:val="ListParagraph"/>
              <w:adjustRightInd w:val="0"/>
              <w:snapToGrid w:val="0"/>
              <w:spacing w:after="0" w:line="240" w:lineRule="auto"/>
              <w:ind w:left="0"/>
              <w:contextualSpacing w:val="0"/>
              <w:rPr>
                <w:rFonts w:cstheme="minorHAnsi"/>
                <w:color w:val="000000"/>
              </w:rPr>
            </w:pPr>
            <w:r w:rsidRPr="00C9371F">
              <w:rPr>
                <w:rFonts w:cstheme="minorHAnsi"/>
                <w:color w:val="000000"/>
              </w:rPr>
              <w:t>- Number of deaths in all patients who received any anaesthesia for a surgical</w:t>
            </w:r>
            <w:r>
              <w:rPr>
                <w:rFonts w:cstheme="minorHAnsi"/>
                <w:color w:val="000000"/>
              </w:rPr>
              <w:t xml:space="preserve"> or </w:t>
            </w:r>
            <w:r w:rsidRPr="00C9371F">
              <w:rPr>
                <w:rFonts w:cstheme="minorHAnsi"/>
                <w:color w:val="000000"/>
              </w:rPr>
              <w:t>obstetric</w:t>
            </w:r>
            <w:r>
              <w:rPr>
                <w:rFonts w:cstheme="minorHAnsi"/>
                <w:color w:val="000000"/>
              </w:rPr>
              <w:t xml:space="preserve"> </w:t>
            </w:r>
            <w:r w:rsidRPr="00C9371F">
              <w:rPr>
                <w:rFonts w:cstheme="minorHAnsi"/>
                <w:color w:val="000000"/>
              </w:rPr>
              <w:t>procedure,* per year</w:t>
            </w:r>
          </w:p>
          <w:p w14:paraId="0439DD19" w14:textId="77777777" w:rsidR="00AD2DAC" w:rsidRPr="00C9371F" w:rsidRDefault="00AD2DAC" w:rsidP="00435039">
            <w:pPr>
              <w:pStyle w:val="ListParagraph"/>
              <w:adjustRightInd w:val="0"/>
              <w:snapToGrid w:val="0"/>
              <w:spacing w:after="0" w:line="240" w:lineRule="auto"/>
              <w:ind w:left="0"/>
              <w:contextualSpacing w:val="0"/>
              <w:rPr>
                <w:rFonts w:cstheme="minorHAnsi"/>
                <w:u w:val="single"/>
              </w:rPr>
            </w:pPr>
          </w:p>
          <w:p w14:paraId="3AE3CA18" w14:textId="77777777" w:rsidR="00AD2DAC" w:rsidRPr="00C9371F" w:rsidRDefault="00AD2DAC" w:rsidP="00435039">
            <w:pPr>
              <w:adjustRightInd w:val="0"/>
              <w:snapToGrid w:val="0"/>
              <w:spacing w:after="0" w:line="240" w:lineRule="auto"/>
              <w:rPr>
                <w:rFonts w:cstheme="minorHAnsi"/>
                <w:color w:val="000000"/>
                <w:u w:val="single"/>
              </w:rPr>
            </w:pPr>
            <w:r>
              <w:rPr>
                <w:rFonts w:cstheme="minorHAnsi"/>
                <w:color w:val="000000"/>
                <w:u w:val="single"/>
              </w:rPr>
              <w:t>Surgical procedure</w:t>
            </w:r>
            <w:r w:rsidRPr="00C9371F">
              <w:rPr>
                <w:rFonts w:cstheme="minorHAnsi"/>
                <w:color w:val="000000"/>
                <w:u w:val="single"/>
              </w:rPr>
              <w:t>s</w:t>
            </w:r>
          </w:p>
          <w:p w14:paraId="4FCCD588" w14:textId="77777777" w:rsidR="00AD2DAC" w:rsidRPr="00C9371F" w:rsidRDefault="00AD2DAC" w:rsidP="00AD2DAC">
            <w:pPr>
              <w:pStyle w:val="ListParagraph"/>
              <w:numPr>
                <w:ilvl w:val="0"/>
                <w:numId w:val="27"/>
              </w:numPr>
              <w:adjustRightInd w:val="0"/>
              <w:snapToGrid w:val="0"/>
              <w:spacing w:after="0" w:line="240" w:lineRule="auto"/>
              <w:ind w:left="0"/>
              <w:contextualSpacing w:val="0"/>
              <w:rPr>
                <w:rFonts w:cstheme="minorHAnsi"/>
                <w:color w:val="000000"/>
              </w:rPr>
            </w:pPr>
            <w:r w:rsidRPr="00C9371F">
              <w:rPr>
                <w:rFonts w:cstheme="minorHAnsi"/>
                <w:color w:val="000000"/>
              </w:rPr>
              <w:t>- Total number of surgical</w:t>
            </w:r>
            <w:r>
              <w:rPr>
                <w:rFonts w:cstheme="minorHAnsi"/>
                <w:color w:val="000000"/>
              </w:rPr>
              <w:t xml:space="preserve"> </w:t>
            </w:r>
            <w:r w:rsidRPr="00C9371F">
              <w:rPr>
                <w:rFonts w:cstheme="minorHAnsi"/>
                <w:color w:val="000000"/>
              </w:rPr>
              <w:t xml:space="preserve">procedures done </w:t>
            </w:r>
            <w:r>
              <w:rPr>
                <w:rFonts w:cstheme="minorHAnsi"/>
                <w:color w:val="000000"/>
              </w:rPr>
              <w:t>using</w:t>
            </w:r>
            <w:r w:rsidRPr="00C9371F">
              <w:rPr>
                <w:rFonts w:cstheme="minorHAnsi"/>
                <w:color w:val="000000"/>
              </w:rPr>
              <w:t xml:space="preserve"> any anaesthesia per year</w:t>
            </w:r>
          </w:p>
          <w:p w14:paraId="0028A1F2" w14:textId="77777777" w:rsidR="00AD2DAC" w:rsidRPr="00C9371F" w:rsidRDefault="00AD2DAC" w:rsidP="00AD2DAC">
            <w:pPr>
              <w:pStyle w:val="ListParagraph"/>
              <w:numPr>
                <w:ilvl w:val="0"/>
                <w:numId w:val="27"/>
              </w:numPr>
              <w:adjustRightInd w:val="0"/>
              <w:snapToGrid w:val="0"/>
              <w:spacing w:after="0" w:line="240" w:lineRule="auto"/>
              <w:ind w:left="0"/>
              <w:contextualSpacing w:val="0"/>
              <w:rPr>
                <w:rFonts w:cstheme="minorHAnsi"/>
                <w:color w:val="000000"/>
              </w:rPr>
            </w:pPr>
          </w:p>
          <w:p w14:paraId="31D964BB"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u w:val="single"/>
              </w:rPr>
              <w:t>Time point</w:t>
            </w:r>
            <w:r w:rsidRPr="00C9371F">
              <w:rPr>
                <w:rFonts w:cstheme="minorHAnsi"/>
                <w:color w:val="000000"/>
              </w:rPr>
              <w:t>:</w:t>
            </w:r>
          </w:p>
          <w:p w14:paraId="7BFA2D07" w14:textId="77777777" w:rsidR="00AD2DAC" w:rsidRPr="00C9371F" w:rsidRDefault="00AD2DAC" w:rsidP="00AD2DAC">
            <w:pPr>
              <w:pStyle w:val="ListParagraph"/>
              <w:numPr>
                <w:ilvl w:val="0"/>
                <w:numId w:val="28"/>
              </w:numPr>
              <w:adjustRightInd w:val="0"/>
              <w:snapToGrid w:val="0"/>
              <w:spacing w:after="0" w:line="240" w:lineRule="auto"/>
              <w:ind w:left="0"/>
              <w:contextualSpacing w:val="0"/>
              <w:rPr>
                <w:rFonts w:cstheme="minorHAnsi"/>
                <w:color w:val="000000"/>
              </w:rPr>
            </w:pPr>
            <w:r w:rsidRPr="00C9371F">
              <w:rPr>
                <w:rFonts w:cstheme="minorHAnsi"/>
                <w:color w:val="000000"/>
              </w:rPr>
              <w:t>- Deaths before discharge</w:t>
            </w:r>
          </w:p>
          <w:p w14:paraId="479E5EA0" w14:textId="77777777" w:rsidR="00AD2DAC" w:rsidRDefault="00AD2DAC" w:rsidP="00AD2DAC">
            <w:pPr>
              <w:pStyle w:val="ListParagraph"/>
              <w:numPr>
                <w:ilvl w:val="0"/>
                <w:numId w:val="28"/>
              </w:numPr>
              <w:adjustRightInd w:val="0"/>
              <w:snapToGrid w:val="0"/>
              <w:spacing w:after="0" w:line="240" w:lineRule="auto"/>
              <w:ind w:left="0"/>
              <w:contextualSpacing w:val="0"/>
              <w:rPr>
                <w:rFonts w:cstheme="minorHAnsi"/>
                <w:color w:val="000000"/>
              </w:rPr>
            </w:pPr>
            <w:r>
              <w:rPr>
                <w:rFonts w:cstheme="minorHAnsi"/>
                <w:color w:val="000000"/>
              </w:rPr>
              <w:t xml:space="preserve">- </w:t>
            </w:r>
            <w:r w:rsidRPr="00C9371F">
              <w:rPr>
                <w:rFonts w:cstheme="minorHAnsi"/>
                <w:color w:val="000000"/>
              </w:rPr>
              <w:t xml:space="preserve">Deaths </w:t>
            </w:r>
            <w:r>
              <w:rPr>
                <w:rFonts w:cstheme="minorHAnsi"/>
                <w:color w:val="000000"/>
              </w:rPr>
              <w:t>within</w:t>
            </w:r>
            <w:r w:rsidRPr="00C9371F">
              <w:rPr>
                <w:rFonts w:cstheme="minorHAnsi"/>
                <w:color w:val="000000"/>
              </w:rPr>
              <w:t xml:space="preserve"> 30 days after the procedure date</w:t>
            </w:r>
          </w:p>
          <w:p w14:paraId="21A10E59" w14:textId="77777777" w:rsidR="00AD2DAC" w:rsidRPr="00C9371F" w:rsidRDefault="00AD2DAC" w:rsidP="00AD2DAC">
            <w:pPr>
              <w:pStyle w:val="ListParagraph"/>
              <w:numPr>
                <w:ilvl w:val="0"/>
                <w:numId w:val="28"/>
              </w:numPr>
              <w:adjustRightInd w:val="0"/>
              <w:snapToGrid w:val="0"/>
              <w:spacing w:after="0" w:line="240" w:lineRule="auto"/>
              <w:ind w:left="0"/>
              <w:contextualSpacing w:val="0"/>
              <w:rPr>
                <w:rFonts w:cstheme="minorHAnsi"/>
                <w:color w:val="000000"/>
              </w:rPr>
            </w:pPr>
          </w:p>
          <w:p w14:paraId="3AB0273A"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Disaggregated by:</w:t>
            </w:r>
          </w:p>
          <w:p w14:paraId="12DDAD12" w14:textId="77777777" w:rsidR="00AD2DAC" w:rsidRPr="00C9371F" w:rsidRDefault="00AD2DAC" w:rsidP="00435039">
            <w:pPr>
              <w:adjustRightInd w:val="0"/>
              <w:snapToGrid w:val="0"/>
              <w:spacing w:after="0" w:line="240" w:lineRule="auto"/>
              <w:rPr>
                <w:rFonts w:cstheme="minorHAnsi"/>
                <w:color w:val="000000"/>
              </w:rPr>
            </w:pPr>
            <w:r>
              <w:rPr>
                <w:rFonts w:cstheme="minorHAnsi"/>
                <w:color w:val="000000"/>
              </w:rPr>
              <w:t>-</w:t>
            </w:r>
            <w:r w:rsidRPr="00C9371F">
              <w:rPr>
                <w:rFonts w:cstheme="minorHAnsi"/>
                <w:color w:val="000000"/>
              </w:rPr>
              <w:t>Rural or urban location</w:t>
            </w:r>
          </w:p>
          <w:p w14:paraId="5D454C93" w14:textId="77777777" w:rsidR="00AD2DAC" w:rsidRPr="00C9371F" w:rsidRDefault="00AD2DAC" w:rsidP="00435039">
            <w:pPr>
              <w:adjustRightInd w:val="0"/>
              <w:snapToGrid w:val="0"/>
              <w:spacing w:after="0" w:line="240" w:lineRule="auto"/>
              <w:jc w:val="both"/>
              <w:rPr>
                <w:rFonts w:cstheme="minorHAnsi"/>
                <w:color w:val="000000"/>
              </w:rPr>
            </w:pPr>
            <w:r w:rsidRPr="00C9371F">
              <w:rPr>
                <w:rFonts w:cstheme="minorHAnsi"/>
                <w:color w:val="000000"/>
              </w:rPr>
              <w:t xml:space="preserve"> -Age and sex of patient</w:t>
            </w:r>
          </w:p>
          <w:p w14:paraId="469796B8" w14:textId="77777777" w:rsidR="00AD2DAC" w:rsidRDefault="00AD2DAC" w:rsidP="00435039">
            <w:pPr>
              <w:spacing w:after="0" w:line="240" w:lineRule="auto"/>
              <w:rPr>
                <w:rFonts w:eastAsia="Times New Roman" w:cstheme="minorHAnsi"/>
                <w:color w:val="000000"/>
              </w:rPr>
            </w:pPr>
            <w:r w:rsidRPr="00C9371F">
              <w:rPr>
                <w:rFonts w:cstheme="minorHAnsi"/>
                <w:color w:val="000000"/>
              </w:rPr>
              <w:t xml:space="preserve">- </w:t>
            </w:r>
            <w:r w:rsidRPr="009C44E8">
              <w:rPr>
                <w:rFonts w:eastAsia="Times New Roman" w:cstheme="minorHAnsi"/>
                <w:color w:val="000000"/>
              </w:rPr>
              <w:t>Facility type (</w:t>
            </w:r>
            <w:r w:rsidRPr="00C9371F">
              <w:rPr>
                <w:rFonts w:eastAsia="Times New Roman" w:cstheme="minorHAnsi"/>
                <w:color w:val="000000"/>
              </w:rPr>
              <w:t>Public or private</w:t>
            </w:r>
            <w:r>
              <w:rPr>
                <w:rFonts w:eastAsia="Times New Roman" w:cstheme="minorHAnsi"/>
                <w:color w:val="000000"/>
              </w:rPr>
              <w:t>, or p</w:t>
            </w:r>
            <w:r w:rsidRPr="00C9371F">
              <w:rPr>
                <w:rFonts w:eastAsia="Times New Roman" w:cstheme="minorHAnsi"/>
                <w:color w:val="000000"/>
              </w:rPr>
              <w:t>rimary, secondary, or tertiary</w:t>
            </w:r>
            <w:r>
              <w:rPr>
                <w:rFonts w:eastAsia="Times New Roman" w:cstheme="minorHAnsi"/>
                <w:color w:val="000000"/>
              </w:rPr>
              <w:t>)</w:t>
            </w:r>
          </w:p>
          <w:p w14:paraId="407DD93A" w14:textId="77777777" w:rsidR="00AD2DAC" w:rsidRPr="009C44E8" w:rsidRDefault="00AD2DAC" w:rsidP="00435039">
            <w:pPr>
              <w:spacing w:after="0" w:line="240" w:lineRule="auto"/>
              <w:rPr>
                <w:rFonts w:eastAsia="Times New Roman" w:cstheme="minorHAnsi"/>
                <w:color w:val="000000"/>
                <w:u w:val="single"/>
              </w:rPr>
            </w:pPr>
            <w:r>
              <w:rPr>
                <w:rFonts w:cstheme="minorHAnsi"/>
                <w:color w:val="000000"/>
              </w:rPr>
              <w:t>- T</w:t>
            </w:r>
            <w:r w:rsidRPr="00C9371F">
              <w:rPr>
                <w:rFonts w:cstheme="minorHAnsi"/>
                <w:color w:val="000000"/>
              </w:rPr>
              <w:t>ype of procedure and procedure code**</w:t>
            </w:r>
          </w:p>
          <w:p w14:paraId="37034B61"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ASA class</w:t>
            </w:r>
          </w:p>
          <w:p w14:paraId="146FA2C1" w14:textId="77777777" w:rsidR="00AD2DAC" w:rsidRPr="00C9371F" w:rsidRDefault="00AD2DAC" w:rsidP="00435039">
            <w:pPr>
              <w:adjustRightInd w:val="0"/>
              <w:snapToGrid w:val="0"/>
              <w:spacing w:after="0" w:line="240" w:lineRule="auto"/>
              <w:rPr>
                <w:rFonts w:cstheme="minorHAnsi"/>
                <w:color w:val="000000"/>
              </w:rPr>
            </w:pPr>
            <w:r>
              <w:rPr>
                <w:rFonts w:cstheme="minorHAnsi"/>
                <w:color w:val="000000"/>
              </w:rPr>
              <w:lastRenderedPageBreak/>
              <w:t>- W</w:t>
            </w:r>
            <w:r w:rsidRPr="00C9371F">
              <w:rPr>
                <w:rFonts w:cstheme="minorHAnsi"/>
                <w:color w:val="000000"/>
              </w:rPr>
              <w:t>hether operation was emergency/elective</w:t>
            </w:r>
          </w:p>
          <w:p w14:paraId="19C389C7" w14:textId="77777777" w:rsidR="00AD2DAC" w:rsidRPr="009C44E8" w:rsidRDefault="00AD2DAC" w:rsidP="00435039">
            <w:pPr>
              <w:spacing w:after="0" w:line="240" w:lineRule="auto"/>
              <w:rPr>
                <w:rFonts w:eastAsia="Times New Roman" w:cstheme="minorHAnsi"/>
                <w:color w:val="000000"/>
                <w:u w:val="single"/>
              </w:rPr>
            </w:pPr>
            <w:r>
              <w:rPr>
                <w:rFonts w:eastAsia="Times New Roman" w:cstheme="minorHAnsi"/>
                <w:color w:val="000000"/>
              </w:rPr>
              <w:t xml:space="preserve">- </w:t>
            </w:r>
            <w:r w:rsidRPr="009C44E8">
              <w:rPr>
                <w:rFonts w:eastAsia="Times New Roman" w:cstheme="minorHAnsi"/>
                <w:color w:val="000000"/>
              </w:rPr>
              <w:t>Facility type (</w:t>
            </w:r>
            <w:r w:rsidRPr="00C9371F">
              <w:rPr>
                <w:rFonts w:eastAsia="Times New Roman" w:cstheme="minorHAnsi"/>
                <w:color w:val="000000"/>
              </w:rPr>
              <w:t>Public or private</w:t>
            </w:r>
            <w:r>
              <w:rPr>
                <w:rFonts w:eastAsia="Times New Roman" w:cstheme="minorHAnsi"/>
                <w:color w:val="000000"/>
              </w:rPr>
              <w:t>, or p</w:t>
            </w:r>
            <w:r w:rsidRPr="00C9371F">
              <w:rPr>
                <w:rFonts w:eastAsia="Times New Roman" w:cstheme="minorHAnsi"/>
                <w:color w:val="000000"/>
              </w:rPr>
              <w:t>rimary, secondary, or tertiary</w:t>
            </w:r>
            <w:r>
              <w:rPr>
                <w:rFonts w:eastAsia="Times New Roman" w:cstheme="minorHAnsi"/>
                <w:color w:val="000000"/>
              </w:rPr>
              <w:t>)</w:t>
            </w:r>
          </w:p>
          <w:p w14:paraId="7D894B97" w14:textId="77777777" w:rsidR="00AD2DAC" w:rsidRPr="00C9371F" w:rsidRDefault="00AD2DAC" w:rsidP="00435039">
            <w:pPr>
              <w:spacing w:after="0" w:line="240" w:lineRule="auto"/>
            </w:pPr>
            <w:r w:rsidRPr="00C9371F">
              <w:t xml:space="preserve">- Diagnosis </w:t>
            </w:r>
          </w:p>
          <w:p w14:paraId="1725D7D2" w14:textId="77777777" w:rsidR="00AD2DAC" w:rsidRDefault="00AD2DAC" w:rsidP="00435039">
            <w:pPr>
              <w:adjustRightInd w:val="0"/>
              <w:snapToGrid w:val="0"/>
              <w:spacing w:after="0" w:line="240" w:lineRule="auto"/>
              <w:rPr>
                <w:rFonts w:cstheme="minorHAnsi"/>
                <w:color w:val="000000"/>
              </w:rPr>
            </w:pPr>
            <w:r>
              <w:rPr>
                <w:rFonts w:cstheme="minorHAnsi"/>
                <w:color w:val="000000"/>
              </w:rPr>
              <w:t>- Number of reoperations</w:t>
            </w:r>
          </w:p>
          <w:p w14:paraId="21D53F6D" w14:textId="77777777" w:rsidR="00AD2DAC" w:rsidRDefault="00AD2DAC" w:rsidP="00435039">
            <w:pPr>
              <w:adjustRightInd w:val="0"/>
              <w:snapToGrid w:val="0"/>
              <w:spacing w:after="0" w:line="240" w:lineRule="auto"/>
              <w:rPr>
                <w:rFonts w:cstheme="minorHAnsi"/>
                <w:color w:val="000000"/>
              </w:rPr>
            </w:pPr>
            <w:r>
              <w:rPr>
                <w:rFonts w:cstheme="minorHAnsi"/>
                <w:color w:val="000000"/>
              </w:rPr>
              <w:t>- L</w:t>
            </w:r>
            <w:r w:rsidRPr="00C9371F">
              <w:rPr>
                <w:rFonts w:cstheme="minorHAnsi"/>
                <w:color w:val="000000"/>
              </w:rPr>
              <w:t>evel of certification of practitioner providing the surgical, anaesthetic or obstetric care (see workforce)</w:t>
            </w:r>
          </w:p>
          <w:p w14:paraId="0CEEEB8D" w14:textId="77777777" w:rsidR="00AD2DAC" w:rsidRPr="00C9371F" w:rsidRDefault="00AD2DAC" w:rsidP="00435039">
            <w:pPr>
              <w:adjustRightInd w:val="0"/>
              <w:snapToGrid w:val="0"/>
              <w:spacing w:after="0" w:line="240" w:lineRule="auto"/>
              <w:rPr>
                <w:rFonts w:cstheme="minorHAnsi"/>
                <w:color w:val="000000"/>
              </w:rPr>
            </w:pPr>
          </w:p>
        </w:tc>
      </w:tr>
      <w:tr w:rsidR="00AD2DAC" w:rsidRPr="00C9371F" w14:paraId="58A89BAE" w14:textId="77777777" w:rsidTr="00435039">
        <w:trPr>
          <w:trHeight w:val="4573"/>
        </w:trPr>
        <w:tc>
          <w:tcPr>
            <w:tcW w:w="907" w:type="pct"/>
            <w:tcBorders>
              <w:top w:val="nil"/>
              <w:left w:val="single" w:sz="8" w:space="0" w:color="auto"/>
              <w:bottom w:val="single" w:sz="4" w:space="0" w:color="auto"/>
              <w:right w:val="single" w:sz="8" w:space="0" w:color="auto"/>
            </w:tcBorders>
            <w:shd w:val="clear" w:color="auto" w:fill="auto"/>
            <w:hideMark/>
          </w:tcPr>
          <w:p w14:paraId="5EF6098E" w14:textId="77777777" w:rsidR="00AD2DAC" w:rsidRPr="00C9371F" w:rsidRDefault="00AD2DAC" w:rsidP="00435039">
            <w:pPr>
              <w:adjustRightInd w:val="0"/>
              <w:snapToGrid w:val="0"/>
              <w:spacing w:after="0" w:line="240" w:lineRule="auto"/>
              <w:rPr>
                <w:rFonts w:eastAsia="Times New Roman" w:cstheme="minorHAnsi"/>
                <w:b/>
                <w:bCs/>
                <w:color w:val="000000"/>
              </w:rPr>
            </w:pPr>
            <w:r w:rsidRPr="00C9371F">
              <w:rPr>
                <w:rFonts w:eastAsia="Times New Roman" w:cstheme="minorHAnsi"/>
                <w:b/>
                <w:bCs/>
                <w:color w:val="000000"/>
              </w:rPr>
              <w:lastRenderedPageBreak/>
              <w:t xml:space="preserve">Currently available data sources/reporting tools </w:t>
            </w:r>
          </w:p>
        </w:tc>
        <w:tc>
          <w:tcPr>
            <w:tcW w:w="1355" w:type="pct"/>
            <w:tcBorders>
              <w:top w:val="nil"/>
              <w:left w:val="single" w:sz="4" w:space="0" w:color="auto"/>
              <w:bottom w:val="single" w:sz="4" w:space="0" w:color="auto"/>
              <w:right w:val="single" w:sz="4" w:space="0" w:color="auto"/>
            </w:tcBorders>
            <w:shd w:val="clear" w:color="auto" w:fill="auto"/>
            <w:hideMark/>
          </w:tcPr>
          <w:p w14:paraId="1FD97E8E" w14:textId="77777777" w:rsidR="00AD2DAC" w:rsidRPr="00C9371F" w:rsidRDefault="00AD2DAC" w:rsidP="00435039">
            <w:pPr>
              <w:adjustRightInd w:val="0"/>
              <w:snapToGrid w:val="0"/>
              <w:spacing w:after="0" w:line="240" w:lineRule="auto"/>
              <w:rPr>
                <w:rFonts w:cstheme="minorHAnsi"/>
                <w:color w:val="000000"/>
                <w:u w:val="single"/>
              </w:rPr>
            </w:pPr>
            <w:r w:rsidRPr="00C9371F">
              <w:rPr>
                <w:rFonts w:cstheme="minorHAnsi"/>
                <w:color w:val="000000"/>
                <w:u w:val="single"/>
              </w:rPr>
              <w:t>Procedures &amp; Deaths</w:t>
            </w:r>
            <w:r w:rsidRPr="00C9371F">
              <w:rPr>
                <w:rFonts w:cstheme="minorHAnsi"/>
                <w:color w:val="000000"/>
              </w:rPr>
              <w:t>**</w:t>
            </w:r>
          </w:p>
          <w:p w14:paraId="75D8CBA0"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Calibri" w:cstheme="minorHAnsi"/>
                <w:color w:val="000000" w:themeColor="text1"/>
              </w:rPr>
              <w:t>Provider log books, OR registries, and medical records</w:t>
            </w:r>
          </w:p>
        </w:tc>
        <w:tc>
          <w:tcPr>
            <w:tcW w:w="1355" w:type="pct"/>
            <w:tcBorders>
              <w:top w:val="nil"/>
              <w:left w:val="nil"/>
              <w:bottom w:val="single" w:sz="4" w:space="0" w:color="auto"/>
              <w:right w:val="single" w:sz="4" w:space="0" w:color="auto"/>
            </w:tcBorders>
            <w:shd w:val="clear" w:color="auto" w:fill="auto"/>
            <w:hideMark/>
          </w:tcPr>
          <w:p w14:paraId="1908A241" w14:textId="77777777" w:rsidR="00AD2DAC" w:rsidRPr="00C9371F" w:rsidRDefault="00AD2DAC" w:rsidP="00435039">
            <w:pPr>
              <w:adjustRightInd w:val="0"/>
              <w:snapToGrid w:val="0"/>
              <w:spacing w:after="0" w:line="240" w:lineRule="auto"/>
              <w:rPr>
                <w:rFonts w:cstheme="minorHAnsi"/>
                <w:color w:val="000000"/>
                <w:u w:val="single"/>
              </w:rPr>
            </w:pPr>
            <w:r w:rsidRPr="00C9371F">
              <w:rPr>
                <w:rFonts w:cstheme="minorHAnsi"/>
                <w:color w:val="000000"/>
                <w:u w:val="single"/>
              </w:rPr>
              <w:t>Procedures &amp; Deaths</w:t>
            </w:r>
          </w:p>
          <w:p w14:paraId="7B454517" w14:textId="77777777" w:rsidR="00AD2DAC" w:rsidRDefault="00AD2DAC" w:rsidP="00435039">
            <w:pPr>
              <w:adjustRightInd w:val="0"/>
              <w:snapToGrid w:val="0"/>
              <w:spacing w:after="0" w:line="240" w:lineRule="auto"/>
              <w:rPr>
                <w:rFonts w:cstheme="minorHAnsi"/>
                <w:color w:val="000000"/>
              </w:rPr>
            </w:pPr>
            <w:r w:rsidRPr="00C9371F">
              <w:rPr>
                <w:rFonts w:eastAsia="Calibri" w:cstheme="minorHAnsi"/>
                <w:color w:val="000000" w:themeColor="text1"/>
              </w:rPr>
              <w:t>Provider log books, OR registries, and medical records (including age and sex of the patient, type of procedure**, and diagnosis</w:t>
            </w:r>
            <w:r w:rsidRPr="00C9371F">
              <w:rPr>
                <w:rFonts w:cstheme="minorHAnsi"/>
                <w:color w:val="000000"/>
              </w:rPr>
              <w:t>***)</w:t>
            </w:r>
          </w:p>
          <w:p w14:paraId="2B788D60" w14:textId="77777777" w:rsidR="00AD2DAC" w:rsidRPr="00C9371F" w:rsidRDefault="00AD2DAC" w:rsidP="00435039">
            <w:pPr>
              <w:adjustRightInd w:val="0"/>
              <w:snapToGrid w:val="0"/>
              <w:spacing w:after="0" w:line="240" w:lineRule="auto"/>
              <w:rPr>
                <w:rFonts w:cstheme="minorHAnsi"/>
                <w:color w:val="000000"/>
              </w:rPr>
            </w:pPr>
          </w:p>
          <w:p w14:paraId="4AD465D4"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Urban or rural location</w:t>
            </w:r>
          </w:p>
          <w:p w14:paraId="51535A92"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cstheme="minorHAnsi"/>
                <w:color w:val="000000"/>
              </w:rPr>
              <w:t>From database of facilities</w:t>
            </w:r>
          </w:p>
        </w:tc>
        <w:tc>
          <w:tcPr>
            <w:tcW w:w="1382" w:type="pct"/>
            <w:tcBorders>
              <w:top w:val="nil"/>
              <w:left w:val="nil"/>
              <w:bottom w:val="single" w:sz="4" w:space="0" w:color="auto"/>
              <w:right w:val="single" w:sz="4" w:space="0" w:color="auto"/>
            </w:tcBorders>
            <w:shd w:val="clear" w:color="auto" w:fill="auto"/>
            <w:hideMark/>
          </w:tcPr>
          <w:p w14:paraId="05C663BE" w14:textId="77777777" w:rsidR="00AD2DAC" w:rsidRPr="00C9371F" w:rsidRDefault="00AD2DAC" w:rsidP="00435039">
            <w:pPr>
              <w:adjustRightInd w:val="0"/>
              <w:snapToGrid w:val="0"/>
              <w:spacing w:after="0" w:line="240" w:lineRule="auto"/>
              <w:rPr>
                <w:rFonts w:cstheme="minorHAnsi"/>
                <w:color w:val="000000"/>
                <w:u w:val="single"/>
              </w:rPr>
            </w:pPr>
            <w:r w:rsidRPr="00C9371F">
              <w:rPr>
                <w:rFonts w:cstheme="minorHAnsi"/>
                <w:color w:val="000000"/>
                <w:u w:val="single"/>
              </w:rPr>
              <w:t xml:space="preserve">Procedures &amp; Deaths </w:t>
            </w:r>
          </w:p>
          <w:p w14:paraId="26ED1531" w14:textId="77777777" w:rsidR="00AD2DAC" w:rsidRDefault="00AD2DAC" w:rsidP="00435039">
            <w:pPr>
              <w:adjustRightInd w:val="0"/>
              <w:snapToGrid w:val="0"/>
              <w:spacing w:after="0" w:line="240" w:lineRule="auto"/>
              <w:rPr>
                <w:rFonts w:cstheme="minorHAnsi"/>
                <w:color w:val="000000"/>
              </w:rPr>
            </w:pPr>
            <w:r w:rsidRPr="00C9371F">
              <w:rPr>
                <w:rFonts w:eastAsia="Calibri" w:cstheme="minorHAnsi"/>
                <w:color w:val="000000" w:themeColor="text1"/>
              </w:rPr>
              <w:t>Provider log books, OR registries, and medical records (including age and sex of the patient, type of procedure and procedure code**, diagnosis</w:t>
            </w:r>
            <w:r w:rsidRPr="00C9371F">
              <w:rPr>
                <w:rFonts w:cstheme="minorHAnsi"/>
                <w:color w:val="000000"/>
              </w:rPr>
              <w:t>***, emergency/elective procedure, requirement for reoperation</w:t>
            </w:r>
            <w:r w:rsidRPr="00C9371F">
              <w:rPr>
                <w:rFonts w:eastAsia="Calibri" w:cstheme="minorHAnsi"/>
                <w:color w:val="000000" w:themeColor="text1"/>
              </w:rPr>
              <w:t xml:space="preserve"> </w:t>
            </w:r>
            <w:r w:rsidRPr="00C9371F">
              <w:rPr>
                <w:rFonts w:cstheme="minorHAnsi"/>
                <w:color w:val="000000"/>
              </w:rPr>
              <w:t>level of certification of practitioner providing the surgical, anaesthetic, or obstetric care (see workforce)****</w:t>
            </w:r>
          </w:p>
          <w:p w14:paraId="7052AFDF" w14:textId="77777777" w:rsidR="00AD2DAC" w:rsidRPr="00C9371F" w:rsidRDefault="00AD2DAC" w:rsidP="00435039">
            <w:pPr>
              <w:adjustRightInd w:val="0"/>
              <w:snapToGrid w:val="0"/>
              <w:spacing w:after="0" w:line="240" w:lineRule="auto"/>
              <w:rPr>
                <w:rFonts w:cstheme="minorHAnsi"/>
                <w:color w:val="000000"/>
              </w:rPr>
            </w:pPr>
          </w:p>
          <w:p w14:paraId="2F31EB42"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 Urban or rural location</w:t>
            </w:r>
          </w:p>
          <w:p w14:paraId="291B1686"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From database of facilities</w:t>
            </w:r>
          </w:p>
          <w:p w14:paraId="0F3BDA77" w14:textId="77777777" w:rsidR="00AD2DAC" w:rsidRPr="00C9371F" w:rsidRDefault="00AD2DAC" w:rsidP="00435039">
            <w:pPr>
              <w:adjustRightInd w:val="0"/>
              <w:snapToGrid w:val="0"/>
              <w:spacing w:after="0" w:line="240" w:lineRule="auto"/>
              <w:rPr>
                <w:rFonts w:cstheme="minorHAnsi"/>
                <w:color w:val="000000"/>
              </w:rPr>
            </w:pPr>
          </w:p>
          <w:p w14:paraId="0638BB29"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rPr>
              <w:t>Include Deaths 30 days after the procedures*****</w:t>
            </w:r>
          </w:p>
          <w:p w14:paraId="4970C2A6" w14:textId="77777777" w:rsidR="00AD2DAC" w:rsidRPr="00C9371F" w:rsidRDefault="00AD2DAC" w:rsidP="00435039">
            <w:pPr>
              <w:adjustRightInd w:val="0"/>
              <w:snapToGrid w:val="0"/>
              <w:spacing w:after="0" w:line="240" w:lineRule="auto"/>
              <w:rPr>
                <w:rFonts w:cstheme="minorHAnsi"/>
                <w:color w:val="000000"/>
              </w:rPr>
            </w:pPr>
          </w:p>
          <w:p w14:paraId="05E84156" w14:textId="77777777" w:rsidR="00AD2DAC" w:rsidRPr="00C9371F" w:rsidRDefault="00AD2DAC" w:rsidP="00435039">
            <w:pPr>
              <w:adjustRightInd w:val="0"/>
              <w:snapToGrid w:val="0"/>
              <w:spacing w:after="0" w:line="240" w:lineRule="auto"/>
              <w:rPr>
                <w:rFonts w:cstheme="minorHAnsi"/>
                <w:color w:val="000000"/>
              </w:rPr>
            </w:pPr>
            <w:r w:rsidRPr="00C9371F">
              <w:rPr>
                <w:rFonts w:cstheme="minorHAnsi"/>
                <w:color w:val="000000"/>
                <w:u w:val="single"/>
              </w:rPr>
              <w:t>Distance of patients’ residence from the facility</w:t>
            </w:r>
            <w:r w:rsidRPr="00C9371F">
              <w:rPr>
                <w:rFonts w:cstheme="minorHAnsi"/>
                <w:color w:val="000000"/>
              </w:rPr>
              <w:t>******</w:t>
            </w:r>
          </w:p>
          <w:p w14:paraId="3A1F2A5A" w14:textId="77777777" w:rsidR="00AD2DAC" w:rsidRPr="00C9371F" w:rsidRDefault="00AD2DAC" w:rsidP="00435039">
            <w:pPr>
              <w:adjustRightInd w:val="0"/>
              <w:snapToGrid w:val="0"/>
              <w:spacing w:after="0" w:line="240" w:lineRule="auto"/>
              <w:rPr>
                <w:rFonts w:cstheme="minorHAnsi"/>
                <w:color w:val="000000"/>
              </w:rPr>
            </w:pPr>
          </w:p>
        </w:tc>
      </w:tr>
    </w:tbl>
    <w:p w14:paraId="57694C02" w14:textId="77777777" w:rsidR="00AD2DAC" w:rsidRPr="00C9371F" w:rsidRDefault="00AD2DAC" w:rsidP="00AD2DAC">
      <w:pPr>
        <w:rPr>
          <w:rFonts w:cstheme="minorHAnsi"/>
          <w:bCs/>
          <w:sz w:val="20"/>
          <w:szCs w:val="20"/>
        </w:rPr>
      </w:pPr>
      <w:r w:rsidRPr="00C9371F">
        <w:rPr>
          <w:rFonts w:cstheme="minorHAnsi"/>
          <w:bCs/>
          <w:sz w:val="20"/>
          <w:szCs w:val="20"/>
        </w:rPr>
        <w:t xml:space="preserve">* This recognises that at current time, definitions of procedures that constitute surgery differ between countries and data sources. We have therefore agreed upon a broad definition of procedures for the </w:t>
      </w:r>
      <w:r>
        <w:rPr>
          <w:rFonts w:cstheme="minorHAnsi"/>
          <w:bCs/>
          <w:sz w:val="20"/>
          <w:szCs w:val="20"/>
        </w:rPr>
        <w:t>Basic data set (</w:t>
      </w:r>
      <w:r w:rsidRPr="00C9371F">
        <w:rPr>
          <w:rFonts w:cstheme="minorHAnsi"/>
          <w:bCs/>
          <w:sz w:val="20"/>
          <w:szCs w:val="20"/>
        </w:rPr>
        <w:t>&lt;2 year time frame</w:t>
      </w:r>
      <w:r>
        <w:rPr>
          <w:rFonts w:cstheme="minorHAnsi"/>
          <w:bCs/>
          <w:sz w:val="20"/>
          <w:szCs w:val="20"/>
        </w:rPr>
        <w:t>)</w:t>
      </w:r>
      <w:r w:rsidRPr="00C9371F">
        <w:rPr>
          <w:rFonts w:cstheme="minorHAnsi"/>
          <w:bCs/>
          <w:sz w:val="20"/>
          <w:szCs w:val="20"/>
        </w:rPr>
        <w:t xml:space="preserve">, without defining a list. </w:t>
      </w:r>
    </w:p>
    <w:p w14:paraId="7D95D4D8" w14:textId="77777777" w:rsidR="00AD2DAC" w:rsidRPr="00C9371F" w:rsidRDefault="00AD2DAC" w:rsidP="00AD2DAC">
      <w:pPr>
        <w:rPr>
          <w:rFonts w:eastAsia="Times New Roman" w:cstheme="minorHAnsi"/>
          <w:sz w:val="20"/>
          <w:szCs w:val="20"/>
        </w:rPr>
      </w:pPr>
      <w:r w:rsidRPr="00C9371F">
        <w:rPr>
          <w:rFonts w:cstheme="minorHAnsi"/>
          <w:bCs/>
          <w:sz w:val="20"/>
          <w:szCs w:val="20"/>
        </w:rPr>
        <w:t xml:space="preserve">This definition includes </w:t>
      </w:r>
      <w:r>
        <w:rPr>
          <w:rFonts w:cstheme="minorHAnsi"/>
          <w:bCs/>
          <w:sz w:val="20"/>
          <w:szCs w:val="20"/>
        </w:rPr>
        <w:t xml:space="preserve">incision, excision, or </w:t>
      </w:r>
      <w:r w:rsidRPr="00C9371F">
        <w:rPr>
          <w:rFonts w:eastAsia="Times New Roman" w:cstheme="minorHAnsi"/>
          <w:sz w:val="20"/>
          <w:szCs w:val="20"/>
        </w:rPr>
        <w:t xml:space="preserve">manipulation of tissue done </w:t>
      </w:r>
      <w:r>
        <w:rPr>
          <w:rFonts w:eastAsia="Times New Roman" w:cstheme="minorHAnsi"/>
          <w:sz w:val="20"/>
          <w:szCs w:val="20"/>
        </w:rPr>
        <w:t>using</w:t>
      </w:r>
      <w:r w:rsidRPr="00C9371F">
        <w:rPr>
          <w:rFonts w:eastAsia="Times New Roman" w:cstheme="minorHAnsi"/>
          <w:sz w:val="20"/>
          <w:szCs w:val="20"/>
        </w:rPr>
        <w:t xml:space="preserve"> anaesthesia in an operating theatre</w:t>
      </w:r>
      <w:r w:rsidRPr="00C9371F">
        <w:rPr>
          <w:rFonts w:eastAsia="Times New Roman" w:cstheme="minorHAnsi"/>
          <w:bCs/>
          <w:sz w:val="20"/>
          <w:szCs w:val="20"/>
          <w:lang w:val="en-CA"/>
        </w:rPr>
        <w:t>. This includes day-cases, but excludes procedures in other locations i.e. outside of the operating theatre</w:t>
      </w:r>
    </w:p>
    <w:p w14:paraId="781366CA" w14:textId="77777777" w:rsidR="00AD2DAC" w:rsidRPr="00C9371F" w:rsidRDefault="00AD2DAC" w:rsidP="00AD2DAC">
      <w:pPr>
        <w:rPr>
          <w:rFonts w:eastAsia="Times New Roman" w:cstheme="minorHAnsi"/>
          <w:sz w:val="20"/>
          <w:szCs w:val="20"/>
        </w:rPr>
      </w:pPr>
      <w:r w:rsidRPr="00C9371F">
        <w:rPr>
          <w:rFonts w:eastAsia="Times New Roman" w:cstheme="minorHAnsi"/>
          <w:sz w:val="20"/>
          <w:szCs w:val="20"/>
        </w:rPr>
        <w:t xml:space="preserve">Definition of anaesthesia is regional or general anaesthesia, or profound sedation to control pain </w:t>
      </w:r>
    </w:p>
    <w:p w14:paraId="1B5B4B32" w14:textId="77777777" w:rsidR="00AD2DAC" w:rsidRPr="00C9371F" w:rsidRDefault="00AD2DAC" w:rsidP="00AD2DAC">
      <w:pPr>
        <w:rPr>
          <w:rFonts w:eastAsia="Times New Roman" w:cstheme="minorHAnsi"/>
          <w:bCs/>
          <w:sz w:val="20"/>
          <w:szCs w:val="20"/>
          <w:lang w:val="en-CA"/>
        </w:rPr>
      </w:pPr>
      <w:r w:rsidRPr="00C9371F">
        <w:rPr>
          <w:rFonts w:eastAsia="Times New Roman" w:cstheme="minorHAnsi"/>
          <w:bCs/>
          <w:sz w:val="20"/>
          <w:szCs w:val="20"/>
          <w:lang w:val="en-CA"/>
        </w:rPr>
        <w:t>Number of surgical codes in a single anaesthesia procedure counted as one</w:t>
      </w:r>
      <w:r>
        <w:rPr>
          <w:rFonts w:eastAsia="Times New Roman" w:cstheme="minorHAnsi"/>
          <w:bCs/>
          <w:sz w:val="20"/>
          <w:szCs w:val="20"/>
          <w:lang w:val="en-CA"/>
        </w:rPr>
        <w:t xml:space="preserve"> case</w:t>
      </w:r>
      <w:r w:rsidRPr="00C9371F">
        <w:rPr>
          <w:rFonts w:eastAsia="Times New Roman" w:cstheme="minorHAnsi"/>
          <w:bCs/>
          <w:sz w:val="20"/>
          <w:szCs w:val="20"/>
          <w:lang w:val="en-CA"/>
        </w:rPr>
        <w:t>.</w:t>
      </w:r>
    </w:p>
    <w:p w14:paraId="186081BA" w14:textId="77777777" w:rsidR="00AD2DAC" w:rsidRPr="00C9371F" w:rsidRDefault="00AD2DAC" w:rsidP="00AD2DAC">
      <w:pPr>
        <w:pStyle w:val="EndNoteBibliography"/>
        <w:spacing w:after="0"/>
        <w:contextualSpacing/>
        <w:rPr>
          <w:rFonts w:asciiTheme="minorHAnsi" w:hAnsiTheme="minorHAnsi" w:cstheme="minorHAnsi"/>
          <w:sz w:val="20"/>
          <w:szCs w:val="20"/>
        </w:rPr>
      </w:pPr>
      <w:r w:rsidRPr="00C9371F">
        <w:rPr>
          <w:rFonts w:asciiTheme="minorHAnsi" w:eastAsia="Times New Roman" w:hAnsiTheme="minorHAnsi" w:cstheme="minorHAnsi"/>
          <w:bCs/>
          <w:sz w:val="20"/>
          <w:szCs w:val="20"/>
          <w:lang w:val="en-CA" w:eastAsia="en-CA"/>
        </w:rPr>
        <w:t xml:space="preserve">If only a subset of procedures is feasible for this </w:t>
      </w:r>
      <w:r>
        <w:rPr>
          <w:rFonts w:asciiTheme="minorHAnsi" w:eastAsia="Times New Roman" w:hAnsiTheme="minorHAnsi" w:cstheme="minorHAnsi"/>
          <w:bCs/>
          <w:sz w:val="20"/>
          <w:szCs w:val="20"/>
          <w:lang w:val="en-CA" w:eastAsia="en-CA"/>
        </w:rPr>
        <w:t>indicator</w:t>
      </w:r>
      <w:r w:rsidRPr="00C9371F">
        <w:rPr>
          <w:rFonts w:asciiTheme="minorHAnsi" w:eastAsia="Times New Roman" w:hAnsiTheme="minorHAnsi" w:cstheme="minorHAnsi"/>
          <w:bCs/>
          <w:sz w:val="20"/>
          <w:szCs w:val="20"/>
          <w:lang w:val="en-CA" w:eastAsia="en-CA"/>
        </w:rPr>
        <w:t xml:space="preserve">, then the type of procedures included should be transparently reported. </w:t>
      </w:r>
    </w:p>
    <w:p w14:paraId="495D77C3" w14:textId="77777777" w:rsidR="00AD2DAC" w:rsidRPr="00C9371F" w:rsidRDefault="00AD2DAC" w:rsidP="00AD2DAC">
      <w:pPr>
        <w:pStyle w:val="EndNoteBibliography"/>
        <w:spacing w:after="0"/>
        <w:contextualSpacing/>
        <w:rPr>
          <w:rFonts w:asciiTheme="minorHAnsi" w:eastAsia="Times New Roman" w:hAnsiTheme="minorHAnsi" w:cstheme="minorHAnsi"/>
          <w:b/>
          <w:bCs/>
          <w:sz w:val="20"/>
          <w:szCs w:val="20"/>
          <w:lang w:val="en-CA" w:eastAsia="en-CA"/>
        </w:rPr>
      </w:pPr>
    </w:p>
    <w:p w14:paraId="21C860B6" w14:textId="77777777" w:rsidR="00AD2DAC" w:rsidRDefault="00AD2DAC" w:rsidP="00AD2DAC">
      <w:pPr>
        <w:pStyle w:val="EndNoteBibliography"/>
        <w:spacing w:after="0"/>
        <w:contextualSpacing/>
        <w:rPr>
          <w:rFonts w:cstheme="minorHAnsi"/>
          <w:bCs/>
          <w:sz w:val="20"/>
          <w:szCs w:val="20"/>
        </w:rPr>
      </w:pPr>
      <w:r w:rsidRPr="00C9371F">
        <w:rPr>
          <w:rFonts w:asciiTheme="minorHAnsi" w:eastAsia="Times New Roman" w:hAnsiTheme="minorHAnsi" w:cstheme="minorHAnsi"/>
          <w:b/>
          <w:bCs/>
          <w:sz w:val="20"/>
          <w:szCs w:val="20"/>
          <w:lang w:val="en-CA" w:eastAsia="en-CA"/>
        </w:rPr>
        <w:lastRenderedPageBreak/>
        <w:t xml:space="preserve">** </w:t>
      </w:r>
      <w:r w:rsidRPr="00C9371F">
        <w:rPr>
          <w:rFonts w:asciiTheme="minorHAnsi" w:hAnsiTheme="minorHAnsi" w:cstheme="minorHAnsi"/>
          <w:bCs/>
          <w:sz w:val="20"/>
          <w:szCs w:val="20"/>
        </w:rPr>
        <w:t>Data on procedures are widely captured in paper form even in the most under-</w:t>
      </w:r>
      <w:r>
        <w:rPr>
          <w:rFonts w:asciiTheme="minorHAnsi" w:hAnsiTheme="minorHAnsi" w:cstheme="minorHAnsi"/>
          <w:bCs/>
          <w:sz w:val="20"/>
          <w:szCs w:val="20"/>
        </w:rPr>
        <w:t>resourced</w:t>
      </w:r>
      <w:r w:rsidRPr="00C9371F">
        <w:rPr>
          <w:rFonts w:asciiTheme="minorHAnsi" w:hAnsiTheme="minorHAnsi" w:cstheme="minorHAnsi"/>
          <w:bCs/>
          <w:sz w:val="20"/>
          <w:szCs w:val="20"/>
        </w:rPr>
        <w:t xml:space="preserve"> settings; these data are not widely available electronically</w:t>
      </w:r>
      <w:r>
        <w:rPr>
          <w:rFonts w:asciiTheme="minorHAnsi" w:hAnsiTheme="minorHAnsi" w:cstheme="minorHAnsi"/>
          <w:bCs/>
          <w:sz w:val="20"/>
          <w:szCs w:val="20"/>
        </w:rPr>
        <w:t xml:space="preserve">. </w:t>
      </w:r>
      <w:r w:rsidRPr="00C9371F">
        <w:rPr>
          <w:rFonts w:cstheme="minorHAnsi"/>
          <w:bCs/>
          <w:sz w:val="20"/>
          <w:szCs w:val="20"/>
        </w:rPr>
        <w:t xml:space="preserve">To be useable, these need to be electronically maintained and standards for reporting (including procedure codes) </w:t>
      </w:r>
      <w:proofErr w:type="spellStart"/>
      <w:r w:rsidRPr="00C9371F">
        <w:rPr>
          <w:rFonts w:cstheme="minorHAnsi"/>
          <w:bCs/>
          <w:sz w:val="20"/>
          <w:szCs w:val="20"/>
        </w:rPr>
        <w:t>harmonised</w:t>
      </w:r>
      <w:proofErr w:type="spellEnd"/>
      <w:r w:rsidRPr="00C9371F">
        <w:rPr>
          <w:rFonts w:cstheme="minorHAnsi"/>
          <w:bCs/>
          <w:sz w:val="20"/>
          <w:szCs w:val="20"/>
        </w:rPr>
        <w:t xml:space="preserve"> using agreed standard procedure codes. We envision that will occur in the </w:t>
      </w:r>
      <w:r>
        <w:rPr>
          <w:rFonts w:cstheme="minorHAnsi"/>
          <w:bCs/>
          <w:sz w:val="20"/>
          <w:szCs w:val="20"/>
        </w:rPr>
        <w:t>Full data set (</w:t>
      </w:r>
      <w:r w:rsidRPr="00C9371F">
        <w:rPr>
          <w:rFonts w:cstheme="minorHAnsi"/>
          <w:bCs/>
          <w:sz w:val="20"/>
          <w:szCs w:val="20"/>
        </w:rPr>
        <w:t>&gt;5 year timeframe</w:t>
      </w:r>
      <w:r>
        <w:rPr>
          <w:rFonts w:cstheme="minorHAnsi"/>
          <w:bCs/>
          <w:sz w:val="20"/>
          <w:szCs w:val="20"/>
        </w:rPr>
        <w:t>)</w:t>
      </w:r>
      <w:r w:rsidRPr="00C9371F">
        <w:rPr>
          <w:rFonts w:cstheme="minorHAnsi"/>
          <w:bCs/>
          <w:sz w:val="20"/>
          <w:szCs w:val="20"/>
        </w:rPr>
        <w:t xml:space="preserve">, with regular reporting to </w:t>
      </w:r>
      <w:proofErr w:type="spellStart"/>
      <w:r w:rsidRPr="00C9371F">
        <w:rPr>
          <w:rFonts w:cstheme="minorHAnsi"/>
          <w:bCs/>
          <w:sz w:val="20"/>
          <w:szCs w:val="20"/>
        </w:rPr>
        <w:t>MoH</w:t>
      </w:r>
      <w:proofErr w:type="spellEnd"/>
      <w:r w:rsidRPr="00C9371F">
        <w:rPr>
          <w:rFonts w:cstheme="minorHAnsi"/>
          <w:bCs/>
          <w:sz w:val="20"/>
          <w:szCs w:val="20"/>
        </w:rPr>
        <w:t xml:space="preserve"> </w:t>
      </w:r>
    </w:p>
    <w:p w14:paraId="1F32FD09" w14:textId="77777777" w:rsidR="00AD2DAC" w:rsidRPr="008D27CE" w:rsidRDefault="00AD2DAC" w:rsidP="00AD2DAC">
      <w:pPr>
        <w:pStyle w:val="EndNoteBibliography"/>
        <w:spacing w:after="0"/>
        <w:contextualSpacing/>
        <w:rPr>
          <w:rFonts w:asciiTheme="minorHAnsi" w:hAnsiTheme="minorHAnsi" w:cstheme="minorHAnsi"/>
          <w:bCs/>
          <w:sz w:val="20"/>
          <w:szCs w:val="20"/>
        </w:rPr>
      </w:pPr>
    </w:p>
    <w:p w14:paraId="022210B9" w14:textId="77777777" w:rsidR="00AD2DAC" w:rsidRPr="00C9371F" w:rsidRDefault="00AD2DAC" w:rsidP="00AD2DAC">
      <w:pPr>
        <w:rPr>
          <w:rFonts w:eastAsia="Times New Roman" w:cstheme="minorHAnsi"/>
          <w:color w:val="000000"/>
          <w:sz w:val="20"/>
          <w:szCs w:val="20"/>
        </w:rPr>
      </w:pPr>
      <w:r w:rsidRPr="00C9371F">
        <w:rPr>
          <w:rFonts w:cstheme="minorHAnsi"/>
          <w:bCs/>
          <w:sz w:val="20"/>
          <w:szCs w:val="20"/>
        </w:rPr>
        <w:t>*** Diagnosis is often captured, but we recommend using a standardised, harmonised system, for example, ICD 11</w:t>
      </w:r>
    </w:p>
    <w:p w14:paraId="6FE84380" w14:textId="77777777" w:rsidR="00AD2DAC" w:rsidRDefault="00AD2DAC" w:rsidP="00AD2DAC">
      <w:pPr>
        <w:rPr>
          <w:rFonts w:cstheme="minorHAnsi"/>
          <w:color w:val="000000"/>
          <w:sz w:val="20"/>
          <w:szCs w:val="20"/>
        </w:rPr>
      </w:pPr>
      <w:r w:rsidRPr="00C9371F">
        <w:rPr>
          <w:rFonts w:cstheme="minorHAnsi"/>
          <w:bCs/>
          <w:sz w:val="20"/>
          <w:szCs w:val="20"/>
        </w:rPr>
        <w:t xml:space="preserve">**** </w:t>
      </w:r>
      <w:r w:rsidRPr="00C9371F">
        <w:rPr>
          <w:rFonts w:cstheme="minorHAnsi"/>
          <w:color w:val="000000"/>
          <w:sz w:val="20"/>
          <w:szCs w:val="20"/>
        </w:rPr>
        <w:t xml:space="preserve">Data on whether emergency/elective procedure, requirement for reoperation, and level of certification of provider providing care are not consistently collected. However, existing tools (logbooks, records, and OR registries), can be </w:t>
      </w:r>
      <w:r>
        <w:rPr>
          <w:rFonts w:cstheme="minorHAnsi"/>
          <w:color w:val="000000"/>
          <w:sz w:val="20"/>
          <w:szCs w:val="20"/>
        </w:rPr>
        <w:t>adjusted</w:t>
      </w:r>
      <w:r w:rsidRPr="00C9371F">
        <w:rPr>
          <w:rFonts w:cstheme="minorHAnsi"/>
          <w:color w:val="000000"/>
          <w:sz w:val="20"/>
          <w:szCs w:val="20"/>
        </w:rPr>
        <w:t xml:space="preserve"> to capture this information</w:t>
      </w:r>
    </w:p>
    <w:p w14:paraId="3C726B7B" w14:textId="77777777" w:rsidR="00AD2DAC" w:rsidRPr="008D27CE" w:rsidRDefault="00AD2DAC" w:rsidP="00AD2DAC">
      <w:pPr>
        <w:rPr>
          <w:rFonts w:cstheme="minorHAnsi"/>
          <w:color w:val="000000"/>
          <w:sz w:val="20"/>
          <w:szCs w:val="20"/>
        </w:rPr>
      </w:pPr>
      <w:r w:rsidRPr="00C9371F">
        <w:rPr>
          <w:rFonts w:cstheme="minorHAnsi"/>
          <w:color w:val="000000"/>
          <w:sz w:val="20"/>
          <w:szCs w:val="20"/>
        </w:rPr>
        <w:t>***** For 30-day follow-up, where this is not routinely reported, discrete studies including periodic prospective sampling may be necessary to collect representative data that could be modelled to project country-wide data</w:t>
      </w:r>
    </w:p>
    <w:p w14:paraId="0C922055" w14:textId="77777777" w:rsidR="00AD2DAC" w:rsidRPr="00C9371F" w:rsidRDefault="00AD2DAC" w:rsidP="00AD2DAC">
      <w:pPr>
        <w:rPr>
          <w:rFonts w:cstheme="minorHAnsi"/>
          <w:color w:val="000000"/>
          <w:sz w:val="20"/>
          <w:szCs w:val="20"/>
        </w:rPr>
      </w:pPr>
      <w:r w:rsidRPr="00C9371F">
        <w:rPr>
          <w:rFonts w:cstheme="minorHAnsi"/>
          <w:color w:val="000000"/>
          <w:sz w:val="20"/>
          <w:szCs w:val="20"/>
        </w:rPr>
        <w:t>*****</w:t>
      </w:r>
      <w:r>
        <w:rPr>
          <w:rFonts w:cstheme="minorHAnsi"/>
          <w:color w:val="000000"/>
          <w:sz w:val="20"/>
          <w:szCs w:val="20"/>
        </w:rPr>
        <w:t>*</w:t>
      </w:r>
      <w:r w:rsidRPr="00C9371F">
        <w:rPr>
          <w:rFonts w:cstheme="minorHAnsi"/>
          <w:color w:val="000000"/>
          <w:sz w:val="20"/>
          <w:szCs w:val="20"/>
        </w:rPr>
        <w:t xml:space="preserve"> knowledge of distance of patients’ residence to facility has utility in determining whether there was a potential delay in accessing surgery that contributed to the individual’s death. This is not currently collected or available, but could feasibly be calculated from patient’s addresses on medical records</w:t>
      </w:r>
    </w:p>
    <w:p w14:paraId="5CEF1DC4" w14:textId="77777777" w:rsidR="00AD2DAC" w:rsidRPr="00AE22C1" w:rsidRDefault="00AD2DAC" w:rsidP="00AD2DAC">
      <w:pPr>
        <w:pStyle w:val="EndNoteBibliography"/>
        <w:shd w:val="clear" w:color="auto" w:fill="000000" w:themeFill="text1"/>
        <w:spacing w:after="0"/>
        <w:contextualSpacing/>
        <w:rPr>
          <w:rFonts w:asciiTheme="minorHAnsi" w:hAnsiTheme="minorHAnsi" w:cstheme="minorHAnsi"/>
          <w:b/>
          <w:color w:val="FFFFFF" w:themeColor="background1"/>
          <w:sz w:val="24"/>
          <w:szCs w:val="24"/>
        </w:rPr>
      </w:pPr>
      <w:r w:rsidRPr="00C9371F">
        <w:rPr>
          <w:rFonts w:asciiTheme="minorHAnsi" w:hAnsiTheme="minorHAnsi" w:cstheme="minorHAnsi"/>
          <w:b/>
          <w:color w:val="FFFFFF" w:themeColor="background1"/>
          <w:sz w:val="24"/>
          <w:szCs w:val="24"/>
        </w:rPr>
        <w:t>Financial Risk Protection</w:t>
      </w:r>
      <w:r>
        <w:rPr>
          <w:rFonts w:asciiTheme="minorHAnsi" w:hAnsiTheme="minorHAnsi" w:cstheme="minorHAnsi"/>
          <w:b/>
          <w:color w:val="FFFFFF" w:themeColor="background1"/>
          <w:sz w:val="24"/>
          <w:szCs w:val="24"/>
        </w:rPr>
        <w:t xml:space="preserve"> </w:t>
      </w:r>
      <w:proofErr w:type="gramStart"/>
      <w:r>
        <w:rPr>
          <w:rFonts w:asciiTheme="minorHAnsi" w:hAnsiTheme="minorHAnsi" w:cstheme="minorHAnsi"/>
          <w:b/>
          <w:color w:val="FFFFFF" w:themeColor="background1"/>
          <w:sz w:val="24"/>
          <w:szCs w:val="24"/>
        </w:rPr>
        <w:t>(</w:t>
      </w:r>
      <w:r w:rsidRPr="00C9371F">
        <w:rPr>
          <w:rFonts w:asciiTheme="minorHAnsi" w:hAnsiTheme="minorHAnsi" w:cstheme="minorHAnsi"/>
          <w:b/>
          <w:color w:val="FFFFFF" w:themeColor="background1"/>
          <w:sz w:val="24"/>
          <w:szCs w:val="24"/>
        </w:rPr>
        <w:t xml:space="preserve"> Indicator</w:t>
      </w:r>
      <w:proofErr w:type="gramEnd"/>
      <w:r w:rsidRPr="00C9371F">
        <w:rPr>
          <w:rFonts w:asciiTheme="minorHAnsi" w:hAnsiTheme="minorHAnsi" w:cstheme="minorHAnsi"/>
          <w:b/>
          <w:color w:val="FFFFFF" w:themeColor="background1"/>
          <w:sz w:val="24"/>
          <w:szCs w:val="24"/>
        </w:rPr>
        <w:t xml:space="preserve"> 5</w:t>
      </w:r>
      <w:r>
        <w:rPr>
          <w:rFonts w:asciiTheme="minorHAnsi" w:hAnsiTheme="minorHAnsi" w:cstheme="minorHAnsi"/>
          <w:b/>
          <w:color w:val="FFFFFF" w:themeColor="background1"/>
          <w:sz w:val="24"/>
          <w:szCs w:val="24"/>
        </w:rPr>
        <w:t>)</w:t>
      </w:r>
    </w:p>
    <w:tbl>
      <w:tblPr>
        <w:tblW w:w="5000" w:type="pct"/>
        <w:tblLook w:val="04A0" w:firstRow="1" w:lastRow="0" w:firstColumn="1" w:lastColumn="0" w:noHBand="0" w:noVBand="1"/>
      </w:tblPr>
      <w:tblGrid>
        <w:gridCol w:w="1361"/>
        <w:gridCol w:w="1932"/>
        <w:gridCol w:w="2422"/>
        <w:gridCol w:w="3290"/>
      </w:tblGrid>
      <w:tr w:rsidR="00AD2DAC" w:rsidRPr="00C9371F" w14:paraId="78FCB9AB" w14:textId="77777777" w:rsidTr="00435039">
        <w:trPr>
          <w:trHeight w:val="443"/>
        </w:trPr>
        <w:tc>
          <w:tcPr>
            <w:tcW w:w="735" w:type="pct"/>
            <w:tcBorders>
              <w:top w:val="single" w:sz="8" w:space="0" w:color="auto"/>
              <w:left w:val="single" w:sz="8" w:space="0" w:color="auto"/>
              <w:bottom w:val="nil"/>
              <w:right w:val="single" w:sz="8" w:space="0" w:color="auto"/>
            </w:tcBorders>
            <w:shd w:val="clear" w:color="000000" w:fill="FFC000"/>
            <w:noWrap/>
            <w:hideMark/>
          </w:tcPr>
          <w:p w14:paraId="5C55CD94" w14:textId="77777777" w:rsidR="00AD2DAC" w:rsidRPr="00C9371F" w:rsidRDefault="00AD2DAC" w:rsidP="00435039">
            <w:pPr>
              <w:adjustRightInd w:val="0"/>
              <w:snapToGrid w:val="0"/>
              <w:spacing w:after="0" w:line="240" w:lineRule="auto"/>
              <w:rPr>
                <w:rFonts w:eastAsia="Times New Roman" w:cstheme="minorHAnsi"/>
                <w:b/>
                <w:bCs/>
                <w:color w:val="000000"/>
              </w:rPr>
            </w:pPr>
            <w:proofErr w:type="spellStart"/>
            <w:r w:rsidRPr="00C9371F">
              <w:rPr>
                <w:rFonts w:eastAsia="Times New Roman" w:cstheme="minorHAnsi"/>
                <w:b/>
                <w:bCs/>
                <w:color w:val="000000"/>
              </w:rPr>
              <w:t>LCoGS</w:t>
            </w:r>
            <w:proofErr w:type="spellEnd"/>
            <w:r w:rsidRPr="00C9371F">
              <w:rPr>
                <w:rFonts w:eastAsia="Times New Roman" w:cstheme="minorHAnsi"/>
                <w:b/>
                <w:bCs/>
                <w:color w:val="000000"/>
              </w:rPr>
              <w:t xml:space="preserve"> </w:t>
            </w:r>
            <w:r>
              <w:rPr>
                <w:rFonts w:eastAsia="Times New Roman" w:cstheme="minorHAnsi"/>
                <w:b/>
                <w:bCs/>
                <w:color w:val="000000"/>
              </w:rPr>
              <w:t>indicator</w:t>
            </w:r>
            <w:r w:rsidRPr="00C9371F">
              <w:rPr>
                <w:rFonts w:eastAsia="Times New Roman" w:cstheme="minorHAnsi"/>
                <w:b/>
                <w:bCs/>
                <w:color w:val="000000"/>
              </w:rPr>
              <w:t xml:space="preserve"> </w:t>
            </w:r>
            <w:r>
              <w:rPr>
                <w:rFonts w:eastAsia="Times New Roman" w:cstheme="minorHAnsi"/>
                <w:b/>
                <w:bCs/>
                <w:color w:val="000000"/>
              </w:rPr>
              <w:t>name</w:t>
            </w:r>
            <w:r w:rsidRPr="00C9371F">
              <w:rPr>
                <w:rFonts w:eastAsia="Times New Roman" w:cstheme="minorHAnsi"/>
                <w:b/>
                <w:bCs/>
                <w:color w:val="000000"/>
              </w:rPr>
              <w:t xml:space="preserve"> </w:t>
            </w:r>
          </w:p>
        </w:tc>
        <w:tc>
          <w:tcPr>
            <w:tcW w:w="4265" w:type="pct"/>
            <w:gridSpan w:val="3"/>
            <w:tcBorders>
              <w:top w:val="single" w:sz="8" w:space="0" w:color="auto"/>
              <w:left w:val="nil"/>
              <w:bottom w:val="single" w:sz="8" w:space="0" w:color="auto"/>
              <w:right w:val="single" w:sz="4" w:space="0" w:color="000000"/>
            </w:tcBorders>
            <w:shd w:val="clear" w:color="auto" w:fill="auto"/>
            <w:noWrap/>
            <w:hideMark/>
          </w:tcPr>
          <w:p w14:paraId="62BC9DC0" w14:textId="77777777" w:rsidR="00AD2DAC" w:rsidRPr="00C9371F" w:rsidRDefault="00AD2DAC" w:rsidP="00435039">
            <w:pPr>
              <w:adjustRightInd w:val="0"/>
              <w:snapToGrid w:val="0"/>
              <w:spacing w:after="0" w:line="240" w:lineRule="auto"/>
              <w:rPr>
                <w:rFonts w:eastAsia="Times New Roman" w:cstheme="minorHAnsi"/>
                <w:bCs/>
                <w:color w:val="000000" w:themeColor="text1"/>
              </w:rPr>
            </w:pPr>
            <w:r w:rsidRPr="00C9371F">
              <w:rPr>
                <w:rFonts w:eastAsia="Times New Roman" w:cstheme="minorHAnsi"/>
                <w:bCs/>
                <w:color w:val="000000" w:themeColor="text1"/>
              </w:rPr>
              <w:t>Financial Risk Protection</w:t>
            </w:r>
            <w:r>
              <w:rPr>
                <w:rFonts w:eastAsia="Times New Roman" w:cstheme="minorHAnsi"/>
                <w:bCs/>
                <w:color w:val="000000" w:themeColor="text1"/>
              </w:rPr>
              <w:t>:</w:t>
            </w:r>
            <w:r w:rsidRPr="00C9371F">
              <w:rPr>
                <w:rFonts w:eastAsia="Times New Roman" w:cstheme="minorHAnsi"/>
                <w:bCs/>
                <w:color w:val="000000" w:themeColor="text1"/>
              </w:rPr>
              <w:t xml:space="preserve"> “Risk of Catastrophic Expenditure from Surgical Care”</w:t>
            </w:r>
          </w:p>
        </w:tc>
      </w:tr>
      <w:tr w:rsidR="00AD2DAC" w:rsidRPr="00C9371F" w14:paraId="0F44AC86" w14:textId="77777777" w:rsidTr="00435039">
        <w:trPr>
          <w:trHeight w:val="310"/>
        </w:trPr>
        <w:tc>
          <w:tcPr>
            <w:tcW w:w="735" w:type="pct"/>
            <w:tcBorders>
              <w:top w:val="single" w:sz="8" w:space="0" w:color="auto"/>
              <w:left w:val="single" w:sz="8" w:space="0" w:color="auto"/>
              <w:bottom w:val="nil"/>
              <w:right w:val="single" w:sz="8" w:space="0" w:color="auto"/>
            </w:tcBorders>
            <w:shd w:val="clear" w:color="000000" w:fill="FFC000"/>
            <w:noWrap/>
          </w:tcPr>
          <w:p w14:paraId="126BDD0B" w14:textId="77777777" w:rsidR="00AD2DAC" w:rsidRPr="00C9371F" w:rsidRDefault="00AD2DAC" w:rsidP="00435039">
            <w:pPr>
              <w:adjustRightInd w:val="0"/>
              <w:snapToGrid w:val="0"/>
              <w:spacing w:after="0" w:line="240" w:lineRule="auto"/>
              <w:rPr>
                <w:rFonts w:eastAsia="Times New Roman" w:cstheme="minorHAnsi"/>
                <w:b/>
                <w:bCs/>
                <w:color w:val="000000"/>
              </w:rPr>
            </w:pPr>
            <w:proofErr w:type="spellStart"/>
            <w:r w:rsidRPr="00C9371F">
              <w:rPr>
                <w:rFonts w:eastAsia="Times New Roman" w:cstheme="minorHAnsi"/>
                <w:b/>
                <w:bCs/>
                <w:color w:val="000000"/>
              </w:rPr>
              <w:t>Utstein</w:t>
            </w:r>
            <w:proofErr w:type="spellEnd"/>
            <w:r w:rsidRPr="00C9371F">
              <w:rPr>
                <w:rFonts w:eastAsia="Times New Roman" w:cstheme="minorHAnsi"/>
                <w:b/>
                <w:bCs/>
                <w:color w:val="000000"/>
              </w:rPr>
              <w:t xml:space="preserve"> </w:t>
            </w:r>
            <w:r>
              <w:rPr>
                <w:rFonts w:eastAsia="Times New Roman" w:cstheme="minorHAnsi"/>
                <w:b/>
                <w:bCs/>
                <w:color w:val="000000"/>
              </w:rPr>
              <w:t>revised name</w:t>
            </w:r>
          </w:p>
        </w:tc>
        <w:tc>
          <w:tcPr>
            <w:tcW w:w="4265" w:type="pct"/>
            <w:gridSpan w:val="3"/>
            <w:tcBorders>
              <w:top w:val="single" w:sz="8" w:space="0" w:color="auto"/>
              <w:left w:val="nil"/>
              <w:bottom w:val="single" w:sz="8" w:space="0" w:color="auto"/>
              <w:right w:val="single" w:sz="4" w:space="0" w:color="000000"/>
            </w:tcBorders>
            <w:shd w:val="clear" w:color="auto" w:fill="auto"/>
            <w:noWrap/>
          </w:tcPr>
          <w:p w14:paraId="4F0BB5A7" w14:textId="77777777" w:rsidR="00AD2DAC" w:rsidRPr="00C9371F" w:rsidRDefault="00AD2DAC" w:rsidP="00435039">
            <w:pPr>
              <w:pStyle w:val="EndNoteBibliography"/>
              <w:adjustRightInd w:val="0"/>
              <w:snapToGrid w:val="0"/>
              <w:spacing w:after="0"/>
              <w:rPr>
                <w:rFonts w:asciiTheme="minorHAnsi" w:eastAsia="Times New Roman" w:hAnsiTheme="minorHAnsi" w:cstheme="minorHAnsi"/>
                <w:b/>
                <w:bCs/>
                <w:color w:val="000000" w:themeColor="text1"/>
              </w:rPr>
            </w:pPr>
            <w:r w:rsidRPr="00C9371F">
              <w:rPr>
                <w:rFonts w:asciiTheme="minorHAnsi" w:hAnsiTheme="minorHAnsi" w:cstheme="minorHAnsi"/>
                <w:b/>
              </w:rPr>
              <w:t xml:space="preserve">Percentage of the population at risk of catastrophic expenditure </w:t>
            </w:r>
            <w:r w:rsidRPr="0034145C">
              <w:rPr>
                <w:rFonts w:asciiTheme="minorHAnsi" w:hAnsiTheme="minorHAnsi" w:cstheme="minorHAnsi"/>
                <w:b/>
                <w:i/>
                <w:iCs/>
              </w:rPr>
              <w:t xml:space="preserve">if </w:t>
            </w:r>
            <w:r w:rsidRPr="00C9371F">
              <w:rPr>
                <w:rFonts w:asciiTheme="minorHAnsi" w:hAnsiTheme="minorHAnsi" w:cstheme="minorHAnsi"/>
                <w:b/>
              </w:rPr>
              <w:t xml:space="preserve">they were to require surgical </w:t>
            </w:r>
            <w:r>
              <w:rPr>
                <w:rFonts w:asciiTheme="minorHAnsi" w:hAnsiTheme="minorHAnsi" w:cstheme="minorHAnsi"/>
                <w:b/>
              </w:rPr>
              <w:t>care</w:t>
            </w:r>
            <w:r w:rsidRPr="00C9371F">
              <w:rPr>
                <w:rFonts w:asciiTheme="minorHAnsi" w:hAnsiTheme="minorHAnsi" w:cstheme="minorHAnsi"/>
                <w:b/>
              </w:rPr>
              <w:t>*</w:t>
            </w:r>
          </w:p>
        </w:tc>
      </w:tr>
      <w:tr w:rsidR="00AD2DAC" w:rsidRPr="00C9371F" w14:paraId="78D387A6" w14:textId="77777777" w:rsidTr="00435039">
        <w:trPr>
          <w:trHeight w:val="2200"/>
        </w:trPr>
        <w:tc>
          <w:tcPr>
            <w:tcW w:w="735" w:type="pct"/>
            <w:tcBorders>
              <w:top w:val="single" w:sz="8" w:space="0" w:color="auto"/>
              <w:left w:val="single" w:sz="8" w:space="0" w:color="auto"/>
              <w:bottom w:val="nil"/>
              <w:right w:val="single" w:sz="8" w:space="0" w:color="auto"/>
            </w:tcBorders>
            <w:shd w:val="clear" w:color="auto" w:fill="auto"/>
            <w:hideMark/>
          </w:tcPr>
          <w:p w14:paraId="589B56E3"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Overall summary of</w:t>
            </w:r>
            <w:r w:rsidRPr="008446C7">
              <w:rPr>
                <w:rFonts w:eastAsia="Times New Roman" w:cstheme="minorHAnsi"/>
                <w:b/>
                <w:bCs/>
                <w:color w:val="000000"/>
              </w:rPr>
              <w:t xml:space="preserve"> data elements</w:t>
            </w:r>
            <w:r w:rsidRPr="00C9371F" w:rsidDel="00FF4BA7">
              <w:rPr>
                <w:rFonts w:eastAsia="Times New Roman" w:cstheme="minorHAnsi"/>
                <w:b/>
                <w:bCs/>
                <w:color w:val="000000"/>
              </w:rPr>
              <w:t xml:space="preserve"> </w:t>
            </w:r>
          </w:p>
          <w:p w14:paraId="5A6123DF" w14:textId="77777777" w:rsidR="00AD2DAC" w:rsidRPr="00C9371F" w:rsidRDefault="00AD2DAC" w:rsidP="00435039">
            <w:pPr>
              <w:adjustRightInd w:val="0"/>
              <w:snapToGrid w:val="0"/>
              <w:spacing w:after="0" w:line="240" w:lineRule="auto"/>
              <w:rPr>
                <w:rFonts w:eastAsia="Times New Roman" w:cstheme="minorHAnsi"/>
                <w:b/>
                <w:bCs/>
                <w:color w:val="000000"/>
              </w:rPr>
            </w:pPr>
          </w:p>
        </w:tc>
        <w:tc>
          <w:tcPr>
            <w:tcW w:w="4265" w:type="pct"/>
            <w:gridSpan w:val="3"/>
            <w:tcBorders>
              <w:top w:val="single" w:sz="8" w:space="0" w:color="auto"/>
              <w:left w:val="nil"/>
              <w:bottom w:val="single" w:sz="8" w:space="0" w:color="auto"/>
              <w:right w:val="single" w:sz="4" w:space="0" w:color="000000"/>
            </w:tcBorders>
            <w:shd w:val="clear" w:color="auto" w:fill="auto"/>
            <w:noWrap/>
            <w:hideMark/>
          </w:tcPr>
          <w:p w14:paraId="5BAA00F2" w14:textId="77777777" w:rsidR="00AD2DAC" w:rsidRPr="00AE22C1" w:rsidRDefault="00AD2DAC" w:rsidP="00AD2DAC">
            <w:pPr>
              <w:pStyle w:val="ListParagraph"/>
              <w:numPr>
                <w:ilvl w:val="0"/>
                <w:numId w:val="40"/>
              </w:numPr>
              <w:adjustRightInd w:val="0"/>
              <w:snapToGrid w:val="0"/>
              <w:spacing w:after="0" w:line="240" w:lineRule="auto"/>
              <w:rPr>
                <w:rFonts w:eastAsia="Times New Roman" w:cstheme="minorHAnsi"/>
                <w:b/>
                <w:bCs/>
                <w:i/>
                <w:color w:val="000000" w:themeColor="text1"/>
              </w:rPr>
            </w:pPr>
            <w:r w:rsidRPr="00AE22C1">
              <w:rPr>
                <w:rFonts w:eastAsia="Times New Roman" w:cstheme="minorHAnsi"/>
                <w:b/>
                <w:bCs/>
                <w:i/>
                <w:color w:val="000000" w:themeColor="text1"/>
              </w:rPr>
              <w:t>Out of pocket expenditure (OOP)**</w:t>
            </w:r>
          </w:p>
          <w:p w14:paraId="23F32313" w14:textId="77777777" w:rsidR="00AD2DAC" w:rsidRPr="008446C7" w:rsidRDefault="00AD2DAC" w:rsidP="00435039">
            <w:pPr>
              <w:adjustRightInd w:val="0"/>
              <w:snapToGrid w:val="0"/>
              <w:spacing w:after="0" w:line="240" w:lineRule="auto"/>
              <w:rPr>
                <w:rFonts w:cstheme="minorHAnsi"/>
                <w:color w:val="222222"/>
                <w:shd w:val="clear" w:color="auto" w:fill="FFFFFF"/>
              </w:rPr>
            </w:pPr>
            <w:r w:rsidRPr="008446C7">
              <w:rPr>
                <w:rFonts w:cstheme="minorHAnsi"/>
                <w:color w:val="222222"/>
                <w:shd w:val="clear" w:color="auto" w:fill="FFFFFF"/>
              </w:rPr>
              <w:t xml:space="preserve">OOP is the </w:t>
            </w:r>
            <w:r w:rsidRPr="008446C7">
              <w:rPr>
                <w:rFonts w:cstheme="minorHAnsi"/>
                <w:i/>
                <w:color w:val="222222"/>
                <w:shd w:val="clear" w:color="auto" w:fill="FFFFFF"/>
              </w:rPr>
              <w:t xml:space="preserve">direct medical </w:t>
            </w:r>
            <w:r w:rsidRPr="008446C7">
              <w:rPr>
                <w:rFonts w:cstheme="minorHAnsi"/>
                <w:iCs/>
                <w:color w:val="222222"/>
                <w:shd w:val="clear" w:color="auto" w:fill="FFFFFF"/>
              </w:rPr>
              <w:t>costs incurred from receiving surgical care from time of admission to a facility capable of providing surgical</w:t>
            </w:r>
            <w:r>
              <w:rPr>
                <w:rFonts w:cstheme="minorHAnsi"/>
                <w:iCs/>
                <w:color w:val="222222"/>
                <w:shd w:val="clear" w:color="auto" w:fill="FFFFFF"/>
              </w:rPr>
              <w:t xml:space="preserve"> and anaesthesia</w:t>
            </w:r>
            <w:r w:rsidRPr="008446C7">
              <w:rPr>
                <w:rFonts w:cstheme="minorHAnsi"/>
                <w:iCs/>
                <w:color w:val="222222"/>
                <w:shd w:val="clear" w:color="auto" w:fill="FFFFFF"/>
              </w:rPr>
              <w:t xml:space="preserve"> care to the time of discharge</w:t>
            </w:r>
            <w:r w:rsidRPr="008446C7">
              <w:rPr>
                <w:rFonts w:cstheme="minorHAnsi"/>
                <w:color w:val="222222"/>
                <w:shd w:val="clear" w:color="auto" w:fill="FFFFFF"/>
              </w:rPr>
              <w:t xml:space="preserve">. </w:t>
            </w:r>
          </w:p>
          <w:p w14:paraId="41955D9A" w14:textId="77777777" w:rsidR="00AD2DAC" w:rsidRPr="00C9371F" w:rsidRDefault="00AD2DAC" w:rsidP="00435039">
            <w:pPr>
              <w:adjustRightInd w:val="0"/>
              <w:snapToGrid w:val="0"/>
              <w:spacing w:after="0" w:line="240" w:lineRule="auto"/>
              <w:rPr>
                <w:rFonts w:cstheme="minorHAnsi"/>
                <w:color w:val="222222"/>
                <w:shd w:val="clear" w:color="auto" w:fill="FFFFFF"/>
              </w:rPr>
            </w:pPr>
          </w:p>
          <w:p w14:paraId="1A34C4A6" w14:textId="77777777" w:rsidR="00AD2DAC" w:rsidRPr="00AE22C1" w:rsidRDefault="00AD2DAC" w:rsidP="00AD2DAC">
            <w:pPr>
              <w:pStyle w:val="ListParagraph"/>
              <w:numPr>
                <w:ilvl w:val="0"/>
                <w:numId w:val="40"/>
              </w:numPr>
              <w:adjustRightInd w:val="0"/>
              <w:snapToGrid w:val="0"/>
              <w:spacing w:after="0" w:line="240" w:lineRule="auto"/>
              <w:rPr>
                <w:rFonts w:cstheme="minorHAnsi"/>
                <w:b/>
                <w:color w:val="222222"/>
                <w:shd w:val="clear" w:color="auto" w:fill="FFFFFF"/>
              </w:rPr>
            </w:pPr>
            <w:r w:rsidRPr="00AE22C1">
              <w:rPr>
                <w:rFonts w:cstheme="minorHAnsi"/>
                <w:b/>
                <w:color w:val="222222"/>
                <w:shd w:val="clear" w:color="auto" w:fill="FFFFFF"/>
              </w:rPr>
              <w:t>Household expenditure</w:t>
            </w:r>
          </w:p>
          <w:p w14:paraId="7568D6C3" w14:textId="77777777" w:rsidR="00AD2DAC" w:rsidRPr="008446C7" w:rsidRDefault="00AD2DAC" w:rsidP="00435039">
            <w:pPr>
              <w:adjustRightInd w:val="0"/>
              <w:snapToGrid w:val="0"/>
              <w:spacing w:after="0" w:line="240" w:lineRule="auto"/>
              <w:rPr>
                <w:rFonts w:cstheme="minorHAnsi"/>
                <w:i/>
                <w:color w:val="000000" w:themeColor="text1"/>
              </w:rPr>
            </w:pPr>
            <w:r w:rsidRPr="008446C7">
              <w:rPr>
                <w:rFonts w:cstheme="minorHAnsi"/>
                <w:color w:val="222222"/>
                <w:shd w:val="clear" w:color="auto" w:fill="FFFFFF"/>
              </w:rPr>
              <w:t xml:space="preserve">Total household expenditure (Y) is defined as </w:t>
            </w:r>
            <w:r w:rsidRPr="008446C7">
              <w:rPr>
                <w:rFonts w:cstheme="minorHAnsi"/>
              </w:rPr>
              <w:t xml:space="preserve">“the sum of the monetary values of all items (goods and services) consumed by the </w:t>
            </w:r>
            <w:r w:rsidRPr="008446C7">
              <w:rPr>
                <w:rFonts w:cstheme="minorHAnsi"/>
                <w:color w:val="000000" w:themeColor="text1"/>
              </w:rPr>
              <w:t>household” over 12 months.</w:t>
            </w:r>
            <w:r w:rsidRPr="008446C7">
              <w:rPr>
                <w:rFonts w:cstheme="minorHAnsi"/>
                <w:i/>
                <w:color w:val="000000" w:themeColor="text1"/>
              </w:rPr>
              <w:t xml:space="preserve">  </w:t>
            </w:r>
          </w:p>
          <w:p w14:paraId="5203FB76" w14:textId="77777777" w:rsidR="00AD2DAC" w:rsidRPr="00C9371F" w:rsidRDefault="00AD2DAC" w:rsidP="00435039">
            <w:pPr>
              <w:adjustRightInd w:val="0"/>
              <w:snapToGrid w:val="0"/>
              <w:spacing w:after="0" w:line="240" w:lineRule="auto"/>
              <w:rPr>
                <w:rFonts w:cstheme="minorHAnsi"/>
                <w:color w:val="000000" w:themeColor="text1"/>
              </w:rPr>
            </w:pPr>
          </w:p>
          <w:p w14:paraId="7DD2CB2F" w14:textId="77777777" w:rsidR="00AD2DAC" w:rsidRPr="00AE22C1" w:rsidRDefault="00AD2DAC" w:rsidP="00AD2DAC">
            <w:pPr>
              <w:pStyle w:val="ListParagraph"/>
              <w:numPr>
                <w:ilvl w:val="0"/>
                <w:numId w:val="40"/>
              </w:numPr>
              <w:adjustRightInd w:val="0"/>
              <w:snapToGrid w:val="0"/>
              <w:spacing w:after="0" w:line="240" w:lineRule="auto"/>
              <w:rPr>
                <w:rFonts w:cstheme="minorHAnsi"/>
                <w:b/>
                <w:color w:val="222222"/>
                <w:shd w:val="clear" w:color="auto" w:fill="FFFFFF"/>
              </w:rPr>
            </w:pPr>
            <w:r w:rsidRPr="00AE22C1">
              <w:rPr>
                <w:rFonts w:cstheme="minorHAnsi"/>
                <w:b/>
                <w:color w:val="222222"/>
                <w:shd w:val="clear" w:color="auto" w:fill="FFFFFF"/>
              </w:rPr>
              <w:t xml:space="preserve">Catastrophic expenditure threshold </w:t>
            </w:r>
          </w:p>
          <w:p w14:paraId="1AC9CACE" w14:textId="77777777" w:rsidR="00AD2DAC" w:rsidRPr="00C9371F" w:rsidRDefault="00AD2DAC" w:rsidP="00435039">
            <w:pPr>
              <w:adjustRightInd w:val="0"/>
              <w:snapToGrid w:val="0"/>
              <w:spacing w:after="0" w:line="240" w:lineRule="auto"/>
              <w:rPr>
                <w:rFonts w:cstheme="minorHAnsi"/>
                <w:color w:val="222222"/>
                <w:shd w:val="clear" w:color="auto" w:fill="FFFFFF"/>
              </w:rPr>
            </w:pPr>
            <w:r w:rsidRPr="008446C7">
              <w:rPr>
                <w:rFonts w:cstheme="minorHAnsi"/>
                <w:color w:val="222222"/>
                <w:shd w:val="clear" w:color="auto" w:fill="FFFFFF"/>
              </w:rPr>
              <w:t>The catastrophic expenditure threshold should be set at 10% of total household expenditure</w:t>
            </w:r>
            <w:proofErr w:type="gramStart"/>
            <w:r w:rsidRPr="00C9371F">
              <w:rPr>
                <w:rFonts w:cstheme="minorHAnsi"/>
                <w:color w:val="222222"/>
                <w:shd w:val="clear" w:color="auto" w:fill="FFFFFF"/>
              </w:rPr>
              <w:t>.*</w:t>
            </w:r>
            <w:proofErr w:type="gramEnd"/>
            <w:r w:rsidRPr="00C9371F">
              <w:rPr>
                <w:rFonts w:cstheme="minorHAnsi"/>
                <w:color w:val="222222"/>
                <w:shd w:val="clear" w:color="auto" w:fill="FFFFFF"/>
              </w:rPr>
              <w:t xml:space="preserve">** </w:t>
            </w:r>
          </w:p>
          <w:p w14:paraId="4A75F6B6" w14:textId="77777777" w:rsidR="00AD2DAC" w:rsidRPr="00C9371F" w:rsidRDefault="00AD2DAC" w:rsidP="00435039">
            <w:pPr>
              <w:adjustRightInd w:val="0"/>
              <w:snapToGrid w:val="0"/>
              <w:spacing w:after="0" w:line="240" w:lineRule="auto"/>
              <w:rPr>
                <w:rFonts w:cstheme="minorHAnsi"/>
                <w:color w:val="222222"/>
                <w:shd w:val="clear" w:color="auto" w:fill="FFFFFF"/>
              </w:rPr>
            </w:pPr>
          </w:p>
          <w:p w14:paraId="2A866E99" w14:textId="77777777" w:rsidR="00AD2DAC" w:rsidRPr="00C9371F" w:rsidRDefault="00AD2DAC" w:rsidP="00435039">
            <w:pPr>
              <w:adjustRightInd w:val="0"/>
              <w:snapToGrid w:val="0"/>
              <w:spacing w:after="0" w:line="240" w:lineRule="auto"/>
              <w:rPr>
                <w:rFonts w:cstheme="minorHAnsi"/>
                <w:b/>
                <w:i/>
                <w:color w:val="222222"/>
                <w:shd w:val="clear" w:color="auto" w:fill="FFFFFF"/>
              </w:rPr>
            </w:pPr>
            <w:r w:rsidRPr="00C9371F">
              <w:rPr>
                <w:rFonts w:eastAsia="Times New Roman" w:cstheme="minorHAnsi"/>
                <w:b/>
                <w:bCs/>
                <w:i/>
                <w:color w:val="000000" w:themeColor="text1"/>
              </w:rPr>
              <w:t>If (OOP/Y)x100 &gt;10, catastrophic expenditure has occurred</w:t>
            </w:r>
          </w:p>
          <w:p w14:paraId="024DAC31" w14:textId="77777777" w:rsidR="00AD2DAC" w:rsidRPr="00C9371F" w:rsidRDefault="00AD2DAC" w:rsidP="00435039">
            <w:pPr>
              <w:adjustRightInd w:val="0"/>
              <w:snapToGrid w:val="0"/>
              <w:spacing w:after="0" w:line="240" w:lineRule="auto"/>
              <w:rPr>
                <w:rFonts w:cstheme="minorHAnsi"/>
                <w:b/>
                <w:u w:val="single"/>
              </w:rPr>
            </w:pPr>
          </w:p>
        </w:tc>
      </w:tr>
      <w:tr w:rsidR="00AD2DAC" w:rsidRPr="00C9371F" w14:paraId="684DD284" w14:textId="77777777" w:rsidTr="00435039">
        <w:trPr>
          <w:trHeight w:val="480"/>
        </w:trPr>
        <w:tc>
          <w:tcPr>
            <w:tcW w:w="735" w:type="pct"/>
            <w:tcBorders>
              <w:top w:val="single" w:sz="8" w:space="0" w:color="auto"/>
              <w:left w:val="single" w:sz="8" w:space="0" w:color="auto"/>
              <w:bottom w:val="single" w:sz="8" w:space="0" w:color="auto"/>
              <w:right w:val="single" w:sz="8" w:space="0" w:color="auto"/>
            </w:tcBorders>
            <w:shd w:val="clear" w:color="000000" w:fill="FFC000"/>
            <w:noWrap/>
            <w:hideMark/>
          </w:tcPr>
          <w:p w14:paraId="6607DFD2" w14:textId="77777777" w:rsidR="00AD2DAC" w:rsidRPr="00C9371F" w:rsidRDefault="00AD2DAC" w:rsidP="00435039">
            <w:pPr>
              <w:adjustRightInd w:val="0"/>
              <w:snapToGrid w:val="0"/>
              <w:spacing w:after="0" w:line="240" w:lineRule="auto"/>
              <w:rPr>
                <w:rFonts w:eastAsia="Times New Roman" w:cstheme="minorHAnsi"/>
                <w:b/>
                <w:bCs/>
                <w:color w:val="000000"/>
              </w:rPr>
            </w:pPr>
            <w:r w:rsidRPr="00C9371F">
              <w:rPr>
                <w:rFonts w:eastAsia="Times New Roman" w:cstheme="minorHAnsi"/>
                <w:b/>
                <w:bCs/>
                <w:color w:val="000000"/>
              </w:rPr>
              <w:t>Time frame and importance</w:t>
            </w:r>
          </w:p>
        </w:tc>
        <w:tc>
          <w:tcPr>
            <w:tcW w:w="1061" w:type="pct"/>
            <w:tcBorders>
              <w:top w:val="nil"/>
              <w:left w:val="single" w:sz="4" w:space="0" w:color="auto"/>
              <w:bottom w:val="single" w:sz="8" w:space="0" w:color="auto"/>
              <w:right w:val="single" w:sz="4" w:space="0" w:color="auto"/>
            </w:tcBorders>
            <w:shd w:val="clear" w:color="000000" w:fill="FFC000"/>
            <w:noWrap/>
            <w:vAlign w:val="bottom"/>
            <w:hideMark/>
          </w:tcPr>
          <w:p w14:paraId="57225713"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Basic</w:t>
            </w:r>
          </w:p>
        </w:tc>
        <w:tc>
          <w:tcPr>
            <w:tcW w:w="1348" w:type="pct"/>
            <w:tcBorders>
              <w:top w:val="nil"/>
              <w:left w:val="nil"/>
              <w:bottom w:val="single" w:sz="8" w:space="0" w:color="auto"/>
              <w:right w:val="single" w:sz="4" w:space="0" w:color="auto"/>
            </w:tcBorders>
            <w:shd w:val="clear" w:color="000000" w:fill="FFC000"/>
            <w:noWrap/>
            <w:vAlign w:val="bottom"/>
            <w:hideMark/>
          </w:tcPr>
          <w:p w14:paraId="5B73614C"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Intermediate</w:t>
            </w:r>
          </w:p>
        </w:tc>
        <w:tc>
          <w:tcPr>
            <w:tcW w:w="1856" w:type="pct"/>
            <w:tcBorders>
              <w:top w:val="nil"/>
              <w:left w:val="nil"/>
              <w:bottom w:val="single" w:sz="8" w:space="0" w:color="auto"/>
              <w:right w:val="single" w:sz="4" w:space="0" w:color="auto"/>
            </w:tcBorders>
            <w:shd w:val="clear" w:color="000000" w:fill="FFC000"/>
            <w:noWrap/>
            <w:vAlign w:val="bottom"/>
            <w:hideMark/>
          </w:tcPr>
          <w:p w14:paraId="746881F0" w14:textId="77777777" w:rsidR="00AD2DAC" w:rsidRPr="00C9371F" w:rsidRDefault="00AD2DAC" w:rsidP="00435039">
            <w:pPr>
              <w:adjustRightInd w:val="0"/>
              <w:snapToGrid w:val="0"/>
              <w:spacing w:after="0" w:line="240" w:lineRule="auto"/>
              <w:rPr>
                <w:rFonts w:eastAsia="Times New Roman" w:cstheme="minorHAnsi"/>
                <w:b/>
                <w:bCs/>
                <w:color w:val="000000"/>
              </w:rPr>
            </w:pPr>
            <w:r>
              <w:rPr>
                <w:rFonts w:eastAsia="Times New Roman" w:cstheme="minorHAnsi"/>
                <w:b/>
                <w:bCs/>
                <w:color w:val="000000"/>
              </w:rPr>
              <w:t>Full</w:t>
            </w:r>
            <w:r w:rsidRPr="00C9371F">
              <w:rPr>
                <w:rFonts w:eastAsia="Times New Roman" w:cstheme="minorHAnsi"/>
                <w:b/>
                <w:bCs/>
                <w:color w:val="000000"/>
              </w:rPr>
              <w:t xml:space="preserve"> </w:t>
            </w:r>
          </w:p>
        </w:tc>
      </w:tr>
      <w:tr w:rsidR="00AD2DAC" w:rsidRPr="00C9371F" w14:paraId="7638B676" w14:textId="77777777" w:rsidTr="00435039">
        <w:trPr>
          <w:trHeight w:val="541"/>
        </w:trPr>
        <w:tc>
          <w:tcPr>
            <w:tcW w:w="735" w:type="pct"/>
            <w:tcBorders>
              <w:top w:val="single" w:sz="4" w:space="0" w:color="auto"/>
              <w:left w:val="single" w:sz="8" w:space="0" w:color="auto"/>
              <w:bottom w:val="single" w:sz="4" w:space="0" w:color="auto"/>
              <w:right w:val="single" w:sz="8" w:space="0" w:color="auto"/>
            </w:tcBorders>
            <w:shd w:val="clear" w:color="auto" w:fill="auto"/>
            <w:hideMark/>
          </w:tcPr>
          <w:p w14:paraId="0C91F563" w14:textId="77777777" w:rsidR="00AD2DAC" w:rsidRPr="00C9371F" w:rsidRDefault="00AD2DAC" w:rsidP="00435039">
            <w:pPr>
              <w:adjustRightInd w:val="0"/>
              <w:snapToGrid w:val="0"/>
              <w:spacing w:after="0" w:line="240" w:lineRule="auto"/>
              <w:rPr>
                <w:rFonts w:eastAsia="Times New Roman" w:cstheme="minorHAnsi"/>
                <w:b/>
                <w:bCs/>
                <w:color w:val="000000"/>
              </w:rPr>
            </w:pPr>
            <w:r w:rsidRPr="00C9371F">
              <w:rPr>
                <w:rFonts w:eastAsia="Times New Roman" w:cstheme="minorHAnsi"/>
                <w:b/>
                <w:bCs/>
                <w:color w:val="000000"/>
              </w:rPr>
              <w:t>Data points</w:t>
            </w:r>
            <w:r w:rsidRPr="00C9371F">
              <w:rPr>
                <w:rFonts w:eastAsia="Times New Roman" w:cstheme="minorHAnsi"/>
                <w:b/>
                <w:color w:val="000000"/>
              </w:rPr>
              <w:t xml:space="preserve"> needed to construct the indicator </w:t>
            </w:r>
          </w:p>
        </w:tc>
        <w:tc>
          <w:tcPr>
            <w:tcW w:w="1061" w:type="pct"/>
            <w:tcBorders>
              <w:top w:val="single" w:sz="4" w:space="0" w:color="auto"/>
              <w:left w:val="single" w:sz="4" w:space="0" w:color="auto"/>
              <w:bottom w:val="single" w:sz="4" w:space="0" w:color="auto"/>
              <w:right w:val="single" w:sz="4" w:space="0" w:color="auto"/>
            </w:tcBorders>
            <w:shd w:val="clear" w:color="auto" w:fill="auto"/>
            <w:hideMark/>
          </w:tcPr>
          <w:p w14:paraId="567F8BDD"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Times New Roman" w:cstheme="minorHAnsi"/>
                <w:color w:val="000000"/>
                <w:u w:val="single"/>
              </w:rPr>
              <w:t xml:space="preserve">OOP expenditure for access </w:t>
            </w:r>
            <w:r>
              <w:rPr>
                <w:rFonts w:eastAsia="Times New Roman" w:cstheme="minorHAnsi"/>
                <w:color w:val="000000"/>
                <w:u w:val="single"/>
              </w:rPr>
              <w:t>to</w:t>
            </w:r>
            <w:r w:rsidRPr="00C9371F">
              <w:rPr>
                <w:rFonts w:eastAsia="Times New Roman" w:cstheme="minorHAnsi"/>
                <w:color w:val="000000"/>
                <w:u w:val="single"/>
              </w:rPr>
              <w:t xml:space="preserve"> surgical care</w:t>
            </w:r>
          </w:p>
          <w:p w14:paraId="76258043"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Nationally-representative survey of direct  OOP expenditure</w:t>
            </w:r>
          </w:p>
          <w:p w14:paraId="17B68886" w14:textId="77777777" w:rsidR="00AD2DAC" w:rsidRPr="00C9371F" w:rsidRDefault="00AD2DAC" w:rsidP="00435039">
            <w:pPr>
              <w:adjustRightInd w:val="0"/>
              <w:snapToGrid w:val="0"/>
              <w:spacing w:after="0" w:line="240" w:lineRule="auto"/>
              <w:rPr>
                <w:rFonts w:eastAsia="Times New Roman" w:cstheme="minorHAnsi"/>
                <w:color w:val="000000"/>
              </w:rPr>
            </w:pPr>
          </w:p>
          <w:p w14:paraId="50A02BA9"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lastRenderedPageBreak/>
              <w:t>Household expenditure</w:t>
            </w:r>
          </w:p>
          <w:p w14:paraId="2BB7C7F7"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xml:space="preserve">National total household expenditure </w:t>
            </w:r>
          </w:p>
        </w:tc>
        <w:tc>
          <w:tcPr>
            <w:tcW w:w="1348" w:type="pct"/>
            <w:tcBorders>
              <w:top w:val="single" w:sz="4" w:space="0" w:color="auto"/>
              <w:left w:val="nil"/>
              <w:bottom w:val="single" w:sz="4" w:space="0" w:color="auto"/>
              <w:right w:val="single" w:sz="4" w:space="0" w:color="auto"/>
            </w:tcBorders>
            <w:shd w:val="clear" w:color="auto" w:fill="auto"/>
            <w:hideMark/>
          </w:tcPr>
          <w:p w14:paraId="447F12D7"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lastRenderedPageBreak/>
              <w:t xml:space="preserve">OOP expenditure for access </w:t>
            </w:r>
            <w:r>
              <w:rPr>
                <w:rFonts w:eastAsia="Times New Roman" w:cstheme="minorHAnsi"/>
                <w:color w:val="000000"/>
                <w:u w:val="single"/>
              </w:rPr>
              <w:t>to</w:t>
            </w:r>
            <w:r w:rsidRPr="00C9371F">
              <w:rPr>
                <w:rFonts w:eastAsia="Times New Roman" w:cstheme="minorHAnsi"/>
                <w:color w:val="000000"/>
                <w:u w:val="single"/>
              </w:rPr>
              <w:t xml:space="preserve"> surgical care</w:t>
            </w:r>
          </w:p>
          <w:p w14:paraId="5A02A037" w14:textId="77777777" w:rsidR="00AD2DAC" w:rsidRPr="00C9371F" w:rsidRDefault="00AD2DAC" w:rsidP="00435039">
            <w:pPr>
              <w:adjustRightInd w:val="0"/>
              <w:snapToGrid w:val="0"/>
              <w:spacing w:after="0" w:line="240" w:lineRule="auto"/>
              <w:rPr>
                <w:rFonts w:eastAsia="Times New Roman" w:cstheme="minorHAnsi"/>
                <w:color w:val="000000"/>
              </w:rPr>
            </w:pPr>
          </w:p>
          <w:p w14:paraId="31C93D37"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Nationally-representative survey of direct OOP expenditure</w:t>
            </w:r>
          </w:p>
          <w:p w14:paraId="103E3BA7" w14:textId="77777777" w:rsidR="00AD2DAC" w:rsidRPr="00C9371F" w:rsidRDefault="00AD2DAC" w:rsidP="00435039">
            <w:pPr>
              <w:adjustRightInd w:val="0"/>
              <w:snapToGrid w:val="0"/>
              <w:spacing w:after="0" w:line="240" w:lineRule="auto"/>
              <w:rPr>
                <w:rFonts w:eastAsia="Times New Roman" w:cstheme="minorHAnsi"/>
                <w:color w:val="000000"/>
                <w:u w:val="single"/>
              </w:rPr>
            </w:pPr>
          </w:p>
          <w:p w14:paraId="3E8332E3"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Household expenditure</w:t>
            </w:r>
          </w:p>
          <w:p w14:paraId="4A43F14D"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lastRenderedPageBreak/>
              <w:t>National total household expenditure</w:t>
            </w:r>
          </w:p>
          <w:p w14:paraId="2B8CF1B6" w14:textId="77777777" w:rsidR="00AD2DAC" w:rsidRPr="00C9371F" w:rsidRDefault="00AD2DAC" w:rsidP="00435039">
            <w:pPr>
              <w:adjustRightInd w:val="0"/>
              <w:snapToGrid w:val="0"/>
              <w:spacing w:after="0" w:line="240" w:lineRule="auto"/>
              <w:rPr>
                <w:rFonts w:eastAsia="Times New Roman" w:cstheme="minorHAnsi"/>
                <w:color w:val="000000"/>
              </w:rPr>
            </w:pPr>
          </w:p>
          <w:p w14:paraId="5921ABAE" w14:textId="77777777" w:rsidR="00AD2DAC" w:rsidRPr="00C9371F" w:rsidRDefault="00AD2DAC" w:rsidP="00435039">
            <w:pPr>
              <w:pStyle w:val="ListParagraph"/>
              <w:adjustRightInd w:val="0"/>
              <w:snapToGrid w:val="0"/>
              <w:spacing w:after="0" w:line="240" w:lineRule="auto"/>
              <w:ind w:left="0"/>
              <w:contextualSpacing w:val="0"/>
              <w:rPr>
                <w:rFonts w:eastAsia="Times New Roman" w:cstheme="minorHAnsi"/>
                <w:color w:val="000000"/>
              </w:rPr>
            </w:pPr>
          </w:p>
          <w:p w14:paraId="7BC426DF" w14:textId="77777777" w:rsidR="00AD2DAC" w:rsidRPr="00C9371F" w:rsidRDefault="00AD2DAC" w:rsidP="00435039">
            <w:pPr>
              <w:adjustRightInd w:val="0"/>
              <w:snapToGrid w:val="0"/>
              <w:spacing w:after="0" w:line="240" w:lineRule="auto"/>
              <w:rPr>
                <w:rFonts w:eastAsia="Times New Roman" w:cstheme="minorHAnsi"/>
                <w:color w:val="000000"/>
              </w:rPr>
            </w:pPr>
          </w:p>
        </w:tc>
        <w:tc>
          <w:tcPr>
            <w:tcW w:w="1856" w:type="pct"/>
            <w:tcBorders>
              <w:top w:val="single" w:sz="4" w:space="0" w:color="auto"/>
              <w:left w:val="nil"/>
              <w:bottom w:val="single" w:sz="4" w:space="0" w:color="auto"/>
              <w:right w:val="single" w:sz="4" w:space="0" w:color="auto"/>
            </w:tcBorders>
            <w:shd w:val="clear" w:color="auto" w:fill="auto"/>
            <w:hideMark/>
          </w:tcPr>
          <w:p w14:paraId="2F143219"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lastRenderedPageBreak/>
              <w:t xml:space="preserve">OOP expenditure for access </w:t>
            </w:r>
            <w:r>
              <w:rPr>
                <w:rFonts w:eastAsia="Times New Roman" w:cstheme="minorHAnsi"/>
                <w:color w:val="000000"/>
                <w:u w:val="single"/>
              </w:rPr>
              <w:t>to</w:t>
            </w:r>
            <w:r w:rsidRPr="00C9371F">
              <w:rPr>
                <w:rFonts w:eastAsia="Times New Roman" w:cstheme="minorHAnsi"/>
                <w:color w:val="000000"/>
                <w:u w:val="single"/>
              </w:rPr>
              <w:t xml:space="preserve"> surgical care</w:t>
            </w:r>
          </w:p>
          <w:p w14:paraId="34D2B0F0" w14:textId="77777777" w:rsidR="00AD2DAC" w:rsidRPr="00C9371F" w:rsidRDefault="00AD2DAC" w:rsidP="00435039">
            <w:pPr>
              <w:adjustRightInd w:val="0"/>
              <w:snapToGrid w:val="0"/>
              <w:spacing w:after="0" w:line="240" w:lineRule="auto"/>
              <w:rPr>
                <w:rFonts w:eastAsia="Times New Roman" w:cstheme="minorHAnsi"/>
                <w:color w:val="000000"/>
              </w:rPr>
            </w:pPr>
          </w:p>
          <w:p w14:paraId="11DAC873"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Times New Roman" w:cstheme="minorHAnsi"/>
                <w:color w:val="000000"/>
              </w:rPr>
              <w:t>Nationally-representative survey of direct  OOP expenditure</w:t>
            </w:r>
          </w:p>
          <w:p w14:paraId="11488E6A" w14:textId="77777777" w:rsidR="00AD2DAC" w:rsidRPr="00C9371F" w:rsidRDefault="00AD2DAC" w:rsidP="00AD2DAC">
            <w:pPr>
              <w:pStyle w:val="ListParagraph"/>
              <w:numPr>
                <w:ilvl w:val="0"/>
                <w:numId w:val="26"/>
              </w:numPr>
              <w:adjustRightInd w:val="0"/>
              <w:snapToGrid w:val="0"/>
              <w:spacing w:after="0" w:line="240" w:lineRule="auto"/>
              <w:ind w:left="0"/>
              <w:contextualSpacing w:val="0"/>
              <w:rPr>
                <w:rFonts w:cstheme="minorHAnsi"/>
              </w:rPr>
            </w:pPr>
            <w:r w:rsidRPr="00C9371F">
              <w:rPr>
                <w:rFonts w:eastAsia="Times New Roman" w:cstheme="minorHAnsi"/>
                <w:color w:val="000000"/>
              </w:rPr>
              <w:t>disaggregated by procedure</w:t>
            </w:r>
          </w:p>
          <w:p w14:paraId="278C398C" w14:textId="77777777" w:rsidR="00AD2DAC" w:rsidRDefault="00AD2DAC" w:rsidP="00AD2DAC">
            <w:pPr>
              <w:pStyle w:val="ListParagraph"/>
              <w:numPr>
                <w:ilvl w:val="0"/>
                <w:numId w:val="25"/>
              </w:numPr>
              <w:adjustRightInd w:val="0"/>
              <w:snapToGrid w:val="0"/>
              <w:spacing w:after="0" w:line="240" w:lineRule="auto"/>
              <w:ind w:left="0"/>
              <w:contextualSpacing w:val="0"/>
              <w:rPr>
                <w:rFonts w:eastAsia="Times New Roman" w:cstheme="minorHAnsi"/>
                <w:color w:val="000000"/>
              </w:rPr>
            </w:pPr>
          </w:p>
          <w:p w14:paraId="49887CCF" w14:textId="77777777" w:rsidR="00AD2DAC" w:rsidRPr="00C9371F" w:rsidRDefault="00AD2DAC" w:rsidP="00AD2DAC">
            <w:pPr>
              <w:pStyle w:val="ListParagraph"/>
              <w:numPr>
                <w:ilvl w:val="0"/>
                <w:numId w:val="25"/>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Individual-level OOP</w:t>
            </w:r>
          </w:p>
          <w:p w14:paraId="1428FFF2" w14:textId="77777777" w:rsidR="00AD2DAC" w:rsidRPr="00C9371F" w:rsidRDefault="00AD2DAC" w:rsidP="00AD2DAC">
            <w:pPr>
              <w:pStyle w:val="ListParagraph"/>
              <w:numPr>
                <w:ilvl w:val="0"/>
                <w:numId w:val="25"/>
              </w:numPr>
              <w:adjustRightInd w:val="0"/>
              <w:snapToGrid w:val="0"/>
              <w:spacing w:after="0" w:line="240" w:lineRule="auto"/>
              <w:ind w:left="0"/>
              <w:contextualSpacing w:val="0"/>
              <w:rPr>
                <w:rFonts w:eastAsia="Times New Roman" w:cstheme="minorHAnsi"/>
                <w:color w:val="000000"/>
              </w:rPr>
            </w:pPr>
          </w:p>
          <w:p w14:paraId="03EFAC3A"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Times New Roman" w:cstheme="minorHAnsi"/>
                <w:color w:val="000000"/>
              </w:rPr>
              <w:t xml:space="preserve">Additionally: </w:t>
            </w:r>
          </w:p>
          <w:p w14:paraId="1CAEE139"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Total health expenditure (THE) for the care episode including pre-hospital direct medical costs, direct non-medical costs (lodging, food, transport)</w:t>
            </w:r>
            <w:r>
              <w:rPr>
                <w:rFonts w:eastAsia="Times New Roman" w:cstheme="minorHAnsi"/>
                <w:color w:val="000000"/>
              </w:rPr>
              <w:t xml:space="preserve"> </w:t>
            </w:r>
            <w:r w:rsidRPr="00C9371F">
              <w:rPr>
                <w:rFonts w:eastAsia="Times New Roman" w:cstheme="minorHAnsi"/>
                <w:color w:val="000000"/>
              </w:rPr>
              <w:t>and indirect costs (loss of earnings, loss of crops)</w:t>
            </w:r>
          </w:p>
          <w:p w14:paraId="7C030B5D"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p>
          <w:p w14:paraId="1BD7EFD0" w14:textId="77777777" w:rsidR="00AD2DAC" w:rsidRPr="00C9371F" w:rsidRDefault="00AD2DAC" w:rsidP="00AD2DAC">
            <w:pPr>
              <w:pStyle w:val="ListParagraph"/>
              <w:numPr>
                <w:ilvl w:val="0"/>
                <w:numId w:val="25"/>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 Funding for healthcare (health insurance contributions)</w:t>
            </w:r>
          </w:p>
          <w:p w14:paraId="4617D04F" w14:textId="77777777" w:rsidR="00AD2DAC" w:rsidRPr="00C9371F" w:rsidRDefault="00AD2DAC" w:rsidP="00435039">
            <w:pPr>
              <w:pStyle w:val="ListParagraph"/>
              <w:adjustRightInd w:val="0"/>
              <w:snapToGrid w:val="0"/>
              <w:spacing w:after="0" w:line="240" w:lineRule="auto"/>
              <w:ind w:left="0"/>
              <w:contextualSpacing w:val="0"/>
              <w:rPr>
                <w:rFonts w:eastAsia="Times New Roman" w:cstheme="minorHAnsi"/>
                <w:strike/>
                <w:color w:val="000000"/>
              </w:rPr>
            </w:pPr>
          </w:p>
          <w:p w14:paraId="1A9F470F"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Household expenditure</w:t>
            </w:r>
          </w:p>
          <w:p w14:paraId="6B75D48D"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National total household expenditure</w:t>
            </w:r>
          </w:p>
          <w:p w14:paraId="226817B7" w14:textId="77777777" w:rsidR="00AD2DAC" w:rsidRPr="00C9371F" w:rsidRDefault="00AD2DAC" w:rsidP="00AD2DAC">
            <w:pPr>
              <w:pStyle w:val="ListParagraph"/>
              <w:numPr>
                <w:ilvl w:val="0"/>
                <w:numId w:val="25"/>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District level total household expenditure</w:t>
            </w:r>
          </w:p>
          <w:p w14:paraId="0E628FF1" w14:textId="77777777" w:rsidR="00AD2DAC" w:rsidRPr="00C9371F" w:rsidRDefault="00AD2DAC" w:rsidP="00435039">
            <w:pPr>
              <w:pStyle w:val="ListParagraph"/>
              <w:adjustRightInd w:val="0"/>
              <w:snapToGrid w:val="0"/>
              <w:spacing w:after="0" w:line="240" w:lineRule="auto"/>
              <w:ind w:left="0"/>
              <w:contextualSpacing w:val="0"/>
              <w:rPr>
                <w:rFonts w:eastAsia="Times New Roman" w:cstheme="minorHAnsi"/>
                <w:color w:val="000000"/>
              </w:rPr>
            </w:pPr>
          </w:p>
        </w:tc>
      </w:tr>
      <w:tr w:rsidR="00AD2DAC" w:rsidRPr="00C9371F" w14:paraId="18C83E21" w14:textId="77777777" w:rsidTr="00435039">
        <w:trPr>
          <w:trHeight w:val="699"/>
        </w:trPr>
        <w:tc>
          <w:tcPr>
            <w:tcW w:w="735" w:type="pct"/>
            <w:tcBorders>
              <w:top w:val="nil"/>
              <w:left w:val="single" w:sz="8" w:space="0" w:color="auto"/>
              <w:bottom w:val="single" w:sz="8" w:space="0" w:color="auto"/>
              <w:right w:val="single" w:sz="8" w:space="0" w:color="auto"/>
            </w:tcBorders>
            <w:shd w:val="clear" w:color="auto" w:fill="auto"/>
            <w:hideMark/>
          </w:tcPr>
          <w:p w14:paraId="78BCC99F" w14:textId="77777777" w:rsidR="00AD2DAC" w:rsidRPr="00C9371F" w:rsidRDefault="00AD2DAC" w:rsidP="00435039">
            <w:pPr>
              <w:adjustRightInd w:val="0"/>
              <w:snapToGrid w:val="0"/>
              <w:spacing w:after="0" w:line="240" w:lineRule="auto"/>
              <w:rPr>
                <w:rFonts w:eastAsia="Times New Roman" w:cstheme="minorHAnsi"/>
                <w:b/>
                <w:bCs/>
                <w:color w:val="000000"/>
              </w:rPr>
            </w:pPr>
            <w:r w:rsidRPr="00C9371F">
              <w:rPr>
                <w:rFonts w:eastAsia="Times New Roman" w:cstheme="minorHAnsi"/>
                <w:b/>
                <w:bCs/>
                <w:color w:val="000000"/>
              </w:rPr>
              <w:lastRenderedPageBreak/>
              <w:t>Currently available data sources/reporting tools</w:t>
            </w:r>
          </w:p>
        </w:tc>
        <w:tc>
          <w:tcPr>
            <w:tcW w:w="1061" w:type="pct"/>
            <w:tcBorders>
              <w:top w:val="nil"/>
              <w:left w:val="single" w:sz="4" w:space="0" w:color="auto"/>
              <w:bottom w:val="single" w:sz="8" w:space="0" w:color="auto"/>
              <w:right w:val="single" w:sz="4" w:space="0" w:color="auto"/>
            </w:tcBorders>
            <w:shd w:val="clear" w:color="auto" w:fill="auto"/>
            <w:hideMark/>
          </w:tcPr>
          <w:p w14:paraId="7D8FC33B"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 xml:space="preserve">OOP expenditure for access </w:t>
            </w:r>
            <w:r>
              <w:rPr>
                <w:rFonts w:eastAsia="Times New Roman" w:cstheme="minorHAnsi"/>
                <w:color w:val="000000"/>
                <w:u w:val="single"/>
              </w:rPr>
              <w:t xml:space="preserve">to </w:t>
            </w:r>
            <w:r w:rsidRPr="00C9371F">
              <w:rPr>
                <w:rFonts w:eastAsia="Times New Roman" w:cstheme="minorHAnsi"/>
                <w:color w:val="000000"/>
                <w:u w:val="single"/>
              </w:rPr>
              <w:t>surgical care</w:t>
            </w:r>
          </w:p>
          <w:p w14:paraId="0F41B2FC"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There are currently no organisations routinely collecting these data and no plans for their incorporation into ongoing surveys in the next &lt;2 year timeframe</w:t>
            </w:r>
          </w:p>
          <w:p w14:paraId="667C2D75"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p>
          <w:p w14:paraId="44E8DF62"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Household expenditure</w:t>
            </w:r>
          </w:p>
          <w:p w14:paraId="34CE9270"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National statistical offices Living Standards Measurement Study (LSMS), International Labour Organisation (ILO), Organisation for Economic Cooperation and Development (OECD)</w:t>
            </w:r>
          </w:p>
          <w:p w14:paraId="73D49260" w14:textId="77777777" w:rsidR="00AD2DAC" w:rsidRPr="00C9371F" w:rsidRDefault="00AD2DAC" w:rsidP="00435039">
            <w:pPr>
              <w:adjustRightInd w:val="0"/>
              <w:snapToGrid w:val="0"/>
              <w:spacing w:after="0" w:line="240" w:lineRule="auto"/>
              <w:rPr>
                <w:rFonts w:eastAsia="Times New Roman" w:cstheme="minorHAnsi"/>
                <w:color w:val="000000"/>
              </w:rPr>
            </w:pPr>
          </w:p>
        </w:tc>
        <w:tc>
          <w:tcPr>
            <w:tcW w:w="1348" w:type="pct"/>
            <w:tcBorders>
              <w:top w:val="nil"/>
              <w:left w:val="nil"/>
              <w:bottom w:val="single" w:sz="8" w:space="0" w:color="auto"/>
              <w:right w:val="single" w:sz="4" w:space="0" w:color="auto"/>
            </w:tcBorders>
            <w:shd w:val="clear" w:color="auto" w:fill="auto"/>
            <w:hideMark/>
          </w:tcPr>
          <w:p w14:paraId="3D0055DA"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 xml:space="preserve">OOP expenditure for access </w:t>
            </w:r>
            <w:r>
              <w:rPr>
                <w:rFonts w:eastAsia="Times New Roman" w:cstheme="minorHAnsi"/>
                <w:color w:val="000000"/>
                <w:u w:val="single"/>
              </w:rPr>
              <w:t>to</w:t>
            </w:r>
            <w:r w:rsidRPr="00C9371F">
              <w:rPr>
                <w:rFonts w:eastAsia="Times New Roman" w:cstheme="minorHAnsi"/>
                <w:color w:val="000000"/>
                <w:u w:val="single"/>
              </w:rPr>
              <w:t xml:space="preserve"> surgical care</w:t>
            </w:r>
          </w:p>
          <w:p w14:paraId="50EA521A"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There are currently no organisations routinely collecting these data****</w:t>
            </w:r>
          </w:p>
          <w:p w14:paraId="485C9B58"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p>
          <w:p w14:paraId="23C04807" w14:textId="77777777" w:rsidR="00AD2DAC" w:rsidRPr="00C9371F" w:rsidRDefault="00AD2DAC" w:rsidP="00435039">
            <w:pPr>
              <w:adjustRightInd w:val="0"/>
              <w:snapToGrid w:val="0"/>
              <w:spacing w:after="0" w:line="240" w:lineRule="auto"/>
              <w:rPr>
                <w:rFonts w:eastAsia="Times New Roman" w:cstheme="minorHAnsi"/>
                <w:color w:val="000000"/>
                <w:u w:val="single"/>
              </w:rPr>
            </w:pPr>
          </w:p>
          <w:p w14:paraId="2297EBD8"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Household expenditure</w:t>
            </w:r>
          </w:p>
          <w:p w14:paraId="393F72E5" w14:textId="77777777" w:rsidR="00AD2DAC" w:rsidRPr="00C9371F" w:rsidRDefault="00AD2DAC" w:rsidP="00AD2DAC">
            <w:pPr>
              <w:pStyle w:val="ListParagraph"/>
              <w:numPr>
                <w:ilvl w:val="0"/>
                <w:numId w:val="32"/>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National statistical offices LSMS, ILO, OECD</w:t>
            </w:r>
          </w:p>
          <w:p w14:paraId="52278239" w14:textId="77777777" w:rsidR="00AD2DAC" w:rsidRPr="00C9371F" w:rsidRDefault="00AD2DAC" w:rsidP="00435039">
            <w:pPr>
              <w:adjustRightInd w:val="0"/>
              <w:snapToGrid w:val="0"/>
              <w:spacing w:after="0" w:line="240" w:lineRule="auto"/>
              <w:rPr>
                <w:rFonts w:eastAsia="Times New Roman" w:cstheme="minorHAnsi"/>
                <w:color w:val="000000"/>
              </w:rPr>
            </w:pPr>
          </w:p>
        </w:tc>
        <w:tc>
          <w:tcPr>
            <w:tcW w:w="1856" w:type="pct"/>
            <w:tcBorders>
              <w:top w:val="nil"/>
              <w:left w:val="nil"/>
              <w:bottom w:val="single" w:sz="8" w:space="0" w:color="auto"/>
              <w:right w:val="single" w:sz="4" w:space="0" w:color="auto"/>
            </w:tcBorders>
            <w:shd w:val="clear" w:color="auto" w:fill="auto"/>
            <w:hideMark/>
          </w:tcPr>
          <w:p w14:paraId="50BBA60A"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 xml:space="preserve">OOP expenditure for access </w:t>
            </w:r>
            <w:r>
              <w:rPr>
                <w:rFonts w:eastAsia="Times New Roman" w:cstheme="minorHAnsi"/>
                <w:color w:val="000000"/>
                <w:u w:val="single"/>
              </w:rPr>
              <w:t>to</w:t>
            </w:r>
            <w:r w:rsidRPr="00C9371F">
              <w:rPr>
                <w:rFonts w:eastAsia="Times New Roman" w:cstheme="minorHAnsi"/>
                <w:color w:val="000000"/>
                <w:u w:val="single"/>
              </w:rPr>
              <w:t xml:space="preserve"> surgical care</w:t>
            </w:r>
          </w:p>
          <w:p w14:paraId="49DDA599" w14:textId="77777777" w:rsidR="00AD2DAC" w:rsidRPr="00C9371F" w:rsidRDefault="00AD2DAC" w:rsidP="00AD2DAC">
            <w:pPr>
              <w:pStyle w:val="ListParagraph"/>
              <w:numPr>
                <w:ilvl w:val="0"/>
                <w:numId w:val="31"/>
              </w:numPr>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There are currently no organisations routinely collecting these data on OOP costs****</w:t>
            </w:r>
          </w:p>
          <w:p w14:paraId="5726C1DC" w14:textId="77777777" w:rsidR="00AD2DAC" w:rsidRPr="00C9371F" w:rsidRDefault="00AD2DAC" w:rsidP="00435039">
            <w:pPr>
              <w:pStyle w:val="ListParagraph"/>
              <w:adjustRightInd w:val="0"/>
              <w:snapToGrid w:val="0"/>
              <w:spacing w:after="0" w:line="240" w:lineRule="auto"/>
              <w:ind w:left="0"/>
              <w:contextualSpacing w:val="0"/>
              <w:rPr>
                <w:rFonts w:eastAsia="Times New Roman" w:cstheme="minorHAnsi"/>
                <w:color w:val="000000"/>
              </w:rPr>
            </w:pPr>
            <w:r w:rsidRPr="00C9371F">
              <w:rPr>
                <w:rFonts w:eastAsia="Times New Roman" w:cstheme="minorHAnsi"/>
                <w:color w:val="000000"/>
              </w:rPr>
              <w:t>Health insurance contributions*****</w:t>
            </w:r>
          </w:p>
          <w:p w14:paraId="04E8089D" w14:textId="77777777" w:rsidR="00AD2DAC" w:rsidRPr="00C9371F" w:rsidRDefault="00AD2DAC" w:rsidP="00435039">
            <w:pPr>
              <w:pStyle w:val="ListParagraph"/>
              <w:adjustRightInd w:val="0"/>
              <w:snapToGrid w:val="0"/>
              <w:spacing w:after="0" w:line="240" w:lineRule="auto"/>
              <w:ind w:left="0"/>
              <w:contextualSpacing w:val="0"/>
              <w:rPr>
                <w:rFonts w:eastAsia="Times New Roman" w:cstheme="minorHAnsi"/>
                <w:color w:val="000000"/>
              </w:rPr>
            </w:pPr>
          </w:p>
          <w:p w14:paraId="549F33E5" w14:textId="77777777" w:rsidR="00AD2DAC" w:rsidRPr="00C9371F" w:rsidRDefault="00AD2DAC" w:rsidP="00435039">
            <w:pPr>
              <w:adjustRightInd w:val="0"/>
              <w:snapToGrid w:val="0"/>
              <w:spacing w:after="0" w:line="240" w:lineRule="auto"/>
              <w:rPr>
                <w:rFonts w:eastAsia="Times New Roman" w:cstheme="minorHAnsi"/>
                <w:color w:val="000000"/>
                <w:u w:val="single"/>
              </w:rPr>
            </w:pPr>
            <w:r w:rsidRPr="00C9371F">
              <w:rPr>
                <w:rFonts w:eastAsia="Times New Roman" w:cstheme="minorHAnsi"/>
                <w:color w:val="000000"/>
                <w:u w:val="single"/>
              </w:rPr>
              <w:t>Household expenditure</w:t>
            </w:r>
          </w:p>
          <w:p w14:paraId="7A96AF41" w14:textId="77777777" w:rsidR="00AD2DAC" w:rsidRPr="00C9371F" w:rsidRDefault="00AD2DAC" w:rsidP="00435039">
            <w:pPr>
              <w:adjustRightInd w:val="0"/>
              <w:snapToGrid w:val="0"/>
              <w:spacing w:after="0" w:line="240" w:lineRule="auto"/>
              <w:rPr>
                <w:rFonts w:eastAsia="Times New Roman" w:cstheme="minorHAnsi"/>
                <w:color w:val="000000"/>
              </w:rPr>
            </w:pPr>
            <w:r w:rsidRPr="00C9371F">
              <w:rPr>
                <w:rFonts w:eastAsia="Times New Roman" w:cstheme="minorHAnsi"/>
                <w:color w:val="000000"/>
              </w:rPr>
              <w:t>National statistical offices LSMS, ILO, OECD</w:t>
            </w:r>
          </w:p>
          <w:p w14:paraId="01CE535E" w14:textId="77777777" w:rsidR="00AD2DAC" w:rsidRPr="00C9371F" w:rsidRDefault="00AD2DAC" w:rsidP="00435039">
            <w:pPr>
              <w:adjustRightInd w:val="0"/>
              <w:snapToGrid w:val="0"/>
              <w:spacing w:after="0" w:line="240" w:lineRule="auto"/>
              <w:rPr>
                <w:rFonts w:eastAsia="Times New Roman" w:cstheme="minorHAnsi"/>
                <w:color w:val="000000"/>
              </w:rPr>
            </w:pPr>
          </w:p>
          <w:p w14:paraId="6360EF46" w14:textId="77777777" w:rsidR="00AD2DAC" w:rsidRPr="00C9371F" w:rsidRDefault="00AD2DAC" w:rsidP="00435039">
            <w:pPr>
              <w:adjustRightInd w:val="0"/>
              <w:snapToGrid w:val="0"/>
              <w:spacing w:after="0" w:line="240" w:lineRule="auto"/>
              <w:rPr>
                <w:rFonts w:eastAsia="Times New Roman" w:cstheme="minorHAnsi"/>
                <w:color w:val="000000"/>
              </w:rPr>
            </w:pPr>
          </w:p>
        </w:tc>
      </w:tr>
    </w:tbl>
    <w:p w14:paraId="55043F78" w14:textId="77777777" w:rsidR="00AD2DAC" w:rsidRPr="00C9371F" w:rsidRDefault="00AD2DAC" w:rsidP="00AD2DAC">
      <w:pPr>
        <w:pStyle w:val="EndNoteBibliography"/>
        <w:spacing w:after="0"/>
        <w:contextualSpacing/>
        <w:rPr>
          <w:rFonts w:asciiTheme="minorHAnsi" w:hAnsiTheme="minorHAnsi" w:cstheme="minorHAnsi"/>
          <w:color w:val="222222"/>
          <w:sz w:val="20"/>
          <w:szCs w:val="20"/>
          <w:shd w:val="clear" w:color="auto" w:fill="FFFFFF"/>
        </w:rPr>
      </w:pPr>
      <w:r w:rsidRPr="00C9371F">
        <w:rPr>
          <w:rFonts w:asciiTheme="minorHAnsi" w:hAnsiTheme="minorHAnsi" w:cstheme="minorHAnsi"/>
          <w:color w:val="222222"/>
          <w:sz w:val="20"/>
          <w:szCs w:val="20"/>
          <w:shd w:val="clear" w:color="auto" w:fill="FFFFFF"/>
        </w:rPr>
        <w:t>* Catastrophic expenditure is usually calculated at the individual level (with data collected on OOP and household expenditure for each individual undergoing a medical admission episode)</w:t>
      </w:r>
      <w:r>
        <w:rPr>
          <w:rFonts w:asciiTheme="minorHAnsi" w:hAnsiTheme="minorHAnsi" w:cstheme="minorHAnsi"/>
          <w:color w:val="222222"/>
          <w:sz w:val="20"/>
          <w:szCs w:val="20"/>
          <w:shd w:val="clear" w:color="auto" w:fill="FFFFFF"/>
        </w:rPr>
        <w:t>. H</w:t>
      </w:r>
      <w:r w:rsidRPr="00C9371F">
        <w:rPr>
          <w:rFonts w:asciiTheme="minorHAnsi" w:hAnsiTheme="minorHAnsi" w:cstheme="minorHAnsi"/>
          <w:color w:val="222222"/>
          <w:sz w:val="20"/>
          <w:szCs w:val="20"/>
          <w:shd w:val="clear" w:color="auto" w:fill="FFFFFF"/>
        </w:rPr>
        <w:t xml:space="preserve">owever, many people do not access surgery care because of fear of catastrophic expenditure. This indicator thus uses individual OOP </w:t>
      </w:r>
      <w:r w:rsidRPr="00C9371F">
        <w:rPr>
          <w:rFonts w:asciiTheme="minorHAnsi" w:hAnsiTheme="minorHAnsi" w:cstheme="minorHAnsi"/>
          <w:color w:val="222222"/>
          <w:sz w:val="20"/>
          <w:szCs w:val="20"/>
          <w:shd w:val="clear" w:color="auto" w:fill="FFFFFF"/>
        </w:rPr>
        <w:lastRenderedPageBreak/>
        <w:t xml:space="preserve">expenditure in combination with national average level household expenditure to estimate the proportion of people who would suffer catastrophic expenditure </w:t>
      </w:r>
      <w:r w:rsidRPr="00C9371F">
        <w:rPr>
          <w:rFonts w:asciiTheme="minorHAnsi" w:hAnsiTheme="minorHAnsi" w:cstheme="minorHAnsi"/>
          <w:i/>
          <w:color w:val="222222"/>
          <w:sz w:val="20"/>
          <w:szCs w:val="20"/>
          <w:shd w:val="clear" w:color="auto" w:fill="FFFFFF"/>
        </w:rPr>
        <w:t>if</w:t>
      </w:r>
      <w:r w:rsidRPr="00C9371F">
        <w:rPr>
          <w:rFonts w:asciiTheme="minorHAnsi" w:hAnsiTheme="minorHAnsi" w:cstheme="minorHAnsi"/>
          <w:color w:val="222222"/>
          <w:sz w:val="20"/>
          <w:szCs w:val="20"/>
          <w:shd w:val="clear" w:color="auto" w:fill="FFFFFF"/>
        </w:rPr>
        <w:t xml:space="preserve"> they were to need surgery</w:t>
      </w:r>
    </w:p>
    <w:p w14:paraId="1F03C360" w14:textId="77777777" w:rsidR="00AD2DAC" w:rsidRPr="00C9371F" w:rsidRDefault="00AD2DAC" w:rsidP="00AD2DAC">
      <w:pPr>
        <w:pStyle w:val="EndNoteBibliography"/>
        <w:spacing w:after="0"/>
        <w:contextualSpacing/>
        <w:rPr>
          <w:rFonts w:asciiTheme="minorHAnsi" w:hAnsiTheme="minorHAnsi" w:cstheme="minorHAnsi"/>
          <w:color w:val="222222"/>
          <w:sz w:val="20"/>
          <w:szCs w:val="20"/>
          <w:shd w:val="clear" w:color="auto" w:fill="FFFFFF"/>
        </w:rPr>
      </w:pPr>
    </w:p>
    <w:p w14:paraId="6E6AF91D" w14:textId="77777777" w:rsidR="00AD2DAC" w:rsidRPr="00C9371F" w:rsidRDefault="00AD2DAC" w:rsidP="00AD2DAC">
      <w:pPr>
        <w:pStyle w:val="EndNoteBibliography"/>
        <w:spacing w:after="0"/>
        <w:contextualSpacing/>
        <w:rPr>
          <w:rFonts w:asciiTheme="minorHAnsi" w:eastAsia="Times New Roman" w:hAnsiTheme="minorHAnsi" w:cstheme="minorHAnsi"/>
          <w:bCs/>
          <w:sz w:val="20"/>
          <w:szCs w:val="20"/>
        </w:rPr>
      </w:pPr>
      <w:r w:rsidRPr="00C9371F">
        <w:rPr>
          <w:rFonts w:asciiTheme="minorHAnsi" w:eastAsia="Times New Roman" w:hAnsiTheme="minorHAnsi" w:cstheme="minorHAnsi"/>
          <w:bCs/>
          <w:sz w:val="20"/>
          <w:szCs w:val="20"/>
        </w:rPr>
        <w:t>** Direct OOP costs</w:t>
      </w:r>
      <w:r>
        <w:rPr>
          <w:rFonts w:asciiTheme="minorHAnsi" w:eastAsia="Times New Roman" w:hAnsiTheme="minorHAnsi" w:cstheme="minorHAnsi"/>
          <w:bCs/>
          <w:sz w:val="20"/>
          <w:szCs w:val="20"/>
        </w:rPr>
        <w:t>, in reality,</w:t>
      </w:r>
      <w:r w:rsidRPr="00C9371F">
        <w:rPr>
          <w:rFonts w:asciiTheme="minorHAnsi" w:eastAsia="Times New Roman" w:hAnsiTheme="minorHAnsi" w:cstheme="minorHAnsi"/>
          <w:bCs/>
          <w:sz w:val="20"/>
          <w:szCs w:val="20"/>
        </w:rPr>
        <w:t xml:space="preserve"> could include pre hospital direct medical costs. However, they are not included here as they are small relative to the </w:t>
      </w:r>
      <w:proofErr w:type="spellStart"/>
      <w:r w:rsidRPr="00C9371F">
        <w:rPr>
          <w:rFonts w:asciiTheme="minorHAnsi" w:eastAsia="Times New Roman" w:hAnsiTheme="minorHAnsi" w:cstheme="minorHAnsi"/>
          <w:bCs/>
          <w:sz w:val="20"/>
          <w:szCs w:val="20"/>
        </w:rPr>
        <w:t>hospitalisation</w:t>
      </w:r>
      <w:proofErr w:type="spellEnd"/>
      <w:r w:rsidRPr="00C9371F">
        <w:rPr>
          <w:rFonts w:asciiTheme="minorHAnsi" w:eastAsia="Times New Roman" w:hAnsiTheme="minorHAnsi" w:cstheme="minorHAnsi"/>
          <w:bCs/>
          <w:sz w:val="20"/>
          <w:szCs w:val="20"/>
        </w:rPr>
        <w:t xml:space="preserve"> episode and patients may not recall these as readily as </w:t>
      </w:r>
      <w:proofErr w:type="spellStart"/>
      <w:r w:rsidRPr="00C9371F">
        <w:rPr>
          <w:rFonts w:asciiTheme="minorHAnsi" w:eastAsia="Times New Roman" w:hAnsiTheme="minorHAnsi" w:cstheme="minorHAnsi"/>
          <w:bCs/>
          <w:sz w:val="20"/>
          <w:szCs w:val="20"/>
        </w:rPr>
        <w:t>hospitalisation</w:t>
      </w:r>
      <w:proofErr w:type="spellEnd"/>
      <w:r w:rsidRPr="00C9371F">
        <w:rPr>
          <w:rFonts w:asciiTheme="minorHAnsi" w:eastAsia="Times New Roman" w:hAnsiTheme="minorHAnsi" w:cstheme="minorHAnsi"/>
          <w:bCs/>
          <w:sz w:val="20"/>
          <w:szCs w:val="20"/>
        </w:rPr>
        <w:t xml:space="preserve"> costs.</w:t>
      </w:r>
    </w:p>
    <w:p w14:paraId="18E3B311" w14:textId="77777777" w:rsidR="00AD2DAC" w:rsidRDefault="00AD2DAC" w:rsidP="00AD2DAC">
      <w:pPr>
        <w:pStyle w:val="EndNoteBibliography"/>
        <w:spacing w:after="0"/>
        <w:contextualSpacing/>
        <w:rPr>
          <w:rFonts w:asciiTheme="minorHAnsi" w:eastAsia="Times New Roman" w:hAnsiTheme="minorHAnsi" w:cstheme="minorHAnsi"/>
          <w:bCs/>
          <w:sz w:val="20"/>
          <w:szCs w:val="20"/>
        </w:rPr>
      </w:pPr>
    </w:p>
    <w:p w14:paraId="72594B72" w14:textId="77777777" w:rsidR="00AD2DAC" w:rsidRPr="00C9371F" w:rsidRDefault="00AD2DAC" w:rsidP="00AD2DAC">
      <w:pPr>
        <w:pStyle w:val="EndNoteBibliography"/>
        <w:spacing w:after="0"/>
        <w:contextualSpacing/>
        <w:rPr>
          <w:rFonts w:asciiTheme="minorHAnsi" w:eastAsia="Times New Roman" w:hAnsiTheme="minorHAnsi" w:cstheme="minorHAnsi"/>
          <w:bCs/>
          <w:sz w:val="20"/>
          <w:szCs w:val="20"/>
        </w:rPr>
      </w:pPr>
      <w:r w:rsidRPr="00C9371F">
        <w:rPr>
          <w:rFonts w:asciiTheme="minorHAnsi" w:eastAsia="Times New Roman" w:hAnsiTheme="minorHAnsi" w:cstheme="minorHAnsi"/>
          <w:bCs/>
          <w:sz w:val="20"/>
          <w:szCs w:val="20"/>
        </w:rPr>
        <w:t xml:space="preserve">OOP should not be derived from hospital billing alone as this will substantially under-estimate OOP </w:t>
      </w:r>
    </w:p>
    <w:p w14:paraId="66B03E10" w14:textId="77777777" w:rsidR="00AD2DAC" w:rsidRPr="00C9371F" w:rsidRDefault="00AD2DAC" w:rsidP="00AD2DAC">
      <w:pPr>
        <w:pStyle w:val="EndNoteBibliography"/>
        <w:spacing w:after="0"/>
        <w:contextualSpacing/>
        <w:rPr>
          <w:rFonts w:asciiTheme="minorHAnsi" w:eastAsia="Times New Roman" w:hAnsiTheme="minorHAnsi" w:cstheme="minorHAnsi"/>
          <w:bCs/>
          <w:sz w:val="20"/>
          <w:szCs w:val="20"/>
        </w:rPr>
      </w:pPr>
    </w:p>
    <w:p w14:paraId="1249CA26" w14:textId="77777777" w:rsidR="00AD2DAC" w:rsidRPr="00C9371F" w:rsidRDefault="00AD2DAC" w:rsidP="00AD2DAC">
      <w:pPr>
        <w:pStyle w:val="EndNoteBibliography"/>
        <w:spacing w:after="0"/>
        <w:contextualSpacing/>
        <w:rPr>
          <w:rFonts w:asciiTheme="minorHAnsi" w:hAnsiTheme="minorHAnsi" w:cstheme="minorHAnsi"/>
          <w:sz w:val="20"/>
          <w:szCs w:val="20"/>
        </w:rPr>
      </w:pPr>
      <w:r w:rsidRPr="00C9371F">
        <w:rPr>
          <w:rFonts w:asciiTheme="minorHAnsi" w:hAnsiTheme="minorHAnsi" w:cstheme="minorHAnsi"/>
          <w:sz w:val="20"/>
          <w:szCs w:val="20"/>
        </w:rPr>
        <w:t xml:space="preserve">This does not include direct non-medical costs (lodging, food, </w:t>
      </w:r>
      <w:proofErr w:type="gramStart"/>
      <w:r w:rsidRPr="00C9371F">
        <w:rPr>
          <w:rFonts w:asciiTheme="minorHAnsi" w:hAnsiTheme="minorHAnsi" w:cstheme="minorHAnsi"/>
          <w:sz w:val="20"/>
          <w:szCs w:val="20"/>
        </w:rPr>
        <w:t>transport</w:t>
      </w:r>
      <w:proofErr w:type="gramEnd"/>
      <w:r w:rsidRPr="00C9371F">
        <w:rPr>
          <w:rFonts w:asciiTheme="minorHAnsi" w:hAnsiTheme="minorHAnsi" w:cstheme="minorHAnsi"/>
          <w:sz w:val="20"/>
          <w:szCs w:val="20"/>
        </w:rPr>
        <w:t xml:space="preserve"> to and from facility). This does not include indirect costs (e.g.: loss of earnings) </w:t>
      </w:r>
    </w:p>
    <w:p w14:paraId="33DCE195" w14:textId="77777777" w:rsidR="00AD2DAC" w:rsidRPr="00C9371F" w:rsidRDefault="00AD2DAC" w:rsidP="00AD2DAC">
      <w:pPr>
        <w:pStyle w:val="EndNoteBibliography"/>
        <w:spacing w:after="0"/>
        <w:contextualSpacing/>
        <w:rPr>
          <w:rFonts w:asciiTheme="minorHAnsi" w:hAnsiTheme="minorHAnsi" w:cstheme="minorHAnsi"/>
          <w:b/>
          <w:sz w:val="20"/>
          <w:szCs w:val="20"/>
        </w:rPr>
      </w:pPr>
    </w:p>
    <w:p w14:paraId="3BC6D96F" w14:textId="77777777" w:rsidR="00AD2DAC" w:rsidRPr="00C9371F" w:rsidRDefault="00AD2DAC" w:rsidP="00AD2DAC">
      <w:pPr>
        <w:pStyle w:val="EndNoteBibliography"/>
        <w:spacing w:after="0"/>
        <w:contextualSpacing/>
        <w:rPr>
          <w:rFonts w:asciiTheme="minorHAnsi" w:hAnsiTheme="minorHAnsi" w:cstheme="minorHAnsi"/>
          <w:color w:val="222222"/>
          <w:sz w:val="20"/>
          <w:szCs w:val="20"/>
          <w:shd w:val="clear" w:color="auto" w:fill="FFFFFF"/>
        </w:rPr>
      </w:pPr>
      <w:r w:rsidRPr="00C9371F">
        <w:rPr>
          <w:rFonts w:asciiTheme="minorHAnsi" w:hAnsiTheme="minorHAnsi" w:cstheme="minorHAnsi"/>
          <w:b/>
          <w:sz w:val="20"/>
          <w:szCs w:val="20"/>
        </w:rPr>
        <w:t>***</w:t>
      </w:r>
      <w:r w:rsidRPr="00C9371F">
        <w:rPr>
          <w:rFonts w:asciiTheme="minorHAnsi" w:hAnsiTheme="minorHAnsi" w:cstheme="minorHAnsi"/>
          <w:color w:val="222222"/>
          <w:sz w:val="20"/>
          <w:szCs w:val="20"/>
          <w:shd w:val="clear" w:color="auto" w:fill="FFFFFF"/>
        </w:rPr>
        <w:t xml:space="preserve"> </w:t>
      </w:r>
      <w:proofErr w:type="gramStart"/>
      <w:r w:rsidRPr="00C9371F">
        <w:rPr>
          <w:rFonts w:asciiTheme="minorHAnsi" w:hAnsiTheme="minorHAnsi" w:cstheme="minorHAnsi"/>
          <w:color w:val="222222"/>
          <w:sz w:val="20"/>
          <w:szCs w:val="20"/>
          <w:shd w:val="clear" w:color="auto" w:fill="FFFFFF"/>
        </w:rPr>
        <w:t>we</w:t>
      </w:r>
      <w:proofErr w:type="gramEnd"/>
      <w:r w:rsidRPr="00C9371F">
        <w:rPr>
          <w:rFonts w:asciiTheme="minorHAnsi" w:hAnsiTheme="minorHAnsi" w:cstheme="minorHAnsi"/>
          <w:color w:val="222222"/>
          <w:sz w:val="20"/>
          <w:szCs w:val="20"/>
          <w:shd w:val="clear" w:color="auto" w:fill="FFFFFF"/>
        </w:rPr>
        <w:t xml:space="preserve"> note as per SDG Target 3.8.2 there are two </w:t>
      </w:r>
      <w:proofErr w:type="spellStart"/>
      <w:r w:rsidRPr="00C9371F">
        <w:rPr>
          <w:rFonts w:asciiTheme="minorHAnsi" w:hAnsiTheme="minorHAnsi" w:cstheme="minorHAnsi"/>
          <w:color w:val="222222"/>
          <w:sz w:val="20"/>
          <w:szCs w:val="20"/>
          <w:shd w:val="clear" w:color="auto" w:fill="FFFFFF"/>
        </w:rPr>
        <w:t>recognised</w:t>
      </w:r>
      <w:proofErr w:type="spellEnd"/>
      <w:r w:rsidRPr="00C9371F">
        <w:rPr>
          <w:rFonts w:asciiTheme="minorHAnsi" w:hAnsiTheme="minorHAnsi" w:cstheme="minorHAnsi"/>
          <w:color w:val="222222"/>
          <w:sz w:val="20"/>
          <w:szCs w:val="20"/>
          <w:shd w:val="clear" w:color="auto" w:fill="FFFFFF"/>
        </w:rPr>
        <w:t xml:space="preserve"> thresholds, &gt;10% and &gt; 25%, however, we have chosen 10%</w:t>
      </w:r>
    </w:p>
    <w:p w14:paraId="56905C07" w14:textId="77777777" w:rsidR="00AD2DAC" w:rsidRPr="00C9371F" w:rsidRDefault="00AD2DAC" w:rsidP="00AD2DAC">
      <w:pPr>
        <w:pStyle w:val="EndNoteBibliography"/>
        <w:spacing w:after="0"/>
        <w:contextualSpacing/>
        <w:rPr>
          <w:rFonts w:asciiTheme="minorHAnsi" w:hAnsiTheme="minorHAnsi" w:cstheme="minorHAnsi"/>
          <w:color w:val="222222"/>
          <w:sz w:val="20"/>
          <w:szCs w:val="20"/>
          <w:shd w:val="clear" w:color="auto" w:fill="FFFFFF"/>
        </w:rPr>
      </w:pPr>
    </w:p>
    <w:p w14:paraId="7B27572D" w14:textId="77777777" w:rsidR="00AD2DAC" w:rsidRPr="003425B1" w:rsidRDefault="00AD2DAC" w:rsidP="00AD2DAC">
      <w:pPr>
        <w:adjustRightInd w:val="0"/>
        <w:snapToGrid w:val="0"/>
        <w:spacing w:after="0" w:line="240" w:lineRule="auto"/>
        <w:rPr>
          <w:rFonts w:eastAsia="Times New Roman" w:cstheme="minorHAnsi"/>
          <w:color w:val="000000" w:themeColor="text1"/>
          <w:sz w:val="20"/>
          <w:szCs w:val="20"/>
        </w:rPr>
      </w:pPr>
      <w:r w:rsidRPr="00C9371F">
        <w:rPr>
          <w:rFonts w:cstheme="minorHAnsi"/>
          <w:color w:val="222222"/>
          <w:sz w:val="20"/>
          <w:szCs w:val="20"/>
          <w:shd w:val="clear" w:color="auto" w:fill="FFFFFF"/>
        </w:rPr>
        <w:t>****</w:t>
      </w:r>
      <w:r w:rsidRPr="00C9371F">
        <w:rPr>
          <w:rFonts w:eastAsia="Times New Roman" w:cstheme="minorHAnsi"/>
          <w:color w:val="000000" w:themeColor="text1"/>
          <w:sz w:val="20"/>
          <w:szCs w:val="20"/>
        </w:rPr>
        <w:t xml:space="preserve"> Some small studies in a few facilities have been </w:t>
      </w:r>
      <w:r w:rsidRPr="003425B1">
        <w:rPr>
          <w:rFonts w:eastAsia="Times New Roman" w:cstheme="minorHAnsi"/>
          <w:color w:val="000000" w:themeColor="text1"/>
          <w:sz w:val="20"/>
          <w:szCs w:val="20"/>
        </w:rPr>
        <w:t xml:space="preserve">done </w:t>
      </w:r>
      <w:r w:rsidRPr="0034145C">
        <w:rPr>
          <w:rFonts w:eastAsia="Times New Roman" w:cstheme="minorHAnsi"/>
          <w:color w:val="000000"/>
          <w:sz w:val="20"/>
          <w:szCs w:val="20"/>
        </w:rPr>
        <w:t xml:space="preserve">using exit surveys (patients interviewed on discharge). It could be possible to expand these to collect nationally representative samples, or add questions in to DHS </w:t>
      </w:r>
    </w:p>
    <w:p w14:paraId="2F4842FF" w14:textId="77777777" w:rsidR="00AD2DAC" w:rsidRPr="00C9371F" w:rsidRDefault="00AD2DAC" w:rsidP="00AD2DAC">
      <w:pPr>
        <w:adjustRightInd w:val="0"/>
        <w:snapToGrid w:val="0"/>
        <w:spacing w:after="0" w:line="240" w:lineRule="auto"/>
        <w:rPr>
          <w:rFonts w:eastAsia="Times New Roman" w:cstheme="minorHAnsi"/>
          <w:color w:val="000000"/>
        </w:rPr>
      </w:pPr>
    </w:p>
    <w:p w14:paraId="023F0EFA" w14:textId="77777777" w:rsidR="00AD2DAC" w:rsidRPr="00C9371F" w:rsidRDefault="00AD2DAC" w:rsidP="00AD2DAC">
      <w:pPr>
        <w:spacing w:line="240" w:lineRule="auto"/>
        <w:rPr>
          <w:rFonts w:eastAsia="Times New Roman" w:cstheme="minorHAnsi"/>
          <w:color w:val="000000" w:themeColor="text1"/>
          <w:sz w:val="20"/>
          <w:szCs w:val="20"/>
        </w:rPr>
      </w:pPr>
      <w:r w:rsidRPr="00C9371F">
        <w:rPr>
          <w:rFonts w:eastAsia="Times New Roman" w:cstheme="minorHAnsi"/>
          <w:color w:val="000000" w:themeColor="text1"/>
          <w:sz w:val="20"/>
          <w:szCs w:val="20"/>
        </w:rPr>
        <w:t>***** Health insurance databases are generally available in countries with health insurance policies, however, few LMICs have these to cover the entire population</w:t>
      </w:r>
    </w:p>
    <w:p w14:paraId="482E343C" w14:textId="77777777" w:rsidR="00AD2DAC" w:rsidRPr="00C9371F" w:rsidRDefault="00AD2DAC" w:rsidP="00AD2DAC">
      <w:pPr>
        <w:rPr>
          <w:rFonts w:cstheme="minorHAnsi"/>
          <w:color w:val="000000"/>
          <w:sz w:val="20"/>
          <w:szCs w:val="20"/>
        </w:rPr>
      </w:pPr>
    </w:p>
    <w:p w14:paraId="2F96AA1B" w14:textId="77777777" w:rsidR="00AD2DAC" w:rsidRPr="00C9371F" w:rsidRDefault="00AD2DAC" w:rsidP="00AD2DAC">
      <w:pPr>
        <w:rPr>
          <w:rFonts w:cstheme="minorHAnsi"/>
          <w:color w:val="000000"/>
          <w:sz w:val="20"/>
          <w:szCs w:val="20"/>
        </w:rPr>
      </w:pPr>
    </w:p>
    <w:p w14:paraId="4208A327" w14:textId="77777777" w:rsidR="00AD2DAC" w:rsidRPr="00C9371F" w:rsidRDefault="00AD2DAC" w:rsidP="00AD2DAC">
      <w:pPr>
        <w:jc w:val="both"/>
      </w:pPr>
    </w:p>
    <w:p w14:paraId="6067E4BC" w14:textId="77777777" w:rsidR="00AD2DAC" w:rsidRDefault="00AD2DAC" w:rsidP="00AD2DAC">
      <w:r w:rsidRPr="00C9371F">
        <w:rPr>
          <w:b/>
          <w:sz w:val="48"/>
          <w:szCs w:val="48"/>
        </w:rPr>
        <w:br w:type="page"/>
      </w:r>
    </w:p>
    <w:p w14:paraId="15F195AB" w14:textId="50572029" w:rsidR="00F73A24" w:rsidRPr="00FF0814" w:rsidRDefault="00F73A24" w:rsidP="00F73A24">
      <w:pPr>
        <w:jc w:val="both"/>
      </w:pPr>
    </w:p>
    <w:p w14:paraId="3A2FB3C0" w14:textId="77777777" w:rsidR="00F73A24" w:rsidRPr="00AD04FF" w:rsidRDefault="00F73A24" w:rsidP="006F2E19">
      <w:pPr>
        <w:rPr>
          <w:rFonts w:cstheme="minorHAnsi"/>
          <w:color w:val="000000"/>
          <w:sz w:val="20"/>
          <w:szCs w:val="20"/>
        </w:rPr>
      </w:pPr>
    </w:p>
    <w:p w14:paraId="5C4182C4" w14:textId="79A4B707" w:rsidR="006F2E19" w:rsidRDefault="006F2E19" w:rsidP="006F2E19">
      <w:pPr>
        <w:rPr>
          <w:rFonts w:eastAsia="Times New Roman" w:cstheme="minorHAnsi"/>
          <w:color w:val="000000"/>
          <w:sz w:val="24"/>
          <w:szCs w:val="24"/>
        </w:rPr>
      </w:pPr>
    </w:p>
    <w:sectPr w:rsidR="006F2E19" w:rsidSect="008446C7">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ustine" w:date="2020-07-05T17:22:00Z" w:initials="JID">
    <w:p w14:paraId="0CBEEAC6" w14:textId="77777777" w:rsidR="00AD2DAC" w:rsidRDefault="00AD2DAC" w:rsidP="00AD2DAC">
      <w:pPr>
        <w:pStyle w:val="CommentText"/>
      </w:pPr>
      <w:r>
        <w:rPr>
          <w:rStyle w:val="CommentReference"/>
        </w:rPr>
        <w:annotationRef/>
      </w:r>
      <w:r>
        <w:t>And cadre?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BEEA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08C56" w16cex:dateUtc="2020-04-14T23:24:00Z"/>
  <w16cex:commentExtensible w16cex:durableId="224090B4" w16cex:dateUtc="2020-04-14T23:42:00Z"/>
  <w16cex:commentExtensible w16cex:durableId="2240BDD9" w16cex:dateUtc="2020-04-15T02:55:00Z"/>
  <w16cex:commentExtensible w16cex:durableId="2240BE82" w16cex:dateUtc="2020-04-15T02:58:00Z"/>
  <w16cex:commentExtensible w16cex:durableId="2240BE93" w16cex:dateUtc="2020-04-15T02:58:00Z"/>
  <w16cex:commentExtensible w16cex:durableId="2240C00D" w16cex:dateUtc="2020-04-15T03:04:00Z"/>
  <w16cex:commentExtensible w16cex:durableId="2240C140" w16cex:dateUtc="2020-04-15T03:09:00Z"/>
  <w16cex:commentExtensible w16cex:durableId="224092EC" w16cex:dateUtc="2020-04-14T23:52:00Z"/>
  <w16cex:commentExtensible w16cex:durableId="224093AD" w16cex:dateUtc="2020-04-14T23:55:00Z"/>
  <w16cex:commentExtensible w16cex:durableId="22409923" w16cex:dateUtc="2020-04-15T00:18:00Z"/>
  <w16cex:commentExtensible w16cex:durableId="22409C0C" w16cex:dateUtc="2020-04-15T00:31:00Z"/>
  <w16cex:commentExtensible w16cex:durableId="2240AED9" w16cex:dateUtc="2020-04-15T01:51:00Z"/>
  <w16cex:commentExtensible w16cex:durableId="2240CA76" w16cex:dateUtc="2020-04-15T03:49:00Z"/>
  <w16cex:commentExtensible w16cex:durableId="2240B7F8" w16cex:dateUtc="2020-04-15T02:3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244"/>
    <w:multiLevelType w:val="hybridMultilevel"/>
    <w:tmpl w:val="F0D2288A"/>
    <w:lvl w:ilvl="0" w:tplc="DBCE289A">
      <w:start w:val="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7113"/>
    <w:multiLevelType w:val="hybridMultilevel"/>
    <w:tmpl w:val="1A22EA70"/>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77712"/>
    <w:multiLevelType w:val="hybridMultilevel"/>
    <w:tmpl w:val="74BC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46A68"/>
    <w:multiLevelType w:val="hybridMultilevel"/>
    <w:tmpl w:val="EE4C7D68"/>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93C5C"/>
    <w:multiLevelType w:val="hybridMultilevel"/>
    <w:tmpl w:val="BDD4ED4C"/>
    <w:lvl w:ilvl="0" w:tplc="DBCE289A">
      <w:start w:val="59"/>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87531"/>
    <w:multiLevelType w:val="hybridMultilevel"/>
    <w:tmpl w:val="76F07A1A"/>
    <w:lvl w:ilvl="0" w:tplc="32E4E1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8D5"/>
    <w:multiLevelType w:val="hybridMultilevel"/>
    <w:tmpl w:val="29EED3A6"/>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1583D"/>
    <w:multiLevelType w:val="hybridMultilevel"/>
    <w:tmpl w:val="94EC99C8"/>
    <w:lvl w:ilvl="0" w:tplc="32E4E1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8624E"/>
    <w:multiLevelType w:val="hybridMultilevel"/>
    <w:tmpl w:val="5E4282A8"/>
    <w:lvl w:ilvl="0" w:tplc="83CCA306">
      <w:numFmt w:val="bullet"/>
      <w:lvlText w:val="-"/>
      <w:lvlJc w:val="left"/>
      <w:pPr>
        <w:ind w:left="751" w:hanging="360"/>
      </w:pPr>
      <w:rPr>
        <w:rFonts w:ascii="Calibri" w:eastAsia="Times New Roman" w:hAnsi="Calibri" w:cs="Calibri"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9" w15:restartNumberingAfterBreak="0">
    <w:nsid w:val="32657FA5"/>
    <w:multiLevelType w:val="hybridMultilevel"/>
    <w:tmpl w:val="718EE754"/>
    <w:lvl w:ilvl="0" w:tplc="DBCE289A">
      <w:start w:val="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80A8F"/>
    <w:multiLevelType w:val="hybridMultilevel"/>
    <w:tmpl w:val="C54449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C3D3B41"/>
    <w:multiLevelType w:val="hybridMultilevel"/>
    <w:tmpl w:val="F2D226F2"/>
    <w:lvl w:ilvl="0" w:tplc="83CCA30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C2439D"/>
    <w:multiLevelType w:val="hybridMultilevel"/>
    <w:tmpl w:val="364EDBC4"/>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E7654"/>
    <w:multiLevelType w:val="hybridMultilevel"/>
    <w:tmpl w:val="80BA0080"/>
    <w:lvl w:ilvl="0" w:tplc="DBCE289A">
      <w:start w:val="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536A6"/>
    <w:multiLevelType w:val="hybridMultilevel"/>
    <w:tmpl w:val="56243912"/>
    <w:lvl w:ilvl="0" w:tplc="DBCE289A">
      <w:start w:val="59"/>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D0D66"/>
    <w:multiLevelType w:val="multilevel"/>
    <w:tmpl w:val="7958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C64FA"/>
    <w:multiLevelType w:val="hybridMultilevel"/>
    <w:tmpl w:val="453ED980"/>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15897"/>
    <w:multiLevelType w:val="hybridMultilevel"/>
    <w:tmpl w:val="291A1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8235F7"/>
    <w:multiLevelType w:val="hybridMultilevel"/>
    <w:tmpl w:val="04267B52"/>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9648E"/>
    <w:multiLevelType w:val="hybridMultilevel"/>
    <w:tmpl w:val="87FEAA7A"/>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91E0A"/>
    <w:multiLevelType w:val="hybridMultilevel"/>
    <w:tmpl w:val="2F4E0DF4"/>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65E13"/>
    <w:multiLevelType w:val="hybridMultilevel"/>
    <w:tmpl w:val="85442138"/>
    <w:lvl w:ilvl="0" w:tplc="32E4E1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42112"/>
    <w:multiLevelType w:val="hybridMultilevel"/>
    <w:tmpl w:val="6B587A7A"/>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4337F"/>
    <w:multiLevelType w:val="hybridMultilevel"/>
    <w:tmpl w:val="3976CEC8"/>
    <w:lvl w:ilvl="0" w:tplc="DBCE289A">
      <w:start w:val="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E41E8"/>
    <w:multiLevelType w:val="hybridMultilevel"/>
    <w:tmpl w:val="250E0CAE"/>
    <w:lvl w:ilvl="0" w:tplc="83CCA306">
      <w:numFmt w:val="bullet"/>
      <w:lvlText w:val="-"/>
      <w:lvlJc w:val="left"/>
      <w:pPr>
        <w:ind w:left="893" w:hanging="360"/>
      </w:pPr>
      <w:rPr>
        <w:rFonts w:ascii="Calibri" w:eastAsia="Times New Roman" w:hAnsi="Calibri" w:cs="Calibri"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5" w15:restartNumberingAfterBreak="0">
    <w:nsid w:val="54DC35D4"/>
    <w:multiLevelType w:val="hybridMultilevel"/>
    <w:tmpl w:val="FFE4776C"/>
    <w:lvl w:ilvl="0" w:tplc="32E4E1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C7E9A"/>
    <w:multiLevelType w:val="hybridMultilevel"/>
    <w:tmpl w:val="54EC5D30"/>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24F6C"/>
    <w:multiLevelType w:val="hybridMultilevel"/>
    <w:tmpl w:val="54080A38"/>
    <w:lvl w:ilvl="0" w:tplc="DBCE289A">
      <w:start w:val="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96A5B"/>
    <w:multiLevelType w:val="hybridMultilevel"/>
    <w:tmpl w:val="D02EFBDA"/>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E022E"/>
    <w:multiLevelType w:val="hybridMultilevel"/>
    <w:tmpl w:val="E79254F4"/>
    <w:lvl w:ilvl="0" w:tplc="DBCE289A">
      <w:start w:val="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466B2"/>
    <w:multiLevelType w:val="hybridMultilevel"/>
    <w:tmpl w:val="FFC02F6E"/>
    <w:lvl w:ilvl="0" w:tplc="83CCA30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6D7D38"/>
    <w:multiLevelType w:val="hybridMultilevel"/>
    <w:tmpl w:val="6192A9CE"/>
    <w:lvl w:ilvl="0" w:tplc="DBCE289A">
      <w:start w:val="59"/>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818D8"/>
    <w:multiLevelType w:val="hybridMultilevel"/>
    <w:tmpl w:val="7EEA445C"/>
    <w:lvl w:ilvl="0" w:tplc="DBCE289A">
      <w:start w:val="59"/>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54310D"/>
    <w:multiLevelType w:val="hybridMultilevel"/>
    <w:tmpl w:val="DDB87F00"/>
    <w:lvl w:ilvl="0" w:tplc="83CCA3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71F6D"/>
    <w:multiLevelType w:val="hybridMultilevel"/>
    <w:tmpl w:val="358E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707D7"/>
    <w:multiLevelType w:val="hybridMultilevel"/>
    <w:tmpl w:val="F86C113A"/>
    <w:lvl w:ilvl="0" w:tplc="32E4E1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F38D9"/>
    <w:multiLevelType w:val="hybridMultilevel"/>
    <w:tmpl w:val="2D521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C2C3A"/>
    <w:multiLevelType w:val="hybridMultilevel"/>
    <w:tmpl w:val="E0B88374"/>
    <w:lvl w:ilvl="0" w:tplc="83CCA306">
      <w:numFmt w:val="bullet"/>
      <w:lvlText w:val="-"/>
      <w:lvlJc w:val="left"/>
      <w:pPr>
        <w:ind w:left="751"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1833A5"/>
    <w:multiLevelType w:val="hybridMultilevel"/>
    <w:tmpl w:val="E4A05278"/>
    <w:lvl w:ilvl="0" w:tplc="83CCA306">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37756"/>
    <w:multiLevelType w:val="hybridMultilevel"/>
    <w:tmpl w:val="BD2CD1C8"/>
    <w:lvl w:ilvl="0" w:tplc="DBCE289A">
      <w:start w:val="5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10D7D"/>
    <w:multiLevelType w:val="hybridMultilevel"/>
    <w:tmpl w:val="3CF882A4"/>
    <w:lvl w:ilvl="0" w:tplc="DBCE289A">
      <w:start w:val="5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21"/>
  </w:num>
  <w:num w:numId="4">
    <w:abstractNumId w:val="19"/>
  </w:num>
  <w:num w:numId="5">
    <w:abstractNumId w:val="1"/>
  </w:num>
  <w:num w:numId="6">
    <w:abstractNumId w:val="8"/>
  </w:num>
  <w:num w:numId="7">
    <w:abstractNumId w:val="24"/>
  </w:num>
  <w:num w:numId="8">
    <w:abstractNumId w:val="37"/>
  </w:num>
  <w:num w:numId="9">
    <w:abstractNumId w:val="3"/>
  </w:num>
  <w:num w:numId="10">
    <w:abstractNumId w:val="18"/>
  </w:num>
  <w:num w:numId="11">
    <w:abstractNumId w:val="28"/>
  </w:num>
  <w:num w:numId="12">
    <w:abstractNumId w:val="12"/>
  </w:num>
  <w:num w:numId="13">
    <w:abstractNumId w:val="26"/>
  </w:num>
  <w:num w:numId="14">
    <w:abstractNumId w:val="33"/>
  </w:num>
  <w:num w:numId="15">
    <w:abstractNumId w:val="16"/>
  </w:num>
  <w:num w:numId="16">
    <w:abstractNumId w:val="38"/>
  </w:num>
  <w:num w:numId="17">
    <w:abstractNumId w:val="4"/>
  </w:num>
  <w:num w:numId="18">
    <w:abstractNumId w:val="39"/>
  </w:num>
  <w:num w:numId="19">
    <w:abstractNumId w:val="40"/>
  </w:num>
  <w:num w:numId="20">
    <w:abstractNumId w:val="32"/>
  </w:num>
  <w:num w:numId="21">
    <w:abstractNumId w:val="9"/>
  </w:num>
  <w:num w:numId="22">
    <w:abstractNumId w:val="14"/>
  </w:num>
  <w:num w:numId="23">
    <w:abstractNumId w:val="27"/>
  </w:num>
  <w:num w:numId="24">
    <w:abstractNumId w:val="36"/>
  </w:num>
  <w:num w:numId="25">
    <w:abstractNumId w:val="22"/>
  </w:num>
  <w:num w:numId="26">
    <w:abstractNumId w:val="6"/>
  </w:num>
  <w:num w:numId="27">
    <w:abstractNumId w:val="0"/>
  </w:num>
  <w:num w:numId="28">
    <w:abstractNumId w:val="29"/>
  </w:num>
  <w:num w:numId="29">
    <w:abstractNumId w:val="11"/>
  </w:num>
  <w:num w:numId="30">
    <w:abstractNumId w:val="31"/>
  </w:num>
  <w:num w:numId="31">
    <w:abstractNumId w:val="23"/>
  </w:num>
  <w:num w:numId="32">
    <w:abstractNumId w:val="13"/>
  </w:num>
  <w:num w:numId="33">
    <w:abstractNumId w:val="15"/>
  </w:num>
  <w:num w:numId="34">
    <w:abstractNumId w:val="10"/>
  </w:num>
  <w:num w:numId="35">
    <w:abstractNumId w:val="34"/>
  </w:num>
  <w:num w:numId="36">
    <w:abstractNumId w:val="30"/>
  </w:num>
  <w:num w:numId="37">
    <w:abstractNumId w:val="20"/>
  </w:num>
  <w:num w:numId="38">
    <w:abstractNumId w:val="35"/>
  </w:num>
  <w:num w:numId="39">
    <w:abstractNumId w:val="25"/>
  </w:num>
  <w:num w:numId="40">
    <w:abstractNumId w:val="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sffx0eksppp5ertempps9jfefaespvfwea&quot;&gt;My EndNote Library&lt;record-ids&gt;&lt;item&gt;973&lt;/item&gt;&lt;item&gt;1241&lt;/item&gt;&lt;item&gt;1243&lt;/item&gt;&lt;item&gt;1244&lt;/item&gt;&lt;item&gt;1245&lt;/item&gt;&lt;item&gt;1246&lt;/item&gt;&lt;item&gt;1247&lt;/item&gt;&lt;/record-ids&gt;&lt;/item&gt;&lt;/Libraries&gt;"/>
  </w:docVars>
  <w:rsids>
    <w:rsidRoot w:val="00182353"/>
    <w:rsid w:val="0000434F"/>
    <w:rsid w:val="00017E28"/>
    <w:rsid w:val="000237DE"/>
    <w:rsid w:val="00027B4A"/>
    <w:rsid w:val="00031840"/>
    <w:rsid w:val="00031954"/>
    <w:rsid w:val="00035FF9"/>
    <w:rsid w:val="00047226"/>
    <w:rsid w:val="00061133"/>
    <w:rsid w:val="00062874"/>
    <w:rsid w:val="00065F4F"/>
    <w:rsid w:val="00080E95"/>
    <w:rsid w:val="0008440A"/>
    <w:rsid w:val="000914C0"/>
    <w:rsid w:val="00096D15"/>
    <w:rsid w:val="000A32E5"/>
    <w:rsid w:val="000A3A58"/>
    <w:rsid w:val="000A69D0"/>
    <w:rsid w:val="000A714C"/>
    <w:rsid w:val="000B3399"/>
    <w:rsid w:val="000B6889"/>
    <w:rsid w:val="000C0A68"/>
    <w:rsid w:val="000D2364"/>
    <w:rsid w:val="000D3086"/>
    <w:rsid w:val="000D5B86"/>
    <w:rsid w:val="000E78E2"/>
    <w:rsid w:val="000F6143"/>
    <w:rsid w:val="00104110"/>
    <w:rsid w:val="00107150"/>
    <w:rsid w:val="001071DE"/>
    <w:rsid w:val="00116138"/>
    <w:rsid w:val="001174D4"/>
    <w:rsid w:val="001230F1"/>
    <w:rsid w:val="001235E3"/>
    <w:rsid w:val="00124050"/>
    <w:rsid w:val="00124430"/>
    <w:rsid w:val="00124E95"/>
    <w:rsid w:val="00132868"/>
    <w:rsid w:val="00135DE1"/>
    <w:rsid w:val="00144663"/>
    <w:rsid w:val="00146503"/>
    <w:rsid w:val="00150220"/>
    <w:rsid w:val="00151701"/>
    <w:rsid w:val="0016251B"/>
    <w:rsid w:val="001636A1"/>
    <w:rsid w:val="001659B1"/>
    <w:rsid w:val="00182353"/>
    <w:rsid w:val="00196E45"/>
    <w:rsid w:val="001A3D7F"/>
    <w:rsid w:val="001A3DDC"/>
    <w:rsid w:val="001A6CF4"/>
    <w:rsid w:val="001B053F"/>
    <w:rsid w:val="001C1831"/>
    <w:rsid w:val="001C2551"/>
    <w:rsid w:val="001E1318"/>
    <w:rsid w:val="001F2343"/>
    <w:rsid w:val="001F3727"/>
    <w:rsid w:val="0020095E"/>
    <w:rsid w:val="00200E68"/>
    <w:rsid w:val="0020190A"/>
    <w:rsid w:val="00212E09"/>
    <w:rsid w:val="00213E5C"/>
    <w:rsid w:val="00217DAA"/>
    <w:rsid w:val="00221903"/>
    <w:rsid w:val="002257D2"/>
    <w:rsid w:val="00226F46"/>
    <w:rsid w:val="00234195"/>
    <w:rsid w:val="00240DD4"/>
    <w:rsid w:val="0024505A"/>
    <w:rsid w:val="002453AF"/>
    <w:rsid w:val="002466AA"/>
    <w:rsid w:val="002541D6"/>
    <w:rsid w:val="002661CD"/>
    <w:rsid w:val="002728BC"/>
    <w:rsid w:val="00274715"/>
    <w:rsid w:val="00275224"/>
    <w:rsid w:val="00276D78"/>
    <w:rsid w:val="00284E5A"/>
    <w:rsid w:val="00291A54"/>
    <w:rsid w:val="002923AA"/>
    <w:rsid w:val="00296BC7"/>
    <w:rsid w:val="00296CD6"/>
    <w:rsid w:val="002A6286"/>
    <w:rsid w:val="002C1E0B"/>
    <w:rsid w:val="002C3D32"/>
    <w:rsid w:val="002C40A0"/>
    <w:rsid w:val="002D48E1"/>
    <w:rsid w:val="002E0979"/>
    <w:rsid w:val="002E180C"/>
    <w:rsid w:val="002F16E9"/>
    <w:rsid w:val="002F66D1"/>
    <w:rsid w:val="002F68C7"/>
    <w:rsid w:val="002F7D1D"/>
    <w:rsid w:val="00301AC6"/>
    <w:rsid w:val="00305C2C"/>
    <w:rsid w:val="00306594"/>
    <w:rsid w:val="003113B5"/>
    <w:rsid w:val="0031333F"/>
    <w:rsid w:val="0031734A"/>
    <w:rsid w:val="00323CE1"/>
    <w:rsid w:val="003247F1"/>
    <w:rsid w:val="003315FE"/>
    <w:rsid w:val="003340E3"/>
    <w:rsid w:val="0033534C"/>
    <w:rsid w:val="00337CE9"/>
    <w:rsid w:val="00337DBB"/>
    <w:rsid w:val="0034145C"/>
    <w:rsid w:val="003425B1"/>
    <w:rsid w:val="00342BED"/>
    <w:rsid w:val="00343D5F"/>
    <w:rsid w:val="00346BC2"/>
    <w:rsid w:val="0035240F"/>
    <w:rsid w:val="00353E9F"/>
    <w:rsid w:val="0037124F"/>
    <w:rsid w:val="00384693"/>
    <w:rsid w:val="003A46A0"/>
    <w:rsid w:val="003A530E"/>
    <w:rsid w:val="003D055D"/>
    <w:rsid w:val="003D2BA1"/>
    <w:rsid w:val="003D3CE8"/>
    <w:rsid w:val="003D5199"/>
    <w:rsid w:val="003D54C6"/>
    <w:rsid w:val="003D5ABB"/>
    <w:rsid w:val="003D5AD8"/>
    <w:rsid w:val="003E35D0"/>
    <w:rsid w:val="003E5041"/>
    <w:rsid w:val="003F7D96"/>
    <w:rsid w:val="004002DA"/>
    <w:rsid w:val="004020C1"/>
    <w:rsid w:val="004135F4"/>
    <w:rsid w:val="004139DB"/>
    <w:rsid w:val="00415DCA"/>
    <w:rsid w:val="00416A6E"/>
    <w:rsid w:val="00421339"/>
    <w:rsid w:val="00431ED3"/>
    <w:rsid w:val="00441C80"/>
    <w:rsid w:val="004441A9"/>
    <w:rsid w:val="00447E68"/>
    <w:rsid w:val="00447FB4"/>
    <w:rsid w:val="00451B18"/>
    <w:rsid w:val="00452EFA"/>
    <w:rsid w:val="0046093A"/>
    <w:rsid w:val="00463AC4"/>
    <w:rsid w:val="0047535A"/>
    <w:rsid w:val="00476AC6"/>
    <w:rsid w:val="0048066A"/>
    <w:rsid w:val="0049477A"/>
    <w:rsid w:val="00495EE4"/>
    <w:rsid w:val="00496FC2"/>
    <w:rsid w:val="004A050A"/>
    <w:rsid w:val="004A137F"/>
    <w:rsid w:val="004A1E75"/>
    <w:rsid w:val="004A44B2"/>
    <w:rsid w:val="004B7AE7"/>
    <w:rsid w:val="004E218E"/>
    <w:rsid w:val="004E408D"/>
    <w:rsid w:val="004E59F3"/>
    <w:rsid w:val="004E67D3"/>
    <w:rsid w:val="004E6E1B"/>
    <w:rsid w:val="0050102A"/>
    <w:rsid w:val="0050615A"/>
    <w:rsid w:val="005112C7"/>
    <w:rsid w:val="0051144D"/>
    <w:rsid w:val="00522839"/>
    <w:rsid w:val="005232E2"/>
    <w:rsid w:val="005274EA"/>
    <w:rsid w:val="005376CF"/>
    <w:rsid w:val="00552A82"/>
    <w:rsid w:val="00557FB9"/>
    <w:rsid w:val="00560C55"/>
    <w:rsid w:val="00566238"/>
    <w:rsid w:val="00580893"/>
    <w:rsid w:val="005808DB"/>
    <w:rsid w:val="0059192D"/>
    <w:rsid w:val="005955D7"/>
    <w:rsid w:val="005A4C4F"/>
    <w:rsid w:val="005A6891"/>
    <w:rsid w:val="005B60B8"/>
    <w:rsid w:val="005C0BE4"/>
    <w:rsid w:val="005C1BCC"/>
    <w:rsid w:val="005C459D"/>
    <w:rsid w:val="005C7461"/>
    <w:rsid w:val="005D3117"/>
    <w:rsid w:val="005D7991"/>
    <w:rsid w:val="005E0741"/>
    <w:rsid w:val="005E15D8"/>
    <w:rsid w:val="005E242C"/>
    <w:rsid w:val="005E3F93"/>
    <w:rsid w:val="005E7A3A"/>
    <w:rsid w:val="005F2346"/>
    <w:rsid w:val="005F4783"/>
    <w:rsid w:val="005F66A0"/>
    <w:rsid w:val="00600FEA"/>
    <w:rsid w:val="00604666"/>
    <w:rsid w:val="0060523C"/>
    <w:rsid w:val="00607AA4"/>
    <w:rsid w:val="0062060E"/>
    <w:rsid w:val="006239F9"/>
    <w:rsid w:val="006247AA"/>
    <w:rsid w:val="00625F39"/>
    <w:rsid w:val="00632856"/>
    <w:rsid w:val="00636033"/>
    <w:rsid w:val="00641532"/>
    <w:rsid w:val="00642F53"/>
    <w:rsid w:val="00645A71"/>
    <w:rsid w:val="00655046"/>
    <w:rsid w:val="00666CE0"/>
    <w:rsid w:val="00672D59"/>
    <w:rsid w:val="00673B2D"/>
    <w:rsid w:val="00673FF0"/>
    <w:rsid w:val="00674DA1"/>
    <w:rsid w:val="00674E34"/>
    <w:rsid w:val="00676962"/>
    <w:rsid w:val="0068122D"/>
    <w:rsid w:val="006814A7"/>
    <w:rsid w:val="00683B9C"/>
    <w:rsid w:val="006913C5"/>
    <w:rsid w:val="00696404"/>
    <w:rsid w:val="006A2CFA"/>
    <w:rsid w:val="006B3B5B"/>
    <w:rsid w:val="006C040B"/>
    <w:rsid w:val="006C37F4"/>
    <w:rsid w:val="006D0705"/>
    <w:rsid w:val="006D1FFE"/>
    <w:rsid w:val="006D3853"/>
    <w:rsid w:val="006D4CAA"/>
    <w:rsid w:val="006D6A08"/>
    <w:rsid w:val="006D73A7"/>
    <w:rsid w:val="006D7CE3"/>
    <w:rsid w:val="006E0C8B"/>
    <w:rsid w:val="006F2E19"/>
    <w:rsid w:val="00700918"/>
    <w:rsid w:val="00701F1F"/>
    <w:rsid w:val="00713106"/>
    <w:rsid w:val="007131F0"/>
    <w:rsid w:val="00720B68"/>
    <w:rsid w:val="00727891"/>
    <w:rsid w:val="00732F7B"/>
    <w:rsid w:val="00741B8C"/>
    <w:rsid w:val="00743D6D"/>
    <w:rsid w:val="00745CDD"/>
    <w:rsid w:val="00755B93"/>
    <w:rsid w:val="0076696A"/>
    <w:rsid w:val="0077251B"/>
    <w:rsid w:val="007769E3"/>
    <w:rsid w:val="00784231"/>
    <w:rsid w:val="00795639"/>
    <w:rsid w:val="007A0B70"/>
    <w:rsid w:val="007A1087"/>
    <w:rsid w:val="007B39CB"/>
    <w:rsid w:val="007B4E19"/>
    <w:rsid w:val="007B656E"/>
    <w:rsid w:val="007C14A8"/>
    <w:rsid w:val="007D5771"/>
    <w:rsid w:val="007D72F7"/>
    <w:rsid w:val="007E306F"/>
    <w:rsid w:val="007E318D"/>
    <w:rsid w:val="007F1507"/>
    <w:rsid w:val="008310D3"/>
    <w:rsid w:val="00833EB9"/>
    <w:rsid w:val="00843580"/>
    <w:rsid w:val="008446C7"/>
    <w:rsid w:val="00845ED9"/>
    <w:rsid w:val="00847CEA"/>
    <w:rsid w:val="00850B12"/>
    <w:rsid w:val="0085183E"/>
    <w:rsid w:val="00851A52"/>
    <w:rsid w:val="00856BF0"/>
    <w:rsid w:val="00857632"/>
    <w:rsid w:val="00857BBE"/>
    <w:rsid w:val="0086000A"/>
    <w:rsid w:val="00863D8D"/>
    <w:rsid w:val="0086677E"/>
    <w:rsid w:val="00870E2E"/>
    <w:rsid w:val="008715BA"/>
    <w:rsid w:val="00874C09"/>
    <w:rsid w:val="00875A7D"/>
    <w:rsid w:val="00881B9C"/>
    <w:rsid w:val="00890E48"/>
    <w:rsid w:val="008941E4"/>
    <w:rsid w:val="008A2F92"/>
    <w:rsid w:val="008A5064"/>
    <w:rsid w:val="008A67B0"/>
    <w:rsid w:val="008B2966"/>
    <w:rsid w:val="008B6268"/>
    <w:rsid w:val="008B6AE5"/>
    <w:rsid w:val="008C5F3A"/>
    <w:rsid w:val="008D488A"/>
    <w:rsid w:val="008D79CC"/>
    <w:rsid w:val="008E06A0"/>
    <w:rsid w:val="008E3AF8"/>
    <w:rsid w:val="008E5282"/>
    <w:rsid w:val="008F090F"/>
    <w:rsid w:val="008F0A50"/>
    <w:rsid w:val="009038BD"/>
    <w:rsid w:val="00916157"/>
    <w:rsid w:val="009247AB"/>
    <w:rsid w:val="00933C5A"/>
    <w:rsid w:val="009404FB"/>
    <w:rsid w:val="00956247"/>
    <w:rsid w:val="0095730A"/>
    <w:rsid w:val="009650D0"/>
    <w:rsid w:val="00966067"/>
    <w:rsid w:val="00971180"/>
    <w:rsid w:val="00975941"/>
    <w:rsid w:val="00977B1F"/>
    <w:rsid w:val="00984280"/>
    <w:rsid w:val="009846F4"/>
    <w:rsid w:val="00986548"/>
    <w:rsid w:val="0098700E"/>
    <w:rsid w:val="0099546B"/>
    <w:rsid w:val="009B01A7"/>
    <w:rsid w:val="009B0976"/>
    <w:rsid w:val="009B4BEE"/>
    <w:rsid w:val="009B750B"/>
    <w:rsid w:val="009B7BA3"/>
    <w:rsid w:val="009C161C"/>
    <w:rsid w:val="009C3907"/>
    <w:rsid w:val="009C448B"/>
    <w:rsid w:val="009C44E8"/>
    <w:rsid w:val="009C4CAC"/>
    <w:rsid w:val="009D1060"/>
    <w:rsid w:val="009D43B4"/>
    <w:rsid w:val="009D6AF6"/>
    <w:rsid w:val="00A01A94"/>
    <w:rsid w:val="00A0515D"/>
    <w:rsid w:val="00A06741"/>
    <w:rsid w:val="00A067D2"/>
    <w:rsid w:val="00A077BE"/>
    <w:rsid w:val="00A132E9"/>
    <w:rsid w:val="00A20912"/>
    <w:rsid w:val="00A20E21"/>
    <w:rsid w:val="00A21C62"/>
    <w:rsid w:val="00A24BE8"/>
    <w:rsid w:val="00A3582B"/>
    <w:rsid w:val="00A3700B"/>
    <w:rsid w:val="00A41951"/>
    <w:rsid w:val="00A459DA"/>
    <w:rsid w:val="00A467BD"/>
    <w:rsid w:val="00A51145"/>
    <w:rsid w:val="00A70CEF"/>
    <w:rsid w:val="00A76F0B"/>
    <w:rsid w:val="00A80E28"/>
    <w:rsid w:val="00A834FF"/>
    <w:rsid w:val="00A83FEF"/>
    <w:rsid w:val="00A90936"/>
    <w:rsid w:val="00A93B46"/>
    <w:rsid w:val="00AA2189"/>
    <w:rsid w:val="00AB4783"/>
    <w:rsid w:val="00AC18CE"/>
    <w:rsid w:val="00AD2DAC"/>
    <w:rsid w:val="00AF2F6D"/>
    <w:rsid w:val="00AF6D8E"/>
    <w:rsid w:val="00AF6F44"/>
    <w:rsid w:val="00B10161"/>
    <w:rsid w:val="00B1021E"/>
    <w:rsid w:val="00B22E45"/>
    <w:rsid w:val="00B23B2F"/>
    <w:rsid w:val="00B32A0B"/>
    <w:rsid w:val="00B34328"/>
    <w:rsid w:val="00B401E4"/>
    <w:rsid w:val="00B41CC8"/>
    <w:rsid w:val="00B44877"/>
    <w:rsid w:val="00B4614A"/>
    <w:rsid w:val="00B506F3"/>
    <w:rsid w:val="00B57961"/>
    <w:rsid w:val="00B62376"/>
    <w:rsid w:val="00B6384A"/>
    <w:rsid w:val="00B645C0"/>
    <w:rsid w:val="00B70961"/>
    <w:rsid w:val="00B840FA"/>
    <w:rsid w:val="00B91987"/>
    <w:rsid w:val="00BA053B"/>
    <w:rsid w:val="00BA4626"/>
    <w:rsid w:val="00BB34A9"/>
    <w:rsid w:val="00BB5853"/>
    <w:rsid w:val="00BC0FA2"/>
    <w:rsid w:val="00BD1DA7"/>
    <w:rsid w:val="00BD63B6"/>
    <w:rsid w:val="00BE2516"/>
    <w:rsid w:val="00BE3730"/>
    <w:rsid w:val="00BE415A"/>
    <w:rsid w:val="00C01452"/>
    <w:rsid w:val="00C051FD"/>
    <w:rsid w:val="00C1095A"/>
    <w:rsid w:val="00C12926"/>
    <w:rsid w:val="00C279A2"/>
    <w:rsid w:val="00C326C3"/>
    <w:rsid w:val="00C32FE3"/>
    <w:rsid w:val="00C35555"/>
    <w:rsid w:val="00C434D2"/>
    <w:rsid w:val="00C54770"/>
    <w:rsid w:val="00C54860"/>
    <w:rsid w:val="00C65899"/>
    <w:rsid w:val="00C849AF"/>
    <w:rsid w:val="00C90043"/>
    <w:rsid w:val="00C91849"/>
    <w:rsid w:val="00C9371F"/>
    <w:rsid w:val="00C9770B"/>
    <w:rsid w:val="00C978D8"/>
    <w:rsid w:val="00CB04B5"/>
    <w:rsid w:val="00CC1C8C"/>
    <w:rsid w:val="00CC5C13"/>
    <w:rsid w:val="00CD1996"/>
    <w:rsid w:val="00CD4507"/>
    <w:rsid w:val="00CD653F"/>
    <w:rsid w:val="00CE0572"/>
    <w:rsid w:val="00CF2393"/>
    <w:rsid w:val="00CF3B29"/>
    <w:rsid w:val="00CF4C12"/>
    <w:rsid w:val="00D0259D"/>
    <w:rsid w:val="00D0299E"/>
    <w:rsid w:val="00D04C96"/>
    <w:rsid w:val="00D15D98"/>
    <w:rsid w:val="00D17CA7"/>
    <w:rsid w:val="00D269EF"/>
    <w:rsid w:val="00D31D7E"/>
    <w:rsid w:val="00D37DD0"/>
    <w:rsid w:val="00D44372"/>
    <w:rsid w:val="00D47574"/>
    <w:rsid w:val="00D65685"/>
    <w:rsid w:val="00D762B1"/>
    <w:rsid w:val="00D76A32"/>
    <w:rsid w:val="00D76C31"/>
    <w:rsid w:val="00D76D7B"/>
    <w:rsid w:val="00D76F8B"/>
    <w:rsid w:val="00D77D83"/>
    <w:rsid w:val="00D804B0"/>
    <w:rsid w:val="00D80614"/>
    <w:rsid w:val="00D81F35"/>
    <w:rsid w:val="00D8523D"/>
    <w:rsid w:val="00D91E9C"/>
    <w:rsid w:val="00D94788"/>
    <w:rsid w:val="00D95179"/>
    <w:rsid w:val="00DA0669"/>
    <w:rsid w:val="00DA23F2"/>
    <w:rsid w:val="00DA677E"/>
    <w:rsid w:val="00DA7512"/>
    <w:rsid w:val="00DB11F8"/>
    <w:rsid w:val="00DC100E"/>
    <w:rsid w:val="00DC3526"/>
    <w:rsid w:val="00DC4424"/>
    <w:rsid w:val="00DC6EE3"/>
    <w:rsid w:val="00DC7BAF"/>
    <w:rsid w:val="00DD0A78"/>
    <w:rsid w:val="00DD1A4F"/>
    <w:rsid w:val="00DD53F8"/>
    <w:rsid w:val="00E05B8A"/>
    <w:rsid w:val="00E06FDE"/>
    <w:rsid w:val="00E073C1"/>
    <w:rsid w:val="00E16AC7"/>
    <w:rsid w:val="00E2118D"/>
    <w:rsid w:val="00E24F36"/>
    <w:rsid w:val="00E25E9B"/>
    <w:rsid w:val="00E30AF8"/>
    <w:rsid w:val="00E31559"/>
    <w:rsid w:val="00E3525C"/>
    <w:rsid w:val="00E37B9F"/>
    <w:rsid w:val="00E41226"/>
    <w:rsid w:val="00E42E79"/>
    <w:rsid w:val="00E45D05"/>
    <w:rsid w:val="00E5006B"/>
    <w:rsid w:val="00E50803"/>
    <w:rsid w:val="00E57A48"/>
    <w:rsid w:val="00E6767D"/>
    <w:rsid w:val="00E67CCD"/>
    <w:rsid w:val="00E8469E"/>
    <w:rsid w:val="00E85C6D"/>
    <w:rsid w:val="00E907CE"/>
    <w:rsid w:val="00E91882"/>
    <w:rsid w:val="00E928DA"/>
    <w:rsid w:val="00E935F2"/>
    <w:rsid w:val="00EA1D84"/>
    <w:rsid w:val="00EB06AD"/>
    <w:rsid w:val="00EB38F7"/>
    <w:rsid w:val="00EB60C2"/>
    <w:rsid w:val="00EB66B0"/>
    <w:rsid w:val="00EC04B7"/>
    <w:rsid w:val="00EC12FD"/>
    <w:rsid w:val="00EC657C"/>
    <w:rsid w:val="00ED2055"/>
    <w:rsid w:val="00ED45C1"/>
    <w:rsid w:val="00ED74B3"/>
    <w:rsid w:val="00ED79AE"/>
    <w:rsid w:val="00EF1843"/>
    <w:rsid w:val="00EF2D3E"/>
    <w:rsid w:val="00EF43AE"/>
    <w:rsid w:val="00F044FF"/>
    <w:rsid w:val="00F04F26"/>
    <w:rsid w:val="00F075B9"/>
    <w:rsid w:val="00F1153F"/>
    <w:rsid w:val="00F11945"/>
    <w:rsid w:val="00F13399"/>
    <w:rsid w:val="00F17E46"/>
    <w:rsid w:val="00F41288"/>
    <w:rsid w:val="00F42AAA"/>
    <w:rsid w:val="00F43798"/>
    <w:rsid w:val="00F47F5E"/>
    <w:rsid w:val="00F606AE"/>
    <w:rsid w:val="00F63B9D"/>
    <w:rsid w:val="00F664E1"/>
    <w:rsid w:val="00F73A24"/>
    <w:rsid w:val="00F75565"/>
    <w:rsid w:val="00F84412"/>
    <w:rsid w:val="00F9132E"/>
    <w:rsid w:val="00F96A56"/>
    <w:rsid w:val="00FB2985"/>
    <w:rsid w:val="00FB7FE6"/>
    <w:rsid w:val="00FC3368"/>
    <w:rsid w:val="00FE007A"/>
    <w:rsid w:val="00FE087B"/>
    <w:rsid w:val="00FF0AEE"/>
    <w:rsid w:val="00FF0EA7"/>
    <w:rsid w:val="00FF369F"/>
    <w:rsid w:val="00FF416C"/>
    <w:rsid w:val="00FF4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A3A1"/>
  <w15:chartTrackingRefBased/>
  <w15:docId w15:val="{9A03EDBE-90D5-BD42-ACC2-20C76C7C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5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2353"/>
    <w:rPr>
      <w:sz w:val="18"/>
      <w:szCs w:val="18"/>
    </w:rPr>
  </w:style>
  <w:style w:type="paragraph" w:styleId="CommentText">
    <w:name w:val="annotation text"/>
    <w:basedOn w:val="Normal"/>
    <w:link w:val="CommentTextChar"/>
    <w:uiPriority w:val="99"/>
    <w:unhideWhenUsed/>
    <w:rsid w:val="00182353"/>
    <w:pPr>
      <w:spacing w:before="120" w:after="0" w:line="240" w:lineRule="auto"/>
      <w:jc w:val="both"/>
    </w:pPr>
    <w:rPr>
      <w:rFonts w:ascii="Arial" w:hAnsi="Arial"/>
      <w:sz w:val="24"/>
      <w:szCs w:val="24"/>
    </w:rPr>
  </w:style>
  <w:style w:type="character" w:customStyle="1" w:styleId="CommentTextChar">
    <w:name w:val="Comment Text Char"/>
    <w:basedOn w:val="DefaultParagraphFont"/>
    <w:link w:val="CommentText"/>
    <w:uiPriority w:val="99"/>
    <w:rsid w:val="00182353"/>
    <w:rPr>
      <w:rFonts w:ascii="Arial" w:hAnsi="Arial"/>
    </w:rPr>
  </w:style>
  <w:style w:type="paragraph" w:styleId="BalloonText">
    <w:name w:val="Balloon Text"/>
    <w:basedOn w:val="Normal"/>
    <w:link w:val="BalloonTextChar"/>
    <w:uiPriority w:val="99"/>
    <w:semiHidden/>
    <w:unhideWhenUsed/>
    <w:rsid w:val="001823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235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F0A50"/>
    <w:pPr>
      <w:spacing w:before="0" w:after="160"/>
      <w:jc w:val="left"/>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8F0A50"/>
    <w:rPr>
      <w:rFonts w:ascii="Arial" w:hAnsi="Arial"/>
      <w:b/>
      <w:bCs/>
      <w:sz w:val="20"/>
      <w:szCs w:val="20"/>
    </w:rPr>
  </w:style>
  <w:style w:type="paragraph" w:customStyle="1" w:styleId="EndNoteBibliographyTitle">
    <w:name w:val="EndNote Bibliography Title"/>
    <w:basedOn w:val="Normal"/>
    <w:link w:val="EndNoteBibliographyTitleChar"/>
    <w:rsid w:val="009D43B4"/>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D43B4"/>
    <w:rPr>
      <w:rFonts w:ascii="Calibri" w:hAnsi="Calibri" w:cs="Calibri"/>
      <w:sz w:val="22"/>
      <w:szCs w:val="22"/>
      <w:lang w:val="en-US"/>
    </w:rPr>
  </w:style>
  <w:style w:type="paragraph" w:customStyle="1" w:styleId="EndNoteBibliography">
    <w:name w:val="EndNote Bibliography"/>
    <w:basedOn w:val="Normal"/>
    <w:link w:val="EndNoteBibliographyChar"/>
    <w:rsid w:val="009D43B4"/>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9D43B4"/>
    <w:rPr>
      <w:rFonts w:ascii="Calibri" w:hAnsi="Calibri" w:cs="Calibri"/>
      <w:sz w:val="22"/>
      <w:szCs w:val="22"/>
      <w:lang w:val="en-US"/>
    </w:rPr>
  </w:style>
  <w:style w:type="character" w:styleId="Hyperlink">
    <w:name w:val="Hyperlink"/>
    <w:basedOn w:val="DefaultParagraphFont"/>
    <w:uiPriority w:val="99"/>
    <w:unhideWhenUsed/>
    <w:rsid w:val="00F075B9"/>
    <w:rPr>
      <w:color w:val="0563C1" w:themeColor="hyperlink"/>
      <w:u w:val="single"/>
    </w:rPr>
  </w:style>
  <w:style w:type="character" w:customStyle="1" w:styleId="UnresolvedMention1">
    <w:name w:val="Unresolved Mention1"/>
    <w:basedOn w:val="DefaultParagraphFont"/>
    <w:uiPriority w:val="99"/>
    <w:semiHidden/>
    <w:unhideWhenUsed/>
    <w:rsid w:val="00F075B9"/>
    <w:rPr>
      <w:color w:val="605E5C"/>
      <w:shd w:val="clear" w:color="auto" w:fill="E1DFDD"/>
    </w:rPr>
  </w:style>
  <w:style w:type="paragraph" w:styleId="ListParagraph">
    <w:name w:val="List Paragraph"/>
    <w:basedOn w:val="Normal"/>
    <w:uiPriority w:val="34"/>
    <w:qFormat/>
    <w:rsid w:val="006F2E19"/>
    <w:pPr>
      <w:ind w:left="720"/>
      <w:contextualSpacing/>
    </w:pPr>
  </w:style>
  <w:style w:type="character" w:customStyle="1" w:styleId="dttext">
    <w:name w:val="dttext"/>
    <w:basedOn w:val="DefaultParagraphFont"/>
    <w:rsid w:val="006F2E19"/>
  </w:style>
  <w:style w:type="table" w:styleId="TableGrid">
    <w:name w:val="Table Grid"/>
    <w:basedOn w:val="TableNormal"/>
    <w:uiPriority w:val="39"/>
    <w:rsid w:val="00F73A24"/>
    <w:rPr>
      <w:sz w:val="22"/>
      <w:szCs w:val="22"/>
    </w:rPr>
    <w:tblPr>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Pr>
  </w:style>
  <w:style w:type="character" w:customStyle="1" w:styleId="UnresolvedMention2">
    <w:name w:val="Unresolved Mention2"/>
    <w:basedOn w:val="DefaultParagraphFont"/>
    <w:uiPriority w:val="99"/>
    <w:semiHidden/>
    <w:unhideWhenUsed/>
    <w:rsid w:val="00DC4424"/>
    <w:rPr>
      <w:color w:val="605E5C"/>
      <w:shd w:val="clear" w:color="auto" w:fill="E1DFDD"/>
    </w:rPr>
  </w:style>
  <w:style w:type="character" w:styleId="FollowedHyperlink">
    <w:name w:val="FollowedHyperlink"/>
    <w:basedOn w:val="DefaultParagraphFont"/>
    <w:uiPriority w:val="99"/>
    <w:semiHidden/>
    <w:unhideWhenUsed/>
    <w:rsid w:val="00C9371F"/>
    <w:rPr>
      <w:color w:val="954F72" w:themeColor="followedHyperlink"/>
      <w:u w:val="single"/>
    </w:rPr>
  </w:style>
  <w:style w:type="character" w:customStyle="1" w:styleId="UnresolvedMention3">
    <w:name w:val="Unresolved Mention3"/>
    <w:basedOn w:val="DefaultParagraphFont"/>
    <w:uiPriority w:val="99"/>
    <w:semiHidden/>
    <w:unhideWhenUsed/>
    <w:rsid w:val="008C5F3A"/>
    <w:rPr>
      <w:color w:val="605E5C"/>
      <w:shd w:val="clear" w:color="auto" w:fill="E1DFDD"/>
    </w:rPr>
  </w:style>
  <w:style w:type="paragraph" w:styleId="Revision">
    <w:name w:val="Revision"/>
    <w:hidden/>
    <w:uiPriority w:val="99"/>
    <w:semiHidden/>
    <w:rsid w:val="002923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1492">
      <w:bodyDiv w:val="1"/>
      <w:marLeft w:val="0"/>
      <w:marRight w:val="0"/>
      <w:marTop w:val="0"/>
      <w:marBottom w:val="0"/>
      <w:divBdr>
        <w:top w:val="none" w:sz="0" w:space="0" w:color="auto"/>
        <w:left w:val="none" w:sz="0" w:space="0" w:color="auto"/>
        <w:bottom w:val="none" w:sz="0" w:space="0" w:color="auto"/>
        <w:right w:val="none" w:sz="0" w:space="0" w:color="auto"/>
      </w:divBdr>
    </w:div>
    <w:div w:id="182400900">
      <w:bodyDiv w:val="1"/>
      <w:marLeft w:val="0"/>
      <w:marRight w:val="0"/>
      <w:marTop w:val="0"/>
      <w:marBottom w:val="0"/>
      <w:divBdr>
        <w:top w:val="none" w:sz="0" w:space="0" w:color="auto"/>
        <w:left w:val="none" w:sz="0" w:space="0" w:color="auto"/>
        <w:bottom w:val="none" w:sz="0" w:space="0" w:color="auto"/>
        <w:right w:val="none" w:sz="0" w:space="0" w:color="auto"/>
      </w:divBdr>
    </w:div>
    <w:div w:id="262689310">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787970986">
      <w:bodyDiv w:val="1"/>
      <w:marLeft w:val="0"/>
      <w:marRight w:val="0"/>
      <w:marTop w:val="0"/>
      <w:marBottom w:val="0"/>
      <w:divBdr>
        <w:top w:val="none" w:sz="0" w:space="0" w:color="auto"/>
        <w:left w:val="none" w:sz="0" w:space="0" w:color="auto"/>
        <w:bottom w:val="none" w:sz="0" w:space="0" w:color="auto"/>
        <w:right w:val="none" w:sz="0" w:space="0" w:color="auto"/>
      </w:divBdr>
    </w:div>
    <w:div w:id="1336346167">
      <w:bodyDiv w:val="1"/>
      <w:marLeft w:val="0"/>
      <w:marRight w:val="0"/>
      <w:marTop w:val="0"/>
      <w:marBottom w:val="0"/>
      <w:divBdr>
        <w:top w:val="none" w:sz="0" w:space="0" w:color="auto"/>
        <w:left w:val="none" w:sz="0" w:space="0" w:color="auto"/>
        <w:bottom w:val="none" w:sz="0" w:space="0" w:color="auto"/>
        <w:right w:val="none" w:sz="0" w:space="0" w:color="auto"/>
      </w:divBdr>
    </w:div>
    <w:div w:id="1371880463">
      <w:bodyDiv w:val="1"/>
      <w:marLeft w:val="0"/>
      <w:marRight w:val="0"/>
      <w:marTop w:val="0"/>
      <w:marBottom w:val="0"/>
      <w:divBdr>
        <w:top w:val="none" w:sz="0" w:space="0" w:color="auto"/>
        <w:left w:val="none" w:sz="0" w:space="0" w:color="auto"/>
        <w:bottom w:val="none" w:sz="0" w:space="0" w:color="auto"/>
        <w:right w:val="none" w:sz="0" w:space="0" w:color="auto"/>
      </w:divBdr>
    </w:div>
    <w:div w:id="1373114655">
      <w:bodyDiv w:val="1"/>
      <w:marLeft w:val="0"/>
      <w:marRight w:val="0"/>
      <w:marTop w:val="0"/>
      <w:marBottom w:val="0"/>
      <w:divBdr>
        <w:top w:val="none" w:sz="0" w:space="0" w:color="auto"/>
        <w:left w:val="none" w:sz="0" w:space="0" w:color="auto"/>
        <w:bottom w:val="none" w:sz="0" w:space="0" w:color="auto"/>
        <w:right w:val="none" w:sz="0" w:space="0" w:color="auto"/>
      </w:divBdr>
    </w:div>
    <w:div w:id="1660428815">
      <w:bodyDiv w:val="1"/>
      <w:marLeft w:val="0"/>
      <w:marRight w:val="0"/>
      <w:marTop w:val="0"/>
      <w:marBottom w:val="0"/>
      <w:divBdr>
        <w:top w:val="none" w:sz="0" w:space="0" w:color="auto"/>
        <w:left w:val="none" w:sz="0" w:space="0" w:color="auto"/>
        <w:bottom w:val="none" w:sz="0" w:space="0" w:color="auto"/>
        <w:right w:val="none" w:sz="0" w:space="0" w:color="auto"/>
      </w:divBdr>
    </w:div>
    <w:div w:id="19472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SH.SGR.IRSK.ZS" TargetMode="External"/><Relationship Id="rId13" Type="http://schemas.openxmlformats.org/officeDocument/2006/relationships/hyperlink" Target="https://data.humdata.org/search?q=road+network" TargetMode="External"/><Relationship Id="rId18" Type="http://schemas.openxmlformats.org/officeDocument/2006/relationships/hyperlink" Target="https://data.humdata.org/search?q=road+network"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data.worldbank.org/indicator/sp.pop.totl" TargetMode="External"/><Relationship Id="rId34" Type="http://schemas.openxmlformats.org/officeDocument/2006/relationships/theme" Target="theme/theme1.xml"/><Relationship Id="rId7" Type="http://schemas.openxmlformats.org/officeDocument/2006/relationships/hyperlink" Target="https://data.worldbank.org/indicator/SH.SGR.PROC.P5" TargetMode="External"/><Relationship Id="rId12" Type="http://schemas.openxmlformats.org/officeDocument/2006/relationships/hyperlink" Target="http://www.worldpop.org.uk/data/methods/" TargetMode="External"/><Relationship Id="rId17" Type="http://schemas.openxmlformats.org/officeDocument/2006/relationships/hyperlink" Target="http://www.worldpop.org.uk/data/methods/"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ta.worldbank.org/indicator/sp.pop.totl" TargetMode="External"/><Relationship Id="rId20" Type="http://schemas.openxmlformats.org/officeDocument/2006/relationships/hyperlink" Target="https://international.ipums.org/international/" TargetMode="External"/><Relationship Id="rId29" Type="http://schemas.openxmlformats.org/officeDocument/2006/relationships/hyperlink" Target="http://www.worldpop.org.uk/data/methods/" TargetMode="External"/><Relationship Id="rId1" Type="http://schemas.openxmlformats.org/officeDocument/2006/relationships/customXml" Target="../customXml/item1.xml"/><Relationship Id="rId6" Type="http://schemas.openxmlformats.org/officeDocument/2006/relationships/hyperlink" Target="https://data.worldbank.org/indicator/SH.MED.SAOP.P5" TargetMode="External"/><Relationship Id="rId11" Type="http://schemas.openxmlformats.org/officeDocument/2006/relationships/hyperlink" Target="https://data.worldbank.org/indicator/sp.pop.totl" TargetMode="External"/><Relationship Id="rId24" Type="http://schemas.openxmlformats.org/officeDocument/2006/relationships/hyperlink" Target="http://www.openstreetmap.org" TargetMode="External"/><Relationship Id="rId32" Type="http://schemas.openxmlformats.org/officeDocument/2006/relationships/hyperlink" Target="http://www.worldpop.org.uk/data/methods/"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international.ipums.org/international/" TargetMode="External"/><Relationship Id="rId23" Type="http://schemas.openxmlformats.org/officeDocument/2006/relationships/hyperlink" Target="https://data.humdata.org/search?q=road+network" TargetMode="External"/><Relationship Id="rId28" Type="http://schemas.openxmlformats.org/officeDocument/2006/relationships/hyperlink" Target="http://www.worldpop.org.uk/data/methods/" TargetMode="External"/><Relationship Id="rId10" Type="http://schemas.openxmlformats.org/officeDocument/2006/relationships/hyperlink" Target="https://international.ipums.org/international/" TargetMode="External"/><Relationship Id="rId19" Type="http://schemas.openxmlformats.org/officeDocument/2006/relationships/hyperlink" Target="http://www.openstreetmap.org" TargetMode="External"/><Relationship Id="rId31" Type="http://schemas.openxmlformats.org/officeDocument/2006/relationships/hyperlink" Target="http://www.worldpop.org.uk/data/methods/" TargetMode="External"/><Relationship Id="rId4" Type="http://schemas.openxmlformats.org/officeDocument/2006/relationships/settings" Target="settings.xml"/><Relationship Id="rId9" Type="http://schemas.openxmlformats.org/officeDocument/2006/relationships/hyperlink" Target="https://data.worldbank.org/indicator/SH.SGR.CRSK.ZS" TargetMode="External"/><Relationship Id="rId14" Type="http://schemas.openxmlformats.org/officeDocument/2006/relationships/hyperlink" Target="http://www.openstreetmap.org" TargetMode="External"/><Relationship Id="rId22" Type="http://schemas.openxmlformats.org/officeDocument/2006/relationships/hyperlink" Target="http://www.worldpop.org.uk/data/methods/" TargetMode="External"/><Relationship Id="rId27" Type="http://schemas.openxmlformats.org/officeDocument/2006/relationships/hyperlink" Target="http://www.worldpop.org.uk/data/methods/" TargetMode="External"/><Relationship Id="rId30" Type="http://schemas.openxmlformats.org/officeDocument/2006/relationships/hyperlink" Target="http://www.worldpop.org.uk/data/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34CAB-88E9-47D2-B1F6-9BA967CA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5839</Words>
  <Characters>33285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c:creator>
  <cp:keywords/>
  <dc:description/>
  <cp:lastModifiedBy>ea@wfsahq.org</cp:lastModifiedBy>
  <cp:revision>2</cp:revision>
  <dcterms:created xsi:type="dcterms:W3CDTF">2021-03-29T16:06:00Z</dcterms:created>
  <dcterms:modified xsi:type="dcterms:W3CDTF">2021-03-29T16:06:00Z</dcterms:modified>
</cp:coreProperties>
</file>