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0E074" w14:textId="77777777" w:rsidR="00911131" w:rsidRDefault="00911131"/>
    <w:p w14:paraId="3C08C516" w14:textId="4BE1A056" w:rsidR="00BC6B44" w:rsidRPr="00911131" w:rsidRDefault="00911131" w:rsidP="00911131">
      <w:pPr>
        <w:jc w:val="center"/>
        <w:rPr>
          <w:sz w:val="32"/>
        </w:rPr>
      </w:pPr>
      <w:r w:rsidRPr="00911131">
        <w:rPr>
          <w:sz w:val="32"/>
        </w:rPr>
        <w:t>Supplementary materials.</w:t>
      </w:r>
    </w:p>
    <w:p w14:paraId="200C889C" w14:textId="1BF59A2B" w:rsidR="00911131" w:rsidRDefault="00911131"/>
    <w:p w14:paraId="382823FC" w14:textId="76F95582" w:rsidR="00911131" w:rsidRDefault="00911131"/>
    <w:p w14:paraId="565249B2" w14:textId="2F99DF5D" w:rsidR="00911131" w:rsidRDefault="00911131">
      <w:pPr>
        <w:rPr>
          <w:rFonts w:hint="eastAsia"/>
        </w:rPr>
      </w:pPr>
      <w:r>
        <w:rPr>
          <w:rFonts w:hint="eastAsia"/>
        </w:rPr>
        <w:t>S</w:t>
      </w:r>
      <w:r>
        <w:t>upplementary table S1.</w:t>
      </w:r>
    </w:p>
    <w:p w14:paraId="34D78A4E" w14:textId="3D1ACF5C" w:rsidR="00911131" w:rsidRDefault="00911131" w:rsidP="00911131">
      <w:pPr>
        <w:jc w:val="center"/>
      </w:pPr>
      <w:r w:rsidRPr="00911131">
        <w:rPr>
          <w:rFonts w:hint="eastAsia"/>
          <w:noProof/>
        </w:rPr>
        <w:drawing>
          <wp:inline distT="0" distB="0" distL="0" distR="0" wp14:anchorId="3C03A82B" wp14:editId="0426B0D1">
            <wp:extent cx="3888188" cy="345291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178" cy="346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1D314" w14:textId="666B9750" w:rsidR="00911131" w:rsidRDefault="00911131" w:rsidP="00911131">
      <w:pPr>
        <w:jc w:val="center"/>
      </w:pPr>
    </w:p>
    <w:p w14:paraId="4898D531" w14:textId="2A379FAE" w:rsidR="00911131" w:rsidRDefault="00911131">
      <w:pPr>
        <w:widowControl/>
        <w:jc w:val="left"/>
      </w:pPr>
      <w:r>
        <w:br w:type="page"/>
      </w:r>
    </w:p>
    <w:p w14:paraId="32F598C0" w14:textId="12F1BC9E" w:rsidR="00911131" w:rsidRDefault="00911131" w:rsidP="00911131">
      <w:pPr>
        <w:jc w:val="left"/>
      </w:pPr>
    </w:p>
    <w:p w14:paraId="5EDDBC15" w14:textId="19FDF020" w:rsidR="00911131" w:rsidRDefault="00911131" w:rsidP="00911131">
      <w:pPr>
        <w:jc w:val="left"/>
      </w:pPr>
      <w:r>
        <w:rPr>
          <w:rFonts w:hint="eastAsia"/>
        </w:rPr>
        <w:t>S</w:t>
      </w:r>
      <w:r>
        <w:t>upplementary table S2</w:t>
      </w:r>
    </w:p>
    <w:p w14:paraId="3DF1C1FC" w14:textId="7EABA986" w:rsidR="00911131" w:rsidRDefault="00911131" w:rsidP="00911131">
      <w:pPr>
        <w:jc w:val="left"/>
      </w:pPr>
    </w:p>
    <w:p w14:paraId="1A9376BD" w14:textId="7259ADF6" w:rsidR="00911131" w:rsidRDefault="00911131" w:rsidP="00911131">
      <w:pPr>
        <w:jc w:val="left"/>
      </w:pPr>
      <w:r w:rsidRPr="00911131">
        <w:rPr>
          <w:rFonts w:hint="eastAsia"/>
        </w:rPr>
        <w:drawing>
          <wp:inline distT="0" distB="0" distL="0" distR="0" wp14:anchorId="2BF2A1C3" wp14:editId="14ED6573">
            <wp:extent cx="5400040" cy="2289229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8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3B79E" w14:textId="2BE27B06" w:rsidR="00911131" w:rsidRDefault="00911131" w:rsidP="00911131">
      <w:pPr>
        <w:jc w:val="left"/>
      </w:pPr>
    </w:p>
    <w:p w14:paraId="2A966C53" w14:textId="67C66924" w:rsidR="00911131" w:rsidRDefault="00911131">
      <w:pPr>
        <w:widowControl/>
        <w:jc w:val="left"/>
      </w:pPr>
      <w:r>
        <w:br w:type="page"/>
      </w:r>
    </w:p>
    <w:p w14:paraId="2781B251" w14:textId="210C7001" w:rsidR="00911131" w:rsidRDefault="00911131" w:rsidP="00911131">
      <w:pPr>
        <w:jc w:val="left"/>
        <w:rPr>
          <w:rFonts w:hint="eastAsia"/>
        </w:rPr>
      </w:pPr>
      <w:r>
        <w:rPr>
          <w:rFonts w:hint="eastAsia"/>
        </w:rPr>
        <w:lastRenderedPageBreak/>
        <w:t>S</w:t>
      </w:r>
      <w:r>
        <w:t>upplementary Figure S1</w:t>
      </w:r>
    </w:p>
    <w:p w14:paraId="3B7C12F0" w14:textId="614D15BB" w:rsidR="00911131" w:rsidRDefault="00911131" w:rsidP="00911131">
      <w:pPr>
        <w:jc w:val="center"/>
      </w:pPr>
      <w:r w:rsidRPr="00911131">
        <w:rPr>
          <w:rFonts w:hint="eastAsia"/>
        </w:rPr>
        <w:drawing>
          <wp:inline distT="0" distB="0" distL="0" distR="0" wp14:anchorId="0625E85C" wp14:editId="5BDA5072">
            <wp:extent cx="2897307" cy="631371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66" cy="635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478B7C" w14:textId="76A1CC47" w:rsidR="00911131" w:rsidRDefault="00911131" w:rsidP="00911131">
      <w:pPr>
        <w:ind w:leftChars="607" w:left="1275" w:rightChars="606" w:right="1273" w:firstLine="1"/>
      </w:pPr>
      <w:r>
        <w:rPr>
          <w:rFonts w:hint="eastAsia"/>
        </w:rPr>
        <w:t>F</w:t>
      </w:r>
      <w:r>
        <w:t xml:space="preserve">igure S1. Acoustic characteristics of the 9 call types. The acoustic parameters were grouped in 3, according to the clustering result (Figure 1), and each call types (1 to 9) were plotted in the radar charts. </w:t>
      </w:r>
    </w:p>
    <w:p w14:paraId="3826BD73" w14:textId="413EAFC8" w:rsidR="00911131" w:rsidRDefault="00911131" w:rsidP="00911131">
      <w:pPr>
        <w:ind w:rightChars="606" w:right="1273"/>
      </w:pPr>
    </w:p>
    <w:p w14:paraId="18865C8B" w14:textId="643911B1" w:rsidR="00911131" w:rsidRDefault="00911131" w:rsidP="00DC1FC8">
      <w:pPr>
        <w:widowControl/>
        <w:jc w:val="left"/>
        <w:rPr>
          <w:rFonts w:hint="eastAsia"/>
        </w:rPr>
      </w:pPr>
    </w:p>
    <w:sectPr w:rsidR="009111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D862Q922M312K923"/>
    <w:docVar w:name="paperpile-doc-name" w:val="supplementary materials.docx"/>
  </w:docVars>
  <w:rsids>
    <w:rsidRoot w:val="007D6ED2"/>
    <w:rsid w:val="000B4F10"/>
    <w:rsid w:val="000D1D1C"/>
    <w:rsid w:val="000F5968"/>
    <w:rsid w:val="001D6EA1"/>
    <w:rsid w:val="001E4E31"/>
    <w:rsid w:val="00242416"/>
    <w:rsid w:val="00364B34"/>
    <w:rsid w:val="004140F4"/>
    <w:rsid w:val="0042734A"/>
    <w:rsid w:val="0045674A"/>
    <w:rsid w:val="004D56D1"/>
    <w:rsid w:val="00507E62"/>
    <w:rsid w:val="00736B38"/>
    <w:rsid w:val="00745059"/>
    <w:rsid w:val="007D6365"/>
    <w:rsid w:val="007D6ED2"/>
    <w:rsid w:val="007F02CA"/>
    <w:rsid w:val="00841798"/>
    <w:rsid w:val="008662FC"/>
    <w:rsid w:val="008D1EA7"/>
    <w:rsid w:val="008E601F"/>
    <w:rsid w:val="00901868"/>
    <w:rsid w:val="00907785"/>
    <w:rsid w:val="00911131"/>
    <w:rsid w:val="00936A71"/>
    <w:rsid w:val="00974D53"/>
    <w:rsid w:val="00A34550"/>
    <w:rsid w:val="00A7444E"/>
    <w:rsid w:val="00A934CE"/>
    <w:rsid w:val="00B35408"/>
    <w:rsid w:val="00B81FC6"/>
    <w:rsid w:val="00BC6B44"/>
    <w:rsid w:val="00BE2BA2"/>
    <w:rsid w:val="00C735F0"/>
    <w:rsid w:val="00D53874"/>
    <w:rsid w:val="00DB24D0"/>
    <w:rsid w:val="00DC1FC8"/>
    <w:rsid w:val="00EA5CC4"/>
    <w:rsid w:val="00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F4E14"/>
  <w15:chartTrackingRefBased/>
  <w15:docId w15:val="{EF7B33A9-F436-4CBE-AF98-5808BB75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kikusui takefumi</dc:creator>
  <cp:keywords/>
  <dc:description/>
  <cp:lastModifiedBy>kikusui takefumi</cp:lastModifiedBy>
  <cp:revision>3</cp:revision>
  <dcterms:created xsi:type="dcterms:W3CDTF">2021-01-21T09:46:00Z</dcterms:created>
  <dcterms:modified xsi:type="dcterms:W3CDTF">2021-01-21T10:04:00Z</dcterms:modified>
</cp:coreProperties>
</file>