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17300E" w14:textId="34E42BB3" w:rsidR="002F126F" w:rsidRDefault="00E27811" w:rsidP="00C86473">
      <w:pPr>
        <w:pStyle w:val="MDPI31text"/>
        <w:spacing w:before="240" w:after="60"/>
        <w:ind w:firstLine="0"/>
        <w:jc w:val="left"/>
        <w:outlineLvl w:val="0"/>
        <w:rPr>
          <w:b/>
        </w:rPr>
      </w:pPr>
      <w:r>
        <w:rPr>
          <w:b/>
        </w:rPr>
        <w:t>Supplement</w:t>
      </w:r>
      <w:r w:rsidR="006032FA">
        <w:rPr>
          <w:b/>
        </w:rPr>
        <w:t xml:space="preserve"> S2</w:t>
      </w:r>
      <w:r w:rsidR="002F126F">
        <w:rPr>
          <w:b/>
        </w:rPr>
        <w:t xml:space="preserve">. </w:t>
      </w:r>
      <w:r w:rsidR="006032FA">
        <w:rPr>
          <w:b/>
        </w:rPr>
        <w:t>Preceding synthesis of e</w:t>
      </w:r>
      <w:r>
        <w:rPr>
          <w:b/>
        </w:rPr>
        <w:t>tiocholanolone</w:t>
      </w:r>
      <w:bookmarkStart w:id="0" w:name="_GoBack"/>
      <w:bookmarkEnd w:id="0"/>
    </w:p>
    <w:p w14:paraId="7A294817" w14:textId="5044B0BF" w:rsidR="002F126F" w:rsidRPr="00E27811" w:rsidRDefault="00E27811" w:rsidP="006032FA">
      <w:pPr>
        <w:pStyle w:val="MDPI22heading2"/>
        <w:spacing w:before="0"/>
      </w:pPr>
      <w:r>
        <w:t>S</w:t>
      </w:r>
      <w:r w:rsidR="002F126F" w:rsidRPr="00E27811">
        <w:t xml:space="preserve">2.1. </w:t>
      </w:r>
      <w:r w:rsidR="006032FA" w:rsidRPr="00E27811">
        <w:t>Spiro[androst-4-ene-17-2’-[1,3]-dioxolan]-3-one (</w:t>
      </w:r>
      <w:r w:rsidR="006032FA" w:rsidRPr="00E27811">
        <w:rPr>
          <w:b/>
          <w:bCs/>
        </w:rPr>
        <w:t>2</w:t>
      </w:r>
      <w:r w:rsidR="006032FA" w:rsidRPr="00E27811">
        <w:t>)</w:t>
      </w:r>
    </w:p>
    <w:p w14:paraId="6B5FE50C" w14:textId="77777777" w:rsidR="006032FA" w:rsidRPr="006032FA" w:rsidRDefault="006032FA" w:rsidP="00346C88">
      <w:pPr>
        <w:pStyle w:val="MDPI22heading2"/>
        <w:spacing w:before="0" w:after="0"/>
        <w:ind w:firstLine="425"/>
        <w:jc w:val="both"/>
        <w:outlineLvl w:val="9"/>
        <w:rPr>
          <w:i w:val="0"/>
        </w:rPr>
      </w:pPr>
      <w:r w:rsidRPr="006032FA">
        <w:rPr>
          <w:i w:val="0"/>
        </w:rPr>
        <w:t xml:space="preserve">To a solution of androstenedione </w:t>
      </w:r>
      <w:r w:rsidRPr="006032FA">
        <w:rPr>
          <w:b/>
          <w:bCs/>
          <w:i w:val="0"/>
        </w:rPr>
        <w:t>1</w:t>
      </w:r>
      <w:r w:rsidRPr="006032FA">
        <w:rPr>
          <w:i w:val="0"/>
        </w:rPr>
        <w:t xml:space="preserve"> (1 g, 3.5 mmol) in 30 mL benzene, 235 µL ethylene glycol and 39 mg p-toluenesulfonic acid monohydrate were added. The solution was boiled under reflux for 100 minutes. The mixture was neutralized with a sodium carbonate solution (10 %) and dried over sodium sulfate. The benzene was evaporated. Afterward, the crude product was recrystallized in n-hexane / ethyl acetate (15 + 2).</w:t>
      </w:r>
    </w:p>
    <w:p w14:paraId="47AA0C1C" w14:textId="418CD6A2" w:rsidR="006032FA" w:rsidRDefault="006032FA" w:rsidP="006032FA">
      <w:pPr>
        <w:pStyle w:val="MDPI22heading2"/>
        <w:spacing w:before="0" w:after="0"/>
        <w:ind w:firstLine="425"/>
        <w:outlineLvl w:val="9"/>
        <w:rPr>
          <w:i w:val="0"/>
        </w:rPr>
      </w:pPr>
    </w:p>
    <w:p w14:paraId="48C21A7F" w14:textId="60C28DE6" w:rsidR="00346C88" w:rsidRPr="00E27811" w:rsidRDefault="00E27811" w:rsidP="00346C88">
      <w:pPr>
        <w:pStyle w:val="MDPI22heading2"/>
        <w:spacing w:before="0"/>
        <w:rPr>
          <w:lang w:val="it-IT"/>
        </w:rPr>
      </w:pPr>
      <w:r>
        <w:rPr>
          <w:lang w:val="it-IT"/>
        </w:rPr>
        <w:t>S</w:t>
      </w:r>
      <w:r w:rsidR="00346C88" w:rsidRPr="00E27811">
        <w:rPr>
          <w:lang w:val="it-IT"/>
        </w:rPr>
        <w:t>2.2. Spiro[5</w:t>
      </w:r>
      <w:r w:rsidR="00346C88">
        <w:rPr>
          <w:lang w:val="el-GR"/>
        </w:rPr>
        <w:t>β</w:t>
      </w:r>
      <w:r w:rsidR="00346C88" w:rsidRPr="00E27811">
        <w:rPr>
          <w:lang w:val="it-IT"/>
        </w:rPr>
        <w:t>-androstane-17-2’-[1,3]-dioxolan]-3-one (</w:t>
      </w:r>
      <w:r w:rsidR="00346C88" w:rsidRPr="00E27811">
        <w:rPr>
          <w:b/>
          <w:bCs/>
          <w:lang w:val="it-IT"/>
        </w:rPr>
        <w:t>3</w:t>
      </w:r>
      <w:r w:rsidR="00346C88" w:rsidRPr="00E27811">
        <w:rPr>
          <w:lang w:val="it-IT"/>
        </w:rPr>
        <w:t>)</w:t>
      </w:r>
    </w:p>
    <w:p w14:paraId="597F49A2" w14:textId="3CB350B4" w:rsidR="00346C88" w:rsidRPr="00346C88" w:rsidRDefault="00346C88" w:rsidP="00346C88">
      <w:pPr>
        <w:pStyle w:val="MDPI22heading2"/>
        <w:spacing w:before="0" w:after="0"/>
        <w:ind w:firstLine="425"/>
        <w:jc w:val="both"/>
        <w:outlineLvl w:val="9"/>
        <w:rPr>
          <w:i w:val="0"/>
          <w:iCs/>
        </w:rPr>
      </w:pPr>
      <w:r w:rsidRPr="00346C88">
        <w:rPr>
          <w:i w:val="0"/>
          <w:iCs/>
        </w:rPr>
        <w:t xml:space="preserve">The acetal </w:t>
      </w:r>
      <w:r w:rsidRPr="00346C88">
        <w:rPr>
          <w:b/>
          <w:bCs/>
          <w:i w:val="0"/>
          <w:iCs/>
        </w:rPr>
        <w:t>2</w:t>
      </w:r>
      <w:r w:rsidRPr="00346C88">
        <w:rPr>
          <w:i w:val="0"/>
          <w:iCs/>
        </w:rPr>
        <w:t xml:space="preserve"> (720 mg) was dissolved in 30 mL of a mixture of methanol and potassium hydroxide solution (5 M) (9 + 1), and 360 mg palladium on charcoal was added. The solution was first flushed and then held under hydrogen gas (4 bar) for 24 hours. The product was separated by filtration through celite and dried over phosphorus pentoxide.</w:t>
      </w:r>
    </w:p>
    <w:p w14:paraId="5312D5D9" w14:textId="1A2777F8" w:rsidR="00346C88" w:rsidRDefault="00346C88" w:rsidP="006032FA">
      <w:pPr>
        <w:pStyle w:val="MDPI22heading2"/>
        <w:spacing w:before="0" w:after="0"/>
        <w:ind w:firstLine="425"/>
        <w:outlineLvl w:val="9"/>
        <w:rPr>
          <w:i w:val="0"/>
          <w:iCs/>
        </w:rPr>
      </w:pPr>
    </w:p>
    <w:p w14:paraId="27583F93" w14:textId="3AA64FDE" w:rsidR="00346C88" w:rsidRPr="00E27811" w:rsidRDefault="00E27811" w:rsidP="00346C88">
      <w:pPr>
        <w:pStyle w:val="MDPI22heading2"/>
        <w:spacing w:before="0"/>
        <w:rPr>
          <w:lang w:val="it-IT"/>
        </w:rPr>
      </w:pPr>
      <w:r>
        <w:rPr>
          <w:lang w:val="it-IT"/>
        </w:rPr>
        <w:t>S</w:t>
      </w:r>
      <w:r w:rsidR="00346C88" w:rsidRPr="00E27811">
        <w:rPr>
          <w:lang w:val="it-IT"/>
        </w:rPr>
        <w:t>2.3. Spiro[5</w:t>
      </w:r>
      <w:r w:rsidR="00346C88">
        <w:rPr>
          <w:lang w:val="el-GR"/>
        </w:rPr>
        <w:t>β</w:t>
      </w:r>
      <w:r w:rsidR="00346C88" w:rsidRPr="00E27811">
        <w:rPr>
          <w:lang w:val="it-IT"/>
        </w:rPr>
        <w:t>-androstane-17-2’-[1,3]-dioxolan]-3</w:t>
      </w:r>
      <w:r w:rsidR="00346C88">
        <w:rPr>
          <w:lang w:val="el-GR"/>
        </w:rPr>
        <w:t>α</w:t>
      </w:r>
      <w:r w:rsidR="00346C88" w:rsidRPr="00E27811">
        <w:rPr>
          <w:lang w:val="it-IT"/>
        </w:rPr>
        <w:t>-ol (</w:t>
      </w:r>
      <w:r w:rsidR="00346C88" w:rsidRPr="00E27811">
        <w:rPr>
          <w:b/>
          <w:bCs/>
          <w:lang w:val="it-IT"/>
        </w:rPr>
        <w:t>4</w:t>
      </w:r>
      <w:r w:rsidR="00346C88" w:rsidRPr="00E27811">
        <w:rPr>
          <w:lang w:val="it-IT"/>
        </w:rPr>
        <w:t>)</w:t>
      </w:r>
    </w:p>
    <w:p w14:paraId="773216FE" w14:textId="0669713E" w:rsidR="00346C88" w:rsidRPr="00346C88" w:rsidRDefault="00346C88" w:rsidP="00346C88">
      <w:pPr>
        <w:pStyle w:val="MDPI22heading2"/>
        <w:spacing w:before="0" w:after="0"/>
        <w:ind w:firstLine="425"/>
        <w:jc w:val="both"/>
        <w:outlineLvl w:val="9"/>
        <w:rPr>
          <w:i w:val="0"/>
          <w:iCs/>
        </w:rPr>
      </w:pPr>
      <w:r w:rsidRPr="00346C88">
        <w:rPr>
          <w:i w:val="0"/>
          <w:iCs/>
        </w:rPr>
        <w:t xml:space="preserve">The androstane derivative </w:t>
      </w:r>
      <w:r w:rsidRPr="00346C88">
        <w:rPr>
          <w:b/>
          <w:bCs/>
          <w:i w:val="0"/>
          <w:iCs/>
        </w:rPr>
        <w:t>3</w:t>
      </w:r>
      <w:r w:rsidRPr="00346C88">
        <w:rPr>
          <w:i w:val="0"/>
          <w:iCs/>
        </w:rPr>
        <w:t xml:space="preserve"> was dissolved in 50 mL of a mixture of methanol and water (9 + 1), and 33 mg sodium borohydride was added. The solution was stirred for 60 minutes at room temperature. Afterward, hydrochloric acid (1 M) was added until gas formation stopped. The organic layer was reduced by evaporation, then brought to pH 12, and finally extracted three times with 50 mL dichloromethane. The organic phases were combined and evaporated to dryness.</w:t>
      </w:r>
    </w:p>
    <w:p w14:paraId="162A0DDA" w14:textId="30D9231E" w:rsidR="00346C88" w:rsidRDefault="00346C88" w:rsidP="00346C88">
      <w:pPr>
        <w:pStyle w:val="MDPI22heading2"/>
        <w:spacing w:before="0" w:after="0"/>
        <w:ind w:firstLine="425"/>
        <w:outlineLvl w:val="9"/>
      </w:pPr>
    </w:p>
    <w:p w14:paraId="38F9EB55" w14:textId="617D36CF" w:rsidR="00346C88" w:rsidRPr="00346C88" w:rsidRDefault="00E27811" w:rsidP="00346C88">
      <w:pPr>
        <w:pStyle w:val="MDPI22heading2"/>
        <w:spacing w:before="0"/>
      </w:pPr>
      <w:r>
        <w:t>S</w:t>
      </w:r>
      <w:r w:rsidR="00346C88" w:rsidRPr="00346C88">
        <w:t>2.</w:t>
      </w:r>
      <w:r w:rsidR="00346C88">
        <w:t>4</w:t>
      </w:r>
      <w:r w:rsidR="00346C88" w:rsidRPr="00346C88">
        <w:t xml:space="preserve">. </w:t>
      </w:r>
      <w:r w:rsidR="00346C88">
        <w:t>3</w:t>
      </w:r>
      <w:r w:rsidR="00346C88">
        <w:rPr>
          <w:lang w:val="el-GR"/>
        </w:rPr>
        <w:t>α</w:t>
      </w:r>
      <w:r w:rsidR="00346C88">
        <w:t>-Hydroxy-5</w:t>
      </w:r>
      <w:r w:rsidR="00346C88">
        <w:rPr>
          <w:lang w:val="el-GR"/>
        </w:rPr>
        <w:t>β</w:t>
      </w:r>
      <w:r w:rsidR="00346C88">
        <w:t>-androstan-17-one</w:t>
      </w:r>
      <w:r w:rsidR="00346C88" w:rsidRPr="00346C88">
        <w:t xml:space="preserve"> (</w:t>
      </w:r>
      <w:r w:rsidR="00346C88">
        <w:rPr>
          <w:b/>
          <w:bCs/>
        </w:rPr>
        <w:t>5</w:t>
      </w:r>
      <w:r w:rsidR="00346C88" w:rsidRPr="00346C88">
        <w:t>)</w:t>
      </w:r>
    </w:p>
    <w:p w14:paraId="1524FCC9" w14:textId="2D63E6AA" w:rsidR="00346C88" w:rsidRPr="00346C88" w:rsidRDefault="00346C88" w:rsidP="00346C88">
      <w:pPr>
        <w:pStyle w:val="MDPI22heading2"/>
        <w:spacing w:before="0" w:after="0"/>
        <w:ind w:firstLine="425"/>
        <w:jc w:val="both"/>
        <w:outlineLvl w:val="9"/>
        <w:rPr>
          <w:i w:val="0"/>
          <w:iCs/>
        </w:rPr>
      </w:pPr>
      <w:r w:rsidRPr="00346C88">
        <w:rPr>
          <w:i w:val="0"/>
          <w:iCs/>
        </w:rPr>
        <w:t xml:space="preserve">The substance </w:t>
      </w:r>
      <w:r w:rsidRPr="00346C88">
        <w:rPr>
          <w:b/>
          <w:bCs/>
          <w:i w:val="0"/>
          <w:iCs/>
        </w:rPr>
        <w:t>4</w:t>
      </w:r>
      <w:r w:rsidRPr="00346C88">
        <w:rPr>
          <w:i w:val="0"/>
          <w:iCs/>
        </w:rPr>
        <w:t xml:space="preserve"> was dissolved in 100 mL acetic acid (30 %) and boiled under reflux for 45 minutes. Then, 70 mL of water was added, and it was extracted three times with 100 mL dichloromethane. The organic phases were combined and evaporated to dryness. Afterward, the crude product was purified by column chromatography (silica gel, hexane + ethyl acetate 3 + 2; silica gel, hexane + ethyl acetate 7 + 3) to give 43 mg of etiocholanolone </w:t>
      </w:r>
      <w:r w:rsidRPr="00346C88">
        <w:rPr>
          <w:b/>
          <w:bCs/>
          <w:i w:val="0"/>
          <w:iCs/>
        </w:rPr>
        <w:t>5</w:t>
      </w:r>
      <w:r w:rsidRPr="00346C88">
        <w:rPr>
          <w:i w:val="0"/>
          <w:iCs/>
        </w:rPr>
        <w:t>.</w:t>
      </w:r>
    </w:p>
    <w:sectPr w:rsidR="00346C88" w:rsidRPr="00346C88" w:rsidSect="00342799">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A148AC" w14:textId="77777777" w:rsidR="001141EC" w:rsidRDefault="001141EC">
      <w:pPr>
        <w:spacing w:line="240" w:lineRule="auto"/>
      </w:pPr>
      <w:r>
        <w:separator/>
      </w:r>
    </w:p>
  </w:endnote>
  <w:endnote w:type="continuationSeparator" w:id="0">
    <w:p w14:paraId="18F98B65" w14:textId="77777777" w:rsidR="001141EC" w:rsidRDefault="001141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B579A" w14:textId="77777777" w:rsidR="003C1F71" w:rsidRDefault="003C1F7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24B5FA" w14:textId="77777777" w:rsidR="007D0675" w:rsidRPr="00994E2E" w:rsidRDefault="007D0675" w:rsidP="007D0675">
    <w:pPr>
      <w:pStyle w:val="Fuzeile"/>
      <w:spacing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57FB6" w14:textId="77777777" w:rsidR="008D336B" w:rsidRDefault="008D336B" w:rsidP="00B96AFE">
    <w:pPr>
      <w:pStyle w:val="MDPIfooterfirstpage"/>
      <w:pBdr>
        <w:top w:val="single" w:sz="4" w:space="0" w:color="000000"/>
      </w:pBdr>
      <w:adjustRightInd w:val="0"/>
      <w:snapToGrid w:val="0"/>
      <w:spacing w:before="480" w:line="100" w:lineRule="exact"/>
      <w:rPr>
        <w:i/>
        <w:iCs/>
        <w:lang w:val="fr-CH"/>
      </w:rPr>
    </w:pPr>
  </w:p>
  <w:p w14:paraId="17413D90" w14:textId="77777777" w:rsidR="007D0675" w:rsidRPr="008B308E" w:rsidRDefault="007D0675" w:rsidP="00B94E07">
    <w:pPr>
      <w:pStyle w:val="MDPIfooterfirstpage"/>
      <w:tabs>
        <w:tab w:val="clear" w:pos="8845"/>
        <w:tab w:val="right" w:pos="10466"/>
      </w:tabs>
      <w:spacing w:line="240" w:lineRule="auto"/>
      <w:jc w:val="both"/>
      <w:rPr>
        <w:lang w:val="fr-CH"/>
      </w:rPr>
    </w:pPr>
    <w:proofErr w:type="spellStart"/>
    <w:r>
      <w:rPr>
        <w:i/>
        <w:iCs/>
        <w:lang w:val="fr-CH"/>
      </w:rPr>
      <w:t>Molecules</w:t>
    </w:r>
    <w:proofErr w:type="spellEnd"/>
    <w:r w:rsidRPr="00176A50">
      <w:rPr>
        <w:i/>
        <w:lang w:val="fr-CH"/>
      </w:rPr>
      <w:t xml:space="preserve"> </w:t>
    </w:r>
    <w:r w:rsidR="00BE6385" w:rsidRPr="00BE6385">
      <w:rPr>
        <w:b/>
        <w:iCs/>
        <w:lang w:val="fr-CH"/>
      </w:rPr>
      <w:t>2021</w:t>
    </w:r>
    <w:r w:rsidR="00103C88" w:rsidRPr="00103C88">
      <w:rPr>
        <w:iCs/>
        <w:lang w:val="fr-CH"/>
      </w:rPr>
      <w:t xml:space="preserve">, </w:t>
    </w:r>
    <w:r w:rsidR="00BE6385" w:rsidRPr="00BE6385">
      <w:rPr>
        <w:i/>
        <w:iCs/>
        <w:lang w:val="fr-CH"/>
      </w:rPr>
      <w:t>26</w:t>
    </w:r>
    <w:r w:rsidR="00103C88" w:rsidRPr="00103C88">
      <w:rPr>
        <w:iCs/>
        <w:lang w:val="fr-CH"/>
      </w:rPr>
      <w:t xml:space="preserve">, </w:t>
    </w:r>
    <w:r w:rsidR="00131CEC">
      <w:rPr>
        <w:iCs/>
        <w:lang w:val="fr-CH"/>
      </w:rPr>
      <w:t>x</w:t>
    </w:r>
    <w:r w:rsidR="008D336B">
      <w:rPr>
        <w:iCs/>
        <w:lang w:val="fr-CH"/>
      </w:rPr>
      <w:t>. https://doi.org/10.3390/xxxxx</w:t>
    </w:r>
    <w:r w:rsidR="00B94E07" w:rsidRPr="008B308E">
      <w:rPr>
        <w:lang w:val="fr-CH"/>
      </w:rPr>
      <w:tab/>
    </w:r>
    <w:r w:rsidRPr="008B308E">
      <w:rPr>
        <w:lang w:val="fr-CH"/>
      </w:rPr>
      <w:t>www.mdpi.com/journal/</w:t>
    </w:r>
    <w:r w:rsidRPr="00F95CB5">
      <w:rPr>
        <w:iCs/>
        <w:lang w:val="fr-CH"/>
      </w:rPr>
      <w:t>molecules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2D6AB7" w14:textId="77777777" w:rsidR="001141EC" w:rsidRDefault="001141EC">
      <w:pPr>
        <w:spacing w:line="240" w:lineRule="auto"/>
      </w:pPr>
      <w:r>
        <w:separator/>
      </w:r>
    </w:p>
  </w:footnote>
  <w:footnote w:type="continuationSeparator" w:id="0">
    <w:p w14:paraId="74905FE9" w14:textId="77777777" w:rsidR="001141EC" w:rsidRDefault="001141E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A143D" w14:textId="77777777" w:rsidR="007D0675" w:rsidRDefault="007D0675" w:rsidP="007D0675">
    <w:pPr>
      <w:pStyle w:val="Kopfzeile"/>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544D5" w14:textId="77777777" w:rsidR="008D336B" w:rsidRDefault="007D0675" w:rsidP="00B94E07">
    <w:pPr>
      <w:tabs>
        <w:tab w:val="right" w:pos="10466"/>
      </w:tabs>
      <w:adjustRightInd w:val="0"/>
      <w:snapToGrid w:val="0"/>
      <w:spacing w:line="240" w:lineRule="auto"/>
      <w:rPr>
        <w:sz w:val="16"/>
      </w:rPr>
    </w:pPr>
    <w:r>
      <w:rPr>
        <w:i/>
        <w:sz w:val="16"/>
      </w:rPr>
      <w:t xml:space="preserve">Molecules </w:t>
    </w:r>
    <w:r w:rsidR="00235727" w:rsidRPr="00235727">
      <w:rPr>
        <w:b/>
        <w:sz w:val="16"/>
      </w:rPr>
      <w:t>2021</w:t>
    </w:r>
    <w:r w:rsidR="00103C88" w:rsidRPr="00103C88">
      <w:rPr>
        <w:sz w:val="16"/>
      </w:rPr>
      <w:t xml:space="preserve">, </w:t>
    </w:r>
    <w:r w:rsidR="00235727" w:rsidRPr="00235727">
      <w:rPr>
        <w:i/>
        <w:sz w:val="16"/>
      </w:rPr>
      <w:t>26</w:t>
    </w:r>
    <w:r w:rsidR="00131CEC">
      <w:rPr>
        <w:sz w:val="16"/>
      </w:rPr>
      <w:t>, x FOR PEER REVIEW</w:t>
    </w:r>
    <w:r w:rsidR="00B94E07">
      <w:rPr>
        <w:sz w:val="16"/>
      </w:rPr>
      <w:tab/>
    </w:r>
    <w:r w:rsidR="00131CEC">
      <w:rPr>
        <w:sz w:val="16"/>
      </w:rPr>
      <w:fldChar w:fldCharType="begin"/>
    </w:r>
    <w:r w:rsidR="00131CEC">
      <w:rPr>
        <w:sz w:val="16"/>
      </w:rPr>
      <w:instrText xml:space="preserve"> PAGE   \* MERGEFORMAT </w:instrText>
    </w:r>
    <w:r w:rsidR="00131CEC">
      <w:rPr>
        <w:sz w:val="16"/>
      </w:rPr>
      <w:fldChar w:fldCharType="separate"/>
    </w:r>
    <w:r w:rsidR="005C27D8">
      <w:rPr>
        <w:sz w:val="16"/>
      </w:rPr>
      <w:t>5</w:t>
    </w:r>
    <w:r w:rsidR="00131CEC">
      <w:rPr>
        <w:sz w:val="16"/>
      </w:rPr>
      <w:fldChar w:fldCharType="end"/>
    </w:r>
    <w:r w:rsidR="00131CEC">
      <w:rPr>
        <w:sz w:val="16"/>
      </w:rPr>
      <w:t xml:space="preserve"> of </w:t>
    </w:r>
    <w:r w:rsidR="00131CEC">
      <w:rPr>
        <w:sz w:val="16"/>
      </w:rPr>
      <w:fldChar w:fldCharType="begin"/>
    </w:r>
    <w:r w:rsidR="00131CEC">
      <w:rPr>
        <w:sz w:val="16"/>
      </w:rPr>
      <w:instrText xml:space="preserve"> NUMPAGES   \* MERGEFORMAT </w:instrText>
    </w:r>
    <w:r w:rsidR="00131CEC">
      <w:rPr>
        <w:sz w:val="16"/>
      </w:rPr>
      <w:fldChar w:fldCharType="separate"/>
    </w:r>
    <w:r w:rsidR="005C27D8">
      <w:rPr>
        <w:sz w:val="16"/>
      </w:rPr>
      <w:t>5</w:t>
    </w:r>
    <w:r w:rsidR="00131CEC">
      <w:rPr>
        <w:sz w:val="16"/>
      </w:rPr>
      <w:fldChar w:fldCharType="end"/>
    </w:r>
  </w:p>
  <w:p w14:paraId="2B7E8B34" w14:textId="77777777" w:rsidR="007D0675" w:rsidRPr="004C36F8" w:rsidRDefault="007D0675" w:rsidP="00B96AFE">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487" w:type="dxa"/>
      <w:tblCellMar>
        <w:left w:w="0" w:type="dxa"/>
        <w:right w:w="0" w:type="dxa"/>
      </w:tblCellMar>
      <w:tblLook w:val="04A0" w:firstRow="1" w:lastRow="0" w:firstColumn="1" w:lastColumn="0" w:noHBand="0" w:noVBand="1"/>
    </w:tblPr>
    <w:tblGrid>
      <w:gridCol w:w="3679"/>
      <w:gridCol w:w="4535"/>
      <w:gridCol w:w="2273"/>
    </w:tblGrid>
    <w:tr w:rsidR="008D336B" w:rsidRPr="00B94E07" w14:paraId="2696E103" w14:textId="77777777" w:rsidTr="00B94E07">
      <w:trPr>
        <w:trHeight w:val="686"/>
      </w:trPr>
      <w:tc>
        <w:tcPr>
          <w:tcW w:w="3679" w:type="dxa"/>
          <w:shd w:val="clear" w:color="auto" w:fill="auto"/>
          <w:vAlign w:val="center"/>
        </w:tcPr>
        <w:p w14:paraId="2B3683C9" w14:textId="77777777" w:rsidR="008D336B" w:rsidRPr="00E83CCC" w:rsidRDefault="00E62FBF" w:rsidP="00B94E07">
          <w:pPr>
            <w:pStyle w:val="Kopfzeile"/>
            <w:pBdr>
              <w:bottom w:val="none" w:sz="0" w:space="0" w:color="auto"/>
            </w:pBdr>
            <w:jc w:val="left"/>
            <w:rPr>
              <w:rFonts w:eastAsia="DengXian"/>
              <w:b/>
              <w:bCs/>
            </w:rPr>
          </w:pPr>
          <w:r w:rsidRPr="00E83CCC">
            <w:rPr>
              <w:rFonts w:eastAsia="DengXian"/>
              <w:b/>
              <w:bCs/>
            </w:rPr>
            <w:drawing>
              <wp:inline distT="0" distB="0" distL="0" distR="0" wp14:anchorId="053B63CA" wp14:editId="526FF926">
                <wp:extent cx="1802765" cy="431165"/>
                <wp:effectExtent l="0" t="0" r="0" b="0"/>
                <wp:docPr id="7" name="Picture 5" descr="C:\Users\home\Desktop\logos\molecules-logo.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C:\Users\home\Desktop\logos\molecules-logo.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2765" cy="431165"/>
                        </a:xfrm>
                        <a:prstGeom prst="rect">
                          <a:avLst/>
                        </a:prstGeom>
                        <a:noFill/>
                        <a:ln>
                          <a:noFill/>
                        </a:ln>
                      </pic:spPr>
                    </pic:pic>
                  </a:graphicData>
                </a:graphic>
              </wp:inline>
            </w:drawing>
          </w:r>
        </w:p>
      </w:tc>
      <w:tc>
        <w:tcPr>
          <w:tcW w:w="4535" w:type="dxa"/>
          <w:shd w:val="clear" w:color="auto" w:fill="auto"/>
          <w:vAlign w:val="center"/>
        </w:tcPr>
        <w:p w14:paraId="656A849E" w14:textId="77777777" w:rsidR="008D336B" w:rsidRPr="00E83CCC" w:rsidRDefault="008D336B" w:rsidP="00B94E07">
          <w:pPr>
            <w:pStyle w:val="Kopfzeile"/>
            <w:pBdr>
              <w:bottom w:val="none" w:sz="0" w:space="0" w:color="auto"/>
            </w:pBdr>
            <w:rPr>
              <w:rFonts w:eastAsia="DengXian"/>
              <w:b/>
              <w:bCs/>
            </w:rPr>
          </w:pPr>
        </w:p>
      </w:tc>
      <w:tc>
        <w:tcPr>
          <w:tcW w:w="2273" w:type="dxa"/>
          <w:shd w:val="clear" w:color="auto" w:fill="auto"/>
          <w:vAlign w:val="center"/>
        </w:tcPr>
        <w:p w14:paraId="426E8FFE" w14:textId="77777777" w:rsidR="008D336B" w:rsidRPr="00E83CCC" w:rsidRDefault="00E62FBF" w:rsidP="00B94E07">
          <w:pPr>
            <w:pStyle w:val="Kopfzeile"/>
            <w:pBdr>
              <w:bottom w:val="none" w:sz="0" w:space="0" w:color="auto"/>
            </w:pBdr>
            <w:jc w:val="right"/>
            <w:rPr>
              <w:rFonts w:eastAsia="DengXian"/>
              <w:b/>
              <w:bCs/>
            </w:rPr>
          </w:pPr>
          <w:r w:rsidRPr="00E83CCC">
            <w:rPr>
              <w:rFonts w:eastAsia="DengXian"/>
              <w:b/>
              <w:bCs/>
            </w:rPr>
            <w:drawing>
              <wp:inline distT="0" distB="0" distL="0" distR="0" wp14:anchorId="2CB6180E" wp14:editId="60C5A53B">
                <wp:extent cx="543560" cy="353695"/>
                <wp:effectExtent l="0" t="0" r="0" b="0"/>
                <wp:docPr id="8" name="Bild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3560" cy="353695"/>
                        </a:xfrm>
                        <a:prstGeom prst="rect">
                          <a:avLst/>
                        </a:prstGeom>
                        <a:noFill/>
                        <a:ln>
                          <a:noFill/>
                        </a:ln>
                      </pic:spPr>
                    </pic:pic>
                  </a:graphicData>
                </a:graphic>
              </wp:inline>
            </w:drawing>
          </w:r>
        </w:p>
      </w:tc>
    </w:tr>
  </w:tbl>
  <w:p w14:paraId="0542EC7C" w14:textId="77777777" w:rsidR="007D0675" w:rsidRPr="008D336B" w:rsidRDefault="007D0675" w:rsidP="00B96AFE">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2"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4"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6"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7"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3"/>
  </w:num>
  <w:num w:numId="2">
    <w:abstractNumId w:val="5"/>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1"/>
  </w:num>
  <w:num w:numId="8">
    <w:abstractNumId w:val="6"/>
  </w:num>
  <w:num w:numId="9">
    <w:abstractNumId w:val="1"/>
  </w:num>
  <w:num w:numId="10">
    <w:abstractNumId w:val="6"/>
  </w:num>
  <w:num w:numId="11">
    <w:abstractNumId w:val="1"/>
  </w:num>
  <w:num w:numId="12">
    <w:abstractNumId w:val="7"/>
  </w:num>
  <w:num w:numId="13">
    <w:abstractNumId w:val="6"/>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425"/>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2FA"/>
    <w:rsid w:val="000012F2"/>
    <w:rsid w:val="00025E1B"/>
    <w:rsid w:val="000368A4"/>
    <w:rsid w:val="00036FB7"/>
    <w:rsid w:val="00066319"/>
    <w:rsid w:val="00080C1D"/>
    <w:rsid w:val="00097E91"/>
    <w:rsid w:val="000B658D"/>
    <w:rsid w:val="000C73A7"/>
    <w:rsid w:val="000F138E"/>
    <w:rsid w:val="00103C88"/>
    <w:rsid w:val="001141EC"/>
    <w:rsid w:val="001170DC"/>
    <w:rsid w:val="00131358"/>
    <w:rsid w:val="00131CEC"/>
    <w:rsid w:val="00141821"/>
    <w:rsid w:val="001533FE"/>
    <w:rsid w:val="00177DD2"/>
    <w:rsid w:val="001B6875"/>
    <w:rsid w:val="001C470E"/>
    <w:rsid w:val="001C5FB1"/>
    <w:rsid w:val="001E2AEB"/>
    <w:rsid w:val="00202D34"/>
    <w:rsid w:val="002136A6"/>
    <w:rsid w:val="00226A72"/>
    <w:rsid w:val="00235727"/>
    <w:rsid w:val="00236957"/>
    <w:rsid w:val="00241E44"/>
    <w:rsid w:val="00244422"/>
    <w:rsid w:val="00260559"/>
    <w:rsid w:val="002A2B46"/>
    <w:rsid w:val="002D1B58"/>
    <w:rsid w:val="002E012B"/>
    <w:rsid w:val="002E2ABA"/>
    <w:rsid w:val="002F126F"/>
    <w:rsid w:val="00302133"/>
    <w:rsid w:val="00315288"/>
    <w:rsid w:val="00326141"/>
    <w:rsid w:val="0033188F"/>
    <w:rsid w:val="00342799"/>
    <w:rsid w:val="00346C88"/>
    <w:rsid w:val="00361B93"/>
    <w:rsid w:val="00364200"/>
    <w:rsid w:val="003A456B"/>
    <w:rsid w:val="003C1F71"/>
    <w:rsid w:val="003F52B8"/>
    <w:rsid w:val="00401D30"/>
    <w:rsid w:val="004142BD"/>
    <w:rsid w:val="00420FE7"/>
    <w:rsid w:val="00451910"/>
    <w:rsid w:val="00464526"/>
    <w:rsid w:val="00467560"/>
    <w:rsid w:val="004A5983"/>
    <w:rsid w:val="004B5C98"/>
    <w:rsid w:val="004C32BF"/>
    <w:rsid w:val="004D349E"/>
    <w:rsid w:val="004D4D9F"/>
    <w:rsid w:val="004D5213"/>
    <w:rsid w:val="004E2807"/>
    <w:rsid w:val="004E7DF2"/>
    <w:rsid w:val="004F257D"/>
    <w:rsid w:val="004F264C"/>
    <w:rsid w:val="00520649"/>
    <w:rsid w:val="005316EB"/>
    <w:rsid w:val="00544265"/>
    <w:rsid w:val="00550473"/>
    <w:rsid w:val="00584C50"/>
    <w:rsid w:val="005B22A9"/>
    <w:rsid w:val="005C1668"/>
    <w:rsid w:val="005C27D8"/>
    <w:rsid w:val="005F3FA6"/>
    <w:rsid w:val="005F766B"/>
    <w:rsid w:val="006032FA"/>
    <w:rsid w:val="00605BAA"/>
    <w:rsid w:val="0061526F"/>
    <w:rsid w:val="00624B59"/>
    <w:rsid w:val="00635422"/>
    <w:rsid w:val="00692393"/>
    <w:rsid w:val="006B0B50"/>
    <w:rsid w:val="006B13E4"/>
    <w:rsid w:val="006D1BD0"/>
    <w:rsid w:val="006E3B06"/>
    <w:rsid w:val="006F6D13"/>
    <w:rsid w:val="0071438D"/>
    <w:rsid w:val="007409C2"/>
    <w:rsid w:val="007476A3"/>
    <w:rsid w:val="007745C2"/>
    <w:rsid w:val="0078191D"/>
    <w:rsid w:val="007C0A63"/>
    <w:rsid w:val="007D0675"/>
    <w:rsid w:val="007E082D"/>
    <w:rsid w:val="00817180"/>
    <w:rsid w:val="00831D9C"/>
    <w:rsid w:val="00837DBE"/>
    <w:rsid w:val="00852555"/>
    <w:rsid w:val="00881A6D"/>
    <w:rsid w:val="00883C53"/>
    <w:rsid w:val="008966F2"/>
    <w:rsid w:val="008C00A3"/>
    <w:rsid w:val="008C4F1D"/>
    <w:rsid w:val="008D336B"/>
    <w:rsid w:val="008E34FF"/>
    <w:rsid w:val="00920985"/>
    <w:rsid w:val="00924572"/>
    <w:rsid w:val="009323F1"/>
    <w:rsid w:val="00986B25"/>
    <w:rsid w:val="009926FC"/>
    <w:rsid w:val="009C2BBE"/>
    <w:rsid w:val="009D12D8"/>
    <w:rsid w:val="009E10F3"/>
    <w:rsid w:val="009F70E6"/>
    <w:rsid w:val="00A10E28"/>
    <w:rsid w:val="00A273D6"/>
    <w:rsid w:val="00A3125E"/>
    <w:rsid w:val="00A376D5"/>
    <w:rsid w:val="00A57CD3"/>
    <w:rsid w:val="00A60721"/>
    <w:rsid w:val="00A71348"/>
    <w:rsid w:val="00AA38BE"/>
    <w:rsid w:val="00AC53F4"/>
    <w:rsid w:val="00B056EB"/>
    <w:rsid w:val="00B325D7"/>
    <w:rsid w:val="00B53D3C"/>
    <w:rsid w:val="00B610E1"/>
    <w:rsid w:val="00B72491"/>
    <w:rsid w:val="00B94E07"/>
    <w:rsid w:val="00B96AFE"/>
    <w:rsid w:val="00BD2410"/>
    <w:rsid w:val="00BE6385"/>
    <w:rsid w:val="00BE6B2C"/>
    <w:rsid w:val="00C0018E"/>
    <w:rsid w:val="00C86473"/>
    <w:rsid w:val="00CF6D83"/>
    <w:rsid w:val="00D05A90"/>
    <w:rsid w:val="00D21971"/>
    <w:rsid w:val="00D25A36"/>
    <w:rsid w:val="00D30D71"/>
    <w:rsid w:val="00D6434F"/>
    <w:rsid w:val="00D835B9"/>
    <w:rsid w:val="00DA4505"/>
    <w:rsid w:val="00DF5057"/>
    <w:rsid w:val="00E27811"/>
    <w:rsid w:val="00E55545"/>
    <w:rsid w:val="00E62FBF"/>
    <w:rsid w:val="00E80E1F"/>
    <w:rsid w:val="00E817B4"/>
    <w:rsid w:val="00E83CCC"/>
    <w:rsid w:val="00E9271D"/>
    <w:rsid w:val="00EC1E94"/>
    <w:rsid w:val="00ED5DB0"/>
    <w:rsid w:val="00F2121E"/>
    <w:rsid w:val="00F33616"/>
    <w:rsid w:val="00F54B92"/>
    <w:rsid w:val="00F644C5"/>
    <w:rsid w:val="00F849D3"/>
    <w:rsid w:val="00FF1279"/>
    <w:rsid w:val="00FF18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244A44"/>
  <w15:chartTrackingRefBased/>
  <w15:docId w15:val="{E40543F7-E01B-6F4E-A43C-17D995B9D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323F1"/>
    <w:pPr>
      <w:spacing w:line="260" w:lineRule="atLeast"/>
      <w:jc w:val="both"/>
    </w:pPr>
    <w:rPr>
      <w:rFonts w:ascii="Palatino Linotype" w:hAnsi="Palatino Linotype"/>
      <w:noProof/>
      <w:color w:val="000000"/>
      <w:lang w:val="en-US"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DPI11articletype">
    <w:name w:val="MDPI_1.1_article_type"/>
    <w:next w:val="Standard"/>
    <w:qFormat/>
    <w:rsid w:val="009323F1"/>
    <w:pPr>
      <w:adjustRightInd w:val="0"/>
      <w:snapToGrid w:val="0"/>
      <w:spacing w:before="240"/>
    </w:pPr>
    <w:rPr>
      <w:rFonts w:ascii="Palatino Linotype" w:eastAsia="Times New Roman" w:hAnsi="Palatino Linotype"/>
      <w:i/>
      <w:snapToGrid w:val="0"/>
      <w:color w:val="000000"/>
      <w:szCs w:val="22"/>
      <w:lang w:val="en-US" w:bidi="en-US"/>
    </w:rPr>
  </w:style>
  <w:style w:type="paragraph" w:customStyle="1" w:styleId="MDPI12title">
    <w:name w:val="MDPI_1.2_title"/>
    <w:next w:val="Standard"/>
    <w:qFormat/>
    <w:rsid w:val="009323F1"/>
    <w:pPr>
      <w:adjustRightInd w:val="0"/>
      <w:snapToGrid w:val="0"/>
      <w:spacing w:after="240" w:line="240" w:lineRule="atLeast"/>
    </w:pPr>
    <w:rPr>
      <w:rFonts w:ascii="Palatino Linotype" w:eastAsia="Times New Roman" w:hAnsi="Palatino Linotype"/>
      <w:b/>
      <w:snapToGrid w:val="0"/>
      <w:color w:val="000000"/>
      <w:sz w:val="36"/>
      <w:lang w:val="en-US" w:bidi="en-US"/>
    </w:rPr>
  </w:style>
  <w:style w:type="paragraph" w:customStyle="1" w:styleId="MDPI13authornames">
    <w:name w:val="MDPI_1.3_authornames"/>
    <w:next w:val="Standard"/>
    <w:qFormat/>
    <w:rsid w:val="009323F1"/>
    <w:pPr>
      <w:adjustRightInd w:val="0"/>
      <w:snapToGrid w:val="0"/>
      <w:spacing w:after="360" w:line="260" w:lineRule="atLeast"/>
    </w:pPr>
    <w:rPr>
      <w:rFonts w:ascii="Palatino Linotype" w:eastAsia="Times New Roman" w:hAnsi="Palatino Linotype"/>
      <w:b/>
      <w:color w:val="000000"/>
      <w:szCs w:val="22"/>
      <w:lang w:val="en-US" w:bidi="en-US"/>
    </w:rPr>
  </w:style>
  <w:style w:type="paragraph" w:customStyle="1" w:styleId="MDPI14history">
    <w:name w:val="MDPI_1.4_history"/>
    <w:basedOn w:val="Standard"/>
    <w:next w:val="Standard"/>
    <w:qFormat/>
    <w:rsid w:val="009323F1"/>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9323F1"/>
    <w:pPr>
      <w:adjustRightInd w:val="0"/>
      <w:snapToGrid w:val="0"/>
      <w:spacing w:line="200" w:lineRule="atLeast"/>
      <w:ind w:left="2806" w:hanging="198"/>
    </w:pPr>
    <w:rPr>
      <w:rFonts w:ascii="Palatino Linotype" w:eastAsia="Times New Roman" w:hAnsi="Palatino Linotype"/>
      <w:color w:val="000000"/>
      <w:sz w:val="16"/>
      <w:szCs w:val="18"/>
      <w:lang w:val="en-US" w:bidi="en-US"/>
    </w:rPr>
  </w:style>
  <w:style w:type="paragraph" w:customStyle="1" w:styleId="MDPI17abstract">
    <w:name w:val="MDPI_1.7_abstract"/>
    <w:next w:val="Standard"/>
    <w:qFormat/>
    <w:rsid w:val="009323F1"/>
    <w:pPr>
      <w:adjustRightInd w:val="0"/>
      <w:snapToGrid w:val="0"/>
      <w:spacing w:before="240" w:line="260" w:lineRule="atLeast"/>
      <w:ind w:left="2608"/>
      <w:jc w:val="both"/>
    </w:pPr>
    <w:rPr>
      <w:rFonts w:ascii="Palatino Linotype" w:eastAsia="Times New Roman" w:hAnsi="Palatino Linotype"/>
      <w:color w:val="000000"/>
      <w:sz w:val="18"/>
      <w:szCs w:val="22"/>
      <w:lang w:val="en-US" w:bidi="en-US"/>
    </w:rPr>
  </w:style>
  <w:style w:type="paragraph" w:customStyle="1" w:styleId="MDPI18keywords">
    <w:name w:val="MDPI_1.8_keywords"/>
    <w:next w:val="Standard"/>
    <w:qFormat/>
    <w:rsid w:val="009323F1"/>
    <w:pPr>
      <w:adjustRightInd w:val="0"/>
      <w:snapToGrid w:val="0"/>
      <w:spacing w:before="240" w:line="260" w:lineRule="atLeast"/>
      <w:ind w:left="2608"/>
      <w:jc w:val="both"/>
    </w:pPr>
    <w:rPr>
      <w:rFonts w:ascii="Palatino Linotype" w:eastAsia="Times New Roman" w:hAnsi="Palatino Linotype"/>
      <w:snapToGrid w:val="0"/>
      <w:color w:val="000000"/>
      <w:sz w:val="18"/>
      <w:szCs w:val="22"/>
      <w:lang w:val="en-US" w:bidi="en-US"/>
    </w:rPr>
  </w:style>
  <w:style w:type="paragraph" w:customStyle="1" w:styleId="MDPI19line">
    <w:name w:val="MDPI_1.9_line"/>
    <w:qFormat/>
    <w:rsid w:val="009323F1"/>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val="en-US" w:bidi="en-US"/>
    </w:rPr>
  </w:style>
  <w:style w:type="table" w:customStyle="1" w:styleId="Mdeck5tablebodythreelines">
    <w:name w:val="M_deck_5_table_body_three_lines"/>
    <w:basedOn w:val="NormaleTabelle"/>
    <w:uiPriority w:val="99"/>
    <w:rsid w:val="00605BAA"/>
    <w:pPr>
      <w:adjustRightInd w:val="0"/>
      <w:snapToGrid w:val="0"/>
      <w:spacing w:line="300" w:lineRule="exact"/>
      <w:jc w:val="center"/>
    </w:pPr>
    <w:rPr>
      <w:rFonts w:ascii="Times New Roman" w:hAnsi="Times New Roman"/>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ellenraster">
    <w:name w:val="Table Grid"/>
    <w:basedOn w:val="NormaleTabelle"/>
    <w:uiPriority w:val="59"/>
    <w:rsid w:val="009323F1"/>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uiPriority w:val="99"/>
    <w:rsid w:val="009323F1"/>
    <w:pPr>
      <w:tabs>
        <w:tab w:val="center" w:pos="4153"/>
        <w:tab w:val="right" w:pos="8306"/>
      </w:tabs>
      <w:snapToGrid w:val="0"/>
      <w:spacing w:line="240" w:lineRule="atLeast"/>
    </w:pPr>
    <w:rPr>
      <w:szCs w:val="18"/>
    </w:rPr>
  </w:style>
  <w:style w:type="character" w:customStyle="1" w:styleId="FuzeileZchn">
    <w:name w:val="Fußzeile Zchn"/>
    <w:link w:val="Fuzeile"/>
    <w:uiPriority w:val="99"/>
    <w:rsid w:val="009323F1"/>
    <w:rPr>
      <w:rFonts w:ascii="Palatino Linotype" w:hAnsi="Palatino Linotype"/>
      <w:noProof/>
      <w:color w:val="000000"/>
      <w:szCs w:val="18"/>
    </w:rPr>
  </w:style>
  <w:style w:type="paragraph" w:styleId="Kopfzeile">
    <w:name w:val="header"/>
    <w:basedOn w:val="Standard"/>
    <w:link w:val="KopfzeileZchn"/>
    <w:uiPriority w:val="99"/>
    <w:rsid w:val="009323F1"/>
    <w:pPr>
      <w:pBdr>
        <w:bottom w:val="single" w:sz="6" w:space="1" w:color="auto"/>
      </w:pBdr>
      <w:tabs>
        <w:tab w:val="center" w:pos="4153"/>
        <w:tab w:val="right" w:pos="8306"/>
      </w:tabs>
      <w:snapToGrid w:val="0"/>
      <w:spacing w:line="240" w:lineRule="atLeast"/>
      <w:jc w:val="center"/>
    </w:pPr>
    <w:rPr>
      <w:szCs w:val="18"/>
    </w:rPr>
  </w:style>
  <w:style w:type="character" w:customStyle="1" w:styleId="KopfzeileZchn">
    <w:name w:val="Kopfzeile Zchn"/>
    <w:link w:val="Kopfzeile"/>
    <w:uiPriority w:val="99"/>
    <w:rsid w:val="009323F1"/>
    <w:rPr>
      <w:rFonts w:ascii="Palatino Linotype" w:hAnsi="Palatino Linotype"/>
      <w:noProof/>
      <w:color w:val="000000"/>
      <w:szCs w:val="18"/>
    </w:rPr>
  </w:style>
  <w:style w:type="paragraph" w:customStyle="1" w:styleId="MDPIheaderjournallogo">
    <w:name w:val="MDPI_header_journal_logo"/>
    <w:qFormat/>
    <w:rsid w:val="009323F1"/>
    <w:pPr>
      <w:adjustRightInd w:val="0"/>
      <w:snapToGrid w:val="0"/>
      <w:spacing w:line="260" w:lineRule="atLeast"/>
      <w:jc w:val="both"/>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9323F1"/>
    <w:pPr>
      <w:ind w:firstLine="0"/>
    </w:pPr>
  </w:style>
  <w:style w:type="paragraph" w:customStyle="1" w:styleId="MDPI31text">
    <w:name w:val="MDPI_3.1_text"/>
    <w:qFormat/>
    <w:rsid w:val="00D835B9"/>
    <w:pPr>
      <w:adjustRightInd w:val="0"/>
      <w:snapToGrid w:val="0"/>
      <w:spacing w:line="228" w:lineRule="auto"/>
      <w:ind w:left="2608" w:firstLine="425"/>
      <w:jc w:val="both"/>
    </w:pPr>
    <w:rPr>
      <w:rFonts w:ascii="Palatino Linotype" w:eastAsia="Times New Roman" w:hAnsi="Palatino Linotype"/>
      <w:snapToGrid w:val="0"/>
      <w:color w:val="000000"/>
      <w:szCs w:val="22"/>
      <w:lang w:val="en-US" w:bidi="en-US"/>
    </w:rPr>
  </w:style>
  <w:style w:type="paragraph" w:customStyle="1" w:styleId="MDPI33textspaceafter">
    <w:name w:val="MDPI_3.3_text_space_after"/>
    <w:qFormat/>
    <w:rsid w:val="009323F1"/>
    <w:pPr>
      <w:adjustRightInd w:val="0"/>
      <w:snapToGrid w:val="0"/>
      <w:spacing w:after="240" w:line="228" w:lineRule="auto"/>
      <w:ind w:left="2608"/>
      <w:jc w:val="both"/>
    </w:pPr>
    <w:rPr>
      <w:rFonts w:ascii="Palatino Linotype" w:eastAsia="Times New Roman" w:hAnsi="Palatino Linotype"/>
      <w:snapToGrid w:val="0"/>
      <w:color w:val="000000"/>
      <w:szCs w:val="22"/>
      <w:lang w:val="en-US" w:bidi="en-US"/>
    </w:rPr>
  </w:style>
  <w:style w:type="paragraph" w:customStyle="1" w:styleId="MDPI34textspacebefore">
    <w:name w:val="MDPI_3.4_text_space_before"/>
    <w:qFormat/>
    <w:rsid w:val="009323F1"/>
    <w:pPr>
      <w:adjustRightInd w:val="0"/>
      <w:snapToGrid w:val="0"/>
      <w:spacing w:before="240" w:line="228" w:lineRule="auto"/>
      <w:ind w:left="2608"/>
      <w:jc w:val="both"/>
    </w:pPr>
    <w:rPr>
      <w:rFonts w:ascii="Palatino Linotype" w:eastAsia="Times New Roman" w:hAnsi="Palatino Linotype"/>
      <w:snapToGrid w:val="0"/>
      <w:color w:val="000000"/>
      <w:szCs w:val="22"/>
      <w:lang w:val="en-US" w:bidi="en-US"/>
    </w:rPr>
  </w:style>
  <w:style w:type="paragraph" w:customStyle="1" w:styleId="MDPI35textbeforelist">
    <w:name w:val="MDPI_3.5_text_before_list"/>
    <w:qFormat/>
    <w:rsid w:val="009323F1"/>
    <w:pPr>
      <w:adjustRightInd w:val="0"/>
      <w:snapToGrid w:val="0"/>
      <w:spacing w:line="228" w:lineRule="auto"/>
      <w:ind w:left="2608" w:firstLine="425"/>
      <w:jc w:val="both"/>
    </w:pPr>
    <w:rPr>
      <w:rFonts w:ascii="Palatino Linotype" w:eastAsia="Times New Roman" w:hAnsi="Palatino Linotype"/>
      <w:snapToGrid w:val="0"/>
      <w:color w:val="000000"/>
      <w:szCs w:val="22"/>
      <w:lang w:val="en-US" w:bidi="en-US"/>
    </w:rPr>
  </w:style>
  <w:style w:type="paragraph" w:customStyle="1" w:styleId="MDPI36textafterlist">
    <w:name w:val="MDPI_3.6_text_after_list"/>
    <w:qFormat/>
    <w:rsid w:val="009323F1"/>
    <w:pPr>
      <w:adjustRightInd w:val="0"/>
      <w:snapToGrid w:val="0"/>
      <w:spacing w:before="120" w:line="228" w:lineRule="auto"/>
      <w:ind w:left="2608"/>
      <w:jc w:val="both"/>
    </w:pPr>
    <w:rPr>
      <w:rFonts w:ascii="Palatino Linotype" w:eastAsia="Times New Roman" w:hAnsi="Palatino Linotype"/>
      <w:snapToGrid w:val="0"/>
      <w:color w:val="000000"/>
      <w:szCs w:val="22"/>
      <w:lang w:val="en-US" w:bidi="en-US"/>
    </w:rPr>
  </w:style>
  <w:style w:type="paragraph" w:customStyle="1" w:styleId="MDPI37itemize">
    <w:name w:val="MDPI_3.7_itemize"/>
    <w:qFormat/>
    <w:rsid w:val="009323F1"/>
    <w:pPr>
      <w:numPr>
        <w:numId w:val="13"/>
      </w:numPr>
      <w:adjustRightInd w:val="0"/>
      <w:snapToGrid w:val="0"/>
      <w:spacing w:line="228" w:lineRule="auto"/>
      <w:jc w:val="both"/>
    </w:pPr>
    <w:rPr>
      <w:rFonts w:ascii="Palatino Linotype" w:eastAsia="Times New Roman" w:hAnsi="Palatino Linotype"/>
      <w:color w:val="000000"/>
      <w:szCs w:val="22"/>
      <w:lang w:val="en-US" w:bidi="en-US"/>
    </w:rPr>
  </w:style>
  <w:style w:type="paragraph" w:customStyle="1" w:styleId="MDPI38bullet">
    <w:name w:val="MDPI_3.8_bullet"/>
    <w:qFormat/>
    <w:rsid w:val="009323F1"/>
    <w:pPr>
      <w:numPr>
        <w:numId w:val="14"/>
      </w:numPr>
      <w:adjustRightInd w:val="0"/>
      <w:snapToGrid w:val="0"/>
      <w:spacing w:line="228" w:lineRule="auto"/>
      <w:jc w:val="both"/>
    </w:pPr>
    <w:rPr>
      <w:rFonts w:ascii="Palatino Linotype" w:eastAsia="Times New Roman" w:hAnsi="Palatino Linotype"/>
      <w:color w:val="000000"/>
      <w:szCs w:val="22"/>
      <w:lang w:val="en-US" w:bidi="en-US"/>
    </w:rPr>
  </w:style>
  <w:style w:type="paragraph" w:customStyle="1" w:styleId="MDPI39equation">
    <w:name w:val="MDPI_3.9_equation"/>
    <w:qFormat/>
    <w:rsid w:val="009323F1"/>
    <w:pPr>
      <w:adjustRightInd w:val="0"/>
      <w:snapToGrid w:val="0"/>
      <w:spacing w:before="120" w:after="120" w:line="260" w:lineRule="atLeast"/>
      <w:ind w:left="709"/>
      <w:jc w:val="center"/>
    </w:pPr>
    <w:rPr>
      <w:rFonts w:ascii="Palatino Linotype" w:eastAsia="Times New Roman" w:hAnsi="Palatino Linotype"/>
      <w:snapToGrid w:val="0"/>
      <w:color w:val="000000"/>
      <w:szCs w:val="22"/>
      <w:lang w:val="en-US" w:bidi="en-US"/>
    </w:rPr>
  </w:style>
  <w:style w:type="paragraph" w:customStyle="1" w:styleId="MDPI3aequationnumber">
    <w:name w:val="MDPI_3.a_equation_number"/>
    <w:qFormat/>
    <w:rsid w:val="009323F1"/>
    <w:pPr>
      <w:spacing w:before="120" w:after="120"/>
      <w:jc w:val="right"/>
    </w:pPr>
    <w:rPr>
      <w:rFonts w:ascii="Palatino Linotype" w:eastAsia="Times New Roman" w:hAnsi="Palatino Linotype"/>
      <w:snapToGrid w:val="0"/>
      <w:color w:val="000000"/>
      <w:szCs w:val="22"/>
      <w:lang w:val="en-US" w:bidi="en-US"/>
    </w:rPr>
  </w:style>
  <w:style w:type="paragraph" w:customStyle="1" w:styleId="MDPI41tablecaption">
    <w:name w:val="MDPI_4.1_table_caption"/>
    <w:qFormat/>
    <w:rsid w:val="009323F1"/>
    <w:pPr>
      <w:adjustRightInd w:val="0"/>
      <w:snapToGrid w:val="0"/>
      <w:spacing w:before="240" w:after="120" w:line="228" w:lineRule="auto"/>
      <w:ind w:left="2608"/>
    </w:pPr>
    <w:rPr>
      <w:rFonts w:ascii="Palatino Linotype" w:eastAsia="Times New Roman" w:hAnsi="Palatino Linotype" w:cs="Cordia New"/>
      <w:color w:val="000000"/>
      <w:sz w:val="18"/>
      <w:szCs w:val="22"/>
      <w:lang w:val="en-US" w:bidi="en-US"/>
    </w:rPr>
  </w:style>
  <w:style w:type="paragraph" w:customStyle="1" w:styleId="MDPI42tablebody">
    <w:name w:val="MDPI_4.2_table_body"/>
    <w:qFormat/>
    <w:rsid w:val="00036FB7"/>
    <w:pPr>
      <w:adjustRightInd w:val="0"/>
      <w:snapToGrid w:val="0"/>
      <w:spacing w:line="260" w:lineRule="atLeast"/>
      <w:jc w:val="center"/>
    </w:pPr>
    <w:rPr>
      <w:rFonts w:ascii="Palatino Linotype" w:eastAsia="Times New Roman" w:hAnsi="Palatino Linotype"/>
      <w:snapToGrid w:val="0"/>
      <w:color w:val="000000"/>
      <w:lang w:val="en-US" w:bidi="en-US"/>
    </w:rPr>
  </w:style>
  <w:style w:type="paragraph" w:customStyle="1" w:styleId="MDPI43tablefooter">
    <w:name w:val="MDPI_4.3_table_footer"/>
    <w:next w:val="MDPI31text"/>
    <w:qFormat/>
    <w:rsid w:val="009323F1"/>
    <w:pPr>
      <w:adjustRightInd w:val="0"/>
      <w:snapToGrid w:val="0"/>
      <w:spacing w:line="228" w:lineRule="auto"/>
      <w:ind w:left="2608"/>
    </w:pPr>
    <w:rPr>
      <w:rFonts w:ascii="Palatino Linotype" w:eastAsia="Times New Roman" w:hAnsi="Palatino Linotype" w:cs="Cordia New"/>
      <w:color w:val="000000"/>
      <w:sz w:val="18"/>
      <w:szCs w:val="22"/>
      <w:lang w:val="en-US" w:bidi="en-US"/>
    </w:rPr>
  </w:style>
  <w:style w:type="paragraph" w:customStyle="1" w:styleId="MDPI51figurecaption">
    <w:name w:val="MDPI_5.1_figure_caption"/>
    <w:qFormat/>
    <w:rsid w:val="009323F1"/>
    <w:pPr>
      <w:adjustRightInd w:val="0"/>
      <w:snapToGrid w:val="0"/>
      <w:spacing w:before="120" w:after="240" w:line="228" w:lineRule="auto"/>
      <w:ind w:left="2608"/>
    </w:pPr>
    <w:rPr>
      <w:rFonts w:ascii="Palatino Linotype" w:eastAsia="Times New Roman" w:hAnsi="Palatino Linotype"/>
      <w:color w:val="000000"/>
      <w:sz w:val="18"/>
      <w:lang w:val="en-US" w:bidi="en-US"/>
    </w:rPr>
  </w:style>
  <w:style w:type="paragraph" w:customStyle="1" w:styleId="MDPI52figure">
    <w:name w:val="MDPI_5.2_figure"/>
    <w:qFormat/>
    <w:rsid w:val="009323F1"/>
    <w:pPr>
      <w:adjustRightInd w:val="0"/>
      <w:snapToGrid w:val="0"/>
      <w:spacing w:before="240" w:after="120"/>
      <w:jc w:val="center"/>
    </w:pPr>
    <w:rPr>
      <w:rFonts w:ascii="Palatino Linotype" w:eastAsia="Times New Roman" w:hAnsi="Palatino Linotype"/>
      <w:snapToGrid w:val="0"/>
      <w:color w:val="000000"/>
      <w:lang w:val="en-US" w:bidi="en-US"/>
    </w:rPr>
  </w:style>
  <w:style w:type="paragraph" w:customStyle="1" w:styleId="MDPI81theorem">
    <w:name w:val="MDPI_8.1_theorem"/>
    <w:qFormat/>
    <w:rsid w:val="009323F1"/>
    <w:pPr>
      <w:adjustRightInd w:val="0"/>
      <w:snapToGrid w:val="0"/>
      <w:spacing w:line="228" w:lineRule="auto"/>
      <w:ind w:left="2608"/>
      <w:jc w:val="both"/>
    </w:pPr>
    <w:rPr>
      <w:rFonts w:ascii="Palatino Linotype" w:eastAsia="Times New Roman" w:hAnsi="Palatino Linotype"/>
      <w:i/>
      <w:snapToGrid w:val="0"/>
      <w:color w:val="000000"/>
      <w:szCs w:val="22"/>
      <w:lang w:val="en-US" w:bidi="en-US"/>
    </w:rPr>
  </w:style>
  <w:style w:type="paragraph" w:customStyle="1" w:styleId="MDPI82proof">
    <w:name w:val="MDPI_8.2_proof"/>
    <w:qFormat/>
    <w:rsid w:val="009323F1"/>
    <w:pPr>
      <w:adjustRightInd w:val="0"/>
      <w:snapToGrid w:val="0"/>
      <w:spacing w:line="228" w:lineRule="auto"/>
      <w:ind w:left="2608"/>
      <w:jc w:val="both"/>
    </w:pPr>
    <w:rPr>
      <w:rFonts w:ascii="Palatino Linotype" w:eastAsia="Times New Roman" w:hAnsi="Palatino Linotype"/>
      <w:snapToGrid w:val="0"/>
      <w:color w:val="000000"/>
      <w:szCs w:val="22"/>
      <w:lang w:val="en-US" w:bidi="en-US"/>
    </w:rPr>
  </w:style>
  <w:style w:type="paragraph" w:customStyle="1" w:styleId="MDPIfooterfirstpage">
    <w:name w:val="MDPI_footer_firstpage"/>
    <w:qFormat/>
    <w:rsid w:val="009323F1"/>
    <w:pPr>
      <w:tabs>
        <w:tab w:val="right" w:pos="8845"/>
      </w:tabs>
      <w:spacing w:line="160" w:lineRule="exact"/>
    </w:pPr>
    <w:rPr>
      <w:rFonts w:ascii="Palatino Linotype" w:eastAsia="Times New Roman" w:hAnsi="Palatino Linotype"/>
      <w:color w:val="000000"/>
      <w:sz w:val="16"/>
      <w:lang w:val="en-US"/>
    </w:rPr>
  </w:style>
  <w:style w:type="paragraph" w:customStyle="1" w:styleId="MDPI23heading3">
    <w:name w:val="MDPI_2.3_heading3"/>
    <w:qFormat/>
    <w:rsid w:val="009323F1"/>
    <w:pPr>
      <w:adjustRightInd w:val="0"/>
      <w:snapToGrid w:val="0"/>
      <w:spacing w:before="60" w:after="60" w:line="228" w:lineRule="auto"/>
      <w:ind w:left="2608"/>
      <w:outlineLvl w:val="2"/>
    </w:pPr>
    <w:rPr>
      <w:rFonts w:ascii="Palatino Linotype" w:eastAsia="Times New Roman" w:hAnsi="Palatino Linotype"/>
      <w:snapToGrid w:val="0"/>
      <w:color w:val="000000"/>
      <w:szCs w:val="22"/>
      <w:lang w:val="en-US" w:bidi="en-US"/>
    </w:rPr>
  </w:style>
  <w:style w:type="paragraph" w:customStyle="1" w:styleId="MDPI21heading1">
    <w:name w:val="MDPI_2.1_heading1"/>
    <w:qFormat/>
    <w:rsid w:val="009323F1"/>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val="en-US" w:bidi="en-US"/>
    </w:rPr>
  </w:style>
  <w:style w:type="paragraph" w:customStyle="1" w:styleId="MDPI22heading2">
    <w:name w:val="MDPI_2.2_heading2"/>
    <w:qFormat/>
    <w:rsid w:val="009323F1"/>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val="en-US" w:bidi="en-US"/>
    </w:rPr>
  </w:style>
  <w:style w:type="paragraph" w:customStyle="1" w:styleId="MDPI71References">
    <w:name w:val="MDPI_7.1_References"/>
    <w:qFormat/>
    <w:rsid w:val="003C1F71"/>
    <w:pPr>
      <w:numPr>
        <w:numId w:val="18"/>
      </w:numPr>
      <w:adjustRightInd w:val="0"/>
      <w:snapToGrid w:val="0"/>
      <w:spacing w:line="228" w:lineRule="auto"/>
      <w:jc w:val="both"/>
    </w:pPr>
    <w:rPr>
      <w:rFonts w:ascii="Palatino Linotype" w:eastAsia="Times New Roman" w:hAnsi="Palatino Linotype"/>
      <w:color w:val="000000"/>
      <w:sz w:val="18"/>
      <w:lang w:val="en-US" w:bidi="en-US"/>
    </w:rPr>
  </w:style>
  <w:style w:type="paragraph" w:styleId="Sprechblasentext">
    <w:name w:val="Balloon Text"/>
    <w:basedOn w:val="Standard"/>
    <w:link w:val="SprechblasentextZchn"/>
    <w:uiPriority w:val="99"/>
    <w:rsid w:val="009323F1"/>
    <w:rPr>
      <w:rFonts w:cs="Tahoma"/>
      <w:szCs w:val="18"/>
    </w:rPr>
  </w:style>
  <w:style w:type="character" w:customStyle="1" w:styleId="SprechblasentextZchn">
    <w:name w:val="Sprechblasentext Zchn"/>
    <w:link w:val="Sprechblasentext"/>
    <w:uiPriority w:val="99"/>
    <w:rsid w:val="009323F1"/>
    <w:rPr>
      <w:rFonts w:ascii="Palatino Linotype" w:hAnsi="Palatino Linotype" w:cs="Tahoma"/>
      <w:noProof/>
      <w:color w:val="000000"/>
      <w:szCs w:val="18"/>
    </w:rPr>
  </w:style>
  <w:style w:type="character" w:styleId="Zeilennummer">
    <w:name w:val="line number"/>
    <w:uiPriority w:val="99"/>
    <w:rsid w:val="00342799"/>
    <w:rPr>
      <w:rFonts w:ascii="Palatino Linotype" w:hAnsi="Palatino Linotype"/>
      <w:sz w:val="16"/>
    </w:rPr>
  </w:style>
  <w:style w:type="table" w:customStyle="1" w:styleId="MDPI41threelinetable">
    <w:name w:val="MDPI_4.1_three_line_table"/>
    <w:basedOn w:val="NormaleTabelle"/>
    <w:uiPriority w:val="99"/>
    <w:rsid w:val="009323F1"/>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9323F1"/>
    <w:rPr>
      <w:color w:val="0000FF"/>
      <w:u w:val="single"/>
    </w:rPr>
  </w:style>
  <w:style w:type="character" w:styleId="NichtaufgelsteErwhnung">
    <w:name w:val="Unresolved Mention"/>
    <w:uiPriority w:val="99"/>
    <w:semiHidden/>
    <w:unhideWhenUsed/>
    <w:rsid w:val="00A10E28"/>
    <w:rPr>
      <w:color w:val="605E5C"/>
      <w:shd w:val="clear" w:color="auto" w:fill="E1DFDD"/>
    </w:rPr>
  </w:style>
  <w:style w:type="table" w:styleId="EinfacheTabelle4">
    <w:name w:val="Plain Table 4"/>
    <w:basedOn w:val="NormaleTabelle"/>
    <w:uiPriority w:val="44"/>
    <w:rsid w:val="00103C8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9323F1"/>
    <w:pPr>
      <w:adjustRightInd w:val="0"/>
      <w:snapToGrid w:val="0"/>
      <w:spacing w:line="240" w:lineRule="atLeast"/>
      <w:ind w:right="113"/>
    </w:pPr>
    <w:rPr>
      <w:rFonts w:ascii="Palatino Linotype" w:hAnsi="Palatino Linotype" w:cs="Cordia New"/>
      <w:sz w:val="14"/>
      <w:szCs w:val="22"/>
      <w:lang w:val="en-US" w:eastAsia="zh-CN"/>
    </w:rPr>
  </w:style>
  <w:style w:type="paragraph" w:customStyle="1" w:styleId="MDPI62BackMatter">
    <w:name w:val="MDPI_6.2_BackMatter"/>
    <w:qFormat/>
    <w:rsid w:val="009323F1"/>
    <w:pPr>
      <w:adjustRightInd w:val="0"/>
      <w:snapToGrid w:val="0"/>
      <w:spacing w:after="120" w:line="228" w:lineRule="auto"/>
      <w:ind w:left="2608"/>
      <w:jc w:val="both"/>
    </w:pPr>
    <w:rPr>
      <w:rFonts w:ascii="Palatino Linotype" w:eastAsia="Times New Roman" w:hAnsi="Palatino Linotype"/>
      <w:snapToGrid w:val="0"/>
      <w:color w:val="000000"/>
      <w:sz w:val="18"/>
      <w:lang w:val="en-US" w:eastAsia="en-US" w:bidi="en-US"/>
    </w:rPr>
  </w:style>
  <w:style w:type="paragraph" w:customStyle="1" w:styleId="MDPI63Notes">
    <w:name w:val="MDPI_6.3_Notes"/>
    <w:qFormat/>
    <w:rsid w:val="009323F1"/>
    <w:pPr>
      <w:adjustRightInd w:val="0"/>
      <w:snapToGrid w:val="0"/>
      <w:spacing w:after="120" w:line="240" w:lineRule="atLeast"/>
      <w:ind w:right="113"/>
    </w:pPr>
    <w:rPr>
      <w:rFonts w:ascii="Palatino Linotype" w:hAnsi="Palatino Linotype"/>
      <w:snapToGrid w:val="0"/>
      <w:color w:val="000000"/>
      <w:sz w:val="14"/>
      <w:lang w:val="en-US" w:eastAsia="en-US" w:bidi="en-US"/>
    </w:rPr>
  </w:style>
  <w:style w:type="paragraph" w:customStyle="1" w:styleId="MDPI15academiceditor">
    <w:name w:val="MDPI_1.5_academic_editor"/>
    <w:qFormat/>
    <w:rsid w:val="009323F1"/>
    <w:pPr>
      <w:adjustRightInd w:val="0"/>
      <w:snapToGrid w:val="0"/>
      <w:spacing w:before="240" w:line="240" w:lineRule="atLeast"/>
      <w:ind w:right="113"/>
    </w:pPr>
    <w:rPr>
      <w:rFonts w:ascii="Palatino Linotype" w:eastAsia="Times New Roman" w:hAnsi="Palatino Linotype"/>
      <w:color w:val="000000"/>
      <w:sz w:val="14"/>
      <w:szCs w:val="22"/>
      <w:lang w:val="en-US" w:bidi="en-US"/>
    </w:rPr>
  </w:style>
  <w:style w:type="paragraph" w:customStyle="1" w:styleId="MDPI19classification">
    <w:name w:val="MDPI_1.9_classification"/>
    <w:qFormat/>
    <w:rsid w:val="009323F1"/>
    <w:pPr>
      <w:spacing w:before="240" w:line="260" w:lineRule="atLeast"/>
      <w:ind w:left="113"/>
      <w:jc w:val="both"/>
    </w:pPr>
    <w:rPr>
      <w:rFonts w:ascii="Palatino Linotype" w:eastAsia="Times New Roman" w:hAnsi="Palatino Linotype"/>
      <w:b/>
      <w:color w:val="000000"/>
      <w:szCs w:val="22"/>
      <w:lang w:val="en-US" w:bidi="en-US"/>
    </w:rPr>
  </w:style>
  <w:style w:type="paragraph" w:customStyle="1" w:styleId="MDPI411onetablecaption">
    <w:name w:val="MDPI_4.1.1_one_table_caption"/>
    <w:qFormat/>
    <w:rsid w:val="009323F1"/>
    <w:pPr>
      <w:adjustRightInd w:val="0"/>
      <w:snapToGrid w:val="0"/>
      <w:spacing w:before="240" w:after="120" w:line="260" w:lineRule="atLeast"/>
      <w:jc w:val="center"/>
    </w:pPr>
    <w:rPr>
      <w:rFonts w:ascii="Palatino Linotype" w:hAnsi="Palatino Linotype" w:cs="Cordia New"/>
      <w:noProof/>
      <w:color w:val="000000"/>
      <w:sz w:val="18"/>
      <w:szCs w:val="22"/>
      <w:lang w:val="en-US" w:eastAsia="zh-CN" w:bidi="en-US"/>
    </w:rPr>
  </w:style>
  <w:style w:type="paragraph" w:customStyle="1" w:styleId="MDPI511onefigurecaption">
    <w:name w:val="MDPI_5.1.1_one_figure_caption"/>
    <w:qFormat/>
    <w:rsid w:val="009323F1"/>
    <w:pPr>
      <w:adjustRightInd w:val="0"/>
      <w:snapToGrid w:val="0"/>
      <w:spacing w:before="240" w:after="120" w:line="260" w:lineRule="atLeast"/>
      <w:jc w:val="center"/>
    </w:pPr>
    <w:rPr>
      <w:rFonts w:ascii="Palatino Linotype" w:hAnsi="Palatino Linotype"/>
      <w:noProof/>
      <w:color w:val="000000"/>
      <w:sz w:val="18"/>
      <w:lang w:val="en-US" w:eastAsia="zh-CN" w:bidi="en-US"/>
    </w:rPr>
  </w:style>
  <w:style w:type="paragraph" w:customStyle="1" w:styleId="MDPI72Copyright">
    <w:name w:val="MDPI_7.2_Copyright"/>
    <w:qFormat/>
    <w:rsid w:val="009323F1"/>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9323F1"/>
    <w:pPr>
      <w:adjustRightInd w:val="0"/>
      <w:snapToGrid w:val="0"/>
      <w:spacing w:after="100" w:line="260" w:lineRule="atLeast"/>
      <w:jc w:val="right"/>
    </w:pPr>
    <w:rPr>
      <w:rFonts w:ascii="Palatino Linotype" w:eastAsia="Times New Roman" w:hAnsi="Palatino Linotype"/>
      <w:color w:val="000000"/>
      <w:lang w:val="en-US" w:eastAsia="de-CH"/>
    </w:rPr>
  </w:style>
  <w:style w:type="paragraph" w:customStyle="1" w:styleId="MDPIequationFram">
    <w:name w:val="MDPI_equationFram"/>
    <w:qFormat/>
    <w:rsid w:val="009323F1"/>
    <w:pPr>
      <w:adjustRightInd w:val="0"/>
      <w:snapToGrid w:val="0"/>
      <w:spacing w:before="120" w:after="120"/>
      <w:jc w:val="center"/>
    </w:pPr>
    <w:rPr>
      <w:rFonts w:ascii="Palatino Linotype" w:eastAsia="Times New Roman" w:hAnsi="Palatino Linotype"/>
      <w:snapToGrid w:val="0"/>
      <w:color w:val="000000"/>
      <w:szCs w:val="22"/>
      <w:lang w:val="en-US" w:bidi="en-US"/>
    </w:rPr>
  </w:style>
  <w:style w:type="paragraph" w:customStyle="1" w:styleId="MDPIfooter">
    <w:name w:val="MDPI_footer"/>
    <w:qFormat/>
    <w:rsid w:val="009323F1"/>
    <w:pPr>
      <w:adjustRightInd w:val="0"/>
      <w:snapToGrid w:val="0"/>
      <w:spacing w:before="120" w:line="260" w:lineRule="atLeast"/>
      <w:jc w:val="center"/>
    </w:pPr>
    <w:rPr>
      <w:rFonts w:ascii="Palatino Linotype" w:eastAsia="Times New Roman" w:hAnsi="Palatino Linotype"/>
      <w:color w:val="000000"/>
      <w:lang w:val="en-US"/>
    </w:rPr>
  </w:style>
  <w:style w:type="paragraph" w:customStyle="1" w:styleId="MDPIheader">
    <w:name w:val="MDPI_header"/>
    <w:qFormat/>
    <w:rsid w:val="009323F1"/>
    <w:pPr>
      <w:adjustRightInd w:val="0"/>
      <w:snapToGrid w:val="0"/>
      <w:spacing w:after="240" w:line="260" w:lineRule="atLeast"/>
      <w:jc w:val="both"/>
    </w:pPr>
    <w:rPr>
      <w:rFonts w:ascii="Palatino Linotype" w:eastAsia="Times New Roman" w:hAnsi="Palatino Linotype"/>
      <w:iCs/>
      <w:color w:val="000000"/>
      <w:sz w:val="16"/>
      <w:lang w:val="en-US"/>
    </w:rPr>
  </w:style>
  <w:style w:type="paragraph" w:customStyle="1" w:styleId="MDPIheadercitation">
    <w:name w:val="MDPI_header_citation"/>
    <w:rsid w:val="009323F1"/>
    <w:pPr>
      <w:spacing w:after="240"/>
    </w:pPr>
    <w:rPr>
      <w:rFonts w:ascii="Palatino Linotype" w:eastAsia="Times New Roman" w:hAnsi="Palatino Linotype"/>
      <w:snapToGrid w:val="0"/>
      <w:color w:val="000000"/>
      <w:sz w:val="18"/>
      <w:lang w:val="en-US" w:bidi="en-US"/>
    </w:rPr>
  </w:style>
  <w:style w:type="paragraph" w:customStyle="1" w:styleId="MDPIheadermdpilogo">
    <w:name w:val="MDPI_header_mdpi_logo"/>
    <w:qFormat/>
    <w:rsid w:val="009323F1"/>
    <w:pPr>
      <w:adjustRightInd w:val="0"/>
      <w:snapToGrid w:val="0"/>
      <w:spacing w:line="260" w:lineRule="atLeast"/>
      <w:jc w:val="right"/>
    </w:pPr>
    <w:rPr>
      <w:rFonts w:ascii="Palatino Linotype" w:eastAsia="Times New Roman" w:hAnsi="Palatino Linotype"/>
      <w:color w:val="000000"/>
      <w:sz w:val="24"/>
      <w:szCs w:val="22"/>
      <w:lang w:val="en-US" w:eastAsia="de-CH"/>
    </w:rPr>
  </w:style>
  <w:style w:type="table" w:customStyle="1" w:styleId="MDPITable">
    <w:name w:val="MDPI_Table"/>
    <w:basedOn w:val="NormaleTabelle"/>
    <w:uiPriority w:val="99"/>
    <w:rsid w:val="009323F1"/>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9323F1"/>
    <w:pPr>
      <w:spacing w:line="260" w:lineRule="atLeast"/>
      <w:ind w:left="425" w:right="425" w:firstLine="284"/>
      <w:jc w:val="both"/>
    </w:pPr>
    <w:rPr>
      <w:rFonts w:ascii="Times New Roman" w:eastAsia="Times New Roman" w:hAnsi="Times New Roman"/>
      <w:noProof/>
      <w:snapToGrid w:val="0"/>
      <w:color w:val="000000"/>
      <w:sz w:val="22"/>
      <w:szCs w:val="22"/>
      <w:lang w:val="en-US" w:bidi="en-US"/>
    </w:rPr>
  </w:style>
  <w:style w:type="paragraph" w:customStyle="1" w:styleId="MDPItitle">
    <w:name w:val="MDPI_title"/>
    <w:qFormat/>
    <w:rsid w:val="009323F1"/>
    <w:pPr>
      <w:adjustRightInd w:val="0"/>
      <w:snapToGrid w:val="0"/>
      <w:spacing w:after="240" w:line="260" w:lineRule="atLeast"/>
      <w:jc w:val="both"/>
    </w:pPr>
    <w:rPr>
      <w:rFonts w:ascii="Palatino Linotype" w:eastAsia="Times New Roman" w:hAnsi="Palatino Linotype"/>
      <w:b/>
      <w:snapToGrid w:val="0"/>
      <w:color w:val="000000"/>
      <w:sz w:val="36"/>
      <w:lang w:val="en-US" w:bidi="en-US"/>
    </w:rPr>
  </w:style>
  <w:style w:type="character" w:customStyle="1" w:styleId="apple-converted-space">
    <w:name w:val="apple-converted-space"/>
    <w:rsid w:val="009323F1"/>
  </w:style>
  <w:style w:type="paragraph" w:styleId="Literaturverzeichnis">
    <w:name w:val="Bibliography"/>
    <w:basedOn w:val="Standard"/>
    <w:next w:val="Standard"/>
    <w:uiPriority w:val="37"/>
    <w:semiHidden/>
    <w:unhideWhenUsed/>
    <w:rsid w:val="009323F1"/>
  </w:style>
  <w:style w:type="paragraph" w:styleId="Textkrper">
    <w:name w:val="Body Text"/>
    <w:link w:val="TextkrperZchn"/>
    <w:rsid w:val="009323F1"/>
    <w:pPr>
      <w:spacing w:after="120" w:line="340" w:lineRule="atLeast"/>
      <w:jc w:val="both"/>
    </w:pPr>
    <w:rPr>
      <w:rFonts w:ascii="Palatino Linotype" w:hAnsi="Palatino Linotype"/>
      <w:color w:val="000000"/>
      <w:sz w:val="24"/>
      <w:lang w:val="en-US"/>
    </w:rPr>
  </w:style>
  <w:style w:type="character" w:customStyle="1" w:styleId="TextkrperZchn">
    <w:name w:val="Textkörper Zchn"/>
    <w:link w:val="Textkrper"/>
    <w:rsid w:val="009323F1"/>
    <w:rPr>
      <w:rFonts w:ascii="Palatino Linotype" w:hAnsi="Palatino Linotype"/>
      <w:color w:val="000000"/>
      <w:sz w:val="24"/>
      <w:lang w:eastAsia="de-DE"/>
    </w:rPr>
  </w:style>
  <w:style w:type="character" w:styleId="Kommentarzeichen">
    <w:name w:val="annotation reference"/>
    <w:rsid w:val="009323F1"/>
    <w:rPr>
      <w:sz w:val="21"/>
      <w:szCs w:val="21"/>
    </w:rPr>
  </w:style>
  <w:style w:type="paragraph" w:styleId="Kommentartext">
    <w:name w:val="annotation text"/>
    <w:basedOn w:val="Standard"/>
    <w:link w:val="KommentartextZchn"/>
    <w:rsid w:val="009323F1"/>
  </w:style>
  <w:style w:type="character" w:customStyle="1" w:styleId="KommentartextZchn">
    <w:name w:val="Kommentartext Zchn"/>
    <w:link w:val="Kommentartext"/>
    <w:rsid w:val="009323F1"/>
    <w:rPr>
      <w:rFonts w:ascii="Palatino Linotype" w:hAnsi="Palatino Linotype"/>
      <w:noProof/>
      <w:color w:val="000000"/>
    </w:rPr>
  </w:style>
  <w:style w:type="paragraph" w:styleId="Kommentarthema">
    <w:name w:val="annotation subject"/>
    <w:basedOn w:val="Kommentartext"/>
    <w:next w:val="Kommentartext"/>
    <w:link w:val="KommentarthemaZchn"/>
    <w:rsid w:val="009323F1"/>
    <w:rPr>
      <w:b/>
      <w:bCs/>
    </w:rPr>
  </w:style>
  <w:style w:type="character" w:customStyle="1" w:styleId="KommentarthemaZchn">
    <w:name w:val="Kommentarthema Zchn"/>
    <w:link w:val="Kommentarthema"/>
    <w:rsid w:val="009323F1"/>
    <w:rPr>
      <w:rFonts w:ascii="Palatino Linotype" w:hAnsi="Palatino Linotype"/>
      <w:b/>
      <w:bCs/>
      <w:noProof/>
      <w:color w:val="000000"/>
    </w:rPr>
  </w:style>
  <w:style w:type="character" w:styleId="Endnotenzeichen">
    <w:name w:val="endnote reference"/>
    <w:rsid w:val="009323F1"/>
    <w:rPr>
      <w:vertAlign w:val="superscript"/>
    </w:rPr>
  </w:style>
  <w:style w:type="paragraph" w:styleId="Endnotentext">
    <w:name w:val="endnote text"/>
    <w:basedOn w:val="Standard"/>
    <w:link w:val="EndnotentextZchn"/>
    <w:semiHidden/>
    <w:unhideWhenUsed/>
    <w:rsid w:val="009323F1"/>
    <w:pPr>
      <w:spacing w:line="240" w:lineRule="auto"/>
    </w:pPr>
  </w:style>
  <w:style w:type="character" w:customStyle="1" w:styleId="EndnotentextZchn">
    <w:name w:val="Endnotentext Zchn"/>
    <w:link w:val="Endnotentext"/>
    <w:semiHidden/>
    <w:rsid w:val="009323F1"/>
    <w:rPr>
      <w:rFonts w:ascii="Palatino Linotype" w:hAnsi="Palatino Linotype"/>
      <w:noProof/>
      <w:color w:val="000000"/>
    </w:rPr>
  </w:style>
  <w:style w:type="character" w:styleId="BesuchterLink">
    <w:name w:val="FollowedHyperlink"/>
    <w:rsid w:val="009323F1"/>
    <w:rPr>
      <w:color w:val="954F72"/>
      <w:u w:val="single"/>
    </w:rPr>
  </w:style>
  <w:style w:type="paragraph" w:styleId="Funotentext">
    <w:name w:val="footnote text"/>
    <w:basedOn w:val="Standard"/>
    <w:link w:val="FunotentextZchn"/>
    <w:semiHidden/>
    <w:unhideWhenUsed/>
    <w:rsid w:val="009323F1"/>
    <w:pPr>
      <w:spacing w:line="240" w:lineRule="auto"/>
    </w:pPr>
  </w:style>
  <w:style w:type="character" w:customStyle="1" w:styleId="FunotentextZchn">
    <w:name w:val="Fußnotentext Zchn"/>
    <w:link w:val="Funotentext"/>
    <w:semiHidden/>
    <w:rsid w:val="009323F1"/>
    <w:rPr>
      <w:rFonts w:ascii="Palatino Linotype" w:hAnsi="Palatino Linotype"/>
      <w:noProof/>
      <w:color w:val="000000"/>
    </w:rPr>
  </w:style>
  <w:style w:type="paragraph" w:styleId="StandardWeb">
    <w:name w:val="Normal (Web)"/>
    <w:basedOn w:val="Standard"/>
    <w:uiPriority w:val="99"/>
    <w:rsid w:val="009323F1"/>
    <w:rPr>
      <w:szCs w:val="24"/>
    </w:rPr>
  </w:style>
  <w:style w:type="paragraph" w:customStyle="1" w:styleId="MsoFootnoteText0">
    <w:name w:val="MsoFootnoteText"/>
    <w:basedOn w:val="StandardWeb"/>
    <w:qFormat/>
    <w:rsid w:val="009323F1"/>
    <w:rPr>
      <w:rFonts w:ascii="Times New Roman" w:hAnsi="Times New Roman"/>
    </w:rPr>
  </w:style>
  <w:style w:type="character" w:styleId="Seitenzahl">
    <w:name w:val="page number"/>
    <w:rsid w:val="009323F1"/>
  </w:style>
  <w:style w:type="character" w:styleId="Platzhaltertext">
    <w:name w:val="Placeholder Text"/>
    <w:uiPriority w:val="99"/>
    <w:semiHidden/>
    <w:rsid w:val="009323F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684683">
      <w:bodyDiv w:val="1"/>
      <w:marLeft w:val="0"/>
      <w:marRight w:val="0"/>
      <w:marTop w:val="0"/>
      <w:marBottom w:val="0"/>
      <w:divBdr>
        <w:top w:val="none" w:sz="0" w:space="0" w:color="auto"/>
        <w:left w:val="none" w:sz="0" w:space="0" w:color="auto"/>
        <w:bottom w:val="none" w:sz="0" w:space="0" w:color="auto"/>
        <w:right w:val="none" w:sz="0" w:space="0" w:color="auto"/>
      </w:divBdr>
    </w:div>
    <w:div w:id="1041709622">
      <w:bodyDiv w:val="1"/>
      <w:marLeft w:val="0"/>
      <w:marRight w:val="0"/>
      <w:marTop w:val="0"/>
      <w:marBottom w:val="0"/>
      <w:divBdr>
        <w:top w:val="none" w:sz="0" w:space="0" w:color="auto"/>
        <w:left w:val="none" w:sz="0" w:space="0" w:color="auto"/>
        <w:bottom w:val="none" w:sz="0" w:space="0" w:color="auto"/>
        <w:right w:val="none" w:sz="0" w:space="0" w:color="auto"/>
      </w:divBdr>
    </w:div>
    <w:div w:id="1145973645">
      <w:bodyDiv w:val="1"/>
      <w:marLeft w:val="0"/>
      <w:marRight w:val="0"/>
      <w:marTop w:val="0"/>
      <w:marBottom w:val="0"/>
      <w:divBdr>
        <w:top w:val="none" w:sz="0" w:space="0" w:color="auto"/>
        <w:left w:val="none" w:sz="0" w:space="0" w:color="auto"/>
        <w:bottom w:val="none" w:sz="0" w:space="0" w:color="auto"/>
        <w:right w:val="none" w:sz="0" w:space="0" w:color="auto"/>
      </w:divBdr>
    </w:div>
    <w:div w:id="1735590144">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1666</Characters>
  <Application>Microsoft Office Word</Application>
  <DocSecurity>0</DocSecurity>
  <Lines>13</Lines>
  <Paragraphs>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Type of the Paper (Article</vt:lpstr>
      <vt:lpstr>Type of the Paper (Article</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Steffen Loke</dc:creator>
  <cp:keywords/>
  <dc:description/>
  <cp:lastModifiedBy>Parr</cp:lastModifiedBy>
  <cp:revision>3</cp:revision>
  <dcterms:created xsi:type="dcterms:W3CDTF">2021-01-31T17:56:00Z</dcterms:created>
  <dcterms:modified xsi:type="dcterms:W3CDTF">2021-02-03T14:38:00Z</dcterms:modified>
</cp:coreProperties>
</file>