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4C7C1" w14:textId="0AD5E49C" w:rsidR="008C6135" w:rsidRDefault="008C6135" w:rsidP="008C6135">
      <w:pPr>
        <w:pStyle w:val="Heading1"/>
        <w:spacing w:line="360" w:lineRule="auto"/>
        <w:rPr>
          <w:rFonts w:ascii="Arial" w:hAnsi="Arial" w:cs="Arial"/>
        </w:rPr>
      </w:pPr>
      <w:r>
        <w:rPr>
          <w:rFonts w:ascii="Arial" w:hAnsi="Arial" w:cs="Arial"/>
        </w:rPr>
        <w:t>Appendix A</w:t>
      </w:r>
      <w:bookmarkStart w:id="0" w:name="_GoBack"/>
      <w:bookmarkEnd w:id="0"/>
    </w:p>
    <w:p w14:paraId="5C078D58" w14:textId="77777777" w:rsidR="003F2F7A" w:rsidRPr="00AC0B6D" w:rsidRDefault="003F2F7A" w:rsidP="003F2F7A">
      <w:pPr>
        <w:pStyle w:val="Heading1"/>
        <w:spacing w:line="360" w:lineRule="auto"/>
        <w:rPr>
          <w:rFonts w:ascii="Arial" w:hAnsi="Arial" w:cs="Arial"/>
        </w:rPr>
      </w:pPr>
      <w:bookmarkStart w:id="1" w:name="_Toc41222223"/>
      <w:r w:rsidRPr="00AC0B6D">
        <w:rPr>
          <w:rFonts w:ascii="Arial" w:hAnsi="Arial" w:cs="Arial"/>
        </w:rPr>
        <w:t>Abbreviations</w:t>
      </w:r>
      <w:bookmarkEnd w:id="1"/>
    </w:p>
    <w:p w14:paraId="28C6413C" w14:textId="77777777" w:rsidR="003F2F7A" w:rsidRDefault="003F2F7A" w:rsidP="003F2F7A">
      <w:pPr>
        <w:spacing w:line="360" w:lineRule="auto"/>
        <w:jc w:val="both"/>
        <w:rPr>
          <w:rFonts w:ascii="Arial" w:hAnsi="Arial" w:cs="Arial"/>
        </w:rPr>
      </w:pPr>
      <w:r>
        <w:rPr>
          <w:rFonts w:ascii="Arial" w:hAnsi="Arial" w:cs="Arial"/>
        </w:rPr>
        <w:t>AFM – Atomic Force Microscopy</w:t>
      </w:r>
    </w:p>
    <w:p w14:paraId="58C17396" w14:textId="77777777" w:rsidR="003F2F7A" w:rsidRDefault="003F2F7A" w:rsidP="003F2F7A">
      <w:pPr>
        <w:spacing w:line="360" w:lineRule="auto"/>
        <w:jc w:val="both"/>
        <w:rPr>
          <w:rFonts w:ascii="Arial" w:hAnsi="Arial" w:cs="Arial"/>
        </w:rPr>
      </w:pPr>
      <w:r>
        <w:rPr>
          <w:rFonts w:ascii="Arial" w:hAnsi="Arial" w:cs="Arial"/>
        </w:rPr>
        <w:t>ATR – Attenuated Total Reflectance</w:t>
      </w:r>
    </w:p>
    <w:p w14:paraId="107C24B3" w14:textId="77777777" w:rsidR="003F2F7A" w:rsidRDefault="003F2F7A" w:rsidP="003F2F7A">
      <w:pPr>
        <w:spacing w:line="360" w:lineRule="auto"/>
        <w:jc w:val="both"/>
        <w:rPr>
          <w:rFonts w:ascii="Arial" w:hAnsi="Arial" w:cs="Arial"/>
        </w:rPr>
      </w:pPr>
      <w:r>
        <w:rPr>
          <w:rFonts w:ascii="Arial" w:hAnsi="Arial" w:cs="Arial"/>
        </w:rPr>
        <w:t>BET – Brunauer, Emmett and Teller Analysis</w:t>
      </w:r>
    </w:p>
    <w:p w14:paraId="0598AD64" w14:textId="77777777" w:rsidR="003F2F7A" w:rsidRDefault="003F2F7A" w:rsidP="003F2F7A">
      <w:pPr>
        <w:spacing w:line="360" w:lineRule="auto"/>
        <w:jc w:val="both"/>
        <w:rPr>
          <w:rFonts w:ascii="Arial" w:hAnsi="Arial" w:cs="Arial"/>
        </w:rPr>
      </w:pPr>
      <w:r>
        <w:rPr>
          <w:rFonts w:ascii="Arial" w:hAnsi="Arial" w:cs="Arial"/>
        </w:rPr>
        <w:t>CD – Circular Dichroism</w:t>
      </w:r>
    </w:p>
    <w:p w14:paraId="4D4077F2" w14:textId="77777777" w:rsidR="003F2F7A" w:rsidRDefault="003F2F7A" w:rsidP="003F2F7A">
      <w:pPr>
        <w:spacing w:line="360" w:lineRule="auto"/>
        <w:jc w:val="both"/>
        <w:rPr>
          <w:rFonts w:ascii="Arial" w:hAnsi="Arial" w:cs="Arial"/>
        </w:rPr>
      </w:pPr>
      <w:r>
        <w:rPr>
          <w:rFonts w:ascii="Arial" w:hAnsi="Arial" w:cs="Arial"/>
        </w:rPr>
        <w:t>CV – Cyclic Voltammetry</w:t>
      </w:r>
    </w:p>
    <w:p w14:paraId="3D46559B" w14:textId="77777777" w:rsidR="003F2F7A" w:rsidRDefault="003F2F7A" w:rsidP="003F2F7A">
      <w:pPr>
        <w:spacing w:line="360" w:lineRule="auto"/>
        <w:jc w:val="both"/>
        <w:rPr>
          <w:rFonts w:ascii="Arial" w:hAnsi="Arial" w:cs="Arial"/>
        </w:rPr>
      </w:pPr>
      <w:r>
        <w:rPr>
          <w:rFonts w:ascii="Arial" w:hAnsi="Arial" w:cs="Arial"/>
        </w:rPr>
        <w:t>DLS – Dynamic Light Scattering</w:t>
      </w:r>
    </w:p>
    <w:p w14:paraId="4E4EFB37" w14:textId="77777777" w:rsidR="003F2F7A" w:rsidRDefault="003F2F7A" w:rsidP="003F2F7A">
      <w:pPr>
        <w:spacing w:line="360" w:lineRule="auto"/>
        <w:jc w:val="both"/>
        <w:rPr>
          <w:rFonts w:ascii="Arial" w:hAnsi="Arial" w:cs="Arial"/>
        </w:rPr>
      </w:pPr>
      <w:r>
        <w:rPr>
          <w:rFonts w:ascii="Arial" w:hAnsi="Arial" w:cs="Arial"/>
        </w:rPr>
        <w:t>DRS – Differential Reflectance Spectroscopy</w:t>
      </w:r>
    </w:p>
    <w:p w14:paraId="47085A00" w14:textId="77777777" w:rsidR="003F2F7A" w:rsidRDefault="003F2F7A" w:rsidP="003F2F7A">
      <w:pPr>
        <w:spacing w:line="360" w:lineRule="auto"/>
        <w:jc w:val="both"/>
        <w:rPr>
          <w:rFonts w:ascii="Arial" w:hAnsi="Arial" w:cs="Arial"/>
        </w:rPr>
      </w:pPr>
      <w:r>
        <w:rPr>
          <w:rFonts w:ascii="Arial" w:hAnsi="Arial" w:cs="Arial"/>
        </w:rPr>
        <w:t>DSC – Differential Scanning Calorimetry</w:t>
      </w:r>
    </w:p>
    <w:p w14:paraId="267196DB" w14:textId="77777777" w:rsidR="003F2F7A" w:rsidRDefault="003F2F7A" w:rsidP="003F2F7A">
      <w:pPr>
        <w:spacing w:line="360" w:lineRule="auto"/>
        <w:jc w:val="both"/>
        <w:rPr>
          <w:rFonts w:ascii="Arial" w:hAnsi="Arial" w:cs="Arial"/>
        </w:rPr>
      </w:pPr>
      <w:r>
        <w:rPr>
          <w:rFonts w:ascii="Arial" w:hAnsi="Arial" w:cs="Arial"/>
        </w:rPr>
        <w:t>EDS/EDX/EDAX – Energy-Dispersive X-Ray Spectroscopy</w:t>
      </w:r>
    </w:p>
    <w:p w14:paraId="6EB515C4" w14:textId="77777777" w:rsidR="003F2F7A" w:rsidRDefault="003F2F7A" w:rsidP="003F2F7A">
      <w:pPr>
        <w:spacing w:line="360" w:lineRule="auto"/>
        <w:jc w:val="both"/>
        <w:rPr>
          <w:rFonts w:ascii="Arial" w:hAnsi="Arial" w:cs="Arial"/>
        </w:rPr>
      </w:pPr>
      <w:r>
        <w:rPr>
          <w:rFonts w:ascii="Arial" w:hAnsi="Arial" w:cs="Arial"/>
        </w:rPr>
        <w:t>EELS – Electron Energy Loss Spectroscopy</w:t>
      </w:r>
    </w:p>
    <w:p w14:paraId="3410E19C" w14:textId="77777777" w:rsidR="003F2F7A" w:rsidRDefault="003F2F7A" w:rsidP="003F2F7A">
      <w:pPr>
        <w:spacing w:line="360" w:lineRule="auto"/>
        <w:jc w:val="both"/>
        <w:rPr>
          <w:rFonts w:ascii="Arial" w:hAnsi="Arial" w:cs="Arial"/>
        </w:rPr>
      </w:pPr>
      <w:r>
        <w:rPr>
          <w:rFonts w:ascii="Arial" w:hAnsi="Arial" w:cs="Arial"/>
        </w:rPr>
        <w:t>ESI-MS – Electrospray Ionisation Mass Spectroscopy</w:t>
      </w:r>
    </w:p>
    <w:p w14:paraId="06ABFC9C" w14:textId="77777777" w:rsidR="003F2F7A" w:rsidRDefault="003F2F7A" w:rsidP="003F2F7A">
      <w:pPr>
        <w:spacing w:line="360" w:lineRule="auto"/>
        <w:jc w:val="both"/>
        <w:rPr>
          <w:rFonts w:ascii="Arial" w:hAnsi="Arial" w:cs="Arial"/>
        </w:rPr>
      </w:pPr>
      <w:r>
        <w:rPr>
          <w:rFonts w:ascii="Arial" w:hAnsi="Arial" w:cs="Arial"/>
        </w:rPr>
        <w:t>FESEM – Field Emission Scanning Electron Microscopy</w:t>
      </w:r>
    </w:p>
    <w:p w14:paraId="0F06A579" w14:textId="77777777" w:rsidR="003F2F7A" w:rsidRDefault="003F2F7A" w:rsidP="003F2F7A">
      <w:pPr>
        <w:spacing w:line="360" w:lineRule="auto"/>
        <w:jc w:val="both"/>
        <w:rPr>
          <w:rFonts w:ascii="Arial" w:hAnsi="Arial" w:cs="Arial"/>
        </w:rPr>
      </w:pPr>
      <w:r>
        <w:rPr>
          <w:rFonts w:ascii="Arial" w:hAnsi="Arial" w:cs="Arial"/>
        </w:rPr>
        <w:t>FTIR – Fourier-Transform Infrared Spectroscopy</w:t>
      </w:r>
    </w:p>
    <w:p w14:paraId="0D06BA4C" w14:textId="77777777" w:rsidR="003F2F7A" w:rsidRDefault="003F2F7A" w:rsidP="003F2F7A">
      <w:pPr>
        <w:spacing w:line="360" w:lineRule="auto"/>
        <w:jc w:val="both"/>
        <w:rPr>
          <w:rFonts w:ascii="Arial" w:hAnsi="Arial" w:cs="Arial"/>
        </w:rPr>
      </w:pPr>
      <w:r>
        <w:rPr>
          <w:rFonts w:ascii="Arial" w:hAnsi="Arial" w:cs="Arial"/>
        </w:rPr>
        <w:t>GC-MS – Gas Chromatography-Mass Spectrometry</w:t>
      </w:r>
    </w:p>
    <w:p w14:paraId="5625B6F2" w14:textId="77777777" w:rsidR="003F2F7A" w:rsidRDefault="003F2F7A" w:rsidP="003F2F7A">
      <w:pPr>
        <w:spacing w:line="360" w:lineRule="auto"/>
        <w:jc w:val="both"/>
        <w:rPr>
          <w:rFonts w:ascii="Arial" w:hAnsi="Arial" w:cs="Arial"/>
        </w:rPr>
      </w:pPr>
      <w:r>
        <w:rPr>
          <w:rFonts w:ascii="Arial" w:hAnsi="Arial" w:cs="Arial"/>
        </w:rPr>
        <w:t>HRSEM – High Resolution Scanning Electron Microscopy</w:t>
      </w:r>
    </w:p>
    <w:p w14:paraId="7FE84ABC" w14:textId="77777777" w:rsidR="003F2F7A" w:rsidRDefault="003F2F7A" w:rsidP="003F2F7A">
      <w:pPr>
        <w:spacing w:line="360" w:lineRule="auto"/>
        <w:jc w:val="both"/>
        <w:rPr>
          <w:rFonts w:ascii="Arial" w:hAnsi="Arial" w:cs="Arial"/>
        </w:rPr>
      </w:pPr>
      <w:r>
        <w:rPr>
          <w:rFonts w:ascii="Arial" w:hAnsi="Arial" w:cs="Arial"/>
        </w:rPr>
        <w:t>HRTEM – High Resolution Transmission Electron Microscopy</w:t>
      </w:r>
    </w:p>
    <w:p w14:paraId="0D8812EC" w14:textId="77777777" w:rsidR="003F2F7A" w:rsidRDefault="003F2F7A" w:rsidP="003F2F7A">
      <w:pPr>
        <w:spacing w:line="360" w:lineRule="auto"/>
        <w:jc w:val="both"/>
        <w:rPr>
          <w:rFonts w:ascii="Arial" w:hAnsi="Arial" w:cs="Arial"/>
        </w:rPr>
      </w:pPr>
      <w:r>
        <w:rPr>
          <w:rFonts w:ascii="Arial" w:hAnsi="Arial" w:cs="Arial"/>
        </w:rPr>
        <w:t>ICP-OES – Inductively Coupled Plasma-Optical Emission Spectrometry</w:t>
      </w:r>
    </w:p>
    <w:p w14:paraId="384AAEB1" w14:textId="77777777" w:rsidR="003F2F7A" w:rsidRDefault="003F2F7A" w:rsidP="003F2F7A">
      <w:pPr>
        <w:spacing w:line="360" w:lineRule="auto"/>
        <w:jc w:val="both"/>
        <w:rPr>
          <w:rFonts w:ascii="Arial" w:hAnsi="Arial" w:cs="Arial"/>
        </w:rPr>
      </w:pPr>
      <w:r>
        <w:rPr>
          <w:rFonts w:ascii="Arial" w:hAnsi="Arial" w:cs="Arial"/>
        </w:rPr>
        <w:t>NAA – Neutron Activation Analysis</w:t>
      </w:r>
    </w:p>
    <w:p w14:paraId="241C96AB" w14:textId="77777777" w:rsidR="003F2F7A" w:rsidRDefault="003F2F7A" w:rsidP="003F2F7A">
      <w:pPr>
        <w:spacing w:line="360" w:lineRule="auto"/>
        <w:jc w:val="both"/>
        <w:rPr>
          <w:rFonts w:ascii="Arial" w:hAnsi="Arial" w:cs="Arial"/>
        </w:rPr>
      </w:pPr>
      <w:r>
        <w:rPr>
          <w:rFonts w:ascii="Arial" w:hAnsi="Arial" w:cs="Arial"/>
        </w:rPr>
        <w:t>NP – Nanoparticle</w:t>
      </w:r>
    </w:p>
    <w:p w14:paraId="77CCD3D7" w14:textId="77777777" w:rsidR="003F2F7A" w:rsidRDefault="003F2F7A" w:rsidP="003F2F7A">
      <w:pPr>
        <w:spacing w:line="360" w:lineRule="auto"/>
        <w:jc w:val="both"/>
        <w:rPr>
          <w:rFonts w:ascii="Arial" w:hAnsi="Arial" w:cs="Arial"/>
        </w:rPr>
      </w:pPr>
      <w:r>
        <w:rPr>
          <w:rFonts w:ascii="Arial" w:hAnsi="Arial" w:cs="Arial"/>
        </w:rPr>
        <w:t>NTA – Nanoparticle Tracking Analysis</w:t>
      </w:r>
    </w:p>
    <w:p w14:paraId="07E7E861" w14:textId="77777777" w:rsidR="003F2F7A" w:rsidRDefault="003F2F7A" w:rsidP="003F2F7A">
      <w:pPr>
        <w:spacing w:line="360" w:lineRule="auto"/>
        <w:jc w:val="both"/>
        <w:rPr>
          <w:rFonts w:ascii="Arial" w:hAnsi="Arial" w:cs="Arial"/>
        </w:rPr>
      </w:pPr>
      <w:r>
        <w:rPr>
          <w:rFonts w:ascii="Arial" w:hAnsi="Arial" w:cs="Arial"/>
        </w:rPr>
        <w:t xml:space="preserve">PL – Photoluminescence </w:t>
      </w:r>
    </w:p>
    <w:p w14:paraId="66CA7BB8" w14:textId="77777777" w:rsidR="003F2F7A" w:rsidRDefault="003F2F7A" w:rsidP="003F2F7A">
      <w:pPr>
        <w:spacing w:line="360" w:lineRule="auto"/>
        <w:jc w:val="both"/>
        <w:rPr>
          <w:rFonts w:ascii="Arial" w:hAnsi="Arial" w:cs="Arial"/>
        </w:rPr>
      </w:pPr>
      <w:r>
        <w:rPr>
          <w:rFonts w:ascii="Arial" w:hAnsi="Arial" w:cs="Arial"/>
        </w:rPr>
        <w:t>SAED – Selected Area Electron Diffraction</w:t>
      </w:r>
    </w:p>
    <w:p w14:paraId="00F941AD" w14:textId="77777777" w:rsidR="003F2F7A" w:rsidRDefault="003F2F7A" w:rsidP="003F2F7A">
      <w:pPr>
        <w:spacing w:line="360" w:lineRule="auto"/>
        <w:jc w:val="both"/>
        <w:rPr>
          <w:rFonts w:ascii="Arial" w:hAnsi="Arial" w:cs="Arial"/>
        </w:rPr>
      </w:pPr>
      <w:r>
        <w:rPr>
          <w:rFonts w:ascii="Arial" w:hAnsi="Arial" w:cs="Arial"/>
        </w:rPr>
        <w:t>SEM – Scanning Electron Microscopy</w:t>
      </w:r>
    </w:p>
    <w:p w14:paraId="755938AD" w14:textId="77777777" w:rsidR="003F2F7A" w:rsidRDefault="003F2F7A" w:rsidP="003F2F7A">
      <w:pPr>
        <w:spacing w:line="360" w:lineRule="auto"/>
        <w:jc w:val="both"/>
        <w:rPr>
          <w:rFonts w:ascii="Arial" w:hAnsi="Arial" w:cs="Arial"/>
        </w:rPr>
      </w:pPr>
      <w:r>
        <w:rPr>
          <w:rFonts w:ascii="Arial" w:hAnsi="Arial" w:cs="Arial"/>
        </w:rPr>
        <w:lastRenderedPageBreak/>
        <w:t>TEM – Transmission Electron Microscopy</w:t>
      </w:r>
    </w:p>
    <w:p w14:paraId="7AE032D7" w14:textId="77777777" w:rsidR="003F2F7A" w:rsidRDefault="003F2F7A" w:rsidP="003F2F7A">
      <w:pPr>
        <w:spacing w:line="360" w:lineRule="auto"/>
        <w:jc w:val="both"/>
        <w:rPr>
          <w:rFonts w:ascii="Arial" w:hAnsi="Arial" w:cs="Arial"/>
        </w:rPr>
      </w:pPr>
      <w:r>
        <w:rPr>
          <w:rFonts w:ascii="Arial" w:hAnsi="Arial" w:cs="Arial"/>
        </w:rPr>
        <w:t>TGA – Thermogravimetric Analysis</w:t>
      </w:r>
    </w:p>
    <w:p w14:paraId="060B605D" w14:textId="77777777" w:rsidR="003F2F7A" w:rsidRDefault="003F2F7A" w:rsidP="003F2F7A">
      <w:pPr>
        <w:spacing w:line="360" w:lineRule="auto"/>
        <w:jc w:val="both"/>
        <w:rPr>
          <w:rFonts w:ascii="Arial" w:hAnsi="Arial" w:cs="Arial"/>
        </w:rPr>
      </w:pPr>
      <w:r>
        <w:rPr>
          <w:rFonts w:ascii="Arial" w:hAnsi="Arial" w:cs="Arial"/>
        </w:rPr>
        <w:t>UV-vis – Ultra Violet-visible spectroscopy</w:t>
      </w:r>
    </w:p>
    <w:p w14:paraId="7D7C85CE" w14:textId="77777777" w:rsidR="003F2F7A" w:rsidRDefault="003F2F7A" w:rsidP="003F2F7A">
      <w:pPr>
        <w:spacing w:line="360" w:lineRule="auto"/>
        <w:jc w:val="both"/>
        <w:rPr>
          <w:rFonts w:ascii="Arial" w:hAnsi="Arial" w:cs="Arial"/>
        </w:rPr>
      </w:pPr>
      <w:r>
        <w:rPr>
          <w:rFonts w:ascii="Arial" w:hAnsi="Arial" w:cs="Arial"/>
        </w:rPr>
        <w:t>VSM – Vibrating-Sample Magnetometer</w:t>
      </w:r>
    </w:p>
    <w:p w14:paraId="2D262E9E" w14:textId="77777777" w:rsidR="003F2F7A" w:rsidRDefault="003F2F7A" w:rsidP="003F2F7A">
      <w:pPr>
        <w:spacing w:line="360" w:lineRule="auto"/>
        <w:jc w:val="both"/>
        <w:rPr>
          <w:rFonts w:ascii="Arial" w:hAnsi="Arial" w:cs="Arial"/>
        </w:rPr>
      </w:pPr>
      <w:r>
        <w:rPr>
          <w:rFonts w:ascii="Arial" w:hAnsi="Arial" w:cs="Arial"/>
        </w:rPr>
        <w:t>XPS – X-Ray Photoelectron Spectroscopy</w:t>
      </w:r>
    </w:p>
    <w:p w14:paraId="2CD723C3" w14:textId="77777777" w:rsidR="003F2F7A" w:rsidRDefault="003F2F7A" w:rsidP="003F2F7A">
      <w:pPr>
        <w:spacing w:line="360" w:lineRule="auto"/>
        <w:jc w:val="both"/>
        <w:rPr>
          <w:rFonts w:ascii="Arial" w:hAnsi="Arial" w:cs="Arial"/>
        </w:rPr>
      </w:pPr>
      <w:r>
        <w:rPr>
          <w:rFonts w:ascii="Arial" w:hAnsi="Arial" w:cs="Arial"/>
        </w:rPr>
        <w:t>XRD – X-Ray Powder Diffraction</w:t>
      </w:r>
    </w:p>
    <w:p w14:paraId="370D2CAE" w14:textId="0F77CF21" w:rsidR="003F2F7A" w:rsidRPr="003F2F7A" w:rsidRDefault="00286880" w:rsidP="003F2F7A">
      <w:r>
        <w:br w:type="page"/>
      </w:r>
    </w:p>
    <w:p w14:paraId="06301048" w14:textId="4BC22C24" w:rsidR="008C6135" w:rsidRPr="00AF2500" w:rsidRDefault="008C6135" w:rsidP="008C6135">
      <w:pPr>
        <w:pStyle w:val="Caption"/>
        <w:keepNext/>
        <w:rPr>
          <w:rFonts w:ascii="Arial" w:hAnsi="Arial" w:cs="Arial"/>
        </w:rPr>
      </w:pPr>
      <w:bookmarkStart w:id="2" w:name="_Ref40981935"/>
      <w:bookmarkStart w:id="3" w:name="_Ref40981817"/>
      <w:r w:rsidRPr="00AF2500">
        <w:rPr>
          <w:rFonts w:ascii="Arial" w:hAnsi="Arial" w:cs="Arial"/>
        </w:rPr>
        <w:lastRenderedPageBreak/>
        <w:t xml:space="preserve">Table </w:t>
      </w:r>
      <w:r w:rsidR="002C7223" w:rsidRPr="00AF2500">
        <w:rPr>
          <w:rFonts w:ascii="Arial" w:hAnsi="Arial" w:cs="Arial"/>
        </w:rPr>
        <w:t>S</w:t>
      </w:r>
      <w:r w:rsidR="00286880" w:rsidRPr="00AF2500">
        <w:rPr>
          <w:rFonts w:ascii="Arial" w:hAnsi="Arial" w:cs="Arial"/>
        </w:rPr>
        <w:fldChar w:fldCharType="begin"/>
      </w:r>
      <w:r w:rsidR="00286880" w:rsidRPr="00AF2500">
        <w:rPr>
          <w:rFonts w:ascii="Arial" w:hAnsi="Arial" w:cs="Arial"/>
        </w:rPr>
        <w:instrText xml:space="preserve"> SEQ Table \* ARABIC </w:instrText>
      </w:r>
      <w:r w:rsidR="00286880" w:rsidRPr="00AF2500">
        <w:rPr>
          <w:rFonts w:ascii="Arial" w:hAnsi="Arial" w:cs="Arial"/>
        </w:rPr>
        <w:fldChar w:fldCharType="separate"/>
      </w:r>
      <w:r w:rsidR="00F54D34">
        <w:rPr>
          <w:rFonts w:ascii="Arial" w:hAnsi="Arial" w:cs="Arial"/>
          <w:noProof/>
        </w:rPr>
        <w:t>1</w:t>
      </w:r>
      <w:r w:rsidR="00286880" w:rsidRPr="00AF2500">
        <w:rPr>
          <w:rFonts w:ascii="Arial" w:hAnsi="Arial" w:cs="Arial"/>
          <w:noProof/>
        </w:rPr>
        <w:fldChar w:fldCharType="end"/>
      </w:r>
      <w:bookmarkEnd w:id="2"/>
      <w:r w:rsidRPr="00AF2500">
        <w:rPr>
          <w:rFonts w:ascii="Arial" w:hAnsi="Arial" w:cs="Arial"/>
        </w:rPr>
        <w:t>: The Subclasses of Terpenoids</w:t>
      </w:r>
      <w:bookmarkEnd w:id="3"/>
    </w:p>
    <w:tbl>
      <w:tblPr>
        <w:tblW w:w="9640" w:type="dxa"/>
        <w:tblInd w:w="-431" w:type="dxa"/>
        <w:tblLayout w:type="fixed"/>
        <w:tblLook w:val="04A0" w:firstRow="1" w:lastRow="0" w:firstColumn="1" w:lastColumn="0" w:noHBand="0" w:noVBand="1"/>
      </w:tblPr>
      <w:tblGrid>
        <w:gridCol w:w="1986"/>
        <w:gridCol w:w="1741"/>
        <w:gridCol w:w="3731"/>
        <w:gridCol w:w="1190"/>
        <w:gridCol w:w="992"/>
      </w:tblGrid>
      <w:tr w:rsidR="008C6135" w:rsidRPr="00AF2500" w14:paraId="3F542EAF" w14:textId="77777777" w:rsidTr="00731A6F">
        <w:trPr>
          <w:trHeight w:val="864"/>
        </w:trPr>
        <w:tc>
          <w:tcPr>
            <w:tcW w:w="1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5379"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1741" w:type="dxa"/>
            <w:tcBorders>
              <w:top w:val="single" w:sz="4" w:space="0" w:color="auto"/>
              <w:left w:val="nil"/>
              <w:bottom w:val="single" w:sz="4" w:space="0" w:color="auto"/>
              <w:right w:val="single" w:sz="4" w:space="0" w:color="auto"/>
            </w:tcBorders>
            <w:shd w:val="clear" w:color="auto" w:fill="auto"/>
            <w:noWrap/>
            <w:vAlign w:val="center"/>
            <w:hideMark/>
          </w:tcPr>
          <w:p w14:paraId="37A84770"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Example Name</w:t>
            </w:r>
          </w:p>
        </w:tc>
        <w:tc>
          <w:tcPr>
            <w:tcW w:w="3731" w:type="dxa"/>
            <w:tcBorders>
              <w:top w:val="single" w:sz="4" w:space="0" w:color="auto"/>
              <w:left w:val="nil"/>
              <w:bottom w:val="single" w:sz="4" w:space="0" w:color="auto"/>
              <w:right w:val="single" w:sz="4" w:space="0" w:color="auto"/>
            </w:tcBorders>
            <w:shd w:val="clear" w:color="auto" w:fill="auto"/>
            <w:noWrap/>
            <w:vAlign w:val="center"/>
            <w:hideMark/>
          </w:tcPr>
          <w:p w14:paraId="4DC95E8A"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413CBF95"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No. of Isoprene Units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8E7CBD"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8C6135" w:rsidRPr="00AF2500" w14:paraId="161CA268" w14:textId="77777777" w:rsidTr="00731A6F">
        <w:trPr>
          <w:trHeight w:val="90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1B8FC91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Hemiterpenoids</w:t>
            </w:r>
          </w:p>
        </w:tc>
        <w:tc>
          <w:tcPr>
            <w:tcW w:w="1741" w:type="dxa"/>
            <w:tcBorders>
              <w:top w:val="nil"/>
              <w:left w:val="nil"/>
              <w:bottom w:val="single" w:sz="4" w:space="0" w:color="auto"/>
              <w:right w:val="single" w:sz="4" w:space="0" w:color="auto"/>
            </w:tcBorders>
            <w:shd w:val="clear" w:color="auto" w:fill="auto"/>
            <w:noWrap/>
            <w:vAlign w:val="center"/>
            <w:hideMark/>
          </w:tcPr>
          <w:p w14:paraId="762339B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Isoprene</w:t>
            </w:r>
          </w:p>
        </w:tc>
        <w:tc>
          <w:tcPr>
            <w:tcW w:w="3731" w:type="dxa"/>
            <w:tcBorders>
              <w:top w:val="nil"/>
              <w:left w:val="nil"/>
              <w:bottom w:val="single" w:sz="4" w:space="0" w:color="auto"/>
              <w:right w:val="single" w:sz="4" w:space="0" w:color="auto"/>
            </w:tcBorders>
            <w:shd w:val="clear" w:color="auto" w:fill="auto"/>
            <w:noWrap/>
            <w:vAlign w:val="center"/>
            <w:hideMark/>
          </w:tcPr>
          <w:p w14:paraId="40694B8A"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59264" behindDoc="0" locked="0" layoutInCell="1" allowOverlap="1" wp14:anchorId="18DD475D" wp14:editId="7C078C61">
                  <wp:simplePos x="0" y="0"/>
                  <wp:positionH relativeFrom="column">
                    <wp:posOffset>808990</wp:posOffset>
                  </wp:positionH>
                  <wp:positionV relativeFrom="paragraph">
                    <wp:posOffset>-38735</wp:posOffset>
                  </wp:positionV>
                  <wp:extent cx="609600" cy="373380"/>
                  <wp:effectExtent l="0" t="0" r="0" b="7620"/>
                  <wp:wrapNone/>
                  <wp:docPr id="7" name="Picture 7">
                    <a:extLst xmlns:a="http://schemas.openxmlformats.org/drawingml/2006/main">
                      <a:ext uri="{FF2B5EF4-FFF2-40B4-BE49-F238E27FC236}">
                        <a16:creationId xmlns:a16="http://schemas.microsoft.com/office/drawing/2014/main" id="{50879DE8-8E74-4FB4-BD9C-7B5DC250A98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879DE8-8E74-4FB4-BD9C-7B5DC250A98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600" cy="37338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2283B9F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1</w:t>
            </w:r>
          </w:p>
        </w:tc>
        <w:tc>
          <w:tcPr>
            <w:tcW w:w="992" w:type="dxa"/>
            <w:tcBorders>
              <w:top w:val="nil"/>
              <w:left w:val="nil"/>
              <w:bottom w:val="single" w:sz="4" w:space="0" w:color="auto"/>
              <w:right w:val="single" w:sz="4" w:space="0" w:color="auto"/>
            </w:tcBorders>
            <w:shd w:val="clear" w:color="auto" w:fill="auto"/>
            <w:noWrap/>
            <w:vAlign w:val="center"/>
            <w:hideMark/>
          </w:tcPr>
          <w:p w14:paraId="3280E6A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8</w:t>
            </w:r>
          </w:p>
        </w:tc>
      </w:tr>
      <w:tr w:rsidR="008C6135" w:rsidRPr="00AF2500" w14:paraId="1739CE34" w14:textId="77777777" w:rsidTr="00731A6F">
        <w:trPr>
          <w:trHeight w:val="708"/>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638F232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Monoterpenoids</w:t>
            </w:r>
          </w:p>
        </w:tc>
        <w:tc>
          <w:tcPr>
            <w:tcW w:w="1741" w:type="dxa"/>
            <w:tcBorders>
              <w:top w:val="nil"/>
              <w:left w:val="nil"/>
              <w:bottom w:val="single" w:sz="4" w:space="0" w:color="auto"/>
              <w:right w:val="single" w:sz="4" w:space="0" w:color="auto"/>
            </w:tcBorders>
            <w:shd w:val="clear" w:color="auto" w:fill="auto"/>
            <w:noWrap/>
            <w:vAlign w:val="center"/>
            <w:hideMark/>
          </w:tcPr>
          <w:p w14:paraId="05458CC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Myrcene</w:t>
            </w:r>
          </w:p>
        </w:tc>
        <w:tc>
          <w:tcPr>
            <w:tcW w:w="3731" w:type="dxa"/>
            <w:tcBorders>
              <w:top w:val="nil"/>
              <w:left w:val="nil"/>
              <w:bottom w:val="single" w:sz="4" w:space="0" w:color="auto"/>
              <w:right w:val="single" w:sz="4" w:space="0" w:color="auto"/>
            </w:tcBorders>
            <w:shd w:val="clear" w:color="auto" w:fill="auto"/>
            <w:noWrap/>
            <w:vAlign w:val="center"/>
            <w:hideMark/>
          </w:tcPr>
          <w:p w14:paraId="58368BC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0288" behindDoc="0" locked="0" layoutInCell="1" allowOverlap="1" wp14:anchorId="48A15E06" wp14:editId="71A0DE86">
                  <wp:simplePos x="0" y="0"/>
                  <wp:positionH relativeFrom="column">
                    <wp:posOffset>511810</wp:posOffset>
                  </wp:positionH>
                  <wp:positionV relativeFrom="paragraph">
                    <wp:posOffset>-33020</wp:posOffset>
                  </wp:positionV>
                  <wp:extent cx="1280160" cy="350520"/>
                  <wp:effectExtent l="0" t="0" r="0" b="0"/>
                  <wp:wrapNone/>
                  <wp:docPr id="13" name="Picture 13">
                    <a:extLst xmlns:a="http://schemas.openxmlformats.org/drawingml/2006/main">
                      <a:ext uri="{FF2B5EF4-FFF2-40B4-BE49-F238E27FC236}">
                        <a16:creationId xmlns:a16="http://schemas.microsoft.com/office/drawing/2014/main" id="{B4339D49-FECA-470E-B877-72F18018A51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339D49-FECA-470E-B877-72F18018A51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0160" cy="35052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3F9E2BB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2</w:t>
            </w:r>
          </w:p>
        </w:tc>
        <w:tc>
          <w:tcPr>
            <w:tcW w:w="992" w:type="dxa"/>
            <w:tcBorders>
              <w:top w:val="nil"/>
              <w:left w:val="nil"/>
              <w:bottom w:val="single" w:sz="4" w:space="0" w:color="auto"/>
              <w:right w:val="single" w:sz="4" w:space="0" w:color="auto"/>
            </w:tcBorders>
            <w:shd w:val="clear" w:color="auto" w:fill="auto"/>
            <w:noWrap/>
            <w:vAlign w:val="center"/>
            <w:hideMark/>
          </w:tcPr>
          <w:p w14:paraId="31FECE3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16</w:t>
            </w:r>
          </w:p>
        </w:tc>
      </w:tr>
      <w:tr w:rsidR="008C6135" w:rsidRPr="00AF2500" w14:paraId="039E0072" w14:textId="77777777" w:rsidTr="00731A6F">
        <w:trPr>
          <w:trHeight w:val="1284"/>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1FA8598A"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Sesquiterpenoids</w:t>
            </w:r>
          </w:p>
        </w:tc>
        <w:tc>
          <w:tcPr>
            <w:tcW w:w="1741" w:type="dxa"/>
            <w:tcBorders>
              <w:top w:val="nil"/>
              <w:left w:val="nil"/>
              <w:bottom w:val="single" w:sz="4" w:space="0" w:color="auto"/>
              <w:right w:val="single" w:sz="4" w:space="0" w:color="auto"/>
            </w:tcBorders>
            <w:shd w:val="clear" w:color="auto" w:fill="auto"/>
            <w:noWrap/>
            <w:vAlign w:val="center"/>
            <w:hideMark/>
          </w:tcPr>
          <w:p w14:paraId="187FC2E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α-Himachalene</w:t>
            </w:r>
          </w:p>
        </w:tc>
        <w:tc>
          <w:tcPr>
            <w:tcW w:w="3731" w:type="dxa"/>
            <w:tcBorders>
              <w:top w:val="nil"/>
              <w:left w:val="nil"/>
              <w:bottom w:val="single" w:sz="4" w:space="0" w:color="auto"/>
              <w:right w:val="single" w:sz="4" w:space="0" w:color="auto"/>
            </w:tcBorders>
            <w:shd w:val="clear" w:color="auto" w:fill="auto"/>
            <w:noWrap/>
            <w:vAlign w:val="center"/>
            <w:hideMark/>
          </w:tcPr>
          <w:p w14:paraId="7864BB2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1312" behindDoc="0" locked="0" layoutInCell="1" allowOverlap="1" wp14:anchorId="4385AC6C" wp14:editId="7A347AE1">
                  <wp:simplePos x="0" y="0"/>
                  <wp:positionH relativeFrom="column">
                    <wp:posOffset>709930</wp:posOffset>
                  </wp:positionH>
                  <wp:positionV relativeFrom="paragraph">
                    <wp:posOffset>-27940</wp:posOffset>
                  </wp:positionV>
                  <wp:extent cx="784860" cy="693420"/>
                  <wp:effectExtent l="0" t="0" r="0" b="0"/>
                  <wp:wrapNone/>
                  <wp:docPr id="24" name="Picture 24">
                    <a:extLst xmlns:a="http://schemas.openxmlformats.org/drawingml/2006/main">
                      <a:ext uri="{FF2B5EF4-FFF2-40B4-BE49-F238E27FC236}">
                        <a16:creationId xmlns:a16="http://schemas.microsoft.com/office/drawing/2014/main" id="{CCCB1810-3D1F-4B01-A4F0-2414F5880E1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CB1810-3D1F-4B01-A4F0-2414F5880E1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4860" cy="69342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4B6BEF6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3</w:t>
            </w:r>
          </w:p>
        </w:tc>
        <w:tc>
          <w:tcPr>
            <w:tcW w:w="992" w:type="dxa"/>
            <w:tcBorders>
              <w:top w:val="nil"/>
              <w:left w:val="nil"/>
              <w:bottom w:val="single" w:sz="4" w:space="0" w:color="auto"/>
              <w:right w:val="single" w:sz="4" w:space="0" w:color="auto"/>
            </w:tcBorders>
            <w:shd w:val="clear" w:color="auto" w:fill="auto"/>
            <w:noWrap/>
            <w:vAlign w:val="center"/>
            <w:hideMark/>
          </w:tcPr>
          <w:p w14:paraId="06CD0DF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24</w:t>
            </w:r>
          </w:p>
        </w:tc>
      </w:tr>
      <w:tr w:rsidR="008C6135" w:rsidRPr="00AF2500" w14:paraId="7BEFF6BF" w14:textId="77777777" w:rsidTr="00731A6F">
        <w:trPr>
          <w:trHeight w:val="1752"/>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5F83D9F9"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Diterpenoids</w:t>
            </w:r>
          </w:p>
        </w:tc>
        <w:tc>
          <w:tcPr>
            <w:tcW w:w="1741" w:type="dxa"/>
            <w:tcBorders>
              <w:top w:val="nil"/>
              <w:left w:val="nil"/>
              <w:bottom w:val="single" w:sz="4" w:space="0" w:color="auto"/>
              <w:right w:val="single" w:sz="4" w:space="0" w:color="auto"/>
            </w:tcBorders>
            <w:shd w:val="clear" w:color="auto" w:fill="auto"/>
            <w:noWrap/>
            <w:vAlign w:val="center"/>
            <w:hideMark/>
          </w:tcPr>
          <w:p w14:paraId="604E0703"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Tanshinone</w:t>
            </w:r>
          </w:p>
        </w:tc>
        <w:tc>
          <w:tcPr>
            <w:tcW w:w="3731" w:type="dxa"/>
            <w:tcBorders>
              <w:top w:val="nil"/>
              <w:left w:val="nil"/>
              <w:bottom w:val="single" w:sz="4" w:space="0" w:color="auto"/>
              <w:right w:val="single" w:sz="4" w:space="0" w:color="auto"/>
            </w:tcBorders>
            <w:shd w:val="clear" w:color="auto" w:fill="auto"/>
            <w:noWrap/>
            <w:vAlign w:val="center"/>
            <w:hideMark/>
          </w:tcPr>
          <w:p w14:paraId="2C6FEAF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2336" behindDoc="0" locked="0" layoutInCell="1" allowOverlap="1" wp14:anchorId="4A5B0D2A" wp14:editId="2214CED0">
                  <wp:simplePos x="0" y="0"/>
                  <wp:positionH relativeFrom="column">
                    <wp:posOffset>602615</wp:posOffset>
                  </wp:positionH>
                  <wp:positionV relativeFrom="paragraph">
                    <wp:posOffset>-32385</wp:posOffset>
                  </wp:positionV>
                  <wp:extent cx="1066800" cy="1021080"/>
                  <wp:effectExtent l="0" t="0" r="0" b="0"/>
                  <wp:wrapNone/>
                  <wp:docPr id="25" name="Picture 25">
                    <a:extLst xmlns:a="http://schemas.openxmlformats.org/drawingml/2006/main">
                      <a:ext uri="{FF2B5EF4-FFF2-40B4-BE49-F238E27FC236}">
                        <a16:creationId xmlns:a16="http://schemas.microsoft.com/office/drawing/2014/main" id="{8226E626-1FDF-49CE-8900-14826F33726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26E626-1FDF-49CE-8900-14826F33726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102108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5C95B64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4</w:t>
            </w:r>
          </w:p>
        </w:tc>
        <w:tc>
          <w:tcPr>
            <w:tcW w:w="992" w:type="dxa"/>
            <w:tcBorders>
              <w:top w:val="nil"/>
              <w:left w:val="nil"/>
              <w:bottom w:val="single" w:sz="4" w:space="0" w:color="auto"/>
              <w:right w:val="single" w:sz="4" w:space="0" w:color="auto"/>
            </w:tcBorders>
            <w:shd w:val="clear" w:color="auto" w:fill="auto"/>
            <w:noWrap/>
            <w:vAlign w:val="center"/>
            <w:hideMark/>
          </w:tcPr>
          <w:p w14:paraId="767EDCF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20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32</w:t>
            </w:r>
          </w:p>
        </w:tc>
      </w:tr>
      <w:tr w:rsidR="008C6135" w:rsidRPr="00AF2500" w14:paraId="2C2C51D3" w14:textId="77777777" w:rsidTr="00731A6F">
        <w:trPr>
          <w:trHeight w:val="1512"/>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3FDA09E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Sesterterpenoids</w:t>
            </w:r>
          </w:p>
        </w:tc>
        <w:tc>
          <w:tcPr>
            <w:tcW w:w="1741" w:type="dxa"/>
            <w:tcBorders>
              <w:top w:val="nil"/>
              <w:left w:val="nil"/>
              <w:bottom w:val="single" w:sz="4" w:space="0" w:color="auto"/>
              <w:right w:val="single" w:sz="4" w:space="0" w:color="auto"/>
            </w:tcBorders>
            <w:shd w:val="clear" w:color="auto" w:fill="auto"/>
            <w:noWrap/>
            <w:vAlign w:val="center"/>
            <w:hideMark/>
          </w:tcPr>
          <w:p w14:paraId="2AB9C665"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Ophiobolin A</w:t>
            </w:r>
          </w:p>
        </w:tc>
        <w:tc>
          <w:tcPr>
            <w:tcW w:w="3731" w:type="dxa"/>
            <w:tcBorders>
              <w:top w:val="nil"/>
              <w:left w:val="nil"/>
              <w:bottom w:val="single" w:sz="4" w:space="0" w:color="auto"/>
              <w:right w:val="single" w:sz="4" w:space="0" w:color="auto"/>
            </w:tcBorders>
            <w:shd w:val="clear" w:color="auto" w:fill="auto"/>
            <w:noWrap/>
            <w:vAlign w:val="center"/>
            <w:hideMark/>
          </w:tcPr>
          <w:p w14:paraId="33FCD95F"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3360" behindDoc="0" locked="0" layoutInCell="1" allowOverlap="1" wp14:anchorId="134ED124" wp14:editId="51BA01CF">
                  <wp:simplePos x="0" y="0"/>
                  <wp:positionH relativeFrom="column">
                    <wp:posOffset>496570</wp:posOffset>
                  </wp:positionH>
                  <wp:positionV relativeFrom="paragraph">
                    <wp:posOffset>-11430</wp:posOffset>
                  </wp:positionV>
                  <wp:extent cx="1432560" cy="822960"/>
                  <wp:effectExtent l="0" t="0" r="0" b="0"/>
                  <wp:wrapNone/>
                  <wp:docPr id="26" name="Picture 26">
                    <a:extLst xmlns:a="http://schemas.openxmlformats.org/drawingml/2006/main">
                      <a:ext uri="{FF2B5EF4-FFF2-40B4-BE49-F238E27FC236}">
                        <a16:creationId xmlns:a16="http://schemas.microsoft.com/office/drawing/2014/main" id="{F9A18B0A-0DED-436F-88A4-FF7D590D21B2}"/>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A18B0A-0DED-436F-88A4-FF7D590D21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82296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062BF2B3"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5</w:t>
            </w:r>
          </w:p>
        </w:tc>
        <w:tc>
          <w:tcPr>
            <w:tcW w:w="992" w:type="dxa"/>
            <w:tcBorders>
              <w:top w:val="nil"/>
              <w:left w:val="nil"/>
              <w:bottom w:val="single" w:sz="4" w:space="0" w:color="auto"/>
              <w:right w:val="single" w:sz="4" w:space="0" w:color="auto"/>
            </w:tcBorders>
            <w:shd w:val="clear" w:color="auto" w:fill="auto"/>
            <w:noWrap/>
            <w:vAlign w:val="center"/>
            <w:hideMark/>
          </w:tcPr>
          <w:p w14:paraId="5F0A60B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25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40</w:t>
            </w:r>
          </w:p>
        </w:tc>
      </w:tr>
      <w:tr w:rsidR="008C6135" w:rsidRPr="00AF2500" w14:paraId="6A17B036" w14:textId="77777777" w:rsidTr="00731A6F">
        <w:trPr>
          <w:trHeight w:val="1008"/>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3B4BD83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Triterpenoids</w:t>
            </w:r>
          </w:p>
        </w:tc>
        <w:tc>
          <w:tcPr>
            <w:tcW w:w="1741" w:type="dxa"/>
            <w:tcBorders>
              <w:top w:val="nil"/>
              <w:left w:val="nil"/>
              <w:bottom w:val="single" w:sz="4" w:space="0" w:color="auto"/>
              <w:right w:val="single" w:sz="4" w:space="0" w:color="auto"/>
            </w:tcBorders>
            <w:shd w:val="clear" w:color="auto" w:fill="auto"/>
            <w:noWrap/>
            <w:vAlign w:val="center"/>
            <w:hideMark/>
          </w:tcPr>
          <w:p w14:paraId="67B31B55"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Squalene</w:t>
            </w:r>
          </w:p>
        </w:tc>
        <w:tc>
          <w:tcPr>
            <w:tcW w:w="3731" w:type="dxa"/>
            <w:tcBorders>
              <w:top w:val="nil"/>
              <w:left w:val="nil"/>
              <w:bottom w:val="single" w:sz="4" w:space="0" w:color="auto"/>
              <w:right w:val="single" w:sz="4" w:space="0" w:color="auto"/>
            </w:tcBorders>
            <w:shd w:val="clear" w:color="auto" w:fill="auto"/>
            <w:noWrap/>
            <w:vAlign w:val="center"/>
            <w:hideMark/>
          </w:tcPr>
          <w:p w14:paraId="5D2C8C2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5408" behindDoc="0" locked="0" layoutInCell="1" allowOverlap="1" wp14:anchorId="67E430B9" wp14:editId="382E10D5">
                  <wp:simplePos x="0" y="0"/>
                  <wp:positionH relativeFrom="column">
                    <wp:posOffset>441960</wp:posOffset>
                  </wp:positionH>
                  <wp:positionV relativeFrom="paragraph">
                    <wp:posOffset>53340</wp:posOffset>
                  </wp:positionV>
                  <wp:extent cx="1524000" cy="579120"/>
                  <wp:effectExtent l="0" t="0" r="0" b="0"/>
                  <wp:wrapNone/>
                  <wp:docPr id="27" name="Picture 27">
                    <a:extLst xmlns:a="http://schemas.openxmlformats.org/drawingml/2006/main">
                      <a:ext uri="{FF2B5EF4-FFF2-40B4-BE49-F238E27FC236}">
                        <a16:creationId xmlns:a16="http://schemas.microsoft.com/office/drawing/2014/main" id="{B9759497-FD3B-4D58-9595-1D7AA06BF37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9759497-FD3B-4D58-9595-1D7AA06BF37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0" cy="581816"/>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1109B32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6</w:t>
            </w:r>
          </w:p>
        </w:tc>
        <w:tc>
          <w:tcPr>
            <w:tcW w:w="992" w:type="dxa"/>
            <w:tcBorders>
              <w:top w:val="nil"/>
              <w:left w:val="nil"/>
              <w:bottom w:val="single" w:sz="4" w:space="0" w:color="auto"/>
              <w:right w:val="single" w:sz="4" w:space="0" w:color="auto"/>
            </w:tcBorders>
            <w:shd w:val="clear" w:color="auto" w:fill="auto"/>
            <w:noWrap/>
            <w:vAlign w:val="center"/>
            <w:hideMark/>
          </w:tcPr>
          <w:p w14:paraId="3C2B744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48</w:t>
            </w:r>
          </w:p>
        </w:tc>
      </w:tr>
      <w:tr w:rsidR="008C6135" w:rsidRPr="00AF2500" w14:paraId="0590DF5B" w14:textId="77777777" w:rsidTr="00731A6F">
        <w:trPr>
          <w:trHeight w:val="1200"/>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29CFF63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Tetraterpenoids</w:t>
            </w:r>
          </w:p>
        </w:tc>
        <w:tc>
          <w:tcPr>
            <w:tcW w:w="1741" w:type="dxa"/>
            <w:tcBorders>
              <w:top w:val="nil"/>
              <w:left w:val="nil"/>
              <w:bottom w:val="single" w:sz="4" w:space="0" w:color="auto"/>
              <w:right w:val="single" w:sz="4" w:space="0" w:color="auto"/>
            </w:tcBorders>
            <w:shd w:val="clear" w:color="auto" w:fill="auto"/>
            <w:noWrap/>
            <w:vAlign w:val="center"/>
            <w:hideMark/>
          </w:tcPr>
          <w:p w14:paraId="2A25535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Cryptoxanthin</w:t>
            </w:r>
          </w:p>
        </w:tc>
        <w:tc>
          <w:tcPr>
            <w:tcW w:w="3731" w:type="dxa"/>
            <w:tcBorders>
              <w:top w:val="nil"/>
              <w:left w:val="nil"/>
              <w:bottom w:val="single" w:sz="4" w:space="0" w:color="auto"/>
              <w:right w:val="single" w:sz="4" w:space="0" w:color="auto"/>
            </w:tcBorders>
            <w:shd w:val="clear" w:color="auto" w:fill="auto"/>
            <w:noWrap/>
            <w:vAlign w:val="center"/>
            <w:hideMark/>
          </w:tcPr>
          <w:p w14:paraId="74FB8673"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6432" behindDoc="0" locked="0" layoutInCell="1" allowOverlap="1" wp14:anchorId="5A489D3C" wp14:editId="2EC4E92E">
                  <wp:simplePos x="0" y="0"/>
                  <wp:positionH relativeFrom="column">
                    <wp:posOffset>-52705</wp:posOffset>
                  </wp:positionH>
                  <wp:positionV relativeFrom="paragraph">
                    <wp:posOffset>28575</wp:posOffset>
                  </wp:positionV>
                  <wp:extent cx="2308860" cy="601980"/>
                  <wp:effectExtent l="0" t="0" r="0" b="7620"/>
                  <wp:wrapNone/>
                  <wp:docPr id="28" name="Picture 28">
                    <a:extLst xmlns:a="http://schemas.openxmlformats.org/drawingml/2006/main">
                      <a:ext uri="{FF2B5EF4-FFF2-40B4-BE49-F238E27FC236}">
                        <a16:creationId xmlns:a16="http://schemas.microsoft.com/office/drawing/2014/main" id="{24AA7A74-0A9D-4B8F-A4F0-A183D7C675F8}"/>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24AA7A74-0A9D-4B8F-A4F0-A183D7C675F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860" cy="60198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7061D30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8</w:t>
            </w:r>
          </w:p>
        </w:tc>
        <w:tc>
          <w:tcPr>
            <w:tcW w:w="992" w:type="dxa"/>
            <w:tcBorders>
              <w:top w:val="nil"/>
              <w:left w:val="nil"/>
              <w:bottom w:val="single" w:sz="4" w:space="0" w:color="auto"/>
              <w:right w:val="single" w:sz="4" w:space="0" w:color="auto"/>
            </w:tcBorders>
            <w:shd w:val="clear" w:color="auto" w:fill="auto"/>
            <w:noWrap/>
            <w:vAlign w:val="center"/>
            <w:hideMark/>
          </w:tcPr>
          <w:p w14:paraId="73EA7B8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40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64</w:t>
            </w:r>
          </w:p>
        </w:tc>
      </w:tr>
      <w:tr w:rsidR="008C6135" w:rsidRPr="00AF2500" w14:paraId="65CDC0BD" w14:textId="77777777" w:rsidTr="00731A6F">
        <w:trPr>
          <w:trHeight w:val="1056"/>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21D5514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Polyterpenoids</w:t>
            </w:r>
          </w:p>
        </w:tc>
        <w:tc>
          <w:tcPr>
            <w:tcW w:w="1741" w:type="dxa"/>
            <w:tcBorders>
              <w:top w:val="nil"/>
              <w:left w:val="nil"/>
              <w:bottom w:val="single" w:sz="4" w:space="0" w:color="auto"/>
              <w:right w:val="single" w:sz="4" w:space="0" w:color="auto"/>
            </w:tcBorders>
            <w:shd w:val="clear" w:color="auto" w:fill="auto"/>
            <w:noWrap/>
            <w:vAlign w:val="center"/>
            <w:hideMark/>
          </w:tcPr>
          <w:p w14:paraId="0F9C7CAC"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Dolichol</w:t>
            </w:r>
          </w:p>
        </w:tc>
        <w:tc>
          <w:tcPr>
            <w:tcW w:w="3731" w:type="dxa"/>
            <w:tcBorders>
              <w:top w:val="nil"/>
              <w:left w:val="nil"/>
              <w:bottom w:val="single" w:sz="4" w:space="0" w:color="auto"/>
              <w:right w:val="single" w:sz="4" w:space="0" w:color="auto"/>
            </w:tcBorders>
            <w:shd w:val="clear" w:color="auto" w:fill="auto"/>
            <w:noWrap/>
            <w:vAlign w:val="center"/>
            <w:hideMark/>
          </w:tcPr>
          <w:p w14:paraId="01677E79"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4384" behindDoc="0" locked="0" layoutInCell="1" allowOverlap="1" wp14:anchorId="53325025" wp14:editId="4C396B64">
                  <wp:simplePos x="0" y="0"/>
                  <wp:positionH relativeFrom="column">
                    <wp:posOffset>168275</wp:posOffset>
                  </wp:positionH>
                  <wp:positionV relativeFrom="paragraph">
                    <wp:posOffset>-12700</wp:posOffset>
                  </wp:positionV>
                  <wp:extent cx="1950720" cy="426720"/>
                  <wp:effectExtent l="0" t="0" r="0" b="0"/>
                  <wp:wrapNone/>
                  <wp:docPr id="29" name="Picture 29">
                    <a:extLst xmlns:a="http://schemas.openxmlformats.org/drawingml/2006/main">
                      <a:ext uri="{FF2B5EF4-FFF2-40B4-BE49-F238E27FC236}">
                        <a16:creationId xmlns:a16="http://schemas.microsoft.com/office/drawing/2014/main" id="{A0B0D6BE-DFFD-4909-A22D-899094F25F41}"/>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0B0D6BE-DFFD-4909-A22D-899094F25F4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0720" cy="426720"/>
                          </a:xfrm>
                          <a:prstGeom prst="rect">
                            <a:avLst/>
                          </a:prstGeom>
                        </pic:spPr>
                      </pic:pic>
                    </a:graphicData>
                  </a:graphic>
                  <wp14:sizeRelH relativeFrom="page">
                    <wp14:pctWidth>0</wp14:pctWidth>
                  </wp14:sizeRelH>
                  <wp14:sizeRelV relativeFrom="page">
                    <wp14:pctHeight>0</wp14:pctHeight>
                  </wp14:sizeRelV>
                </wp:anchor>
              </w:drawing>
            </w:r>
          </w:p>
        </w:tc>
        <w:tc>
          <w:tcPr>
            <w:tcW w:w="1190" w:type="dxa"/>
            <w:tcBorders>
              <w:top w:val="nil"/>
              <w:left w:val="nil"/>
              <w:bottom w:val="single" w:sz="4" w:space="0" w:color="auto"/>
              <w:right w:val="single" w:sz="4" w:space="0" w:color="auto"/>
            </w:tcBorders>
            <w:shd w:val="clear" w:color="auto" w:fill="auto"/>
            <w:noWrap/>
            <w:vAlign w:val="center"/>
            <w:hideMark/>
          </w:tcPr>
          <w:p w14:paraId="7A6B8CF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&gt;8</w:t>
            </w:r>
          </w:p>
        </w:tc>
        <w:tc>
          <w:tcPr>
            <w:tcW w:w="992" w:type="dxa"/>
            <w:tcBorders>
              <w:top w:val="nil"/>
              <w:left w:val="nil"/>
              <w:bottom w:val="single" w:sz="4" w:space="0" w:color="auto"/>
              <w:right w:val="single" w:sz="4" w:space="0" w:color="auto"/>
            </w:tcBorders>
            <w:shd w:val="clear" w:color="auto" w:fill="auto"/>
            <w:noWrap/>
            <w:vAlign w:val="center"/>
            <w:hideMark/>
          </w:tcPr>
          <w:p w14:paraId="0B0BFBF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8</w:t>
            </w:r>
            <w:r w:rsidRPr="00AF2500">
              <w:rPr>
                <w:rFonts w:ascii="Arial" w:eastAsia="Times New Roman" w:hAnsi="Arial" w:cs="Arial"/>
                <w:color w:val="000000"/>
                <w:sz w:val="18"/>
                <w:szCs w:val="18"/>
                <w:lang w:eastAsia="en-ZA"/>
              </w:rPr>
              <w:t>)</w:t>
            </w:r>
            <w:r w:rsidRPr="00AF2500">
              <w:rPr>
                <w:rFonts w:ascii="Arial" w:eastAsia="Times New Roman" w:hAnsi="Arial" w:cs="Arial"/>
                <w:color w:val="000000"/>
                <w:sz w:val="18"/>
                <w:szCs w:val="18"/>
                <w:vertAlign w:val="subscript"/>
                <w:lang w:eastAsia="en-ZA"/>
              </w:rPr>
              <w:t>n</w:t>
            </w:r>
          </w:p>
        </w:tc>
      </w:tr>
    </w:tbl>
    <w:p w14:paraId="21681197" w14:textId="77777777" w:rsidR="008C6135" w:rsidRDefault="008C6135" w:rsidP="008C6135"/>
    <w:p w14:paraId="30779C28" w14:textId="77777777" w:rsidR="008C6135" w:rsidRDefault="008C6135" w:rsidP="008C6135">
      <w:r>
        <w:br w:type="page"/>
      </w:r>
    </w:p>
    <w:p w14:paraId="77AE7D40" w14:textId="541C0EF7" w:rsidR="008C6135" w:rsidRDefault="00286880" w:rsidP="008C6135">
      <w:r>
        <w:rPr>
          <w:noProof/>
          <w:lang w:eastAsia="en-ZA"/>
        </w:rPr>
        <w:lastRenderedPageBreak/>
        <mc:AlternateContent>
          <mc:Choice Requires="wps">
            <w:drawing>
              <wp:anchor distT="45720" distB="45720" distL="114300" distR="114300" simplePos="0" relativeHeight="251668480" behindDoc="0" locked="0" layoutInCell="1" allowOverlap="1" wp14:anchorId="51D9ADE6" wp14:editId="052B1E96">
                <wp:simplePos x="0" y="0"/>
                <wp:positionH relativeFrom="page">
                  <wp:posOffset>3861243</wp:posOffset>
                </wp:positionH>
                <wp:positionV relativeFrom="paragraph">
                  <wp:posOffset>293615</wp:posOffset>
                </wp:positionV>
                <wp:extent cx="3699545" cy="8473440"/>
                <wp:effectExtent l="0" t="0" r="0" b="38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45" cy="8473440"/>
                        </a:xfrm>
                        <a:prstGeom prst="rect">
                          <a:avLst/>
                        </a:prstGeom>
                        <a:solidFill>
                          <a:srgbClr val="FFFFFF"/>
                        </a:solidFill>
                        <a:ln w="9525">
                          <a:noFill/>
                          <a:miter lim="800000"/>
                          <a:headEnd/>
                          <a:tailEnd/>
                        </a:ln>
                      </wps:spPr>
                      <wps:txbx>
                        <w:txbxContent>
                          <w:tbl>
                            <w:tblPr>
                              <w:tblW w:w="5529" w:type="dxa"/>
                              <w:tblInd w:w="-5" w:type="dxa"/>
                              <w:tblLook w:val="04A0" w:firstRow="1" w:lastRow="0" w:firstColumn="1" w:lastColumn="0" w:noHBand="0" w:noVBand="1"/>
                            </w:tblPr>
                            <w:tblGrid>
                              <w:gridCol w:w="1756"/>
                              <w:gridCol w:w="2497"/>
                              <w:gridCol w:w="1276"/>
                            </w:tblGrid>
                            <w:tr w:rsidR="00286880" w:rsidRPr="00617AAB" w14:paraId="761853FD" w14:textId="77777777" w:rsidTr="00286880">
                              <w:trPr>
                                <w:trHeight w:val="288"/>
                              </w:trPr>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29E7"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Non-Flavonoids</w:t>
                                  </w:r>
                                </w:p>
                              </w:tc>
                            </w:tr>
                            <w:tr w:rsidR="00286880" w:rsidRPr="00617AAB" w14:paraId="678E12CC" w14:textId="77777777" w:rsidTr="00286880">
                              <w:trPr>
                                <w:trHeight w:val="576"/>
                              </w:trPr>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1E5AFF48"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497" w:type="dxa"/>
                                  <w:tcBorders>
                                    <w:top w:val="nil"/>
                                    <w:left w:val="nil"/>
                                    <w:bottom w:val="single" w:sz="4" w:space="0" w:color="auto"/>
                                    <w:right w:val="single" w:sz="4" w:space="0" w:color="auto"/>
                                  </w:tcBorders>
                                  <w:shd w:val="clear" w:color="auto" w:fill="auto"/>
                                  <w:noWrap/>
                                  <w:vAlign w:val="center"/>
                                  <w:hideMark/>
                                </w:tcPr>
                                <w:p w14:paraId="24003610"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276" w:type="dxa"/>
                                  <w:tcBorders>
                                    <w:top w:val="nil"/>
                                    <w:left w:val="nil"/>
                                    <w:bottom w:val="single" w:sz="4" w:space="0" w:color="auto"/>
                                    <w:right w:val="single" w:sz="4" w:space="0" w:color="auto"/>
                                  </w:tcBorders>
                                  <w:shd w:val="clear" w:color="auto" w:fill="auto"/>
                                  <w:vAlign w:val="center"/>
                                  <w:hideMark/>
                                </w:tcPr>
                                <w:p w14:paraId="3726D389"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617AAB" w14:paraId="57B2843D" w14:textId="77777777" w:rsidTr="00286880">
                              <w:trPr>
                                <w:trHeight w:val="1596"/>
                              </w:trPr>
                              <w:tc>
                                <w:tcPr>
                                  <w:tcW w:w="1756" w:type="dxa"/>
                                  <w:tcBorders>
                                    <w:top w:val="nil"/>
                                    <w:left w:val="single" w:sz="4" w:space="0" w:color="auto"/>
                                    <w:bottom w:val="single" w:sz="4" w:space="0" w:color="auto"/>
                                    <w:right w:val="single" w:sz="4" w:space="0" w:color="auto"/>
                                  </w:tcBorders>
                                  <w:shd w:val="clear" w:color="auto" w:fill="auto"/>
                                  <w:vAlign w:val="center"/>
                                  <w:hideMark/>
                                </w:tcPr>
                                <w:p w14:paraId="507408C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Hydroxybenzoic Acids</w:t>
                                  </w:r>
                                </w:p>
                              </w:tc>
                              <w:tc>
                                <w:tcPr>
                                  <w:tcW w:w="2497" w:type="dxa"/>
                                  <w:tcBorders>
                                    <w:top w:val="nil"/>
                                    <w:left w:val="nil"/>
                                    <w:bottom w:val="single" w:sz="4" w:space="0" w:color="auto"/>
                                    <w:right w:val="single" w:sz="4" w:space="0" w:color="auto"/>
                                  </w:tcBorders>
                                  <w:shd w:val="clear" w:color="auto" w:fill="auto"/>
                                  <w:noWrap/>
                                  <w:vAlign w:val="center"/>
                                  <w:hideMark/>
                                </w:tcPr>
                                <w:p w14:paraId="0E80BC7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61B5A80" wp14:editId="126BCE20">
                                        <wp:extent cx="960120" cy="84582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9EBA8D1-323B-46A1-B7F7-160890802FD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0120" cy="84582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7BCBE23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7</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6</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617AAB" w14:paraId="3C89F2FC" w14:textId="77777777" w:rsidTr="00286880">
                              <w:trPr>
                                <w:trHeight w:val="1464"/>
                              </w:trPr>
                              <w:tc>
                                <w:tcPr>
                                  <w:tcW w:w="1756" w:type="dxa"/>
                                  <w:tcBorders>
                                    <w:top w:val="nil"/>
                                    <w:left w:val="single" w:sz="4" w:space="0" w:color="auto"/>
                                    <w:bottom w:val="single" w:sz="4" w:space="0" w:color="auto"/>
                                    <w:right w:val="single" w:sz="4" w:space="0" w:color="auto"/>
                                  </w:tcBorders>
                                  <w:shd w:val="clear" w:color="auto" w:fill="auto"/>
                                  <w:vAlign w:val="center"/>
                                  <w:hideMark/>
                                </w:tcPr>
                                <w:p w14:paraId="768808C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Hydroxycinnamic Acids</w:t>
                                  </w:r>
                                </w:p>
                              </w:tc>
                              <w:tc>
                                <w:tcPr>
                                  <w:tcW w:w="2497" w:type="dxa"/>
                                  <w:tcBorders>
                                    <w:top w:val="nil"/>
                                    <w:left w:val="nil"/>
                                    <w:bottom w:val="single" w:sz="4" w:space="0" w:color="auto"/>
                                    <w:right w:val="single" w:sz="4" w:space="0" w:color="auto"/>
                                  </w:tcBorders>
                                  <w:shd w:val="clear" w:color="auto" w:fill="auto"/>
                                  <w:noWrap/>
                                  <w:vAlign w:val="center"/>
                                  <w:hideMark/>
                                </w:tcPr>
                                <w:p w14:paraId="5BC5945B"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CCF4B36" wp14:editId="47852930">
                                        <wp:extent cx="1318260" cy="83058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4F8E6C5-8A57-46B6-A322-BCC2E64595B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8259" cy="832665"/>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45D94DC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9</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8</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617AAB" w14:paraId="3A2EE5EB" w14:textId="77777777" w:rsidTr="00286880">
                              <w:trPr>
                                <w:trHeight w:val="1284"/>
                              </w:trPr>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133B74A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Stilbenes</w:t>
                                  </w:r>
                                </w:p>
                              </w:tc>
                              <w:tc>
                                <w:tcPr>
                                  <w:tcW w:w="2497" w:type="dxa"/>
                                  <w:tcBorders>
                                    <w:top w:val="nil"/>
                                    <w:left w:val="nil"/>
                                    <w:bottom w:val="single" w:sz="4" w:space="0" w:color="auto"/>
                                    <w:right w:val="single" w:sz="4" w:space="0" w:color="auto"/>
                                  </w:tcBorders>
                                  <w:shd w:val="clear" w:color="auto" w:fill="auto"/>
                                  <w:noWrap/>
                                  <w:vAlign w:val="center"/>
                                  <w:hideMark/>
                                </w:tcPr>
                                <w:p w14:paraId="6AF712F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5A89F6B8" wp14:editId="79CADA57">
                                        <wp:extent cx="1203960" cy="70866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9B42ECB-9B97-47DB-924C-02AE30145C8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960" cy="7086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39F87F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14</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p>
                              </w:tc>
                            </w:tr>
                          </w:tbl>
                          <w:p w14:paraId="34373925" w14:textId="77777777" w:rsidR="00286880" w:rsidRDefault="00286880" w:rsidP="008C6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D9ADE6" id="_x0000_t202" coordsize="21600,21600" o:spt="202" path="m,l,21600r21600,l21600,xe">
                <v:stroke joinstyle="miter"/>
                <v:path gradientshapeok="t" o:connecttype="rect"/>
              </v:shapetype>
              <v:shape id="Text Box 2" o:spid="_x0000_s1026" type="#_x0000_t202" style="position:absolute;margin-left:304.05pt;margin-top:23.1pt;width:291.3pt;height:667.2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" stroked="f">
                <v:textbox>
                  <w:txbxContent>
                    <w:tbl>
                      <w:tblPr>
                        <w:tblW w:w="5529" w:type="dxa"/>
                        <w:tblInd w:w="-5" w:type="dxa"/>
                        <w:tblLook w:val="04A0" w:firstRow="1" w:lastRow="0" w:firstColumn="1" w:lastColumn="0" w:noHBand="0" w:noVBand="1"/>
                      </w:tblPr>
                      <w:tblGrid>
                        <w:gridCol w:w="1756"/>
                        <w:gridCol w:w="2497"/>
                        <w:gridCol w:w="1276"/>
                      </w:tblGrid>
                      <w:tr w:rsidR="00286880" w:rsidRPr="00617AAB" w14:paraId="761853FD" w14:textId="77777777" w:rsidTr="00286880">
                        <w:trPr>
                          <w:trHeight w:val="288"/>
                        </w:trPr>
                        <w:tc>
                          <w:tcPr>
                            <w:tcW w:w="55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29E7"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Non-Flavonoids</w:t>
                            </w:r>
                          </w:p>
                        </w:tc>
                      </w:tr>
                      <w:tr w:rsidR="00286880" w:rsidRPr="00617AAB" w14:paraId="678E12CC" w14:textId="77777777" w:rsidTr="00286880">
                        <w:trPr>
                          <w:trHeight w:val="576"/>
                        </w:trPr>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1E5AFF48"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497" w:type="dxa"/>
                            <w:tcBorders>
                              <w:top w:val="nil"/>
                              <w:left w:val="nil"/>
                              <w:bottom w:val="single" w:sz="4" w:space="0" w:color="auto"/>
                              <w:right w:val="single" w:sz="4" w:space="0" w:color="auto"/>
                            </w:tcBorders>
                            <w:shd w:val="clear" w:color="auto" w:fill="auto"/>
                            <w:noWrap/>
                            <w:vAlign w:val="center"/>
                            <w:hideMark/>
                          </w:tcPr>
                          <w:p w14:paraId="24003610"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276" w:type="dxa"/>
                            <w:tcBorders>
                              <w:top w:val="nil"/>
                              <w:left w:val="nil"/>
                              <w:bottom w:val="single" w:sz="4" w:space="0" w:color="auto"/>
                              <w:right w:val="single" w:sz="4" w:space="0" w:color="auto"/>
                            </w:tcBorders>
                            <w:shd w:val="clear" w:color="auto" w:fill="auto"/>
                            <w:vAlign w:val="center"/>
                            <w:hideMark/>
                          </w:tcPr>
                          <w:p w14:paraId="3726D389"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617AAB" w14:paraId="57B2843D" w14:textId="77777777" w:rsidTr="00286880">
                        <w:trPr>
                          <w:trHeight w:val="1596"/>
                        </w:trPr>
                        <w:tc>
                          <w:tcPr>
                            <w:tcW w:w="1756" w:type="dxa"/>
                            <w:tcBorders>
                              <w:top w:val="nil"/>
                              <w:left w:val="single" w:sz="4" w:space="0" w:color="auto"/>
                              <w:bottom w:val="single" w:sz="4" w:space="0" w:color="auto"/>
                              <w:right w:val="single" w:sz="4" w:space="0" w:color="auto"/>
                            </w:tcBorders>
                            <w:shd w:val="clear" w:color="auto" w:fill="auto"/>
                            <w:vAlign w:val="center"/>
                            <w:hideMark/>
                          </w:tcPr>
                          <w:p w14:paraId="507408C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Hydroxybenzoic Acids</w:t>
                            </w:r>
                          </w:p>
                        </w:tc>
                        <w:tc>
                          <w:tcPr>
                            <w:tcW w:w="2497" w:type="dxa"/>
                            <w:tcBorders>
                              <w:top w:val="nil"/>
                              <w:left w:val="nil"/>
                              <w:bottom w:val="single" w:sz="4" w:space="0" w:color="auto"/>
                              <w:right w:val="single" w:sz="4" w:space="0" w:color="auto"/>
                            </w:tcBorders>
                            <w:shd w:val="clear" w:color="auto" w:fill="auto"/>
                            <w:noWrap/>
                            <w:vAlign w:val="center"/>
                            <w:hideMark/>
                          </w:tcPr>
                          <w:p w14:paraId="0E80BC7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61B5A80" wp14:editId="126BCE20">
                                  <wp:extent cx="960120" cy="84582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9EBA8D1-323B-46A1-B7F7-160890802FD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0120" cy="84582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7BCBE23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7</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6</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617AAB" w14:paraId="3C89F2FC" w14:textId="77777777" w:rsidTr="00286880">
                        <w:trPr>
                          <w:trHeight w:val="1464"/>
                        </w:trPr>
                        <w:tc>
                          <w:tcPr>
                            <w:tcW w:w="1756" w:type="dxa"/>
                            <w:tcBorders>
                              <w:top w:val="nil"/>
                              <w:left w:val="single" w:sz="4" w:space="0" w:color="auto"/>
                              <w:bottom w:val="single" w:sz="4" w:space="0" w:color="auto"/>
                              <w:right w:val="single" w:sz="4" w:space="0" w:color="auto"/>
                            </w:tcBorders>
                            <w:shd w:val="clear" w:color="auto" w:fill="auto"/>
                            <w:vAlign w:val="center"/>
                            <w:hideMark/>
                          </w:tcPr>
                          <w:p w14:paraId="768808C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Hydroxycinnamic Acids</w:t>
                            </w:r>
                          </w:p>
                        </w:tc>
                        <w:tc>
                          <w:tcPr>
                            <w:tcW w:w="2497" w:type="dxa"/>
                            <w:tcBorders>
                              <w:top w:val="nil"/>
                              <w:left w:val="nil"/>
                              <w:bottom w:val="single" w:sz="4" w:space="0" w:color="auto"/>
                              <w:right w:val="single" w:sz="4" w:space="0" w:color="auto"/>
                            </w:tcBorders>
                            <w:shd w:val="clear" w:color="auto" w:fill="auto"/>
                            <w:noWrap/>
                            <w:vAlign w:val="center"/>
                            <w:hideMark/>
                          </w:tcPr>
                          <w:p w14:paraId="5BC5945B"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CCF4B36" wp14:editId="47852930">
                                  <wp:extent cx="1318260" cy="83058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4F8E6C5-8A57-46B6-A322-BCC2E64595B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8259" cy="832665"/>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45D94DC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9</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8</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617AAB" w14:paraId="3A2EE5EB" w14:textId="77777777" w:rsidTr="00286880">
                        <w:trPr>
                          <w:trHeight w:val="1284"/>
                        </w:trPr>
                        <w:tc>
                          <w:tcPr>
                            <w:tcW w:w="1756" w:type="dxa"/>
                            <w:tcBorders>
                              <w:top w:val="nil"/>
                              <w:left w:val="single" w:sz="4" w:space="0" w:color="auto"/>
                              <w:bottom w:val="single" w:sz="4" w:space="0" w:color="auto"/>
                              <w:right w:val="single" w:sz="4" w:space="0" w:color="auto"/>
                            </w:tcBorders>
                            <w:shd w:val="clear" w:color="auto" w:fill="auto"/>
                            <w:noWrap/>
                            <w:vAlign w:val="center"/>
                            <w:hideMark/>
                          </w:tcPr>
                          <w:p w14:paraId="133B74A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Stilbenes</w:t>
                            </w:r>
                          </w:p>
                        </w:tc>
                        <w:tc>
                          <w:tcPr>
                            <w:tcW w:w="2497" w:type="dxa"/>
                            <w:tcBorders>
                              <w:top w:val="nil"/>
                              <w:left w:val="nil"/>
                              <w:bottom w:val="single" w:sz="4" w:space="0" w:color="auto"/>
                              <w:right w:val="single" w:sz="4" w:space="0" w:color="auto"/>
                            </w:tcBorders>
                            <w:shd w:val="clear" w:color="auto" w:fill="auto"/>
                            <w:noWrap/>
                            <w:vAlign w:val="center"/>
                            <w:hideMark/>
                          </w:tcPr>
                          <w:p w14:paraId="6AF712F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5A89F6B8" wp14:editId="79CADA57">
                                  <wp:extent cx="1203960" cy="70866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9B42ECB-9B97-47DB-924C-02AE30145C8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960" cy="7086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39F87F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14</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p>
                        </w:tc>
                      </w:tr>
                    </w:tbl>
                    <w:p w14:paraId="34373925" w14:textId="77777777" w:rsidR="00286880" w:rsidRDefault="00286880" w:rsidP="008C6135"/>
                  </w:txbxContent>
                </v:textbox>
                <w10:wrap type="square" anchorx="page"/>
              </v:shape>
            </w:pict>
          </mc:Fallback>
        </mc:AlternateContent>
      </w:r>
      <w:r>
        <w:rPr>
          <w:noProof/>
          <w:lang w:eastAsia="en-ZA"/>
        </w:rPr>
        <mc:AlternateContent>
          <mc:Choice Requires="wps">
            <w:drawing>
              <wp:anchor distT="45720" distB="45720" distL="114300" distR="114300" simplePos="0" relativeHeight="251667456" behindDoc="0" locked="0" layoutInCell="1" allowOverlap="1" wp14:anchorId="0DEB6B3F" wp14:editId="47F6BC31">
                <wp:simplePos x="0" y="0"/>
                <wp:positionH relativeFrom="column">
                  <wp:posOffset>-772096</wp:posOffset>
                </wp:positionH>
                <wp:positionV relativeFrom="paragraph">
                  <wp:posOffset>8121</wp:posOffset>
                </wp:positionV>
                <wp:extent cx="3741420" cy="847344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8473440"/>
                        </a:xfrm>
                        <a:prstGeom prst="rect">
                          <a:avLst/>
                        </a:prstGeom>
                        <a:solidFill>
                          <a:srgbClr val="FFFFFF"/>
                        </a:solidFill>
                        <a:ln w="9525">
                          <a:noFill/>
                          <a:miter lim="800000"/>
                          <a:headEnd/>
                          <a:tailEnd/>
                        </a:ln>
                      </wps:spPr>
                      <wps:txbx>
                        <w:txbxContent>
                          <w:p w14:paraId="76273237" w14:textId="4A3CE7CB" w:rsidR="00286880" w:rsidRPr="00AF2500" w:rsidRDefault="00286880" w:rsidP="008C6135">
                            <w:pPr>
                              <w:pStyle w:val="Caption"/>
                              <w:keepNext/>
                              <w:rPr>
                                <w:rFonts w:ascii="Arial" w:hAnsi="Arial" w:cs="Arial"/>
                              </w:rPr>
                            </w:pPr>
                            <w:bookmarkStart w:id="4" w:name="_Ref40981892"/>
                            <w:bookmarkStart w:id="5" w:name="_Ref40981880"/>
                            <w:r w:rsidRPr="00AF2500">
                              <w:rPr>
                                <w:rFonts w:ascii="Arial" w:hAnsi="Arial" w:cs="Arial"/>
                              </w:rPr>
                              <w:t>Table S</w:t>
                            </w:r>
                            <w:r w:rsidRPr="00AF2500">
                              <w:rPr>
                                <w:rFonts w:ascii="Arial" w:hAnsi="Arial" w:cs="Arial"/>
                              </w:rPr>
                              <w:fldChar w:fldCharType="begin"/>
                            </w:r>
                            <w:r w:rsidRPr="00AF2500">
                              <w:rPr>
                                <w:rFonts w:ascii="Arial" w:hAnsi="Arial" w:cs="Arial"/>
                              </w:rPr>
                              <w:instrText xml:space="preserve"> SEQ Table \* ARABIC </w:instrText>
                            </w:r>
                            <w:r w:rsidRPr="00AF2500">
                              <w:rPr>
                                <w:rFonts w:ascii="Arial" w:hAnsi="Arial" w:cs="Arial"/>
                              </w:rPr>
                              <w:fldChar w:fldCharType="separate"/>
                            </w:r>
                            <w:r w:rsidR="00F54D34">
                              <w:rPr>
                                <w:rFonts w:ascii="Arial" w:hAnsi="Arial" w:cs="Arial"/>
                                <w:noProof/>
                              </w:rPr>
                              <w:t>2</w:t>
                            </w:r>
                            <w:r w:rsidRPr="00AF2500">
                              <w:rPr>
                                <w:rFonts w:ascii="Arial" w:hAnsi="Arial" w:cs="Arial"/>
                                <w:noProof/>
                              </w:rPr>
                              <w:fldChar w:fldCharType="end"/>
                            </w:r>
                            <w:bookmarkEnd w:id="4"/>
                            <w:r w:rsidRPr="00AF2500">
                              <w:rPr>
                                <w:rFonts w:ascii="Arial" w:hAnsi="Arial" w:cs="Arial"/>
                              </w:rPr>
                              <w:t>: The Subclasses of Phenolics</w:t>
                            </w:r>
                            <w:bookmarkEnd w:id="5"/>
                          </w:p>
                          <w:tbl>
                            <w:tblPr>
                              <w:tblW w:w="5451" w:type="dxa"/>
                              <w:tblInd w:w="-5" w:type="dxa"/>
                              <w:tblLook w:val="04A0" w:firstRow="1" w:lastRow="0" w:firstColumn="1" w:lastColumn="0" w:noHBand="0" w:noVBand="1"/>
                            </w:tblPr>
                            <w:tblGrid>
                              <w:gridCol w:w="1430"/>
                              <w:gridCol w:w="2745"/>
                              <w:gridCol w:w="1276"/>
                            </w:tblGrid>
                            <w:tr w:rsidR="00286880" w:rsidRPr="00AF2500" w14:paraId="19094358" w14:textId="77777777" w:rsidTr="00731A6F">
                              <w:trPr>
                                <w:trHeight w:val="288"/>
                              </w:trPr>
                              <w:tc>
                                <w:tcPr>
                                  <w:tcW w:w="545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BE5680"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Flavonoids</w:t>
                                  </w:r>
                                </w:p>
                              </w:tc>
                            </w:tr>
                            <w:tr w:rsidR="00286880" w:rsidRPr="00AF2500" w14:paraId="617215F7" w14:textId="77777777" w:rsidTr="00731A6F">
                              <w:trPr>
                                <w:trHeight w:val="576"/>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3694E74"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745" w:type="dxa"/>
                                  <w:tcBorders>
                                    <w:top w:val="nil"/>
                                    <w:left w:val="nil"/>
                                    <w:bottom w:val="single" w:sz="4" w:space="0" w:color="auto"/>
                                    <w:right w:val="single" w:sz="4" w:space="0" w:color="auto"/>
                                  </w:tcBorders>
                                  <w:shd w:val="clear" w:color="auto" w:fill="auto"/>
                                  <w:noWrap/>
                                  <w:vAlign w:val="center"/>
                                  <w:hideMark/>
                                </w:tcPr>
                                <w:p w14:paraId="49F3768E"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276" w:type="dxa"/>
                                  <w:tcBorders>
                                    <w:top w:val="nil"/>
                                    <w:left w:val="nil"/>
                                    <w:bottom w:val="single" w:sz="4" w:space="0" w:color="auto"/>
                                    <w:right w:val="single" w:sz="4" w:space="0" w:color="auto"/>
                                  </w:tcBorders>
                                  <w:shd w:val="clear" w:color="auto" w:fill="auto"/>
                                  <w:vAlign w:val="center"/>
                                  <w:hideMark/>
                                </w:tcPr>
                                <w:p w14:paraId="1C180B31"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F2500" w14:paraId="2EF76119" w14:textId="77777777" w:rsidTr="00731A6F">
                              <w:trPr>
                                <w:trHeight w:val="136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70C1834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Flavones</w:t>
                                  </w:r>
                                </w:p>
                              </w:tc>
                              <w:tc>
                                <w:tcPr>
                                  <w:tcW w:w="2745" w:type="dxa"/>
                                  <w:tcBorders>
                                    <w:top w:val="nil"/>
                                    <w:left w:val="nil"/>
                                    <w:bottom w:val="single" w:sz="4" w:space="0" w:color="auto"/>
                                    <w:right w:val="single" w:sz="4" w:space="0" w:color="auto"/>
                                  </w:tcBorders>
                                  <w:shd w:val="clear" w:color="auto" w:fill="auto"/>
                                  <w:noWrap/>
                                  <w:vAlign w:val="center"/>
                                  <w:hideMark/>
                                </w:tcPr>
                                <w:p w14:paraId="4AD6909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3147BD4" wp14:editId="03DF4E89">
                                        <wp:extent cx="1059180" cy="8153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CD4B452-069D-41ED-B04D-040053484FC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180" cy="81534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474C6B2"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3C206E72" w14:textId="77777777" w:rsidTr="00731A6F">
                              <w:trPr>
                                <w:trHeight w:val="152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6354CC0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Flavonols</w:t>
                                  </w:r>
                                </w:p>
                              </w:tc>
                              <w:tc>
                                <w:tcPr>
                                  <w:tcW w:w="2745" w:type="dxa"/>
                                  <w:tcBorders>
                                    <w:top w:val="nil"/>
                                    <w:left w:val="nil"/>
                                    <w:bottom w:val="single" w:sz="4" w:space="0" w:color="auto"/>
                                    <w:right w:val="single" w:sz="4" w:space="0" w:color="auto"/>
                                  </w:tcBorders>
                                  <w:shd w:val="clear" w:color="auto" w:fill="auto"/>
                                  <w:noWrap/>
                                  <w:vAlign w:val="center"/>
                                  <w:hideMark/>
                                </w:tcPr>
                                <w:p w14:paraId="4724217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8D49212" wp14:editId="7DF48E22">
                                        <wp:extent cx="1196340" cy="9220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AA0B14-83B4-4EC9-9DF0-338883FAA6A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6340" cy="92202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5025259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AF2500" w14:paraId="3BD463EB" w14:textId="77777777" w:rsidTr="00731A6F">
                              <w:trPr>
                                <w:trHeight w:val="130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4339DBA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Flavan-3-ols</w:t>
                                  </w:r>
                                </w:p>
                              </w:tc>
                              <w:tc>
                                <w:tcPr>
                                  <w:tcW w:w="2745" w:type="dxa"/>
                                  <w:tcBorders>
                                    <w:top w:val="nil"/>
                                    <w:left w:val="nil"/>
                                    <w:bottom w:val="single" w:sz="4" w:space="0" w:color="auto"/>
                                    <w:right w:val="single" w:sz="4" w:space="0" w:color="auto"/>
                                  </w:tcBorders>
                                  <w:shd w:val="clear" w:color="auto" w:fill="auto"/>
                                  <w:noWrap/>
                                  <w:vAlign w:val="center"/>
                                  <w:hideMark/>
                                </w:tcPr>
                                <w:p w14:paraId="1DACD0D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9FDA723" wp14:editId="0301BC11">
                                        <wp:extent cx="1272540" cy="77724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94A3E-2467-4BBC-9F23-CCAC77BB16D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2540" cy="77724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09D497E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14</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3D189495" w14:textId="77777777" w:rsidTr="00731A6F">
                              <w:trPr>
                                <w:trHeight w:val="176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5E09F08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Flavanones</w:t>
                                  </w:r>
                                </w:p>
                              </w:tc>
                              <w:tc>
                                <w:tcPr>
                                  <w:tcW w:w="2745" w:type="dxa"/>
                                  <w:tcBorders>
                                    <w:top w:val="nil"/>
                                    <w:left w:val="nil"/>
                                    <w:bottom w:val="single" w:sz="4" w:space="0" w:color="auto"/>
                                    <w:right w:val="single" w:sz="4" w:space="0" w:color="auto"/>
                                  </w:tcBorders>
                                  <w:shd w:val="clear" w:color="auto" w:fill="auto"/>
                                  <w:noWrap/>
                                  <w:vAlign w:val="center"/>
                                  <w:hideMark/>
                                </w:tcPr>
                                <w:p w14:paraId="3E5D7A2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4987D30" wp14:editId="1907904E">
                                        <wp:extent cx="1318260" cy="101346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CBFA77A-2E6A-4C2F-BC53-B6D4FC5777D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8260" cy="10134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32427D3"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42F7CFE0" w14:textId="77777777" w:rsidTr="00731A6F">
                              <w:trPr>
                                <w:trHeight w:val="1836"/>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7308E42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Isoflavones</w:t>
                                  </w:r>
                                </w:p>
                              </w:tc>
                              <w:tc>
                                <w:tcPr>
                                  <w:tcW w:w="2745" w:type="dxa"/>
                                  <w:tcBorders>
                                    <w:top w:val="nil"/>
                                    <w:left w:val="nil"/>
                                    <w:bottom w:val="single" w:sz="4" w:space="0" w:color="auto"/>
                                    <w:right w:val="single" w:sz="4" w:space="0" w:color="auto"/>
                                  </w:tcBorders>
                                  <w:shd w:val="clear" w:color="auto" w:fill="auto"/>
                                  <w:noWrap/>
                                  <w:vAlign w:val="center"/>
                                  <w:hideMark/>
                                </w:tcPr>
                                <w:p w14:paraId="3726A09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5237C019" wp14:editId="3FD16F06">
                                        <wp:extent cx="1539240" cy="11049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B1203BE-13DC-4F49-8909-D586CE18102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9240" cy="110490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5FEA84DC"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5DDFCAB6" w14:textId="77777777" w:rsidTr="00731A6F">
                              <w:trPr>
                                <w:trHeight w:val="169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37EEAA0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Anthocyanins</w:t>
                                  </w:r>
                                </w:p>
                              </w:tc>
                              <w:tc>
                                <w:tcPr>
                                  <w:tcW w:w="2745" w:type="dxa"/>
                                  <w:tcBorders>
                                    <w:top w:val="nil"/>
                                    <w:left w:val="nil"/>
                                    <w:bottom w:val="single" w:sz="4" w:space="0" w:color="auto"/>
                                    <w:right w:val="single" w:sz="4" w:space="0" w:color="auto"/>
                                  </w:tcBorders>
                                  <w:shd w:val="clear" w:color="auto" w:fill="auto"/>
                                  <w:noWrap/>
                                  <w:vAlign w:val="center"/>
                                  <w:hideMark/>
                                </w:tcPr>
                                <w:p w14:paraId="59FEA13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609D2141" wp14:editId="07119FEC">
                                        <wp:extent cx="1417320" cy="101346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5A0C50-F5D8-4386-AF05-E317A0D7A51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7320" cy="10134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187BBBC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11</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perscript"/>
                                      <w:lang w:eastAsia="en-ZA"/>
                                    </w:rPr>
                                    <w:t>+</w:t>
                                  </w:r>
                                </w:p>
                              </w:tc>
                            </w:tr>
                            <w:tr w:rsidR="00286880" w:rsidRPr="00AF2500" w14:paraId="5182DAC4" w14:textId="77777777" w:rsidTr="00731A6F">
                              <w:trPr>
                                <w:trHeight w:val="152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6D7086E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Chalcones</w:t>
                                  </w:r>
                                </w:p>
                              </w:tc>
                              <w:tc>
                                <w:tcPr>
                                  <w:tcW w:w="2745" w:type="dxa"/>
                                  <w:tcBorders>
                                    <w:top w:val="nil"/>
                                    <w:left w:val="nil"/>
                                    <w:bottom w:val="single" w:sz="4" w:space="0" w:color="auto"/>
                                    <w:right w:val="single" w:sz="4" w:space="0" w:color="auto"/>
                                  </w:tcBorders>
                                  <w:shd w:val="clear" w:color="auto" w:fill="auto"/>
                                  <w:noWrap/>
                                  <w:vAlign w:val="center"/>
                                  <w:hideMark/>
                                </w:tcPr>
                                <w:p w14:paraId="10F41D2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A30C406" wp14:editId="4BDD0939">
                                        <wp:extent cx="1066800" cy="82296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81BFCF9-6B69-4B27-8F4A-1BB1FDB2F14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00" cy="8229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000EC40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r w:rsidRPr="00AF2500">
                                    <w:rPr>
                                      <w:rFonts w:ascii="Arial" w:eastAsia="Times New Roman" w:hAnsi="Arial" w:cs="Arial"/>
                                      <w:color w:val="000000"/>
                                      <w:sz w:val="18"/>
                                      <w:szCs w:val="18"/>
                                      <w:lang w:eastAsia="en-ZA"/>
                                    </w:rPr>
                                    <w:t>O</w:t>
                                  </w:r>
                                </w:p>
                              </w:tc>
                            </w:tr>
                          </w:tbl>
                          <w:p w14:paraId="240F8113" w14:textId="77777777" w:rsidR="00286880" w:rsidRPr="00286880" w:rsidRDefault="00286880" w:rsidP="008C61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B6B3F" id="_x0000_s1027" type="#_x0000_t202" style="position:absolute;margin-left:-60.8pt;margin-top:.65pt;width:294.6pt;height:667.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" stroked="f">
                <v:textbox>
                  <w:txbxContent>
                    <w:p w14:paraId="76273237" w14:textId="4A3CE7CB" w:rsidR="00286880" w:rsidRPr="00AF2500" w:rsidRDefault="00286880" w:rsidP="008C6135">
                      <w:pPr>
                        <w:pStyle w:val="Caption"/>
                        <w:keepNext/>
                        <w:rPr>
                          <w:rFonts w:ascii="Arial" w:hAnsi="Arial" w:cs="Arial"/>
                        </w:rPr>
                      </w:pPr>
                      <w:bookmarkStart w:id="6" w:name="_Ref40981892"/>
                      <w:bookmarkStart w:id="7" w:name="_Ref40981880"/>
                      <w:r w:rsidRPr="00AF2500">
                        <w:rPr>
                          <w:rFonts w:ascii="Arial" w:hAnsi="Arial" w:cs="Arial"/>
                        </w:rPr>
                        <w:t>Table S</w:t>
                      </w:r>
                      <w:r w:rsidRPr="00AF2500">
                        <w:rPr>
                          <w:rFonts w:ascii="Arial" w:hAnsi="Arial" w:cs="Arial"/>
                        </w:rPr>
                        <w:fldChar w:fldCharType="begin"/>
                      </w:r>
                      <w:r w:rsidRPr="00AF2500">
                        <w:rPr>
                          <w:rFonts w:ascii="Arial" w:hAnsi="Arial" w:cs="Arial"/>
                        </w:rPr>
                        <w:instrText xml:space="preserve"> SEQ Table \* ARABIC </w:instrText>
                      </w:r>
                      <w:r w:rsidRPr="00AF2500">
                        <w:rPr>
                          <w:rFonts w:ascii="Arial" w:hAnsi="Arial" w:cs="Arial"/>
                        </w:rPr>
                        <w:fldChar w:fldCharType="separate"/>
                      </w:r>
                      <w:r w:rsidR="00F54D34">
                        <w:rPr>
                          <w:rFonts w:ascii="Arial" w:hAnsi="Arial" w:cs="Arial"/>
                          <w:noProof/>
                        </w:rPr>
                        <w:t>2</w:t>
                      </w:r>
                      <w:r w:rsidRPr="00AF2500">
                        <w:rPr>
                          <w:rFonts w:ascii="Arial" w:hAnsi="Arial" w:cs="Arial"/>
                          <w:noProof/>
                        </w:rPr>
                        <w:fldChar w:fldCharType="end"/>
                      </w:r>
                      <w:bookmarkEnd w:id="6"/>
                      <w:r w:rsidRPr="00AF2500">
                        <w:rPr>
                          <w:rFonts w:ascii="Arial" w:hAnsi="Arial" w:cs="Arial"/>
                        </w:rPr>
                        <w:t>: The Subclasses of Phenolics</w:t>
                      </w:r>
                      <w:bookmarkEnd w:id="7"/>
                    </w:p>
                    <w:tbl>
                      <w:tblPr>
                        <w:tblW w:w="5451" w:type="dxa"/>
                        <w:tblInd w:w="-5" w:type="dxa"/>
                        <w:tblLook w:val="04A0" w:firstRow="1" w:lastRow="0" w:firstColumn="1" w:lastColumn="0" w:noHBand="0" w:noVBand="1"/>
                      </w:tblPr>
                      <w:tblGrid>
                        <w:gridCol w:w="1430"/>
                        <w:gridCol w:w="2745"/>
                        <w:gridCol w:w="1276"/>
                      </w:tblGrid>
                      <w:tr w:rsidR="00286880" w:rsidRPr="00AF2500" w14:paraId="19094358" w14:textId="77777777" w:rsidTr="00731A6F">
                        <w:trPr>
                          <w:trHeight w:val="288"/>
                        </w:trPr>
                        <w:tc>
                          <w:tcPr>
                            <w:tcW w:w="545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BE5680"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Flavonoids</w:t>
                            </w:r>
                          </w:p>
                        </w:tc>
                      </w:tr>
                      <w:tr w:rsidR="00286880" w:rsidRPr="00AF2500" w14:paraId="617215F7" w14:textId="77777777" w:rsidTr="00731A6F">
                        <w:trPr>
                          <w:trHeight w:val="576"/>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13694E74"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745" w:type="dxa"/>
                            <w:tcBorders>
                              <w:top w:val="nil"/>
                              <w:left w:val="nil"/>
                              <w:bottom w:val="single" w:sz="4" w:space="0" w:color="auto"/>
                              <w:right w:val="single" w:sz="4" w:space="0" w:color="auto"/>
                            </w:tcBorders>
                            <w:shd w:val="clear" w:color="auto" w:fill="auto"/>
                            <w:noWrap/>
                            <w:vAlign w:val="center"/>
                            <w:hideMark/>
                          </w:tcPr>
                          <w:p w14:paraId="49F3768E"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276" w:type="dxa"/>
                            <w:tcBorders>
                              <w:top w:val="nil"/>
                              <w:left w:val="nil"/>
                              <w:bottom w:val="single" w:sz="4" w:space="0" w:color="auto"/>
                              <w:right w:val="single" w:sz="4" w:space="0" w:color="auto"/>
                            </w:tcBorders>
                            <w:shd w:val="clear" w:color="auto" w:fill="auto"/>
                            <w:vAlign w:val="center"/>
                            <w:hideMark/>
                          </w:tcPr>
                          <w:p w14:paraId="1C180B31"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F2500" w14:paraId="2EF76119" w14:textId="77777777" w:rsidTr="00731A6F">
                        <w:trPr>
                          <w:trHeight w:val="136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70C1834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Flavones</w:t>
                            </w:r>
                          </w:p>
                        </w:tc>
                        <w:tc>
                          <w:tcPr>
                            <w:tcW w:w="2745" w:type="dxa"/>
                            <w:tcBorders>
                              <w:top w:val="nil"/>
                              <w:left w:val="nil"/>
                              <w:bottom w:val="single" w:sz="4" w:space="0" w:color="auto"/>
                              <w:right w:val="single" w:sz="4" w:space="0" w:color="auto"/>
                            </w:tcBorders>
                            <w:shd w:val="clear" w:color="auto" w:fill="auto"/>
                            <w:noWrap/>
                            <w:vAlign w:val="center"/>
                            <w:hideMark/>
                          </w:tcPr>
                          <w:p w14:paraId="4AD6909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3147BD4" wp14:editId="03DF4E89">
                                  <wp:extent cx="1059180" cy="81534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CD4B452-069D-41ED-B04D-040053484FC5}"/>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9180" cy="81534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474C6B2"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3C206E72" w14:textId="77777777" w:rsidTr="00731A6F">
                        <w:trPr>
                          <w:trHeight w:val="152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6354CC0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Flavonols</w:t>
                            </w:r>
                          </w:p>
                        </w:tc>
                        <w:tc>
                          <w:tcPr>
                            <w:tcW w:w="2745" w:type="dxa"/>
                            <w:tcBorders>
                              <w:top w:val="nil"/>
                              <w:left w:val="nil"/>
                              <w:bottom w:val="single" w:sz="4" w:space="0" w:color="auto"/>
                              <w:right w:val="single" w:sz="4" w:space="0" w:color="auto"/>
                            </w:tcBorders>
                            <w:shd w:val="clear" w:color="auto" w:fill="auto"/>
                            <w:noWrap/>
                            <w:vAlign w:val="center"/>
                            <w:hideMark/>
                          </w:tcPr>
                          <w:p w14:paraId="4724217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8D49212" wp14:editId="7DF48E22">
                                  <wp:extent cx="1196340" cy="9220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AA0B14-83B4-4EC9-9DF0-338883FAA6A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6340" cy="92202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5025259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3</w:t>
                            </w:r>
                          </w:p>
                        </w:tc>
                      </w:tr>
                      <w:tr w:rsidR="00286880" w:rsidRPr="00AF2500" w14:paraId="3BD463EB" w14:textId="77777777" w:rsidTr="00731A6F">
                        <w:trPr>
                          <w:trHeight w:val="1308"/>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4339DBA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Flavan-3-ols</w:t>
                            </w:r>
                          </w:p>
                        </w:tc>
                        <w:tc>
                          <w:tcPr>
                            <w:tcW w:w="2745" w:type="dxa"/>
                            <w:tcBorders>
                              <w:top w:val="nil"/>
                              <w:left w:val="nil"/>
                              <w:bottom w:val="single" w:sz="4" w:space="0" w:color="auto"/>
                              <w:right w:val="single" w:sz="4" w:space="0" w:color="auto"/>
                            </w:tcBorders>
                            <w:shd w:val="clear" w:color="auto" w:fill="auto"/>
                            <w:noWrap/>
                            <w:vAlign w:val="center"/>
                            <w:hideMark/>
                          </w:tcPr>
                          <w:p w14:paraId="1DACD0D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9FDA723" wp14:editId="0301BC11">
                                  <wp:extent cx="1272540" cy="77724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94A3E-2467-4BBC-9F23-CCAC77BB16D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2540" cy="77724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09D497E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14</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3D189495" w14:textId="77777777" w:rsidTr="00731A6F">
                        <w:trPr>
                          <w:trHeight w:val="176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5E09F08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Flavanones</w:t>
                            </w:r>
                          </w:p>
                        </w:tc>
                        <w:tc>
                          <w:tcPr>
                            <w:tcW w:w="2745" w:type="dxa"/>
                            <w:tcBorders>
                              <w:top w:val="nil"/>
                              <w:left w:val="nil"/>
                              <w:bottom w:val="single" w:sz="4" w:space="0" w:color="auto"/>
                              <w:right w:val="single" w:sz="4" w:space="0" w:color="auto"/>
                            </w:tcBorders>
                            <w:shd w:val="clear" w:color="auto" w:fill="auto"/>
                            <w:noWrap/>
                            <w:vAlign w:val="center"/>
                            <w:hideMark/>
                          </w:tcPr>
                          <w:p w14:paraId="3E5D7A2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4987D30" wp14:editId="1907904E">
                                  <wp:extent cx="1318260" cy="101346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CBFA77A-2E6A-4C2F-BC53-B6D4FC5777D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8260" cy="10134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232427D3"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42F7CFE0" w14:textId="77777777" w:rsidTr="00731A6F">
                        <w:trPr>
                          <w:trHeight w:val="1836"/>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7308E42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Isoflavones</w:t>
                            </w:r>
                          </w:p>
                        </w:tc>
                        <w:tc>
                          <w:tcPr>
                            <w:tcW w:w="2745" w:type="dxa"/>
                            <w:tcBorders>
                              <w:top w:val="nil"/>
                              <w:left w:val="nil"/>
                              <w:bottom w:val="single" w:sz="4" w:space="0" w:color="auto"/>
                              <w:right w:val="single" w:sz="4" w:space="0" w:color="auto"/>
                            </w:tcBorders>
                            <w:shd w:val="clear" w:color="auto" w:fill="auto"/>
                            <w:noWrap/>
                            <w:vAlign w:val="center"/>
                            <w:hideMark/>
                          </w:tcPr>
                          <w:p w14:paraId="3726A09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5237C019" wp14:editId="3FD16F06">
                                  <wp:extent cx="1539240" cy="11049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B1203BE-13DC-4F49-8909-D586CE18102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9240" cy="110490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5FEA84DC"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2</w:t>
                            </w:r>
                          </w:p>
                        </w:tc>
                      </w:tr>
                      <w:tr w:rsidR="00286880" w:rsidRPr="00AF2500" w14:paraId="5DDFCAB6" w14:textId="77777777" w:rsidTr="00731A6F">
                        <w:trPr>
                          <w:trHeight w:val="1692"/>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37EEAA0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Anthocyanins</w:t>
                            </w:r>
                          </w:p>
                        </w:tc>
                        <w:tc>
                          <w:tcPr>
                            <w:tcW w:w="2745" w:type="dxa"/>
                            <w:tcBorders>
                              <w:top w:val="nil"/>
                              <w:left w:val="nil"/>
                              <w:bottom w:val="single" w:sz="4" w:space="0" w:color="auto"/>
                              <w:right w:val="single" w:sz="4" w:space="0" w:color="auto"/>
                            </w:tcBorders>
                            <w:shd w:val="clear" w:color="auto" w:fill="auto"/>
                            <w:noWrap/>
                            <w:vAlign w:val="center"/>
                            <w:hideMark/>
                          </w:tcPr>
                          <w:p w14:paraId="59FEA138"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609D2141" wp14:editId="07119FEC">
                                  <wp:extent cx="1417320" cy="101346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25A0C50-F5D8-4386-AF05-E317A0D7A51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7320" cy="10134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187BBBC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11</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perscript"/>
                                <w:lang w:eastAsia="en-ZA"/>
                              </w:rPr>
                              <w:t>+</w:t>
                            </w:r>
                          </w:p>
                        </w:tc>
                      </w:tr>
                      <w:tr w:rsidR="00286880" w:rsidRPr="00AF2500" w14:paraId="5182DAC4" w14:textId="77777777" w:rsidTr="00731A6F">
                        <w:trPr>
                          <w:trHeight w:val="1524"/>
                        </w:trPr>
                        <w:tc>
                          <w:tcPr>
                            <w:tcW w:w="1430" w:type="dxa"/>
                            <w:tcBorders>
                              <w:top w:val="nil"/>
                              <w:left w:val="single" w:sz="4" w:space="0" w:color="auto"/>
                              <w:bottom w:val="single" w:sz="4" w:space="0" w:color="auto"/>
                              <w:right w:val="single" w:sz="4" w:space="0" w:color="auto"/>
                            </w:tcBorders>
                            <w:shd w:val="clear" w:color="auto" w:fill="auto"/>
                            <w:noWrap/>
                            <w:vAlign w:val="center"/>
                            <w:hideMark/>
                          </w:tcPr>
                          <w:p w14:paraId="6D7086E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Chalcones</w:t>
                            </w:r>
                          </w:p>
                        </w:tc>
                        <w:tc>
                          <w:tcPr>
                            <w:tcW w:w="2745" w:type="dxa"/>
                            <w:tcBorders>
                              <w:top w:val="nil"/>
                              <w:left w:val="nil"/>
                              <w:bottom w:val="single" w:sz="4" w:space="0" w:color="auto"/>
                              <w:right w:val="single" w:sz="4" w:space="0" w:color="auto"/>
                            </w:tcBorders>
                            <w:shd w:val="clear" w:color="auto" w:fill="auto"/>
                            <w:noWrap/>
                            <w:vAlign w:val="center"/>
                            <w:hideMark/>
                          </w:tcPr>
                          <w:p w14:paraId="10F41D2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A30C406" wp14:editId="4BDD0939">
                                  <wp:extent cx="1066800" cy="82296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81BFCF9-6B69-4B27-8F4A-1BB1FDB2F14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800" cy="822960"/>
                                          </a:xfrm>
                                          <a:prstGeom prst="rect">
                                            <a:avLst/>
                                          </a:prstGeom>
                                        </pic:spPr>
                                      </pic:pic>
                                    </a:graphicData>
                                  </a:graphic>
                                </wp:inline>
                              </w:drawing>
                            </w:r>
                          </w:p>
                        </w:tc>
                        <w:tc>
                          <w:tcPr>
                            <w:tcW w:w="1276" w:type="dxa"/>
                            <w:tcBorders>
                              <w:top w:val="nil"/>
                              <w:left w:val="nil"/>
                              <w:bottom w:val="single" w:sz="4" w:space="0" w:color="auto"/>
                              <w:right w:val="single" w:sz="4" w:space="0" w:color="auto"/>
                            </w:tcBorders>
                            <w:shd w:val="clear" w:color="auto" w:fill="auto"/>
                            <w:noWrap/>
                            <w:vAlign w:val="center"/>
                            <w:hideMark/>
                          </w:tcPr>
                          <w:p w14:paraId="000EC40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15</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r w:rsidRPr="00AF2500">
                              <w:rPr>
                                <w:rFonts w:ascii="Arial" w:eastAsia="Times New Roman" w:hAnsi="Arial" w:cs="Arial"/>
                                <w:color w:val="000000"/>
                                <w:sz w:val="18"/>
                                <w:szCs w:val="18"/>
                                <w:lang w:eastAsia="en-ZA"/>
                              </w:rPr>
                              <w:t>O</w:t>
                            </w:r>
                          </w:p>
                        </w:tc>
                      </w:tr>
                    </w:tbl>
                    <w:p w14:paraId="240F8113" w14:textId="77777777" w:rsidR="00286880" w:rsidRPr="00286880" w:rsidRDefault="00286880" w:rsidP="008C6135">
                      <w:pPr>
                        <w:rPr>
                          <w:rFonts w:ascii="Arial" w:hAnsi="Arial" w:cs="Arial"/>
                        </w:rPr>
                      </w:pPr>
                    </w:p>
                  </w:txbxContent>
                </v:textbox>
                <w10:wrap type="square"/>
              </v:shape>
            </w:pict>
          </mc:Fallback>
        </mc:AlternateContent>
      </w:r>
    </w:p>
    <w:p w14:paraId="7C07EE77" w14:textId="4DA4A2A9" w:rsidR="008C6135" w:rsidRPr="00AF2500" w:rsidRDefault="008C6135" w:rsidP="008C6135">
      <w:pPr>
        <w:pStyle w:val="Caption"/>
        <w:keepNext/>
        <w:rPr>
          <w:rFonts w:ascii="Arial" w:hAnsi="Arial" w:cs="Arial"/>
        </w:rPr>
      </w:pPr>
      <w:r>
        <w:lastRenderedPageBreak/>
        <w:t xml:space="preserve">         </w:t>
      </w:r>
      <w:bookmarkStart w:id="8" w:name="_Ref40982084"/>
      <w:r w:rsidRPr="00AF2500">
        <w:rPr>
          <w:rFonts w:ascii="Arial" w:hAnsi="Arial" w:cs="Arial"/>
        </w:rPr>
        <w:t xml:space="preserve">Table </w:t>
      </w:r>
      <w:r w:rsidR="002C7223" w:rsidRPr="00AF2500">
        <w:rPr>
          <w:rFonts w:ascii="Arial" w:hAnsi="Arial" w:cs="Arial"/>
        </w:rPr>
        <w:t>S</w:t>
      </w:r>
      <w:r w:rsidR="00286880" w:rsidRPr="00AF2500">
        <w:rPr>
          <w:rFonts w:ascii="Arial" w:hAnsi="Arial" w:cs="Arial"/>
        </w:rPr>
        <w:fldChar w:fldCharType="begin"/>
      </w:r>
      <w:r w:rsidR="00286880" w:rsidRPr="00AF2500">
        <w:rPr>
          <w:rFonts w:ascii="Arial" w:hAnsi="Arial" w:cs="Arial"/>
        </w:rPr>
        <w:instrText xml:space="preserve"> SEQ Table \* ARABIC </w:instrText>
      </w:r>
      <w:r w:rsidR="00286880" w:rsidRPr="00AF2500">
        <w:rPr>
          <w:rFonts w:ascii="Arial" w:hAnsi="Arial" w:cs="Arial"/>
        </w:rPr>
        <w:fldChar w:fldCharType="separate"/>
      </w:r>
      <w:r w:rsidR="00F54D34">
        <w:rPr>
          <w:rFonts w:ascii="Arial" w:hAnsi="Arial" w:cs="Arial"/>
          <w:noProof/>
        </w:rPr>
        <w:t>3</w:t>
      </w:r>
      <w:r w:rsidR="00286880" w:rsidRPr="00AF2500">
        <w:rPr>
          <w:rFonts w:ascii="Arial" w:hAnsi="Arial" w:cs="Arial"/>
          <w:noProof/>
        </w:rPr>
        <w:fldChar w:fldCharType="end"/>
      </w:r>
      <w:bookmarkEnd w:id="8"/>
      <w:r w:rsidRPr="00AF2500">
        <w:rPr>
          <w:rFonts w:ascii="Arial" w:hAnsi="Arial" w:cs="Arial"/>
        </w:rPr>
        <w:t>: The Subclasses of Alkaloids</w:t>
      </w:r>
    </w:p>
    <w:tbl>
      <w:tblPr>
        <w:tblW w:w="8301" w:type="dxa"/>
        <w:tblInd w:w="359" w:type="dxa"/>
        <w:tblLook w:val="04A0" w:firstRow="1" w:lastRow="0" w:firstColumn="1" w:lastColumn="0" w:noHBand="0" w:noVBand="1"/>
      </w:tblPr>
      <w:tblGrid>
        <w:gridCol w:w="1641"/>
        <w:gridCol w:w="4220"/>
        <w:gridCol w:w="2440"/>
      </w:tblGrid>
      <w:tr w:rsidR="008C6135" w:rsidRPr="00AF2500" w14:paraId="7E542AEF" w14:textId="77777777" w:rsidTr="00731A6F">
        <w:trPr>
          <w:trHeight w:val="288"/>
        </w:trPr>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452ED"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Precursor</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14:paraId="58FE2623"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2440" w:type="dxa"/>
            <w:tcBorders>
              <w:top w:val="single" w:sz="4" w:space="0" w:color="auto"/>
              <w:left w:val="nil"/>
              <w:bottom w:val="single" w:sz="4" w:space="0" w:color="auto"/>
              <w:right w:val="single" w:sz="4" w:space="0" w:color="auto"/>
            </w:tcBorders>
            <w:shd w:val="clear" w:color="auto" w:fill="auto"/>
            <w:noWrap/>
            <w:vAlign w:val="center"/>
            <w:hideMark/>
          </w:tcPr>
          <w:p w14:paraId="2909F6F7"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Alkaloid Class</w:t>
            </w:r>
          </w:p>
        </w:tc>
      </w:tr>
      <w:tr w:rsidR="008C6135" w:rsidRPr="00AF2500" w14:paraId="52D8CAD9" w14:textId="77777777" w:rsidTr="00731A6F">
        <w:trPr>
          <w:trHeight w:val="1068"/>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7DFFFE6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Tryptophan</w:t>
            </w:r>
          </w:p>
        </w:tc>
        <w:tc>
          <w:tcPr>
            <w:tcW w:w="4220" w:type="dxa"/>
            <w:tcBorders>
              <w:top w:val="nil"/>
              <w:left w:val="nil"/>
              <w:bottom w:val="single" w:sz="4" w:space="0" w:color="auto"/>
              <w:right w:val="single" w:sz="4" w:space="0" w:color="auto"/>
            </w:tcBorders>
            <w:shd w:val="clear" w:color="auto" w:fill="auto"/>
            <w:noWrap/>
            <w:vAlign w:val="center"/>
            <w:hideMark/>
          </w:tcPr>
          <w:p w14:paraId="60D048C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69504" behindDoc="0" locked="0" layoutInCell="1" allowOverlap="1" wp14:anchorId="4AE3E903" wp14:editId="246EE7E4">
                  <wp:simplePos x="0" y="0"/>
                  <wp:positionH relativeFrom="column">
                    <wp:posOffset>595630</wp:posOffset>
                  </wp:positionH>
                  <wp:positionV relativeFrom="paragraph">
                    <wp:posOffset>0</wp:posOffset>
                  </wp:positionV>
                  <wp:extent cx="1257300" cy="579120"/>
                  <wp:effectExtent l="0" t="0" r="0" b="0"/>
                  <wp:wrapNone/>
                  <wp:docPr id="206" name="Picture 206">
                    <a:extLst xmlns:a="http://schemas.openxmlformats.org/drawingml/2006/main">
                      <a:ext uri="{FF2B5EF4-FFF2-40B4-BE49-F238E27FC236}">
                        <a16:creationId xmlns:a16="http://schemas.microsoft.com/office/drawing/2014/main" id="{00513E7E-2049-4553-9BF0-BD074E78D06F}"/>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513E7E-2049-4553-9BF0-BD074E78D06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300" cy="57912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3184E884"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Indole, Terpenoid indole, Quinoline, Pyrroloindole, and Ergot</w:t>
            </w:r>
          </w:p>
        </w:tc>
      </w:tr>
      <w:tr w:rsidR="008C6135" w:rsidRPr="00AF2500" w14:paraId="7EE06708" w14:textId="77777777" w:rsidTr="00731A6F">
        <w:trPr>
          <w:trHeight w:val="1032"/>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61EAB7D4"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Phenylalanine</w:t>
            </w:r>
          </w:p>
        </w:tc>
        <w:tc>
          <w:tcPr>
            <w:tcW w:w="4220" w:type="dxa"/>
            <w:tcBorders>
              <w:top w:val="nil"/>
              <w:left w:val="nil"/>
              <w:bottom w:val="single" w:sz="4" w:space="0" w:color="auto"/>
              <w:right w:val="single" w:sz="4" w:space="0" w:color="auto"/>
            </w:tcBorders>
            <w:shd w:val="clear" w:color="auto" w:fill="auto"/>
            <w:noWrap/>
            <w:vAlign w:val="center"/>
            <w:hideMark/>
          </w:tcPr>
          <w:p w14:paraId="049B276C"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0528" behindDoc="0" locked="0" layoutInCell="1" allowOverlap="1" wp14:anchorId="4DC2DA76" wp14:editId="4743C964">
                  <wp:simplePos x="0" y="0"/>
                  <wp:positionH relativeFrom="column">
                    <wp:posOffset>679450</wp:posOffset>
                  </wp:positionH>
                  <wp:positionV relativeFrom="paragraph">
                    <wp:posOffset>-8255</wp:posOffset>
                  </wp:positionV>
                  <wp:extent cx="1005840" cy="563880"/>
                  <wp:effectExtent l="0" t="0" r="0" b="7620"/>
                  <wp:wrapNone/>
                  <wp:docPr id="207" name="Picture 207">
                    <a:extLst xmlns:a="http://schemas.openxmlformats.org/drawingml/2006/main">
                      <a:ext uri="{FF2B5EF4-FFF2-40B4-BE49-F238E27FC236}">
                        <a16:creationId xmlns:a16="http://schemas.microsoft.com/office/drawing/2014/main" id="{25EA4860-EF14-4FC7-B25C-9E0ADA7F31DE}"/>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25EA4860-EF14-4FC7-B25C-9E0ADA7F31DE}"/>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5840" cy="56388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4F4400D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 </w:t>
            </w:r>
          </w:p>
        </w:tc>
      </w:tr>
      <w:tr w:rsidR="008C6135" w:rsidRPr="00AF2500" w14:paraId="0AB3DB7C" w14:textId="77777777" w:rsidTr="00731A6F">
        <w:trPr>
          <w:trHeight w:val="948"/>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01DD8995"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Ornithine</w:t>
            </w:r>
          </w:p>
        </w:tc>
        <w:tc>
          <w:tcPr>
            <w:tcW w:w="4220" w:type="dxa"/>
            <w:tcBorders>
              <w:top w:val="nil"/>
              <w:left w:val="nil"/>
              <w:bottom w:val="single" w:sz="4" w:space="0" w:color="auto"/>
              <w:right w:val="single" w:sz="4" w:space="0" w:color="auto"/>
            </w:tcBorders>
            <w:shd w:val="clear" w:color="auto" w:fill="auto"/>
            <w:noWrap/>
            <w:vAlign w:val="center"/>
            <w:hideMark/>
          </w:tcPr>
          <w:p w14:paraId="2AF3CD5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1552" behindDoc="0" locked="0" layoutInCell="1" allowOverlap="1" wp14:anchorId="0E91EA15" wp14:editId="0ECDD88F">
                  <wp:simplePos x="0" y="0"/>
                  <wp:positionH relativeFrom="column">
                    <wp:posOffset>604520</wp:posOffset>
                  </wp:positionH>
                  <wp:positionV relativeFrom="paragraph">
                    <wp:posOffset>-5080</wp:posOffset>
                  </wp:positionV>
                  <wp:extent cx="1066800" cy="510540"/>
                  <wp:effectExtent l="0" t="0" r="0" b="3810"/>
                  <wp:wrapNone/>
                  <wp:docPr id="208" name="Picture 208">
                    <a:extLst xmlns:a="http://schemas.openxmlformats.org/drawingml/2006/main">
                      <a:ext uri="{FF2B5EF4-FFF2-40B4-BE49-F238E27FC236}">
                        <a16:creationId xmlns:a16="http://schemas.microsoft.com/office/drawing/2014/main" id="{8C133DED-AD42-4C44-9553-9A87FA903E59}"/>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8C133DED-AD42-4C44-9553-9A87FA903E5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6800" cy="51054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6619E6B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Pyrrolidine, Tropane, and Pyrrolizidine</w:t>
            </w:r>
          </w:p>
        </w:tc>
      </w:tr>
      <w:tr w:rsidR="008C6135" w:rsidRPr="00AF2500" w14:paraId="0618BB36" w14:textId="77777777" w:rsidTr="00731A6F">
        <w:trPr>
          <w:trHeight w:val="984"/>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30F7ECF4"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Tyrosine</w:t>
            </w:r>
          </w:p>
        </w:tc>
        <w:tc>
          <w:tcPr>
            <w:tcW w:w="4220" w:type="dxa"/>
            <w:tcBorders>
              <w:top w:val="nil"/>
              <w:left w:val="nil"/>
              <w:bottom w:val="single" w:sz="4" w:space="0" w:color="auto"/>
              <w:right w:val="single" w:sz="4" w:space="0" w:color="auto"/>
            </w:tcBorders>
            <w:shd w:val="clear" w:color="auto" w:fill="auto"/>
            <w:noWrap/>
            <w:vAlign w:val="center"/>
            <w:hideMark/>
          </w:tcPr>
          <w:p w14:paraId="324A1C5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2576" behindDoc="0" locked="0" layoutInCell="1" allowOverlap="1" wp14:anchorId="09F9B0E2" wp14:editId="4B0373CA">
                  <wp:simplePos x="0" y="0"/>
                  <wp:positionH relativeFrom="column">
                    <wp:posOffset>641350</wp:posOffset>
                  </wp:positionH>
                  <wp:positionV relativeFrom="paragraph">
                    <wp:posOffset>-22225</wp:posOffset>
                  </wp:positionV>
                  <wp:extent cx="1165860" cy="556260"/>
                  <wp:effectExtent l="0" t="0" r="0" b="0"/>
                  <wp:wrapNone/>
                  <wp:docPr id="209" name="Picture 209">
                    <a:extLst xmlns:a="http://schemas.openxmlformats.org/drawingml/2006/main">
                      <a:ext uri="{FF2B5EF4-FFF2-40B4-BE49-F238E27FC236}">
                        <a16:creationId xmlns:a16="http://schemas.microsoft.com/office/drawing/2014/main" id="{D8021D25-4322-4E84-BF71-EF9DBEE5A27B}"/>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D8021D25-4322-4E84-BF71-EF9DBEE5A27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5860" cy="55626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602EFFD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Phenylethylamino- and Isoquinoline</w:t>
            </w:r>
          </w:p>
        </w:tc>
      </w:tr>
      <w:tr w:rsidR="008C6135" w:rsidRPr="00AF2500" w14:paraId="6E4A6567" w14:textId="77777777" w:rsidTr="00731A6F">
        <w:trPr>
          <w:trHeight w:val="1140"/>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7DD2C8A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Anthranilic Acid</w:t>
            </w:r>
          </w:p>
        </w:tc>
        <w:tc>
          <w:tcPr>
            <w:tcW w:w="4220" w:type="dxa"/>
            <w:tcBorders>
              <w:top w:val="nil"/>
              <w:left w:val="nil"/>
              <w:bottom w:val="single" w:sz="4" w:space="0" w:color="auto"/>
              <w:right w:val="single" w:sz="4" w:space="0" w:color="auto"/>
            </w:tcBorders>
            <w:shd w:val="clear" w:color="auto" w:fill="auto"/>
            <w:noWrap/>
            <w:vAlign w:val="center"/>
            <w:hideMark/>
          </w:tcPr>
          <w:p w14:paraId="1A67A34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3600" behindDoc="0" locked="0" layoutInCell="1" allowOverlap="1" wp14:anchorId="5E7DF43B" wp14:editId="210F7232">
                  <wp:simplePos x="0" y="0"/>
                  <wp:positionH relativeFrom="column">
                    <wp:posOffset>871220</wp:posOffset>
                  </wp:positionH>
                  <wp:positionV relativeFrom="paragraph">
                    <wp:posOffset>-20320</wp:posOffset>
                  </wp:positionV>
                  <wp:extent cx="746760" cy="632460"/>
                  <wp:effectExtent l="0" t="0" r="0" b="0"/>
                  <wp:wrapNone/>
                  <wp:docPr id="211" name="Picture 211">
                    <a:extLst xmlns:a="http://schemas.openxmlformats.org/drawingml/2006/main">
                      <a:ext uri="{FF2B5EF4-FFF2-40B4-BE49-F238E27FC236}">
                        <a16:creationId xmlns:a16="http://schemas.microsoft.com/office/drawing/2014/main" id="{8074CB5A-9E12-4664-8C09-CEC1E66C9175}"/>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8074CB5A-9E12-4664-8C09-CEC1E66C917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6760" cy="63246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14F0A08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Quinazoline, Quinoline, and Acridine</w:t>
            </w:r>
          </w:p>
        </w:tc>
      </w:tr>
      <w:tr w:rsidR="008C6135" w:rsidRPr="00AF2500" w14:paraId="67CE4E58" w14:textId="77777777" w:rsidTr="00731A6F">
        <w:trPr>
          <w:trHeight w:val="1224"/>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372119E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Histidine</w:t>
            </w:r>
          </w:p>
        </w:tc>
        <w:tc>
          <w:tcPr>
            <w:tcW w:w="4220" w:type="dxa"/>
            <w:tcBorders>
              <w:top w:val="nil"/>
              <w:left w:val="nil"/>
              <w:bottom w:val="single" w:sz="4" w:space="0" w:color="auto"/>
              <w:right w:val="single" w:sz="4" w:space="0" w:color="auto"/>
            </w:tcBorders>
            <w:shd w:val="clear" w:color="auto" w:fill="auto"/>
            <w:noWrap/>
            <w:vAlign w:val="center"/>
            <w:hideMark/>
          </w:tcPr>
          <w:p w14:paraId="0BEA912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4624" behindDoc="0" locked="0" layoutInCell="1" allowOverlap="1" wp14:anchorId="689CBE2E" wp14:editId="6038D8A1">
                  <wp:simplePos x="0" y="0"/>
                  <wp:positionH relativeFrom="column">
                    <wp:posOffset>703580</wp:posOffset>
                  </wp:positionH>
                  <wp:positionV relativeFrom="paragraph">
                    <wp:posOffset>-8255</wp:posOffset>
                  </wp:positionV>
                  <wp:extent cx="1005840" cy="701040"/>
                  <wp:effectExtent l="0" t="0" r="3810" b="3810"/>
                  <wp:wrapNone/>
                  <wp:docPr id="212" name="Picture 212">
                    <a:extLst xmlns:a="http://schemas.openxmlformats.org/drawingml/2006/main">
                      <a:ext uri="{FF2B5EF4-FFF2-40B4-BE49-F238E27FC236}">
                        <a16:creationId xmlns:a16="http://schemas.microsoft.com/office/drawing/2014/main" id="{B63F3512-38B2-495E-9264-801336B05FF2}"/>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B63F3512-38B2-495E-9264-801336B05FF2}"/>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70104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40CF326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Imidazole</w:t>
            </w:r>
          </w:p>
        </w:tc>
      </w:tr>
      <w:tr w:rsidR="008C6135" w:rsidRPr="00AF2500" w14:paraId="76CDC064" w14:textId="77777777" w:rsidTr="00731A6F">
        <w:trPr>
          <w:trHeight w:val="1224"/>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70A0827F"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Nicotinic Acid</w:t>
            </w:r>
          </w:p>
        </w:tc>
        <w:tc>
          <w:tcPr>
            <w:tcW w:w="4220" w:type="dxa"/>
            <w:tcBorders>
              <w:top w:val="nil"/>
              <w:left w:val="nil"/>
              <w:bottom w:val="single" w:sz="4" w:space="0" w:color="auto"/>
              <w:right w:val="single" w:sz="4" w:space="0" w:color="auto"/>
            </w:tcBorders>
            <w:shd w:val="clear" w:color="auto" w:fill="auto"/>
            <w:noWrap/>
            <w:vAlign w:val="center"/>
            <w:hideMark/>
          </w:tcPr>
          <w:p w14:paraId="58BB3DF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75648" behindDoc="0" locked="0" layoutInCell="1" allowOverlap="1" wp14:anchorId="7FDB843B" wp14:editId="236CD348">
                  <wp:simplePos x="0" y="0"/>
                  <wp:positionH relativeFrom="column">
                    <wp:posOffset>817880</wp:posOffset>
                  </wp:positionH>
                  <wp:positionV relativeFrom="paragraph">
                    <wp:posOffset>25400</wp:posOffset>
                  </wp:positionV>
                  <wp:extent cx="762000" cy="632460"/>
                  <wp:effectExtent l="0" t="0" r="0" b="0"/>
                  <wp:wrapNone/>
                  <wp:docPr id="213" name="Picture 213">
                    <a:extLst xmlns:a="http://schemas.openxmlformats.org/drawingml/2006/main">
                      <a:ext uri="{FF2B5EF4-FFF2-40B4-BE49-F238E27FC236}">
                        <a16:creationId xmlns:a16="http://schemas.microsoft.com/office/drawing/2014/main" id="{2BCCB9DB-BEB0-4405-9239-F33CE72C76A0}"/>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2BCCB9DB-BEB0-4405-9239-F33CE72C76A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63246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22461CD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Pyridine</w:t>
            </w:r>
          </w:p>
        </w:tc>
      </w:tr>
      <w:tr w:rsidR="008C6135" w:rsidRPr="00AF2500" w14:paraId="1B2F5695" w14:textId="77777777" w:rsidTr="00731A6F">
        <w:trPr>
          <w:trHeight w:val="912"/>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4E5ABD6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Lysine</w:t>
            </w:r>
          </w:p>
        </w:tc>
        <w:tc>
          <w:tcPr>
            <w:tcW w:w="4220" w:type="dxa"/>
            <w:tcBorders>
              <w:top w:val="nil"/>
              <w:left w:val="nil"/>
              <w:bottom w:val="single" w:sz="4" w:space="0" w:color="auto"/>
              <w:right w:val="single" w:sz="4" w:space="0" w:color="auto"/>
            </w:tcBorders>
            <w:shd w:val="clear" w:color="auto" w:fill="auto"/>
            <w:noWrap/>
            <w:vAlign w:val="center"/>
            <w:hideMark/>
          </w:tcPr>
          <w:p w14:paraId="0A21FD9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hAnsi="Arial" w:cs="Arial"/>
                <w:noProof/>
                <w:sz w:val="18"/>
                <w:szCs w:val="18"/>
                <w:lang w:eastAsia="en-ZA"/>
              </w:rPr>
              <w:drawing>
                <wp:anchor distT="0" distB="0" distL="114300" distR="114300" simplePos="0" relativeHeight="251681792" behindDoc="1" locked="0" layoutInCell="1" allowOverlap="1" wp14:anchorId="20F230C6" wp14:editId="0645D794">
                  <wp:simplePos x="0" y="0"/>
                  <wp:positionH relativeFrom="column">
                    <wp:posOffset>583565</wp:posOffset>
                  </wp:positionH>
                  <wp:positionV relativeFrom="paragraph">
                    <wp:posOffset>-203200</wp:posOffset>
                  </wp:positionV>
                  <wp:extent cx="1231900" cy="514350"/>
                  <wp:effectExtent l="0" t="0" r="6350" b="0"/>
                  <wp:wrapTight wrapText="bothSides">
                    <wp:wrapPolygon edited="0">
                      <wp:start x="16367" y="0"/>
                      <wp:lineTo x="0" y="6400"/>
                      <wp:lineTo x="0" y="12800"/>
                      <wp:lineTo x="14029" y="12800"/>
                      <wp:lineTo x="13695" y="17600"/>
                      <wp:lineTo x="14363" y="20800"/>
                      <wp:lineTo x="15365" y="20800"/>
                      <wp:lineTo x="17035" y="20800"/>
                      <wp:lineTo x="21377" y="13600"/>
                      <wp:lineTo x="21377" y="11200"/>
                      <wp:lineTo x="18705" y="0"/>
                      <wp:lineTo x="16367" y="0"/>
                    </wp:wrapPolygon>
                  </wp:wrapTight>
                  <wp:docPr id="214" name="Picture 44">
                    <a:extLst xmlns:a="http://schemas.openxmlformats.org/drawingml/2006/main">
                      <a:ext uri="{FF2B5EF4-FFF2-40B4-BE49-F238E27FC236}">
                        <a16:creationId xmlns:a16="http://schemas.microsoft.com/office/drawing/2014/main" id="{D745C27A-DF95-476C-8FCB-22B68DEBE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D745C27A-DF95-476C-8FCB-22B68DEBEAB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1900" cy="514350"/>
                          </a:xfrm>
                          <a:prstGeom prst="rect">
                            <a:avLst/>
                          </a:prstGeom>
                        </pic:spPr>
                      </pic:pic>
                    </a:graphicData>
                  </a:graphic>
                  <wp14:sizeRelH relativeFrom="margin">
                    <wp14:pctWidth>0</wp14:pctWidth>
                  </wp14:sizeRelH>
                  <wp14:sizeRelV relativeFrom="margin">
                    <wp14:pctHeight>0</wp14:pctHeight>
                  </wp14:sizeRelV>
                </wp:anchor>
              </w:drawing>
            </w:r>
            <w:r w:rsidRPr="00AF2500">
              <w:rPr>
                <w:rFonts w:ascii="Arial" w:eastAsia="Times New Roman" w:hAnsi="Arial" w:cs="Arial"/>
                <w:noProof/>
                <w:color w:val="000000"/>
                <w:sz w:val="18"/>
                <w:szCs w:val="18"/>
                <w:lang w:eastAsia="en-ZA"/>
              </w:rPr>
              <w:drawing>
                <wp:anchor distT="0" distB="0" distL="114300" distR="114300" simplePos="0" relativeHeight="251676672" behindDoc="0" locked="0" layoutInCell="1" allowOverlap="1" wp14:anchorId="406BEC5B" wp14:editId="0757439E">
                  <wp:simplePos x="0" y="0"/>
                  <wp:positionH relativeFrom="column">
                    <wp:posOffset>4114800</wp:posOffset>
                  </wp:positionH>
                  <wp:positionV relativeFrom="paragraph">
                    <wp:posOffset>4876800</wp:posOffset>
                  </wp:positionV>
                  <wp:extent cx="1226820" cy="510540"/>
                  <wp:effectExtent l="0" t="0" r="0" b="3810"/>
                  <wp:wrapNone/>
                  <wp:docPr id="215" name="Picture 215">
                    <a:extLst xmlns:a="http://schemas.openxmlformats.org/drawingml/2006/main">
                      <a:ext uri="{FF2B5EF4-FFF2-40B4-BE49-F238E27FC236}">
                        <a16:creationId xmlns:a16="http://schemas.microsoft.com/office/drawing/2014/main" id="{D745C27A-DF95-476C-8FCB-22B68DEBEAB7}"/>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D745C27A-DF95-476C-8FCB-22B68DEBEAB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1895" cy="51816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550AD23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Piperidine, Quinolizidine, Indolizidine</w:t>
            </w:r>
          </w:p>
        </w:tc>
      </w:tr>
      <w:tr w:rsidR="008C6135" w:rsidRPr="00AF2500" w14:paraId="53608ECC" w14:textId="77777777" w:rsidTr="00731A6F">
        <w:trPr>
          <w:trHeight w:val="1176"/>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02195A5D"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Leucine</w:t>
            </w:r>
          </w:p>
        </w:tc>
        <w:tc>
          <w:tcPr>
            <w:tcW w:w="4220" w:type="dxa"/>
            <w:tcBorders>
              <w:top w:val="nil"/>
              <w:left w:val="nil"/>
              <w:bottom w:val="single" w:sz="4" w:space="0" w:color="auto"/>
              <w:right w:val="single" w:sz="4" w:space="0" w:color="auto"/>
            </w:tcBorders>
            <w:shd w:val="clear" w:color="auto" w:fill="auto"/>
            <w:noWrap/>
            <w:vAlign w:val="center"/>
            <w:hideMark/>
          </w:tcPr>
          <w:p w14:paraId="21AC5929"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hAnsi="Arial" w:cs="Arial"/>
                <w:noProof/>
                <w:sz w:val="18"/>
                <w:szCs w:val="18"/>
                <w:lang w:eastAsia="en-ZA"/>
              </w:rPr>
              <w:drawing>
                <wp:anchor distT="0" distB="0" distL="114300" distR="114300" simplePos="0" relativeHeight="251682816" behindDoc="1" locked="0" layoutInCell="1" allowOverlap="1" wp14:anchorId="39C9AEBC" wp14:editId="09412DD4">
                  <wp:simplePos x="0" y="0"/>
                  <wp:positionH relativeFrom="column">
                    <wp:posOffset>606425</wp:posOffset>
                  </wp:positionH>
                  <wp:positionV relativeFrom="paragraph">
                    <wp:posOffset>-158750</wp:posOffset>
                  </wp:positionV>
                  <wp:extent cx="1123950" cy="675005"/>
                  <wp:effectExtent l="0" t="0" r="0" b="0"/>
                  <wp:wrapTight wrapText="bothSides">
                    <wp:wrapPolygon edited="0">
                      <wp:start x="14644" y="0"/>
                      <wp:lineTo x="0" y="7315"/>
                      <wp:lineTo x="0" y="9144"/>
                      <wp:lineTo x="3295" y="19507"/>
                      <wp:lineTo x="3295" y="20117"/>
                      <wp:lineTo x="12814" y="20726"/>
                      <wp:lineTo x="14644" y="20726"/>
                      <wp:lineTo x="14644" y="19507"/>
                      <wp:lineTo x="21234" y="13411"/>
                      <wp:lineTo x="21234" y="10363"/>
                      <wp:lineTo x="18305" y="9754"/>
                      <wp:lineTo x="16841" y="0"/>
                      <wp:lineTo x="14644" y="0"/>
                    </wp:wrapPolygon>
                  </wp:wrapTight>
                  <wp:docPr id="216" name="Picture 46">
                    <a:extLst xmlns:a="http://schemas.openxmlformats.org/drawingml/2006/main">
                      <a:ext uri="{FF2B5EF4-FFF2-40B4-BE49-F238E27FC236}">
                        <a16:creationId xmlns:a16="http://schemas.microsoft.com/office/drawing/2014/main" id="{FB983933-0A2B-4B8B-9E84-B33F2124A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FB983933-0A2B-4B8B-9E84-B33F2124AA9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3950" cy="675005"/>
                          </a:xfrm>
                          <a:prstGeom prst="rect">
                            <a:avLst/>
                          </a:prstGeom>
                        </pic:spPr>
                      </pic:pic>
                    </a:graphicData>
                  </a:graphic>
                  <wp14:sizeRelH relativeFrom="margin">
                    <wp14:pctWidth>0</wp14:pctWidth>
                  </wp14:sizeRelH>
                  <wp14:sizeRelV relativeFrom="margin">
                    <wp14:pctHeight>0</wp14:pctHeight>
                  </wp14:sizeRelV>
                </wp:anchor>
              </w:drawing>
            </w:r>
            <w:r w:rsidRPr="00AF2500">
              <w:rPr>
                <w:rFonts w:ascii="Arial" w:eastAsia="Times New Roman" w:hAnsi="Arial" w:cs="Arial"/>
                <w:noProof/>
                <w:color w:val="000000"/>
                <w:sz w:val="18"/>
                <w:szCs w:val="18"/>
                <w:lang w:eastAsia="en-ZA"/>
              </w:rPr>
              <w:drawing>
                <wp:anchor distT="0" distB="0" distL="114300" distR="114300" simplePos="0" relativeHeight="251677696" behindDoc="0" locked="0" layoutInCell="1" allowOverlap="1" wp14:anchorId="2487D517" wp14:editId="0A069A3E">
                  <wp:simplePos x="0" y="0"/>
                  <wp:positionH relativeFrom="column">
                    <wp:posOffset>4198620</wp:posOffset>
                  </wp:positionH>
                  <wp:positionV relativeFrom="paragraph">
                    <wp:posOffset>4991100</wp:posOffset>
                  </wp:positionV>
                  <wp:extent cx="1120140" cy="678180"/>
                  <wp:effectExtent l="0" t="0" r="3810" b="7620"/>
                  <wp:wrapNone/>
                  <wp:docPr id="221" name="Picture 221">
                    <a:extLst xmlns:a="http://schemas.openxmlformats.org/drawingml/2006/main">
                      <a:ext uri="{FF2B5EF4-FFF2-40B4-BE49-F238E27FC236}">
                        <a16:creationId xmlns:a16="http://schemas.microsoft.com/office/drawing/2014/main" id="{FB983933-0A2B-4B8B-9E84-B33F2124AA93}"/>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FB983933-0A2B-4B8B-9E84-B33F2124AA9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20140" cy="681341"/>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6BE53649"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Pyrrole</w:t>
            </w:r>
          </w:p>
        </w:tc>
      </w:tr>
      <w:tr w:rsidR="008C6135" w:rsidRPr="00AF2500" w14:paraId="1DD61A1B" w14:textId="77777777" w:rsidTr="00731A6F">
        <w:trPr>
          <w:trHeight w:val="972"/>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3A5300C0"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Purine</w:t>
            </w:r>
          </w:p>
        </w:tc>
        <w:tc>
          <w:tcPr>
            <w:tcW w:w="4220" w:type="dxa"/>
            <w:tcBorders>
              <w:top w:val="nil"/>
              <w:left w:val="nil"/>
              <w:bottom w:val="single" w:sz="4" w:space="0" w:color="auto"/>
              <w:right w:val="single" w:sz="4" w:space="0" w:color="auto"/>
            </w:tcBorders>
            <w:shd w:val="clear" w:color="auto" w:fill="auto"/>
            <w:noWrap/>
            <w:vAlign w:val="center"/>
            <w:hideMark/>
          </w:tcPr>
          <w:p w14:paraId="1D509B05"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hAnsi="Arial" w:cs="Arial"/>
                <w:noProof/>
                <w:sz w:val="18"/>
                <w:szCs w:val="18"/>
                <w:lang w:eastAsia="en-ZA"/>
              </w:rPr>
              <w:drawing>
                <wp:anchor distT="0" distB="0" distL="114300" distR="114300" simplePos="0" relativeHeight="251683840" behindDoc="1" locked="0" layoutInCell="1" allowOverlap="1" wp14:anchorId="3A57E98E" wp14:editId="59A7CCCB">
                  <wp:simplePos x="0" y="0"/>
                  <wp:positionH relativeFrom="column">
                    <wp:posOffset>843915</wp:posOffset>
                  </wp:positionH>
                  <wp:positionV relativeFrom="paragraph">
                    <wp:posOffset>-2540</wp:posOffset>
                  </wp:positionV>
                  <wp:extent cx="752475" cy="504190"/>
                  <wp:effectExtent l="0" t="0" r="0" b="0"/>
                  <wp:wrapTight wrapText="bothSides">
                    <wp:wrapPolygon edited="0">
                      <wp:start x="4375" y="0"/>
                      <wp:lineTo x="0" y="3264"/>
                      <wp:lineTo x="0" y="17139"/>
                      <wp:lineTo x="6015" y="20403"/>
                      <wp:lineTo x="15311" y="20403"/>
                      <wp:lineTo x="18592" y="20403"/>
                      <wp:lineTo x="20780" y="10610"/>
                      <wp:lineTo x="20780" y="0"/>
                      <wp:lineTo x="7656" y="0"/>
                      <wp:lineTo x="4375" y="0"/>
                    </wp:wrapPolygon>
                  </wp:wrapTight>
                  <wp:docPr id="222" name="Picture 48">
                    <a:extLst xmlns:a="http://schemas.openxmlformats.org/drawingml/2006/main">
                      <a:ext uri="{FF2B5EF4-FFF2-40B4-BE49-F238E27FC236}">
                        <a16:creationId xmlns:a16="http://schemas.microsoft.com/office/drawing/2014/main" id="{FA0CCE5A-380C-4E4D-ACA2-AF4F09D44E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FA0CCE5A-380C-4E4D-ACA2-AF4F09D44E3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2475" cy="504190"/>
                          </a:xfrm>
                          <a:prstGeom prst="rect">
                            <a:avLst/>
                          </a:prstGeom>
                        </pic:spPr>
                      </pic:pic>
                    </a:graphicData>
                  </a:graphic>
                  <wp14:sizeRelH relativeFrom="margin">
                    <wp14:pctWidth>0</wp14:pctWidth>
                  </wp14:sizeRelH>
                  <wp14:sizeRelV relativeFrom="margin">
                    <wp14:pctHeight>0</wp14:pctHeight>
                  </wp14:sizeRelV>
                </wp:anchor>
              </w:drawing>
            </w:r>
            <w:r w:rsidRPr="00AF2500">
              <w:rPr>
                <w:rFonts w:ascii="Arial" w:eastAsia="Times New Roman" w:hAnsi="Arial" w:cs="Arial"/>
                <w:noProof/>
                <w:color w:val="000000"/>
                <w:sz w:val="18"/>
                <w:szCs w:val="18"/>
                <w:lang w:eastAsia="en-ZA"/>
              </w:rPr>
              <w:drawing>
                <wp:anchor distT="0" distB="0" distL="114300" distR="114300" simplePos="0" relativeHeight="251678720" behindDoc="0" locked="0" layoutInCell="1" allowOverlap="1" wp14:anchorId="15686A48" wp14:editId="61C1FA29">
                  <wp:simplePos x="0" y="0"/>
                  <wp:positionH relativeFrom="column">
                    <wp:posOffset>4373880</wp:posOffset>
                  </wp:positionH>
                  <wp:positionV relativeFrom="paragraph">
                    <wp:posOffset>5173980</wp:posOffset>
                  </wp:positionV>
                  <wp:extent cx="754380" cy="502920"/>
                  <wp:effectExtent l="0" t="0" r="7620" b="0"/>
                  <wp:wrapNone/>
                  <wp:docPr id="223" name="Picture 223">
                    <a:extLst xmlns:a="http://schemas.openxmlformats.org/drawingml/2006/main">
                      <a:ext uri="{FF2B5EF4-FFF2-40B4-BE49-F238E27FC236}">
                        <a16:creationId xmlns:a16="http://schemas.microsoft.com/office/drawing/2014/main" id="{FA0CCE5A-380C-4E4D-ACA2-AF4F09D44E39}"/>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FA0CCE5A-380C-4E4D-ACA2-AF4F09D44E39}"/>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380" cy="502352"/>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3857DD6B"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 </w:t>
            </w:r>
          </w:p>
        </w:tc>
      </w:tr>
      <w:tr w:rsidR="008C6135" w:rsidRPr="00AF2500" w14:paraId="73DE8491" w14:textId="77777777" w:rsidTr="00731A6F">
        <w:trPr>
          <w:trHeight w:val="804"/>
        </w:trPr>
        <w:tc>
          <w:tcPr>
            <w:tcW w:w="1641" w:type="dxa"/>
            <w:tcBorders>
              <w:top w:val="nil"/>
              <w:left w:val="single" w:sz="4" w:space="0" w:color="auto"/>
              <w:bottom w:val="single" w:sz="4" w:space="0" w:color="auto"/>
              <w:right w:val="single" w:sz="4" w:space="0" w:color="auto"/>
            </w:tcBorders>
            <w:shd w:val="clear" w:color="auto" w:fill="auto"/>
            <w:vAlign w:val="center"/>
            <w:hideMark/>
          </w:tcPr>
          <w:p w14:paraId="39B4352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Geranylgeranyl-diphosphate</w:t>
            </w:r>
          </w:p>
        </w:tc>
        <w:tc>
          <w:tcPr>
            <w:tcW w:w="4220" w:type="dxa"/>
            <w:tcBorders>
              <w:top w:val="nil"/>
              <w:left w:val="nil"/>
              <w:bottom w:val="single" w:sz="4" w:space="0" w:color="auto"/>
              <w:right w:val="single" w:sz="4" w:space="0" w:color="auto"/>
            </w:tcBorders>
            <w:shd w:val="clear" w:color="auto" w:fill="auto"/>
            <w:noWrap/>
            <w:vAlign w:val="center"/>
            <w:hideMark/>
          </w:tcPr>
          <w:p w14:paraId="5169087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hAnsi="Arial" w:cs="Arial"/>
                <w:noProof/>
                <w:sz w:val="18"/>
                <w:szCs w:val="18"/>
                <w:lang w:eastAsia="en-ZA"/>
              </w:rPr>
              <w:drawing>
                <wp:anchor distT="0" distB="0" distL="114300" distR="114300" simplePos="0" relativeHeight="251684864" behindDoc="1" locked="0" layoutInCell="1" allowOverlap="1" wp14:anchorId="69A6E4F6" wp14:editId="42AAAB0D">
                  <wp:simplePos x="0" y="0"/>
                  <wp:positionH relativeFrom="column">
                    <wp:posOffset>12065</wp:posOffset>
                  </wp:positionH>
                  <wp:positionV relativeFrom="paragraph">
                    <wp:posOffset>-87630</wp:posOffset>
                  </wp:positionV>
                  <wp:extent cx="2527300" cy="419100"/>
                  <wp:effectExtent l="0" t="0" r="6350" b="0"/>
                  <wp:wrapTight wrapText="bothSides">
                    <wp:wrapPolygon edited="0">
                      <wp:start x="16444" y="0"/>
                      <wp:lineTo x="0" y="0"/>
                      <wp:lineTo x="0" y="15709"/>
                      <wp:lineTo x="15142" y="15709"/>
                      <wp:lineTo x="16444" y="20618"/>
                      <wp:lineTo x="16607" y="20618"/>
                      <wp:lineTo x="20515" y="20618"/>
                      <wp:lineTo x="21491" y="16691"/>
                      <wp:lineTo x="21491" y="13745"/>
                      <wp:lineTo x="20026" y="0"/>
                      <wp:lineTo x="16444" y="0"/>
                    </wp:wrapPolygon>
                  </wp:wrapTight>
                  <wp:docPr id="224" name="Picture 50">
                    <a:extLst xmlns:a="http://schemas.openxmlformats.org/drawingml/2006/main">
                      <a:ext uri="{FF2B5EF4-FFF2-40B4-BE49-F238E27FC236}">
                        <a16:creationId xmlns:a16="http://schemas.microsoft.com/office/drawing/2014/main" id="{3BCFB67E-9553-47E0-9357-7150837E0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3BCFB67E-9553-47E0-9357-7150837E0DD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7300" cy="419100"/>
                          </a:xfrm>
                          <a:prstGeom prst="rect">
                            <a:avLst/>
                          </a:prstGeom>
                        </pic:spPr>
                      </pic:pic>
                    </a:graphicData>
                  </a:graphic>
                  <wp14:sizeRelH relativeFrom="margin">
                    <wp14:pctWidth>0</wp14:pctWidth>
                  </wp14:sizeRelH>
                  <wp14:sizeRelV relativeFrom="margin">
                    <wp14:pctHeight>0</wp14:pctHeight>
                  </wp14:sizeRelV>
                </wp:anchor>
              </w:drawing>
            </w:r>
            <w:r w:rsidRPr="00AF2500">
              <w:rPr>
                <w:rFonts w:ascii="Arial" w:eastAsia="Times New Roman" w:hAnsi="Arial" w:cs="Arial"/>
                <w:noProof/>
                <w:color w:val="000000"/>
                <w:sz w:val="18"/>
                <w:szCs w:val="18"/>
                <w:lang w:eastAsia="en-ZA"/>
              </w:rPr>
              <w:drawing>
                <wp:anchor distT="0" distB="0" distL="114300" distR="114300" simplePos="0" relativeHeight="251679744" behindDoc="0" locked="0" layoutInCell="1" allowOverlap="1" wp14:anchorId="2870EAF7" wp14:editId="0EF2C606">
                  <wp:simplePos x="0" y="0"/>
                  <wp:positionH relativeFrom="column">
                    <wp:posOffset>3520440</wp:posOffset>
                  </wp:positionH>
                  <wp:positionV relativeFrom="paragraph">
                    <wp:posOffset>5288280</wp:posOffset>
                  </wp:positionV>
                  <wp:extent cx="2522220" cy="419100"/>
                  <wp:effectExtent l="0" t="0" r="0" b="0"/>
                  <wp:wrapNone/>
                  <wp:docPr id="225" name="Picture 225">
                    <a:extLst xmlns:a="http://schemas.openxmlformats.org/drawingml/2006/main">
                      <a:ext uri="{FF2B5EF4-FFF2-40B4-BE49-F238E27FC236}">
                        <a16:creationId xmlns:a16="http://schemas.microsoft.com/office/drawing/2014/main" id="{3BCFB67E-9553-47E0-9357-7150837E0DD1}"/>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3BCFB67E-9553-47E0-9357-7150837E0DD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5852" cy="419100"/>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4576A68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Terpenoidic</w:t>
            </w:r>
          </w:p>
        </w:tc>
      </w:tr>
      <w:tr w:rsidR="008C6135" w:rsidRPr="00AF2500" w14:paraId="33E3494A" w14:textId="77777777" w:rsidTr="00731A6F">
        <w:trPr>
          <w:trHeight w:val="1236"/>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14:paraId="3A90A97C"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Cholesterol</w:t>
            </w:r>
          </w:p>
        </w:tc>
        <w:tc>
          <w:tcPr>
            <w:tcW w:w="4220" w:type="dxa"/>
            <w:tcBorders>
              <w:top w:val="nil"/>
              <w:left w:val="nil"/>
              <w:bottom w:val="single" w:sz="4" w:space="0" w:color="auto"/>
              <w:right w:val="single" w:sz="4" w:space="0" w:color="auto"/>
            </w:tcBorders>
            <w:shd w:val="clear" w:color="auto" w:fill="auto"/>
            <w:noWrap/>
            <w:vAlign w:val="center"/>
            <w:hideMark/>
          </w:tcPr>
          <w:p w14:paraId="5AC2C8CC"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hAnsi="Arial" w:cs="Arial"/>
                <w:noProof/>
                <w:sz w:val="18"/>
                <w:szCs w:val="18"/>
                <w:lang w:eastAsia="en-ZA"/>
              </w:rPr>
              <w:drawing>
                <wp:anchor distT="0" distB="0" distL="114300" distR="114300" simplePos="0" relativeHeight="251685888" behindDoc="1" locked="0" layoutInCell="1" allowOverlap="1" wp14:anchorId="12A381D0" wp14:editId="25B7D3CB">
                  <wp:simplePos x="0" y="0"/>
                  <wp:positionH relativeFrom="column">
                    <wp:posOffset>522605</wp:posOffset>
                  </wp:positionH>
                  <wp:positionV relativeFrom="paragraph">
                    <wp:posOffset>-145415</wp:posOffset>
                  </wp:positionV>
                  <wp:extent cx="1438275" cy="701675"/>
                  <wp:effectExtent l="0" t="0" r="0" b="3175"/>
                  <wp:wrapTight wrapText="bothSides">
                    <wp:wrapPolygon edited="0">
                      <wp:start x="20313" y="0"/>
                      <wp:lineTo x="11444" y="0"/>
                      <wp:lineTo x="6866" y="2932"/>
                      <wp:lineTo x="6866" y="9383"/>
                      <wp:lineTo x="3433" y="11729"/>
                      <wp:lineTo x="1430" y="15247"/>
                      <wp:lineTo x="1430" y="18766"/>
                      <wp:lineTo x="0" y="19352"/>
                      <wp:lineTo x="0" y="21111"/>
                      <wp:lineTo x="1430" y="21111"/>
                      <wp:lineTo x="7438" y="21111"/>
                      <wp:lineTo x="10299" y="20525"/>
                      <wp:lineTo x="10872" y="18766"/>
                      <wp:lineTo x="14591" y="11142"/>
                      <wp:lineTo x="14591" y="9383"/>
                      <wp:lineTo x="21171" y="7037"/>
                      <wp:lineTo x="21171" y="0"/>
                      <wp:lineTo x="20313" y="0"/>
                    </wp:wrapPolygon>
                  </wp:wrapTight>
                  <wp:docPr id="226" name="Picture 52">
                    <a:extLst xmlns:a="http://schemas.openxmlformats.org/drawingml/2006/main">
                      <a:ext uri="{FF2B5EF4-FFF2-40B4-BE49-F238E27FC236}">
                        <a16:creationId xmlns:a16="http://schemas.microsoft.com/office/drawing/2014/main" id="{6EF3F379-E986-450B-BCC9-EC62FEC1E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6EF3F379-E986-450B-BCC9-EC62FEC1E73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8275" cy="701675"/>
                          </a:xfrm>
                          <a:prstGeom prst="rect">
                            <a:avLst/>
                          </a:prstGeom>
                        </pic:spPr>
                      </pic:pic>
                    </a:graphicData>
                  </a:graphic>
                  <wp14:sizeRelH relativeFrom="margin">
                    <wp14:pctWidth>0</wp14:pctWidth>
                  </wp14:sizeRelH>
                  <wp14:sizeRelV relativeFrom="margin">
                    <wp14:pctHeight>0</wp14:pctHeight>
                  </wp14:sizeRelV>
                </wp:anchor>
              </w:drawing>
            </w:r>
            <w:r w:rsidRPr="00AF2500">
              <w:rPr>
                <w:rFonts w:ascii="Arial" w:eastAsia="Times New Roman" w:hAnsi="Arial" w:cs="Arial"/>
                <w:noProof/>
                <w:color w:val="000000"/>
                <w:sz w:val="18"/>
                <w:szCs w:val="18"/>
                <w:lang w:eastAsia="en-ZA"/>
              </w:rPr>
              <w:drawing>
                <wp:anchor distT="0" distB="0" distL="114300" distR="114300" simplePos="0" relativeHeight="251680768" behindDoc="0" locked="0" layoutInCell="1" allowOverlap="1" wp14:anchorId="1844D450" wp14:editId="2391B211">
                  <wp:simplePos x="0" y="0"/>
                  <wp:positionH relativeFrom="column">
                    <wp:posOffset>4053840</wp:posOffset>
                  </wp:positionH>
                  <wp:positionV relativeFrom="paragraph">
                    <wp:posOffset>5349240</wp:posOffset>
                  </wp:positionV>
                  <wp:extent cx="1440180" cy="701040"/>
                  <wp:effectExtent l="0" t="0" r="0" b="3810"/>
                  <wp:wrapNone/>
                  <wp:docPr id="227" name="Picture 227">
                    <a:extLst xmlns:a="http://schemas.openxmlformats.org/drawingml/2006/main">
                      <a:ext uri="{FF2B5EF4-FFF2-40B4-BE49-F238E27FC236}">
                        <a16:creationId xmlns:a16="http://schemas.microsoft.com/office/drawing/2014/main" id="{6EF3F379-E986-450B-BCC9-EC62FEC1E73B}"/>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6EF3F379-E986-450B-BCC9-EC62FEC1E73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2560" cy="698294"/>
                          </a:xfrm>
                          <a:prstGeom prst="rect">
                            <a:avLst/>
                          </a:prstGeom>
                        </pic:spPr>
                      </pic:pic>
                    </a:graphicData>
                  </a:graphic>
                  <wp14:sizeRelH relativeFrom="page">
                    <wp14:pctWidth>0</wp14:pctWidth>
                  </wp14:sizeRelH>
                  <wp14:sizeRelV relativeFrom="page">
                    <wp14:pctHeight>0</wp14:pctHeight>
                  </wp14:sizeRelV>
                </wp:anchor>
              </w:drawing>
            </w:r>
          </w:p>
        </w:tc>
        <w:tc>
          <w:tcPr>
            <w:tcW w:w="2440" w:type="dxa"/>
            <w:tcBorders>
              <w:top w:val="nil"/>
              <w:left w:val="nil"/>
              <w:bottom w:val="single" w:sz="4" w:space="0" w:color="auto"/>
              <w:right w:val="single" w:sz="4" w:space="0" w:color="auto"/>
            </w:tcBorders>
            <w:shd w:val="clear" w:color="auto" w:fill="auto"/>
            <w:vAlign w:val="center"/>
            <w:hideMark/>
          </w:tcPr>
          <w:p w14:paraId="7D9E1046"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Steroidal</w:t>
            </w:r>
          </w:p>
        </w:tc>
      </w:tr>
    </w:tbl>
    <w:p w14:paraId="317F591A" w14:textId="77777777" w:rsidR="008C6135" w:rsidRDefault="008C6135" w:rsidP="008C6135"/>
    <w:p w14:paraId="7D89FD47" w14:textId="77777777" w:rsidR="008C6135" w:rsidRDefault="008C6135" w:rsidP="008C6135">
      <w:r>
        <w:rPr>
          <w:noProof/>
          <w:lang w:eastAsia="en-ZA"/>
        </w:rPr>
        <w:lastRenderedPageBreak/>
        <mc:AlternateContent>
          <mc:Choice Requires="wps">
            <w:drawing>
              <wp:anchor distT="45720" distB="45720" distL="114300" distR="114300" simplePos="0" relativeHeight="251687936" behindDoc="0" locked="0" layoutInCell="1" allowOverlap="1" wp14:anchorId="27690813" wp14:editId="036788D6">
                <wp:simplePos x="0" y="0"/>
                <wp:positionH relativeFrom="column">
                  <wp:posOffset>2822832</wp:posOffset>
                </wp:positionH>
                <wp:positionV relativeFrom="paragraph">
                  <wp:posOffset>273645</wp:posOffset>
                </wp:positionV>
                <wp:extent cx="3605530" cy="798449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7984490"/>
                        </a:xfrm>
                        <a:prstGeom prst="rect">
                          <a:avLst/>
                        </a:prstGeom>
                        <a:solidFill>
                          <a:srgbClr val="FFFFFF"/>
                        </a:solidFill>
                        <a:ln w="9525">
                          <a:noFill/>
                          <a:miter lim="800000"/>
                          <a:headEnd/>
                          <a:tailEnd/>
                        </a:ln>
                      </wps:spPr>
                      <wps:txbx>
                        <w:txbxContent>
                          <w:tbl>
                            <w:tblPr>
                              <w:tblW w:w="5300" w:type="dxa"/>
                              <w:tblLook w:val="04A0" w:firstRow="1" w:lastRow="0" w:firstColumn="1" w:lastColumn="0" w:noHBand="0" w:noVBand="1"/>
                            </w:tblPr>
                            <w:tblGrid>
                              <w:gridCol w:w="1420"/>
                              <w:gridCol w:w="2920"/>
                              <w:gridCol w:w="960"/>
                            </w:tblGrid>
                            <w:tr w:rsidR="00286880" w:rsidRPr="00A50462" w14:paraId="44D39F35" w14:textId="77777777" w:rsidTr="00731A6F">
                              <w:trPr>
                                <w:trHeight w:val="576"/>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7B0E3"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1709E4DC"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9D9114"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50462" w14:paraId="77EC1CD5" w14:textId="77777777" w:rsidTr="00731A6F">
                              <w:trPr>
                                <w:trHeight w:val="2124"/>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8F804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Ursanes</w:t>
                                  </w:r>
                                </w:p>
                              </w:tc>
                              <w:tc>
                                <w:tcPr>
                                  <w:tcW w:w="2920" w:type="dxa"/>
                                  <w:tcBorders>
                                    <w:top w:val="nil"/>
                                    <w:left w:val="nil"/>
                                    <w:bottom w:val="single" w:sz="4" w:space="0" w:color="auto"/>
                                    <w:right w:val="single" w:sz="4" w:space="0" w:color="auto"/>
                                  </w:tcBorders>
                                  <w:shd w:val="clear" w:color="auto" w:fill="auto"/>
                                  <w:noWrap/>
                                  <w:vAlign w:val="center"/>
                                  <w:hideMark/>
                                </w:tcPr>
                                <w:p w14:paraId="6D3A182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3CDAEBDC" wp14:editId="35973DA6">
                                        <wp:extent cx="1234440" cy="12192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41DC3CF-E4F3-43D9-80FD-D2B2DE39426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3117" cy="1219200"/>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68BEB9D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50462" w14:paraId="12ECCAE6" w14:textId="77777777" w:rsidTr="00731A6F">
                              <w:trPr>
                                <w:trHeight w:val="199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1B0C4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Cycloartanes</w:t>
                                  </w:r>
                                </w:p>
                              </w:tc>
                              <w:tc>
                                <w:tcPr>
                                  <w:tcW w:w="2920" w:type="dxa"/>
                                  <w:tcBorders>
                                    <w:top w:val="nil"/>
                                    <w:left w:val="nil"/>
                                    <w:bottom w:val="single" w:sz="4" w:space="0" w:color="auto"/>
                                    <w:right w:val="single" w:sz="4" w:space="0" w:color="auto"/>
                                  </w:tcBorders>
                                  <w:shd w:val="clear" w:color="auto" w:fill="auto"/>
                                  <w:noWrap/>
                                  <w:vAlign w:val="center"/>
                                  <w:hideMark/>
                                </w:tcPr>
                                <w:p w14:paraId="00B2745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624E446" wp14:editId="5055F22C">
                                        <wp:extent cx="1531620" cy="120396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CC637CA9-F605-407F-B1E2-54A132F3E65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3998" cy="1203960"/>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59259C5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50462" w14:paraId="2A4D0744" w14:textId="77777777" w:rsidTr="00731A6F">
                              <w:trPr>
                                <w:trHeight w:val="21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130851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Lanostanes</w:t>
                                  </w:r>
                                </w:p>
                              </w:tc>
                              <w:tc>
                                <w:tcPr>
                                  <w:tcW w:w="2920" w:type="dxa"/>
                                  <w:tcBorders>
                                    <w:top w:val="nil"/>
                                    <w:left w:val="nil"/>
                                    <w:bottom w:val="single" w:sz="4" w:space="0" w:color="auto"/>
                                    <w:right w:val="single" w:sz="4" w:space="0" w:color="auto"/>
                                  </w:tcBorders>
                                  <w:shd w:val="clear" w:color="auto" w:fill="auto"/>
                                  <w:noWrap/>
                                  <w:vAlign w:val="center"/>
                                  <w:hideMark/>
                                </w:tcPr>
                                <w:p w14:paraId="5D6E8B4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C386A4A" wp14:editId="6B52465D">
                                        <wp:extent cx="1562100" cy="122682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81E07D9-9414-4DD1-8967-70E05DECBA3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2099" cy="1226015"/>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74E257B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50462" w14:paraId="4C8C3D9E" w14:textId="77777777" w:rsidTr="00731A6F">
                              <w:trPr>
                                <w:trHeight w:val="2076"/>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81C7D43"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Cucurbitanes</w:t>
                                  </w:r>
                                </w:p>
                              </w:tc>
                              <w:tc>
                                <w:tcPr>
                                  <w:tcW w:w="2920" w:type="dxa"/>
                                  <w:tcBorders>
                                    <w:top w:val="nil"/>
                                    <w:left w:val="nil"/>
                                    <w:bottom w:val="single" w:sz="4" w:space="0" w:color="auto"/>
                                    <w:right w:val="single" w:sz="4" w:space="0" w:color="auto"/>
                                  </w:tcBorders>
                                  <w:shd w:val="clear" w:color="auto" w:fill="auto"/>
                                  <w:noWrap/>
                                  <w:vAlign w:val="center"/>
                                  <w:hideMark/>
                                </w:tcPr>
                                <w:p w14:paraId="27FE7112"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E624170" wp14:editId="2A755602">
                                        <wp:extent cx="1577340" cy="124206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F8B0B5AF-EB72-46F8-89EE-604DA0FC5198}"/>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7339" cy="1237976"/>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6744916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50462" w14:paraId="3F177BB9" w14:textId="77777777" w:rsidTr="00731A6F">
                              <w:trPr>
                                <w:trHeight w:val="1836"/>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24BEA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Steroids</w:t>
                                  </w:r>
                                </w:p>
                              </w:tc>
                              <w:tc>
                                <w:tcPr>
                                  <w:tcW w:w="2920" w:type="dxa"/>
                                  <w:tcBorders>
                                    <w:top w:val="nil"/>
                                    <w:left w:val="nil"/>
                                    <w:bottom w:val="single" w:sz="4" w:space="0" w:color="auto"/>
                                    <w:right w:val="single" w:sz="4" w:space="0" w:color="auto"/>
                                  </w:tcBorders>
                                  <w:shd w:val="clear" w:color="auto" w:fill="auto"/>
                                  <w:noWrap/>
                                  <w:vAlign w:val="center"/>
                                  <w:hideMark/>
                                </w:tcPr>
                                <w:p w14:paraId="0BB1CD0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27148EA" wp14:editId="7F073011">
                                        <wp:extent cx="1531620" cy="107442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71B2AA30-B55E-405F-987F-E05CF024B5BD}"/>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1620" cy="1070036"/>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3F1260C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27</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48</w:t>
                                  </w:r>
                                </w:p>
                              </w:tc>
                            </w:tr>
                          </w:tbl>
                          <w:p w14:paraId="02F2425A" w14:textId="77777777" w:rsidR="00286880" w:rsidRDefault="00286880" w:rsidP="008C6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90813" id="_x0000_s1028" type="#_x0000_t202" style="position:absolute;margin-left:222.25pt;margin-top:21.55pt;width:283.9pt;height:628.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ah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" stroked="f">
                <v:textbox>
                  <w:txbxContent>
                    <w:tbl>
                      <w:tblPr>
                        <w:tblW w:w="5300" w:type="dxa"/>
                        <w:tblLook w:val="04A0" w:firstRow="1" w:lastRow="0" w:firstColumn="1" w:lastColumn="0" w:noHBand="0" w:noVBand="1"/>
                      </w:tblPr>
                      <w:tblGrid>
                        <w:gridCol w:w="1420"/>
                        <w:gridCol w:w="2920"/>
                        <w:gridCol w:w="960"/>
                      </w:tblGrid>
                      <w:tr w:rsidR="00286880" w:rsidRPr="00A50462" w14:paraId="44D39F35" w14:textId="77777777" w:rsidTr="00731A6F">
                        <w:trPr>
                          <w:trHeight w:val="576"/>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7B0E3"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1709E4DC"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9D9114"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50462" w14:paraId="77EC1CD5" w14:textId="77777777" w:rsidTr="00731A6F">
                        <w:trPr>
                          <w:trHeight w:val="2124"/>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8F804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Ursanes</w:t>
                            </w:r>
                          </w:p>
                        </w:tc>
                        <w:tc>
                          <w:tcPr>
                            <w:tcW w:w="2920" w:type="dxa"/>
                            <w:tcBorders>
                              <w:top w:val="nil"/>
                              <w:left w:val="nil"/>
                              <w:bottom w:val="single" w:sz="4" w:space="0" w:color="auto"/>
                              <w:right w:val="single" w:sz="4" w:space="0" w:color="auto"/>
                            </w:tcBorders>
                            <w:shd w:val="clear" w:color="auto" w:fill="auto"/>
                            <w:noWrap/>
                            <w:vAlign w:val="center"/>
                            <w:hideMark/>
                          </w:tcPr>
                          <w:p w14:paraId="6D3A182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3CDAEBDC" wp14:editId="35973DA6">
                                  <wp:extent cx="1234440" cy="12192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041DC3CF-E4F3-43D9-80FD-D2B2DE39426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3117" cy="1219200"/>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68BEB9D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50462" w14:paraId="12ECCAE6" w14:textId="77777777" w:rsidTr="00731A6F">
                        <w:trPr>
                          <w:trHeight w:val="199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81B0C4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Cycloartanes</w:t>
                            </w:r>
                          </w:p>
                        </w:tc>
                        <w:tc>
                          <w:tcPr>
                            <w:tcW w:w="2920" w:type="dxa"/>
                            <w:tcBorders>
                              <w:top w:val="nil"/>
                              <w:left w:val="nil"/>
                              <w:bottom w:val="single" w:sz="4" w:space="0" w:color="auto"/>
                              <w:right w:val="single" w:sz="4" w:space="0" w:color="auto"/>
                            </w:tcBorders>
                            <w:shd w:val="clear" w:color="auto" w:fill="auto"/>
                            <w:noWrap/>
                            <w:vAlign w:val="center"/>
                            <w:hideMark/>
                          </w:tcPr>
                          <w:p w14:paraId="00B2745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624E446" wp14:editId="5055F22C">
                                  <wp:extent cx="1531620" cy="120396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CC637CA9-F605-407F-B1E2-54A132F3E65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3998" cy="1203960"/>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59259C5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50462" w14:paraId="2A4D0744" w14:textId="77777777" w:rsidTr="00731A6F">
                        <w:trPr>
                          <w:trHeight w:val="21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130851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Lanostanes</w:t>
                            </w:r>
                          </w:p>
                        </w:tc>
                        <w:tc>
                          <w:tcPr>
                            <w:tcW w:w="2920" w:type="dxa"/>
                            <w:tcBorders>
                              <w:top w:val="nil"/>
                              <w:left w:val="nil"/>
                              <w:bottom w:val="single" w:sz="4" w:space="0" w:color="auto"/>
                              <w:right w:val="single" w:sz="4" w:space="0" w:color="auto"/>
                            </w:tcBorders>
                            <w:shd w:val="clear" w:color="auto" w:fill="auto"/>
                            <w:noWrap/>
                            <w:vAlign w:val="center"/>
                            <w:hideMark/>
                          </w:tcPr>
                          <w:p w14:paraId="5D6E8B49"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C386A4A" wp14:editId="6B52465D">
                                  <wp:extent cx="1562100" cy="122682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D81E07D9-9414-4DD1-8967-70E05DECBA3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62099" cy="1226015"/>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74E257B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50462" w14:paraId="4C8C3D9E" w14:textId="77777777" w:rsidTr="00731A6F">
                        <w:trPr>
                          <w:trHeight w:val="2076"/>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81C7D43"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Cucurbitanes</w:t>
                            </w:r>
                          </w:p>
                        </w:tc>
                        <w:tc>
                          <w:tcPr>
                            <w:tcW w:w="2920" w:type="dxa"/>
                            <w:tcBorders>
                              <w:top w:val="nil"/>
                              <w:left w:val="nil"/>
                              <w:bottom w:val="single" w:sz="4" w:space="0" w:color="auto"/>
                              <w:right w:val="single" w:sz="4" w:space="0" w:color="auto"/>
                            </w:tcBorders>
                            <w:shd w:val="clear" w:color="auto" w:fill="auto"/>
                            <w:noWrap/>
                            <w:vAlign w:val="center"/>
                            <w:hideMark/>
                          </w:tcPr>
                          <w:p w14:paraId="27FE7112"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E624170" wp14:editId="2A755602">
                                  <wp:extent cx="1577340" cy="124206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F8B0B5AF-EB72-46F8-89EE-604DA0FC5198}"/>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7339" cy="1237976"/>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6744916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50462" w14:paraId="3F177BB9" w14:textId="77777777" w:rsidTr="00731A6F">
                        <w:trPr>
                          <w:trHeight w:val="1836"/>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B24BEA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Steroids</w:t>
                            </w:r>
                          </w:p>
                        </w:tc>
                        <w:tc>
                          <w:tcPr>
                            <w:tcW w:w="2920" w:type="dxa"/>
                            <w:tcBorders>
                              <w:top w:val="nil"/>
                              <w:left w:val="nil"/>
                              <w:bottom w:val="single" w:sz="4" w:space="0" w:color="auto"/>
                              <w:right w:val="single" w:sz="4" w:space="0" w:color="auto"/>
                            </w:tcBorders>
                            <w:shd w:val="clear" w:color="auto" w:fill="auto"/>
                            <w:noWrap/>
                            <w:vAlign w:val="center"/>
                            <w:hideMark/>
                          </w:tcPr>
                          <w:p w14:paraId="0BB1CD0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727148EA" wp14:editId="7F073011">
                                  <wp:extent cx="1531620" cy="107442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71B2AA30-B55E-405F-987F-E05CF024B5BD}"/>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31620" cy="1070036"/>
                                          </a:xfrm>
                                          <a:prstGeom prst="rect">
                                            <a:avLst/>
                                          </a:prstGeom>
                                        </pic:spPr>
                                      </pic:pic>
                                    </a:graphicData>
                                  </a:graphic>
                                </wp:inline>
                              </w:drawing>
                            </w:r>
                          </w:p>
                        </w:tc>
                        <w:tc>
                          <w:tcPr>
                            <w:tcW w:w="960" w:type="dxa"/>
                            <w:tcBorders>
                              <w:top w:val="nil"/>
                              <w:left w:val="nil"/>
                              <w:bottom w:val="single" w:sz="4" w:space="0" w:color="auto"/>
                              <w:right w:val="single" w:sz="4" w:space="0" w:color="auto"/>
                            </w:tcBorders>
                            <w:shd w:val="clear" w:color="auto" w:fill="auto"/>
                            <w:noWrap/>
                            <w:vAlign w:val="center"/>
                            <w:hideMark/>
                          </w:tcPr>
                          <w:p w14:paraId="3F1260C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27</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48</w:t>
                            </w:r>
                          </w:p>
                        </w:tc>
                      </w:tr>
                    </w:tbl>
                    <w:p w14:paraId="02F2425A" w14:textId="77777777" w:rsidR="00286880" w:rsidRDefault="00286880" w:rsidP="008C6135"/>
                  </w:txbxContent>
                </v:textbox>
                <w10:wrap type="square"/>
              </v:shape>
            </w:pict>
          </mc:Fallback>
        </mc:AlternateContent>
      </w:r>
      <w:r>
        <w:rPr>
          <w:noProof/>
          <w:lang w:eastAsia="en-ZA"/>
        </w:rPr>
        <mc:AlternateContent>
          <mc:Choice Requires="wps">
            <w:drawing>
              <wp:anchor distT="45720" distB="45720" distL="114300" distR="114300" simplePos="0" relativeHeight="251686912" behindDoc="0" locked="0" layoutInCell="1" allowOverlap="1" wp14:anchorId="35F93B9B" wp14:editId="35707630">
                <wp:simplePos x="0" y="0"/>
                <wp:positionH relativeFrom="margin">
                  <wp:posOffset>-708660</wp:posOffset>
                </wp:positionH>
                <wp:positionV relativeFrom="paragraph">
                  <wp:posOffset>0</wp:posOffset>
                </wp:positionV>
                <wp:extent cx="3580130" cy="8641715"/>
                <wp:effectExtent l="0" t="0" r="1270" b="698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8641715"/>
                        </a:xfrm>
                        <a:prstGeom prst="rect">
                          <a:avLst/>
                        </a:prstGeom>
                        <a:solidFill>
                          <a:srgbClr val="FFFFFF"/>
                        </a:solidFill>
                        <a:ln w="9525">
                          <a:noFill/>
                          <a:miter lim="800000"/>
                          <a:headEnd/>
                          <a:tailEnd/>
                        </a:ln>
                      </wps:spPr>
                      <wps:txbx>
                        <w:txbxContent>
                          <w:p w14:paraId="51CBEE24" w14:textId="3AD5388D" w:rsidR="00286880" w:rsidRPr="00AF2500" w:rsidRDefault="00286880" w:rsidP="008C6135">
                            <w:pPr>
                              <w:pStyle w:val="Caption"/>
                              <w:keepNext/>
                              <w:rPr>
                                <w:rFonts w:ascii="Arial" w:hAnsi="Arial" w:cs="Arial"/>
                              </w:rPr>
                            </w:pPr>
                            <w:bookmarkStart w:id="9" w:name="_Ref40982181"/>
                            <w:r w:rsidRPr="00AF2500">
                              <w:rPr>
                                <w:rFonts w:ascii="Arial" w:hAnsi="Arial" w:cs="Arial"/>
                              </w:rPr>
                              <w:t>Table S</w:t>
                            </w:r>
                            <w:r w:rsidRPr="00AF2500">
                              <w:rPr>
                                <w:rFonts w:ascii="Arial" w:hAnsi="Arial" w:cs="Arial"/>
                              </w:rPr>
                              <w:fldChar w:fldCharType="begin"/>
                            </w:r>
                            <w:r w:rsidRPr="00AF2500">
                              <w:rPr>
                                <w:rFonts w:ascii="Arial" w:hAnsi="Arial" w:cs="Arial"/>
                              </w:rPr>
                              <w:instrText xml:space="preserve"> SEQ Table \* ARABIC </w:instrText>
                            </w:r>
                            <w:r w:rsidRPr="00AF2500">
                              <w:rPr>
                                <w:rFonts w:ascii="Arial" w:hAnsi="Arial" w:cs="Arial"/>
                              </w:rPr>
                              <w:fldChar w:fldCharType="separate"/>
                            </w:r>
                            <w:r w:rsidR="00F54D34">
                              <w:rPr>
                                <w:rFonts w:ascii="Arial" w:hAnsi="Arial" w:cs="Arial"/>
                                <w:noProof/>
                              </w:rPr>
                              <w:t>4</w:t>
                            </w:r>
                            <w:r w:rsidRPr="00AF2500">
                              <w:rPr>
                                <w:rFonts w:ascii="Arial" w:hAnsi="Arial" w:cs="Arial"/>
                                <w:noProof/>
                              </w:rPr>
                              <w:fldChar w:fldCharType="end"/>
                            </w:r>
                            <w:bookmarkEnd w:id="9"/>
                            <w:r w:rsidRPr="00AF2500">
                              <w:rPr>
                                <w:rFonts w:ascii="Arial" w:hAnsi="Arial" w:cs="Arial"/>
                              </w:rPr>
                              <w:t>: The Subclasses of Saponins</w:t>
                            </w:r>
                          </w:p>
                          <w:tbl>
                            <w:tblPr>
                              <w:tblW w:w="5314" w:type="dxa"/>
                              <w:tblInd w:w="-5" w:type="dxa"/>
                              <w:tblLook w:val="04A0" w:firstRow="1" w:lastRow="0" w:firstColumn="1" w:lastColumn="0" w:noHBand="0" w:noVBand="1"/>
                            </w:tblPr>
                            <w:tblGrid>
                              <w:gridCol w:w="1420"/>
                              <w:gridCol w:w="2834"/>
                              <w:gridCol w:w="1060"/>
                            </w:tblGrid>
                            <w:tr w:rsidR="00286880" w:rsidRPr="00AF2500" w14:paraId="66F4D8FB" w14:textId="77777777" w:rsidTr="00731A6F">
                              <w:trPr>
                                <w:trHeight w:val="576"/>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BF8F"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834" w:type="dxa"/>
                                  <w:tcBorders>
                                    <w:top w:val="single" w:sz="4" w:space="0" w:color="auto"/>
                                    <w:left w:val="nil"/>
                                    <w:bottom w:val="single" w:sz="4" w:space="0" w:color="auto"/>
                                    <w:right w:val="single" w:sz="4" w:space="0" w:color="auto"/>
                                  </w:tcBorders>
                                  <w:shd w:val="clear" w:color="auto" w:fill="auto"/>
                                  <w:noWrap/>
                                  <w:vAlign w:val="center"/>
                                  <w:hideMark/>
                                </w:tcPr>
                                <w:p w14:paraId="01709AAF"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7EAD4DC"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F2500" w14:paraId="27B863CA" w14:textId="77777777" w:rsidTr="00731A6F">
                              <w:trPr>
                                <w:trHeight w:val="2304"/>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35116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Dammaranes</w:t>
                                  </w:r>
                                </w:p>
                              </w:tc>
                              <w:tc>
                                <w:tcPr>
                                  <w:tcW w:w="2834" w:type="dxa"/>
                                  <w:tcBorders>
                                    <w:top w:val="nil"/>
                                    <w:left w:val="nil"/>
                                    <w:bottom w:val="single" w:sz="4" w:space="0" w:color="auto"/>
                                    <w:right w:val="single" w:sz="4" w:space="0" w:color="auto"/>
                                  </w:tcBorders>
                                  <w:shd w:val="clear" w:color="auto" w:fill="auto"/>
                                  <w:noWrap/>
                                  <w:vAlign w:val="center"/>
                                  <w:hideMark/>
                                </w:tcPr>
                                <w:p w14:paraId="40E9EF7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9955F96" wp14:editId="0280E605">
                                        <wp:extent cx="1440180" cy="134874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302155-633C-4998-BB17-EBC567D0D3DB}"/>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209" cy="1350675"/>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6995826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F2500" w14:paraId="2425AE9B" w14:textId="77777777" w:rsidTr="00731A6F">
                              <w:trPr>
                                <w:trHeight w:val="223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D902F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Tirucallanes</w:t>
                                  </w:r>
                                </w:p>
                              </w:tc>
                              <w:tc>
                                <w:tcPr>
                                  <w:tcW w:w="2834" w:type="dxa"/>
                                  <w:tcBorders>
                                    <w:top w:val="nil"/>
                                    <w:left w:val="nil"/>
                                    <w:bottom w:val="single" w:sz="4" w:space="0" w:color="auto"/>
                                    <w:right w:val="single" w:sz="4" w:space="0" w:color="auto"/>
                                  </w:tcBorders>
                                  <w:shd w:val="clear" w:color="auto" w:fill="auto"/>
                                  <w:noWrap/>
                                  <w:vAlign w:val="center"/>
                                  <w:hideMark/>
                                </w:tcPr>
                                <w:p w14:paraId="0B539B9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6051034" wp14:editId="2B4B7230">
                                        <wp:extent cx="1455420" cy="136398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E3589A-E158-4B4C-B807-24CE25BCD16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5419" cy="1364940"/>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2185C6BB"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F2500" w14:paraId="3F5DFDD8" w14:textId="77777777" w:rsidTr="00731A6F">
                              <w:trPr>
                                <w:trHeight w:val="20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4A82C6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Lupanes</w:t>
                                  </w:r>
                                </w:p>
                              </w:tc>
                              <w:tc>
                                <w:tcPr>
                                  <w:tcW w:w="2834" w:type="dxa"/>
                                  <w:tcBorders>
                                    <w:top w:val="nil"/>
                                    <w:left w:val="nil"/>
                                    <w:bottom w:val="single" w:sz="4" w:space="0" w:color="auto"/>
                                    <w:right w:val="single" w:sz="4" w:space="0" w:color="auto"/>
                                  </w:tcBorders>
                                  <w:shd w:val="clear" w:color="auto" w:fill="auto"/>
                                  <w:noWrap/>
                                  <w:vAlign w:val="center"/>
                                  <w:hideMark/>
                                </w:tcPr>
                                <w:p w14:paraId="52BC38D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8685702" wp14:editId="25DEAAB7">
                                        <wp:extent cx="1188720" cy="122682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3425101-1F99-4056-B05A-C8FA67487A8A}"/>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0610" cy="1222013"/>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19DC9C1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7C50D20C" w14:textId="77777777" w:rsidTr="00731A6F">
                              <w:trPr>
                                <w:trHeight w:val="163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3E0243C"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Hopanes</w:t>
                                  </w:r>
                                </w:p>
                              </w:tc>
                              <w:tc>
                                <w:tcPr>
                                  <w:tcW w:w="2834" w:type="dxa"/>
                                  <w:tcBorders>
                                    <w:top w:val="nil"/>
                                    <w:left w:val="nil"/>
                                    <w:bottom w:val="single" w:sz="4" w:space="0" w:color="auto"/>
                                    <w:right w:val="single" w:sz="4" w:space="0" w:color="auto"/>
                                  </w:tcBorders>
                                  <w:shd w:val="clear" w:color="auto" w:fill="auto"/>
                                  <w:noWrap/>
                                  <w:vAlign w:val="center"/>
                                  <w:hideMark/>
                                </w:tcPr>
                                <w:p w14:paraId="18DAC054"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6A47F0CA" wp14:editId="64ED6C11">
                                        <wp:extent cx="1447800" cy="93726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E625E24-043C-42A6-838B-AD76E287F9F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7800" cy="939729"/>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1B1128A4"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400A75AB" w14:textId="77777777" w:rsidTr="00731A6F">
                              <w:trPr>
                                <w:trHeight w:val="19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397189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Oleananes</w:t>
                                  </w:r>
                                </w:p>
                              </w:tc>
                              <w:tc>
                                <w:tcPr>
                                  <w:tcW w:w="2834" w:type="dxa"/>
                                  <w:tcBorders>
                                    <w:top w:val="nil"/>
                                    <w:left w:val="nil"/>
                                    <w:bottom w:val="single" w:sz="4" w:space="0" w:color="auto"/>
                                    <w:right w:val="single" w:sz="4" w:space="0" w:color="auto"/>
                                  </w:tcBorders>
                                  <w:shd w:val="clear" w:color="auto" w:fill="auto"/>
                                  <w:noWrap/>
                                  <w:vAlign w:val="center"/>
                                  <w:hideMark/>
                                </w:tcPr>
                                <w:p w14:paraId="169700A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357BD98" wp14:editId="58111588">
                                        <wp:extent cx="1112520" cy="108204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E307BD-8D0E-4153-9B5E-CCEE2ABA75A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2519" cy="1079872"/>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3A007EB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3E1F1466" w14:textId="77777777" w:rsidTr="00731A6F">
                              <w:trPr>
                                <w:trHeight w:val="199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5101A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Taraxastanes</w:t>
                                  </w:r>
                                </w:p>
                              </w:tc>
                              <w:tc>
                                <w:tcPr>
                                  <w:tcW w:w="2834" w:type="dxa"/>
                                  <w:tcBorders>
                                    <w:top w:val="nil"/>
                                    <w:left w:val="nil"/>
                                    <w:bottom w:val="single" w:sz="4" w:space="0" w:color="auto"/>
                                    <w:right w:val="single" w:sz="4" w:space="0" w:color="auto"/>
                                  </w:tcBorders>
                                  <w:shd w:val="clear" w:color="auto" w:fill="auto"/>
                                  <w:noWrap/>
                                  <w:vAlign w:val="center"/>
                                  <w:hideMark/>
                                </w:tcPr>
                                <w:p w14:paraId="7AB8558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273EDC8" wp14:editId="5475D04C">
                                        <wp:extent cx="1143000" cy="112776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4BC027D-51A2-4E63-A721-6B729063876E}"/>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0634" cy="1127760"/>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0CB6065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bl>
                          <w:p w14:paraId="495E5523" w14:textId="77777777" w:rsidR="00286880" w:rsidRDefault="00286880" w:rsidP="008C6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3B9B" id="_x0000_s1029" type="#_x0000_t202" style="position:absolute;margin-left:-55.8pt;margin-top:0;width:281.9pt;height:680.4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43JAIAACU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" stroked="f">
                <v:textbox>
                  <w:txbxContent>
                    <w:p w14:paraId="51CBEE24" w14:textId="3AD5388D" w:rsidR="00286880" w:rsidRPr="00AF2500" w:rsidRDefault="00286880" w:rsidP="008C6135">
                      <w:pPr>
                        <w:pStyle w:val="Caption"/>
                        <w:keepNext/>
                        <w:rPr>
                          <w:rFonts w:ascii="Arial" w:hAnsi="Arial" w:cs="Arial"/>
                        </w:rPr>
                      </w:pPr>
                      <w:bookmarkStart w:id="10" w:name="_Ref40982181"/>
                      <w:r w:rsidRPr="00AF2500">
                        <w:rPr>
                          <w:rFonts w:ascii="Arial" w:hAnsi="Arial" w:cs="Arial"/>
                        </w:rPr>
                        <w:t>Table S</w:t>
                      </w:r>
                      <w:r w:rsidRPr="00AF2500">
                        <w:rPr>
                          <w:rFonts w:ascii="Arial" w:hAnsi="Arial" w:cs="Arial"/>
                        </w:rPr>
                        <w:fldChar w:fldCharType="begin"/>
                      </w:r>
                      <w:r w:rsidRPr="00AF2500">
                        <w:rPr>
                          <w:rFonts w:ascii="Arial" w:hAnsi="Arial" w:cs="Arial"/>
                        </w:rPr>
                        <w:instrText xml:space="preserve"> SEQ Table \* ARABIC </w:instrText>
                      </w:r>
                      <w:r w:rsidRPr="00AF2500">
                        <w:rPr>
                          <w:rFonts w:ascii="Arial" w:hAnsi="Arial" w:cs="Arial"/>
                        </w:rPr>
                        <w:fldChar w:fldCharType="separate"/>
                      </w:r>
                      <w:r w:rsidR="00F54D34">
                        <w:rPr>
                          <w:rFonts w:ascii="Arial" w:hAnsi="Arial" w:cs="Arial"/>
                          <w:noProof/>
                        </w:rPr>
                        <w:t>4</w:t>
                      </w:r>
                      <w:r w:rsidRPr="00AF2500">
                        <w:rPr>
                          <w:rFonts w:ascii="Arial" w:hAnsi="Arial" w:cs="Arial"/>
                          <w:noProof/>
                        </w:rPr>
                        <w:fldChar w:fldCharType="end"/>
                      </w:r>
                      <w:bookmarkEnd w:id="10"/>
                      <w:r w:rsidRPr="00AF2500">
                        <w:rPr>
                          <w:rFonts w:ascii="Arial" w:hAnsi="Arial" w:cs="Arial"/>
                        </w:rPr>
                        <w:t>: The Subclasses of Saponins</w:t>
                      </w:r>
                    </w:p>
                    <w:tbl>
                      <w:tblPr>
                        <w:tblW w:w="5314" w:type="dxa"/>
                        <w:tblInd w:w="-5" w:type="dxa"/>
                        <w:tblLook w:val="04A0" w:firstRow="1" w:lastRow="0" w:firstColumn="1" w:lastColumn="0" w:noHBand="0" w:noVBand="1"/>
                      </w:tblPr>
                      <w:tblGrid>
                        <w:gridCol w:w="1420"/>
                        <w:gridCol w:w="2834"/>
                        <w:gridCol w:w="1060"/>
                      </w:tblGrid>
                      <w:tr w:rsidR="00286880" w:rsidRPr="00AF2500" w14:paraId="66F4D8FB" w14:textId="77777777" w:rsidTr="00731A6F">
                        <w:trPr>
                          <w:trHeight w:val="576"/>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BF8F"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2834" w:type="dxa"/>
                            <w:tcBorders>
                              <w:top w:val="single" w:sz="4" w:space="0" w:color="auto"/>
                              <w:left w:val="nil"/>
                              <w:bottom w:val="single" w:sz="4" w:space="0" w:color="auto"/>
                              <w:right w:val="single" w:sz="4" w:space="0" w:color="auto"/>
                            </w:tcBorders>
                            <w:shd w:val="clear" w:color="auto" w:fill="auto"/>
                            <w:noWrap/>
                            <w:vAlign w:val="center"/>
                            <w:hideMark/>
                          </w:tcPr>
                          <w:p w14:paraId="01709AAF"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7EAD4DC" w14:textId="77777777" w:rsidR="00286880" w:rsidRPr="00AF2500" w:rsidRDefault="00286880"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General Formula</w:t>
                            </w:r>
                          </w:p>
                        </w:tc>
                      </w:tr>
                      <w:tr w:rsidR="00286880" w:rsidRPr="00AF2500" w14:paraId="27B863CA" w14:textId="77777777" w:rsidTr="00731A6F">
                        <w:trPr>
                          <w:trHeight w:val="2304"/>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A35116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Dammaranes</w:t>
                            </w:r>
                          </w:p>
                        </w:tc>
                        <w:tc>
                          <w:tcPr>
                            <w:tcW w:w="2834" w:type="dxa"/>
                            <w:tcBorders>
                              <w:top w:val="nil"/>
                              <w:left w:val="nil"/>
                              <w:bottom w:val="single" w:sz="4" w:space="0" w:color="auto"/>
                              <w:right w:val="single" w:sz="4" w:space="0" w:color="auto"/>
                            </w:tcBorders>
                            <w:shd w:val="clear" w:color="auto" w:fill="auto"/>
                            <w:noWrap/>
                            <w:vAlign w:val="center"/>
                            <w:hideMark/>
                          </w:tcPr>
                          <w:p w14:paraId="40E9EF7E"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49955F96" wp14:editId="0280E605">
                                  <wp:extent cx="1440180" cy="134874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302155-633C-4998-BB17-EBC567D0D3DB}"/>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209" cy="1350675"/>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6995826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F2500" w14:paraId="2425AE9B" w14:textId="77777777" w:rsidTr="00731A6F">
                        <w:trPr>
                          <w:trHeight w:val="223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7D902F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Tirucallanes</w:t>
                            </w:r>
                          </w:p>
                        </w:tc>
                        <w:tc>
                          <w:tcPr>
                            <w:tcW w:w="2834" w:type="dxa"/>
                            <w:tcBorders>
                              <w:top w:val="nil"/>
                              <w:left w:val="nil"/>
                              <w:bottom w:val="single" w:sz="4" w:space="0" w:color="auto"/>
                              <w:right w:val="single" w:sz="4" w:space="0" w:color="auto"/>
                            </w:tcBorders>
                            <w:shd w:val="clear" w:color="auto" w:fill="auto"/>
                            <w:noWrap/>
                            <w:vAlign w:val="center"/>
                            <w:hideMark/>
                          </w:tcPr>
                          <w:p w14:paraId="0B539B9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6051034" wp14:editId="2B4B7230">
                                  <wp:extent cx="1455420" cy="136398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2E3589A-E158-4B4C-B807-24CE25BCD162}"/>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55419" cy="1364940"/>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2185C6BB"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54</w:t>
                            </w:r>
                          </w:p>
                        </w:tc>
                      </w:tr>
                      <w:tr w:rsidR="00286880" w:rsidRPr="00AF2500" w14:paraId="3F5DFDD8" w14:textId="77777777" w:rsidTr="00731A6F">
                        <w:trPr>
                          <w:trHeight w:val="204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4A82C6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Lupanes</w:t>
                            </w:r>
                          </w:p>
                        </w:tc>
                        <w:tc>
                          <w:tcPr>
                            <w:tcW w:w="2834" w:type="dxa"/>
                            <w:tcBorders>
                              <w:top w:val="nil"/>
                              <w:left w:val="nil"/>
                              <w:bottom w:val="single" w:sz="4" w:space="0" w:color="auto"/>
                              <w:right w:val="single" w:sz="4" w:space="0" w:color="auto"/>
                            </w:tcBorders>
                            <w:shd w:val="clear" w:color="auto" w:fill="auto"/>
                            <w:noWrap/>
                            <w:vAlign w:val="center"/>
                            <w:hideMark/>
                          </w:tcPr>
                          <w:p w14:paraId="52BC38D1"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8685702" wp14:editId="25DEAAB7">
                                  <wp:extent cx="1188720" cy="122682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3425101-1F99-4056-B05A-C8FA67487A8A}"/>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0610" cy="1222013"/>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19DC9C1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7C50D20C" w14:textId="77777777" w:rsidTr="00731A6F">
                        <w:trPr>
                          <w:trHeight w:val="163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3E0243C"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Hopanes</w:t>
                            </w:r>
                          </w:p>
                        </w:tc>
                        <w:tc>
                          <w:tcPr>
                            <w:tcW w:w="2834" w:type="dxa"/>
                            <w:tcBorders>
                              <w:top w:val="nil"/>
                              <w:left w:val="nil"/>
                              <w:bottom w:val="single" w:sz="4" w:space="0" w:color="auto"/>
                              <w:right w:val="single" w:sz="4" w:space="0" w:color="auto"/>
                            </w:tcBorders>
                            <w:shd w:val="clear" w:color="auto" w:fill="auto"/>
                            <w:noWrap/>
                            <w:vAlign w:val="center"/>
                            <w:hideMark/>
                          </w:tcPr>
                          <w:p w14:paraId="18DAC054"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6A47F0CA" wp14:editId="64ED6C11">
                                  <wp:extent cx="1447800" cy="93726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E625E24-043C-42A6-838B-AD76E287F9F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7800" cy="939729"/>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1B1128A4"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400A75AB" w14:textId="77777777" w:rsidTr="00731A6F">
                        <w:trPr>
                          <w:trHeight w:val="1908"/>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3971896"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Oleananes</w:t>
                            </w:r>
                          </w:p>
                        </w:tc>
                        <w:tc>
                          <w:tcPr>
                            <w:tcW w:w="2834" w:type="dxa"/>
                            <w:tcBorders>
                              <w:top w:val="nil"/>
                              <w:left w:val="nil"/>
                              <w:bottom w:val="single" w:sz="4" w:space="0" w:color="auto"/>
                              <w:right w:val="single" w:sz="4" w:space="0" w:color="auto"/>
                            </w:tcBorders>
                            <w:shd w:val="clear" w:color="auto" w:fill="auto"/>
                            <w:noWrap/>
                            <w:vAlign w:val="center"/>
                            <w:hideMark/>
                          </w:tcPr>
                          <w:p w14:paraId="169700A5"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0357BD98" wp14:editId="58111588">
                                  <wp:extent cx="1112520" cy="108204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E307BD-8D0E-4153-9B5E-CCEE2ABA75A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12519" cy="1079872"/>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3A007EBA"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r w:rsidR="00286880" w:rsidRPr="00AF2500" w14:paraId="3E1F1466" w14:textId="77777777" w:rsidTr="00731A6F">
                        <w:trPr>
                          <w:trHeight w:val="1992"/>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5101A0"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Taraxastanes</w:t>
                            </w:r>
                          </w:p>
                        </w:tc>
                        <w:tc>
                          <w:tcPr>
                            <w:tcW w:w="2834" w:type="dxa"/>
                            <w:tcBorders>
                              <w:top w:val="nil"/>
                              <w:left w:val="nil"/>
                              <w:bottom w:val="single" w:sz="4" w:space="0" w:color="auto"/>
                              <w:right w:val="single" w:sz="4" w:space="0" w:color="auto"/>
                            </w:tcBorders>
                            <w:shd w:val="clear" w:color="auto" w:fill="auto"/>
                            <w:noWrap/>
                            <w:vAlign w:val="center"/>
                            <w:hideMark/>
                          </w:tcPr>
                          <w:p w14:paraId="7AB85587"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inline distT="0" distB="0" distL="0" distR="0" wp14:anchorId="2273EDC8" wp14:editId="5475D04C">
                                  <wp:extent cx="1143000" cy="112776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4BC027D-51A2-4E63-A721-6B729063876E}"/>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0634" cy="1127760"/>
                                          </a:xfrm>
                                          <a:prstGeom prst="rect">
                                            <a:avLst/>
                                          </a:prstGeom>
                                        </pic:spPr>
                                      </pic:pic>
                                    </a:graphicData>
                                  </a:graphic>
                                </wp:inline>
                              </w:drawing>
                            </w:r>
                          </w:p>
                        </w:tc>
                        <w:tc>
                          <w:tcPr>
                            <w:tcW w:w="1060" w:type="dxa"/>
                            <w:tcBorders>
                              <w:top w:val="nil"/>
                              <w:left w:val="nil"/>
                              <w:bottom w:val="single" w:sz="4" w:space="0" w:color="auto"/>
                              <w:right w:val="single" w:sz="4" w:space="0" w:color="auto"/>
                            </w:tcBorders>
                            <w:shd w:val="clear" w:color="auto" w:fill="auto"/>
                            <w:noWrap/>
                            <w:vAlign w:val="center"/>
                            <w:hideMark/>
                          </w:tcPr>
                          <w:p w14:paraId="0CB6065F" w14:textId="77777777" w:rsidR="00286880" w:rsidRPr="00AF2500" w:rsidRDefault="00286880"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30</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52</w:t>
                            </w:r>
                          </w:p>
                        </w:tc>
                      </w:tr>
                    </w:tbl>
                    <w:p w14:paraId="495E5523" w14:textId="77777777" w:rsidR="00286880" w:rsidRDefault="00286880" w:rsidP="008C6135"/>
                  </w:txbxContent>
                </v:textbox>
                <w10:wrap type="square" anchorx="margin"/>
              </v:shape>
            </w:pict>
          </mc:Fallback>
        </mc:AlternateContent>
      </w:r>
    </w:p>
    <w:p w14:paraId="31C68DE5" w14:textId="77777777" w:rsidR="008C6135" w:rsidRDefault="008C6135" w:rsidP="008C6135"/>
    <w:p w14:paraId="59625AA5" w14:textId="2FA92714" w:rsidR="008C6135" w:rsidRPr="00AF2500" w:rsidRDefault="008C6135" w:rsidP="008C6135">
      <w:pPr>
        <w:pStyle w:val="Caption"/>
        <w:keepNext/>
        <w:rPr>
          <w:rFonts w:ascii="Arial" w:hAnsi="Arial" w:cs="Arial"/>
        </w:rPr>
      </w:pPr>
      <w:bookmarkStart w:id="11" w:name="_Ref40982333"/>
      <w:r w:rsidRPr="00AF2500">
        <w:rPr>
          <w:rFonts w:ascii="Arial" w:hAnsi="Arial" w:cs="Arial"/>
        </w:rPr>
        <w:lastRenderedPageBreak/>
        <w:t xml:space="preserve">Table </w:t>
      </w:r>
      <w:r w:rsidR="002C7223" w:rsidRPr="00AF2500">
        <w:rPr>
          <w:rFonts w:ascii="Arial" w:hAnsi="Arial" w:cs="Arial"/>
        </w:rPr>
        <w:t>S</w:t>
      </w:r>
      <w:r w:rsidR="00286880" w:rsidRPr="00AF2500">
        <w:rPr>
          <w:rFonts w:ascii="Arial" w:hAnsi="Arial" w:cs="Arial"/>
        </w:rPr>
        <w:fldChar w:fldCharType="begin"/>
      </w:r>
      <w:r w:rsidR="00286880" w:rsidRPr="00AF2500">
        <w:rPr>
          <w:rFonts w:ascii="Arial" w:hAnsi="Arial" w:cs="Arial"/>
        </w:rPr>
        <w:instrText xml:space="preserve"> SEQ Table \* ARABIC </w:instrText>
      </w:r>
      <w:r w:rsidR="00286880" w:rsidRPr="00AF2500">
        <w:rPr>
          <w:rFonts w:ascii="Arial" w:hAnsi="Arial" w:cs="Arial"/>
        </w:rPr>
        <w:fldChar w:fldCharType="separate"/>
      </w:r>
      <w:r w:rsidR="00F54D34">
        <w:rPr>
          <w:rFonts w:ascii="Arial" w:hAnsi="Arial" w:cs="Arial"/>
          <w:noProof/>
        </w:rPr>
        <w:t>5</w:t>
      </w:r>
      <w:r w:rsidR="00286880" w:rsidRPr="00AF2500">
        <w:rPr>
          <w:rFonts w:ascii="Arial" w:hAnsi="Arial" w:cs="Arial"/>
          <w:noProof/>
        </w:rPr>
        <w:fldChar w:fldCharType="end"/>
      </w:r>
      <w:bookmarkEnd w:id="11"/>
      <w:r w:rsidRPr="00AF2500">
        <w:rPr>
          <w:rFonts w:ascii="Arial" w:hAnsi="Arial" w:cs="Arial"/>
        </w:rPr>
        <w:t>: The Subclasses of Carbohydrates</w:t>
      </w:r>
    </w:p>
    <w:tbl>
      <w:tblPr>
        <w:tblpPr w:leftFromText="180" w:rightFromText="180" w:vertAnchor="text" w:horzAnchor="margin" w:tblpXSpec="center" w:tblpY="-5"/>
        <w:tblW w:w="10380" w:type="dxa"/>
        <w:tblLook w:val="04A0" w:firstRow="1" w:lastRow="0" w:firstColumn="1" w:lastColumn="0" w:noHBand="0" w:noVBand="1"/>
      </w:tblPr>
      <w:tblGrid>
        <w:gridCol w:w="2000"/>
        <w:gridCol w:w="1700"/>
        <w:gridCol w:w="4780"/>
        <w:gridCol w:w="1900"/>
      </w:tblGrid>
      <w:tr w:rsidR="008C6135" w:rsidRPr="00AF2500" w14:paraId="0B0D58F2" w14:textId="77777777" w:rsidTr="00731A6F">
        <w:trPr>
          <w:trHeight w:val="288"/>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C60E8"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Class</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005E6C84"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Name</w:t>
            </w:r>
          </w:p>
        </w:tc>
        <w:tc>
          <w:tcPr>
            <w:tcW w:w="4780" w:type="dxa"/>
            <w:tcBorders>
              <w:top w:val="single" w:sz="4" w:space="0" w:color="auto"/>
              <w:left w:val="nil"/>
              <w:bottom w:val="single" w:sz="4" w:space="0" w:color="auto"/>
              <w:right w:val="single" w:sz="4" w:space="0" w:color="auto"/>
            </w:tcBorders>
            <w:shd w:val="clear" w:color="auto" w:fill="auto"/>
            <w:noWrap/>
            <w:vAlign w:val="center"/>
            <w:hideMark/>
          </w:tcPr>
          <w:p w14:paraId="4175BB53"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Structure</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5CA041E8" w14:textId="77777777" w:rsidR="008C6135" w:rsidRPr="00AF2500" w:rsidRDefault="008C6135" w:rsidP="00731A6F">
            <w:pPr>
              <w:spacing w:after="0" w:line="240" w:lineRule="auto"/>
              <w:jc w:val="center"/>
              <w:rPr>
                <w:rFonts w:ascii="Arial" w:eastAsia="Times New Roman" w:hAnsi="Arial" w:cs="Arial"/>
                <w:b/>
                <w:bCs/>
                <w:color w:val="000000"/>
                <w:sz w:val="18"/>
                <w:szCs w:val="18"/>
                <w:lang w:eastAsia="en-ZA"/>
              </w:rPr>
            </w:pPr>
            <w:r w:rsidRPr="00AF2500">
              <w:rPr>
                <w:rFonts w:ascii="Arial" w:eastAsia="Times New Roman" w:hAnsi="Arial" w:cs="Arial"/>
                <w:b/>
                <w:bCs/>
                <w:color w:val="000000"/>
                <w:sz w:val="18"/>
                <w:szCs w:val="18"/>
                <w:lang w:eastAsia="en-ZA"/>
              </w:rPr>
              <w:t>Formula</w:t>
            </w:r>
          </w:p>
        </w:tc>
      </w:tr>
      <w:tr w:rsidR="008C6135" w:rsidRPr="00AF2500" w14:paraId="6D1A3935" w14:textId="77777777" w:rsidTr="00731A6F">
        <w:trPr>
          <w:trHeight w:val="210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A19F277"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Monosaccharides</w:t>
            </w:r>
          </w:p>
        </w:tc>
        <w:tc>
          <w:tcPr>
            <w:tcW w:w="1700" w:type="dxa"/>
            <w:tcBorders>
              <w:top w:val="nil"/>
              <w:left w:val="nil"/>
              <w:bottom w:val="single" w:sz="4" w:space="0" w:color="auto"/>
              <w:right w:val="single" w:sz="4" w:space="0" w:color="auto"/>
            </w:tcBorders>
            <w:shd w:val="clear" w:color="auto" w:fill="auto"/>
            <w:noWrap/>
            <w:vAlign w:val="center"/>
            <w:hideMark/>
          </w:tcPr>
          <w:p w14:paraId="70777BB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Glucose</w:t>
            </w:r>
          </w:p>
        </w:tc>
        <w:tc>
          <w:tcPr>
            <w:tcW w:w="4780" w:type="dxa"/>
            <w:tcBorders>
              <w:top w:val="nil"/>
              <w:left w:val="nil"/>
              <w:bottom w:val="single" w:sz="4" w:space="0" w:color="auto"/>
              <w:right w:val="single" w:sz="4" w:space="0" w:color="auto"/>
            </w:tcBorders>
            <w:shd w:val="clear" w:color="auto" w:fill="auto"/>
            <w:noWrap/>
            <w:vAlign w:val="center"/>
            <w:hideMark/>
          </w:tcPr>
          <w:p w14:paraId="32D14BE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88960" behindDoc="0" locked="0" layoutInCell="1" allowOverlap="1" wp14:anchorId="3672D0DA" wp14:editId="6DC3049F">
                  <wp:simplePos x="0" y="0"/>
                  <wp:positionH relativeFrom="column">
                    <wp:posOffset>899160</wp:posOffset>
                  </wp:positionH>
                  <wp:positionV relativeFrom="paragraph">
                    <wp:posOffset>68580</wp:posOffset>
                  </wp:positionV>
                  <wp:extent cx="929640" cy="1158240"/>
                  <wp:effectExtent l="0" t="0" r="3810" b="3810"/>
                  <wp:wrapNone/>
                  <wp:docPr id="262" name="Picture 262">
                    <a:extLst xmlns:a="http://schemas.openxmlformats.org/drawingml/2006/main">
                      <a:ext uri="{FF2B5EF4-FFF2-40B4-BE49-F238E27FC236}">
                        <a16:creationId xmlns:a16="http://schemas.microsoft.com/office/drawing/2014/main" id="{6A51AD48-E1F5-4640-874C-390AA3AB2CB2}"/>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A51AD48-E1F5-4640-874C-390AA3AB2CB2}"/>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048" cy="1159556"/>
                          </a:xfrm>
                          <a:prstGeom prst="rect">
                            <a:avLst/>
                          </a:prstGeom>
                        </pic:spPr>
                      </pic:pic>
                    </a:graphicData>
                  </a:graphic>
                  <wp14:sizeRelH relativeFrom="page">
                    <wp14:pctWidth>0</wp14:pctWidth>
                  </wp14:sizeRelH>
                  <wp14:sizeRelV relativeFrom="page">
                    <wp14:pctHeight>0</wp14:pctHeight>
                  </wp14:sizeRelV>
                </wp:anchor>
              </w:drawing>
            </w:r>
          </w:p>
        </w:tc>
        <w:tc>
          <w:tcPr>
            <w:tcW w:w="1900" w:type="dxa"/>
            <w:tcBorders>
              <w:top w:val="nil"/>
              <w:left w:val="nil"/>
              <w:bottom w:val="single" w:sz="4" w:space="0" w:color="auto"/>
              <w:right w:val="single" w:sz="4" w:space="0" w:color="auto"/>
            </w:tcBorders>
            <w:shd w:val="clear" w:color="auto" w:fill="auto"/>
            <w:noWrap/>
            <w:vAlign w:val="center"/>
            <w:hideMark/>
          </w:tcPr>
          <w:p w14:paraId="2259E105"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6</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12</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6</w:t>
            </w:r>
          </w:p>
        </w:tc>
      </w:tr>
      <w:tr w:rsidR="008C6135" w:rsidRPr="00AF2500" w14:paraId="22E12882" w14:textId="77777777" w:rsidTr="00731A6F">
        <w:trPr>
          <w:trHeight w:val="2268"/>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22118F8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Oligosaccharides</w:t>
            </w:r>
          </w:p>
        </w:tc>
        <w:tc>
          <w:tcPr>
            <w:tcW w:w="1700" w:type="dxa"/>
            <w:tcBorders>
              <w:top w:val="nil"/>
              <w:left w:val="nil"/>
              <w:bottom w:val="single" w:sz="4" w:space="0" w:color="auto"/>
              <w:right w:val="single" w:sz="4" w:space="0" w:color="auto"/>
            </w:tcBorders>
            <w:shd w:val="clear" w:color="auto" w:fill="auto"/>
            <w:noWrap/>
            <w:vAlign w:val="center"/>
            <w:hideMark/>
          </w:tcPr>
          <w:p w14:paraId="16BC0FD4"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Raffinose</w:t>
            </w:r>
          </w:p>
        </w:tc>
        <w:tc>
          <w:tcPr>
            <w:tcW w:w="4780" w:type="dxa"/>
            <w:tcBorders>
              <w:top w:val="nil"/>
              <w:left w:val="nil"/>
              <w:bottom w:val="single" w:sz="4" w:space="0" w:color="auto"/>
              <w:right w:val="single" w:sz="4" w:space="0" w:color="auto"/>
            </w:tcBorders>
            <w:shd w:val="clear" w:color="auto" w:fill="auto"/>
            <w:noWrap/>
            <w:vAlign w:val="center"/>
            <w:hideMark/>
          </w:tcPr>
          <w:p w14:paraId="47B7ED11"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89984" behindDoc="0" locked="0" layoutInCell="1" allowOverlap="1" wp14:anchorId="6D954843" wp14:editId="13021FF7">
                  <wp:simplePos x="0" y="0"/>
                  <wp:positionH relativeFrom="column">
                    <wp:posOffset>45720</wp:posOffset>
                  </wp:positionH>
                  <wp:positionV relativeFrom="paragraph">
                    <wp:posOffset>22860</wp:posOffset>
                  </wp:positionV>
                  <wp:extent cx="2796540" cy="1310640"/>
                  <wp:effectExtent l="0" t="0" r="3810" b="3810"/>
                  <wp:wrapNone/>
                  <wp:docPr id="263" name="Picture 263">
                    <a:extLst xmlns:a="http://schemas.openxmlformats.org/drawingml/2006/main">
                      <a:ext uri="{FF2B5EF4-FFF2-40B4-BE49-F238E27FC236}">
                        <a16:creationId xmlns:a16="http://schemas.microsoft.com/office/drawing/2014/main" id="{234ECE67-CD31-4C4D-855C-8A23C6D67082}"/>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34ECE67-CD31-4C4D-855C-8A23C6D67082}"/>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4000" cy="1308546"/>
                          </a:xfrm>
                          <a:prstGeom prst="rect">
                            <a:avLst/>
                          </a:prstGeom>
                        </pic:spPr>
                      </pic:pic>
                    </a:graphicData>
                  </a:graphic>
                  <wp14:sizeRelH relativeFrom="page">
                    <wp14:pctWidth>0</wp14:pctWidth>
                  </wp14:sizeRelH>
                  <wp14:sizeRelV relativeFrom="page">
                    <wp14:pctHeight>0</wp14:pctHeight>
                  </wp14:sizeRelV>
                </wp:anchor>
              </w:drawing>
            </w:r>
          </w:p>
        </w:tc>
        <w:tc>
          <w:tcPr>
            <w:tcW w:w="1900" w:type="dxa"/>
            <w:tcBorders>
              <w:top w:val="nil"/>
              <w:left w:val="nil"/>
              <w:bottom w:val="single" w:sz="4" w:space="0" w:color="auto"/>
              <w:right w:val="single" w:sz="4" w:space="0" w:color="auto"/>
            </w:tcBorders>
            <w:shd w:val="clear" w:color="auto" w:fill="auto"/>
            <w:noWrap/>
            <w:vAlign w:val="center"/>
            <w:hideMark/>
          </w:tcPr>
          <w:p w14:paraId="760E6FBA"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18</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32</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16</w:t>
            </w:r>
          </w:p>
        </w:tc>
      </w:tr>
      <w:tr w:rsidR="008C6135" w:rsidRPr="00AF2500" w14:paraId="203D3EDE" w14:textId="77777777" w:rsidTr="00731A6F">
        <w:trPr>
          <w:trHeight w:val="1872"/>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2DBD978"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Polysaccharides</w:t>
            </w:r>
          </w:p>
        </w:tc>
        <w:tc>
          <w:tcPr>
            <w:tcW w:w="1700" w:type="dxa"/>
            <w:tcBorders>
              <w:top w:val="nil"/>
              <w:left w:val="nil"/>
              <w:bottom w:val="single" w:sz="4" w:space="0" w:color="auto"/>
              <w:right w:val="single" w:sz="4" w:space="0" w:color="auto"/>
            </w:tcBorders>
            <w:shd w:val="clear" w:color="auto" w:fill="auto"/>
            <w:noWrap/>
            <w:vAlign w:val="center"/>
            <w:hideMark/>
          </w:tcPr>
          <w:p w14:paraId="3732AD0E"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Amylose Starch</w:t>
            </w:r>
          </w:p>
        </w:tc>
        <w:tc>
          <w:tcPr>
            <w:tcW w:w="4780" w:type="dxa"/>
            <w:tcBorders>
              <w:top w:val="nil"/>
              <w:left w:val="nil"/>
              <w:bottom w:val="single" w:sz="4" w:space="0" w:color="auto"/>
              <w:right w:val="single" w:sz="4" w:space="0" w:color="auto"/>
            </w:tcBorders>
            <w:shd w:val="clear" w:color="auto" w:fill="auto"/>
            <w:noWrap/>
            <w:vAlign w:val="center"/>
            <w:hideMark/>
          </w:tcPr>
          <w:p w14:paraId="2E25D179"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noProof/>
                <w:color w:val="000000"/>
                <w:sz w:val="18"/>
                <w:szCs w:val="18"/>
                <w:lang w:eastAsia="en-ZA"/>
              </w:rPr>
              <w:drawing>
                <wp:anchor distT="0" distB="0" distL="114300" distR="114300" simplePos="0" relativeHeight="251691008" behindDoc="0" locked="0" layoutInCell="1" allowOverlap="1" wp14:anchorId="5390F051" wp14:editId="7A6025FE">
                  <wp:simplePos x="0" y="0"/>
                  <wp:positionH relativeFrom="column">
                    <wp:posOffset>198120</wp:posOffset>
                  </wp:positionH>
                  <wp:positionV relativeFrom="paragraph">
                    <wp:posOffset>45720</wp:posOffset>
                  </wp:positionV>
                  <wp:extent cx="2476500" cy="1104900"/>
                  <wp:effectExtent l="0" t="0" r="0" b="0"/>
                  <wp:wrapNone/>
                  <wp:docPr id="264" name="Picture 264">
                    <a:extLst xmlns:a="http://schemas.openxmlformats.org/drawingml/2006/main">
                      <a:ext uri="{FF2B5EF4-FFF2-40B4-BE49-F238E27FC236}">
                        <a16:creationId xmlns:a16="http://schemas.microsoft.com/office/drawing/2014/main" id="{23779929-44B0-4D6D-88D5-DD4DF6B19CE4}"/>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23779929-44B0-4D6D-88D5-DD4DF6B19CE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9524" cy="1102456"/>
                          </a:xfrm>
                          <a:prstGeom prst="rect">
                            <a:avLst/>
                          </a:prstGeom>
                        </pic:spPr>
                      </pic:pic>
                    </a:graphicData>
                  </a:graphic>
                  <wp14:sizeRelH relativeFrom="page">
                    <wp14:pctWidth>0</wp14:pctWidth>
                  </wp14:sizeRelH>
                  <wp14:sizeRelV relativeFrom="page">
                    <wp14:pctHeight>0</wp14:pctHeight>
                  </wp14:sizeRelV>
                </wp:anchor>
              </w:drawing>
            </w:r>
          </w:p>
        </w:tc>
        <w:tc>
          <w:tcPr>
            <w:tcW w:w="1900" w:type="dxa"/>
            <w:tcBorders>
              <w:top w:val="nil"/>
              <w:left w:val="nil"/>
              <w:bottom w:val="single" w:sz="4" w:space="0" w:color="auto"/>
              <w:right w:val="single" w:sz="4" w:space="0" w:color="auto"/>
            </w:tcBorders>
            <w:shd w:val="clear" w:color="auto" w:fill="auto"/>
            <w:noWrap/>
            <w:vAlign w:val="center"/>
            <w:hideMark/>
          </w:tcPr>
          <w:p w14:paraId="7BE1CB32" w14:textId="77777777" w:rsidR="008C6135" w:rsidRPr="00AF2500" w:rsidRDefault="008C6135" w:rsidP="00731A6F">
            <w:pPr>
              <w:spacing w:after="0" w:line="240" w:lineRule="auto"/>
              <w:jc w:val="center"/>
              <w:rPr>
                <w:rFonts w:ascii="Arial" w:eastAsia="Times New Roman" w:hAnsi="Arial" w:cs="Arial"/>
                <w:color w:val="000000"/>
                <w:sz w:val="18"/>
                <w:szCs w:val="18"/>
                <w:lang w:eastAsia="en-ZA"/>
              </w:rPr>
            </w:pPr>
            <w:r w:rsidRPr="00AF2500">
              <w:rPr>
                <w:rFonts w:ascii="Arial" w:eastAsia="Times New Roman" w:hAnsi="Arial" w:cs="Arial"/>
                <w:color w:val="000000"/>
                <w:sz w:val="18"/>
                <w:szCs w:val="18"/>
                <w:lang w:eastAsia="en-ZA"/>
              </w:rPr>
              <w:t>(C</w:t>
            </w:r>
            <w:r w:rsidRPr="00AF2500">
              <w:rPr>
                <w:rFonts w:ascii="Arial" w:eastAsia="Times New Roman" w:hAnsi="Arial" w:cs="Arial"/>
                <w:color w:val="000000"/>
                <w:sz w:val="18"/>
                <w:szCs w:val="18"/>
                <w:vertAlign w:val="subscript"/>
                <w:lang w:eastAsia="en-ZA"/>
              </w:rPr>
              <w:t>6</w:t>
            </w:r>
            <w:r w:rsidRPr="00AF2500">
              <w:rPr>
                <w:rFonts w:ascii="Arial" w:eastAsia="Times New Roman" w:hAnsi="Arial" w:cs="Arial"/>
                <w:color w:val="000000"/>
                <w:sz w:val="18"/>
                <w:szCs w:val="18"/>
                <w:lang w:eastAsia="en-ZA"/>
              </w:rPr>
              <w:t>H</w:t>
            </w:r>
            <w:r w:rsidRPr="00AF2500">
              <w:rPr>
                <w:rFonts w:ascii="Arial" w:eastAsia="Times New Roman" w:hAnsi="Arial" w:cs="Arial"/>
                <w:color w:val="000000"/>
                <w:sz w:val="18"/>
                <w:szCs w:val="18"/>
                <w:vertAlign w:val="subscript"/>
                <w:lang w:eastAsia="en-ZA"/>
              </w:rPr>
              <w:t>10</w:t>
            </w:r>
            <w:r w:rsidRPr="00AF2500">
              <w:rPr>
                <w:rFonts w:ascii="Arial" w:eastAsia="Times New Roman" w:hAnsi="Arial" w:cs="Arial"/>
                <w:color w:val="000000"/>
                <w:sz w:val="18"/>
                <w:szCs w:val="18"/>
                <w:lang w:eastAsia="en-ZA"/>
              </w:rPr>
              <w:t>O</w:t>
            </w:r>
            <w:r w:rsidRPr="00AF2500">
              <w:rPr>
                <w:rFonts w:ascii="Arial" w:eastAsia="Times New Roman" w:hAnsi="Arial" w:cs="Arial"/>
                <w:color w:val="000000"/>
                <w:sz w:val="18"/>
                <w:szCs w:val="18"/>
                <w:vertAlign w:val="subscript"/>
                <w:lang w:eastAsia="en-ZA"/>
              </w:rPr>
              <w:t>5</w:t>
            </w:r>
            <w:r w:rsidRPr="00AF2500">
              <w:rPr>
                <w:rFonts w:ascii="Arial" w:eastAsia="Times New Roman" w:hAnsi="Arial" w:cs="Arial"/>
                <w:color w:val="000000"/>
                <w:sz w:val="18"/>
                <w:szCs w:val="18"/>
                <w:lang w:eastAsia="en-ZA"/>
              </w:rPr>
              <w:t>)</w:t>
            </w:r>
            <w:r w:rsidRPr="00AF2500">
              <w:rPr>
                <w:rFonts w:ascii="Arial" w:eastAsia="Times New Roman" w:hAnsi="Arial" w:cs="Arial"/>
                <w:color w:val="000000"/>
                <w:sz w:val="18"/>
                <w:szCs w:val="18"/>
                <w:vertAlign w:val="subscript"/>
                <w:lang w:eastAsia="en-ZA"/>
              </w:rPr>
              <w:t>300-600</w:t>
            </w:r>
          </w:p>
        </w:tc>
      </w:tr>
    </w:tbl>
    <w:p w14:paraId="68A18E4E" w14:textId="77777777" w:rsidR="008C6135" w:rsidRPr="00732048" w:rsidRDefault="008C6135" w:rsidP="008C6135"/>
    <w:p w14:paraId="3B3982C2" w14:textId="071FBD71" w:rsidR="00087BA9" w:rsidRDefault="00087BA9">
      <w:r>
        <w:br w:type="page"/>
      </w:r>
    </w:p>
    <w:p w14:paraId="013EE8E9" w14:textId="77777777" w:rsidR="00087BA9" w:rsidRDefault="00087BA9">
      <w:pPr>
        <w:sectPr w:rsidR="00087BA9" w:rsidSect="00731A6F">
          <w:footerReference w:type="default" r:id="rId52"/>
          <w:pgSz w:w="11906" w:h="16838"/>
          <w:pgMar w:top="1440" w:right="1440" w:bottom="993" w:left="1440" w:header="708" w:footer="708" w:gutter="0"/>
          <w:cols w:space="708"/>
          <w:docGrid w:linePitch="360"/>
        </w:sectPr>
      </w:pPr>
    </w:p>
    <w:p w14:paraId="3E95962C" w14:textId="1F38751B" w:rsidR="00286880" w:rsidRPr="00AF2500" w:rsidRDefault="00286880" w:rsidP="00286880">
      <w:pPr>
        <w:pStyle w:val="Caption"/>
        <w:keepNext/>
        <w:rPr>
          <w:rFonts w:ascii="Arial" w:hAnsi="Arial" w:cs="Arial"/>
        </w:rPr>
      </w:pPr>
      <w:r w:rsidRPr="00AF2500">
        <w:rPr>
          <w:rFonts w:ascii="Arial" w:hAnsi="Arial" w:cs="Arial"/>
        </w:rPr>
        <w:lastRenderedPageBreak/>
        <w:t xml:space="preserve">Table </w:t>
      </w:r>
      <w:r w:rsidR="00AF2500">
        <w:rPr>
          <w:rFonts w:ascii="Arial" w:hAnsi="Arial" w:cs="Arial"/>
        </w:rPr>
        <w:t>S</w:t>
      </w:r>
      <w:r w:rsidRPr="00AF2500">
        <w:rPr>
          <w:rFonts w:ascii="Arial" w:hAnsi="Arial" w:cs="Arial"/>
        </w:rPr>
        <w:fldChar w:fldCharType="begin"/>
      </w:r>
      <w:r w:rsidRPr="00AF2500">
        <w:rPr>
          <w:rFonts w:ascii="Arial" w:hAnsi="Arial" w:cs="Arial"/>
        </w:rPr>
        <w:instrText xml:space="preserve"> SEQ Table \* ARABIC </w:instrText>
      </w:r>
      <w:r w:rsidRPr="00AF2500">
        <w:rPr>
          <w:rFonts w:ascii="Arial" w:hAnsi="Arial" w:cs="Arial"/>
        </w:rPr>
        <w:fldChar w:fldCharType="separate"/>
      </w:r>
      <w:r w:rsidR="00F54D34">
        <w:rPr>
          <w:rFonts w:ascii="Arial" w:hAnsi="Arial" w:cs="Arial"/>
          <w:noProof/>
        </w:rPr>
        <w:t>6</w:t>
      </w:r>
      <w:r w:rsidRPr="00AF2500">
        <w:rPr>
          <w:rFonts w:ascii="Arial" w:hAnsi="Arial" w:cs="Arial"/>
        </w:rPr>
        <w:fldChar w:fldCharType="end"/>
      </w:r>
      <w:r w:rsidRPr="00AF2500">
        <w:rPr>
          <w:rFonts w:ascii="Arial" w:hAnsi="Arial" w:cs="Arial"/>
        </w:rPr>
        <w:t>:</w:t>
      </w:r>
      <w:r w:rsidR="00AF2500" w:rsidRPr="00AF2500">
        <w:rPr>
          <w:rFonts w:ascii="Arial" w:hAnsi="Arial" w:cs="Arial"/>
        </w:rPr>
        <w:t xml:space="preserve"> The Plant-mediated synthesis of Titanium Dioxide Nanoparticles</w:t>
      </w:r>
    </w:p>
    <w:tbl>
      <w:tblPr>
        <w:tblpPr w:leftFromText="180" w:rightFromText="180" w:vertAnchor="page" w:horzAnchor="margin" w:tblpXSpec="center" w:tblpY="1844"/>
        <w:tblW w:w="14879" w:type="dxa"/>
        <w:tblLook w:val="04A0" w:firstRow="1" w:lastRow="0" w:firstColumn="1" w:lastColumn="0" w:noHBand="0" w:noVBand="1"/>
      </w:tblPr>
      <w:tblGrid>
        <w:gridCol w:w="2561"/>
        <w:gridCol w:w="1307"/>
        <w:gridCol w:w="1661"/>
        <w:gridCol w:w="1781"/>
        <w:gridCol w:w="2450"/>
        <w:gridCol w:w="2080"/>
        <w:gridCol w:w="3039"/>
      </w:tblGrid>
      <w:tr w:rsidR="00087BA9" w:rsidRPr="00DC7F68" w14:paraId="32F19C5E" w14:textId="77777777" w:rsidTr="00286880">
        <w:trPr>
          <w:trHeight w:val="275"/>
        </w:trPr>
        <w:tc>
          <w:tcPr>
            <w:tcW w:w="2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438C9"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Plant Species</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7E637B31"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4979F086"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781" w:type="dxa"/>
            <w:tcBorders>
              <w:top w:val="single" w:sz="4" w:space="0" w:color="auto"/>
              <w:left w:val="nil"/>
              <w:bottom w:val="single" w:sz="4" w:space="0" w:color="auto"/>
              <w:right w:val="single" w:sz="4" w:space="0" w:color="auto"/>
            </w:tcBorders>
            <w:shd w:val="clear" w:color="auto" w:fill="auto"/>
            <w:vAlign w:val="center"/>
            <w:hideMark/>
          </w:tcPr>
          <w:p w14:paraId="660D29E8"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450" w:type="dxa"/>
            <w:tcBorders>
              <w:top w:val="single" w:sz="4" w:space="0" w:color="auto"/>
              <w:left w:val="nil"/>
              <w:bottom w:val="single" w:sz="4" w:space="0" w:color="auto"/>
              <w:right w:val="single" w:sz="4" w:space="0" w:color="auto"/>
            </w:tcBorders>
            <w:shd w:val="clear" w:color="auto" w:fill="auto"/>
            <w:vAlign w:val="center"/>
            <w:hideMark/>
          </w:tcPr>
          <w:p w14:paraId="220D9255"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7DB393AD"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3039" w:type="dxa"/>
            <w:tcBorders>
              <w:top w:val="single" w:sz="4" w:space="0" w:color="auto"/>
              <w:left w:val="nil"/>
              <w:bottom w:val="single" w:sz="4" w:space="0" w:color="auto"/>
              <w:right w:val="single" w:sz="4" w:space="0" w:color="auto"/>
            </w:tcBorders>
            <w:shd w:val="clear" w:color="auto" w:fill="auto"/>
            <w:noWrap/>
            <w:vAlign w:val="center"/>
            <w:hideMark/>
          </w:tcPr>
          <w:p w14:paraId="6D355B04"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087BA9" w:rsidRPr="00DC7F68" w14:paraId="1914920D"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7A089BFC"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Acacia senegal</w:t>
            </w:r>
          </w:p>
        </w:tc>
        <w:tc>
          <w:tcPr>
            <w:tcW w:w="1307" w:type="dxa"/>
            <w:tcBorders>
              <w:top w:val="nil"/>
              <w:left w:val="nil"/>
              <w:bottom w:val="single" w:sz="4" w:space="0" w:color="auto"/>
              <w:right w:val="single" w:sz="4" w:space="0" w:color="auto"/>
            </w:tcBorders>
            <w:shd w:val="clear" w:color="auto" w:fill="auto"/>
            <w:noWrap/>
            <w:vAlign w:val="center"/>
            <w:hideMark/>
          </w:tcPr>
          <w:p w14:paraId="37550A9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5483CFA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9</w:t>
            </w:r>
          </w:p>
        </w:tc>
        <w:tc>
          <w:tcPr>
            <w:tcW w:w="1781" w:type="dxa"/>
            <w:tcBorders>
              <w:top w:val="nil"/>
              <w:left w:val="nil"/>
              <w:bottom w:val="single" w:sz="4" w:space="0" w:color="auto"/>
              <w:right w:val="single" w:sz="4" w:space="0" w:color="auto"/>
            </w:tcBorders>
            <w:shd w:val="clear" w:color="auto" w:fill="auto"/>
            <w:vAlign w:val="center"/>
            <w:hideMark/>
          </w:tcPr>
          <w:p w14:paraId="5FC2AF4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4ACB470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Raman, SEM-EDX, TEM, HR-TEM and UV</w:t>
            </w:r>
          </w:p>
        </w:tc>
        <w:tc>
          <w:tcPr>
            <w:tcW w:w="2080" w:type="dxa"/>
            <w:tcBorders>
              <w:top w:val="nil"/>
              <w:left w:val="nil"/>
              <w:bottom w:val="single" w:sz="4" w:space="0" w:color="auto"/>
              <w:right w:val="single" w:sz="4" w:space="0" w:color="auto"/>
            </w:tcBorders>
            <w:shd w:val="clear" w:color="auto" w:fill="auto"/>
            <w:noWrap/>
            <w:vAlign w:val="center"/>
            <w:hideMark/>
          </w:tcPr>
          <w:p w14:paraId="7370CAA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Organic dye removal</w:t>
            </w:r>
          </w:p>
        </w:tc>
        <w:tc>
          <w:tcPr>
            <w:tcW w:w="3039" w:type="dxa"/>
            <w:tcBorders>
              <w:top w:val="nil"/>
              <w:left w:val="nil"/>
              <w:bottom w:val="single" w:sz="4" w:space="0" w:color="auto"/>
              <w:right w:val="single" w:sz="4" w:space="0" w:color="auto"/>
            </w:tcBorders>
            <w:shd w:val="clear" w:color="auto" w:fill="auto"/>
            <w:noWrap/>
            <w:vAlign w:val="center"/>
            <w:hideMark/>
          </w:tcPr>
          <w:p w14:paraId="491A82B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{"citationItems":[{"id":"ITEM-1","itemData":{"DOI":"10.3390/nano8121002","ISSN":"20794991","abstract":"The present study reports a green and sustainable method for the synthesis of titanium dioxide (TiO2) nanoparticles (NPs) from titanium oxysulfate solution using Kondagogu gum (Cochlospermum gossypium), a carbohydrate polymer, as the NPs formation agent. The synthesized TiO2 NPs were categorized by techniques such as X-Ray Diffraction (XRD), Fourier transform infrared (FTIR) spectroscopy analysis, Raman spectroscopy, scanning electron microscope- Energy-dispersive X-ray spectroscopy (SEM-EDX), Transmission electron microscopy (TEM), High-resolution transmission electron microscopy (HR-TEM), UV-visible spectroscopy, Brunauer-Emmett-Teller (BET) surface area and particle size analysis. Additionally, the photocatalytic actions of TiO2 NPs were assessed with regard to their ability to degrade an organic dye (methylene blue) from aqueous solution in the presence of solar light. Various parameters affecting the photocatalytic activity of the TiO2 NPs were examined, including catalyst loading, reaction time, pH value and calcination temperature of the aforementioned particles. This green synthesis method involving TiO2 NPs explores the advantages of inexpensive and non-toxic precursors, the TiO2 NPs themselves exhibiting excellent photocatalytic activity against dye molecules.","author":[{"dropping-particle":"","family":"Saranya","given":"Saranya K.S.Kothaplamoottil Sivan","non-dropping-particle":"","parse-names":false,"suffix":""},{"dropping-particle":"","family":"Padil","given":"Vinod Vellora Thekkae","non-dropping-particle":"","parse-names":false,"suffix":""},{"dropping-particle":"","family":"Senan","given":"Chandra","non-dropping-particle":"","parse-names":false,"suffix":""},{"dropping-particle":"","family":"Pilankatta","given":"Rajendra","non-dropping-particle":"","parse-names":false,"suffix":""},{"dropping-particle":"","family":"Saranya","given":"Saranya K.Kunjumon","non-dropping-particle":"","parse-names":false,"suffix":""},{"dropping-particle":"","family":"George","given":"Bini","non-dropping-particle":"","parse-names":false,"suffix":""},{"dropping-particle":"","family":"Wacławek","given":"Stanisław","non-dropping-particle":"","parse-names":false,"suffix":""},{"dropping-particle":"","family":"Černík","given":"Miroslav","non-dropping-particle":"","parse-names":false,"suffix":""}],"container-title":"Nanomaterials","id":"ITEM-1","issue":"12","issued":{"date-parts":[["2018"]]},"title":"Green synthesis of high temperature stable anatase titanium dioxide nanoparticles using gum kondagogu: Characterization and solar driven photocatalytic degradation of organic dye","type":"article-journal","volume":"8"},"uris":["http://www.mendeley.com/documents/?uuid=3100110a-2354-496f-9e14-ab0ad6282811"]}],"mendeley":{"formattedCitation":"(Saranya et al., 2018a)","plainTextFormattedCitation":"(Saranya et al., 2018a)","previouslyFormattedCitation":"[122]"},"properties":{"noteIndex":0},"schema":"https://github.com/citation-style-language/schema/raw/master/csl-citation.json"}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(Saranya et al., 2018a)</w:t>
            </w:r>
            <w:r w:rsidRPr="001C11FB">
              <w:rPr>
                <w:rFonts w:ascii="Arial" w:eastAsia="Times New Roman" w:hAnsi="Arial" w:cs="Arial"/>
                <w:color w:val="000000"/>
                <w:sz w:val="18"/>
                <w:szCs w:val="18"/>
                <w:lang w:eastAsia="en-ZA"/>
              </w:rPr>
              <w:fldChar w:fldCharType="end"/>
            </w:r>
          </w:p>
        </w:tc>
      </w:tr>
      <w:tr w:rsidR="00087BA9" w:rsidRPr="00DC7F68" w14:paraId="416122E6"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4533B6B8"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Acanthopyllum laxiusculum</w:t>
            </w:r>
          </w:p>
        </w:tc>
        <w:tc>
          <w:tcPr>
            <w:tcW w:w="1307" w:type="dxa"/>
            <w:tcBorders>
              <w:top w:val="nil"/>
              <w:left w:val="nil"/>
              <w:bottom w:val="single" w:sz="4" w:space="0" w:color="auto"/>
              <w:right w:val="single" w:sz="4" w:space="0" w:color="auto"/>
            </w:tcBorders>
            <w:shd w:val="clear" w:color="auto" w:fill="auto"/>
            <w:noWrap/>
            <w:vAlign w:val="center"/>
            <w:hideMark/>
          </w:tcPr>
          <w:p w14:paraId="6BF57AF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437A886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20-25</w:t>
            </w:r>
          </w:p>
        </w:tc>
        <w:tc>
          <w:tcPr>
            <w:tcW w:w="1781" w:type="dxa"/>
            <w:tcBorders>
              <w:top w:val="nil"/>
              <w:left w:val="nil"/>
              <w:bottom w:val="single" w:sz="4" w:space="0" w:color="auto"/>
              <w:right w:val="single" w:sz="4" w:space="0" w:color="auto"/>
            </w:tcBorders>
            <w:shd w:val="clear" w:color="auto" w:fill="auto"/>
            <w:vAlign w:val="center"/>
            <w:hideMark/>
          </w:tcPr>
          <w:p w14:paraId="4ECFC63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13F4DE7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EDAX and TEM</w:t>
            </w:r>
          </w:p>
        </w:tc>
        <w:tc>
          <w:tcPr>
            <w:tcW w:w="2080" w:type="dxa"/>
            <w:tcBorders>
              <w:top w:val="nil"/>
              <w:left w:val="nil"/>
              <w:bottom w:val="single" w:sz="4" w:space="0" w:color="auto"/>
              <w:right w:val="single" w:sz="4" w:space="0" w:color="auto"/>
            </w:tcBorders>
            <w:shd w:val="clear" w:color="auto" w:fill="auto"/>
            <w:noWrap/>
            <w:vAlign w:val="center"/>
            <w:hideMark/>
          </w:tcPr>
          <w:p w14:paraId="3406451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39" w:type="dxa"/>
            <w:tcBorders>
              <w:top w:val="nil"/>
              <w:left w:val="nil"/>
              <w:bottom w:val="single" w:sz="4" w:space="0" w:color="auto"/>
              <w:right w:val="single" w:sz="4" w:space="0" w:color="auto"/>
            </w:tcBorders>
            <w:shd w:val="clear" w:color="auto" w:fill="auto"/>
            <w:noWrap/>
            <w:vAlign w:val="center"/>
            <w:hideMark/>
          </w:tcPr>
          <w:p w14:paraId="6F94FAA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{"citationItems":[{"id":"ITEM-1","itemData":{"abstract":"In this study, green or eco-friendly synthesis of TiO 2 nanoparticles (NPs) was performed by using the aqueous extract of Acanthophyllum laxiusculum. The plant genus Acanthophyllum is among the richest sources of saponins. Saponins are glycoside compounds and they are classified as the nonionic surfactants. Sol-gel method as one of the most common techniques widely used in the nano-field was applied to synthesize the titanium dioxide nanoparticles. TiO 2 nanoparticles were characterized by X-ray diffraction (XRD), Transmission Electron Microscopy (TEM), Scanning Electron Microscopy (SEM) and Energy Dispersive Analysis of X-rays (EDAX). Fourier Transform Infrared Spectroscopy (FTIR) was performed to confirm the lack of the surfactant templates in synthesized NPs. The optical band gap of synthesized TiO 2 nanospheres was determined using UV-Vis absorption spectra and further verified by diffuse reflectance spectroscopy analysis.The specific surface area and pore size distribution of this product were evaluated by employing the Brunauer-Emmett-Teller (BET) technique and the Barrett-Joyner-Halenda (BJH) model.","author":[{"dropping-particle":"","family":"Madadi","given":"Z","non-dropping-particle":"","parse-names":false,"suffix":""},{"dropping-particle":"","family":"Lotfabad","given":"T Bagheri","non-dropping-particle":"","parse-names":false,"suffix":""}],"container-title":"Advanced Ceramics Progress","id":"ITEM-1","issue":"1","issued":{"date-parts":[["2016"]]},"page":"26-31","title":"Aqueous Extract of Acanthophyllum Laxiusculum Roots as a Renewable Resource for Green Synthesis of Nano-sized Titanium Dioxide Using the Sol-gel method P A P E R I N F O","type":"article-journal","volume":"2"},"uris":["http://www.mendeley.com/documents/?uuid=5ee42118-3647-4714-8d18-29a96d54c4b3"]}],"mendeley":{"formattedCitation":"(Madadi &amp; Lotfabad, 2016)","plainTextFormattedCitation":"(Madadi &amp; Lotfabad, 2016)","previouslyFormattedCitation":"[123]"},"properties":{"noteIndex":0},"schema":"https://github.com/citation-style-language/schema/raw/master/csl-citation.json"}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(Madadi &amp; Lotfabad, 2016)</w:t>
            </w:r>
            <w:r w:rsidRPr="001C11FB">
              <w:rPr>
                <w:rFonts w:ascii="Arial" w:eastAsia="Times New Roman" w:hAnsi="Arial" w:cs="Arial"/>
                <w:color w:val="000000"/>
                <w:sz w:val="18"/>
                <w:szCs w:val="18"/>
                <w:lang w:eastAsia="en-ZA"/>
              </w:rPr>
              <w:fldChar w:fldCharType="end"/>
            </w:r>
          </w:p>
        </w:tc>
      </w:tr>
      <w:tr w:rsidR="00087BA9" w:rsidRPr="00DC7F68" w14:paraId="05202D85"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4684B4FC"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Ageratina altissima</w:t>
            </w:r>
          </w:p>
        </w:tc>
        <w:tc>
          <w:tcPr>
            <w:tcW w:w="1307" w:type="dxa"/>
            <w:tcBorders>
              <w:top w:val="nil"/>
              <w:left w:val="nil"/>
              <w:bottom w:val="single" w:sz="4" w:space="0" w:color="auto"/>
              <w:right w:val="single" w:sz="4" w:space="0" w:color="auto"/>
            </w:tcBorders>
            <w:shd w:val="clear" w:color="auto" w:fill="auto"/>
            <w:noWrap/>
            <w:vAlign w:val="center"/>
            <w:hideMark/>
          </w:tcPr>
          <w:p w14:paraId="6C2002C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2318A22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60-100</w:t>
            </w:r>
          </w:p>
        </w:tc>
        <w:tc>
          <w:tcPr>
            <w:tcW w:w="1781" w:type="dxa"/>
            <w:tcBorders>
              <w:top w:val="nil"/>
              <w:left w:val="nil"/>
              <w:bottom w:val="single" w:sz="4" w:space="0" w:color="auto"/>
              <w:right w:val="single" w:sz="4" w:space="0" w:color="auto"/>
            </w:tcBorders>
            <w:shd w:val="clear" w:color="auto" w:fill="auto"/>
            <w:vAlign w:val="center"/>
            <w:hideMark/>
          </w:tcPr>
          <w:p w14:paraId="0312969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7B286E4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and FSEM</w:t>
            </w:r>
          </w:p>
        </w:tc>
        <w:tc>
          <w:tcPr>
            <w:tcW w:w="2080" w:type="dxa"/>
            <w:tcBorders>
              <w:top w:val="nil"/>
              <w:left w:val="nil"/>
              <w:bottom w:val="single" w:sz="4" w:space="0" w:color="auto"/>
              <w:right w:val="single" w:sz="4" w:space="0" w:color="auto"/>
            </w:tcBorders>
            <w:shd w:val="clear" w:color="auto" w:fill="auto"/>
            <w:noWrap/>
            <w:vAlign w:val="center"/>
            <w:hideMark/>
          </w:tcPr>
          <w:p w14:paraId="591AAB6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3039" w:type="dxa"/>
            <w:tcBorders>
              <w:top w:val="nil"/>
              <w:left w:val="nil"/>
              <w:bottom w:val="single" w:sz="4" w:space="0" w:color="auto"/>
              <w:right w:val="single" w:sz="4" w:space="0" w:color="auto"/>
            </w:tcBorders>
            <w:shd w:val="clear" w:color="auto" w:fill="auto"/>
            <w:noWrap/>
            <w:vAlign w:val="center"/>
            <w:hideMark/>
          </w:tcPr>
          <w:p w14:paraId="6F2F501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{"citationItems":[{"id":"ITEM-1","itemData":{"DOI":"10.21276/ap.2016.5.2.8","ISSN":"22789839","author":[{"dropping-particle":"","family":"Ganesan","given":"S.","non-dropping-particle":"","parse-names":false,"suffix":""},{"dropping-particle":"","family":"Babu","given":"I. Ganesh","non-dropping-particle":"","parse-names":false,"suffix":""},{"dropping-particle":"","family":"Mahendran","given":"D.","non-dropping-particle":"","parse-names":false,"suffix":""},{"dropping-particle":"","family":"Arulselvi","given":"P. Indra","non-dropping-particle":"","parse-names":false,"suffix":""},{"dropping-particle":"","family":"Elangovan","given":"N.","non-dropping-particle":"","parse-names":false,"suffix":""},{"dropping-particle":"","family":"Geetha","given":"N.","non-dropping-particle":"","parse-names":false,"suffix":""},{"dropping-particle":"","family":"Venkatachalam","given":"P.","non-dropping-particle":"","parse-names":false,"suffix":""}],"container-title":"Annals of Phytomedicine : An International Journal","id":"ITEM-1","issue":"2","issued":{"date-parts":[["2016"]]},"page":"69-75","title":"Green engineering of titanium dioxide nanoparticles using Ageratina altissima (L.) King &amp; H.E. Robines. medicinal plant aqueous leaf extracts for enhanced photocatalytic activity","type":"article-journal","volume":"5"},"uris":["http://www.mendeley.com/documents/?uuid=18966996-2ba0-4a50-8d30-e89803bd5f69"]}],"mendeley":{"formattedCitation":"(Ganesan et al., 2016)","plainTextFormattedCitation":"(Ganesan et al., 2016)","previouslyFormattedCitation":"[124]"},"properties":{"noteIndex":0},"schema":"https://github.com/citation-style-language/schema/raw/master/csl-citation.json"}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(Ganesan et al., 2016)</w:t>
            </w:r>
            <w:r w:rsidRPr="001C11FB">
              <w:rPr>
                <w:rFonts w:ascii="Arial" w:eastAsia="Times New Roman" w:hAnsi="Arial" w:cs="Arial"/>
                <w:color w:val="000000"/>
                <w:sz w:val="18"/>
                <w:szCs w:val="18"/>
                <w:lang w:eastAsia="en-ZA"/>
              </w:rPr>
              <w:fldChar w:fldCharType="end"/>
            </w:r>
          </w:p>
        </w:tc>
      </w:tr>
      <w:tr w:rsidR="00087BA9" w:rsidRPr="00DC7F68" w14:paraId="49EFD025"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3E7EEC68"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Allium cepa</w:t>
            </w:r>
          </w:p>
        </w:tc>
        <w:tc>
          <w:tcPr>
            <w:tcW w:w="1307" w:type="dxa"/>
            <w:tcBorders>
              <w:top w:val="nil"/>
              <w:left w:val="nil"/>
              <w:bottom w:val="single" w:sz="4" w:space="0" w:color="auto"/>
              <w:right w:val="single" w:sz="4" w:space="0" w:color="auto"/>
            </w:tcBorders>
            <w:shd w:val="clear" w:color="auto" w:fill="auto"/>
            <w:noWrap/>
            <w:vAlign w:val="center"/>
            <w:hideMark/>
          </w:tcPr>
          <w:p w14:paraId="2640284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0654EA4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89-96</w:t>
            </w:r>
          </w:p>
        </w:tc>
        <w:tc>
          <w:tcPr>
            <w:tcW w:w="1781" w:type="dxa"/>
            <w:tcBorders>
              <w:top w:val="nil"/>
              <w:left w:val="nil"/>
              <w:bottom w:val="single" w:sz="4" w:space="0" w:color="auto"/>
              <w:right w:val="single" w:sz="4" w:space="0" w:color="auto"/>
            </w:tcBorders>
            <w:shd w:val="clear" w:color="auto" w:fill="auto"/>
            <w:vAlign w:val="center"/>
            <w:hideMark/>
          </w:tcPr>
          <w:p w14:paraId="02AB92A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50" w:type="dxa"/>
            <w:tcBorders>
              <w:top w:val="nil"/>
              <w:left w:val="nil"/>
              <w:bottom w:val="single" w:sz="4" w:space="0" w:color="auto"/>
              <w:right w:val="single" w:sz="4" w:space="0" w:color="auto"/>
            </w:tcBorders>
            <w:shd w:val="clear" w:color="auto" w:fill="auto"/>
            <w:vAlign w:val="center"/>
            <w:hideMark/>
          </w:tcPr>
          <w:p w14:paraId="0B25349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AFM, SEM, TEM, XRD, UV and FTIR</w:t>
            </w:r>
          </w:p>
        </w:tc>
        <w:tc>
          <w:tcPr>
            <w:tcW w:w="2080" w:type="dxa"/>
            <w:tcBorders>
              <w:top w:val="nil"/>
              <w:left w:val="nil"/>
              <w:bottom w:val="single" w:sz="4" w:space="0" w:color="auto"/>
              <w:right w:val="single" w:sz="4" w:space="0" w:color="auto"/>
            </w:tcBorders>
            <w:shd w:val="clear" w:color="auto" w:fill="auto"/>
            <w:noWrap/>
            <w:vAlign w:val="center"/>
            <w:hideMark/>
          </w:tcPr>
          <w:p w14:paraId="2D5F08E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Antimicrobial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31E56F6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{"citationItems":[{"id":"ITEM-1","itemData":{"DOI":"10.1049/iet-nbt.2017.0139","author":[{"dropping-particle":"","family":"Abdul jalill","given":"Raghad","non-dropping-particle":"","parse-names":false,"suffix":""}],"container-title":"IET Nanobiotechnology","id":"ITEM-1","issued":{"date-parts":[["2018"]]},"title":"Green Synthesis of Titanium Dioxide Nanoparticles with Volatile Oil of Eugenia caryophyllata for Enhanced Antimicrobial Activities.","type":"article-journal","volume":"12"},"uris":["http://www.mendeley.com/documents/?uuid=119dd644-d11b-43c2-9eba-2ee00d5c72dd"]}],"mendeley":{"formattedCitation":"(Abdul jalill, 2018)","plainTextFormattedCitation":"(Abdul jalill, 2018)","previouslyFormattedCitation":"[125]"},"properties":{"noteIndex":0},"schema":"https://github.com/citation-style-language/schema/raw/master/csl-citation.json"}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(Abdul jalill, 2018)</w:t>
            </w:r>
            <w:r w:rsidRPr="001C11FB">
              <w:rPr>
                <w:rFonts w:ascii="Arial" w:eastAsia="Times New Roman" w:hAnsi="Arial" w:cs="Arial"/>
                <w:color w:val="000000"/>
                <w:sz w:val="18"/>
                <w:szCs w:val="18"/>
                <w:lang w:eastAsia="en-ZA"/>
              </w:rPr>
              <w:fldChar w:fldCharType="end"/>
            </w:r>
          </w:p>
        </w:tc>
      </w:tr>
      <w:tr w:rsidR="00087BA9" w:rsidRPr="00DC7F68" w14:paraId="15FC9061"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1010F818"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Aloe vera</w:t>
            </w:r>
          </w:p>
        </w:tc>
        <w:tc>
          <w:tcPr>
            <w:tcW w:w="1307" w:type="dxa"/>
            <w:tcBorders>
              <w:top w:val="nil"/>
              <w:left w:val="nil"/>
              <w:bottom w:val="single" w:sz="4" w:space="0" w:color="auto"/>
              <w:right w:val="single" w:sz="4" w:space="0" w:color="auto"/>
            </w:tcBorders>
            <w:shd w:val="clear" w:color="auto" w:fill="auto"/>
            <w:noWrap/>
            <w:vAlign w:val="center"/>
            <w:hideMark/>
          </w:tcPr>
          <w:p w14:paraId="760A680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08453D3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30</w:t>
            </w:r>
          </w:p>
        </w:tc>
        <w:tc>
          <w:tcPr>
            <w:tcW w:w="1781" w:type="dxa"/>
            <w:tcBorders>
              <w:top w:val="nil"/>
              <w:left w:val="nil"/>
              <w:bottom w:val="single" w:sz="4" w:space="0" w:color="auto"/>
              <w:right w:val="single" w:sz="4" w:space="0" w:color="auto"/>
            </w:tcBorders>
            <w:shd w:val="clear" w:color="auto" w:fill="auto"/>
            <w:vAlign w:val="center"/>
            <w:hideMark/>
          </w:tcPr>
          <w:p w14:paraId="634B3AA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450" w:type="dxa"/>
            <w:tcBorders>
              <w:top w:val="nil"/>
              <w:left w:val="nil"/>
              <w:bottom w:val="single" w:sz="4" w:space="0" w:color="auto"/>
              <w:right w:val="single" w:sz="4" w:space="0" w:color="auto"/>
            </w:tcBorders>
            <w:shd w:val="clear" w:color="auto" w:fill="auto"/>
            <w:vAlign w:val="center"/>
            <w:hideMark/>
          </w:tcPr>
          <w:p w14:paraId="58151AC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TEM, XRD, UV and FTIR</w:t>
            </w:r>
          </w:p>
        </w:tc>
        <w:tc>
          <w:tcPr>
            <w:tcW w:w="2080" w:type="dxa"/>
            <w:tcBorders>
              <w:top w:val="nil"/>
              <w:left w:val="nil"/>
              <w:bottom w:val="single" w:sz="4" w:space="0" w:color="auto"/>
              <w:right w:val="single" w:sz="4" w:space="0" w:color="auto"/>
            </w:tcBorders>
            <w:shd w:val="clear" w:color="auto" w:fill="auto"/>
            <w:noWrap/>
            <w:vAlign w:val="center"/>
            <w:hideMark/>
          </w:tcPr>
          <w:p w14:paraId="3CB18B3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39" w:type="dxa"/>
            <w:tcBorders>
              <w:top w:val="nil"/>
              <w:left w:val="nil"/>
              <w:bottom w:val="single" w:sz="4" w:space="0" w:color="auto"/>
              <w:right w:val="single" w:sz="4" w:space="0" w:color="auto"/>
            </w:tcBorders>
            <w:shd w:val="clear" w:color="auto" w:fill="auto"/>
            <w:noWrap/>
            <w:vAlign w:val="center"/>
            <w:hideMark/>
          </w:tcPr>
          <w:p w14:paraId="023713B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{"citationItems":[{"id":"ITEM-1","itemData":{"abstract":"Titanium dioxide is an important semiconductor material for wide range of solar energy conversion applications. However, it is limited due to its high bandgap as well as high charge carrier recombination rate under illumination. This can be overcome partly by controlling the size of the particle via green synthesis route using Aloe vera gel extraction, wherein the kinetics and thermodynamics are equally modulated. The synthesized particles were characterized using different characterization techniques such as SEM, TEM, XRD, UV-Vis, and FTIR. The outcomes of present work will help to design more pronounced synthesis protocols for production of highly mono dispersed TiO2 nanoparticles for various electro/photoelectrochemical applications.","author":[{"dropping-particle":"","family":"Khadar","given":"A","non-dropping-particle":"","parse-names":false,"suffix":""},{"dropping-particle":"","family":"Behara","given":"D and","non-dropping-particle":"","parse-names":false,"suffix":""},{"dropping-particle":"","family":"Kumar","given":"M","non-dropping-particle":"","parse-names":false,"suffix":""}],"container-title":"International Journal of Science and Research","id":"ITEM-1","issue":"11","issued":{"date-parts":[["2016"]]},"page":"1913-1916","title":"Synthesis and Characterization of Controlled Size TiO2 Nanoparticles via Green Route using Aloe vera Extract","type":"article-journal","volume":"5"},"uris":["http://www.mendeley.com/documents/?uuid=5ac8c583-b188-41e3-981a-aec9b19a0c42"]}],"mendeley":{"formattedCitation":"(Khadar et al., 2016)","plainTextFormattedCitation":"(Khadar et al., 2016)","previouslyFormattedCitation":"[126]"},"properties":{"noteIndex":0},"schema":"https://github.com/citation-style-language/schema/raw/master/csl-citation.json"}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(Khadar et al., 2016)</w:t>
            </w:r>
            <w:r w:rsidRPr="001C11FB">
              <w:rPr>
                <w:rFonts w:ascii="Arial" w:eastAsia="Times New Roman" w:hAnsi="Arial" w:cs="Arial"/>
                <w:color w:val="000000"/>
                <w:sz w:val="18"/>
                <w:szCs w:val="18"/>
                <w:lang w:eastAsia="en-ZA"/>
              </w:rPr>
              <w:fldChar w:fldCharType="end"/>
            </w:r>
          </w:p>
        </w:tc>
      </w:tr>
      <w:tr w:rsidR="00087BA9" w:rsidRPr="00DC7F68" w14:paraId="20FF9525"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153B897F"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Alpinia calcarata</w:t>
            </w:r>
          </w:p>
        </w:tc>
        <w:tc>
          <w:tcPr>
            <w:tcW w:w="1307" w:type="dxa"/>
            <w:tcBorders>
              <w:top w:val="nil"/>
              <w:left w:val="nil"/>
              <w:bottom w:val="single" w:sz="4" w:space="0" w:color="auto"/>
              <w:right w:val="single" w:sz="4" w:space="0" w:color="auto"/>
            </w:tcBorders>
            <w:shd w:val="clear" w:color="auto" w:fill="auto"/>
            <w:noWrap/>
            <w:vAlign w:val="center"/>
            <w:hideMark/>
          </w:tcPr>
          <w:p w14:paraId="281696B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05A0D28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60-130</w:t>
            </w:r>
          </w:p>
        </w:tc>
        <w:tc>
          <w:tcPr>
            <w:tcW w:w="1781" w:type="dxa"/>
            <w:tcBorders>
              <w:top w:val="nil"/>
              <w:left w:val="nil"/>
              <w:bottom w:val="single" w:sz="4" w:space="0" w:color="auto"/>
              <w:right w:val="single" w:sz="4" w:space="0" w:color="auto"/>
            </w:tcBorders>
            <w:shd w:val="clear" w:color="auto" w:fill="auto"/>
            <w:vAlign w:val="center"/>
            <w:hideMark/>
          </w:tcPr>
          <w:p w14:paraId="05BA76E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5D6FD27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SEM</w:t>
            </w:r>
          </w:p>
        </w:tc>
        <w:tc>
          <w:tcPr>
            <w:tcW w:w="2080" w:type="dxa"/>
            <w:tcBorders>
              <w:top w:val="nil"/>
              <w:left w:val="nil"/>
              <w:bottom w:val="single" w:sz="4" w:space="0" w:color="auto"/>
              <w:right w:val="single" w:sz="4" w:space="0" w:color="auto"/>
            </w:tcBorders>
            <w:shd w:val="clear" w:color="auto" w:fill="auto"/>
            <w:vAlign w:val="center"/>
            <w:hideMark/>
          </w:tcPr>
          <w:p w14:paraId="25EAA7B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Anti-inflammatory &amp; Antibacterial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36316BC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{"citationItems":[{"id":"ITEM-1","itemData":{"DOI":"10.22214/ijraset.2018.3563","author":[{"dropping-particle":"","family":"Pratheema","given":"P.","non-dropping-particle":"","parse-names":false,"suffix":""}],"container-title":"International Journal for Research in Applied Science and Engineering Technology","id":"ITEM-1","issue":"3","issued":{"date-parts":[["2018"]]},"page":"2472-2477","title":"Anti- Inflammatory And Anti- Bacterial Activity of Titanium Nanoparticles Synthesized From Rhizomes of Alpinia Calcarata","type":"article-journal","volume":"6"},"uris":["http://www.mendeley.com/documents/?uuid=54bbb92f-21d4-4956-97a7-d92857f60154"]}],"mendeley":{"formattedCitation":"(Pratheema, 2018)","plainTextFormattedCitation":"(Pratheema, 2018)","previouslyFormattedCitation":"[127]"},"properties":{"noteIndex":0},"schema":"https://github.com/citation-style-language/schema/raw/master/csl-citation.json"}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(Pratheema, 2018)</w:t>
            </w:r>
            <w:r w:rsidRPr="001C11FB">
              <w:rPr>
                <w:rFonts w:ascii="Arial" w:eastAsia="Times New Roman" w:hAnsi="Arial" w:cs="Arial"/>
                <w:color w:val="000000"/>
                <w:sz w:val="18"/>
                <w:szCs w:val="18"/>
                <w:lang w:eastAsia="en-ZA"/>
              </w:rPr>
              <w:fldChar w:fldCharType="end"/>
            </w:r>
          </w:p>
        </w:tc>
      </w:tr>
      <w:tr w:rsidR="00087BA9" w:rsidRPr="00DC7F68" w14:paraId="38E2D1E8"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0809719B"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Amylum</w:t>
            </w:r>
          </w:p>
        </w:tc>
        <w:tc>
          <w:tcPr>
            <w:tcW w:w="1307" w:type="dxa"/>
            <w:tcBorders>
              <w:top w:val="nil"/>
              <w:left w:val="nil"/>
              <w:bottom w:val="single" w:sz="4" w:space="0" w:color="auto"/>
              <w:right w:val="single" w:sz="4" w:space="0" w:color="auto"/>
            </w:tcBorders>
            <w:shd w:val="clear" w:color="auto" w:fill="auto"/>
            <w:noWrap/>
            <w:vAlign w:val="center"/>
            <w:hideMark/>
          </w:tcPr>
          <w:p w14:paraId="6D57ED8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613FF99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9</w:t>
            </w:r>
          </w:p>
        </w:tc>
        <w:tc>
          <w:tcPr>
            <w:tcW w:w="1781" w:type="dxa"/>
            <w:tcBorders>
              <w:top w:val="nil"/>
              <w:left w:val="nil"/>
              <w:bottom w:val="single" w:sz="4" w:space="0" w:color="auto"/>
              <w:right w:val="single" w:sz="4" w:space="0" w:color="auto"/>
            </w:tcBorders>
            <w:shd w:val="clear" w:color="auto" w:fill="auto"/>
            <w:vAlign w:val="center"/>
            <w:hideMark/>
          </w:tcPr>
          <w:p w14:paraId="6E56A31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0CBC958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xml:space="preserve">XRD, SEM, BET and NAA </w:t>
            </w:r>
          </w:p>
        </w:tc>
        <w:tc>
          <w:tcPr>
            <w:tcW w:w="2080" w:type="dxa"/>
            <w:tcBorders>
              <w:top w:val="nil"/>
              <w:left w:val="nil"/>
              <w:bottom w:val="single" w:sz="4" w:space="0" w:color="auto"/>
              <w:right w:val="single" w:sz="4" w:space="0" w:color="auto"/>
            </w:tcBorders>
            <w:shd w:val="clear" w:color="auto" w:fill="auto"/>
            <w:vAlign w:val="center"/>
            <w:hideMark/>
          </w:tcPr>
          <w:p w14:paraId="39C06D6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3039" w:type="dxa"/>
            <w:tcBorders>
              <w:top w:val="nil"/>
              <w:left w:val="nil"/>
              <w:bottom w:val="single" w:sz="4" w:space="0" w:color="auto"/>
              <w:right w:val="single" w:sz="4" w:space="0" w:color="auto"/>
            </w:tcBorders>
            <w:shd w:val="clear" w:color="auto" w:fill="auto"/>
            <w:noWrap/>
            <w:vAlign w:val="center"/>
            <w:hideMark/>
          </w:tcPr>
          <w:p w14:paraId="2630CAD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{"citationItems":[{"id":"ITEM-1","itemData":{"DOI":"10.1039/c7ra08187a","ISSN":"20462069","abstract":" Mesoporous anatase TiO 2 nanoparticles are produced by employing a facile green chemistry approach at low temperature with soluble starch as the template in this work. The obtained TiO 2 photocatalyst is visible-light active with good photocatalytic activities.  Titanium dioxide (TiO 2 ) materials have been the focus of many promising applications due to their low-cost, availability and biocompatible properties. In this study, mesoporous anatase TiO 2 nanoparticles were synthesised using a green chemistry approach. This visible-light active photocatalyst was prepared via a simple and solvent free precipitation method at low temperatures using titanium tetraisopropoxide (TTIP) as a precursor and soluble starch as the template. The effect of initial solution pH and concentration of TTIP on surface morphology and photocatalytic activities of TiO 2 nanoparticles were evaluated. Based on the results obtained, the TiO 2 nanocatalyst prepared using 0.01 mol of TTIP under basic conditions revealed the best photocatalytic activity. The as-synthesised nanoparticles were further characterised using X-ray powder diffraction (XRD), scanning electron microscopy (SEM) and nitrogen adsorption analysis (NAA). The XRD spectrum confirmed that the catalyst was composed of anatase tetragonal TiO 2 phase. The Brunauer–Emmett–Teller (BET) surface area of 81.59 m 2 g −1 proved the presence of mesopores (average pore size = 8.7 nm) which partially contributed to and catalysed the photodegradation process of methylene blue (MB) solution under sunlight. The effects of various parameters such as initial dye concentration, catalyst dosage and recyclability of the catalyst were evaluated to determine the best conditions. Results obtained suggest that TiO 2 nanoparticles synthesised through the green chemistry approach under optimum conditions exhibited an effective photodegradation process of MB solution under sunlight. ","author":[{"dropping-particle":"","family":"Muniandy","given":"Sunderishwary S.","non-dropping-particle":"","parse-names":false,"suffix":""},{"dropping-particle":"","family":"Mohd Kaus","given":"Noor Haida","non-dropping-particle":"","parse-names":false,"suffix":""},{"dropping-particle":"","family":"Jiang","given":"Zhong Tao","non-dropping-particle":"","parse-names":false,"suffix":""},{"dropping-particle":"","family":"Altarawneh","given":"Mohammednoor","non-dropping-particle":"","parse-names":false,"suffix":""},{"dropping-particle":"","family":"Lee","given":"Hooi Ling","non-dropping-particle":"","parse-names":false,"suffix":""}],"container-title":"RSC Advances","id":"ITEM-1","issue":"76","issued":{"date-parts":[["2017"]]},"page":"48083-48094","publisher":"Royal Society of Chemistry","title":"Green synthesis of mesoporous anatase TiO2 nanoparticles and their photocatalytic activities","type":"article-journal","volume":"7"},"uris":["http://www.mendeley.com/documents/?uuid=ee81d5d6-f2cc-4691-b995-417ef01109e8"]}],"mendeley":{"formattedCitation":"(Muniandy et al., 2017)","plainTextFormattedCitation":"(Muniandy et al., 2017)","previouslyFormattedCitation":"[128]"},"properties":{"noteIndex":0},"schema":"https://github.com/citation-style-language/schema/raw/master/csl-citation.json"}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(Muniandy et al., 2017)</w:t>
            </w:r>
            <w:r w:rsidRPr="001C11FB">
              <w:rPr>
                <w:rFonts w:ascii="Arial" w:eastAsia="Times New Roman" w:hAnsi="Arial" w:cs="Arial"/>
                <w:color w:val="000000"/>
                <w:sz w:val="18"/>
                <w:szCs w:val="18"/>
                <w:lang w:eastAsia="en-ZA"/>
              </w:rPr>
              <w:fldChar w:fldCharType="end"/>
            </w:r>
          </w:p>
        </w:tc>
      </w:tr>
      <w:tr w:rsidR="00087BA9" w:rsidRPr="00DC7F68" w14:paraId="0978696A"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709B7A69"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Anisomeles malabarica</w:t>
            </w:r>
          </w:p>
        </w:tc>
        <w:tc>
          <w:tcPr>
            <w:tcW w:w="1307" w:type="dxa"/>
            <w:tcBorders>
              <w:top w:val="nil"/>
              <w:left w:val="nil"/>
              <w:bottom w:val="single" w:sz="4" w:space="0" w:color="auto"/>
              <w:right w:val="single" w:sz="4" w:space="0" w:color="auto"/>
            </w:tcBorders>
            <w:shd w:val="clear" w:color="auto" w:fill="auto"/>
            <w:noWrap/>
            <w:vAlign w:val="center"/>
            <w:hideMark/>
          </w:tcPr>
          <w:p w14:paraId="17B3F2C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6D756DA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18</w:t>
            </w:r>
          </w:p>
        </w:tc>
        <w:tc>
          <w:tcPr>
            <w:tcW w:w="1781" w:type="dxa"/>
            <w:tcBorders>
              <w:top w:val="nil"/>
              <w:left w:val="nil"/>
              <w:bottom w:val="single" w:sz="4" w:space="0" w:color="auto"/>
              <w:right w:val="single" w:sz="4" w:space="0" w:color="auto"/>
            </w:tcBorders>
            <w:shd w:val="clear" w:color="auto" w:fill="auto"/>
            <w:vAlign w:val="center"/>
            <w:hideMark/>
          </w:tcPr>
          <w:p w14:paraId="4CFD2DD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50" w:type="dxa"/>
            <w:tcBorders>
              <w:top w:val="nil"/>
              <w:left w:val="nil"/>
              <w:bottom w:val="single" w:sz="4" w:space="0" w:color="auto"/>
              <w:right w:val="single" w:sz="4" w:space="0" w:color="auto"/>
            </w:tcBorders>
            <w:shd w:val="clear" w:color="auto" w:fill="auto"/>
            <w:vAlign w:val="center"/>
            <w:hideMark/>
          </w:tcPr>
          <w:p w14:paraId="27D52AC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w:t>
            </w:r>
          </w:p>
        </w:tc>
        <w:tc>
          <w:tcPr>
            <w:tcW w:w="2080" w:type="dxa"/>
            <w:tcBorders>
              <w:top w:val="nil"/>
              <w:left w:val="nil"/>
              <w:bottom w:val="single" w:sz="4" w:space="0" w:color="auto"/>
              <w:right w:val="single" w:sz="4" w:space="0" w:color="auto"/>
            </w:tcBorders>
            <w:shd w:val="clear" w:color="auto" w:fill="auto"/>
            <w:noWrap/>
            <w:vAlign w:val="center"/>
            <w:hideMark/>
          </w:tcPr>
          <w:p w14:paraId="37D64C8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39" w:type="dxa"/>
            <w:tcBorders>
              <w:top w:val="nil"/>
              <w:left w:val="nil"/>
              <w:bottom w:val="single" w:sz="4" w:space="0" w:color="auto"/>
              <w:right w:val="single" w:sz="4" w:space="0" w:color="auto"/>
            </w:tcBorders>
            <w:shd w:val="clear" w:color="auto" w:fill="auto"/>
            <w:noWrap/>
            <w:vAlign w:val="center"/>
            <w:hideMark/>
          </w:tcPr>
          <w:p w14:paraId="334216F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Saravanan","given":"P","non-dropping-particle":"","parse-names":false,"suffix":""},{"dropping-particle":"","family":"Ganapathy","given":"M","non-dropping-particle":"","parse-names":false,"suffix":""},{"dropping-particle":"","family":"Charles","given":"A","non-dropping-particle":"","parse-names":false,"suffix":""},{"dropping-particle":"","family":"Tamilselvan","given":"S","non-dropping-particle":"","parse-names":false,"suffix":""},{"dropping-particle":"","family":"Jeyasekaran","given":"R","non-dropping-particle":"","parse-names":false,"suffix":""}],"id":"ITEM-1","issue":"3","issued":{"date-parts":[["2016"]]},"page":"158-168","title":"Electrical properties of green synthesized TiO 2 nanoparticles","type":"article-journal","volume":"7"},"uris":["http://www.mendeley.com/documents/?uuid=39ef0030-a41d-4544-8ebf-fdba02f122aa"]}],"mendeley":{"formattedCitation":"(P. Saravanan et al., 2016)","plainTextFormattedCitation":"(P. Saravanan et al., 2016)","previouslyFormattedCitation":"[129]"},"properties":{"noteIndex":0},"schema":"https://github.com/citation-style-language/schema/raw/master/csl-citation.json"}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(P. Saravanan et al., 2016)</w:t>
            </w:r>
            <w:r w:rsidRPr="001C11FB">
              <w:rPr>
                <w:rFonts w:ascii="Arial" w:eastAsia="Times New Roman" w:hAnsi="Arial" w:cs="Arial"/>
                <w:color w:val="000000"/>
                <w:sz w:val="18"/>
                <w:szCs w:val="18"/>
                <w:lang w:eastAsia="en-ZA"/>
              </w:rPr>
              <w:fldChar w:fldCharType="end"/>
            </w:r>
          </w:p>
        </w:tc>
      </w:tr>
      <w:tr w:rsidR="00087BA9" w:rsidRPr="00DC7F68" w14:paraId="429F48A5"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6B70ACE5"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Annona squamosa</w:t>
            </w:r>
          </w:p>
        </w:tc>
        <w:tc>
          <w:tcPr>
            <w:tcW w:w="1307" w:type="dxa"/>
            <w:tcBorders>
              <w:top w:val="nil"/>
              <w:left w:val="nil"/>
              <w:bottom w:val="single" w:sz="4" w:space="0" w:color="auto"/>
              <w:right w:val="single" w:sz="4" w:space="0" w:color="auto"/>
            </w:tcBorders>
            <w:shd w:val="clear" w:color="auto" w:fill="auto"/>
            <w:noWrap/>
            <w:vAlign w:val="center"/>
            <w:hideMark/>
          </w:tcPr>
          <w:p w14:paraId="5CA5BF8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5DB1A57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23</w:t>
            </w:r>
          </w:p>
        </w:tc>
        <w:tc>
          <w:tcPr>
            <w:tcW w:w="1781" w:type="dxa"/>
            <w:tcBorders>
              <w:top w:val="nil"/>
              <w:left w:val="nil"/>
              <w:bottom w:val="single" w:sz="4" w:space="0" w:color="auto"/>
              <w:right w:val="single" w:sz="4" w:space="0" w:color="auto"/>
            </w:tcBorders>
            <w:shd w:val="clear" w:color="auto" w:fill="auto"/>
            <w:vAlign w:val="center"/>
            <w:hideMark/>
          </w:tcPr>
          <w:p w14:paraId="03249C2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2E8704D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TEM, SEM and EDS</w:t>
            </w:r>
          </w:p>
        </w:tc>
        <w:tc>
          <w:tcPr>
            <w:tcW w:w="2080" w:type="dxa"/>
            <w:tcBorders>
              <w:top w:val="nil"/>
              <w:left w:val="nil"/>
              <w:bottom w:val="single" w:sz="4" w:space="0" w:color="auto"/>
              <w:right w:val="single" w:sz="4" w:space="0" w:color="auto"/>
            </w:tcBorders>
            <w:shd w:val="clear" w:color="auto" w:fill="auto"/>
            <w:noWrap/>
            <w:vAlign w:val="center"/>
            <w:hideMark/>
          </w:tcPr>
          <w:p w14:paraId="0CD19E4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39" w:type="dxa"/>
            <w:tcBorders>
              <w:top w:val="nil"/>
              <w:left w:val="nil"/>
              <w:bottom w:val="single" w:sz="4" w:space="0" w:color="auto"/>
              <w:right w:val="single" w:sz="4" w:space="0" w:color="auto"/>
            </w:tcBorders>
            <w:shd w:val="clear" w:color="auto" w:fill="auto"/>
            <w:noWrap/>
            <w:vAlign w:val="center"/>
            <w:hideMark/>
          </w:tcPr>
          <w:p w14:paraId="60B2B38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aa.2012.08.055","author":[{"dropping-particle":"","family":"Roopan","given":"Selvaraj","non-dropping-particle":"","parse-names":false,"suffix":""},{"dropping-particle":"","family":"Annadurai","given":"Bharathi","non-dropping-particle":"","parse-names":false,"suffix":""},{"dropping-particle":"","family":"Arunachalam","given":"Prabhakarn","non-dropping-particle":"","parse-names":false,"suffix":""},{"dropping-particle":"","family":"Rahuman","given":"Abdul","non-dropping-particle":"","parse-names":false,"suffix":""},{"dropping-particle":"","family":"Kanayairam","given":"Velayutham","non-dropping-particle":"","parse-names":false,"suffix":""},{"dropping-particle":"","family":"Rajakumar","given":"Govindasamy","non-dropping-particle":"","parse-names":false,"suffix":""},{"dropping-particle":"","family":"Padmaja","given":"R","non-dropping-particle":"","parse-names":false,"suffix":""},{"dropping-particle":"","family":"Mohan","given":"Lekshmi","non-dropping-particle":"","parse-names":false,"suffix":""}],"container-title":"Spectrochimica acta. Part A, Molecular and biomolecular spectroscopy","id":"ITEM-1","issued":{"date-parts":[["2012","8","27"]]},"page":"86-90","title":"Efficient phyto-synthesis and structural characterization of rutile TiO2 nanoparticles using Annona squamosa peel extract","type":"article-journal","volume":"98"},"uris":["http://www.mendeley.com/documents/?uuid=244c4561-dc00-495d-9415-0b8c124a7614"]}],"mendeley":{"formattedCitation":"(S. Roopan et al., 2012)","plainTextFormattedCitation":"(S. Roopan et al., 2012)","previouslyFormattedCitation":"[130]"},"properties":{"noteIndex":0},"schema":"https://github.com/citation-style-language/schema/raw/master/csl-citation.json"}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 Roopan et al., 2012)</w:t>
            </w:r>
            <w:r w:rsidRPr="001C11FB">
              <w:rPr>
                <w:rFonts w:ascii="Arial" w:eastAsia="Times New Roman" w:hAnsi="Arial" w:cs="Arial"/>
                <w:color w:val="000000"/>
                <w:sz w:val="18"/>
                <w:szCs w:val="18"/>
                <w:lang w:eastAsia="en-ZA"/>
              </w:rPr>
              <w:fldChar w:fldCharType="end"/>
            </w:r>
            <w:r w:rsidRPr="001C11FB">
              <w:rPr>
                <w:rFonts w:ascii="Arial" w:eastAsia="Times New Roman" w:hAnsi="Arial" w:cs="Arial"/>
                <w:color w:val="000000"/>
                <w:sz w:val="18"/>
                <w:szCs w:val="18"/>
                <w:lang w:eastAsia="en-ZA"/>
              </w:rPr>
              <w:t> </w:t>
            </w:r>
          </w:p>
        </w:tc>
      </w:tr>
      <w:tr w:rsidR="00087BA9" w:rsidRPr="00DC7F68" w14:paraId="1A2D095B"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73B2B7A8"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Arnicae anthodium</w:t>
            </w:r>
          </w:p>
        </w:tc>
        <w:tc>
          <w:tcPr>
            <w:tcW w:w="1307" w:type="dxa"/>
            <w:tcBorders>
              <w:top w:val="nil"/>
              <w:left w:val="nil"/>
              <w:bottom w:val="single" w:sz="4" w:space="0" w:color="auto"/>
              <w:right w:val="single" w:sz="4" w:space="0" w:color="auto"/>
            </w:tcBorders>
            <w:shd w:val="clear" w:color="auto" w:fill="auto"/>
            <w:noWrap/>
            <w:vAlign w:val="center"/>
            <w:hideMark/>
          </w:tcPr>
          <w:p w14:paraId="2A3CA07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72E3E4F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30</w:t>
            </w:r>
          </w:p>
        </w:tc>
        <w:tc>
          <w:tcPr>
            <w:tcW w:w="1781" w:type="dxa"/>
            <w:tcBorders>
              <w:top w:val="nil"/>
              <w:left w:val="nil"/>
              <w:bottom w:val="single" w:sz="4" w:space="0" w:color="auto"/>
              <w:right w:val="single" w:sz="4" w:space="0" w:color="auto"/>
            </w:tcBorders>
            <w:shd w:val="clear" w:color="auto" w:fill="auto"/>
            <w:vAlign w:val="center"/>
            <w:hideMark/>
          </w:tcPr>
          <w:p w14:paraId="2BD4CB3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50" w:type="dxa"/>
            <w:tcBorders>
              <w:top w:val="nil"/>
              <w:left w:val="nil"/>
              <w:bottom w:val="single" w:sz="4" w:space="0" w:color="auto"/>
              <w:right w:val="single" w:sz="4" w:space="0" w:color="auto"/>
            </w:tcBorders>
            <w:shd w:val="clear" w:color="auto" w:fill="auto"/>
            <w:vAlign w:val="center"/>
            <w:hideMark/>
          </w:tcPr>
          <w:p w14:paraId="1D8539B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TXRF, FTIR, XRD and SEM-EDS</w:t>
            </w:r>
          </w:p>
        </w:tc>
        <w:tc>
          <w:tcPr>
            <w:tcW w:w="2080" w:type="dxa"/>
            <w:tcBorders>
              <w:top w:val="nil"/>
              <w:left w:val="nil"/>
              <w:bottom w:val="single" w:sz="4" w:space="0" w:color="auto"/>
              <w:right w:val="single" w:sz="4" w:space="0" w:color="auto"/>
            </w:tcBorders>
            <w:shd w:val="clear" w:color="auto" w:fill="auto"/>
            <w:noWrap/>
            <w:vAlign w:val="center"/>
            <w:hideMark/>
          </w:tcPr>
          <w:p w14:paraId="1B045D4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39" w:type="dxa"/>
            <w:tcBorders>
              <w:top w:val="nil"/>
              <w:left w:val="nil"/>
              <w:bottom w:val="single" w:sz="4" w:space="0" w:color="auto"/>
              <w:right w:val="single" w:sz="4" w:space="0" w:color="auto"/>
            </w:tcBorders>
            <w:shd w:val="clear" w:color="auto" w:fill="auto"/>
            <w:noWrap/>
            <w:vAlign w:val="center"/>
            <w:hideMark/>
          </w:tcPr>
          <w:p w14:paraId="117A416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{"citationItems":[{"id":"ITEM-1","itemData":{"abstract":"The aim of this study was to presentation of the novel ecofriendly method of synthesis of anatase titanium dioxide nanoparticles. In this work, TiO2 nanoparticles were synthesized using Arnica montana L. by reduction method. The prepared titanium dioxide nanoparticles were characterized using Ultraviolet–Visible Spectroscopy (UV-VIS), Total Reflection X-Ray Fluorescence Analysis (TXRF) and Fourier-Transform Infrared Spectroscopy (FTIR). The morphology of the synthesized titanium dioxide nanoparticles was verified by SEM-EDS. X-ray diffraction (XRD) was used to calculate crystallite size. The size of titanium nanoparticles was about 30 nm. Also, this work presents alterative to chemical methods of synthesis titanium dioxide nanoparticles.","author":[{"dropping-particle":"","family":"Dobrucka","given":"R","non-dropping-particle":"","parse-names":false,"suffix":""}],"container-title":"Bulgarian Chemical Communications","id":"ITEM-1","issue":"3","issued":{"date-parts":[["2017"]]},"page":"595-599","title":"The biological synthesis of anatase titanium dioxide nanoparticles using Arnicae anthodium extract","type":"article-journal","volume":"49"},"uris":["http://www.mendeley.com/documents/?uuid=e8744f35-b80f-4c16-801f-57227e74036a"]}],"mendeley":{"formattedCitation":"(R Dobrucka, 2017)","plainTextFormattedCitation":"(R Dobrucka, 2017)","previouslyFormattedCitation":"[115]"},"properties":{"noteIndex":0},"schema":"https://github.com/citation-style-language/schema/raw/master/csl-citation.json"}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 Dobrucka, 2017)</w:t>
            </w:r>
            <w:r w:rsidRPr="001C11FB">
              <w:rPr>
                <w:rFonts w:ascii="Arial" w:eastAsia="Times New Roman" w:hAnsi="Arial" w:cs="Arial"/>
                <w:color w:val="000000"/>
                <w:sz w:val="18"/>
                <w:szCs w:val="18"/>
                <w:lang w:eastAsia="en-ZA"/>
              </w:rPr>
              <w:fldChar w:fldCharType="end"/>
            </w:r>
          </w:p>
        </w:tc>
      </w:tr>
      <w:tr w:rsidR="00087BA9" w:rsidRPr="00DC7F68" w14:paraId="32ABA093"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4CCCAD38"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Azadirachta indica</w:t>
            </w:r>
          </w:p>
        </w:tc>
        <w:tc>
          <w:tcPr>
            <w:tcW w:w="1307" w:type="dxa"/>
            <w:tcBorders>
              <w:top w:val="nil"/>
              <w:left w:val="nil"/>
              <w:bottom w:val="single" w:sz="4" w:space="0" w:color="auto"/>
              <w:right w:val="single" w:sz="4" w:space="0" w:color="auto"/>
            </w:tcBorders>
            <w:shd w:val="clear" w:color="auto" w:fill="auto"/>
            <w:noWrap/>
            <w:vAlign w:val="center"/>
            <w:hideMark/>
          </w:tcPr>
          <w:p w14:paraId="631E09E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126F6EA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15-50</w:t>
            </w:r>
          </w:p>
        </w:tc>
        <w:tc>
          <w:tcPr>
            <w:tcW w:w="1781" w:type="dxa"/>
            <w:tcBorders>
              <w:top w:val="nil"/>
              <w:left w:val="nil"/>
              <w:bottom w:val="single" w:sz="4" w:space="0" w:color="auto"/>
              <w:right w:val="single" w:sz="4" w:space="0" w:color="auto"/>
            </w:tcBorders>
            <w:shd w:val="clear" w:color="auto" w:fill="auto"/>
            <w:vAlign w:val="center"/>
            <w:hideMark/>
          </w:tcPr>
          <w:p w14:paraId="57F43D2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4FD9F3A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TEM, FTIR and XRD</w:t>
            </w:r>
          </w:p>
        </w:tc>
        <w:tc>
          <w:tcPr>
            <w:tcW w:w="2080" w:type="dxa"/>
            <w:tcBorders>
              <w:top w:val="nil"/>
              <w:left w:val="nil"/>
              <w:bottom w:val="single" w:sz="4" w:space="0" w:color="auto"/>
              <w:right w:val="single" w:sz="4" w:space="0" w:color="auto"/>
            </w:tcBorders>
            <w:shd w:val="clear" w:color="auto" w:fill="auto"/>
            <w:noWrap/>
            <w:vAlign w:val="center"/>
            <w:hideMark/>
          </w:tcPr>
          <w:p w14:paraId="77643CC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5B7BAD1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{"citationItems":[{"id":"ITEM-1","itemData":{"DOI":"10.1016/j.sajb.2019.05.024","ISSN":"02546299","abstract":"The present study deals with the synthesis of titanium dioxide nanoparticles using Azadirachta indica leaf extract. FTIR study reveals the presence of terpenoids, flavonoids and proteins considered responsible for the formation and stabilization of titanium dioxide nanoparticles while the XRD studies revealed the crystalline nature of titanium dioxide nanoparticles. Transmission electron microscopy images showed the spherical shape and size ranged from 15 to 50 nm. SEM study revealed that TiO2 nanoparticles were spherical in shape and their size ranged from 25 to 87 nm. The antibacterial activity of synthesized TiO2 nanoparticles and TiO2 compound was assayed against Escherichia coli, Bacillus subtilis, Salmonella typhi and Klebsiella pneumoniae. The results of the present study showed that TiO2 nanoparticles inhibited the growth of all the tested microorganisms. The antibacterial effect is more pronounced in case of TiO2 nanoparticles as compared with TiO2 compound. The lowest MIC (minimum inhibitory concentration)value i.e. 10.42 μg/mL of nanoparticles was observed against Salmonella typhi and Escherichia coli whereas lowest MBC value i.e. 83.3 μg/mL was observed against Klebsiella pneumoniae.","author":[{"dropping-particle":"","family":"Thakur","given":"B. K.","non-dropping-particle":"","parse-names":false,"suffix":""},{"dropping-particle":"","family":"Kumar","given":"A.","non-dropping-particle":"","parse-names":false,"suffix":""},{"dropping-particle":"","family":"Kumar","given":"D.","non-dropping-particle":"","parse-names":false,"suffix":""}],"container-title":"South African Journal of Botany","id":"ITEM-1","issued":{"date-parts":[["2019"]]},"page":"223-227","publisher":"South African Association of Botanists","title":"Green synthesis of titanium dioxide nanoparticles using Azadirachta indica leaf extract and evaluation of their antibacterial activity","type":"article-journal","volume":"124"},"uris":["http://www.mendeley.com/documents/?uuid=f201d87e-8713-4f70-aa73-fea6ef240d07"]}],"mendeley":{"formattedCitation":"(Thakur et al., 2019)","plainTextFormattedCitation":"(Thakur et al., 2019)","previouslyFormattedCitation":"[131]"},"properties":{"noteIndex":0},"schema":"https://github.com/citation-style-language/schema/raw/master/csl-citation.json"}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(Thakur et al., 2019)</w:t>
            </w:r>
            <w:r w:rsidRPr="001C11FB">
              <w:rPr>
                <w:rFonts w:ascii="Arial" w:eastAsia="Times New Roman" w:hAnsi="Arial" w:cs="Arial"/>
                <w:color w:val="000000"/>
                <w:sz w:val="18"/>
                <w:szCs w:val="18"/>
                <w:lang w:eastAsia="en-ZA"/>
              </w:rPr>
              <w:fldChar w:fldCharType="end"/>
            </w:r>
          </w:p>
        </w:tc>
      </w:tr>
      <w:tr w:rsidR="00087BA9" w:rsidRPr="00DC7F68" w14:paraId="233D996D"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7D3BE5BD"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Calotropis gigantea</w:t>
            </w:r>
          </w:p>
        </w:tc>
        <w:tc>
          <w:tcPr>
            <w:tcW w:w="1307" w:type="dxa"/>
            <w:tcBorders>
              <w:top w:val="nil"/>
              <w:left w:val="nil"/>
              <w:bottom w:val="single" w:sz="4" w:space="0" w:color="auto"/>
              <w:right w:val="single" w:sz="4" w:space="0" w:color="auto"/>
            </w:tcBorders>
            <w:shd w:val="clear" w:color="auto" w:fill="auto"/>
            <w:noWrap/>
            <w:vAlign w:val="center"/>
            <w:hideMark/>
          </w:tcPr>
          <w:p w14:paraId="7DE988A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032C7EC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1781" w:type="dxa"/>
            <w:tcBorders>
              <w:top w:val="nil"/>
              <w:left w:val="nil"/>
              <w:bottom w:val="single" w:sz="4" w:space="0" w:color="auto"/>
              <w:right w:val="single" w:sz="4" w:space="0" w:color="auto"/>
            </w:tcBorders>
            <w:shd w:val="clear" w:color="auto" w:fill="auto"/>
            <w:vAlign w:val="center"/>
            <w:hideMark/>
          </w:tcPr>
          <w:p w14:paraId="5D07975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0745CDA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EDX and XRD</w:t>
            </w:r>
          </w:p>
        </w:tc>
        <w:tc>
          <w:tcPr>
            <w:tcW w:w="2080" w:type="dxa"/>
            <w:tcBorders>
              <w:top w:val="nil"/>
              <w:left w:val="nil"/>
              <w:bottom w:val="single" w:sz="4" w:space="0" w:color="auto"/>
              <w:right w:val="single" w:sz="4" w:space="0" w:color="auto"/>
            </w:tcBorders>
            <w:shd w:val="clear" w:color="auto" w:fill="auto"/>
            <w:noWrap/>
            <w:vAlign w:val="center"/>
            <w:hideMark/>
          </w:tcPr>
          <w:p w14:paraId="1BEF89D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Acaricidal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4F87AE7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{"citationItems":[{"id":"ITEM-1","itemData":{"DOI":"10.1016/S1995-7645(13)60118-2","ISSN":"1995-7645","abstract":"OBJECTIVE\nTo assess the acaricidal activity of titanium dioxide nanoparticles (TiO2 NPs) synthesized from flower aqueous extract of Calotropis gigantea(C. gigantea) against the larvae of Rhipicephalus (Boophilus) microplus [R. (B.) microplus] and the adult of Haemaphysalis bispinosa (H. bispinosa). \n\nMETHODS\nThe lyophilized C. gigantea flower aqueous extract of 50 mg was added with 100 mL of TiO(OH)2 (10 mM) and magnetically stirred for 6 h. Synthesized TiO2 NPs were characterized by X-ray diffraction (XRD), Fourier transform infrared spectroscopy (FTIR), Scanning electron microscopy (SEM), and Energy dispersive X-ray spectroscopy (EDX). The synthesised TiO2 NPs were tested against the larvae of R. (B.) microplus and adult of H. bispinosa were exposed to filter paper impregnated method. \n\nRESULTS\nXRD confirmed the crystalline nature of the nanoparticles with the mean size of 10.52 nm. The functional groups for synthesized TiO2 NPs were 1 405.19, and 1 053.45 cm−1 for -NH2 bending, primary amines and amides and 1 053.84 and 1 078.45 cm−1 for C-O. SEM micrographs of the synthesized TiO2 NPs showed the aggregated and spherical in shape. The maximum efficacy was observed in the aqueous flower extract of C. gigantea and synthesized TiO2 NPs against R. (B.) microplus (LC50=24.63 and 5.43 mg/L and r2=0.960 and 0.988) and against H. bispinosa (LC50= 35.22 and 9.15 mg/L and r2 = 0.969 and 0.969), respectively. \n\nCONCLUSIONS\nThe synthesized TiO2 NPs were highly stable and had significant acaricidal activity against the larvae of R. (B.) microplus and adult of H. bispinosa. This study provides the first report of synthesized TiO2 NPs and possessed excellent anti-parasitic activity.","author":[{"dropping-particle":"","family":"Marimuthu","given":"Sampath","non-dropping-particle":"","parse-names":false,"suffix":""},{"dropping-particle":"","family":"Rahuman","given":"Abdul Abdul","non-dropping-particle":"","parse-names":false,"suffix":""},{"dropping-particle":"","family":"Jayaseelan","given":"Chidambaram","non-dropping-particle":"","parse-names":false,"suffix":""},{"dropping-particle":"","family":"Kirthi","given":"Arivarasan Vishnu","non-dropping-particle":"","parse-names":false,"suffix":""},{"dropping-particle":"","family":"Santhoshkumar","given":"Thirunavukkarasu","non-dropping-particle":"","parse-names":false,"suffix":""},{"dropping-particle":"","family":"Velayutham","given":"Kanayairam","non-dropping-particle":"","parse-names":false,"suffix":""},{"dropping-particle":"","family":"Bagavan","given":"Asokan","non-dropping-particle":"","parse-names":false,"suffix":""},{"dropping-particle":"","family":"Kamaraj","given":"Chinnaperumal","non-dropping-particle":"","parse-names":false,"suffix":""},{"dropping-particle":"","family":"Elango","given":"Gandhi","non-dropping-particle":"","parse-names":false,"suffix":""},{"dropping-particle":"","family":"Iyappan","given":"Moorthy","non-dropping-particle":"","parse-names":false,"suffix":""},{"dropping-particle":"","family":"Siva","given":"Chinnadurai","non-dropping-particle":"","parse-names":false,"suffix":""},{"dropping-particle":"","family":"Karthik","given":"Loganathan","non-dropping-particle":"","parse-names":false,"suffix":""},{"dropping-particle":"","family":"Rao","given":"Kokati Venkata Bhaskara","non-dropping-particle":"","parse-names":false,"suffix":""}],"container-title":"Asian Pacific Journal of Tropical Medicine","id":"ITEM-1","issue":"9","issued":{"date-parts":[["2013","9","1"]]},"page":"682-688","publisher":"No longer published by Elsevier","title":"Acaricidal activity of synthesized titanium dioxide nanoparticles using Calotropis gigantea against Rhipicephalus microplus and Haemaphysalis bispinosa","type":"article-journal","volume":"6"},"uris":["http://www.mendeley.com/documents/?uuid=94dfbcae-ce64-304f-8c87-bb42b6c06569"]}],"mendeley":{"formattedCitation":"(Marimuthu et al., 2013)","plainTextFormattedCitation":"(Marimuthu et al., 2013)","previouslyFormattedCitation":"[132]"},"properties":{"noteIndex":0},"schema":"https://github.com/citation-style-language/schema/raw/master/csl-citation.json"}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(Marimuthu et al., 2013)</w:t>
            </w:r>
            <w:r w:rsidRPr="001C11FB">
              <w:rPr>
                <w:rFonts w:ascii="Arial" w:eastAsia="Times New Roman" w:hAnsi="Arial" w:cs="Arial"/>
                <w:color w:val="000000"/>
                <w:sz w:val="18"/>
                <w:szCs w:val="18"/>
                <w:lang w:eastAsia="en-ZA"/>
              </w:rPr>
              <w:fldChar w:fldCharType="end"/>
            </w:r>
          </w:p>
        </w:tc>
      </w:tr>
      <w:tr w:rsidR="00087BA9" w:rsidRPr="00DC7F68" w14:paraId="5B54A81E"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0D339DED"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Capsicum annum</w:t>
            </w:r>
          </w:p>
        </w:tc>
        <w:tc>
          <w:tcPr>
            <w:tcW w:w="1307" w:type="dxa"/>
            <w:tcBorders>
              <w:top w:val="nil"/>
              <w:left w:val="nil"/>
              <w:bottom w:val="single" w:sz="4" w:space="0" w:color="auto"/>
              <w:right w:val="single" w:sz="4" w:space="0" w:color="auto"/>
            </w:tcBorders>
            <w:shd w:val="clear" w:color="auto" w:fill="auto"/>
            <w:noWrap/>
            <w:vAlign w:val="center"/>
            <w:hideMark/>
          </w:tcPr>
          <w:p w14:paraId="103E50D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41AFDD0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90-104</w:t>
            </w:r>
          </w:p>
        </w:tc>
        <w:tc>
          <w:tcPr>
            <w:tcW w:w="1781" w:type="dxa"/>
            <w:tcBorders>
              <w:top w:val="nil"/>
              <w:left w:val="nil"/>
              <w:bottom w:val="single" w:sz="4" w:space="0" w:color="auto"/>
              <w:right w:val="single" w:sz="4" w:space="0" w:color="auto"/>
            </w:tcBorders>
            <w:shd w:val="clear" w:color="auto" w:fill="auto"/>
            <w:vAlign w:val="center"/>
            <w:hideMark/>
          </w:tcPr>
          <w:p w14:paraId="12BE899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50" w:type="dxa"/>
            <w:tcBorders>
              <w:top w:val="nil"/>
              <w:left w:val="nil"/>
              <w:bottom w:val="single" w:sz="4" w:space="0" w:color="auto"/>
              <w:right w:val="single" w:sz="4" w:space="0" w:color="auto"/>
            </w:tcBorders>
            <w:shd w:val="clear" w:color="auto" w:fill="auto"/>
            <w:vAlign w:val="center"/>
            <w:hideMark/>
          </w:tcPr>
          <w:p w14:paraId="32B0527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AFM, SEM, TEM, XRD, UV and FTIR</w:t>
            </w:r>
          </w:p>
        </w:tc>
        <w:tc>
          <w:tcPr>
            <w:tcW w:w="2080" w:type="dxa"/>
            <w:tcBorders>
              <w:top w:val="nil"/>
              <w:left w:val="nil"/>
              <w:bottom w:val="single" w:sz="4" w:space="0" w:color="auto"/>
              <w:right w:val="single" w:sz="4" w:space="0" w:color="auto"/>
            </w:tcBorders>
            <w:shd w:val="clear" w:color="auto" w:fill="auto"/>
            <w:noWrap/>
            <w:vAlign w:val="center"/>
            <w:hideMark/>
          </w:tcPr>
          <w:p w14:paraId="3158BAC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Antimicrobial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340267C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{"citationItems":[{"id":"ITEM-1","itemData":{"DOI":"10.1049/iet-nbt.2017.0139","author":[{"dropping-particle":"","family":"Abdul jalill","given":"Raghad","non-dropping-particle":"","parse-names":false,"suffix":""}],"container-title":"IET Nanobiotechnology","id":"ITEM-1","issued":{"date-parts":[["2018"]]},"title":"Green Synthesis of Titanium Dioxide Nanoparticles with Volatile Oil of Eugenia caryophyllata for Enhanced Antimicrobial Activities.","type":"article-journal","volume":"12"},"uris":["http://www.mendeley.com/documents/?uuid=119dd644-d11b-43c2-9eba-2ee00d5c72dd"]}],"mendeley":{"formattedCitation":"(Abdul jalill, 2018)","plainTextFormattedCitation":"(Abdul jalill, 2018)","previouslyFormattedCitation":"[125]"},"properties":{"noteIndex":0},"schema":"https://github.com/citation-style-language/schema/raw/master/csl-citation.json"}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(Abdul jalill, 2018)</w:t>
            </w:r>
            <w:r w:rsidRPr="001C11FB">
              <w:rPr>
                <w:rFonts w:ascii="Arial" w:eastAsia="Times New Roman" w:hAnsi="Arial" w:cs="Arial"/>
                <w:color w:val="000000"/>
                <w:sz w:val="18"/>
                <w:szCs w:val="18"/>
                <w:lang w:eastAsia="en-ZA"/>
              </w:rPr>
              <w:fldChar w:fldCharType="end"/>
            </w:r>
          </w:p>
        </w:tc>
      </w:tr>
      <w:tr w:rsidR="00087BA9" w:rsidRPr="00DC7F68" w14:paraId="2070F39C"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59C26AC7"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Cassia fistula</w:t>
            </w:r>
          </w:p>
        </w:tc>
        <w:tc>
          <w:tcPr>
            <w:tcW w:w="1307" w:type="dxa"/>
            <w:tcBorders>
              <w:top w:val="nil"/>
              <w:left w:val="nil"/>
              <w:bottom w:val="single" w:sz="4" w:space="0" w:color="auto"/>
              <w:right w:val="single" w:sz="4" w:space="0" w:color="auto"/>
            </w:tcBorders>
            <w:shd w:val="clear" w:color="auto" w:fill="auto"/>
            <w:noWrap/>
            <w:vAlign w:val="center"/>
            <w:hideMark/>
          </w:tcPr>
          <w:p w14:paraId="1287330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67BC779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81" w:type="dxa"/>
            <w:tcBorders>
              <w:top w:val="nil"/>
              <w:left w:val="nil"/>
              <w:bottom w:val="single" w:sz="4" w:space="0" w:color="auto"/>
              <w:right w:val="single" w:sz="4" w:space="0" w:color="auto"/>
            </w:tcBorders>
            <w:shd w:val="clear" w:color="auto" w:fill="auto"/>
            <w:vAlign w:val="center"/>
            <w:hideMark/>
          </w:tcPr>
          <w:p w14:paraId="4445C27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43420F7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SEM, EDAX and TGA</w:t>
            </w:r>
          </w:p>
        </w:tc>
        <w:tc>
          <w:tcPr>
            <w:tcW w:w="2080" w:type="dxa"/>
            <w:tcBorders>
              <w:top w:val="nil"/>
              <w:left w:val="nil"/>
              <w:bottom w:val="single" w:sz="4" w:space="0" w:color="auto"/>
              <w:right w:val="single" w:sz="4" w:space="0" w:color="auto"/>
            </w:tcBorders>
            <w:shd w:val="clear" w:color="auto" w:fill="auto"/>
            <w:noWrap/>
            <w:vAlign w:val="center"/>
            <w:hideMark/>
          </w:tcPr>
          <w:p w14:paraId="5857557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29759F6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{"citationItems":[{"id":"ITEM-1","itemData":{"abstract":"e main purpose of the study was to examine the impact of marketing mix on customer satisfaction in MOHA Soft Drinks Ind.Product, price, promotion and place are not the only the desired outcomes of marketing mix but also the antecedents of customer satisfaction.With regard to the Pearson correlation analysis, it can be clearly seen as that the four marketing mix dimensions namely product, price, promotion and place are positively related to customer satisfaction in company.With regard to the Pearson correlation analysis, it can be clearly seen as that the four marketing mix dimensions namely product, price, promotion and place are positively related to customer satisfaction in company.","author":[{"dropping-particle":"","family":"Swathi","given":"N","non-dropping-particle":"","parse-names":false,"suffix":""},{"dropping-particle":"","family":"Sandhiya","given":"D","non-dropping-particle":"","parse-names":false,"suffix":""},{"dropping-particle":"","family":"Rajeshkumar","given":"S","non-dropping-particle":"","parse-names":false,"suffix":""},{"dropping-particle":"","family":"Lakshmi","given":"T","non-dropping-particle":"","parse-names":false,"suffix":""}],"container-title":"International Journal of Academic Research","id":"ITEM-1","issue":"1","issued":{"date-parts":[["2014"]]},"page":"71-72","title":"Green synthesis of titanium dioxide nanoparticles using Cassia fistula and its antibacterial activity","type":"article-journal","volume":"1"},"uris":["http://www.mendeley.com/documents/?uuid=ce3840d7-35eb-4793-aeee-45496c658776"]}],"mendeley":{"formattedCitation":"(Swathi et al., 2014)","plainTextFormattedCitation":"(Swathi et al., 2014)","previouslyFormattedCitation":"[133]"},"properties":{"noteIndex":0},"schema":"https://github.com/citation-style-language/schema/raw/master/csl-citation.json"}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(Swathi et al., 2014)</w:t>
            </w:r>
            <w:r w:rsidRPr="001C11FB">
              <w:rPr>
                <w:rFonts w:ascii="Arial" w:eastAsia="Times New Roman" w:hAnsi="Arial" w:cs="Arial"/>
                <w:color w:val="000000"/>
                <w:sz w:val="18"/>
                <w:szCs w:val="18"/>
                <w:lang w:eastAsia="en-ZA"/>
              </w:rPr>
              <w:fldChar w:fldCharType="end"/>
            </w:r>
          </w:p>
        </w:tc>
      </w:tr>
      <w:tr w:rsidR="00087BA9" w:rsidRPr="00DC7F68" w14:paraId="0C3A6179"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283E5C33"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Catharanthus roseus</w:t>
            </w:r>
          </w:p>
        </w:tc>
        <w:tc>
          <w:tcPr>
            <w:tcW w:w="1307" w:type="dxa"/>
            <w:tcBorders>
              <w:top w:val="nil"/>
              <w:left w:val="nil"/>
              <w:bottom w:val="single" w:sz="4" w:space="0" w:color="auto"/>
              <w:right w:val="single" w:sz="4" w:space="0" w:color="auto"/>
            </w:tcBorders>
            <w:shd w:val="clear" w:color="auto" w:fill="auto"/>
            <w:noWrap/>
            <w:vAlign w:val="center"/>
            <w:hideMark/>
          </w:tcPr>
          <w:p w14:paraId="7B63D0A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3F48F62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65</w:t>
            </w:r>
          </w:p>
        </w:tc>
        <w:tc>
          <w:tcPr>
            <w:tcW w:w="1781" w:type="dxa"/>
            <w:tcBorders>
              <w:top w:val="nil"/>
              <w:left w:val="nil"/>
              <w:bottom w:val="single" w:sz="4" w:space="0" w:color="auto"/>
              <w:right w:val="single" w:sz="4" w:space="0" w:color="auto"/>
            </w:tcBorders>
            <w:shd w:val="clear" w:color="auto" w:fill="auto"/>
            <w:vAlign w:val="center"/>
            <w:hideMark/>
          </w:tcPr>
          <w:p w14:paraId="6D19164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450" w:type="dxa"/>
            <w:tcBorders>
              <w:top w:val="nil"/>
              <w:left w:val="nil"/>
              <w:bottom w:val="single" w:sz="4" w:space="0" w:color="auto"/>
              <w:right w:val="single" w:sz="4" w:space="0" w:color="auto"/>
            </w:tcBorders>
            <w:shd w:val="clear" w:color="auto" w:fill="auto"/>
            <w:vAlign w:val="center"/>
            <w:hideMark/>
          </w:tcPr>
          <w:p w14:paraId="7677A9C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SEM and AFM</w:t>
            </w:r>
          </w:p>
        </w:tc>
        <w:tc>
          <w:tcPr>
            <w:tcW w:w="2080" w:type="dxa"/>
            <w:tcBorders>
              <w:top w:val="nil"/>
              <w:left w:val="nil"/>
              <w:bottom w:val="single" w:sz="4" w:space="0" w:color="auto"/>
              <w:right w:val="single" w:sz="4" w:space="0" w:color="auto"/>
            </w:tcBorders>
            <w:shd w:val="clear" w:color="auto" w:fill="auto"/>
            <w:noWrap/>
            <w:vAlign w:val="center"/>
            <w:hideMark/>
          </w:tcPr>
          <w:p w14:paraId="67B851E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Antiparasitic activity</w:t>
            </w:r>
          </w:p>
        </w:tc>
        <w:tc>
          <w:tcPr>
            <w:tcW w:w="3039" w:type="dxa"/>
            <w:tcBorders>
              <w:top w:val="nil"/>
              <w:left w:val="nil"/>
              <w:bottom w:val="single" w:sz="4" w:space="0" w:color="auto"/>
              <w:right w:val="single" w:sz="4" w:space="0" w:color="auto"/>
            </w:tcBorders>
            <w:shd w:val="clear" w:color="auto" w:fill="auto"/>
            <w:noWrap/>
            <w:vAlign w:val="center"/>
            <w:hideMark/>
          </w:tcPr>
          <w:p w14:paraId="252B612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{"citationItems":[{"id":"ITEM-1","itemData":{"DOI":"10.1007/s00436-011-2676-x","ISSN":"09320113","abstract":"The purpose of the present study was based on assessments of the antiparasitic activities of synthesized titanium dioxide nanoparticles (TiO 2 NPs) utilizing leaf aqueous extract of Catharanthus roseus against the adults of hematophagous fly, Hippobosca maculata Leach (Diptera: Hippoboscidae), and sheep-biting louse, Bovicola ovis Schrank (Phthiraptera: Trichodectidae). The synthesized TiO2 NPs were analyzed by X-ray diffraction (XRD), Fourier transform infrared spectroscopy (FTIR), scanning electron microscopy (SEM), and atomic force microscopy (AFM). The formation of the TiO2 NPs synthesized from the XRD spectrum compared with the standard confirmed spectrum of titanium particles formed in the present experiments were in the form of nanocrystals, as evidenced by the peaks at 2? values of 27.43?, 36.03?, and 54.32?. The FTIR spectra of TiO2 NPs exhibited prominent peaks at 714 (Ti-O-O bond), 1,076 (C-N stretch aliphatic amines), 1,172 (C-O stretching vibrations in alcoholic groups), 1,642 (N-H bend bond), and 3,426 (O-H stretching due to alcoholic group). SEM analysis of the synthesized TiO2 NPs clearly showed the clustered and irregular shapes, mostly aggregated and having the size of 25-110 nm. By Bragg's law and Scherrer's constant, it is proved that the mean size of synthesized TiO2 NPs was 65 nm. The AFM obviously depicts the formation of the rutile and anatase forms in the TiO2 NPs and also, the surface morphology of the particles is uneven due to the presence of some of the aggregates and individual particles. Adulticidal parasitic activity was observed in varying concentrations of aqueous leaf extract of C. roseus, TiO2 solution, and synthesized TiO2 NPs for 24 h. The maximum parasitic activity was observed in aqueous crude leaf extracts of C. roseus against the adults of H. maculata and B. ovis with LD50 values of 36.17 and 30.35 mg/L, and r2 values of 0.948 and 0.908, respectively. The highest efficacy was reported in 5 mM TiO2 solution against H. maculata and B. ovis (LD50=33.40 and 34.74 mg/L; r 2=0.786 and 0.873), respectively, and the maximum activity was observed in the synthesized TiO2 NPs against H. maculata and B. ovis with LD50 values of LD50=7.09 and 6.56 mg/L, and r 2 values of 0.880 and 0.913, respectively. This method is considered as an innovative alternative approach to control the hematophagous fly and sheep-biting louse. ? Springer-Verlag 2012.","author":[{"dropping-particle":"","family":"Velayutham","given":"Kanayairam","non-dropping-particle":"","parse-names":false,"suffix":""},{"dropping-particle":"","family":"Rahuman","given":"Abdul Abdul","non-dropping-particle":"","parse-names":false,"suffix":""},{"dropping-particle":"","family":"Rajakumar","given":"Govindasamy","non-dropping-particle":"","parse-names":false,"suffix":""},{"dropping-particle":"","family":"Santhoshkumar","given":"Thirunavukkarasu","non-dropping-particle":"","parse-names":false,"suffix":""},{"dropping-particle":"","family":"Marimuthu","given":"Sampath","non-dropping-particle":"","parse-names":false,"suffix":""},{"dropping-particle":"","family":"Jayaseelan","given":"Chidambaram","non-dropping-particle":"","parse-names":false,"suffix":""},{"dropping-particle":"","family":"Bagavan","given":"Asokan","non-dropping-particle":"","parse-names":false,"suffix":""},{"dropping-particle":"","family":"Kirthi","given":"Arivarasan Vishnu","non-dropping-particle":"","parse-names":false,"suffix":""},{"dropping-particle":"","family":"Kamaraj","given":"Chinnaperumal","non-dropping-particle":"","parse-names":false,"suffix":""},{"dropping-particle":"","family":"Zahir","given":"Abdul Abduz","non-dropping-particle":"","parse-names":false,"suffix":""},{"dropping-particle":"","family":"Elango","given":"Gandhi","non-dropping-particle":"","parse-names":false,"suffix":""}],"container-title":"Parasitology Research","id":"ITEM-1","issue":"6","issued":{"date-parts":[["2012"]]},"page":"2329-2337","title":"Evaluation of Catharanthus roseus leaf extract-mediated biosynthesis of titanium dioxide nanoparticles against Hippobosca maculata and Bovicola ovis","type":"article-journal","volume":"111"},"uris":["http://www.mendeley.com/documents/?uuid=0040e96d-49ad-4748-b97d-69ed34152e58"]}],"mendeley":{"formattedCitation":"(Velayutham et al., 2012)","plainTextFormattedCitation":"(Velayutham et al., 2012)","previouslyFormattedCitation":"[134]"},"properties":{"noteIndex":0},"schema":"https://github.com/citation-style-language/schema/raw/master/csl-citation.json"}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(Velayutham et al., 2012)</w:t>
            </w:r>
            <w:r w:rsidRPr="001C11FB">
              <w:rPr>
                <w:rFonts w:ascii="Arial" w:eastAsia="Times New Roman" w:hAnsi="Arial" w:cs="Arial"/>
                <w:color w:val="000000"/>
                <w:sz w:val="18"/>
                <w:szCs w:val="18"/>
                <w:lang w:eastAsia="en-ZA"/>
              </w:rPr>
              <w:fldChar w:fldCharType="end"/>
            </w:r>
          </w:p>
        </w:tc>
      </w:tr>
      <w:tr w:rsidR="00087BA9" w:rsidRPr="00DC7F68" w14:paraId="57418679"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36BA05B2"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Cicer arietinum</w:t>
            </w:r>
          </w:p>
        </w:tc>
        <w:tc>
          <w:tcPr>
            <w:tcW w:w="1307" w:type="dxa"/>
            <w:tcBorders>
              <w:top w:val="nil"/>
              <w:left w:val="nil"/>
              <w:bottom w:val="single" w:sz="4" w:space="0" w:color="auto"/>
              <w:right w:val="single" w:sz="4" w:space="0" w:color="auto"/>
            </w:tcBorders>
            <w:shd w:val="clear" w:color="auto" w:fill="auto"/>
            <w:noWrap/>
            <w:vAlign w:val="center"/>
            <w:hideMark/>
          </w:tcPr>
          <w:p w14:paraId="197953F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5E97A79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14</w:t>
            </w:r>
          </w:p>
        </w:tc>
        <w:tc>
          <w:tcPr>
            <w:tcW w:w="1781" w:type="dxa"/>
            <w:tcBorders>
              <w:top w:val="nil"/>
              <w:left w:val="nil"/>
              <w:bottom w:val="single" w:sz="4" w:space="0" w:color="auto"/>
              <w:right w:val="single" w:sz="4" w:space="0" w:color="auto"/>
            </w:tcBorders>
            <w:shd w:val="clear" w:color="auto" w:fill="auto"/>
            <w:vAlign w:val="center"/>
            <w:hideMark/>
          </w:tcPr>
          <w:p w14:paraId="7B060D4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50" w:type="dxa"/>
            <w:tcBorders>
              <w:top w:val="nil"/>
              <w:left w:val="nil"/>
              <w:bottom w:val="single" w:sz="4" w:space="0" w:color="auto"/>
              <w:right w:val="single" w:sz="4" w:space="0" w:color="auto"/>
            </w:tcBorders>
            <w:shd w:val="clear" w:color="auto" w:fill="auto"/>
            <w:vAlign w:val="center"/>
            <w:hideMark/>
          </w:tcPr>
          <w:p w14:paraId="3238FF9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XRD, UV and TGA</w:t>
            </w:r>
          </w:p>
        </w:tc>
        <w:tc>
          <w:tcPr>
            <w:tcW w:w="2080" w:type="dxa"/>
            <w:tcBorders>
              <w:top w:val="nil"/>
              <w:left w:val="nil"/>
              <w:bottom w:val="single" w:sz="4" w:space="0" w:color="auto"/>
              <w:right w:val="single" w:sz="4" w:space="0" w:color="auto"/>
            </w:tcBorders>
            <w:shd w:val="clear" w:color="auto" w:fill="auto"/>
            <w:noWrap/>
            <w:vAlign w:val="center"/>
            <w:hideMark/>
          </w:tcPr>
          <w:p w14:paraId="4FB21BB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Lithium ion batteries</w:t>
            </w:r>
          </w:p>
        </w:tc>
        <w:tc>
          <w:tcPr>
            <w:tcW w:w="3039" w:type="dxa"/>
            <w:tcBorders>
              <w:top w:val="nil"/>
              <w:left w:val="nil"/>
              <w:bottom w:val="single" w:sz="4" w:space="0" w:color="auto"/>
              <w:right w:val="single" w:sz="4" w:space="0" w:color="auto"/>
            </w:tcBorders>
            <w:shd w:val="clear" w:color="auto" w:fill="auto"/>
            <w:noWrap/>
            <w:vAlign w:val="center"/>
            <w:hideMark/>
          </w:tcPr>
          <w:p w14:paraId="7EDF4AB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{"citationItems":[{"id":"ITEM-1","itemData":{"DOI":"10.1016/J.COMPOSITESB.2016.06.015","ISSN":"1359-8368","abstract":"Simple, green and cost effective method is used for the synthesis of TiO2 nanoparticles, wherein remnant water (ideally kitchen waste) collected from soaked Bengal gram beans (Cicer arietinum L.) extract is reacted with TiCl4. Biosynthesized TiO2 (Bio-TiO2) nanoparticles with uniform size distribution (free of aggregation even after calcination) were obtained as a result of the stabilizing molecules naturally present in the extract. The morphology, crystal structure and phase composition, specific surface area and pore size distribution of Bio-TiO2 were systematically investigated by X-ray diffraction (XRD), Raman spectroscopy, transmission electron microscopy (TEM), thermogravimetric analysis (TGA) and BET surface area measurement system. Li-insertion properties were evaluated as anodes in the half-cell configuration (Li/Bio-TiO2) and it is found to demonstrate reversible insertion of 0.61 mol at a current density of 33 mA g−1. The half-cell displayed a good cyclability and retained 98% of its initial reversible capacity even after 60 galvanostatic cycles.","author":[{"dropping-particle":"","family":"Kashale","given":"Anil A.","non-dropping-particle":"","parse-names":false,"suffix":""},{"dropping-particle":"","family":"Gattu","given":"Ketan P.","non-dropping-particle":"","parse-names":false,"suffix":""},{"dropping-particle":"","family":"Ghule","given":"Kalyani","non-dropping-particle":"","parse-names":false,"suffix":""},{"dropping-particle":"","family":"Ingole","given":"Vijay H.","non-dropping-particle":"","parse-names":false,"suffix":""},{"dropping-particle":"","family":"Dhanayat","given":"Swapnali","non-dropping-particle":"","parse-names":false,"suffix":""},{"dropping-particle":"","family":"Sharma","given":"Ramphal","non-dropping-particle":"","parse-names":false,"suffix":""},{"dropping-particle":"","family":"Chang","given":"Jia-Yaw","non-dropping-particle":"","parse-names":false,"suffix":""},{"dropping-particle":"","family":"Ghule","given":"Anil Vithal","non-dropping-particle":"","parse-names":false,"suffix":""}],"container-title":"Composites Part B: Engineering","id":"ITEM-1","issued":{"date-parts":[["2016","8","15"]]},"page":"297-304","publisher":"Elsevier","title":"Biomediated green synthesis of TiO2 nanoparticles for lithium ion battery application","type":"article-journal","volume":"99"},"uris":["http://www.mendeley.com/documents/?uuid=59c1f2ab-d1ff-33dd-ad44-5ebe0c183346"]}],"mendeley":{"formattedCitation":"(Kashale et al., 2016)","plainTextFormattedCitation":"(Kashale et al., 2016)","previouslyFormattedCitation":"[135]"},"properties":{"noteIndex":0},"schema":"https://github.com/citation-style-language/schema/raw/master/csl-citation.json"}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(Kashale et al., 2016)</w:t>
            </w:r>
            <w:r w:rsidRPr="001C11FB">
              <w:rPr>
                <w:rFonts w:ascii="Arial" w:eastAsia="Times New Roman" w:hAnsi="Arial" w:cs="Arial"/>
                <w:color w:val="000000"/>
                <w:sz w:val="18"/>
                <w:szCs w:val="18"/>
                <w:lang w:eastAsia="en-ZA"/>
              </w:rPr>
              <w:fldChar w:fldCharType="end"/>
            </w:r>
          </w:p>
        </w:tc>
      </w:tr>
      <w:tr w:rsidR="00087BA9" w:rsidRPr="00DC7F68" w14:paraId="550AE920" w14:textId="77777777" w:rsidTr="00286880">
        <w:trPr>
          <w:trHeight w:val="552"/>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07D0BAE2"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Cinnamomum tamala</w:t>
            </w:r>
          </w:p>
        </w:tc>
        <w:tc>
          <w:tcPr>
            <w:tcW w:w="1307" w:type="dxa"/>
            <w:tcBorders>
              <w:top w:val="nil"/>
              <w:left w:val="nil"/>
              <w:bottom w:val="single" w:sz="4" w:space="0" w:color="auto"/>
              <w:right w:val="single" w:sz="4" w:space="0" w:color="auto"/>
            </w:tcBorders>
            <w:shd w:val="clear" w:color="auto" w:fill="auto"/>
            <w:noWrap/>
            <w:vAlign w:val="center"/>
            <w:hideMark/>
          </w:tcPr>
          <w:p w14:paraId="6D9E2B4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67EFC91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23</w:t>
            </w:r>
          </w:p>
        </w:tc>
        <w:tc>
          <w:tcPr>
            <w:tcW w:w="1781" w:type="dxa"/>
            <w:tcBorders>
              <w:top w:val="nil"/>
              <w:left w:val="nil"/>
              <w:bottom w:val="single" w:sz="4" w:space="0" w:color="auto"/>
              <w:right w:val="single" w:sz="4" w:space="0" w:color="auto"/>
            </w:tcBorders>
            <w:shd w:val="clear" w:color="auto" w:fill="auto"/>
            <w:vAlign w:val="center"/>
            <w:hideMark/>
          </w:tcPr>
          <w:p w14:paraId="75035AE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450" w:type="dxa"/>
            <w:tcBorders>
              <w:top w:val="nil"/>
              <w:left w:val="nil"/>
              <w:bottom w:val="single" w:sz="4" w:space="0" w:color="auto"/>
              <w:right w:val="single" w:sz="4" w:space="0" w:color="auto"/>
            </w:tcBorders>
            <w:shd w:val="clear" w:color="auto" w:fill="auto"/>
            <w:vAlign w:val="center"/>
            <w:hideMark/>
          </w:tcPr>
          <w:p w14:paraId="1CC2B24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DLS, TEM, SAED and EDX</w:t>
            </w:r>
          </w:p>
        </w:tc>
        <w:tc>
          <w:tcPr>
            <w:tcW w:w="2080" w:type="dxa"/>
            <w:tcBorders>
              <w:top w:val="nil"/>
              <w:left w:val="nil"/>
              <w:bottom w:val="single" w:sz="4" w:space="0" w:color="auto"/>
              <w:right w:val="single" w:sz="4" w:space="0" w:color="auto"/>
            </w:tcBorders>
            <w:shd w:val="clear" w:color="auto" w:fill="auto"/>
            <w:vAlign w:val="center"/>
            <w:hideMark/>
          </w:tcPr>
          <w:p w14:paraId="743CF76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Cytotoxicity against D145 cells</w:t>
            </w:r>
          </w:p>
        </w:tc>
        <w:tc>
          <w:tcPr>
            <w:tcW w:w="3039" w:type="dxa"/>
            <w:tcBorders>
              <w:top w:val="nil"/>
              <w:left w:val="nil"/>
              <w:bottom w:val="single" w:sz="4" w:space="0" w:color="auto"/>
              <w:right w:val="single" w:sz="4" w:space="0" w:color="auto"/>
            </w:tcBorders>
            <w:shd w:val="clear" w:color="auto" w:fill="auto"/>
            <w:noWrap/>
            <w:vAlign w:val="center"/>
            <w:hideMark/>
          </w:tcPr>
          <w:p w14:paraId="61ECD09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10.4314/tjpr.v16i12.2","ISSN":"15969827","author":[{"dropping-particle":"","family":"He","given":"Feiping","non-dropping-particle":"","parse-names":false,"suffix":""},{"dropping-particle":"","family":"Yu","given":"Weixing","non-dropping-particle":"","parse-names":false,"suffix":""},{"dropping-particle":"","family":"Fan","given":"Xiaosong","non-dropping-particle":"","parse-names":false,"suffix":""},{"dropping-particle":"","family":"Jin","given":"Baiye","non-dropping-particle":"","parse-names":false,"suffix":""}],"container-title":"Tropical Journal of Pharmaceutical Research","id":"ITEM-1","issue":"12","issued":{"date-parts":[["2017"]]},"page":"2793-2799","title":"In vitro cytotoxicity of biosynthesized titanium dioxide nanoparticles in human prostate cancer cell lines","type":"article-journal","volume":"16"},"uris":["http://www.mendeley.com/documents/?uuid=4a4268e9-f3e6-47f1-8715-c3997d310208"]}],"mendeley":{"formattedCitation":"(He et al., 2017)","plainTextFormattedCitation":"(He et al., 2017)","previouslyFormattedCitation":"[136]"},"properties":{"noteIndex":0},"schema":"https://github.com/citation-style-language/schema/raw/master/csl-citation.json"}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(He et al., 2017)</w:t>
            </w:r>
            <w:r w:rsidRPr="001C11FB">
              <w:rPr>
                <w:rFonts w:ascii="Arial" w:eastAsia="Times New Roman" w:hAnsi="Arial" w:cs="Arial"/>
                <w:color w:val="000000"/>
                <w:sz w:val="18"/>
                <w:szCs w:val="18"/>
                <w:lang w:eastAsia="en-ZA"/>
              </w:rPr>
              <w:fldChar w:fldCharType="end"/>
            </w:r>
          </w:p>
        </w:tc>
      </w:tr>
      <w:tr w:rsidR="00087BA9" w:rsidRPr="00DC7F68" w14:paraId="1CC38574" w14:textId="77777777" w:rsidTr="00286880">
        <w:trPr>
          <w:trHeight w:val="288"/>
        </w:trPr>
        <w:tc>
          <w:tcPr>
            <w:tcW w:w="2561" w:type="dxa"/>
            <w:tcBorders>
              <w:top w:val="nil"/>
              <w:left w:val="single" w:sz="4" w:space="0" w:color="auto"/>
              <w:bottom w:val="single" w:sz="4" w:space="0" w:color="auto"/>
              <w:right w:val="single" w:sz="4" w:space="0" w:color="auto"/>
            </w:tcBorders>
            <w:shd w:val="clear" w:color="auto" w:fill="auto"/>
            <w:noWrap/>
            <w:vAlign w:val="center"/>
            <w:hideMark/>
          </w:tcPr>
          <w:p w14:paraId="1E9E5A47"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Citrus limon</w:t>
            </w:r>
          </w:p>
        </w:tc>
        <w:tc>
          <w:tcPr>
            <w:tcW w:w="1307" w:type="dxa"/>
            <w:tcBorders>
              <w:top w:val="nil"/>
              <w:left w:val="nil"/>
              <w:bottom w:val="single" w:sz="4" w:space="0" w:color="auto"/>
              <w:right w:val="single" w:sz="4" w:space="0" w:color="auto"/>
            </w:tcBorders>
            <w:shd w:val="clear" w:color="auto" w:fill="auto"/>
            <w:noWrap/>
            <w:vAlign w:val="center"/>
            <w:hideMark/>
          </w:tcPr>
          <w:p w14:paraId="3BFA0D9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61" w:type="dxa"/>
            <w:tcBorders>
              <w:top w:val="nil"/>
              <w:left w:val="nil"/>
              <w:bottom w:val="single" w:sz="4" w:space="0" w:color="auto"/>
              <w:right w:val="single" w:sz="4" w:space="0" w:color="auto"/>
            </w:tcBorders>
            <w:shd w:val="clear" w:color="auto" w:fill="auto"/>
            <w:vAlign w:val="center"/>
            <w:hideMark/>
          </w:tcPr>
          <w:p w14:paraId="02E9263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81" w:type="dxa"/>
            <w:tcBorders>
              <w:top w:val="nil"/>
              <w:left w:val="nil"/>
              <w:bottom w:val="single" w:sz="4" w:space="0" w:color="auto"/>
              <w:right w:val="single" w:sz="4" w:space="0" w:color="auto"/>
            </w:tcBorders>
            <w:shd w:val="clear" w:color="auto" w:fill="auto"/>
            <w:vAlign w:val="center"/>
            <w:hideMark/>
          </w:tcPr>
          <w:p w14:paraId="456CC2B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50" w:type="dxa"/>
            <w:tcBorders>
              <w:top w:val="nil"/>
              <w:left w:val="nil"/>
              <w:bottom w:val="single" w:sz="4" w:space="0" w:color="auto"/>
              <w:right w:val="single" w:sz="4" w:space="0" w:color="auto"/>
            </w:tcBorders>
            <w:shd w:val="clear" w:color="auto" w:fill="auto"/>
            <w:vAlign w:val="center"/>
            <w:hideMark/>
          </w:tcPr>
          <w:p w14:paraId="78767DB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SEM and EDAX</w:t>
            </w:r>
          </w:p>
        </w:tc>
        <w:tc>
          <w:tcPr>
            <w:tcW w:w="2080" w:type="dxa"/>
            <w:tcBorders>
              <w:top w:val="nil"/>
              <w:left w:val="nil"/>
              <w:bottom w:val="single" w:sz="4" w:space="0" w:color="auto"/>
              <w:right w:val="single" w:sz="4" w:space="0" w:color="auto"/>
            </w:tcBorders>
            <w:shd w:val="clear" w:color="auto" w:fill="auto"/>
            <w:vAlign w:val="center"/>
            <w:hideMark/>
          </w:tcPr>
          <w:p w14:paraId="74C1856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039" w:type="dxa"/>
            <w:tcBorders>
              <w:top w:val="nil"/>
              <w:left w:val="nil"/>
              <w:bottom w:val="single" w:sz="4" w:space="0" w:color="auto"/>
              <w:right w:val="single" w:sz="4" w:space="0" w:color="auto"/>
            </w:tcBorders>
            <w:shd w:val="clear" w:color="auto" w:fill="auto"/>
            <w:noWrap/>
            <w:vAlign w:val="center"/>
            <w:hideMark/>
          </w:tcPr>
          <w:p w14:paraId="3F28D6C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10.22192/lsa.2017.3.2.1","author":[{"dropping-particle":"","family":"Farook","given":"M.A","non-dropping-particle":"","parse-names":false,"suffix":""},{"dropping-particle":"","family":"Mohamed","given":"H.S","non-dropping-particle":"","parse-names":false,"suffix":""},{"dropping-particle":"","family":"Thomas","given":"J","non-dropping-particle":"","parse-names":false,"suffix":""},{"dropping-particle":"","family":"Sathiyaseelan","given":"K","non-dropping-particle":"","parse-names":false,"suffix":""},{"dropping-particle":"","family":"Venkatesan","given":"R","non-dropping-particle":"","parse-names":false,"suffix":""},{"dropping-particle":"","family":"Kaviyarasu","given":"R","non-dropping-particle":"","parse-names":false,"suffix":""}],"container-title":"Life Science Archives","id":"ITEM-1","issue":"1","issued":{"date-parts":[["2017"]]},"page":"901-908","title":"Citrus limon leaf extract mediated synthesis of titanium dioxide nanoparticles","type":"article-journal","volume":"3"},"uris":["http://www.mendeley.com/documents/?uuid=6fc2c434-8c7f-4854-81dd-579ba8c671d2"]}],"mendeley":{"formattedCitation":"(Farook et al., 2017)","plainTextFormattedCitation":"(Farook et al., 2017)","previouslyFormattedCitation":"[137]"},"properties":{"noteIndex":0},"schema":"https://github.com/citation-style-language/schema/raw/master/csl-citation.json"}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(Farook et al., 2017)</w:t>
            </w:r>
            <w:r w:rsidRPr="001C11FB">
              <w:rPr>
                <w:rFonts w:ascii="Arial" w:eastAsia="Times New Roman" w:hAnsi="Arial" w:cs="Arial"/>
                <w:color w:val="000000"/>
                <w:sz w:val="18"/>
                <w:szCs w:val="18"/>
                <w:lang w:eastAsia="en-ZA"/>
              </w:rPr>
              <w:fldChar w:fldCharType="end"/>
            </w:r>
          </w:p>
        </w:tc>
      </w:tr>
    </w:tbl>
    <w:p w14:paraId="13E376BB" w14:textId="77777777" w:rsidR="00087BA9" w:rsidRDefault="00087BA9" w:rsidP="00087BA9">
      <w:pPr>
        <w:sectPr w:rsidR="00087BA9" w:rsidSect="00731A6F">
          <w:pgSz w:w="16838" w:h="11906" w:orient="landscape"/>
          <w:pgMar w:top="1440" w:right="1440" w:bottom="1440" w:left="1440" w:header="708" w:footer="708" w:gutter="0"/>
          <w:cols w:space="708"/>
          <w:docGrid w:linePitch="360"/>
        </w:sectPr>
      </w:pPr>
    </w:p>
    <w:tbl>
      <w:tblPr>
        <w:tblW w:w="14762" w:type="dxa"/>
        <w:tblInd w:w="-450" w:type="dxa"/>
        <w:tblLook w:val="04A0" w:firstRow="1" w:lastRow="0" w:firstColumn="1" w:lastColumn="0" w:noHBand="0" w:noVBand="1"/>
      </w:tblPr>
      <w:tblGrid>
        <w:gridCol w:w="2560"/>
        <w:gridCol w:w="1307"/>
        <w:gridCol w:w="1684"/>
        <w:gridCol w:w="1740"/>
        <w:gridCol w:w="2421"/>
        <w:gridCol w:w="2080"/>
        <w:gridCol w:w="2970"/>
      </w:tblGrid>
      <w:tr w:rsidR="00087BA9" w:rsidRPr="00DC7F68" w14:paraId="13969C67" w14:textId="77777777" w:rsidTr="00731A6F">
        <w:trPr>
          <w:trHeight w:val="274"/>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9145"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lastRenderedPageBreak/>
              <w:t>Plant Species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927B36C"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31B0848"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5F198806"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71842E29"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76EBCEE1"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14:paraId="4F6C94D5" w14:textId="77777777" w:rsidR="00087BA9" w:rsidRPr="001C11FB" w:rsidRDefault="00087BA9"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087BA9" w:rsidRPr="00DC7F68" w14:paraId="1CDEFCC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3FAD9E9"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Citrus sinensis</w:t>
            </w:r>
          </w:p>
        </w:tc>
        <w:tc>
          <w:tcPr>
            <w:tcW w:w="1300" w:type="dxa"/>
            <w:tcBorders>
              <w:top w:val="nil"/>
              <w:left w:val="nil"/>
              <w:bottom w:val="single" w:sz="4" w:space="0" w:color="auto"/>
              <w:right w:val="single" w:sz="4" w:space="0" w:color="auto"/>
            </w:tcBorders>
            <w:shd w:val="clear" w:color="auto" w:fill="auto"/>
            <w:noWrap/>
            <w:vAlign w:val="center"/>
            <w:hideMark/>
          </w:tcPr>
          <w:p w14:paraId="198685D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58C9DD9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19</w:t>
            </w:r>
          </w:p>
        </w:tc>
        <w:tc>
          <w:tcPr>
            <w:tcW w:w="1740" w:type="dxa"/>
            <w:tcBorders>
              <w:top w:val="nil"/>
              <w:left w:val="nil"/>
              <w:bottom w:val="single" w:sz="4" w:space="0" w:color="auto"/>
              <w:right w:val="single" w:sz="4" w:space="0" w:color="auto"/>
            </w:tcBorders>
            <w:shd w:val="clear" w:color="auto" w:fill="auto"/>
            <w:vAlign w:val="center"/>
            <w:hideMark/>
          </w:tcPr>
          <w:p w14:paraId="53473BE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Tetragonal</w:t>
            </w:r>
          </w:p>
        </w:tc>
        <w:tc>
          <w:tcPr>
            <w:tcW w:w="2424" w:type="dxa"/>
            <w:tcBorders>
              <w:top w:val="nil"/>
              <w:left w:val="nil"/>
              <w:bottom w:val="single" w:sz="4" w:space="0" w:color="auto"/>
              <w:right w:val="single" w:sz="4" w:space="0" w:color="auto"/>
            </w:tcBorders>
            <w:shd w:val="clear" w:color="auto" w:fill="auto"/>
            <w:vAlign w:val="center"/>
            <w:hideMark/>
          </w:tcPr>
          <w:p w14:paraId="6ED105E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XRD, TGA and PSA</w:t>
            </w:r>
          </w:p>
        </w:tc>
        <w:tc>
          <w:tcPr>
            <w:tcW w:w="2080" w:type="dxa"/>
            <w:tcBorders>
              <w:top w:val="nil"/>
              <w:left w:val="nil"/>
              <w:bottom w:val="single" w:sz="4" w:space="0" w:color="auto"/>
              <w:right w:val="single" w:sz="4" w:space="0" w:color="auto"/>
            </w:tcBorders>
            <w:shd w:val="clear" w:color="auto" w:fill="auto"/>
            <w:noWrap/>
            <w:vAlign w:val="center"/>
            <w:hideMark/>
          </w:tcPr>
          <w:p w14:paraId="63DC164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0" w:type="dxa"/>
            <w:tcBorders>
              <w:top w:val="nil"/>
              <w:left w:val="nil"/>
              <w:bottom w:val="single" w:sz="4" w:space="0" w:color="auto"/>
              <w:right w:val="single" w:sz="4" w:space="0" w:color="auto"/>
            </w:tcBorders>
            <w:shd w:val="clear" w:color="auto" w:fill="auto"/>
            <w:noWrap/>
            <w:vAlign w:val="center"/>
            <w:hideMark/>
          </w:tcPr>
          <w:p w14:paraId="0D4EA36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Rao","given":"KG","non-dropping-particle":"","parse-names":false,"suffix":""},{"dropping-particle":"","family":"Ashok","given":"CH","non-dropping-particle":"","parse-names":false,"suffix":""},{"dropping-particle":"","family":"Rao","given":"KV","non-dropping-particle":"","parse-names":false,"suffix":""},{"dropping-particle":"","family":"Chakra","given":"CHS","non-dropping-particle":"","parse-names":false,"suffix":""},{"dropping-particle":"","family":"Rajendar","given":"V","non-dropping-particle":"","parse-names":false,"suffix":""}],"id":"ITEM-1","issue":"1","issued":{"date-parts":[["2015"]]},"page":"82-90","title":"SYNTHESIS OF TIO2 NANOPARTICLES FROM ORANGE FRUIT WASTE","type":"article-journal","volume":"2"},"uris":["http://www.mendeley.com/documents/?uuid=21f29cee-1211-48cd-bc24-6c815626f1dd"]}],"mendeley":{"formattedCitation":"(Rao et al., 2015)","plainTextFormattedCitation":"(Rao et al., 2015)","previouslyFormattedCitation":"[116]"},"properties":{"noteIndex":0},"schema":"https://github.com/citation-style-language/schema/raw/master/csl-citation.json"}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(Rao et al., 2015)</w:t>
            </w:r>
            <w:r w:rsidRPr="001C11FB">
              <w:rPr>
                <w:rFonts w:ascii="Arial" w:eastAsia="Times New Roman" w:hAnsi="Arial" w:cs="Arial"/>
                <w:color w:val="000000"/>
                <w:sz w:val="18"/>
                <w:szCs w:val="18"/>
                <w:lang w:eastAsia="en-ZA"/>
              </w:rPr>
              <w:fldChar w:fldCharType="end"/>
            </w:r>
          </w:p>
        </w:tc>
      </w:tr>
      <w:tr w:rsidR="00087BA9" w:rsidRPr="00DC7F68" w14:paraId="752965EE" w14:textId="77777777" w:rsidTr="00731A6F">
        <w:trPr>
          <w:trHeight w:val="82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193789E"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Cochlospermum gossypium</w:t>
            </w:r>
          </w:p>
        </w:tc>
        <w:tc>
          <w:tcPr>
            <w:tcW w:w="1300" w:type="dxa"/>
            <w:tcBorders>
              <w:top w:val="nil"/>
              <w:left w:val="nil"/>
              <w:bottom w:val="single" w:sz="4" w:space="0" w:color="auto"/>
              <w:right w:val="single" w:sz="4" w:space="0" w:color="auto"/>
            </w:tcBorders>
            <w:shd w:val="clear" w:color="auto" w:fill="auto"/>
            <w:noWrap/>
            <w:vAlign w:val="center"/>
            <w:hideMark/>
          </w:tcPr>
          <w:p w14:paraId="01870C9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34FA790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8-13</w:t>
            </w:r>
          </w:p>
        </w:tc>
        <w:tc>
          <w:tcPr>
            <w:tcW w:w="1740" w:type="dxa"/>
            <w:tcBorders>
              <w:top w:val="nil"/>
              <w:left w:val="nil"/>
              <w:bottom w:val="single" w:sz="4" w:space="0" w:color="auto"/>
              <w:right w:val="single" w:sz="4" w:space="0" w:color="auto"/>
            </w:tcBorders>
            <w:shd w:val="clear" w:color="auto" w:fill="auto"/>
            <w:vAlign w:val="center"/>
            <w:hideMark/>
          </w:tcPr>
          <w:p w14:paraId="08021E0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544588C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SEM-EDX, TEM, HR-TEM, UV and BET</w:t>
            </w:r>
          </w:p>
        </w:tc>
        <w:tc>
          <w:tcPr>
            <w:tcW w:w="2080" w:type="dxa"/>
            <w:tcBorders>
              <w:top w:val="nil"/>
              <w:left w:val="nil"/>
              <w:bottom w:val="single" w:sz="4" w:space="0" w:color="auto"/>
              <w:right w:val="single" w:sz="4" w:space="0" w:color="auto"/>
            </w:tcBorders>
            <w:shd w:val="clear" w:color="auto" w:fill="auto"/>
            <w:vAlign w:val="center"/>
            <w:hideMark/>
          </w:tcPr>
          <w:p w14:paraId="0A9E1BC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degradation of organic dye</w:t>
            </w:r>
          </w:p>
        </w:tc>
        <w:tc>
          <w:tcPr>
            <w:tcW w:w="2970" w:type="dxa"/>
            <w:tcBorders>
              <w:top w:val="nil"/>
              <w:left w:val="nil"/>
              <w:bottom w:val="single" w:sz="4" w:space="0" w:color="auto"/>
              <w:right w:val="single" w:sz="4" w:space="0" w:color="auto"/>
            </w:tcBorders>
            <w:shd w:val="clear" w:color="auto" w:fill="auto"/>
            <w:noWrap/>
            <w:vAlign w:val="center"/>
            <w:hideMark/>
          </w:tcPr>
          <w:p w14:paraId="6E9C16F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10448632","author":[{"dropping-particle":"","family":"Saranya","given":"K.S","non-dropping-particle":"","parse-names":false,"suffix":""},{"dropping-particle":"","family":"Rajendra","given":"P","non-dropping-particle":"","parse-names":false,"suffix":""},{"dropping-particle":"","family":"Vinod","given":"V.T.P","non-dropping-particle":"","parse-names":false,"suffix":""},{"dropping-particle":"","family":"Miroslav","given":"C","non-dropping-particle":"","parse-names":false,"suffix":""},{"dropping-particle":"","family":"Bini","given":"G","non-dropping-particle":"","parse-names":false,"suffix":""}],"container-title":"International Journal on Material Science and research","id":"ITEM-1","issue":"2","issued":{"date-parts":[["2011"]]},"page":"6-7","title":"Green synthesis of titanium dioxide nanoparticles using gum arabic as biotemplate","type":"article-journal","volume":"22"},"uris":["http://www.mendeley.com/documents/?uuid=3d67e3b2-f5d1-476d-8d21-81bafb5ebc47"]}],"mendeley":{"formattedCitation":"(Saranya et al., 2011)","plainTextFormattedCitation":"(Saranya et al., 2011)","previouslyFormattedCitation":"[138]"},"properties":{"noteIndex":0},"schema":"https://github.com/citation-style-language/schema/raw/master/csl-citation.json"}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(Saranya et al., 2011)</w:t>
            </w:r>
            <w:r w:rsidRPr="001C11FB">
              <w:rPr>
                <w:rFonts w:ascii="Arial" w:eastAsia="Times New Roman" w:hAnsi="Arial" w:cs="Arial"/>
                <w:color w:val="000000"/>
                <w:sz w:val="18"/>
                <w:szCs w:val="18"/>
                <w:lang w:eastAsia="en-ZA"/>
              </w:rPr>
              <w:fldChar w:fldCharType="end"/>
            </w:r>
          </w:p>
        </w:tc>
      </w:tr>
      <w:tr w:rsidR="00087BA9" w:rsidRPr="00DC7F68" w14:paraId="4ECE29BB"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0384CD4"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Curcuma longa</w:t>
            </w:r>
          </w:p>
        </w:tc>
        <w:tc>
          <w:tcPr>
            <w:tcW w:w="1300" w:type="dxa"/>
            <w:tcBorders>
              <w:top w:val="nil"/>
              <w:left w:val="nil"/>
              <w:bottom w:val="single" w:sz="4" w:space="0" w:color="auto"/>
              <w:right w:val="single" w:sz="4" w:space="0" w:color="auto"/>
            </w:tcBorders>
            <w:shd w:val="clear" w:color="auto" w:fill="auto"/>
            <w:noWrap/>
            <w:vAlign w:val="center"/>
            <w:hideMark/>
          </w:tcPr>
          <w:p w14:paraId="1AE8341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592400D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23-44</w:t>
            </w:r>
          </w:p>
        </w:tc>
        <w:tc>
          <w:tcPr>
            <w:tcW w:w="1740" w:type="dxa"/>
            <w:tcBorders>
              <w:top w:val="nil"/>
              <w:left w:val="nil"/>
              <w:bottom w:val="single" w:sz="4" w:space="0" w:color="auto"/>
              <w:right w:val="single" w:sz="4" w:space="0" w:color="auto"/>
            </w:tcBorders>
            <w:shd w:val="clear" w:color="auto" w:fill="auto"/>
            <w:vAlign w:val="center"/>
            <w:hideMark/>
          </w:tcPr>
          <w:p w14:paraId="554237A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685E47A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AFM, UV, XRD and SEM</w:t>
            </w:r>
          </w:p>
        </w:tc>
        <w:tc>
          <w:tcPr>
            <w:tcW w:w="2080" w:type="dxa"/>
            <w:tcBorders>
              <w:top w:val="nil"/>
              <w:left w:val="nil"/>
              <w:bottom w:val="single" w:sz="4" w:space="0" w:color="auto"/>
              <w:right w:val="single" w:sz="4" w:space="0" w:color="auto"/>
            </w:tcBorders>
            <w:shd w:val="clear" w:color="auto" w:fill="auto"/>
            <w:vAlign w:val="center"/>
            <w:hideMark/>
          </w:tcPr>
          <w:p w14:paraId="03EEC14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Antifungal &amp; Anti-pathogenic activity</w:t>
            </w:r>
          </w:p>
        </w:tc>
        <w:tc>
          <w:tcPr>
            <w:tcW w:w="2970" w:type="dxa"/>
            <w:tcBorders>
              <w:top w:val="nil"/>
              <w:left w:val="nil"/>
              <w:bottom w:val="single" w:sz="4" w:space="0" w:color="auto"/>
              <w:right w:val="single" w:sz="4" w:space="0" w:color="auto"/>
            </w:tcBorders>
            <w:shd w:val="clear" w:color="auto" w:fill="auto"/>
            <w:noWrap/>
            <w:vAlign w:val="center"/>
            <w:hideMark/>
          </w:tcPr>
          <w:p w14:paraId="7979C02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{"citationItems":[{"id":"ITEM-1","itemData":{"ISSN":"2392-2192","abstract":"The objective of this study was biosynthesis of titanium dioxide nanoparticles (TiO 2 NPs) using Curcuma longa aqueous extract and characterize them. Study their effect on the growth, sporulation, pathogenicity of Fusarium graminearum and some wheat plants parameters compared with standards industrials nanoparticles. C. longa aquatic extract was used to biosynthesis TiO 2 NPs by two methods. At first method, TiO 2 was found in both colloidal solutions (CS) and nanopawder while it found in jest nanopawder in second method. All biosynthetic nanoparticles were in nano size. It was: 91.37 nm, 76.36 nm of (CS) and nanopawder for first methods respectively while it was 92.6 nm of nanopawder in second method. All nanoparticles have good optical properties. Crystal's shape of nanopawder were in three form: anatase, rutilr and brookite and it was anatase in colloidal solutionat first method while it was pure anatase innanopawder when at second method. The average crystallite size of was calculate by Scherer's equation, it was 43.088 nm and 22.881 nm for nanopawder and colloidal solution respectively at first method. It was 45.808 nm for nanopawder at second method. All concentrations of nanoparticles were reduced fungal and spores. These decreasing were more effective using biosynthetic compare with industrial synthetic nanoparticles. There were reductions in damping-off caused by F. graminearum by biosynthetic NBs in both varieties of plant (Al-Rasheed and Tamuze-2). These was better than the effect of industrial synthetic nanoparticles. The resistance to damping off and the growth of plant in Al-Rasheed variety was more sensitive compared with Tamuze-2 variety especially at higher concentrations. There were decrease in all plant's parameters at most concentrations of TiO 2 biological synthetic compare with industrial synthetic nanoparticles in Al-Rasheed variety, while there were inductions in some plant's parameters by biosynthetic nanoparticles World Scientific News 49(2) (2016) 204-222 -205-compared with industrial synthetic in Tamuze-2 variety. Finally, C. longa can be used to biosynthesis TiO 2 NPs with good biological properties.","author":[{"dropping-particle":"","family":"Abdul Jalill","given":"Raghad DH","non-dropping-particle":"","parse-names":false,"suffix":""},{"dropping-particle":"","family":"Nuaman","given":"Rasha S","non-dropping-particle":"","parse-names":false,"suffix":""},{"dropping-particle":"","family":"Abd","given":"Ahmed N","non-dropping-particle":"","parse-names":false,"suffix":""}],"container-title":"Wsn","id":"ITEM-1","issue":"2","issued":{"date-parts":[["2016"]]},"page":"204-222","title":"Biological synthesis of Titanium Dioxide nanoparticles by Curcuma longa plant extract and study its biological properties","type":"article-journal","volume":"49"},"uris":["http://www.mendeley.com/documents/?uuid=18068bf2-99f0-4c98-beab-47aed641c72c"]}],"mendeley":{"formattedCitation":"(Abdul Jalill et al., 2016)","plainTextFormattedCitation":"(Abdul Jalill et al., 2016)","previouslyFormattedCitation":"[139]"},"properties":{"noteIndex":0},"schema":"https://github.com/citation-style-language/schema/raw/master/csl-citation.json"}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(Abdul Jalill et al., 2016)</w:t>
            </w:r>
            <w:r w:rsidRPr="001C11FB">
              <w:rPr>
                <w:rFonts w:ascii="Arial" w:eastAsia="Times New Roman" w:hAnsi="Arial" w:cs="Arial"/>
                <w:color w:val="000000"/>
                <w:sz w:val="18"/>
                <w:szCs w:val="18"/>
                <w:lang w:eastAsia="en-ZA"/>
              </w:rPr>
              <w:fldChar w:fldCharType="end"/>
            </w:r>
          </w:p>
        </w:tc>
      </w:tr>
      <w:tr w:rsidR="00087BA9" w:rsidRPr="00DC7F68" w14:paraId="5AFBDCE1"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623CB5E"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Cymbopogon citratus</w:t>
            </w:r>
          </w:p>
        </w:tc>
        <w:tc>
          <w:tcPr>
            <w:tcW w:w="1300" w:type="dxa"/>
            <w:tcBorders>
              <w:top w:val="nil"/>
              <w:left w:val="nil"/>
              <w:bottom w:val="single" w:sz="4" w:space="0" w:color="auto"/>
              <w:right w:val="single" w:sz="4" w:space="0" w:color="auto"/>
            </w:tcBorders>
            <w:shd w:val="clear" w:color="auto" w:fill="auto"/>
            <w:noWrap/>
            <w:vAlign w:val="center"/>
            <w:hideMark/>
          </w:tcPr>
          <w:p w14:paraId="363DA63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Fe-TiO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761EA0B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7-26</w:t>
            </w:r>
          </w:p>
        </w:tc>
        <w:tc>
          <w:tcPr>
            <w:tcW w:w="1740" w:type="dxa"/>
            <w:tcBorders>
              <w:top w:val="nil"/>
              <w:left w:val="nil"/>
              <w:bottom w:val="single" w:sz="4" w:space="0" w:color="auto"/>
              <w:right w:val="single" w:sz="4" w:space="0" w:color="auto"/>
            </w:tcBorders>
            <w:shd w:val="clear" w:color="auto" w:fill="auto"/>
            <w:vAlign w:val="center"/>
            <w:hideMark/>
          </w:tcPr>
          <w:p w14:paraId="1008555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424" w:type="dxa"/>
            <w:tcBorders>
              <w:top w:val="nil"/>
              <w:left w:val="nil"/>
              <w:bottom w:val="single" w:sz="4" w:space="0" w:color="auto"/>
              <w:right w:val="single" w:sz="4" w:space="0" w:color="auto"/>
            </w:tcBorders>
            <w:shd w:val="clear" w:color="auto" w:fill="auto"/>
            <w:vAlign w:val="center"/>
            <w:hideMark/>
          </w:tcPr>
          <w:p w14:paraId="2ABDA6D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SEM-EDS, XRD, UV and TEM</w:t>
            </w:r>
          </w:p>
        </w:tc>
        <w:tc>
          <w:tcPr>
            <w:tcW w:w="2080" w:type="dxa"/>
            <w:tcBorders>
              <w:top w:val="nil"/>
              <w:left w:val="nil"/>
              <w:bottom w:val="single" w:sz="4" w:space="0" w:color="auto"/>
              <w:right w:val="single" w:sz="4" w:space="0" w:color="auto"/>
            </w:tcBorders>
            <w:shd w:val="clear" w:color="auto" w:fill="auto"/>
            <w:vAlign w:val="center"/>
            <w:hideMark/>
          </w:tcPr>
          <w:p w14:paraId="48B5881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 in wastewater</w:t>
            </w:r>
          </w:p>
        </w:tc>
        <w:tc>
          <w:tcPr>
            <w:tcW w:w="2970" w:type="dxa"/>
            <w:tcBorders>
              <w:top w:val="nil"/>
              <w:left w:val="nil"/>
              <w:bottom w:val="single" w:sz="4" w:space="0" w:color="auto"/>
              <w:right w:val="single" w:sz="4" w:space="0" w:color="auto"/>
            </w:tcBorders>
            <w:shd w:val="clear" w:color="auto" w:fill="auto"/>
            <w:noWrap/>
            <w:vAlign w:val="center"/>
            <w:hideMark/>
          </w:tcPr>
          <w:p w14:paraId="77322D2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{"citationItems":[{"id":"ITEM-1","itemData":{"DOI":"10.1155/2019/4571848","ISSN":"16879511","abstract":" Anatase TiO 2 nanoparticles doped with iron ions have been synthesized via the green chemistry method using aqueous extract of lemongrass ( Cymbopogon citratus ) obtained from Soxhlet extraction and doped by wet impregnation. The TiO 2 anatase phase has been doped with Fe 3+ (0.05, 0.075, and 0.1 Fe 3+ : Ti molar ratio) at 550°C and 350°C, respectively. The scanning electron microscopy with energy-dispersive X-ray (SEM-EDS) shows nanoparticle clusters and efficiencies of impregnations between 66.5 and 58.4% depending on the theoretical dopant amount. The electron transmission microscopy (TEM) reveals final particle sizes ranging between 7 and 26 nm depending on the presence or not of the dopant. The cathodoluminescence (CL) and photoluminescence (PL) studies of the doped and undoped nanoparticles show a luminescence signal attributed to surface oxygen vacancies (visible CL emission 380–700 nm and PL emission 350–800 nm); additionally, a decrease in emission intensity is observed due the inhibition of the recombination of the photogenerated electron-holes pairs; moreover, nanopowders were analyzed by UV-Vis spectrophotometry of diffuse reflectance, and the absorption edge of the Fe-TiO 2 in comparison to undoped TiO 2 is extended greatly toward the visible light. The six bands (A 1g + 2B 1g + 3E g ) found by Raman spectroscopy and the x-ray diffraction pattern (XRD) confirm that synthesized TiO 2 is only anatase phase, which is commonly used as a catalyst in waste water treatment, specifically in heterogeneous photocatalytic processes. ","author":[{"dropping-particle":"","family":"Solano","given":"Ricardo A.","non-dropping-particle":"","parse-names":false,"suffix":""},{"dropping-particle":"","family":"Herrera","given":"Adriana P.","non-dropping-particle":"","parse-names":false,"suffix":""},{"dropping-particle":"","family":"Maestre","given":"David","non-dropping-particle":"","parse-names":false,"suffix":""},{"dropping-particle":"","family":"Cremades","given":"Ana","non-dropping-particle":"","parse-names":false,"suffix":""}],"container-title":"Journal of Nanotechnology","id":"ITEM-1","issued":{"date-parts":[["2019"]]},"title":"Fe-TiO 2 Nanoparticles Synthesized by Green Chemistry for Potential Application in Waste Water Photocatalytic Treatment","type":"article-journal","volume":"2019"},"uris":["http://www.mendeley.com/documents/?uuid=5d84029b-6b8a-41c3-bcff-701f367fda31"]}],"mendeley":{"formattedCitation":"(Solano et al., 2019)","plainTextFormattedCitation":"(Solano et al., 2019)","previouslyFormattedCitation":"[140]"},"properties":{"noteIndex":0},"schema":"https://github.com/citation-style-language/schema/raw/master/csl-citation.json"}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(Solano et al., 2019)</w:t>
            </w:r>
            <w:r w:rsidRPr="001C11FB">
              <w:rPr>
                <w:rFonts w:ascii="Arial" w:eastAsia="Times New Roman" w:hAnsi="Arial" w:cs="Arial"/>
                <w:color w:val="000000"/>
                <w:sz w:val="18"/>
                <w:szCs w:val="18"/>
                <w:lang w:eastAsia="en-ZA"/>
              </w:rPr>
              <w:fldChar w:fldCharType="end"/>
            </w:r>
          </w:p>
        </w:tc>
      </w:tr>
      <w:tr w:rsidR="00087BA9" w:rsidRPr="00DC7F68" w14:paraId="118A41DE"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B559329"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Cynodon dactylon</w:t>
            </w:r>
          </w:p>
        </w:tc>
        <w:tc>
          <w:tcPr>
            <w:tcW w:w="1300" w:type="dxa"/>
            <w:tcBorders>
              <w:top w:val="nil"/>
              <w:left w:val="nil"/>
              <w:bottom w:val="single" w:sz="4" w:space="0" w:color="auto"/>
              <w:right w:val="single" w:sz="4" w:space="0" w:color="auto"/>
            </w:tcBorders>
            <w:shd w:val="clear" w:color="auto" w:fill="auto"/>
            <w:noWrap/>
            <w:vAlign w:val="center"/>
            <w:hideMark/>
          </w:tcPr>
          <w:p w14:paraId="6CFB433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7E4D8A9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13-34</w:t>
            </w:r>
          </w:p>
        </w:tc>
        <w:tc>
          <w:tcPr>
            <w:tcW w:w="1740" w:type="dxa"/>
            <w:tcBorders>
              <w:top w:val="nil"/>
              <w:left w:val="nil"/>
              <w:bottom w:val="single" w:sz="4" w:space="0" w:color="auto"/>
              <w:right w:val="single" w:sz="4" w:space="0" w:color="auto"/>
            </w:tcBorders>
            <w:shd w:val="clear" w:color="auto" w:fill="auto"/>
            <w:vAlign w:val="center"/>
            <w:hideMark/>
          </w:tcPr>
          <w:p w14:paraId="7FCA89F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424" w:type="dxa"/>
            <w:tcBorders>
              <w:top w:val="nil"/>
              <w:left w:val="nil"/>
              <w:bottom w:val="single" w:sz="4" w:space="0" w:color="auto"/>
              <w:right w:val="single" w:sz="4" w:space="0" w:color="auto"/>
            </w:tcBorders>
            <w:shd w:val="clear" w:color="auto" w:fill="auto"/>
            <w:vAlign w:val="center"/>
            <w:hideMark/>
          </w:tcPr>
          <w:p w14:paraId="181B8AB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Raman and SEM</w:t>
            </w:r>
          </w:p>
        </w:tc>
        <w:tc>
          <w:tcPr>
            <w:tcW w:w="2080" w:type="dxa"/>
            <w:tcBorders>
              <w:top w:val="nil"/>
              <w:left w:val="nil"/>
              <w:bottom w:val="single" w:sz="4" w:space="0" w:color="auto"/>
              <w:right w:val="single" w:sz="4" w:space="0" w:color="auto"/>
            </w:tcBorders>
            <w:shd w:val="clear" w:color="auto" w:fill="auto"/>
            <w:vAlign w:val="center"/>
            <w:hideMark/>
          </w:tcPr>
          <w:p w14:paraId="73A675E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&amp; Anticancer activity</w:t>
            </w:r>
          </w:p>
        </w:tc>
        <w:tc>
          <w:tcPr>
            <w:tcW w:w="2970" w:type="dxa"/>
            <w:tcBorders>
              <w:top w:val="nil"/>
              <w:left w:val="nil"/>
              <w:bottom w:val="single" w:sz="4" w:space="0" w:color="auto"/>
              <w:right w:val="single" w:sz="4" w:space="0" w:color="auto"/>
            </w:tcBorders>
            <w:shd w:val="clear" w:color="auto" w:fill="auto"/>
            <w:noWrap/>
            <w:vAlign w:val="center"/>
            <w:hideMark/>
          </w:tcPr>
          <w:p w14:paraId="5406522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10.15406/jnmr.2017.05.00138","author":[{"dropping-particle":"","family":"Hariharan","given":"D","non-dropping-particle":"","parse-names":false,"suffix":""},{"dropping-particle":"","family":"Srinivasan","given":"K","non-dropping-particle":"","parse-names":false,"suffix":""},{"dropping-particle":"","family":"Lc","given":"Nehru","non-dropping-particle":"","parse-names":false,"suffix":""}],"container-title":"Journal of Nanomedicine Research","id":"ITEM-1","issue":"6","issued":{"date-parts":[["2017"]]},"page":"4-8","title":"Synthesis and Characterization of Tio2 Nanoparticles Using Cynodon Dactylon Leaf Extract for Antibacterial and Anticancer (A549 Cell Lines) Activity","type":"article-journal","volume":"5"},"uris":["http://www.mendeley.com/documents/?uuid=8a25d687-31db-4259-85af-d67983317fdf"]}],"mendeley":{"formattedCitation":"(Hariharan et al., 2017)","plainTextFormattedCitation":"(Hariharan et al., 2017)","previouslyFormattedCitation":"[141]"},"properties":{"noteIndex":0},"schema":"https://github.com/citation-style-language/schema/raw/master/csl-citation.json"}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(Hariharan et al., 2017)</w:t>
            </w:r>
            <w:r w:rsidRPr="001C11FB">
              <w:rPr>
                <w:rFonts w:ascii="Arial" w:eastAsia="Times New Roman" w:hAnsi="Arial" w:cs="Arial"/>
                <w:color w:val="000000"/>
                <w:sz w:val="18"/>
                <w:szCs w:val="18"/>
                <w:lang w:eastAsia="en-ZA"/>
              </w:rPr>
              <w:fldChar w:fldCharType="end"/>
            </w:r>
          </w:p>
        </w:tc>
      </w:tr>
      <w:tr w:rsidR="00087BA9" w:rsidRPr="00DC7F68" w14:paraId="0636FBBA"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00D8EC2"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Echinacea purpurea</w:t>
            </w:r>
          </w:p>
        </w:tc>
        <w:tc>
          <w:tcPr>
            <w:tcW w:w="1300" w:type="dxa"/>
            <w:tcBorders>
              <w:top w:val="nil"/>
              <w:left w:val="nil"/>
              <w:bottom w:val="single" w:sz="4" w:space="0" w:color="auto"/>
              <w:right w:val="single" w:sz="4" w:space="0" w:color="auto"/>
            </w:tcBorders>
            <w:shd w:val="clear" w:color="auto" w:fill="auto"/>
            <w:noWrap/>
            <w:vAlign w:val="center"/>
            <w:hideMark/>
          </w:tcPr>
          <w:p w14:paraId="232A694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2D161A4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120</w:t>
            </w:r>
          </w:p>
        </w:tc>
        <w:tc>
          <w:tcPr>
            <w:tcW w:w="1740" w:type="dxa"/>
            <w:tcBorders>
              <w:top w:val="nil"/>
              <w:left w:val="nil"/>
              <w:bottom w:val="single" w:sz="4" w:space="0" w:color="auto"/>
              <w:right w:val="single" w:sz="4" w:space="0" w:color="auto"/>
            </w:tcBorders>
            <w:shd w:val="clear" w:color="auto" w:fill="auto"/>
            <w:vAlign w:val="center"/>
            <w:hideMark/>
          </w:tcPr>
          <w:p w14:paraId="43FB91A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250E93E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 TXRF and FTIR</w:t>
            </w:r>
          </w:p>
        </w:tc>
        <w:tc>
          <w:tcPr>
            <w:tcW w:w="2080" w:type="dxa"/>
            <w:tcBorders>
              <w:top w:val="nil"/>
              <w:left w:val="nil"/>
              <w:bottom w:val="single" w:sz="4" w:space="0" w:color="auto"/>
              <w:right w:val="single" w:sz="4" w:space="0" w:color="auto"/>
            </w:tcBorders>
            <w:shd w:val="clear" w:color="auto" w:fill="auto"/>
            <w:noWrap/>
            <w:vAlign w:val="center"/>
            <w:hideMark/>
          </w:tcPr>
          <w:p w14:paraId="3B4D94A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0" w:type="dxa"/>
            <w:tcBorders>
              <w:top w:val="nil"/>
              <w:left w:val="nil"/>
              <w:bottom w:val="single" w:sz="4" w:space="0" w:color="auto"/>
              <w:right w:val="single" w:sz="4" w:space="0" w:color="auto"/>
            </w:tcBorders>
            <w:shd w:val="clear" w:color="auto" w:fill="auto"/>
            <w:noWrap/>
            <w:vAlign w:val="center"/>
            <w:hideMark/>
          </w:tcPr>
          <w:p w14:paraId="2A4DD02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{"citationItems":[{"id":"ITEM-1","itemData":{"ISSN":"17266890","abstract":"© 2017 by School of Pharmacy. Nowadays green synthesis of metal nanoparticles is a developing area of research. In this study, titanium dioxide nanoparticles were biosynthesized using an aqueous solution of Echinacea purpurea herba extract as a bioreductant. This is novel and interesting method for synthesis of TiO 2 nanoparticles. The prepared titanium dioxide nanoparticles were characterized using ultraviolet–visible spectroscopy (UV-VIS), transmission electron microscopy (SEM), total reflection X-Ray fluorescence analysis (TXRF) and Fourier-transform infrared spectroscopy (FTIR). The size of TiO 2 nanoparticles was found to be in the range of 120 nm. Moreover, the alkaline reaction of the solution (pH = 8) resulted in the increase in absorbance (280 nm), which facilitates the growth of the number of TiO 2 nanoparticles in the studied solution. Also, synthesis of TiO 2 nanoparticles using green resources like Echinacea purpurea herba is a better alternative to chemical synthesis, since this green synthesis is pollutant-free and eco-friendly.","author":[{"dropping-particle":"","family":"Dobrucka","given":"Renata","non-dropping-particle":"","parse-names":false,"suffix":""}],"container-title":"Iranian Journal of Pharmaceutical Research","id":"ITEM-1","issue":"2","issued":{"date-parts":[["2017"]]},"page":"753-759","title":"Synthesis of titanium dioxide nanoparticles using Echinacea purpurea herba","type":"article-journal","volume":"16"},"uris":["http://www.mendeley.com/documents/?uuid=24e49d3f-adf2-464c-aa00-9c9110d55b1f"]}],"mendeley":{"formattedCitation":"(Renata Dobrucka, 2017)","plainTextFormattedCitation":"(Renata Dobrucka, 2017)","previouslyFormattedCitation":"[142]"},"properties":{"noteIndex":0},"schema":"https://github.com/citation-style-language/schema/raw/master/csl-citation.json"}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(Renata Dobrucka, 2017)</w:t>
            </w:r>
            <w:r w:rsidRPr="001C11FB">
              <w:rPr>
                <w:rFonts w:ascii="Arial" w:eastAsia="Times New Roman" w:hAnsi="Arial" w:cs="Arial"/>
                <w:color w:val="000000"/>
                <w:sz w:val="18"/>
                <w:szCs w:val="18"/>
                <w:lang w:eastAsia="en-ZA"/>
              </w:rPr>
              <w:fldChar w:fldCharType="end"/>
            </w:r>
          </w:p>
        </w:tc>
      </w:tr>
      <w:tr w:rsidR="00087BA9" w:rsidRPr="00DC7F68" w14:paraId="62CCF951"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663D1B6"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Eclipta prostrata</w:t>
            </w:r>
          </w:p>
        </w:tc>
        <w:tc>
          <w:tcPr>
            <w:tcW w:w="1300" w:type="dxa"/>
            <w:tcBorders>
              <w:top w:val="nil"/>
              <w:left w:val="nil"/>
              <w:bottom w:val="single" w:sz="4" w:space="0" w:color="auto"/>
              <w:right w:val="single" w:sz="4" w:space="0" w:color="auto"/>
            </w:tcBorders>
            <w:shd w:val="clear" w:color="auto" w:fill="auto"/>
            <w:noWrap/>
            <w:vAlign w:val="center"/>
            <w:hideMark/>
          </w:tcPr>
          <w:p w14:paraId="3E70DD0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0ADB377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w:t>
            </w:r>
          </w:p>
        </w:tc>
        <w:tc>
          <w:tcPr>
            <w:tcW w:w="1740" w:type="dxa"/>
            <w:tcBorders>
              <w:top w:val="nil"/>
              <w:left w:val="nil"/>
              <w:bottom w:val="single" w:sz="4" w:space="0" w:color="auto"/>
              <w:right w:val="single" w:sz="4" w:space="0" w:color="auto"/>
            </w:tcBorders>
            <w:shd w:val="clear" w:color="auto" w:fill="auto"/>
            <w:vAlign w:val="center"/>
            <w:hideMark/>
          </w:tcPr>
          <w:p w14:paraId="16EAE03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4BA8629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XRD, AFM and FESEM</w:t>
            </w:r>
          </w:p>
        </w:tc>
        <w:tc>
          <w:tcPr>
            <w:tcW w:w="2080" w:type="dxa"/>
            <w:tcBorders>
              <w:top w:val="nil"/>
              <w:left w:val="nil"/>
              <w:bottom w:val="single" w:sz="4" w:space="0" w:color="auto"/>
              <w:right w:val="single" w:sz="4" w:space="0" w:color="auto"/>
            </w:tcBorders>
            <w:shd w:val="clear" w:color="auto" w:fill="auto"/>
            <w:noWrap/>
            <w:vAlign w:val="center"/>
            <w:hideMark/>
          </w:tcPr>
          <w:p w14:paraId="15DC099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0" w:type="dxa"/>
            <w:tcBorders>
              <w:top w:val="nil"/>
              <w:left w:val="nil"/>
              <w:bottom w:val="single" w:sz="4" w:space="0" w:color="auto"/>
              <w:right w:val="single" w:sz="4" w:space="0" w:color="auto"/>
            </w:tcBorders>
            <w:shd w:val="clear" w:color="auto" w:fill="auto"/>
            <w:noWrap/>
            <w:vAlign w:val="center"/>
            <w:hideMark/>
          </w:tcPr>
          <w:p w14:paraId="35679BB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{"citationItems":[{"id":"ITEM-1","itemData":{"DOI":"10.1016/J.MATLET.2011.10.038","ISSN":"0167-577X","abstract":"Eco-friendly, nontoxic, inexpensive, abundantly available hitherto unreported Eclipta prostrata leaf extract is used for the biosynthesis of titanium dioxide nanoparticles (TiO2 NPs). The TiO2 NPs were characterized by FTIR, XRD, AFM and FESEM analysis. FTIR peak implicated the role of carboxyl group OH stretching amine NH stretch in the formation of TiO2 NPs. XRD characterized in crystallographic plane of rutile phase. AFM showed uneven surface morphology which indicates the presence of both individual and agglomerated nanoparticles. FESEM analysis showed shape in spherical clusters, quite polydisperse and it ranges in size from 36 to 68nm with calculated average size of 49.5nm. In this paper, we have demonstrated a novel biological route for the synthesis of TiO2 NPs.","author":[{"dropping-particle":"","family":"Rajakumar","given":"G.","non-dropping-particle":"","parse-names":false,"suffix":""},{"dropping-particle":"","family":"Rahuman","given":"A. Abdul","non-dropping-particle":"","parse-names":false,"suffix":""},{"dropping-particle":"","family":"Priyamvada","given":"B.","non-dropping-particle":"","parse-names":false,"suffix":""},{"dropping-particle":"","family":"Khanna","given":"V. Gopiesh","non-dropping-particle":"","parse-names":false,"suffix":""},{"dropping-particle":"","family":"Kumar","given":"D. Kishore","non-dropping-particle":"","parse-names":false,"suffix":""},{"dropping-particle":"","family":"Sujin","given":"P.J.","non-dropping-particle":"","parse-names":false,"suffix":""}],"container-title":"Materials Letters","id":"ITEM-1","issued":{"date-parts":[["2012","2","1"]]},"page":"115-117","publisher":"North-Holland","title":"Eclipta prostrata leaf aqueous extract mediated synthesis of titanium dioxide nanoparticles","type":"article-journal","volume":"68"},"uris":["http://www.mendeley.com/documents/?uuid=64dde049-e79b-3efb-9ad7-a930160981ce"]}],"mendeley":{"formattedCitation":"(Rajakumar et al., 2012)","plainTextFormattedCitation":"(Rajakumar et al., 2012)","previouslyFormattedCitation":"[143]"},"properties":{"noteIndex":0},"schema":"https://github.com/citation-style-language/schema/raw/master/csl-citation.json"}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(Rajakumar et al., 2012)</w:t>
            </w:r>
            <w:r w:rsidRPr="001C11FB">
              <w:rPr>
                <w:rFonts w:ascii="Arial" w:eastAsia="Times New Roman" w:hAnsi="Arial" w:cs="Arial"/>
                <w:color w:val="000000"/>
                <w:sz w:val="18"/>
                <w:szCs w:val="18"/>
                <w:lang w:eastAsia="en-ZA"/>
              </w:rPr>
              <w:fldChar w:fldCharType="end"/>
            </w:r>
          </w:p>
        </w:tc>
      </w:tr>
      <w:tr w:rsidR="00087BA9" w:rsidRPr="00DC7F68" w14:paraId="0A4ED93B"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C8589B7"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Euphorbia prostrata</w:t>
            </w:r>
          </w:p>
        </w:tc>
        <w:tc>
          <w:tcPr>
            <w:tcW w:w="1300" w:type="dxa"/>
            <w:tcBorders>
              <w:top w:val="nil"/>
              <w:left w:val="nil"/>
              <w:bottom w:val="single" w:sz="4" w:space="0" w:color="auto"/>
              <w:right w:val="single" w:sz="4" w:space="0" w:color="auto"/>
            </w:tcBorders>
            <w:shd w:val="clear" w:color="auto" w:fill="auto"/>
            <w:noWrap/>
            <w:vAlign w:val="center"/>
            <w:hideMark/>
          </w:tcPr>
          <w:p w14:paraId="5A0123E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78CAF01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84</w:t>
            </w:r>
          </w:p>
        </w:tc>
        <w:tc>
          <w:tcPr>
            <w:tcW w:w="1740" w:type="dxa"/>
            <w:tcBorders>
              <w:top w:val="nil"/>
              <w:left w:val="nil"/>
              <w:bottom w:val="single" w:sz="4" w:space="0" w:color="auto"/>
              <w:right w:val="single" w:sz="4" w:space="0" w:color="auto"/>
            </w:tcBorders>
            <w:shd w:val="clear" w:color="auto" w:fill="auto"/>
            <w:vAlign w:val="center"/>
            <w:hideMark/>
          </w:tcPr>
          <w:p w14:paraId="1C6A864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3DADB0C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SAED, TEM and XRD</w:t>
            </w:r>
          </w:p>
        </w:tc>
        <w:tc>
          <w:tcPr>
            <w:tcW w:w="2080" w:type="dxa"/>
            <w:tcBorders>
              <w:top w:val="nil"/>
              <w:left w:val="nil"/>
              <w:bottom w:val="single" w:sz="4" w:space="0" w:color="auto"/>
              <w:right w:val="single" w:sz="4" w:space="0" w:color="auto"/>
            </w:tcBorders>
            <w:shd w:val="clear" w:color="auto" w:fill="auto"/>
            <w:vAlign w:val="center"/>
            <w:hideMark/>
          </w:tcPr>
          <w:p w14:paraId="4B628B9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Cell death in Leishmania donovani</w:t>
            </w:r>
          </w:p>
        </w:tc>
        <w:tc>
          <w:tcPr>
            <w:tcW w:w="2970" w:type="dxa"/>
            <w:tcBorders>
              <w:top w:val="nil"/>
              <w:left w:val="nil"/>
              <w:bottom w:val="single" w:sz="4" w:space="0" w:color="auto"/>
              <w:right w:val="single" w:sz="4" w:space="0" w:color="auto"/>
            </w:tcBorders>
            <w:shd w:val="clear" w:color="auto" w:fill="auto"/>
            <w:noWrap/>
            <w:vAlign w:val="center"/>
            <w:hideMark/>
          </w:tcPr>
          <w:p w14:paraId="1E930C62"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{"citationItems":[{"id":"ITEM-1","itemData":{"DOI":"10.1128/AAC.00098-15","ISSN":"10986596","abstract":" The aim of the present study was to synthesize silver (Ag) and titanium dioxide (TiO 2 ) nanoparticles (NPs) using green synthesis from aqueous leaf extract of Euphorbia prostrata as antileishmanial agents and to explore the underlying molecular mechanism of induced cell death. In vitro antileishmanial activity of synthesized NPs was tested against promastigotes of Leishmania donovani by alamarBlue and propidium iodide uptake assays. Antileishmanial activity of synthesized NPs on intracellular amastigotes was assessed by Giemsa staining. The leishmanicidal effect of synthesized Ag NPs was further confirmed by DNA fragmentation assay and by cell cycle progression and transmission electron microscopy (TEM) of the treated parasites. TEM analysis of the synthesized Ag NPs showed a spherical shape with an average size of 12.82 ± 2.50 nm, and in comparison to synthesized TiO 2 NPs, synthesized Ag NPs were found to be most active against Leishmania parasites after 24 h exposure, with 50% inhibitory concentrations (IC 50 ) of 14.94 μg/ml and 3.89 μg/ml in promastigotes and intracellular amastigotes, respectively. A significant increase in G 0 /G 1 phase of the cell cycle with a subsequent decrease in S (synthesis) and G 2 /M phases compared to controls was observed. The growth-inhibitory effect of synthesized Ag NPs was attributed to increased length of S phase. A decreased reactive oxygen species level was also observed, which could be responsible for the caspase-independent shift from apoptosis (G 0 /G 1 arrest) to massive necrosis. High-molecular-weight DNA fragmentation as a positive consequence of necrotic cell death was also visualized. We also report that the unique trypanothione/trypanothione reductase (TR) system of Leishmania cells was significantly inhibited by synthesized Ag NPs. The green-synthesized Ag NPs may provide promising leads for the development of cost-effective and safer alternative treatment against visceral leishmaniasis. ","author":[{"dropping-particle":"","family":"Zahir","given":"Abdul Abduz","non-dropping-particle":"","parse-names":false,"suffix":""},{"dropping-particle":"","family":"Chauhan","given":"Indira Singh","non-dropping-particle":"","parse-names":false,"suffix":""},{"dropping-particle":"","family":"Bagavan","given":"Asokan","non-dropping-particle":"","parse-names":false,"suffix":""},{"dropping-particle":"","family":"Kamaraj","given":"Chinnaperumal","non-dropping-particle":"","parse-names":false,"suffix":""},{"dropping-particle":"","family":"Elango","given":"Gandhi","non-dropping-particle":"","parse-names":false,"suffix":""},{"dropping-particle":"","family":"Shankar","given":"Jai","non-dropping-particle":"","parse-names":false,"suffix":""},{"dropping-particle":"","family":"Arjaria","given":"Nidhi","non-dropping-particle":"","parse-names":false,"suffix":""},{"dropping-particle":"","family":"Roopan","given":"Selvaraj Mohana","non-dropping-particle":"","parse-names":false,"suffix":""},{"dropping-particle":"","family":"Rahuman","given":"Abdul Abdul","non-dropping-particle":"","parse-names":false,"suffix":""},{"dropping-particle":"","family":"Singh","given":"Neeloo","non-dropping-particle":"","parse-names":false,"suffix":""}],"container-title":"Antimicrobial Agents and Chemotherapy","id":"ITEM-1","issue":"8","issued":{"date-parts":[["2015"]]},"page":"4782-4799","title":"Green synthesis of silver and titanium dioxide nanoparticles using Euphorbia prostrata extract shows shift from apoptosis to G&lt;inf&gt;0&lt;/inf&gt;/G&lt;inf&gt;1&lt;/inf&gt; arrest followed by necrotic cell death in Leishmania donovani","type":"article-journal","volume":"59"},"uris":["http://www.mendeley.com/documents/?uuid=dfdaf469-4818-4830-88f5-4b4dc37bac30"]}],"mendeley":{"formattedCitation":"(Zahir et al., 2015)","plainTextFormattedCitation":"(Zahir et al., 2015)","previouslyFormattedCitation":"[120]"},"properties":{"noteIndex":0},"schema":"https://github.com/citation-style-language/schema/raw/master/csl-citation.json"}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(Zahir et al., 2015)</w:t>
            </w:r>
            <w:r w:rsidRPr="001C11FB">
              <w:rPr>
                <w:rFonts w:ascii="Arial" w:eastAsia="Times New Roman" w:hAnsi="Arial" w:cs="Arial"/>
                <w:color w:val="000000"/>
                <w:sz w:val="18"/>
                <w:szCs w:val="18"/>
                <w:lang w:eastAsia="en-ZA"/>
              </w:rPr>
              <w:fldChar w:fldCharType="end"/>
            </w:r>
          </w:p>
        </w:tc>
      </w:tr>
      <w:tr w:rsidR="00087BA9" w:rsidRPr="00DC7F68" w14:paraId="6B631771"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DF066CE"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Euphorbia thymifolia</w:t>
            </w:r>
          </w:p>
        </w:tc>
        <w:tc>
          <w:tcPr>
            <w:tcW w:w="1300" w:type="dxa"/>
            <w:tcBorders>
              <w:top w:val="nil"/>
              <w:left w:val="nil"/>
              <w:bottom w:val="single" w:sz="4" w:space="0" w:color="auto"/>
              <w:right w:val="single" w:sz="4" w:space="0" w:color="auto"/>
            </w:tcBorders>
            <w:shd w:val="clear" w:color="auto" w:fill="auto"/>
            <w:noWrap/>
            <w:vAlign w:val="center"/>
            <w:hideMark/>
          </w:tcPr>
          <w:p w14:paraId="5AA4B36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7B83EDC1"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19-29</w:t>
            </w:r>
          </w:p>
        </w:tc>
        <w:tc>
          <w:tcPr>
            <w:tcW w:w="1740" w:type="dxa"/>
            <w:tcBorders>
              <w:top w:val="nil"/>
              <w:left w:val="nil"/>
              <w:bottom w:val="single" w:sz="4" w:space="0" w:color="auto"/>
              <w:right w:val="single" w:sz="4" w:space="0" w:color="auto"/>
            </w:tcBorders>
            <w:shd w:val="clear" w:color="auto" w:fill="auto"/>
            <w:vAlign w:val="center"/>
            <w:hideMark/>
          </w:tcPr>
          <w:p w14:paraId="0F44F5C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424" w:type="dxa"/>
            <w:tcBorders>
              <w:top w:val="nil"/>
              <w:left w:val="nil"/>
              <w:bottom w:val="single" w:sz="4" w:space="0" w:color="auto"/>
              <w:right w:val="single" w:sz="4" w:space="0" w:color="auto"/>
            </w:tcBorders>
            <w:shd w:val="clear" w:color="auto" w:fill="auto"/>
            <w:vAlign w:val="center"/>
            <w:hideMark/>
          </w:tcPr>
          <w:p w14:paraId="6396C0DE"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FESEM, EDS, TEM and XRD</w:t>
            </w:r>
          </w:p>
        </w:tc>
        <w:tc>
          <w:tcPr>
            <w:tcW w:w="2080" w:type="dxa"/>
            <w:tcBorders>
              <w:top w:val="nil"/>
              <w:left w:val="nil"/>
              <w:bottom w:val="single" w:sz="4" w:space="0" w:color="auto"/>
              <w:right w:val="single" w:sz="4" w:space="0" w:color="auto"/>
            </w:tcBorders>
            <w:shd w:val="clear" w:color="auto" w:fill="auto"/>
            <w:noWrap/>
            <w:vAlign w:val="center"/>
            <w:hideMark/>
          </w:tcPr>
          <w:p w14:paraId="2971E71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Dye degradation</w:t>
            </w:r>
          </w:p>
        </w:tc>
        <w:tc>
          <w:tcPr>
            <w:tcW w:w="2970" w:type="dxa"/>
            <w:tcBorders>
              <w:top w:val="nil"/>
              <w:left w:val="nil"/>
              <w:bottom w:val="single" w:sz="4" w:space="0" w:color="auto"/>
              <w:right w:val="single" w:sz="4" w:space="0" w:color="auto"/>
            </w:tcBorders>
            <w:shd w:val="clear" w:color="auto" w:fill="auto"/>
            <w:noWrap/>
            <w:vAlign w:val="center"/>
            <w:hideMark/>
          </w:tcPr>
          <w:p w14:paraId="11BBC43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10.2174/1386207320666171023154523","author":[{"dropping-particle":"","family":"Maham","given":"Mehdi","non-dropping-particle":"","parse-names":false,"suffix":""},{"dropping-particle":"","family":"Nasrollahzadeh","given":"Mahmoud","non-dropping-particle":"","parse-names":false,"suffix":""},{"dropping-particle":"","family":"Bagherzadeh","given":"Mojtaba","non-dropping-particle":"","parse-names":false,"suffix":""},{"dropping-particle":"","family":"Akbari","given":"Reza","non-dropping-particle":"","parse-names":false,"suffix":""}],"container-title":"Combinatorial chemistry &amp; high throughput screening","id":"ITEM-1","issued":{"date-parts":[["2017"]]},"title":"Green Synthesis of Palladium/Titanium Dioxide Nanoparticles and Their Application for the Reduction of Methyl Orange, Congo Red and Rhodamine B in Aqueous Medium","type":"article-journal","volume":"20"},"uris":["http://www.mendeley.com/documents/?uuid=e975fefb-59e9-4281-a33b-32461dbfa6fb"]}],"mendeley":{"formattedCitation":"(Maham, Nasrollahzadeh, et al., 2017)","plainTextFormattedCitation":"(Maham, Nasrollahzadeh, et al., 2017)","previouslyFormattedCitation":"[144]"},"properties":{"noteIndex":0},"schema":"https://github.com/citation-style-language/schema/raw/master/csl-citation.json"}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(Maham, Nasrollahzadeh, et al., 2017)</w:t>
            </w:r>
            <w:r w:rsidRPr="001C11FB">
              <w:rPr>
                <w:rFonts w:ascii="Arial" w:eastAsia="Times New Roman" w:hAnsi="Arial" w:cs="Arial"/>
                <w:color w:val="000000"/>
                <w:sz w:val="18"/>
                <w:szCs w:val="18"/>
                <w:lang w:eastAsia="en-ZA"/>
              </w:rPr>
              <w:fldChar w:fldCharType="end"/>
            </w:r>
          </w:p>
        </w:tc>
      </w:tr>
      <w:tr w:rsidR="00087BA9" w:rsidRPr="00DC7F68" w14:paraId="7EE5EEF7"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387435C"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Glycosmis cochinchinensis</w:t>
            </w:r>
          </w:p>
        </w:tc>
        <w:tc>
          <w:tcPr>
            <w:tcW w:w="1300" w:type="dxa"/>
            <w:tcBorders>
              <w:top w:val="nil"/>
              <w:left w:val="nil"/>
              <w:bottom w:val="single" w:sz="4" w:space="0" w:color="auto"/>
              <w:right w:val="single" w:sz="4" w:space="0" w:color="auto"/>
            </w:tcBorders>
            <w:shd w:val="clear" w:color="auto" w:fill="auto"/>
            <w:noWrap/>
            <w:vAlign w:val="center"/>
            <w:hideMark/>
          </w:tcPr>
          <w:p w14:paraId="072FFD4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5713A8D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40</w:t>
            </w:r>
          </w:p>
        </w:tc>
        <w:tc>
          <w:tcPr>
            <w:tcW w:w="1740" w:type="dxa"/>
            <w:tcBorders>
              <w:top w:val="nil"/>
              <w:left w:val="nil"/>
              <w:bottom w:val="single" w:sz="4" w:space="0" w:color="auto"/>
              <w:right w:val="single" w:sz="4" w:space="0" w:color="auto"/>
            </w:tcBorders>
            <w:shd w:val="clear" w:color="auto" w:fill="auto"/>
            <w:vAlign w:val="center"/>
            <w:hideMark/>
          </w:tcPr>
          <w:p w14:paraId="28410E1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62C6FF0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SEM-EDS and TEM</w:t>
            </w:r>
          </w:p>
        </w:tc>
        <w:tc>
          <w:tcPr>
            <w:tcW w:w="2080" w:type="dxa"/>
            <w:tcBorders>
              <w:top w:val="nil"/>
              <w:left w:val="nil"/>
              <w:bottom w:val="single" w:sz="4" w:space="0" w:color="auto"/>
              <w:right w:val="single" w:sz="4" w:space="0" w:color="auto"/>
            </w:tcBorders>
            <w:shd w:val="clear" w:color="auto" w:fill="auto"/>
            <w:vAlign w:val="center"/>
            <w:hideMark/>
          </w:tcPr>
          <w:p w14:paraId="07323B2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&amp; Antimicrobial activity</w:t>
            </w:r>
          </w:p>
        </w:tc>
        <w:tc>
          <w:tcPr>
            <w:tcW w:w="2970" w:type="dxa"/>
            <w:tcBorders>
              <w:top w:val="nil"/>
              <w:left w:val="nil"/>
              <w:bottom w:val="single" w:sz="4" w:space="0" w:color="auto"/>
              <w:right w:val="single" w:sz="4" w:space="0" w:color="auto"/>
            </w:tcBorders>
            <w:shd w:val="clear" w:color="auto" w:fill="auto"/>
            <w:noWrap/>
            <w:vAlign w:val="center"/>
            <w:hideMark/>
          </w:tcPr>
          <w:p w14:paraId="2D144D4B"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Rosi","given":"H","non-dropping-particle":"","parse-names":false,"suffix":""},{"dropping-particle":"","family":"Kalyanasundaram","given":"S","non-dropping-particle":"","parse-names":false,"suffix":""}],"container-title":"International Scientific Journal","id":"ITEM-1","issue":"January","issued":{"date-parts":[["2018"]]},"page":"1-15","title":"Synthesis , characterization , structural and optical properties of titanium-dioxide nanoparticles using Glycosmis cochinchinensis Leaf extract and its photocatalytic evaluation and antimicrobial properties","type":"article-journal","volume":"17"},"uris":["http://www.mendeley.com/documents/?uuid=fa41e8c2-efeb-4f08-83dc-dc62a2476140"]}],"mendeley":{"formattedCitation":"(Rosi &amp; Kalyanasundaram, 2018)","plainTextFormattedCitation":"(Rosi &amp; Kalyanasundaram, 2018)","previouslyFormattedCitation":"[145]"},"properties":{"noteIndex":0},"schema":"https://github.com/citation-style-language/schema/raw/master/csl-citation.json"}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(Rosi &amp; Kalyanasundaram, 2018)</w:t>
            </w:r>
            <w:r w:rsidRPr="001C11FB">
              <w:rPr>
                <w:rFonts w:ascii="Arial" w:eastAsia="Times New Roman" w:hAnsi="Arial" w:cs="Arial"/>
                <w:color w:val="000000"/>
                <w:sz w:val="18"/>
                <w:szCs w:val="18"/>
                <w:lang w:eastAsia="en-ZA"/>
              </w:rPr>
              <w:fldChar w:fldCharType="end"/>
            </w:r>
          </w:p>
        </w:tc>
      </w:tr>
      <w:tr w:rsidR="00087BA9" w:rsidRPr="00DC7F68" w14:paraId="0B8EAFA0"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60D66D3"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Hibiscus rosa-sinensis</w:t>
            </w:r>
          </w:p>
        </w:tc>
        <w:tc>
          <w:tcPr>
            <w:tcW w:w="1300" w:type="dxa"/>
            <w:tcBorders>
              <w:top w:val="nil"/>
              <w:left w:val="nil"/>
              <w:bottom w:val="single" w:sz="4" w:space="0" w:color="auto"/>
              <w:right w:val="single" w:sz="4" w:space="0" w:color="auto"/>
            </w:tcBorders>
            <w:shd w:val="clear" w:color="auto" w:fill="auto"/>
            <w:noWrap/>
            <w:vAlign w:val="center"/>
            <w:hideMark/>
          </w:tcPr>
          <w:p w14:paraId="5B2E987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259C426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40" w:type="dxa"/>
            <w:tcBorders>
              <w:top w:val="nil"/>
              <w:left w:val="nil"/>
              <w:bottom w:val="single" w:sz="4" w:space="0" w:color="auto"/>
              <w:right w:val="single" w:sz="4" w:space="0" w:color="auto"/>
            </w:tcBorders>
            <w:shd w:val="clear" w:color="auto" w:fill="auto"/>
            <w:vAlign w:val="center"/>
            <w:hideMark/>
          </w:tcPr>
          <w:p w14:paraId="76AC718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Polydispersed</w:t>
            </w:r>
          </w:p>
        </w:tc>
        <w:tc>
          <w:tcPr>
            <w:tcW w:w="2424" w:type="dxa"/>
            <w:tcBorders>
              <w:top w:val="nil"/>
              <w:left w:val="nil"/>
              <w:bottom w:val="single" w:sz="4" w:space="0" w:color="auto"/>
              <w:right w:val="single" w:sz="4" w:space="0" w:color="auto"/>
            </w:tcBorders>
            <w:shd w:val="clear" w:color="auto" w:fill="auto"/>
            <w:vAlign w:val="center"/>
            <w:hideMark/>
          </w:tcPr>
          <w:p w14:paraId="508D7CB9"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SEM and FTIR</w:t>
            </w:r>
          </w:p>
        </w:tc>
        <w:tc>
          <w:tcPr>
            <w:tcW w:w="2080" w:type="dxa"/>
            <w:tcBorders>
              <w:top w:val="nil"/>
              <w:left w:val="nil"/>
              <w:bottom w:val="single" w:sz="4" w:space="0" w:color="auto"/>
              <w:right w:val="single" w:sz="4" w:space="0" w:color="auto"/>
            </w:tcBorders>
            <w:shd w:val="clear" w:color="auto" w:fill="auto"/>
            <w:vAlign w:val="center"/>
            <w:hideMark/>
          </w:tcPr>
          <w:p w14:paraId="5EF6B61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970" w:type="dxa"/>
            <w:tcBorders>
              <w:top w:val="nil"/>
              <w:left w:val="nil"/>
              <w:bottom w:val="single" w:sz="4" w:space="0" w:color="auto"/>
              <w:right w:val="single" w:sz="4" w:space="0" w:color="auto"/>
            </w:tcBorders>
            <w:shd w:val="clear" w:color="auto" w:fill="auto"/>
            <w:noWrap/>
            <w:vAlign w:val="center"/>
            <w:hideMark/>
          </w:tcPr>
          <w:p w14:paraId="39B5B933"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10.13074/jent.2014.09.143098","ISSN":"22790748","author":[{"dropping-particle":"","family":"Sahaya","given":"Paskalis","non-dropping-particle":"","parse-names":false,"suffix":""},{"dropping-particle":"","family":"Kumar","given":"Murphin","non-dropping-particle":"","parse-names":false,"suffix":""},{"dropping-particle":"","family":"Francis","given":"Arul Prakash","non-dropping-particle":"","parse-names":false,"suffix":""},{"dropping-particle":"","family":"Devasena","given":"Thiyagarajan","non-dropping-particle":"","parse-names":false,"suffix":""}],"container-title":"Journal of Environmental Nanotechnology","id":"ITEM-1","issue":"3","issued":{"date-parts":[["2014"]]},"page":"73-81","title":"Biosynthesized and Chemically Synthesized Titania Nanoparticles: Comparative Analysis of Antibacterial Activity","type":"article-journal","volume":"3"},"uris":["http://www.mendeley.com/documents/?uuid=c4cf4079-93fb-475f-ac4d-40ae4868cd2b"]}],"mendeley":{"formattedCitation":"(Sahaya et al., 2014)","plainTextFormattedCitation":"(Sahaya et al., 2014)","previouslyFormattedCitation":"[121]"},"properties":{"noteIndex":0},"schema":"https://github.com/citation-style-language/schema/raw/master/csl-citation.json"}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(Sahaya et al., 2014)</w:t>
            </w:r>
            <w:r w:rsidRPr="001C11FB">
              <w:rPr>
                <w:rFonts w:ascii="Arial" w:eastAsia="Times New Roman" w:hAnsi="Arial" w:cs="Arial"/>
                <w:color w:val="000000"/>
                <w:sz w:val="18"/>
                <w:szCs w:val="18"/>
                <w:lang w:eastAsia="en-ZA"/>
              </w:rPr>
              <w:fldChar w:fldCharType="end"/>
            </w:r>
          </w:p>
        </w:tc>
      </w:tr>
      <w:tr w:rsidR="00087BA9" w:rsidRPr="00DC7F68" w14:paraId="5E10438E" w14:textId="77777777" w:rsidTr="00731A6F">
        <w:trPr>
          <w:trHeight w:val="82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BF43549"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Jatropha curcas</w:t>
            </w:r>
          </w:p>
        </w:tc>
        <w:tc>
          <w:tcPr>
            <w:tcW w:w="1300" w:type="dxa"/>
            <w:tcBorders>
              <w:top w:val="nil"/>
              <w:left w:val="nil"/>
              <w:bottom w:val="single" w:sz="4" w:space="0" w:color="auto"/>
              <w:right w:val="single" w:sz="4" w:space="0" w:color="auto"/>
            </w:tcBorders>
            <w:shd w:val="clear" w:color="auto" w:fill="auto"/>
            <w:noWrap/>
            <w:vAlign w:val="center"/>
            <w:hideMark/>
          </w:tcPr>
          <w:p w14:paraId="62AD192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25AA8260"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13</w:t>
            </w:r>
          </w:p>
        </w:tc>
        <w:tc>
          <w:tcPr>
            <w:tcW w:w="1740" w:type="dxa"/>
            <w:tcBorders>
              <w:top w:val="nil"/>
              <w:left w:val="nil"/>
              <w:bottom w:val="single" w:sz="4" w:space="0" w:color="auto"/>
              <w:right w:val="single" w:sz="4" w:space="0" w:color="auto"/>
            </w:tcBorders>
            <w:shd w:val="clear" w:color="auto" w:fill="auto"/>
            <w:vAlign w:val="center"/>
            <w:hideMark/>
          </w:tcPr>
          <w:p w14:paraId="19585FDD"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6E62639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FESEM, EDS, FTIR, XRD, DLS, BET and BJH</w:t>
            </w:r>
          </w:p>
        </w:tc>
        <w:tc>
          <w:tcPr>
            <w:tcW w:w="2080" w:type="dxa"/>
            <w:tcBorders>
              <w:top w:val="nil"/>
              <w:left w:val="nil"/>
              <w:bottom w:val="single" w:sz="4" w:space="0" w:color="auto"/>
              <w:right w:val="single" w:sz="4" w:space="0" w:color="auto"/>
            </w:tcBorders>
            <w:shd w:val="clear" w:color="auto" w:fill="auto"/>
            <w:vAlign w:val="center"/>
            <w:hideMark/>
          </w:tcPr>
          <w:p w14:paraId="4F93B4E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degradation of tannery wastewater</w:t>
            </w:r>
          </w:p>
        </w:tc>
        <w:tc>
          <w:tcPr>
            <w:tcW w:w="2970" w:type="dxa"/>
            <w:tcBorders>
              <w:top w:val="nil"/>
              <w:left w:val="nil"/>
              <w:bottom w:val="single" w:sz="4" w:space="0" w:color="auto"/>
              <w:right w:val="single" w:sz="4" w:space="0" w:color="auto"/>
            </w:tcBorders>
            <w:shd w:val="clear" w:color="auto" w:fill="auto"/>
            <w:noWrap/>
            <w:vAlign w:val="center"/>
            <w:hideMark/>
          </w:tcPr>
          <w:p w14:paraId="708FF75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{"citationItems":[{"id":"ITEM-1","itemData":{"DOI":"10.1016/j.cej.2017.12.029","ISSN":"13858947","abstract":"Green synthesis is a simple, eco-friendly and emerging approach of synthesizing nanoparticles (NPs) and currently, attracting scientific community from around the world. The objective of the present study was to synthesize green titanium dioxide (TiO2) NPs and evaluate its performance for the photocatalytic treatment of TWW after the secondary (biological) treatment process. TiO2 NPs was synthesized using leaf extract of the biodiesel plant, Jatropha curcas L. in a one-step at room temperature to examine its treatability for tannery wastewater (TWW). Moreover, the green synthesized TiO2 NPs was further characterized by UV–Visible spectrophotometer, Field Emission Scanning Electron Microscopy (FESEM), X-ray Energy Dispersive Spectroscopy (EDS), Fourier Transform Infrared (FT-IR) spectroscopy, X-ray Diffraction (XRD), Dynamic Light Scattering (DLS), Brunauer-Emmett-Teller (BET) and Barret-Joyner-Halenda (BJH) analysis. Results confirmed the synthesis and anatase phase of the spherical TiO2 NPs and also unfold the presence of phytochemicals in leaf extract, which might involve in the capping/stabilization of NPs. Further, the green synthesized TiO2 NPs was applied for the first time to testify its potential for the simultaneous removal of chemical oxygen demand (COD) and chromium (Cr) from secondary treated TWW. During the photocatalytic treatment of wastewater in a self-designed and fabricated Parabolic Trough Reactor (PTR), 82.26% removal of COD and 76.48% removal of Cr from TWW was achieved upon the treatment with green synthesize TiO2 NPs, and thus, successfully employed for the wastewater treatment. Overall, the green synthesized TiO2 NPs demonstrated the astounding potential for the in-situ treatment of TWW as an alternative clean-green treatment solution.","author":[{"dropping-particle":"","family":"Goutam","given":"Surya Pratap","non-dropping-particle":"","parse-names":false,"suffix":""},{"dropping-particle":"","family":"Saxena","given":"Gaurav","non-dropping-particle":"","parse-names":false,"suffix":""},{"dropping-particle":"","family":"Singh","given":"Varunika","non-dropping-particle":"","parse-names":false,"suffix":""},{"dropping-particle":"","family":"Yadav","given":"Anil Kumar","non-dropping-particle":"","parse-names":false,"suffix":""},{"dropping-particle":"","family":"Bharagava","given":"Ram Naresh","non-dropping-particle":"","parse-names":false,"suffix":""},{"dropping-particle":"","family":"Thapa","given":"Khem B.","non-dropping-particle":"","parse-names":false,"suffix":""}],"container-title":"Chemical Engineering Journal","id":"ITEM-1","issue":"December 2017","issued":{"date-parts":[["2018"]]},"page":"386-396","publisher":"Elsevier","title":"Green synthesis of TiO2 nanoparticles using leaf extract of Jatropha curcas L. for photocatalytic degradation of tannery wastewater","type":"article-journal","volume":"336"},"uris":["http://www.mendeley.com/documents/?uuid=7b1a3574-a3e0-4286-9b66-9c63f81a606e"]}],"mendeley":{"formattedCitation":"(Goutam et al., 2018)","plainTextFormattedCitation":"(Goutam et al., 2018)","previouslyFormattedCitation":"[146]"},"properties":{"noteIndex":0},"schema":"https://github.com/citation-style-language/schema/raw/master/csl-citation.json"}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(Goutam et al., 2018)</w:t>
            </w:r>
            <w:r w:rsidRPr="001C11FB">
              <w:rPr>
                <w:rFonts w:ascii="Arial" w:eastAsia="Times New Roman" w:hAnsi="Arial" w:cs="Arial"/>
                <w:color w:val="000000"/>
                <w:sz w:val="18"/>
                <w:szCs w:val="18"/>
                <w:lang w:eastAsia="en-ZA"/>
              </w:rPr>
              <w:fldChar w:fldCharType="end"/>
            </w:r>
          </w:p>
        </w:tc>
      </w:tr>
      <w:tr w:rsidR="00087BA9" w:rsidRPr="00DC7F68" w14:paraId="14098518" w14:textId="77777777" w:rsidTr="00731A6F">
        <w:trPr>
          <w:trHeight w:val="82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0FC8A1C"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Lagenaria siceraria</w:t>
            </w:r>
          </w:p>
        </w:tc>
        <w:tc>
          <w:tcPr>
            <w:tcW w:w="1300" w:type="dxa"/>
            <w:tcBorders>
              <w:top w:val="nil"/>
              <w:left w:val="nil"/>
              <w:bottom w:val="single" w:sz="4" w:space="0" w:color="auto"/>
              <w:right w:val="single" w:sz="4" w:space="0" w:color="auto"/>
            </w:tcBorders>
            <w:shd w:val="clear" w:color="auto" w:fill="auto"/>
            <w:noWrap/>
            <w:vAlign w:val="center"/>
            <w:hideMark/>
          </w:tcPr>
          <w:p w14:paraId="634B20B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543431A7"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7</w:t>
            </w:r>
          </w:p>
        </w:tc>
        <w:tc>
          <w:tcPr>
            <w:tcW w:w="1740" w:type="dxa"/>
            <w:tcBorders>
              <w:top w:val="nil"/>
              <w:left w:val="nil"/>
              <w:bottom w:val="single" w:sz="4" w:space="0" w:color="auto"/>
              <w:right w:val="single" w:sz="4" w:space="0" w:color="auto"/>
            </w:tcBorders>
            <w:shd w:val="clear" w:color="auto" w:fill="auto"/>
            <w:vAlign w:val="center"/>
            <w:hideMark/>
          </w:tcPr>
          <w:p w14:paraId="7161AD94"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424" w:type="dxa"/>
            <w:tcBorders>
              <w:top w:val="nil"/>
              <w:left w:val="nil"/>
              <w:bottom w:val="single" w:sz="4" w:space="0" w:color="auto"/>
              <w:right w:val="single" w:sz="4" w:space="0" w:color="auto"/>
            </w:tcBorders>
            <w:shd w:val="clear" w:color="auto" w:fill="auto"/>
            <w:vAlign w:val="center"/>
            <w:hideMark/>
          </w:tcPr>
          <w:p w14:paraId="4B4D05C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SEM, EDAX, TEM and XRD</w:t>
            </w:r>
          </w:p>
        </w:tc>
        <w:tc>
          <w:tcPr>
            <w:tcW w:w="2080" w:type="dxa"/>
            <w:tcBorders>
              <w:top w:val="nil"/>
              <w:left w:val="nil"/>
              <w:bottom w:val="single" w:sz="4" w:space="0" w:color="auto"/>
              <w:right w:val="single" w:sz="4" w:space="0" w:color="auto"/>
            </w:tcBorders>
            <w:shd w:val="clear" w:color="auto" w:fill="auto"/>
            <w:vAlign w:val="center"/>
            <w:hideMark/>
          </w:tcPr>
          <w:p w14:paraId="64E32BE8"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Antimicrobial activity &amp; Free radical scavenging activity</w:t>
            </w:r>
          </w:p>
        </w:tc>
        <w:tc>
          <w:tcPr>
            <w:tcW w:w="2970" w:type="dxa"/>
            <w:tcBorders>
              <w:top w:val="nil"/>
              <w:left w:val="nil"/>
              <w:bottom w:val="single" w:sz="4" w:space="0" w:color="auto"/>
              <w:right w:val="single" w:sz="4" w:space="0" w:color="auto"/>
            </w:tcBorders>
            <w:shd w:val="clear" w:color="auto" w:fill="auto"/>
            <w:noWrap/>
            <w:vAlign w:val="center"/>
            <w:hideMark/>
          </w:tcPr>
          <w:p w14:paraId="7A185F3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{"citationItems":[{"id":"ITEM-1","itemData":{"DOI":"10.18052/www.scipress.com/ilcpa.50.80","abstract":"&lt;p&gt; The recent development and implementation of new technologies have led to new era, the nanorevolution which unfolds role of plants in bio and green synthesis of nanoparticles which seem to have drawn quite an unequivocal attention with a view of synthesizing stable nanoparticles. In this present work, we have compared titanium dioxide nanocrystals synthesized by both chemical method and biological method from Titanium tetra isopropoxide as precursor. The biological method was performed by using the aqueous plant extract of Pithecellobium dulce and Lagenaria siceraria. The synthesized nanocrystals were characterized by FTIR Spectroscopy, Scanning Electron Microscopy (SEM), Energy Dispersive Xray (EDAX), Transmission Electron Microscope (TEM) and X-ray diffraction (XRD) techniques and also Antioxidant assay and antimicrobial test were performed to evaluate its biological behaviour. The nanocrystals synthesized by biological method were found to have higher antioxidant potential, antimicrobial activity than chemically synthesized. &lt;italic/&gt; &lt;/p&gt;","author":[{"dropping-particle":"","family":"Kalyanasundaram","given":"S.","non-dropping-particle":"","parse-names":false,"suffix":""},{"dropping-particle":"","family":"Prakash","given":"M. Jeevan","non-dropping-particle":"","parse-names":false,"suffix":""}],"container-title":"International Letters of Chemistry, Physics and Astronomy","id":"ITEM-1","issued":{"date-parts":[["2015"]]},"page":"80-95","title":"Biosynthesis and Characterization of Titanium Dioxide Nanoparticles Using Pithecellobium Dulce and Lagenaria Siceraria Aqueous Leaf Extract and Screening their Free Radical Scavenging and Antibacterial Properties","type":"article-journal","volume":"50"},"uris":["http://www.mendeley.com/documents/?uuid=1d7c7eb0-7be5-4a0c-9709-6486f978866b"]}],"mendeley":{"formattedCitation":"(Kalyanasundaram &amp; Prakash, 2015)","plainTextFormattedCitation":"(Kalyanasundaram &amp; Prakash, 2015)","previouslyFormattedCitation":"[113]"},"properties":{"noteIndex":0},"schema":"https://github.com/citation-style-language/schema/raw/master/csl-citation.json"}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(Kalyanasundaram &amp; Prakash, 2015)</w:t>
            </w:r>
            <w:r w:rsidRPr="001C11FB">
              <w:rPr>
                <w:rFonts w:ascii="Arial" w:eastAsia="Times New Roman" w:hAnsi="Arial" w:cs="Arial"/>
                <w:color w:val="000000"/>
                <w:sz w:val="18"/>
                <w:szCs w:val="18"/>
                <w:lang w:eastAsia="en-ZA"/>
              </w:rPr>
              <w:fldChar w:fldCharType="end"/>
            </w:r>
          </w:p>
        </w:tc>
      </w:tr>
      <w:tr w:rsidR="00087BA9" w:rsidRPr="00DC7F68" w14:paraId="158BAE0D"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C43A18A" w14:textId="77777777" w:rsidR="00087BA9" w:rsidRPr="001C11FB" w:rsidRDefault="00087BA9"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Momordica charantia</w:t>
            </w:r>
          </w:p>
        </w:tc>
        <w:tc>
          <w:tcPr>
            <w:tcW w:w="1300" w:type="dxa"/>
            <w:tcBorders>
              <w:top w:val="nil"/>
              <w:left w:val="nil"/>
              <w:bottom w:val="single" w:sz="4" w:space="0" w:color="auto"/>
              <w:right w:val="single" w:sz="4" w:space="0" w:color="auto"/>
            </w:tcBorders>
            <w:shd w:val="clear" w:color="auto" w:fill="auto"/>
            <w:noWrap/>
            <w:vAlign w:val="center"/>
            <w:hideMark/>
          </w:tcPr>
          <w:p w14:paraId="59991155"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TiO</w:t>
            </w:r>
            <w:r w:rsidRPr="001C11FB">
              <w:rPr>
                <w:rFonts w:ascii="Arial" w:eastAsia="Times New Roman" w:hAnsi="Arial" w:cs="Arial"/>
                <w:color w:val="000000"/>
                <w:sz w:val="18"/>
                <w:szCs w:val="18"/>
                <w:vertAlign w:val="subscript"/>
                <w:lang w:eastAsia="en-ZA"/>
              </w:rPr>
              <w:t>2</w:t>
            </w:r>
          </w:p>
        </w:tc>
        <w:tc>
          <w:tcPr>
            <w:tcW w:w="1688" w:type="dxa"/>
            <w:tcBorders>
              <w:top w:val="nil"/>
              <w:left w:val="nil"/>
              <w:bottom w:val="single" w:sz="4" w:space="0" w:color="auto"/>
              <w:right w:val="single" w:sz="4" w:space="0" w:color="auto"/>
            </w:tcBorders>
            <w:shd w:val="clear" w:color="auto" w:fill="auto"/>
            <w:vAlign w:val="center"/>
            <w:hideMark/>
          </w:tcPr>
          <w:p w14:paraId="603AE0CA"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70</w:t>
            </w:r>
          </w:p>
        </w:tc>
        <w:tc>
          <w:tcPr>
            <w:tcW w:w="1740" w:type="dxa"/>
            <w:tcBorders>
              <w:top w:val="nil"/>
              <w:left w:val="nil"/>
              <w:bottom w:val="single" w:sz="4" w:space="0" w:color="auto"/>
              <w:right w:val="single" w:sz="4" w:space="0" w:color="auto"/>
            </w:tcBorders>
            <w:shd w:val="clear" w:color="auto" w:fill="auto"/>
            <w:vAlign w:val="center"/>
            <w:hideMark/>
          </w:tcPr>
          <w:p w14:paraId="4DCE895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Irregular/Spherical</w:t>
            </w:r>
          </w:p>
        </w:tc>
        <w:tc>
          <w:tcPr>
            <w:tcW w:w="2424" w:type="dxa"/>
            <w:tcBorders>
              <w:top w:val="nil"/>
              <w:left w:val="nil"/>
              <w:bottom w:val="single" w:sz="4" w:space="0" w:color="auto"/>
              <w:right w:val="single" w:sz="4" w:space="0" w:color="auto"/>
            </w:tcBorders>
            <w:shd w:val="clear" w:color="auto" w:fill="auto"/>
            <w:vAlign w:val="center"/>
            <w:hideMark/>
          </w:tcPr>
          <w:p w14:paraId="07778DEC"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HRTEM, EDX, DLS and Zeta-potential</w:t>
            </w:r>
          </w:p>
        </w:tc>
        <w:tc>
          <w:tcPr>
            <w:tcW w:w="2080" w:type="dxa"/>
            <w:tcBorders>
              <w:top w:val="nil"/>
              <w:left w:val="nil"/>
              <w:bottom w:val="single" w:sz="4" w:space="0" w:color="auto"/>
              <w:right w:val="single" w:sz="4" w:space="0" w:color="auto"/>
            </w:tcBorders>
            <w:shd w:val="clear" w:color="auto" w:fill="auto"/>
            <w:noWrap/>
            <w:vAlign w:val="center"/>
            <w:hideMark/>
          </w:tcPr>
          <w:p w14:paraId="108C5CDF"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Antimalarial activity</w:t>
            </w:r>
          </w:p>
        </w:tc>
        <w:tc>
          <w:tcPr>
            <w:tcW w:w="2970" w:type="dxa"/>
            <w:tcBorders>
              <w:top w:val="nil"/>
              <w:left w:val="nil"/>
              <w:bottom w:val="single" w:sz="4" w:space="0" w:color="auto"/>
              <w:right w:val="single" w:sz="4" w:space="0" w:color="auto"/>
            </w:tcBorders>
            <w:shd w:val="clear" w:color="auto" w:fill="auto"/>
            <w:noWrap/>
            <w:vAlign w:val="center"/>
            <w:hideMark/>
          </w:tcPr>
          <w:p w14:paraId="73D38B16" w14:textId="77777777" w:rsidR="00087BA9" w:rsidRPr="001C11FB" w:rsidRDefault="00087BA9"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{"citationItems":[{"id":"ITEM-1","itemData":{"DOI":"10.1016/J.JAB.2018.04.001","ISSN":"1214-021X","abstract":"Malaria is a serious global health challenge, and it has infected millions of people worldwide. There is an urgent need for new antimalarial drugs and drug targets for both prophylaxis and chemotherapy. In the present study, we biosynthesized TiO2 nanoparticles (NPs) using the Momordica charantia leaf aqueous extract as a reducing and stabilizing agent. TiO2 NPs were characterized by UV, XRD, FTIR, HRTEM, EDX, DLS and Zeta-potential. The maximum activity of mosquitocidal was observed in the synthesized TiO2 NPs against Anopheles stephensi Liston (Diptera: Culicidae) larvae and pupae, LC50 were 2.50 mg/l (I instar), 2.86 mg/l (II), 3.29 mg/l (III), 3.43 mg/l (IV), and 5.04 mg/l (pupa). The antimalarial activity of M. charantia leaf aqueous extract and TiO2 NPs were evaluated against CQ-resistant (CQ-r) and CQ sensitive (CQ-s) strains of Plasmodium falciparum. IC50 of M. charantia leaf aqueous extract were 83.64 μg/ml (CQ-s) and 88.14 μg/ml (CQ-r). Synthesized TiO2 NPs achieved IC50 of 53.42 μg/ml (CQ-s) and 59.71 μg/ml (CQ-r). The TiO2 NPs did not exhibit any noticeable toxicity on Poecilia reticulata after 24h of exposure. Overall, our results suggest that the synthesized TiO2 NPs may be employed to develop newer and safer agents for malaria control.","author":[{"dropping-particle":"","family":"Gandhi","given":"Pachiyappan Rajiv","non-dropping-particle":"","parse-names":false,"suffix":""},{"dropping-particle":"","family":"Jayaseelan","given":"Chidambaram","non-dropping-particle":"","parse-names":false,"suffix":""},{"dropping-particle":"","family":"Kamaraj","given":"Chinnaperumal","non-dropping-particle":"","parse-names":false,"suffix":""},{"dropping-particle":"","family":"Rajasree","given":"S.R. Radhika","non-dropping-particle":"","parse-names":false,"suffix":""},{"dropping-particle":"","family":"Regina Mary","given":"Rathinasamy","non-dropping-particle":"","parse-names":false,"suffix":""}],"container-title":"Journal of Applied Biomedicine","id":"ITEM-1","issue":"4","issued":{"date-parts":[["2018","11","1"]]},"page":"378-386","publisher":"No longer published by Elsevier","title":"In vitro antimalarial activity of synthesized TiO2 nanoparticles using Momordica charantia leaf extract against Plasmodium falciparum","type":"article-journal","volume":"16"},"uris":["http://www.mendeley.com/documents/?uuid=09e3141a-b466-3992-b7be-5805e19d4c50"]}],"mendeley":{"formattedCitation":"(Gandhi et al., 2018)","plainTextFormattedCitation":"(Gandhi et al., 2018)","previouslyFormattedCitation":"[147]"},"properties":{"noteIndex":0},"schema":"https://github.com/citation-style-language/schema/raw/master/csl-citation.json"}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(Gandhi et al., 2018)</w:t>
            </w:r>
            <w:r w:rsidRPr="001C11FB">
              <w:rPr>
                <w:rFonts w:ascii="Arial" w:eastAsia="Times New Roman" w:hAnsi="Arial" w:cs="Arial"/>
                <w:color w:val="000000"/>
                <w:sz w:val="18"/>
                <w:szCs w:val="18"/>
                <w:lang w:eastAsia="en-ZA"/>
              </w:rPr>
              <w:fldChar w:fldCharType="end"/>
            </w:r>
          </w:p>
        </w:tc>
      </w:tr>
    </w:tbl>
    <w:p w14:paraId="2AA0E14C" w14:textId="77777777" w:rsidR="00087BA9" w:rsidRDefault="00087BA9" w:rsidP="00087BA9">
      <w:pPr>
        <w:sectPr w:rsidR="00087BA9" w:rsidSect="00731A6F">
          <w:pgSz w:w="16838" w:h="11906" w:orient="landscape"/>
          <w:pgMar w:top="1440" w:right="1440" w:bottom="1440" w:left="1440" w:header="708" w:footer="708" w:gutter="0"/>
          <w:cols w:space="708"/>
          <w:docGrid w:linePitch="360"/>
        </w:sectPr>
      </w:pPr>
    </w:p>
    <w:tbl>
      <w:tblPr>
        <w:tblpPr w:leftFromText="180" w:rightFromText="180" w:vertAnchor="page" w:horzAnchor="margin" w:tblpXSpec="center" w:tblpY="1061"/>
        <w:tblW w:w="14737" w:type="dxa"/>
        <w:tblLook w:val="04A0" w:firstRow="1" w:lastRow="0" w:firstColumn="1" w:lastColumn="0" w:noHBand="0" w:noVBand="1"/>
      </w:tblPr>
      <w:tblGrid>
        <w:gridCol w:w="2560"/>
        <w:gridCol w:w="1300"/>
        <w:gridCol w:w="1664"/>
        <w:gridCol w:w="1788"/>
        <w:gridCol w:w="2448"/>
        <w:gridCol w:w="2080"/>
        <w:gridCol w:w="2897"/>
      </w:tblGrid>
      <w:tr w:rsidR="00087BA9" w:rsidRPr="00DC7F68" w14:paraId="72CE95A8" w14:textId="77777777" w:rsidTr="00731A6F">
        <w:trPr>
          <w:trHeight w:val="277"/>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FD967"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lastRenderedPageBreak/>
              <w:t>Plant Species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474387C"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Nanoparticle</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19A7AE76"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Particle Size</w:t>
            </w:r>
            <w:r>
              <w:rPr>
                <w:rFonts w:ascii="Calibri" w:eastAsia="Times New Roman" w:hAnsi="Calibri" w:cs="Calibri"/>
                <w:b/>
                <w:bCs/>
                <w:color w:val="000000"/>
                <w:sz w:val="20"/>
                <w:szCs w:val="20"/>
                <w:lang w:eastAsia="en-ZA"/>
              </w:rPr>
              <w:t xml:space="preserve"> (nm)</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14:paraId="50DCAE4C"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Morphology</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D1773C0"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Characterisation</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7C053EF"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Application</w:t>
            </w:r>
          </w:p>
        </w:tc>
        <w:tc>
          <w:tcPr>
            <w:tcW w:w="2897" w:type="dxa"/>
            <w:tcBorders>
              <w:top w:val="single" w:sz="4" w:space="0" w:color="auto"/>
              <w:left w:val="nil"/>
              <w:bottom w:val="single" w:sz="4" w:space="0" w:color="auto"/>
              <w:right w:val="single" w:sz="4" w:space="0" w:color="auto"/>
            </w:tcBorders>
            <w:shd w:val="clear" w:color="auto" w:fill="auto"/>
            <w:noWrap/>
            <w:vAlign w:val="center"/>
            <w:hideMark/>
          </w:tcPr>
          <w:p w14:paraId="3860C0BB" w14:textId="77777777" w:rsidR="00087BA9" w:rsidRPr="00DC7F68" w:rsidRDefault="00087BA9" w:rsidP="00731A6F">
            <w:pPr>
              <w:spacing w:after="0" w:line="240" w:lineRule="auto"/>
              <w:jc w:val="center"/>
              <w:rPr>
                <w:rFonts w:ascii="Calibri" w:eastAsia="Times New Roman" w:hAnsi="Calibri" w:cs="Calibri"/>
                <w:b/>
                <w:bCs/>
                <w:color w:val="000000"/>
                <w:sz w:val="20"/>
                <w:szCs w:val="20"/>
                <w:lang w:eastAsia="en-ZA"/>
              </w:rPr>
            </w:pPr>
            <w:r w:rsidRPr="00DC7F68">
              <w:rPr>
                <w:rFonts w:ascii="Calibri" w:eastAsia="Times New Roman" w:hAnsi="Calibri" w:cs="Calibri"/>
                <w:b/>
                <w:bCs/>
                <w:color w:val="000000"/>
                <w:sz w:val="20"/>
                <w:szCs w:val="20"/>
                <w:lang w:eastAsia="en-ZA"/>
              </w:rPr>
              <w:t>Reference</w:t>
            </w:r>
          </w:p>
        </w:tc>
      </w:tr>
      <w:tr w:rsidR="00087BA9" w:rsidRPr="00DC7F68" w14:paraId="6FC0FBAB"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A50320F"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Morinda citrifolia</w:t>
            </w:r>
          </w:p>
        </w:tc>
        <w:tc>
          <w:tcPr>
            <w:tcW w:w="1300" w:type="dxa"/>
            <w:tcBorders>
              <w:top w:val="nil"/>
              <w:left w:val="nil"/>
              <w:bottom w:val="single" w:sz="4" w:space="0" w:color="auto"/>
              <w:right w:val="single" w:sz="4" w:space="0" w:color="auto"/>
            </w:tcBorders>
            <w:shd w:val="clear" w:color="auto" w:fill="auto"/>
            <w:noWrap/>
            <w:vAlign w:val="center"/>
            <w:hideMark/>
          </w:tcPr>
          <w:p w14:paraId="719D562B"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3BFF9F0A"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15-19</w:t>
            </w:r>
          </w:p>
        </w:tc>
        <w:tc>
          <w:tcPr>
            <w:tcW w:w="1788" w:type="dxa"/>
            <w:tcBorders>
              <w:top w:val="nil"/>
              <w:left w:val="nil"/>
              <w:bottom w:val="single" w:sz="4" w:space="0" w:color="auto"/>
              <w:right w:val="single" w:sz="4" w:space="0" w:color="auto"/>
            </w:tcBorders>
            <w:shd w:val="clear" w:color="auto" w:fill="auto"/>
            <w:vAlign w:val="center"/>
            <w:hideMark/>
          </w:tcPr>
          <w:p w14:paraId="5885205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063798E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EDAX, FTIR, SEM and XRD</w:t>
            </w:r>
          </w:p>
        </w:tc>
        <w:tc>
          <w:tcPr>
            <w:tcW w:w="2080" w:type="dxa"/>
            <w:tcBorders>
              <w:top w:val="nil"/>
              <w:left w:val="nil"/>
              <w:bottom w:val="single" w:sz="4" w:space="0" w:color="auto"/>
              <w:right w:val="single" w:sz="4" w:space="0" w:color="auto"/>
            </w:tcBorders>
            <w:shd w:val="clear" w:color="auto" w:fill="auto"/>
            <w:noWrap/>
            <w:vAlign w:val="center"/>
            <w:hideMark/>
          </w:tcPr>
          <w:p w14:paraId="1DF1BF3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Antimicrobial activity</w:t>
            </w:r>
          </w:p>
        </w:tc>
        <w:tc>
          <w:tcPr>
            <w:tcW w:w="2897" w:type="dxa"/>
            <w:tcBorders>
              <w:top w:val="nil"/>
              <w:left w:val="nil"/>
              <w:bottom w:val="single" w:sz="4" w:space="0" w:color="auto"/>
              <w:right w:val="single" w:sz="4" w:space="0" w:color="auto"/>
            </w:tcBorders>
            <w:shd w:val="clear" w:color="auto" w:fill="auto"/>
            <w:noWrap/>
            <w:vAlign w:val="center"/>
            <w:hideMark/>
          </w:tcPr>
          <w:p w14:paraId="5E409C8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{"citationItems":[{"id":"ITEM-1","itemData":{"DOI":"10.1016/J.JPHOTOBIOL.2017.05.003","ISSN":"1011-1344","abstract":"In this work, we synthesized titanium dioxide (TiO2) nanoparticles using leaf extract of Morinda citrifolia (M. citrifolia) by the advanced hydrothermal method. The synthesized TiO2 nanoparticles were characterized by X-ray diffraction (XRD), Fourier transmission infrared (FT-IR), Ultraviolet-visible diffuse reflectance (UV–Vis DRS), Ultraviolet-visible spectroscopy (UV–Vis), Raman spectroscopy, and scanning electron microscopy with energy dispersive X-ray spectroscopy (SEM with EDX) techniques. The XRD major peak at 27.3° corresponds to the (110) lattice plane of tetragonal rutile TiO2 phase and average crystalline size of nanoparticles is 10nm. The FT-IR result confirmed that TiO2 nanoparticles and the presences of very few amount of anthraquinone and phenolic compounds of the leaf extract. The obtained nanoparticles were also characterized by UV–Vis DRS absorption spectroscopy and an intense band at 423nm clearly reveals the formation of nanoparticles. SEM images with EDX spectra clearly reveal the size of the nanoparticles, between 15 and 19nm in excellent quasi-spherical shape, by virtue of stabilization (capping) agent. The presence of elements-titanium and oxygen was verified with EDX spectrum. Furthermore, the inhibitory activity of green synthesized TiO2 nanoparticles was tested against human pathogens like Staphylococcus aureus, Escherichia coli, Bacillus subtilis, Pseudomonas aeruginosa, Candida albicans, and Aspergillus niger by the agar well-diffusion method. The TiO2 nanoparticles exhibited superior antimicrobial activity against Gram-positive bacteria, demonstrating their antimicrobial value against pathogenic diseases.","author":[{"dropping-particle":"","family":"Sundrarajan","given":"M","non-dropping-particle":"","parse-names":false,"suffix":""},{"dropping-particle":"","family":"Bama","given":"K","non-dropping-particle":"","parse-names":false,"suffix":""},{"dropping-particle":"","family":"Bhavani","given":"M","non-dropping-particle":"","parse-names":false,"suffix":""},{"dropping-particle":"","family":"Jegatheeswaran","given":"S","non-dropping-particle":"","parse-names":false,"suffix":""},{"dropping-particle":"","family":"Ambika","given":"S","non-dropping-particle":"","parse-names":false,"suffix":""},{"dropping-particle":"","family":"Sangili","given":"A","non-dropping-particle":"","parse-names":false,"suffix":""},{"dropping-particle":"","family":"Nithya","given":"P","non-dropping-particle":"","parse-names":false,"suffix":""},{"dropping-particle":"","family":"Sumathi","given":"R","non-dropping-particle":"","parse-names":false,"suffix":""}],"container-title":"Journal of Photochemistry and Photobiology B: Biology","id":"ITEM-1","issued":{"date-parts":[["2017","6","1"]]},"page":"117-124","publisher":"Elsevier","title":"Obtaining titanium dioxide nanoparticles with spherical shape and antimicrobial properties using M. citrifolia leaves extract by hydrothermal method","type":"article-journal","volume":"171"},"uris":["http://www.mendeley.com/documents/?uuid=29d8c0e7-6022-3bf1-b80f-72aa8fe73ef4"]}],"mendeley":{"formattedCitation":"(Sundrarajan et al., 2017)","plainTextFormattedCitation":"(Sundrarajan et al., 2017)","previouslyFormattedCitation":"[148]"},"properties":{"noteIndex":0},"schema":"https://github.com/citation-style-language/schema/raw/master/csl-citation.json"}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(Sundrarajan et al., 2017)</w:t>
            </w:r>
            <w:r>
              <w:rPr>
                <w:rFonts w:ascii="Calibri" w:eastAsia="Times New Roman" w:hAnsi="Calibri" w:cs="Calibri"/>
                <w:color w:val="000000"/>
                <w:sz w:val="20"/>
                <w:szCs w:val="20"/>
                <w:lang w:eastAsia="en-ZA"/>
              </w:rPr>
              <w:fldChar w:fldCharType="end"/>
            </w:r>
          </w:p>
        </w:tc>
      </w:tr>
      <w:tr w:rsidR="00087BA9" w:rsidRPr="00DC7F68" w14:paraId="1944A722"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983C428"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Moringa Oleifera</w:t>
            </w:r>
          </w:p>
        </w:tc>
        <w:tc>
          <w:tcPr>
            <w:tcW w:w="1300" w:type="dxa"/>
            <w:tcBorders>
              <w:top w:val="nil"/>
              <w:left w:val="nil"/>
              <w:bottom w:val="single" w:sz="4" w:space="0" w:color="auto"/>
              <w:right w:val="single" w:sz="4" w:space="0" w:color="auto"/>
            </w:tcBorders>
            <w:shd w:val="clear" w:color="auto" w:fill="auto"/>
            <w:noWrap/>
            <w:vAlign w:val="center"/>
            <w:hideMark/>
          </w:tcPr>
          <w:p w14:paraId="2F09283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0D59BA1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100</w:t>
            </w:r>
          </w:p>
        </w:tc>
        <w:tc>
          <w:tcPr>
            <w:tcW w:w="1788" w:type="dxa"/>
            <w:tcBorders>
              <w:top w:val="nil"/>
              <w:left w:val="nil"/>
              <w:bottom w:val="single" w:sz="4" w:space="0" w:color="auto"/>
              <w:right w:val="single" w:sz="4" w:space="0" w:color="auto"/>
            </w:tcBorders>
            <w:shd w:val="clear" w:color="auto" w:fill="auto"/>
            <w:vAlign w:val="center"/>
            <w:hideMark/>
          </w:tcPr>
          <w:p w14:paraId="464445CA"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44363CE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UV</w:t>
            </w:r>
            <w:r>
              <w:rPr>
                <w:rFonts w:ascii="Calibri" w:eastAsia="Times New Roman" w:hAnsi="Calibri" w:cs="Calibri"/>
                <w:color w:val="000000"/>
                <w:sz w:val="20"/>
                <w:szCs w:val="20"/>
                <w:lang w:eastAsia="en-ZA"/>
              </w:rPr>
              <w:t xml:space="preserve"> and SEM</w:t>
            </w:r>
          </w:p>
        </w:tc>
        <w:tc>
          <w:tcPr>
            <w:tcW w:w="2080" w:type="dxa"/>
            <w:tcBorders>
              <w:top w:val="nil"/>
              <w:left w:val="nil"/>
              <w:bottom w:val="single" w:sz="4" w:space="0" w:color="auto"/>
              <w:right w:val="single" w:sz="4" w:space="0" w:color="auto"/>
            </w:tcBorders>
            <w:shd w:val="clear" w:color="auto" w:fill="auto"/>
            <w:noWrap/>
            <w:vAlign w:val="center"/>
            <w:hideMark/>
          </w:tcPr>
          <w:p w14:paraId="6FCA9685"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Wound-healing activity</w:t>
            </w:r>
            <w:r w:rsidRPr="00DC7F68">
              <w:rPr>
                <w:rFonts w:ascii="Calibri" w:eastAsia="Times New Roman" w:hAnsi="Calibri" w:cs="Calibri"/>
                <w:color w:val="000000"/>
                <w:sz w:val="20"/>
                <w:szCs w:val="20"/>
                <w:lang w:eastAsia="en-ZA"/>
              </w:rPr>
              <w:t> </w:t>
            </w:r>
          </w:p>
        </w:tc>
        <w:tc>
          <w:tcPr>
            <w:tcW w:w="2897" w:type="dxa"/>
            <w:tcBorders>
              <w:top w:val="nil"/>
              <w:left w:val="nil"/>
              <w:bottom w:val="single" w:sz="4" w:space="0" w:color="auto"/>
              <w:right w:val="single" w:sz="4" w:space="0" w:color="auto"/>
            </w:tcBorders>
            <w:shd w:val="clear" w:color="auto" w:fill="auto"/>
            <w:noWrap/>
            <w:vAlign w:val="center"/>
            <w:hideMark/>
          </w:tcPr>
          <w:p w14:paraId="49FD662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{"citationItems":[{"id":"ITEM-1","itemData":{"DOI":"10.1016/j.wndm.2015.11.002","ISSN":"22139109","abstract":"Titanium dioxide nanoparticles (TiNPs) were emerged as wound healing enhancer as well as an antibacterial agent against Gram-positive and Gram-negative bacteria due to its enhanced mechanical properties. Moreover, the green synthesized Titanium dioxide exhibited significant wound healing activity in Albino rats which was confirmed by measuring wound closure. Titanium dioxide nanoparticles were effectively synthesized using aqueous leaf extract of Moringa oleifera under pH and temperature dependent condition. 5. mM Titanium dioxide solution worked as a primary source for the synthesize of Titanium dioxide nanoparticles. The green synthesized TiNPs excitation was confirmed using UV-Vis spectrophotometer at 428. nm. The high-resolution Scanning Electron Microscope (SEM) results showed the spherical shape of TiNPs with a mean particle size around 100. nm. Furthermore, the wound healing activity of nano-sized particles (Control Group) when compared with micro-sized (Positive Control Group) was examined through the excision wound model by measuring wound closure and the control group revealed significant wound healing activity in Albino rats.","author":[{"dropping-particle":"","family":"Sivaranjani","given":"V.","non-dropping-particle":"","parse-names":false,"suffix":""},{"dropping-particle":"","family":"Philominathan","given":"P.","non-dropping-particle":"","parse-names":false,"suffix":""}],"container-title":"Wound Medicine","id":"ITEM-1","issued":{"date-parts":[["2016"]]},"page":"1-5","publisher":"Elsevier B.V.","title":"Synthesize of Titanium dioxide nanoparticles using Moringa oleifera leaves and evaluation of wound healing activity","type":"article-journal","volume":"12"},"uris":["http://www.mendeley.com/documents/?uuid=7d59c435-1fd3-43d1-986a-a6e274de6e14"]}],"mendeley":{"formattedCitation":"(Sivaranjani &amp; Philominathan, 2016)","plainTextFormattedCitation":"(Sivaranjani &amp; Philominathan, 2016)","previouslyFormattedCitation":"[149]"},"properties":{"noteIndex":0},"schema":"https://github.com/citation-style-language/schema/raw/master/csl-citation.json"}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(Sivaranjani &amp; Philominathan, 2016)</w:t>
            </w:r>
            <w:r>
              <w:rPr>
                <w:rFonts w:ascii="Calibri" w:eastAsia="Times New Roman" w:hAnsi="Calibri" w:cs="Calibri"/>
                <w:color w:val="000000"/>
                <w:sz w:val="20"/>
                <w:szCs w:val="20"/>
                <w:lang w:eastAsia="en-ZA"/>
              </w:rPr>
              <w:fldChar w:fldCharType="end"/>
            </w:r>
          </w:p>
        </w:tc>
      </w:tr>
      <w:tr w:rsidR="00087BA9" w:rsidRPr="00DC7F68" w14:paraId="02E773B7"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9CC8955"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Nerium Oleander</w:t>
            </w:r>
          </w:p>
        </w:tc>
        <w:tc>
          <w:tcPr>
            <w:tcW w:w="1300" w:type="dxa"/>
            <w:tcBorders>
              <w:top w:val="nil"/>
              <w:left w:val="nil"/>
              <w:bottom w:val="single" w:sz="4" w:space="0" w:color="auto"/>
              <w:right w:val="single" w:sz="4" w:space="0" w:color="auto"/>
            </w:tcBorders>
            <w:shd w:val="clear" w:color="auto" w:fill="auto"/>
            <w:noWrap/>
            <w:vAlign w:val="center"/>
            <w:hideMark/>
          </w:tcPr>
          <w:p w14:paraId="36BD74B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1D34886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7</w:t>
            </w:r>
          </w:p>
        </w:tc>
        <w:tc>
          <w:tcPr>
            <w:tcW w:w="1788" w:type="dxa"/>
            <w:tcBorders>
              <w:top w:val="nil"/>
              <w:left w:val="nil"/>
              <w:bottom w:val="single" w:sz="4" w:space="0" w:color="auto"/>
              <w:right w:val="single" w:sz="4" w:space="0" w:color="auto"/>
            </w:tcBorders>
            <w:shd w:val="clear" w:color="auto" w:fill="auto"/>
            <w:vAlign w:val="center"/>
            <w:hideMark/>
          </w:tcPr>
          <w:p w14:paraId="03616FB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4C06D3C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FESEM, EDX, XRD and UV</w:t>
            </w:r>
          </w:p>
        </w:tc>
        <w:tc>
          <w:tcPr>
            <w:tcW w:w="2080" w:type="dxa"/>
            <w:tcBorders>
              <w:top w:val="nil"/>
              <w:left w:val="nil"/>
              <w:bottom w:val="single" w:sz="4" w:space="0" w:color="auto"/>
              <w:right w:val="single" w:sz="4" w:space="0" w:color="auto"/>
            </w:tcBorders>
            <w:shd w:val="clear" w:color="auto" w:fill="auto"/>
            <w:noWrap/>
            <w:vAlign w:val="center"/>
            <w:hideMark/>
          </w:tcPr>
          <w:p w14:paraId="3CF8855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Photocatalytic activity</w:t>
            </w:r>
          </w:p>
        </w:tc>
        <w:tc>
          <w:tcPr>
            <w:tcW w:w="2897" w:type="dxa"/>
            <w:tcBorders>
              <w:top w:val="nil"/>
              <w:left w:val="nil"/>
              <w:bottom w:val="single" w:sz="4" w:space="0" w:color="auto"/>
              <w:right w:val="single" w:sz="4" w:space="0" w:color="auto"/>
            </w:tcBorders>
            <w:shd w:val="clear" w:color="auto" w:fill="auto"/>
            <w:noWrap/>
            <w:vAlign w:val="center"/>
            <w:hideMark/>
          </w:tcPr>
          <w:p w14:paraId="2521207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{"citationItems":[{"id":"ITEM-1","itemData":{"abstract":"The intimate study, anatase phase of TiO2 nanoparticles with the size of about 6.24 nm were synthesized using Ti (O CH (CH3)2)4 (titanium tetra-isopropoxide) as titanium source. The samples were characterized by X-ray diffraction (XRD), Field emission scanning electron microscopy (FESEM) with energy dispersive X-ray microanalysis (EDXMA) and ultraviolet-visible near absorption spectroscopy (UV-VIS). XRD analysis shows that the phase of the sample is anatase TiO2.The Experimental results have shown that prepared powders have entirely consisted with anatase crystalline phase. Only powder acquired from an basic solution has fine particle size with spherical and blossom morphology.","author":[{"dropping-particle":"","family":"Deshmukh","given":"Keshav K","non-dropping-particle":"","parse-names":false,"suffix":""},{"dropping-particle":"","family":"Hase","given":"Goraksh J","non-dropping-particle":"","parse-names":false,"suffix":""},{"dropping-particle":"","family":"Gaje","given":"Tukaram R","non-dropping-particle":"","parse-names":false,"suffix":""},{"dropping-particle":"","family":"Phatangare","given":"Narendra D","non-dropping-particle":"","parse-names":false,"suffix":""},{"dropping-particle":"","family":"Shilpa","given":"Ghumare","non-dropping-particle":"","parse-names":false,"suffix":""},{"dropping-particle":"","family":"Ashwini","given":"Varpe","non-dropping-particle":"","parse-names":false,"suffix":""}],"container-title":"International Journal of Materials Science","id":"ITEM-1","issue":"1","issued":{"date-parts":[["2018"]]},"page":"23-30","title":"Titanium Oxide Nanoparticles and Degradation of Dye By Nanoparticles","type":"article-journal","volume":"13"},"uris":["http://www.mendeley.com/documents/?uuid=9bae0c26-224e-408b-9a8d-5d0f17061489"]}],"mendeley":{"formattedCitation":"(Deshmukh et al., 2018)","plainTextFormattedCitation":"(Deshmukh et al., 2018)","previouslyFormattedCitation":"[150]"},"properties":{"noteIndex":0},"schema":"https://github.com/citation-style-language/schema/raw/master/csl-citation.json"}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(Deshmukh et al., 2018)</w:t>
            </w:r>
            <w:r>
              <w:rPr>
                <w:rFonts w:ascii="Calibri" w:eastAsia="Times New Roman" w:hAnsi="Calibri" w:cs="Calibri"/>
                <w:color w:val="000000"/>
                <w:sz w:val="20"/>
                <w:szCs w:val="20"/>
                <w:lang w:eastAsia="en-ZA"/>
              </w:rPr>
              <w:fldChar w:fldCharType="end"/>
            </w:r>
          </w:p>
        </w:tc>
      </w:tr>
      <w:tr w:rsidR="00087BA9" w:rsidRPr="00DC7F68" w14:paraId="2B55153D"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44ED7F9"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Nyctanthes arbor-tristis</w:t>
            </w:r>
          </w:p>
        </w:tc>
        <w:tc>
          <w:tcPr>
            <w:tcW w:w="1300" w:type="dxa"/>
            <w:tcBorders>
              <w:top w:val="nil"/>
              <w:left w:val="nil"/>
              <w:bottom w:val="single" w:sz="4" w:space="0" w:color="auto"/>
              <w:right w:val="single" w:sz="4" w:space="0" w:color="auto"/>
            </w:tcBorders>
            <w:shd w:val="clear" w:color="auto" w:fill="auto"/>
            <w:noWrap/>
            <w:vAlign w:val="center"/>
            <w:hideMark/>
          </w:tcPr>
          <w:p w14:paraId="5FC0308B"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6B13211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100-150</w:t>
            </w:r>
          </w:p>
        </w:tc>
        <w:tc>
          <w:tcPr>
            <w:tcW w:w="1788" w:type="dxa"/>
            <w:tcBorders>
              <w:top w:val="nil"/>
              <w:left w:val="nil"/>
              <w:bottom w:val="single" w:sz="4" w:space="0" w:color="auto"/>
              <w:right w:val="single" w:sz="4" w:space="0" w:color="auto"/>
            </w:tcBorders>
            <w:shd w:val="clear" w:color="auto" w:fill="auto"/>
            <w:vAlign w:val="center"/>
            <w:hideMark/>
          </w:tcPr>
          <w:p w14:paraId="57E99A1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37CA493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PSA and SEM</w:t>
            </w:r>
          </w:p>
        </w:tc>
        <w:tc>
          <w:tcPr>
            <w:tcW w:w="2080" w:type="dxa"/>
            <w:tcBorders>
              <w:top w:val="nil"/>
              <w:left w:val="nil"/>
              <w:bottom w:val="single" w:sz="4" w:space="0" w:color="auto"/>
              <w:right w:val="single" w:sz="4" w:space="0" w:color="auto"/>
            </w:tcBorders>
            <w:shd w:val="clear" w:color="auto" w:fill="auto"/>
            <w:noWrap/>
            <w:vAlign w:val="center"/>
            <w:hideMark/>
          </w:tcPr>
          <w:p w14:paraId="666888EB"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897" w:type="dxa"/>
            <w:tcBorders>
              <w:top w:val="nil"/>
              <w:left w:val="nil"/>
              <w:bottom w:val="single" w:sz="4" w:space="0" w:color="auto"/>
              <w:right w:val="single" w:sz="4" w:space="0" w:color="auto"/>
            </w:tcBorders>
            <w:shd w:val="clear" w:color="auto" w:fill="auto"/>
            <w:noWrap/>
            <w:vAlign w:val="center"/>
            <w:hideMark/>
          </w:tcPr>
          <w:p w14:paraId="53597E7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{"citationItems":[{"id":"ITEM-1","itemData":{"ISSN":"15848663","abstract":"The synthesis of metal and metal oxide nanoparticles has attracted considerable attention in physical, chemical, biological, medical, optical, mechanical and engineering sciences where novel techniques are being developed to probe and manipulate single atoms and molecules. Metal and metal oxide nanoparticles have high surface area and high fraction of atoms which is responsible for their fascinating properties such as antimicrobial, magnetic, electronic and catalytic activity [1-4]. Generally, properties of nanopartices depend on size, shape, composition, morphology and crystalline phase. Among the various metal oxide nanoparticles, titanium dioxide nanoparticles have wide applications in air and water purification, DSSC due to their potential oxidation strength, high photo stability and non-toxicity [5-7]. Moreover titania nanoparticles possess interesting optical, dielectric, antimicrobial, antibacterial, chemical stability and catalytic properties which leads to industrial applications such as pigment, fillers, catalyst supports and photocatalyst [8-12]. Traditionally most of the metal and metal oxide nanoparticles were routinely synthesized by various physical and chemical methods. Some of the commonly used synthetic methods are non-sputtering, solvothermal, reduction, sol-gel technique and electrochemical technique [13-16]. But these methods are costly, toxic, high pressure, high energy requirement, difficult separation and potentially hazardous [17]. Hence developing of reliable biosynthetic, an environment friendly approach has added much importance because of its ecofriendly products, biocompatibility and economic viability in the long run and also to avoid adverse effects during their application especially in medical field. Biosynthesis of nanoparticles is a kind of bottom up approach where the main reaction occurring is reduction/oxidation. The microbial enzyme or the plant phytochemicals with antioxidant or reducing properties are usually responsible for the Biological synthesis of nanoparticles by plant extract is at present under exploitation for the reason that to develop environmentally benign nanoparticles synthesis to avoid adverse effects in biomedical applications. Many plant extracts employed are neem, lemon grass, aloe vera, Indian gooseberry which focuses on the green chemistry principles. In this report we have developed a facile and eco-friendly method for the synthesis of titanium dioxide nanoparticles from titanium isopropoxid…","author":[{"dropping-particle":"","family":"Sundrarajan","given":"M.","non-dropping-particle":"","parse-names":false,"suffix":""},{"dropping-particle":"","family":"Gowri","given":"S.","non-dropping-particle":"","parse-names":false,"suffix":""}],"container-title":"Chalcogenide Letters","id":"ITEM-1","issue":"8","issued":{"date-parts":[["2011"]]},"page":"447-451","title":"Green synthesis of titanium dioxide nanoparticles by nyctanthes arbor-tristis leaves extract","type":"article-journal","volume":"8"},"uris":["http://www.mendeley.com/documents/?uuid=f849eeb4-1ff8-453e-a533-87bbf3d9f315"]}],"mendeley":{"formattedCitation":"(Sundrarajan &amp; Gowri, 2011)","plainTextFormattedCitation":"(Sundrarajan &amp; Gowri, 2011)","previouslyFormattedCitation":"[151]"},"properties":{"noteIndex":0},"schema":"https://github.com/citation-style-language/schema/raw/master/csl-citation.json"}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(Sundrarajan &amp; Gowri, 2011)</w:t>
            </w:r>
            <w:r>
              <w:rPr>
                <w:rFonts w:ascii="Calibri" w:eastAsia="Times New Roman" w:hAnsi="Calibri" w:cs="Calibri"/>
                <w:color w:val="000000"/>
                <w:sz w:val="20"/>
                <w:szCs w:val="20"/>
                <w:lang w:eastAsia="en-ZA"/>
              </w:rPr>
              <w:fldChar w:fldCharType="end"/>
            </w:r>
          </w:p>
        </w:tc>
      </w:tr>
      <w:tr w:rsidR="00087BA9" w:rsidRPr="00DC7F68" w14:paraId="037F032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A1C8A9E"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Ocimum basilicum</w:t>
            </w:r>
          </w:p>
        </w:tc>
        <w:tc>
          <w:tcPr>
            <w:tcW w:w="1300" w:type="dxa"/>
            <w:tcBorders>
              <w:top w:val="nil"/>
              <w:left w:val="nil"/>
              <w:bottom w:val="single" w:sz="4" w:space="0" w:color="auto"/>
              <w:right w:val="single" w:sz="4" w:space="0" w:color="auto"/>
            </w:tcBorders>
            <w:shd w:val="clear" w:color="auto" w:fill="auto"/>
            <w:noWrap/>
            <w:vAlign w:val="center"/>
            <w:hideMark/>
          </w:tcPr>
          <w:p w14:paraId="33FEB7D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4DDFE1C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32</w:t>
            </w:r>
          </w:p>
        </w:tc>
        <w:tc>
          <w:tcPr>
            <w:tcW w:w="1788" w:type="dxa"/>
            <w:tcBorders>
              <w:top w:val="nil"/>
              <w:left w:val="nil"/>
              <w:bottom w:val="single" w:sz="4" w:space="0" w:color="auto"/>
              <w:right w:val="single" w:sz="4" w:space="0" w:color="auto"/>
            </w:tcBorders>
            <w:shd w:val="clear" w:color="auto" w:fill="auto"/>
            <w:vAlign w:val="center"/>
            <w:hideMark/>
          </w:tcPr>
          <w:p w14:paraId="20E4DF3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Irregular/Spherical</w:t>
            </w:r>
          </w:p>
        </w:tc>
        <w:tc>
          <w:tcPr>
            <w:tcW w:w="2448" w:type="dxa"/>
            <w:tcBorders>
              <w:top w:val="nil"/>
              <w:left w:val="nil"/>
              <w:bottom w:val="single" w:sz="4" w:space="0" w:color="auto"/>
              <w:right w:val="single" w:sz="4" w:space="0" w:color="auto"/>
            </w:tcBorders>
            <w:shd w:val="clear" w:color="auto" w:fill="auto"/>
            <w:vAlign w:val="center"/>
            <w:hideMark/>
          </w:tcPr>
          <w:p w14:paraId="07531D1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PSA, SEM and FTIR</w:t>
            </w:r>
          </w:p>
        </w:tc>
        <w:tc>
          <w:tcPr>
            <w:tcW w:w="2080" w:type="dxa"/>
            <w:tcBorders>
              <w:top w:val="nil"/>
              <w:left w:val="nil"/>
              <w:bottom w:val="single" w:sz="4" w:space="0" w:color="auto"/>
              <w:right w:val="single" w:sz="4" w:space="0" w:color="auto"/>
            </w:tcBorders>
            <w:shd w:val="clear" w:color="auto" w:fill="auto"/>
            <w:noWrap/>
            <w:vAlign w:val="center"/>
            <w:hideMark/>
          </w:tcPr>
          <w:p w14:paraId="1A90B1D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897" w:type="dxa"/>
            <w:tcBorders>
              <w:top w:val="nil"/>
              <w:left w:val="nil"/>
              <w:bottom w:val="single" w:sz="4" w:space="0" w:color="auto"/>
              <w:right w:val="single" w:sz="4" w:space="0" w:color="auto"/>
            </w:tcBorders>
            <w:shd w:val="clear" w:color="auto" w:fill="auto"/>
            <w:noWrap/>
            <w:vAlign w:val="center"/>
            <w:hideMark/>
          </w:tcPr>
          <w:p w14:paraId="3C0413F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{"citationItems":[{"id":"ITEM-1","itemData":{"ISSN":"2321-4902","abstract":"Nanotechnology is an escalating field, which has an growing impact in each and every sector. There are many ways for synthesising nanoparticles but biosynthetic route of nanoparticle synthesis is emerging as a new and safer alternative to the conventional methods. Ocimum basilicum is an age old herb native to Southeast Asia and Central African countries. These plants are generally known to be used in different cuisines worldwide. The aroma emitted from the leaves and the twigs of the fresh and dried plants are well known to have insect repellent property. Estragole, citronellal, limonene and nerolidol are the natural volatile compounds present in the basil leaves which acts as repellents. This plant is also widely used as a scent through which it netted its title Queen (basileus) of aromatic herbs. The present study focused on the preparation of Titanium dioxide (TiO2) nanoparticles with basil leaf extract using Green synthesis method in two forms before and after calcination to be used as mosquito repellent and antibacterial finishes to textiles. The obtained nanoparticles were characterized by X-ray Diffractometer (XRD), Particle size Analyzer (PSA), Scanning Electron microscopy (SEM) and Fourier Transform Infrared Spectroscope (FTIR) for average crystalline size, average particle size, morphology and structure respectively.","author":[{"dropping-particle":"","family":"Alapati","given":"Padma","non-dropping-particle":"","parse-names":false,"suffix":""},{"dropping-particle":"","family":"Kantheti","given":"Prathyusha","non-dropping-particle":"","parse-names":false,"suffix":""}],"container-title":"670 ~ International Journal of Chemical Studies","id":"ITEM-1","issue":"4","issued":{"date-parts":[["2018"]]},"page":"670-674","title":"Green synthesis of TIO 2 nanoparticles using Ocimum basilicum extract and its characterization","type":"article-journal","volume":"6"},"uris":["http://www.mendeley.com/documents/?uuid=ca793e9a-f279-40c9-9b2a-3d32b4627021"]}],"mendeley":{"formattedCitation":"(Alapati &amp; Kantheti, 2018)","plainTextFormattedCitation":"(Alapati &amp; Kantheti, 2018)","previouslyFormattedCitation":"[152]"},"properties":{"noteIndex":0},"schema":"https://github.com/citation-style-language/schema/raw/master/csl-citation.json"}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(Alapati &amp; Kantheti, 2018)</w:t>
            </w:r>
            <w:r>
              <w:rPr>
                <w:rFonts w:ascii="Calibri" w:eastAsia="Times New Roman" w:hAnsi="Calibri" w:cs="Calibri"/>
                <w:color w:val="000000"/>
                <w:sz w:val="20"/>
                <w:szCs w:val="20"/>
                <w:lang w:eastAsia="en-ZA"/>
              </w:rPr>
              <w:fldChar w:fldCharType="end"/>
            </w:r>
          </w:p>
        </w:tc>
      </w:tr>
      <w:tr w:rsidR="00087BA9" w:rsidRPr="00DC7F68" w14:paraId="12631D82"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AA81AB9"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Peltophorum pterocarpum</w:t>
            </w:r>
          </w:p>
        </w:tc>
        <w:tc>
          <w:tcPr>
            <w:tcW w:w="1300" w:type="dxa"/>
            <w:tcBorders>
              <w:top w:val="nil"/>
              <w:left w:val="nil"/>
              <w:bottom w:val="single" w:sz="4" w:space="0" w:color="auto"/>
              <w:right w:val="single" w:sz="4" w:space="0" w:color="auto"/>
            </w:tcBorders>
            <w:shd w:val="clear" w:color="auto" w:fill="auto"/>
            <w:noWrap/>
            <w:vAlign w:val="center"/>
            <w:hideMark/>
          </w:tcPr>
          <w:p w14:paraId="5E161035"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0F78BBC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20-80</w:t>
            </w:r>
          </w:p>
        </w:tc>
        <w:tc>
          <w:tcPr>
            <w:tcW w:w="1788" w:type="dxa"/>
            <w:tcBorders>
              <w:top w:val="nil"/>
              <w:left w:val="nil"/>
              <w:bottom w:val="single" w:sz="4" w:space="0" w:color="auto"/>
              <w:right w:val="single" w:sz="4" w:space="0" w:color="auto"/>
            </w:tcBorders>
            <w:shd w:val="clear" w:color="auto" w:fill="auto"/>
            <w:vAlign w:val="center"/>
            <w:hideMark/>
          </w:tcPr>
          <w:p w14:paraId="25C8010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p>
        </w:tc>
        <w:tc>
          <w:tcPr>
            <w:tcW w:w="2448" w:type="dxa"/>
            <w:tcBorders>
              <w:top w:val="nil"/>
              <w:left w:val="nil"/>
              <w:bottom w:val="single" w:sz="4" w:space="0" w:color="auto"/>
              <w:right w:val="single" w:sz="4" w:space="0" w:color="auto"/>
            </w:tcBorders>
            <w:shd w:val="clear" w:color="auto" w:fill="auto"/>
            <w:vAlign w:val="center"/>
            <w:hideMark/>
          </w:tcPr>
          <w:p w14:paraId="04DB630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HR-TEM and XANES</w:t>
            </w:r>
          </w:p>
        </w:tc>
        <w:tc>
          <w:tcPr>
            <w:tcW w:w="2080" w:type="dxa"/>
            <w:tcBorders>
              <w:top w:val="nil"/>
              <w:left w:val="nil"/>
              <w:bottom w:val="single" w:sz="4" w:space="0" w:color="auto"/>
              <w:right w:val="single" w:sz="4" w:space="0" w:color="auto"/>
            </w:tcBorders>
            <w:shd w:val="clear" w:color="auto" w:fill="auto"/>
            <w:noWrap/>
            <w:vAlign w:val="center"/>
            <w:hideMark/>
          </w:tcPr>
          <w:p w14:paraId="6F739B7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897" w:type="dxa"/>
            <w:tcBorders>
              <w:top w:val="nil"/>
              <w:left w:val="nil"/>
              <w:bottom w:val="single" w:sz="4" w:space="0" w:color="auto"/>
              <w:right w:val="single" w:sz="4" w:space="0" w:color="auto"/>
            </w:tcBorders>
            <w:shd w:val="clear" w:color="auto" w:fill="auto"/>
            <w:noWrap/>
            <w:vAlign w:val="center"/>
            <w:hideMark/>
          </w:tcPr>
          <w:p w14:paraId="4120622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{"citationItems":[{"id":"ITEM-1","itemData":{"DOI":"10.1016/J.PHYSB.2016.09.011","ISSN":"0921-4526","abstract":"The preparation and characterization of a Titanium dioxide (TiO2) by a simple, cost effective, facile and eco-friendly green synthesis method using Peltophorum pterocarpum plant extract is presented. The green synthesized nanoparticles were characterized using X-ray diffraction (XRD), Raman spectroscopy, High-resolution transmission electron microscopy (HR-TEM) and X-ray absorption near edge spectroscopy (XANES). XRD results show that the prepared TiO2 NPs were significantly crystalline with various percentages of anatase and rutile phases. The nanoparticles were found to have different diameters ranging from 20 to 80nm. No evidence of any intermediate or different TiO2 phases were found in XANES measurements performed at the Ti K- and L-edge. It is shown that the TiO2 NPs with high uniformity, high surface area and minimum aggregation can be prepared with relative ease and the desired anatase: rutile phase ratio can be obtained by controlling the experimental conditions.","author":[{"dropping-particle":"","family":"Saravanan","given":"S.","non-dropping-particle":"","parse-names":false,"suffix":""},{"dropping-particle":"","family":"Balamurugan","given":"M.","non-dropping-particle":"","parse-names":false,"suffix":""},{"dropping-particle":"","family":"Lippitz","given":"A.","non-dropping-particle":"","parse-names":false,"suffix":""},{"dropping-particle":"","family":"Fonda","given":"E.","non-dropping-particle":"","parse-names":false,"suffix":""},{"dropping-particle":"","family":"Swaraj","given":"S.","non-dropping-particle":"","parse-names":false,"suffix":""}],"container-title":"Physica B: Condensed Matter","id":"ITEM-1","issued":{"date-parts":[["2016","12","15"]]},"page":"86-92","publisher":"North-Holland","title":"XANES studies of titanium dioxide nanoparticles synthesized by using Peltophorum pterocarpum plant extract","type":"article-journal","volume":"503"},"uris":["http://www.mendeley.com/documents/?uuid=6919643c-1d39-3d0c-99fb-191bb0d44f8b"]}],"mendeley":{"formattedCitation":"(S. Saravanan et al., 2016)","plainTextFormattedCitation":"(S. Saravanan et al., 2016)","previouslyFormattedCitation":"[153]"},"properties":{"noteIndex":0},"schema":"https://github.com/citation-style-language/schema/raw/master/csl-citation.json"}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 Saravanan et al., 2016)</w:t>
            </w:r>
            <w:r>
              <w:rPr>
                <w:rFonts w:ascii="Calibri" w:eastAsia="Times New Roman" w:hAnsi="Calibri" w:cs="Calibri"/>
                <w:color w:val="000000"/>
                <w:sz w:val="20"/>
                <w:szCs w:val="20"/>
                <w:lang w:eastAsia="en-ZA"/>
              </w:rPr>
              <w:fldChar w:fldCharType="end"/>
            </w:r>
          </w:p>
        </w:tc>
      </w:tr>
      <w:tr w:rsidR="00087BA9" w:rsidRPr="00DC7F68" w14:paraId="7E552EAF"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F6FD0CD"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Phyllanthus niruri</w:t>
            </w:r>
          </w:p>
        </w:tc>
        <w:tc>
          <w:tcPr>
            <w:tcW w:w="1300" w:type="dxa"/>
            <w:tcBorders>
              <w:top w:val="nil"/>
              <w:left w:val="nil"/>
              <w:bottom w:val="single" w:sz="4" w:space="0" w:color="auto"/>
              <w:right w:val="single" w:sz="4" w:space="0" w:color="auto"/>
            </w:tcBorders>
            <w:shd w:val="clear" w:color="auto" w:fill="auto"/>
            <w:noWrap/>
            <w:vAlign w:val="center"/>
            <w:hideMark/>
          </w:tcPr>
          <w:p w14:paraId="7FAA3AB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409C3EA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32</w:t>
            </w:r>
          </w:p>
        </w:tc>
        <w:tc>
          <w:tcPr>
            <w:tcW w:w="1788" w:type="dxa"/>
            <w:tcBorders>
              <w:top w:val="nil"/>
              <w:left w:val="nil"/>
              <w:bottom w:val="single" w:sz="4" w:space="0" w:color="auto"/>
              <w:right w:val="single" w:sz="4" w:space="0" w:color="auto"/>
            </w:tcBorders>
            <w:shd w:val="clear" w:color="auto" w:fill="auto"/>
            <w:vAlign w:val="center"/>
            <w:hideMark/>
          </w:tcPr>
          <w:p w14:paraId="451C45F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68B5D30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FTIR, TEM and UV</w:t>
            </w:r>
          </w:p>
        </w:tc>
        <w:tc>
          <w:tcPr>
            <w:tcW w:w="2080" w:type="dxa"/>
            <w:tcBorders>
              <w:top w:val="nil"/>
              <w:left w:val="nil"/>
              <w:bottom w:val="single" w:sz="4" w:space="0" w:color="auto"/>
              <w:right w:val="single" w:sz="4" w:space="0" w:color="auto"/>
            </w:tcBorders>
            <w:shd w:val="clear" w:color="auto" w:fill="auto"/>
            <w:noWrap/>
            <w:vAlign w:val="center"/>
            <w:hideMark/>
          </w:tcPr>
          <w:p w14:paraId="226D7E6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Photocatalytic activity</w:t>
            </w:r>
          </w:p>
        </w:tc>
        <w:tc>
          <w:tcPr>
            <w:tcW w:w="2897" w:type="dxa"/>
            <w:tcBorders>
              <w:top w:val="nil"/>
              <w:left w:val="nil"/>
              <w:bottom w:val="single" w:sz="4" w:space="0" w:color="auto"/>
              <w:right w:val="single" w:sz="4" w:space="0" w:color="auto"/>
            </w:tcBorders>
            <w:shd w:val="clear" w:color="auto" w:fill="auto"/>
            <w:noWrap/>
            <w:vAlign w:val="center"/>
            <w:hideMark/>
          </w:tcPr>
          <w:p w14:paraId="5D96D42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matpr.2019.06.715","ISSN":"22147853","author":[{"dropping-particle":"","family":"Shanavas","given":"S.","non-dropping-particle":"","parse-names":false,"suffix":""},{"dropping-particle":"","family":"Priyadharsan","given":"A.","non-dropping-particle":"","parse-names":false,"suffix":""},{"dropping-particle":"","family":"Karthikeyan","given":"S.","non-dropping-particle":"","parse-names":false,"suffix":""},{"dropping-particle":"","family":"Dharmaboopathi","given":"K.","non-dropping-particle":"","parse-names":false,"suffix":""},{"dropping-particle":"","family":"Ragavan","given":"I.","non-dropping-particle":"","parse-names":false,"suffix":""},{"dropping-particle":"","family":"Vidya","given":"C.","non-dropping-particle":"","parse-names":false,"suffix":""},{"dropping-particle":"","family":"Acevedo","given":"R.","non-dropping-particle":"","parse-names":false,"suffix":""},{"dropping-particle":"","family":"Anbarasana","given":"P.M.","non-dropping-particle":"","parse-names":false,"suffix":""}],"container-title":"Materials Today: Proceedings","id":"ITEM-1","issue":"xxxx","issued":{"date-parts":[["2019"]]},"publisher":"Elsevier Ltd","title":"Green synthesis of titanium dioxide nanoparticles using Phyllanthus niruri leaf extract and study on its structural, optical and morphological properties","type":"article-journal"},"uris":["http://www.mendeley.com/documents/?uuid=927cfe29-41cb-47de-8114-1c15709b8b4f"]}],"mendeley":{"formattedCitation":"(Shanavas et al., 2019)","plainTextFormattedCitation":"(Shanavas et al., 2019)","previouslyFormattedCitation":"[154]"},"properties":{"noteIndex":0},"schema":"https://github.com/citation-style-language/schema/raw/master/csl-citation.json"}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(Shanavas et al., 2019)</w:t>
            </w:r>
            <w:r>
              <w:rPr>
                <w:rFonts w:ascii="Calibri" w:eastAsia="Times New Roman" w:hAnsi="Calibri" w:cs="Calibri"/>
                <w:color w:val="000000"/>
                <w:sz w:val="20"/>
                <w:szCs w:val="20"/>
                <w:lang w:eastAsia="en-ZA"/>
              </w:rPr>
              <w:fldChar w:fldCharType="end"/>
            </w:r>
          </w:p>
        </w:tc>
      </w:tr>
      <w:tr w:rsidR="00087BA9" w:rsidRPr="00DC7F68" w14:paraId="58D8C4CE"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4ECE5F7"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Piper bet</w:t>
            </w:r>
            <w:r>
              <w:rPr>
                <w:rFonts w:ascii="Calibri" w:eastAsia="Times New Roman" w:hAnsi="Calibri" w:cs="Calibri"/>
                <w:i/>
                <w:iCs/>
                <w:color w:val="000000"/>
                <w:sz w:val="20"/>
                <w:szCs w:val="20"/>
                <w:lang w:eastAsia="en-ZA"/>
              </w:rPr>
              <w:t>le</w:t>
            </w:r>
          </w:p>
        </w:tc>
        <w:tc>
          <w:tcPr>
            <w:tcW w:w="1300" w:type="dxa"/>
            <w:tcBorders>
              <w:top w:val="nil"/>
              <w:left w:val="nil"/>
              <w:bottom w:val="single" w:sz="4" w:space="0" w:color="auto"/>
              <w:right w:val="single" w:sz="4" w:space="0" w:color="auto"/>
            </w:tcBorders>
            <w:shd w:val="clear" w:color="auto" w:fill="auto"/>
            <w:noWrap/>
            <w:vAlign w:val="center"/>
            <w:hideMark/>
          </w:tcPr>
          <w:p w14:paraId="2F3EE7E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1B538B7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7</w:t>
            </w:r>
          </w:p>
        </w:tc>
        <w:tc>
          <w:tcPr>
            <w:tcW w:w="1788" w:type="dxa"/>
            <w:tcBorders>
              <w:top w:val="nil"/>
              <w:left w:val="nil"/>
              <w:bottom w:val="single" w:sz="4" w:space="0" w:color="auto"/>
              <w:right w:val="single" w:sz="4" w:space="0" w:color="auto"/>
            </w:tcBorders>
            <w:shd w:val="clear" w:color="auto" w:fill="auto"/>
            <w:vAlign w:val="center"/>
            <w:hideMark/>
          </w:tcPr>
          <w:p w14:paraId="6F1957E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3A4EEBD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UV, XRD and SEM</w:t>
            </w:r>
          </w:p>
        </w:tc>
        <w:tc>
          <w:tcPr>
            <w:tcW w:w="2080" w:type="dxa"/>
            <w:tcBorders>
              <w:top w:val="nil"/>
              <w:left w:val="nil"/>
              <w:bottom w:val="single" w:sz="4" w:space="0" w:color="auto"/>
              <w:right w:val="single" w:sz="4" w:space="0" w:color="auto"/>
            </w:tcBorders>
            <w:shd w:val="clear" w:color="auto" w:fill="auto"/>
            <w:noWrap/>
            <w:vAlign w:val="center"/>
            <w:hideMark/>
          </w:tcPr>
          <w:p w14:paraId="00B9D77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Antibacterial activity</w:t>
            </w:r>
          </w:p>
        </w:tc>
        <w:tc>
          <w:tcPr>
            <w:tcW w:w="2897" w:type="dxa"/>
            <w:tcBorders>
              <w:top w:val="nil"/>
              <w:left w:val="nil"/>
              <w:bottom w:val="single" w:sz="4" w:space="0" w:color="auto"/>
              <w:right w:val="single" w:sz="4" w:space="0" w:color="auto"/>
            </w:tcBorders>
            <w:shd w:val="clear" w:color="auto" w:fill="auto"/>
            <w:noWrap/>
            <w:vAlign w:val="center"/>
            <w:hideMark/>
          </w:tcPr>
          <w:p w14:paraId="748CCE7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{"citationItems":[{"id":"ITEM-1","itemData":{"DOI":"10.1039/c6ra22163g","ISSN":"20462069","abstract":" Novel biogenic and chemogenic sources were used for the synthesis of TiO 2 NPs with size of NPs for biogenic smaller than chemogenic. From Agar well diffusion method the biogenic synthesized TiO 2 NPs show more effective antibacterial activities.  Herein, we outline a simple hydrothermal route for the synthesis of titanium dioxide (TiO 2 ) nanoparticles (NPs) using novel biogenic source Piper betel leaf extract and chemogenic source nitric acid as capping and reducing agents. The synthesized TiO 2 NPs were subjected to various characterization techniques such as UV-vis spectrophotometry, X-ray diffraction (XRD), Fourier transform infrared spectroscopy (FT-IR), transmission electron microscopy (TEM), and energy dispersive X-ray spectroscopy (EDS) for their optical, structural, morphological and compositional analysis. The obtained results reveal the following features; XRD analysis confirms the phase formation and presence of nanocrystalline TiO 2 . FT-IR spectroscopy analysis reveals the presence of Ti–O vibrational bands, O–H bands, plant proteins, tannins, carbohydrates and polyols. TEM analysis shows the NPs were of spherical shape with an average size of about 8 nm and 75 nm for biogenic and chemogenic synthesized TiO 2 respectively. EDS analysis confirms the chemical compositions of the NPs having Ti and O elements. Further, these synthesized TiO 2 NPs were studied for their antibacterial activity against multi-drug resistant microorganisms like Staphylococcus aureus (Gram-positive) and Escherichia coli (Gram-negative); here we observe that the minimum inhibitory concentration (MIC) values for biogenic and chemogenic are 25 μg mL −1 and 50 μg mL −1 respectively. These results suggest that biogenic synthesized NPs act as a more effective antibacterial agent than chemogenic synthesized NPs. ","author":[{"dropping-particle":"","family":"Hunagund","given":"Shirajahammad M.","non-dropping-particle":"","parse-names":false,"suffix":""},{"dropping-particle":"","family":"Desai","given":"Vani R.","non-dropping-particle":"","parse-names":false,"suffix":""},{"dropping-particle":"","family":"Kadadevarmath","given":"Jagadish S.","non-dropping-particle":"","parse-names":false,"suffix":""},{"dropping-particle":"","family":"Barretto","given":"Delicia A.","non-dropping-particle":"","parse-names":false,"suffix":""},{"dropping-particle":"","family":"Vootla","given":"Shyamkumar","non-dropping-particle":"","parse-names":false,"suffix":""},{"dropping-particle":"","family":"Sidarai","given":"Ashok H.","non-dropping-particle":"","parse-names":false,"suffix":""}],"container-title":"RSC Advances","id":"ITEM-1","issue":"99","issued":{"date-parts":[["2016"]]},"page":"97438-97444","publisher":"Royal Society of Chemistry","title":"Biogenic and chemogenic synthesis of TiO2 NPs: Via hydrothermal route and their antibacterial activities","type":"article-journal","volume":"6"},"uris":["http://www.mendeley.com/documents/?uuid=a8fc08dd-38e8-4a7b-be2f-1161a75c13e5"]}],"mendeley":{"formattedCitation":"(Hunagund et al., 2016)","plainTextFormattedCitation":"(Hunagund et al., 2016)","previouslyFormattedCitation":"[155]"},"properties":{"noteIndex":0},"schema":"https://github.com/citation-style-language/schema/raw/master/csl-citation.json"}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(Hunagund et al., 2016)</w:t>
            </w:r>
            <w:r>
              <w:rPr>
                <w:rFonts w:ascii="Calibri" w:eastAsia="Times New Roman" w:hAnsi="Calibri" w:cs="Calibri"/>
                <w:color w:val="000000"/>
                <w:sz w:val="20"/>
                <w:szCs w:val="20"/>
                <w:lang w:eastAsia="en-ZA"/>
              </w:rPr>
              <w:fldChar w:fldCharType="end"/>
            </w:r>
          </w:p>
        </w:tc>
      </w:tr>
      <w:tr w:rsidR="00087BA9" w:rsidRPr="00DC7F68" w14:paraId="0E57D1F8" w14:textId="77777777" w:rsidTr="00731A6F">
        <w:trPr>
          <w:trHeight w:val="82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F02ECAE"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Pithecellobium dulce</w:t>
            </w:r>
          </w:p>
        </w:tc>
        <w:tc>
          <w:tcPr>
            <w:tcW w:w="1300" w:type="dxa"/>
            <w:tcBorders>
              <w:top w:val="nil"/>
              <w:left w:val="nil"/>
              <w:bottom w:val="single" w:sz="4" w:space="0" w:color="auto"/>
              <w:right w:val="single" w:sz="4" w:space="0" w:color="auto"/>
            </w:tcBorders>
            <w:shd w:val="clear" w:color="auto" w:fill="auto"/>
            <w:noWrap/>
            <w:vAlign w:val="center"/>
            <w:hideMark/>
          </w:tcPr>
          <w:p w14:paraId="7E3E7A8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3DEF19B5"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6</w:t>
            </w:r>
          </w:p>
        </w:tc>
        <w:tc>
          <w:tcPr>
            <w:tcW w:w="1788" w:type="dxa"/>
            <w:tcBorders>
              <w:top w:val="nil"/>
              <w:left w:val="nil"/>
              <w:bottom w:val="single" w:sz="4" w:space="0" w:color="auto"/>
              <w:right w:val="single" w:sz="4" w:space="0" w:color="auto"/>
            </w:tcBorders>
            <w:shd w:val="clear" w:color="auto" w:fill="auto"/>
            <w:vAlign w:val="center"/>
            <w:hideMark/>
          </w:tcPr>
          <w:p w14:paraId="18BA030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331402C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SEM, EDAX, TEM and XRD</w:t>
            </w:r>
          </w:p>
        </w:tc>
        <w:tc>
          <w:tcPr>
            <w:tcW w:w="2080" w:type="dxa"/>
            <w:tcBorders>
              <w:top w:val="nil"/>
              <w:left w:val="nil"/>
              <w:bottom w:val="single" w:sz="4" w:space="0" w:color="auto"/>
              <w:right w:val="single" w:sz="4" w:space="0" w:color="auto"/>
            </w:tcBorders>
            <w:shd w:val="clear" w:color="auto" w:fill="auto"/>
            <w:vAlign w:val="center"/>
            <w:hideMark/>
          </w:tcPr>
          <w:p w14:paraId="21BC870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Antimicrobial activity &amp; Free radical scavenging activity</w:t>
            </w:r>
          </w:p>
        </w:tc>
        <w:tc>
          <w:tcPr>
            <w:tcW w:w="2897" w:type="dxa"/>
            <w:tcBorders>
              <w:top w:val="nil"/>
              <w:left w:val="nil"/>
              <w:bottom w:val="single" w:sz="4" w:space="0" w:color="auto"/>
              <w:right w:val="single" w:sz="4" w:space="0" w:color="auto"/>
            </w:tcBorders>
            <w:shd w:val="clear" w:color="auto" w:fill="auto"/>
            <w:noWrap/>
            <w:vAlign w:val="center"/>
            <w:hideMark/>
          </w:tcPr>
          <w:p w14:paraId="58960557"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{"citationItems":[{"id":"ITEM-1","itemData":{"DOI":"10.18052/www.scipress.com/ilcpa.50.80","abstract":"&lt;p&gt; The recent development and implementation of new technologies have led to new era, the nanorevolution which unfolds role of plants in bio and green synthesis of nanoparticles which seem to have drawn quite an unequivocal attention with a view of synthesizing stable nanoparticles. In this present work, we have compared titanium dioxide nanocrystals synthesized by both chemical method and biological method from Titanium tetra isopropoxide as precursor. The biological method was performed by using the aqueous plant extract of Pithecellobium dulce and Lagenaria siceraria. The synthesized nanocrystals were characterized by FTIR Spectroscopy, Scanning Electron Microscopy (SEM), Energy Dispersive Xray (EDAX), Transmission Electron Microscope (TEM) and X-ray diffraction (XRD) techniques and also Antioxidant assay and antimicrobial test were performed to evaluate its biological behaviour. The nanocrystals synthesized by biological method were found to have higher antioxidant potential, antimicrobial activity than chemically synthesized. &lt;italic/&gt; &lt;/p&gt;","author":[{"dropping-particle":"","family":"Kalyanasundaram","given":"S.","non-dropping-particle":"","parse-names":false,"suffix":""},{"dropping-particle":"","family":"Prakash","given":"M. Jeevan","non-dropping-particle":"","parse-names":false,"suffix":""}],"container-title":"International Letters of Chemistry, Physics and Astronomy","id":"ITEM-1","issued":{"date-parts":[["2015"]]},"page":"80-95","title":"Biosynthesis and Characterization of Titanium Dioxide Nanoparticles Using Pithecellobium Dulce and Lagenaria Siceraria Aqueous Leaf Extract and Screening their Free Radical Scavenging and Antibacterial Properties","type":"article-journal","volume":"50"},"uris":["http://www.mendeley.com/documents/?uuid=1d7c7eb0-7be5-4a0c-9709-6486f978866b"]}],"mendeley":{"formattedCitation":"(Kalyanasundaram &amp; Prakash, 2015)","plainTextFormattedCitation":"(Kalyanasundaram &amp; Prakash, 2015)","previouslyFormattedCitation":"[113]"},"properties":{"noteIndex":0},"schema":"https://github.com/citation-style-language/schema/raw/master/csl-citation.json"}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(Kalyanasundaram &amp; Prakash, 2015)</w:t>
            </w:r>
            <w:r>
              <w:rPr>
                <w:rFonts w:ascii="Calibri" w:eastAsia="Times New Roman" w:hAnsi="Calibri" w:cs="Calibri"/>
                <w:color w:val="000000"/>
                <w:sz w:val="20"/>
                <w:szCs w:val="20"/>
                <w:lang w:eastAsia="en-ZA"/>
              </w:rPr>
              <w:fldChar w:fldCharType="end"/>
            </w:r>
          </w:p>
        </w:tc>
      </w:tr>
      <w:tr w:rsidR="00087BA9" w:rsidRPr="00DC7F68" w14:paraId="0950CB35"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A1ED821"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Psidium guajava</w:t>
            </w:r>
          </w:p>
        </w:tc>
        <w:tc>
          <w:tcPr>
            <w:tcW w:w="1300" w:type="dxa"/>
            <w:tcBorders>
              <w:top w:val="nil"/>
              <w:left w:val="nil"/>
              <w:bottom w:val="single" w:sz="4" w:space="0" w:color="auto"/>
              <w:right w:val="single" w:sz="4" w:space="0" w:color="auto"/>
            </w:tcBorders>
            <w:shd w:val="clear" w:color="auto" w:fill="auto"/>
            <w:noWrap/>
            <w:vAlign w:val="center"/>
            <w:hideMark/>
          </w:tcPr>
          <w:p w14:paraId="6C565D4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484641B7"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33</w:t>
            </w:r>
          </w:p>
        </w:tc>
        <w:tc>
          <w:tcPr>
            <w:tcW w:w="1788" w:type="dxa"/>
            <w:tcBorders>
              <w:top w:val="nil"/>
              <w:left w:val="nil"/>
              <w:bottom w:val="single" w:sz="4" w:space="0" w:color="auto"/>
              <w:right w:val="single" w:sz="4" w:space="0" w:color="auto"/>
            </w:tcBorders>
            <w:shd w:val="clear" w:color="auto" w:fill="auto"/>
            <w:vAlign w:val="center"/>
            <w:hideMark/>
          </w:tcPr>
          <w:p w14:paraId="4A53F54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11F6736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FTIR, FESEM and EDX</w:t>
            </w:r>
          </w:p>
        </w:tc>
        <w:tc>
          <w:tcPr>
            <w:tcW w:w="2080" w:type="dxa"/>
            <w:tcBorders>
              <w:top w:val="nil"/>
              <w:left w:val="nil"/>
              <w:bottom w:val="single" w:sz="4" w:space="0" w:color="auto"/>
              <w:right w:val="single" w:sz="4" w:space="0" w:color="auto"/>
            </w:tcBorders>
            <w:shd w:val="clear" w:color="auto" w:fill="auto"/>
            <w:vAlign w:val="center"/>
            <w:hideMark/>
          </w:tcPr>
          <w:p w14:paraId="36B6D80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Antibacterial &amp; Antioxidant activity</w:t>
            </w:r>
          </w:p>
        </w:tc>
        <w:tc>
          <w:tcPr>
            <w:tcW w:w="2897" w:type="dxa"/>
            <w:tcBorders>
              <w:top w:val="nil"/>
              <w:left w:val="nil"/>
              <w:bottom w:val="single" w:sz="4" w:space="0" w:color="auto"/>
              <w:right w:val="single" w:sz="4" w:space="0" w:color="auto"/>
            </w:tcBorders>
            <w:shd w:val="clear" w:color="auto" w:fill="auto"/>
            <w:noWrap/>
            <w:vAlign w:val="center"/>
            <w:hideMark/>
          </w:tcPr>
          <w:p w14:paraId="1F89ECD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{"citationItems":[{"id":"ITEM-1","itemData":{"DOI":"10.1016/S1995-7645(14)60171-1","ISSN":"19957645","abstract":"Objective: To determine the efficacies of antibacterial and antioxidant activities of aqueous leaf extract of Psidium guajava mediated biosynthesis of titanium dioxide nanoparticles (TiO2 NPs). Methods: Synthesized TiO2 NPs were tested by disc diffusion method against against human pathogenic bacteria. The total antioxidant activity and phenolic content (Folin-Ciocalteau method) of synthesized TiO2 NPs and aqueous plant extract were determined. The scavenging radicals were estimated by DPPH method. The synthesized TiO2 NPs were characterized by XRD, FTIR, FESEM and EDX. Results: FTIR spectra of synthesized TiO2 NPs exhibited prominent peaks at 3 410 cm-1 (alkynes), 1 578 cm-1, 1 451 cm-1 (alkanes), and 1 123 cm-1(C-O absorption). The morphological characterization of synthesized TiO2 NPs was analysed by FESEM which showed spherical shape and clusters with an average size of 32.58 nm. The maximum zone of inhibition was observed in the synthesized TiO2 NPs (20 μg/mL) against Staphylococcus aureus (25 mm) and Escherichia coli (23 mm). The synthesized TiO2 NPs showed more antibacterial activity than the standard antibiotic disk, tetracycline which drastically reduces the chances for the development of antibiotics resistance of bacterial species. The plant aqueous extract and synthesized TiO2 NPs were found to possess maximum antioxidant activity when compared with ascorbic acid. The content of phenolic compounds (mg/g) in leaf aqueous extract and synthesized TiO2 NPs were found to be 85.4 and 18.3 mgTA/g, respectively. Conclusions: Green synthesized TiO2 NPs provides a promising approach can satisfy the requirement of large-scale industrial production bearing the advantage of low-cost, eco-friendly and reproducible.","author":[{"dropping-particle":"","family":"Santhoshkumar","given":"Thirunavukkarasu","non-dropping-particle":"","parse-names":false,"suffix":""},{"dropping-particle":"","family":"Rahuman","given":"Abdul Abdul","non-dropping-particle":"","parse-names":false,"suffix":""},{"dropping-particle":"","family":"Jayaseelan","given":"Chidambaram","non-dropping-particle":"","parse-names":false,"suffix":""},{"dropping-particle":"","family":"Rajakumar","given":"Govindasamy","non-dropping-particle":"","parse-names":false,"suffix":""},{"dropping-particle":"","family":"Marimuthu","given":"Sampath","non-dropping-particle":"","parse-names":false,"suffix":""},{"dropping-particle":"","family":"Kirthi","given":"Arivarasan Vishnu","non-dropping-particle":"","parse-names":false,"suffix":""},{"dropping-particle":"","family":"Velayutham","given":"Kanayairam","non-dropping-particle":"","parse-names":false,"suffix":""},{"dropping-particle":"","family":"Thomas","given":"John","non-dropping-particle":"","parse-names":false,"suffix":""},{"dropping-particle":"","family":"Venkatesan","given":"Jayachandran","non-dropping-particle":"","parse-names":false,"suffix":""},{"dropping-particle":"","family":"Kim","given":"Se Kwon","non-dropping-particle":"","parse-names":false,"suffix":""}],"container-title":"Asian Pacific Journal of Tropical Medicine","id":"ITEM-1","issue":"12","issued":{"date-parts":[["2014"]]},"page":"968-976","publisher":"Hainan Medical College","title":"Green synthesis of titanium dioxide nanoparticles using Psidium guajava extract and its antibacterial and antioxidant properties","type":"article-journal","volume":"7"},"uris":["http://www.mendeley.com/documents/?uuid=2ae6451e-67a2-4013-ac71-d31f65f92a5e"]}],"mendeley":{"formattedCitation":"(Santhoshkumar et al., 2014)","plainTextFormattedCitation":"(Santhoshkumar et al., 2014)","previouslyFormattedCitation":"[156]"},"properties":{"noteIndex":0},"schema":"https://github.com/citation-style-language/schema/raw/master/csl-citation.json"}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(Santhoshkumar et al., 2014)</w:t>
            </w:r>
            <w:r>
              <w:rPr>
                <w:rFonts w:ascii="Calibri" w:eastAsia="Times New Roman" w:hAnsi="Calibri" w:cs="Calibri"/>
                <w:color w:val="000000"/>
                <w:sz w:val="20"/>
                <w:szCs w:val="20"/>
                <w:lang w:eastAsia="en-ZA"/>
              </w:rPr>
              <w:fldChar w:fldCharType="end"/>
            </w:r>
          </w:p>
        </w:tc>
      </w:tr>
      <w:tr w:rsidR="00087BA9" w:rsidRPr="00DC7F68" w14:paraId="02FEF0C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B905976"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Punica granatum</w:t>
            </w:r>
          </w:p>
        </w:tc>
        <w:tc>
          <w:tcPr>
            <w:tcW w:w="1300" w:type="dxa"/>
            <w:tcBorders>
              <w:top w:val="nil"/>
              <w:left w:val="nil"/>
              <w:bottom w:val="single" w:sz="4" w:space="0" w:color="auto"/>
              <w:right w:val="single" w:sz="4" w:space="0" w:color="auto"/>
            </w:tcBorders>
            <w:shd w:val="clear" w:color="auto" w:fill="auto"/>
            <w:noWrap/>
            <w:vAlign w:val="center"/>
            <w:hideMark/>
          </w:tcPr>
          <w:p w14:paraId="6BC5005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7FAA3EC0"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75-90</w:t>
            </w:r>
          </w:p>
        </w:tc>
        <w:tc>
          <w:tcPr>
            <w:tcW w:w="1788" w:type="dxa"/>
            <w:tcBorders>
              <w:top w:val="nil"/>
              <w:left w:val="nil"/>
              <w:bottom w:val="single" w:sz="4" w:space="0" w:color="auto"/>
              <w:right w:val="single" w:sz="4" w:space="0" w:color="auto"/>
            </w:tcBorders>
            <w:shd w:val="clear" w:color="auto" w:fill="auto"/>
            <w:vAlign w:val="center"/>
            <w:hideMark/>
          </w:tcPr>
          <w:p w14:paraId="41363A6B"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448" w:type="dxa"/>
            <w:tcBorders>
              <w:top w:val="nil"/>
              <w:left w:val="nil"/>
              <w:bottom w:val="single" w:sz="4" w:space="0" w:color="auto"/>
              <w:right w:val="single" w:sz="4" w:space="0" w:color="auto"/>
            </w:tcBorders>
            <w:shd w:val="clear" w:color="auto" w:fill="auto"/>
            <w:vAlign w:val="center"/>
            <w:hideMark/>
          </w:tcPr>
          <w:p w14:paraId="586BFFA6"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SEM and FTIR</w:t>
            </w:r>
          </w:p>
        </w:tc>
        <w:tc>
          <w:tcPr>
            <w:tcW w:w="2080" w:type="dxa"/>
            <w:tcBorders>
              <w:top w:val="nil"/>
              <w:left w:val="nil"/>
              <w:bottom w:val="single" w:sz="4" w:space="0" w:color="auto"/>
              <w:right w:val="single" w:sz="4" w:space="0" w:color="auto"/>
            </w:tcBorders>
            <w:shd w:val="clear" w:color="auto" w:fill="auto"/>
            <w:vAlign w:val="center"/>
            <w:hideMark/>
          </w:tcPr>
          <w:p w14:paraId="423B68E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Pharmaceuticals</w:t>
            </w:r>
          </w:p>
        </w:tc>
        <w:tc>
          <w:tcPr>
            <w:tcW w:w="2897" w:type="dxa"/>
            <w:tcBorders>
              <w:top w:val="nil"/>
              <w:left w:val="nil"/>
              <w:bottom w:val="single" w:sz="4" w:space="0" w:color="auto"/>
              <w:right w:val="single" w:sz="4" w:space="0" w:color="auto"/>
            </w:tcBorders>
            <w:shd w:val="clear" w:color="auto" w:fill="auto"/>
            <w:noWrap/>
            <w:vAlign w:val="center"/>
            <w:hideMark/>
          </w:tcPr>
          <w:p w14:paraId="7C3471C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author":[{"dropping-particle":"","family":"Dubey","given":"Jeetu","non-dropping-particle":"","parse-names":false,"suffix":""},{"dropping-particle":"","family":"Singh","given":"Ajay","non-dropping-particle":"","parse-names":false,"suffix":""}],"id":"ITEM-1","issue":"1","issued":{"date-parts":[["2019"]]},"page":"85-87","title":"Green Synthesis of TiO 2 Nanoparticles Using Extracts of Pomegranate Peels for Pharmaceutical Application","type":"article-journal","volume":"9"},"uris":["http://www.mendeley.com/documents/?uuid=da6b8725-ddcd-4d97-a6b6-560f7e0e1ccf"]}],"mendeley":{"formattedCitation":"(Dubey &amp; Singh, 2019)","plainTextFormattedCitation":"(Dubey &amp; Singh, 2019)","previouslyFormattedCitation":"[157]"},"properties":{"noteIndex":0},"schema":"https://github.com/citation-style-language/schema/raw/master/csl-citation.json"}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(Dubey &amp; Singh, 2019)</w:t>
            </w:r>
            <w:r>
              <w:rPr>
                <w:rFonts w:ascii="Calibri" w:eastAsia="Times New Roman" w:hAnsi="Calibri" w:cs="Calibri"/>
                <w:color w:val="000000"/>
                <w:sz w:val="20"/>
                <w:szCs w:val="20"/>
                <w:lang w:eastAsia="en-ZA"/>
              </w:rPr>
              <w:fldChar w:fldCharType="end"/>
            </w:r>
          </w:p>
        </w:tc>
      </w:tr>
      <w:tr w:rsidR="00087BA9" w:rsidRPr="00DC7F68" w14:paraId="4914B0F9"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9672550"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Senna auriculata</w:t>
            </w:r>
          </w:p>
        </w:tc>
        <w:tc>
          <w:tcPr>
            <w:tcW w:w="1300" w:type="dxa"/>
            <w:tcBorders>
              <w:top w:val="nil"/>
              <w:left w:val="nil"/>
              <w:bottom w:val="single" w:sz="4" w:space="0" w:color="auto"/>
              <w:right w:val="single" w:sz="4" w:space="0" w:color="auto"/>
            </w:tcBorders>
            <w:shd w:val="clear" w:color="auto" w:fill="auto"/>
            <w:noWrap/>
            <w:vAlign w:val="center"/>
            <w:hideMark/>
          </w:tcPr>
          <w:p w14:paraId="550F119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3E224F5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38</w:t>
            </w:r>
          </w:p>
        </w:tc>
        <w:tc>
          <w:tcPr>
            <w:tcW w:w="1788" w:type="dxa"/>
            <w:tcBorders>
              <w:top w:val="nil"/>
              <w:left w:val="nil"/>
              <w:bottom w:val="single" w:sz="4" w:space="0" w:color="auto"/>
              <w:right w:val="single" w:sz="4" w:space="0" w:color="auto"/>
            </w:tcBorders>
            <w:shd w:val="clear" w:color="auto" w:fill="auto"/>
            <w:vAlign w:val="center"/>
            <w:hideMark/>
          </w:tcPr>
          <w:p w14:paraId="454AC5C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6093135A"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UV, FTIR, FSEM and XRD</w:t>
            </w:r>
          </w:p>
        </w:tc>
        <w:tc>
          <w:tcPr>
            <w:tcW w:w="2080" w:type="dxa"/>
            <w:tcBorders>
              <w:top w:val="nil"/>
              <w:left w:val="nil"/>
              <w:bottom w:val="single" w:sz="4" w:space="0" w:color="auto"/>
              <w:right w:val="single" w:sz="4" w:space="0" w:color="auto"/>
            </w:tcBorders>
            <w:shd w:val="clear" w:color="auto" w:fill="auto"/>
            <w:noWrap/>
            <w:vAlign w:val="center"/>
            <w:hideMark/>
          </w:tcPr>
          <w:p w14:paraId="055A414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897" w:type="dxa"/>
            <w:tcBorders>
              <w:top w:val="nil"/>
              <w:left w:val="nil"/>
              <w:bottom w:val="single" w:sz="4" w:space="0" w:color="auto"/>
              <w:right w:val="single" w:sz="4" w:space="0" w:color="auto"/>
            </w:tcBorders>
            <w:shd w:val="clear" w:color="auto" w:fill="auto"/>
            <w:noWrap/>
            <w:vAlign w:val="center"/>
            <w:hideMark/>
          </w:tcPr>
          <w:p w14:paraId="72873BF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{"citationItems":[{"id":"ITEM-1","itemData":{"abstract":"Knowing the importance of titanium dioxide nanoparticles and Cassia auriculata as revealed by various literature resources, Green synthesis of titanium dioxide nanoparticles using Cassia auriculata leaves were carried out. The formation of titanium dioxide nanoparticles were identified first by observing the color changes of the extract. Secondly titanium dioxide nanoparticles were confirmed by the spectral studies like UV-Visible, FT-IR, X-Ray Diffraction and Field Emission Scanning ElectronMicroscopy. UV absorbance at 447.3 nm and M-O stretching at 516.92 cm-1 by FT-IR for the TiO2 nanoparticles were observed. XRD and FE-SEM analysis of TiO2 nanoparticles showed that they were found to exhibit spherical shape with an average size of 38.0 nm.","author":[{"dropping-particle":"","family":"Valli","given":"Dr.G.","non-dropping-particle":"","parse-names":false,"suffix":""},{"dropping-particle":"","family":"Geetha","given":"S.","non-dropping-particle":"","parse-names":false,"suffix":""}],"container-title":"European Journal of Biomedical and Pharmaceutical Sciences","id":"ITEM-1","issue":"3","issued":{"date-parts":[["2015"]]},"page":"490-497","title":"a Green Method for the Synthesis of Titanium Dioxide Nanoparticles Using Cassia Auriculata Leaves Extract","type":"article-journal","volume":"2"},"uris":["http://www.mendeley.com/documents/?uuid=5538c15b-0c02-4128-bf5a-80f062732f3e"]}],"mendeley":{"formattedCitation":"(Valli &amp; Geetha, 2015)","plainTextFormattedCitation":"(Valli &amp; Geetha, 2015)","previouslyFormattedCitation":"[158]"},"properties":{"noteIndex":0},"schema":"https://github.com/citation-style-language/schema/raw/master/csl-citation.json"}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(Valli &amp; Geetha, 2015)</w:t>
            </w:r>
            <w:r>
              <w:rPr>
                <w:rFonts w:ascii="Calibri" w:eastAsia="Times New Roman" w:hAnsi="Calibri" w:cs="Calibri"/>
                <w:color w:val="000000"/>
                <w:sz w:val="20"/>
                <w:szCs w:val="20"/>
                <w:lang w:eastAsia="en-ZA"/>
              </w:rPr>
              <w:fldChar w:fldCharType="end"/>
            </w:r>
          </w:p>
        </w:tc>
      </w:tr>
      <w:tr w:rsidR="00087BA9" w:rsidRPr="00DC7F68" w14:paraId="227EA256"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9D6217D"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Sesbania grandiflora</w:t>
            </w:r>
          </w:p>
        </w:tc>
        <w:tc>
          <w:tcPr>
            <w:tcW w:w="1300" w:type="dxa"/>
            <w:tcBorders>
              <w:top w:val="nil"/>
              <w:left w:val="nil"/>
              <w:bottom w:val="single" w:sz="4" w:space="0" w:color="auto"/>
              <w:right w:val="single" w:sz="4" w:space="0" w:color="auto"/>
            </w:tcBorders>
            <w:shd w:val="clear" w:color="auto" w:fill="auto"/>
            <w:noWrap/>
            <w:vAlign w:val="center"/>
            <w:hideMark/>
          </w:tcPr>
          <w:p w14:paraId="66CF9AD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4575040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43-56</w:t>
            </w:r>
          </w:p>
        </w:tc>
        <w:tc>
          <w:tcPr>
            <w:tcW w:w="1788" w:type="dxa"/>
            <w:tcBorders>
              <w:top w:val="nil"/>
              <w:left w:val="nil"/>
              <w:bottom w:val="single" w:sz="4" w:space="0" w:color="auto"/>
              <w:right w:val="single" w:sz="4" w:space="0" w:color="auto"/>
            </w:tcBorders>
            <w:shd w:val="clear" w:color="auto" w:fill="auto"/>
            <w:vAlign w:val="center"/>
            <w:hideMark/>
          </w:tcPr>
          <w:p w14:paraId="3529328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xml:space="preserve">Triangular, </w:t>
            </w:r>
            <w:r>
              <w:rPr>
                <w:rFonts w:ascii="Calibri" w:eastAsia="Times New Roman" w:hAnsi="Calibri" w:cs="Calibri"/>
                <w:color w:val="000000"/>
                <w:sz w:val="20"/>
                <w:szCs w:val="20"/>
                <w:lang w:eastAsia="en-ZA"/>
              </w:rPr>
              <w:t>Cubic</w:t>
            </w:r>
            <w:r w:rsidRPr="00DC7F68">
              <w:rPr>
                <w:rFonts w:ascii="Calibri" w:eastAsia="Times New Roman" w:hAnsi="Calibri" w:cs="Calibri"/>
                <w:color w:val="000000"/>
                <w:sz w:val="20"/>
                <w:szCs w:val="20"/>
                <w:lang w:eastAsia="en-ZA"/>
              </w:rPr>
              <w:t xml:space="preserve"> and Spherical</w:t>
            </w:r>
          </w:p>
        </w:tc>
        <w:tc>
          <w:tcPr>
            <w:tcW w:w="2448" w:type="dxa"/>
            <w:tcBorders>
              <w:top w:val="nil"/>
              <w:left w:val="nil"/>
              <w:bottom w:val="single" w:sz="4" w:space="0" w:color="auto"/>
              <w:right w:val="single" w:sz="4" w:space="0" w:color="auto"/>
            </w:tcBorders>
            <w:shd w:val="clear" w:color="auto" w:fill="auto"/>
            <w:vAlign w:val="center"/>
            <w:hideMark/>
          </w:tcPr>
          <w:p w14:paraId="08851E2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SEM-EDX, UV and XRD</w:t>
            </w:r>
          </w:p>
        </w:tc>
        <w:tc>
          <w:tcPr>
            <w:tcW w:w="2080" w:type="dxa"/>
            <w:tcBorders>
              <w:top w:val="nil"/>
              <w:left w:val="nil"/>
              <w:bottom w:val="single" w:sz="4" w:space="0" w:color="auto"/>
              <w:right w:val="single" w:sz="4" w:space="0" w:color="auto"/>
            </w:tcBorders>
            <w:shd w:val="clear" w:color="auto" w:fill="auto"/>
            <w:vAlign w:val="center"/>
            <w:hideMark/>
          </w:tcPr>
          <w:p w14:paraId="75E3346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Toxicity in zebrafish embryos</w:t>
            </w:r>
          </w:p>
        </w:tc>
        <w:tc>
          <w:tcPr>
            <w:tcW w:w="2897" w:type="dxa"/>
            <w:tcBorders>
              <w:top w:val="nil"/>
              <w:left w:val="nil"/>
              <w:bottom w:val="single" w:sz="4" w:space="0" w:color="auto"/>
              <w:right w:val="single" w:sz="4" w:space="0" w:color="auto"/>
            </w:tcBorders>
            <w:shd w:val="clear" w:color="auto" w:fill="auto"/>
            <w:noWrap/>
            <w:vAlign w:val="center"/>
            <w:hideMark/>
          </w:tcPr>
          <w:p w14:paraId="285D687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{"citationItems":[{"id":"ITEM-1","itemData":{"DOI":"10.1016/j.procbio.2019.02.010","ISSN":"13595113","abstract":"Green synthesis of nanoparticles is becoming one of the robust techniques, which may be suitable alternatives for chemical and physical methods. This study reports a cost effective and environmental friendly green synthesis of titanium dioxide nanoparticles (TiO 2 NPs) using Sesbania grandiflora. The biosynthesized TiO 2 NPs were characterized by Fourier-transform infrared spectroscopy (FTIR), Scanning electron microscopy with energy dispersive X-ray spectroscopy (SEM-EDX) and Transmission Electron Microscopy (TEM), Ultraviolet–visible spectrophotometry (UV–Vis) and X-ray powder diffraction (XRD). FTIR spectrum confirmed the involvement of alkynes, alkanes, flavonoids and secondary alcohols in the capping and reduction of TiO 2 NPs while XRD characterized the crystallographic plane of the rutile phase of TiO 2 . Size of TiO 2 NPs was in the range of 43–56 nm and EDX showed a strong TiO 2 signal. The phytosynthesised TiO 2 NPs were used for zebrafish embryo toxicity tests, which were performed to monitor the changes in the toxicological effects. Besides, the model adapted in this study was suitable to explore the toxicity in Zebrafish. TiO 2 NPs increased bioavailability and uptake into cells and organisms. In order to assess the TiO 2 NPs toxic level we employed the fish model as aquatic environment. This study demonstrates that TiO 2 NPs are lethal to zebrafish.","author":[{"dropping-particle":"","family":"Srinivasan","given":"Malar","non-dropping-particle":"","parse-names":false,"suffix":""},{"dropping-particle":"","family":"Venkatesan","given":"Manigandan","non-dropping-particle":"","parse-names":false,"suffix":""},{"dropping-particle":"","family":"Arumugam","given":"Velusamy","non-dropping-particle":"","parse-names":false,"suffix":""},{"dropping-particle":"","family":"Natesan","given":"Geetha","non-dropping-particle":"","parse-names":false,"suffix":""},{"dropping-particle":"","family":"Saravanan","given":"Nishakavya","non-dropping-particle":"","parse-names":false,"suffix":""},{"dropping-particle":"","family":"Murugesan","given":"Selvakumar","non-dropping-particle":"","parse-names":false,"suffix":""},{"dropping-particle":"","family":"Ramachandran","given":"Saravanan","non-dropping-particle":"","parse-names":false,"suffix":""},{"dropping-particle":"","family":"Ayyasamy","given":"Rathinam","non-dropping-particle":"","parse-names":false,"suffix":""},{"dropping-particle":"","family":"Pugazhendhi","given":"Arivalagan","non-dropping-particle":"","parse-names":false,"suffix":""}],"container-title":"Process Biochemistry","id":"ITEM-1","issued":{"date-parts":[["2019"]]},"page":"197-202","publisher":"Elsevier Ltd","title":"Green synthesis and characterization of titanium dioxide nanoparticles (TiO 2 NPs) using Sesbania grandiflora and evaluation of toxicity in zebrafish embryos","type":"article-journal","volume":"80"},"uris":["http://www.mendeley.com/documents/?uuid=ef313e92-d48e-41fc-a69d-3aa364b01dbe"]}],"mendeley":{"formattedCitation":"(Srinivasan et al., 2019)","plainTextFormattedCitation":"(Srinivasan et al., 2019)","previouslyFormattedCitation":"[119]"},"properties":{"noteIndex":0},"schema":"https://github.com/citation-style-language/schema/raw/master/csl-citation.json"}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(Srinivasan et al., 2019)</w:t>
            </w:r>
            <w:r>
              <w:rPr>
                <w:rFonts w:ascii="Calibri" w:eastAsia="Times New Roman" w:hAnsi="Calibri" w:cs="Calibri"/>
                <w:color w:val="000000"/>
                <w:sz w:val="20"/>
                <w:szCs w:val="20"/>
                <w:lang w:eastAsia="en-ZA"/>
              </w:rPr>
              <w:fldChar w:fldCharType="end"/>
            </w:r>
          </w:p>
        </w:tc>
      </w:tr>
      <w:tr w:rsidR="00087BA9" w:rsidRPr="00DC7F68" w14:paraId="7703EEA8"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F267AAE"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Solanum trilobatum</w:t>
            </w:r>
          </w:p>
        </w:tc>
        <w:tc>
          <w:tcPr>
            <w:tcW w:w="1300" w:type="dxa"/>
            <w:tcBorders>
              <w:top w:val="nil"/>
              <w:left w:val="nil"/>
              <w:bottom w:val="single" w:sz="4" w:space="0" w:color="auto"/>
              <w:right w:val="single" w:sz="4" w:space="0" w:color="auto"/>
            </w:tcBorders>
            <w:shd w:val="clear" w:color="auto" w:fill="auto"/>
            <w:noWrap/>
            <w:vAlign w:val="center"/>
            <w:hideMark/>
          </w:tcPr>
          <w:p w14:paraId="323D635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7817E8D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1788" w:type="dxa"/>
            <w:tcBorders>
              <w:top w:val="nil"/>
              <w:left w:val="nil"/>
              <w:bottom w:val="single" w:sz="4" w:space="0" w:color="auto"/>
              <w:right w:val="single" w:sz="4" w:space="0" w:color="auto"/>
            </w:tcBorders>
            <w:shd w:val="clear" w:color="auto" w:fill="auto"/>
            <w:vAlign w:val="center"/>
            <w:hideMark/>
          </w:tcPr>
          <w:p w14:paraId="484DBA0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448" w:type="dxa"/>
            <w:tcBorders>
              <w:top w:val="nil"/>
              <w:left w:val="nil"/>
              <w:bottom w:val="single" w:sz="4" w:space="0" w:color="auto"/>
              <w:right w:val="single" w:sz="4" w:space="0" w:color="auto"/>
            </w:tcBorders>
            <w:shd w:val="clear" w:color="auto" w:fill="auto"/>
            <w:vAlign w:val="center"/>
            <w:hideMark/>
          </w:tcPr>
          <w:p w14:paraId="68E6AB0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2080" w:type="dxa"/>
            <w:tcBorders>
              <w:top w:val="nil"/>
              <w:left w:val="nil"/>
              <w:bottom w:val="single" w:sz="4" w:space="0" w:color="auto"/>
              <w:right w:val="single" w:sz="4" w:space="0" w:color="auto"/>
            </w:tcBorders>
            <w:shd w:val="clear" w:color="auto" w:fill="auto"/>
            <w:vAlign w:val="center"/>
            <w:hideMark/>
          </w:tcPr>
          <w:p w14:paraId="743C41D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t>Toxic</w:t>
            </w:r>
            <w:r w:rsidRPr="00DC7F68">
              <w:rPr>
                <w:rFonts w:ascii="Calibri" w:eastAsia="Times New Roman" w:hAnsi="Calibri" w:cs="Calibri"/>
                <w:color w:val="000000"/>
                <w:sz w:val="20"/>
                <w:szCs w:val="20"/>
                <w:lang w:eastAsia="en-ZA"/>
              </w:rPr>
              <w:t xml:space="preserve"> activity</w:t>
            </w:r>
          </w:p>
        </w:tc>
        <w:tc>
          <w:tcPr>
            <w:tcW w:w="2897" w:type="dxa"/>
            <w:tcBorders>
              <w:top w:val="nil"/>
              <w:left w:val="nil"/>
              <w:bottom w:val="single" w:sz="4" w:space="0" w:color="auto"/>
              <w:right w:val="single" w:sz="4" w:space="0" w:color="auto"/>
            </w:tcBorders>
            <w:shd w:val="clear" w:color="auto" w:fill="auto"/>
            <w:noWrap/>
            <w:vAlign w:val="center"/>
            <w:hideMark/>
          </w:tcPr>
          <w:p w14:paraId="46B709E8"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author":[{"dropping-particle":"","family":"Vadlapudi","given":"V","non-dropping-particle":"","parse-names":false,"suffix":""},{"dropping-particle":"","family":"Behara","given":"M","non-dropping-particle":"","parse-names":false,"suffix":""}],"container-title":"Nanoscience and Nanotechnology","id":"ITEM-1","issue":"10","issued":{"date-parts":[["2012"]]},"page":"367-372","title":"Green synthesis and biocompatibility of titanium nanoparticles","type":"article-journal","volume":"8"},"uris":["http://www.mendeley.com/documents/?uuid=be07a6b6-2300-46d4-9b0f-11b5d9874ee1"]}],"mendeley":{"formattedCitation":"(Vadlapudi &amp; Behara, 2012)","plainTextFormattedCitation":"(Vadlapudi &amp; Behara, 2012)","previouslyFormattedCitation":"[159]"},"properties":{"noteIndex":0},"schema":"https://github.com/citation-style-language/schema/raw/master/csl-citation.json"}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(Vadlapudi &amp; Behara, 2012)</w:t>
            </w:r>
            <w:r>
              <w:rPr>
                <w:rFonts w:ascii="Calibri" w:eastAsia="Times New Roman" w:hAnsi="Calibri" w:cs="Calibri"/>
                <w:color w:val="000000"/>
                <w:sz w:val="20"/>
                <w:szCs w:val="20"/>
                <w:lang w:eastAsia="en-ZA"/>
              </w:rPr>
              <w:fldChar w:fldCharType="end"/>
            </w:r>
          </w:p>
        </w:tc>
      </w:tr>
      <w:tr w:rsidR="00087BA9" w:rsidRPr="00DC7F68" w14:paraId="362E42B2"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tcPr>
          <w:p w14:paraId="6CE79A04"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Pr>
                <w:rFonts w:ascii="Calibri" w:eastAsia="Times New Roman" w:hAnsi="Calibri" w:cs="Calibri"/>
                <w:i/>
                <w:iCs/>
                <w:color w:val="000000"/>
                <w:sz w:val="20"/>
                <w:szCs w:val="20"/>
                <w:lang w:eastAsia="en-ZA"/>
              </w:rPr>
              <w:t>Taraxacum officinale</w:t>
            </w:r>
          </w:p>
        </w:tc>
        <w:tc>
          <w:tcPr>
            <w:tcW w:w="1300" w:type="dxa"/>
            <w:tcBorders>
              <w:top w:val="nil"/>
              <w:left w:val="nil"/>
              <w:bottom w:val="single" w:sz="4" w:space="0" w:color="auto"/>
              <w:right w:val="single" w:sz="4" w:space="0" w:color="auto"/>
            </w:tcBorders>
            <w:shd w:val="clear" w:color="auto" w:fill="auto"/>
            <w:noWrap/>
            <w:vAlign w:val="center"/>
          </w:tcPr>
          <w:p w14:paraId="0C0C766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tcPr>
          <w:p w14:paraId="5526228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1788" w:type="dxa"/>
            <w:tcBorders>
              <w:top w:val="nil"/>
              <w:left w:val="nil"/>
              <w:bottom w:val="single" w:sz="4" w:space="0" w:color="auto"/>
              <w:right w:val="single" w:sz="4" w:space="0" w:color="auto"/>
            </w:tcBorders>
            <w:shd w:val="clear" w:color="auto" w:fill="auto"/>
            <w:vAlign w:val="center"/>
          </w:tcPr>
          <w:p w14:paraId="3306A2B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Rod</w:t>
            </w:r>
          </w:p>
        </w:tc>
        <w:tc>
          <w:tcPr>
            <w:tcW w:w="2448" w:type="dxa"/>
            <w:tcBorders>
              <w:top w:val="nil"/>
              <w:left w:val="nil"/>
              <w:bottom w:val="single" w:sz="4" w:space="0" w:color="auto"/>
              <w:right w:val="single" w:sz="4" w:space="0" w:color="auto"/>
            </w:tcBorders>
            <w:shd w:val="clear" w:color="auto" w:fill="auto"/>
            <w:vAlign w:val="center"/>
          </w:tcPr>
          <w:p w14:paraId="209CA630"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XRD, SEM and TEM</w:t>
            </w:r>
          </w:p>
        </w:tc>
        <w:tc>
          <w:tcPr>
            <w:tcW w:w="2080" w:type="dxa"/>
            <w:tcBorders>
              <w:top w:val="nil"/>
              <w:left w:val="nil"/>
              <w:bottom w:val="single" w:sz="4" w:space="0" w:color="auto"/>
              <w:right w:val="single" w:sz="4" w:space="0" w:color="auto"/>
            </w:tcBorders>
            <w:shd w:val="clear" w:color="auto" w:fill="auto"/>
            <w:noWrap/>
            <w:vAlign w:val="center"/>
          </w:tcPr>
          <w:p w14:paraId="34A04E43"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Photocatalytic activity</w:t>
            </w:r>
          </w:p>
        </w:tc>
        <w:tc>
          <w:tcPr>
            <w:tcW w:w="2897" w:type="dxa"/>
            <w:tcBorders>
              <w:top w:val="nil"/>
              <w:left w:val="nil"/>
              <w:bottom w:val="single" w:sz="4" w:space="0" w:color="auto"/>
              <w:right w:val="single" w:sz="4" w:space="0" w:color="auto"/>
            </w:tcBorders>
            <w:shd w:val="clear" w:color="auto" w:fill="auto"/>
            <w:noWrap/>
            <w:vAlign w:val="center"/>
          </w:tcPr>
          <w:p w14:paraId="04E73D7B" w14:textId="77777777" w:rsidR="00087BA9"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{"citationItems":[{"id":"ITEM-1","itemData":{"DOI":"10.1088/0957-4484/23/20/205601","ISSN":"09574484","abstract":"We have demonstrated an environment-friendly biomimetic synthesis method for the preparation of TiO  2  nanomaterials with different crystal phases and morphologies. This is the first time that it has been found that the crystal phase of TiO  2  can be controlled just by using different biotemplates, and cannot be changed by calcination up to 750°C. In our experiment, anatase TiO  2  was obtained by using yeast and albumen templates, while rutile TiO  2  was formed by using dandelion pollen as the template. © 2012 IOP Publishing Ltd.","author":[{"dropping-particle":"","family":"Bao","given":"Shu Juan","non-dropping-particle":"","parse-names":false,"suffix":""},{"dropping-particle":"","family":"Lei","given":"Chao","non-dropping-particle":"","parse-names":false,"suffix":""},{"dropping-particle":"","family":"Xu","given":"Mao Wen","non-dropping-particle":"","parse-names":false,"suffix":""},{"dropping-particle":"","family":"Cai","given":"Chang Jun","non-dropping-particle":"","parse-names":false,"suffix":""},{"dropping-particle":"","family":"Jia","given":"Dian Zeng","non-dropping-particle":"","parse-names":false,"suffix":""}],"container-title":"Nanotechnology","id":"ITEM-1","issue":"20","issued":{"date-parts":[["2012"]]},"title":"Environment-friendly biomimetic synthesis of TiO 2 nanomaterials for photocatalytic application","type":"article-journal","volume":"23"},"uris":["http://www.mendeley.com/documents/?uuid=0d284bea-1ced-4a7f-b294-507b8ec749dd"]}],"mendeley":{"formattedCitation":"(Bao et al., 2012)","plainTextFormattedCitation":"(Bao et al., 2012)","previouslyFormattedCitation":"[118]"},"properties":{"noteIndex":0},"schema":"https://github.com/citation-style-language/schema/raw/master/csl-citation.json"}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(Bao et al., 2012)</w:t>
            </w:r>
            <w:r>
              <w:rPr>
                <w:rFonts w:ascii="Calibri" w:eastAsia="Times New Roman" w:hAnsi="Calibri" w:cs="Calibri"/>
                <w:color w:val="000000"/>
                <w:sz w:val="20"/>
                <w:szCs w:val="20"/>
                <w:lang w:eastAsia="en-ZA"/>
              </w:rPr>
              <w:fldChar w:fldCharType="end"/>
            </w:r>
          </w:p>
        </w:tc>
      </w:tr>
      <w:tr w:rsidR="00087BA9" w:rsidRPr="00DC7F68" w14:paraId="6E6AD288"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7C1642F"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Trigonella foenum-graecum</w:t>
            </w:r>
          </w:p>
        </w:tc>
        <w:tc>
          <w:tcPr>
            <w:tcW w:w="1300" w:type="dxa"/>
            <w:tcBorders>
              <w:top w:val="nil"/>
              <w:left w:val="nil"/>
              <w:bottom w:val="single" w:sz="4" w:space="0" w:color="auto"/>
              <w:right w:val="single" w:sz="4" w:space="0" w:color="auto"/>
            </w:tcBorders>
            <w:shd w:val="clear" w:color="auto" w:fill="auto"/>
            <w:noWrap/>
            <w:vAlign w:val="center"/>
            <w:hideMark/>
          </w:tcPr>
          <w:p w14:paraId="412D176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79E8547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20-90</w:t>
            </w:r>
          </w:p>
        </w:tc>
        <w:tc>
          <w:tcPr>
            <w:tcW w:w="1788" w:type="dxa"/>
            <w:tcBorders>
              <w:top w:val="nil"/>
              <w:left w:val="nil"/>
              <w:bottom w:val="single" w:sz="4" w:space="0" w:color="auto"/>
              <w:right w:val="single" w:sz="4" w:space="0" w:color="auto"/>
            </w:tcBorders>
            <w:shd w:val="clear" w:color="auto" w:fill="auto"/>
            <w:vAlign w:val="center"/>
            <w:hideMark/>
          </w:tcPr>
          <w:p w14:paraId="60FE197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Spherical</w:t>
            </w:r>
          </w:p>
        </w:tc>
        <w:tc>
          <w:tcPr>
            <w:tcW w:w="2448" w:type="dxa"/>
            <w:tcBorders>
              <w:top w:val="nil"/>
              <w:left w:val="nil"/>
              <w:bottom w:val="single" w:sz="4" w:space="0" w:color="auto"/>
              <w:right w:val="single" w:sz="4" w:space="0" w:color="auto"/>
            </w:tcBorders>
            <w:shd w:val="clear" w:color="auto" w:fill="auto"/>
            <w:vAlign w:val="center"/>
            <w:hideMark/>
          </w:tcPr>
          <w:p w14:paraId="0F241DB0"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UV, XRD, HR-TEM and HR-SEM</w:t>
            </w:r>
          </w:p>
        </w:tc>
        <w:tc>
          <w:tcPr>
            <w:tcW w:w="2080" w:type="dxa"/>
            <w:tcBorders>
              <w:top w:val="nil"/>
              <w:left w:val="nil"/>
              <w:bottom w:val="single" w:sz="4" w:space="0" w:color="auto"/>
              <w:right w:val="single" w:sz="4" w:space="0" w:color="auto"/>
            </w:tcBorders>
            <w:shd w:val="clear" w:color="auto" w:fill="auto"/>
            <w:noWrap/>
            <w:vAlign w:val="center"/>
            <w:hideMark/>
          </w:tcPr>
          <w:p w14:paraId="77939D89"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Antimicrobial activity</w:t>
            </w:r>
          </w:p>
        </w:tc>
        <w:tc>
          <w:tcPr>
            <w:tcW w:w="2897" w:type="dxa"/>
            <w:tcBorders>
              <w:top w:val="nil"/>
              <w:left w:val="nil"/>
              <w:bottom w:val="single" w:sz="4" w:space="0" w:color="auto"/>
              <w:right w:val="single" w:sz="4" w:space="0" w:color="auto"/>
            </w:tcBorders>
            <w:shd w:val="clear" w:color="auto" w:fill="auto"/>
            <w:noWrap/>
            <w:vAlign w:val="center"/>
            <w:hideMark/>
          </w:tcPr>
          <w:p w14:paraId="750F7E3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{"citationItems":[{"id":"ITEM-1","itemData":{"DOI":"10.1016/j.micpath.2018.01.027","ISSN":"10961208","abstract":"In recent years, biosynthesis of nanoparticles has received considerable attention due to the growing need to develop clean and nontoxic chemicals, low-cost approaches, eco - friendly solvents and renewable materials. In the current study, the biosynthesis of TiO2 nanoparticles (TiO2NPs) was attained by a chemical and biosynthesized method by using the aqueous leaf extract of Trigonella foenum-graecum (TF-TiO2NP). TiO2 NPs were characterized by FTIR, UV, XRD, HR-TEM and HR-SEM methods. The X-ray diffraction displayed the existence of TF-TiO2NPs which is confirmed by the incidence of peaks at 25.28 corresponds to 101 anatase form. HR-SEM perceptions revealed that synthesized TiO2NPs were spherical in shape and the size of individual nanoparticles as well as a few aggregates was found to be 20–90 nm. The antimicrobial activities of biosynthesized nanoparticles (TF-TiO2NPs) were examined using Kirby-Bauer method. The TF-TiO2 nanoparticles showed significant antimicrobial activity against all the tested microorganisms.","author":[{"dropping-particle":"","family":"Subhapriya","given":"S.","non-dropping-particle":"","parse-names":false,"suffix":""},{"dropping-particle":"","family":"Gomathipriya","given":"P.","non-dropping-particle":"","parse-names":false,"suffix":""}],"container-title":"Microbial Pathogenesis","id":"ITEM-1","issue":"January","issued":{"date-parts":[["2018"]]},"page":"215-220","title":"Green synthesis of titanium dioxide (TiO2) nanoparticles by Trigonella foenum-graecum extract and its antimicrobial properties","type":"article-journal","volume":"116"},"uris":["http://www.mendeley.com/documents/?uuid=f418e52e-477e-4968-85a7-c9af0abd72ce"]}],"mendeley":{"formattedCitation":"(Subhapriya &amp; Gomathipriya, 2018)","plainTextFormattedCitation":"(Subhapriya &amp; Gomathipriya, 2018)","previouslyFormattedCitation":"[114]"},"properties":{"noteIndex":0},"schema":"https://github.com/citation-style-language/schema/raw/master/csl-citation.json"}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(Subhapriya &amp; Gomathipriya, 2018)</w:t>
            </w:r>
            <w:r>
              <w:rPr>
                <w:rFonts w:ascii="Calibri" w:eastAsia="Times New Roman" w:hAnsi="Calibri" w:cs="Calibri"/>
                <w:color w:val="000000"/>
                <w:sz w:val="20"/>
                <w:szCs w:val="20"/>
                <w:lang w:eastAsia="en-ZA"/>
              </w:rPr>
              <w:fldChar w:fldCharType="end"/>
            </w:r>
          </w:p>
        </w:tc>
      </w:tr>
      <w:tr w:rsidR="00087BA9" w:rsidRPr="00DC7F68" w14:paraId="551A9A48"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31BACA9"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 xml:space="preserve">Vigna </w:t>
            </w:r>
            <w:r>
              <w:rPr>
                <w:rFonts w:ascii="Calibri" w:eastAsia="Times New Roman" w:hAnsi="Calibri" w:cs="Calibri"/>
                <w:i/>
                <w:iCs/>
                <w:color w:val="000000"/>
                <w:sz w:val="20"/>
                <w:szCs w:val="20"/>
                <w:lang w:eastAsia="en-ZA"/>
              </w:rPr>
              <w:t>r</w:t>
            </w:r>
            <w:r w:rsidRPr="00DC7F68">
              <w:rPr>
                <w:rFonts w:ascii="Calibri" w:eastAsia="Times New Roman" w:hAnsi="Calibri" w:cs="Calibri"/>
                <w:i/>
                <w:iCs/>
                <w:color w:val="000000"/>
                <w:sz w:val="20"/>
                <w:szCs w:val="20"/>
                <w:lang w:eastAsia="en-ZA"/>
              </w:rPr>
              <w:t>adiata</w:t>
            </w:r>
          </w:p>
        </w:tc>
        <w:tc>
          <w:tcPr>
            <w:tcW w:w="1300" w:type="dxa"/>
            <w:tcBorders>
              <w:top w:val="nil"/>
              <w:left w:val="nil"/>
              <w:bottom w:val="single" w:sz="4" w:space="0" w:color="auto"/>
              <w:right w:val="single" w:sz="4" w:space="0" w:color="auto"/>
            </w:tcBorders>
            <w:shd w:val="clear" w:color="auto" w:fill="auto"/>
            <w:noWrap/>
            <w:vAlign w:val="center"/>
            <w:hideMark/>
          </w:tcPr>
          <w:p w14:paraId="27BB8F9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618120B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1788" w:type="dxa"/>
            <w:tcBorders>
              <w:top w:val="nil"/>
              <w:left w:val="nil"/>
              <w:bottom w:val="single" w:sz="4" w:space="0" w:color="auto"/>
              <w:right w:val="single" w:sz="4" w:space="0" w:color="auto"/>
            </w:tcBorders>
            <w:shd w:val="clear" w:color="auto" w:fill="auto"/>
            <w:vAlign w:val="center"/>
            <w:hideMark/>
          </w:tcPr>
          <w:p w14:paraId="31D04261"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Oval</w:t>
            </w:r>
          </w:p>
        </w:tc>
        <w:tc>
          <w:tcPr>
            <w:tcW w:w="2448" w:type="dxa"/>
            <w:tcBorders>
              <w:top w:val="nil"/>
              <w:left w:val="nil"/>
              <w:bottom w:val="single" w:sz="4" w:space="0" w:color="auto"/>
              <w:right w:val="single" w:sz="4" w:space="0" w:color="auto"/>
            </w:tcBorders>
            <w:shd w:val="clear" w:color="auto" w:fill="auto"/>
            <w:vAlign w:val="center"/>
            <w:hideMark/>
          </w:tcPr>
          <w:p w14:paraId="1D8F446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and SEM</w:t>
            </w:r>
          </w:p>
        </w:tc>
        <w:tc>
          <w:tcPr>
            <w:tcW w:w="2080" w:type="dxa"/>
            <w:tcBorders>
              <w:top w:val="nil"/>
              <w:left w:val="nil"/>
              <w:bottom w:val="single" w:sz="4" w:space="0" w:color="auto"/>
              <w:right w:val="single" w:sz="4" w:space="0" w:color="auto"/>
            </w:tcBorders>
            <w:shd w:val="clear" w:color="auto" w:fill="auto"/>
            <w:vAlign w:val="center"/>
            <w:hideMark/>
          </w:tcPr>
          <w:p w14:paraId="1C40E47D"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Anti-bacterial activity</w:t>
            </w:r>
          </w:p>
        </w:tc>
        <w:tc>
          <w:tcPr>
            <w:tcW w:w="2897" w:type="dxa"/>
            <w:tcBorders>
              <w:top w:val="nil"/>
              <w:left w:val="nil"/>
              <w:bottom w:val="single" w:sz="4" w:space="0" w:color="auto"/>
              <w:right w:val="single" w:sz="4" w:space="0" w:color="auto"/>
            </w:tcBorders>
            <w:shd w:val="clear" w:color="auto" w:fill="auto"/>
            <w:noWrap/>
            <w:vAlign w:val="center"/>
            <w:hideMark/>
          </w:tcPr>
          <w:p w14:paraId="008A4F8E"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{"citationItems":[{"id":"ITEM-1","itemData":{"ISSN":"24553891","abstract":"© 2016, Innovare Academics Sciences Pvt. Ltd. All rights reserved. Objectives: Nanotechnology holds an important area in recent research due of its immense use in the different field of sciences. The small size, large surface area, orientation, and physical properties make them appropriate to be used in medical sciences, physics, and chemistry. Physical and chemical processes of synthesizing nanoparticles are continued for ages. The biological approaches to preparing nanoparticles have drawn the attention of researchers due to eco-friendly nature, low cost, and easier steps for synthesis. To synthesize titanium nanoparticles, Vigna radiata legumes were powdered and used, and the effectiveness of biologically synthesized titanium nanoparticles against clinical pathogens and anticancer activity were checked. Methods: Green synthesis of titanium dioxide nanoparticles is carried out in simple steps. The extract of V. radiata legumes was used for the biological synthesis of the titanium dioxide nanoparticles which was characterized by Fourier transform infrared spectroscopy and scanning electron microscopy. Antibacterial activity of the titanium dioxide nanoparticles was checked against nine clinical pathogens. 2,2-diphenyl-1-picryl-hydrazyl-hydrate assay was performed to determine the antioxidant activity of the nanoparticles. Cytotoxic activity against osteosarcoma cell lines was performed by 3-(4,5-dimethylthiazol-2-yl)-2,5-diphenyltetrazolium bromide assay. Results: Oval shaped titanium nanoparticles were biologically synthesized. The particles showed effectiveness against both Gram-positive and Gram-negative bacteria. The particles exhibited antioxidant nature. Cytotoxicity assay revealed the nanoparticles were capable of inhibiting proliferation of osteosarcoma cell lines. Conclusions: V. radiata has been confirmed to be a good source for biosynthesis of titanium nanoparticles. The cytotoxicity effect of the nanoparticles hints that it can be further used for treatment and medicine purposes.","author":[{"dropping-particle":"","family":"Chatterjee","given":"Ankita","non-dropping-particle":"","parse-names":false,"suffix":""},{"dropping-particle":"","family":"Nishanthini","given":"D.","non-dropping-particle":"","parse-names":false,"suffix":""},{"dropping-particle":"","family":"Sandhiya","given":"N.","non-dropping-particle":"","parse-names":false,"suffix":""},{"dropping-particle":"","family":"Abraham","given":"Jayanthi","non-dropping-particle":"","parse-names":false,"suffix":""}],"container-title":"Asian Journal of Pharmaceutical and Clinical Research","id":"ITEM-1","issue":"4","issued":{"date-parts":[["2016"]]},"page":"85-88","title":"Biosynthesis of titanium dioxide nanoparticles using Vigna radiata","type":"article-journal","volume":"9"},"uris":["http://www.mendeley.com/documents/?uuid=e084006f-9532-433c-a909-26f3841f2aca"]}],"mendeley":{"formattedCitation":"(Chatterjee et al., 2016)","plainTextFormattedCitation":"(Chatterjee et al., 2016)","previouslyFormattedCitation":"[117]"},"properties":{"noteIndex":0},"schema":"https://github.com/citation-style-language/schema/raw/master/csl-citation.json"}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(Chatterjee et al., 2016)</w:t>
            </w:r>
            <w:r>
              <w:rPr>
                <w:rFonts w:ascii="Calibri" w:eastAsia="Times New Roman" w:hAnsi="Calibri" w:cs="Calibri"/>
                <w:color w:val="000000"/>
                <w:sz w:val="20"/>
                <w:szCs w:val="20"/>
                <w:lang w:eastAsia="en-ZA"/>
              </w:rPr>
              <w:fldChar w:fldCharType="end"/>
            </w:r>
          </w:p>
        </w:tc>
      </w:tr>
      <w:tr w:rsidR="00087BA9" w:rsidRPr="00DC7F68" w14:paraId="6AA61F4D"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89D8FA0" w14:textId="77777777" w:rsidR="00087BA9" w:rsidRPr="00DC7F68" w:rsidRDefault="00087BA9" w:rsidP="00731A6F">
            <w:pPr>
              <w:spacing w:after="0" w:line="240" w:lineRule="auto"/>
              <w:jc w:val="center"/>
              <w:rPr>
                <w:rFonts w:ascii="Calibri" w:eastAsia="Times New Roman" w:hAnsi="Calibri" w:cs="Calibri"/>
                <w:i/>
                <w:iCs/>
                <w:color w:val="000000"/>
                <w:sz w:val="20"/>
                <w:szCs w:val="20"/>
                <w:lang w:eastAsia="en-ZA"/>
              </w:rPr>
            </w:pPr>
            <w:r w:rsidRPr="00DC7F68">
              <w:rPr>
                <w:rFonts w:ascii="Calibri" w:eastAsia="Times New Roman" w:hAnsi="Calibri" w:cs="Calibri"/>
                <w:i/>
                <w:iCs/>
                <w:color w:val="000000"/>
                <w:sz w:val="20"/>
                <w:szCs w:val="20"/>
                <w:lang w:eastAsia="en-ZA"/>
              </w:rPr>
              <w:t>Vigna unguiculata</w:t>
            </w:r>
          </w:p>
        </w:tc>
        <w:tc>
          <w:tcPr>
            <w:tcW w:w="1300" w:type="dxa"/>
            <w:tcBorders>
              <w:top w:val="nil"/>
              <w:left w:val="nil"/>
              <w:bottom w:val="single" w:sz="4" w:space="0" w:color="auto"/>
              <w:right w:val="single" w:sz="4" w:space="0" w:color="auto"/>
            </w:tcBorders>
            <w:shd w:val="clear" w:color="auto" w:fill="auto"/>
            <w:noWrap/>
            <w:vAlign w:val="center"/>
            <w:hideMark/>
          </w:tcPr>
          <w:p w14:paraId="4F9BDFC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TiO</w:t>
            </w:r>
            <w:r w:rsidRPr="00920007">
              <w:rPr>
                <w:rFonts w:ascii="Calibri" w:eastAsia="Times New Roman" w:hAnsi="Calibri" w:cs="Calibri"/>
                <w:color w:val="000000"/>
                <w:sz w:val="20"/>
                <w:szCs w:val="20"/>
                <w:vertAlign w:val="subscript"/>
                <w:lang w:eastAsia="en-ZA"/>
              </w:rPr>
              <w:t>2</w:t>
            </w:r>
          </w:p>
        </w:tc>
        <w:tc>
          <w:tcPr>
            <w:tcW w:w="1664" w:type="dxa"/>
            <w:tcBorders>
              <w:top w:val="nil"/>
              <w:left w:val="nil"/>
              <w:bottom w:val="single" w:sz="4" w:space="0" w:color="auto"/>
              <w:right w:val="single" w:sz="4" w:space="0" w:color="auto"/>
            </w:tcBorders>
            <w:shd w:val="clear" w:color="auto" w:fill="auto"/>
            <w:vAlign w:val="center"/>
            <w:hideMark/>
          </w:tcPr>
          <w:p w14:paraId="29E438BF"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 </w:t>
            </w:r>
          </w:p>
        </w:tc>
        <w:tc>
          <w:tcPr>
            <w:tcW w:w="1788" w:type="dxa"/>
            <w:tcBorders>
              <w:top w:val="nil"/>
              <w:left w:val="nil"/>
              <w:bottom w:val="single" w:sz="4" w:space="0" w:color="auto"/>
              <w:right w:val="single" w:sz="4" w:space="0" w:color="auto"/>
            </w:tcBorders>
            <w:shd w:val="clear" w:color="auto" w:fill="auto"/>
            <w:vAlign w:val="center"/>
            <w:hideMark/>
          </w:tcPr>
          <w:p w14:paraId="3361C95C"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Oval</w:t>
            </w:r>
          </w:p>
        </w:tc>
        <w:tc>
          <w:tcPr>
            <w:tcW w:w="2448" w:type="dxa"/>
            <w:tcBorders>
              <w:top w:val="nil"/>
              <w:left w:val="nil"/>
              <w:bottom w:val="single" w:sz="4" w:space="0" w:color="auto"/>
              <w:right w:val="single" w:sz="4" w:space="0" w:color="auto"/>
            </w:tcBorders>
            <w:shd w:val="clear" w:color="auto" w:fill="auto"/>
            <w:vAlign w:val="center"/>
            <w:hideMark/>
          </w:tcPr>
          <w:p w14:paraId="49769D5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FTIR and SEM</w:t>
            </w:r>
          </w:p>
        </w:tc>
        <w:tc>
          <w:tcPr>
            <w:tcW w:w="2080" w:type="dxa"/>
            <w:tcBorders>
              <w:top w:val="nil"/>
              <w:left w:val="nil"/>
              <w:bottom w:val="single" w:sz="4" w:space="0" w:color="auto"/>
              <w:right w:val="single" w:sz="4" w:space="0" w:color="auto"/>
            </w:tcBorders>
            <w:shd w:val="clear" w:color="auto" w:fill="auto"/>
            <w:vAlign w:val="center"/>
            <w:hideMark/>
          </w:tcPr>
          <w:p w14:paraId="667E36E4"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sidRPr="00DC7F68">
              <w:rPr>
                <w:rFonts w:ascii="Calibri" w:eastAsia="Times New Roman" w:hAnsi="Calibri" w:cs="Calibri"/>
                <w:color w:val="000000"/>
                <w:sz w:val="20"/>
                <w:szCs w:val="20"/>
                <w:lang w:eastAsia="en-ZA"/>
              </w:rPr>
              <w:t>Antimicrobial &amp; Cytotoxic Effects</w:t>
            </w:r>
          </w:p>
        </w:tc>
        <w:tc>
          <w:tcPr>
            <w:tcW w:w="2897" w:type="dxa"/>
            <w:tcBorders>
              <w:top w:val="nil"/>
              <w:left w:val="nil"/>
              <w:bottom w:val="single" w:sz="4" w:space="0" w:color="auto"/>
              <w:right w:val="single" w:sz="4" w:space="0" w:color="auto"/>
            </w:tcBorders>
            <w:shd w:val="clear" w:color="auto" w:fill="auto"/>
            <w:noWrap/>
            <w:vAlign w:val="center"/>
            <w:hideMark/>
          </w:tcPr>
          <w:p w14:paraId="130CBC72" w14:textId="77777777" w:rsidR="00087BA9" w:rsidRPr="00DC7F68" w:rsidRDefault="00087BA9" w:rsidP="00731A6F">
            <w:pPr>
              <w:spacing w:after="0" w:line="240" w:lineRule="auto"/>
              <w:jc w:val="center"/>
              <w:rPr>
                <w:rFonts w:ascii="Calibri" w:eastAsia="Times New Roman" w:hAnsi="Calibri" w:cs="Calibri"/>
                <w:color w:val="000000"/>
                <w:sz w:val="20"/>
                <w:szCs w:val="20"/>
                <w:lang w:eastAsia="en-ZA"/>
              </w:rPr>
            </w:pPr>
            <w:r>
              <w:rPr>
                <w:rFonts w:ascii="Calibri" w:eastAsia="Times New Roman" w:hAnsi="Calibri" w:cs="Calibri"/>
                <w:color w:val="000000"/>
                <w:sz w:val="20"/>
                <w:szCs w:val="20"/>
                <w:lang w:eastAsia="en-ZA"/>
              </w:rPr>
              <w:fldChar w:fldCharType="begin" w:fldLock="1"/>
            </w:r>
            <w:r>
              <w:rPr>
                <w:rFonts w:ascii="Calibri" w:eastAsia="Times New Roman" w:hAnsi="Calibri" w:cs="Calibri"/>
                <w:color w:val="000000"/>
                <w:sz w:val="20"/>
                <w:szCs w:val="20"/>
                <w:lang w:eastAsia="en-ZA"/>
              </w:rPr>
              <w:instrText>ADDIN CSL_CITATION {"citationItems":[{"id":"ITEM-1","itemData":{"DOI":"10.25258/ijpapr.v9i1.8047","abstract":"Background: Physical and chemical methods of synthesizing metal nanoparticles have been on the focus for the last decade as it has been broadly exploited by researchers. Biological synthesis of metal nanoparticles was found to be easy and economical. The wide applications of titanium dioxide in various fields have drawn attention for biosynthesis of titanium dioxide nanoparticles. Cowpea seeds are easily available and rich in protein as well as high in antioxidant which enhances the good characteristics of the nanoparticles synthesized using it. Methods: In the present investigation the nanoparticles are synthesized using Vigna unguiculata (cowpea) seeds extract. 0.1 mM titanium dioxide was mixed with cowpea seeds extract for the preparation of the nanoparticles. The characterization of nanoparticles was done by Fourier Transform Infrared Spectroscopy (FTIR) and Scanning Electron Microscopy (SEM). Antibacterial activity of the titanium dioxide nanoparticles was checked against clinical pathogens followed by antioxidant study and cytotoxicity assay by 2, 2- diphenyl-1-picryl-hydrazyl-hydrate (DPPH) assay and [3-(4,5-Dimethylthiazol-2-yl)-2,5-Diphenyltetrazolium Bromide] (MTT) assay respectively. Results: The oval shaped biologically synthesized nanoparticles were effective against most of the clinical pathogens. The observance of peak at 418 cm-1 confirms the synthesis of titanium dioxide nanoparticles. The titanium nanoparticles were highly antioxidant in nature and cytotoxic on MG63 osteosarcoma cell lines. Conclusion: The biological method of preparation of nanoparticles proved to be easy and cost effective. The nanoparticles synthesized can be further used in research for anticancer treatments","author":[{"dropping-particle":"","family":"Chatterjee","given":"Ankita","non-dropping-particle":"","parse-names":false,"suffix":""},{"dropping-particle":"","family":"Ajantha","given":"M.","non-dropping-particle":"","parse-names":false,"suffix":""},{"dropping-particle":"","family":"Talekar","given":"Aishwarya","non-dropping-particle":"","parse-names":false,"suffix":""},{"dropping-particle":"","family":"Revathyr","given":"N.","non-dropping-particle":"","parse-names":false,"suffix":""},{"dropping-particle":"","family":"Abraham","given":"Jayanthi","non-dropping-particle":"","parse-names":false,"suffix":""}],"container-title":"International Journal of Pharmacognosy and Phytochemical Research","id":"ITEM-1","issue":"1","issued":{"date-parts":[["2017"]]},"page":"95-99","title":"Biosynthesis, Antimicrobial and Cytotoxic Effects of Titanium Dioxide Nanoparticles Using Vigna unguiculata Seeds","type":"article-journal","volume":"9"},"uris":["http://www.mendeley.com/documents/?uuid=e69f1caa-2cf0-49eb-b2b6-41526ed1cf64"]}],"mendeley":{"formattedCitation":"(Chatterjee et al., 2017)","plainTextFormattedCitation":"(Chatterjee et al., 2017)","previouslyFormattedCitation":"[160]"},"properties":{"noteIndex":0},"schema":"https://github.com/citation-style-language/schema/raw/master/csl-citation.json"}</w:instrText>
            </w:r>
            <w:r>
              <w:rPr>
                <w:rFonts w:ascii="Calibri" w:eastAsia="Times New Roman" w:hAnsi="Calibri" w:cs="Calibri"/>
                <w:color w:val="000000"/>
                <w:sz w:val="20"/>
                <w:szCs w:val="20"/>
                <w:lang w:eastAsia="en-ZA"/>
              </w:rPr>
              <w:fldChar w:fldCharType="separate"/>
            </w:r>
            <w:r w:rsidRPr="005B27A5">
              <w:rPr>
                <w:rFonts w:ascii="Calibri" w:eastAsia="Times New Roman" w:hAnsi="Calibri" w:cs="Calibri"/>
                <w:noProof/>
                <w:color w:val="000000"/>
                <w:sz w:val="20"/>
                <w:szCs w:val="20"/>
                <w:lang w:eastAsia="en-ZA"/>
              </w:rPr>
              <w:t>(Chatterjee et al., 2017)</w:t>
            </w:r>
            <w:r>
              <w:rPr>
                <w:rFonts w:ascii="Calibri" w:eastAsia="Times New Roman" w:hAnsi="Calibri" w:cs="Calibri"/>
                <w:color w:val="000000"/>
                <w:sz w:val="20"/>
                <w:szCs w:val="20"/>
                <w:lang w:eastAsia="en-ZA"/>
              </w:rPr>
              <w:fldChar w:fldCharType="end"/>
            </w:r>
          </w:p>
        </w:tc>
      </w:tr>
    </w:tbl>
    <w:p w14:paraId="020BCE87" w14:textId="77777777" w:rsidR="00087BA9" w:rsidRDefault="00087BA9" w:rsidP="00087BA9">
      <w:pPr>
        <w:sectPr w:rsidR="00087BA9" w:rsidSect="00731A6F">
          <w:pgSz w:w="16838" w:h="11906" w:orient="landscape"/>
          <w:pgMar w:top="1440" w:right="1440" w:bottom="1440" w:left="1440" w:header="708" w:footer="708" w:gutter="0"/>
          <w:cols w:space="708"/>
          <w:docGrid w:linePitch="360"/>
        </w:sectPr>
      </w:pPr>
    </w:p>
    <w:p w14:paraId="346F26B8" w14:textId="2B2EE86F" w:rsidR="00F54D34" w:rsidRPr="00F54D34" w:rsidRDefault="00F54D34" w:rsidP="00F54D34">
      <w:pPr>
        <w:pStyle w:val="Caption"/>
        <w:keepNext/>
        <w:rPr>
          <w:rFonts w:ascii="Arial" w:hAnsi="Arial" w:cs="Arial"/>
        </w:rPr>
      </w:pPr>
      <w:r w:rsidRPr="00F54D34">
        <w:rPr>
          <w:rFonts w:ascii="Arial" w:hAnsi="Arial" w:cs="Arial"/>
        </w:rPr>
        <w:lastRenderedPageBreak/>
        <w:t>Table S</w:t>
      </w:r>
      <w:r w:rsidRPr="00F54D34">
        <w:rPr>
          <w:rFonts w:ascii="Arial" w:hAnsi="Arial" w:cs="Arial"/>
        </w:rPr>
        <w:fldChar w:fldCharType="begin"/>
      </w:r>
      <w:r w:rsidRPr="00F54D34">
        <w:rPr>
          <w:rFonts w:ascii="Arial" w:hAnsi="Arial" w:cs="Arial"/>
        </w:rPr>
        <w:instrText xml:space="preserve"> SEQ Table \* ARABIC </w:instrText>
      </w:r>
      <w:r w:rsidRPr="00F54D34">
        <w:rPr>
          <w:rFonts w:ascii="Arial" w:hAnsi="Arial" w:cs="Arial"/>
        </w:rPr>
        <w:fldChar w:fldCharType="separate"/>
      </w:r>
      <w:r w:rsidRPr="00F54D34">
        <w:rPr>
          <w:rFonts w:ascii="Arial" w:hAnsi="Arial" w:cs="Arial"/>
          <w:noProof/>
        </w:rPr>
        <w:t>7</w:t>
      </w:r>
      <w:r w:rsidRPr="00F54D34">
        <w:rPr>
          <w:rFonts w:ascii="Arial" w:hAnsi="Arial" w:cs="Arial"/>
        </w:rPr>
        <w:fldChar w:fldCharType="end"/>
      </w:r>
      <w:r w:rsidRPr="00F54D34">
        <w:rPr>
          <w:rFonts w:ascii="Arial" w:hAnsi="Arial" w:cs="Arial"/>
        </w:rPr>
        <w:t>: The Plant-Mediated Synthesis of Iron &amp; Iron Oxide Nanoparticles</w:t>
      </w:r>
    </w:p>
    <w:tbl>
      <w:tblPr>
        <w:tblpPr w:leftFromText="180" w:rightFromText="180" w:vertAnchor="page" w:horzAnchor="margin" w:tblpXSpec="center" w:tblpY="1039"/>
        <w:tblW w:w="16180" w:type="dxa"/>
        <w:tblLook w:val="04A0" w:firstRow="1" w:lastRow="0" w:firstColumn="1" w:lastColumn="0" w:noHBand="0" w:noVBand="1"/>
      </w:tblPr>
      <w:tblGrid>
        <w:gridCol w:w="2689"/>
        <w:gridCol w:w="1701"/>
        <w:gridCol w:w="1701"/>
        <w:gridCol w:w="2409"/>
        <w:gridCol w:w="3169"/>
        <w:gridCol w:w="2218"/>
        <w:gridCol w:w="2293"/>
      </w:tblGrid>
      <w:tr w:rsidR="00731A6F" w:rsidRPr="00731A6F" w14:paraId="379CF043" w14:textId="77777777" w:rsidTr="00731A6F">
        <w:trPr>
          <w:trHeight w:val="27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9477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Plant Species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077E4EC"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95DDCA"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2A6A871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3169" w:type="dxa"/>
            <w:tcBorders>
              <w:top w:val="single" w:sz="4" w:space="0" w:color="auto"/>
              <w:left w:val="nil"/>
              <w:bottom w:val="single" w:sz="4" w:space="0" w:color="auto"/>
              <w:right w:val="single" w:sz="4" w:space="0" w:color="auto"/>
            </w:tcBorders>
            <w:shd w:val="clear" w:color="auto" w:fill="auto"/>
            <w:vAlign w:val="center"/>
            <w:hideMark/>
          </w:tcPr>
          <w:p w14:paraId="53CD6F1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218" w:type="dxa"/>
            <w:tcBorders>
              <w:top w:val="single" w:sz="4" w:space="0" w:color="auto"/>
              <w:left w:val="nil"/>
              <w:bottom w:val="single" w:sz="4" w:space="0" w:color="auto"/>
              <w:right w:val="single" w:sz="4" w:space="0" w:color="auto"/>
            </w:tcBorders>
            <w:shd w:val="clear" w:color="auto" w:fill="auto"/>
            <w:noWrap/>
            <w:vAlign w:val="center"/>
            <w:hideMark/>
          </w:tcPr>
          <w:p w14:paraId="0B2BE19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293" w:type="dxa"/>
            <w:tcBorders>
              <w:top w:val="single" w:sz="4" w:space="0" w:color="auto"/>
              <w:left w:val="nil"/>
              <w:bottom w:val="single" w:sz="4" w:space="0" w:color="auto"/>
              <w:right w:val="single" w:sz="4" w:space="0" w:color="auto"/>
            </w:tcBorders>
            <w:shd w:val="clear" w:color="auto" w:fill="auto"/>
            <w:noWrap/>
            <w:vAlign w:val="center"/>
            <w:hideMark/>
          </w:tcPr>
          <w:p w14:paraId="2D79E04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490A17C9"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AB9FB3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Abelmoschus esculentus</w:t>
            </w:r>
          </w:p>
        </w:tc>
        <w:tc>
          <w:tcPr>
            <w:tcW w:w="1701" w:type="dxa"/>
            <w:tcBorders>
              <w:top w:val="nil"/>
              <w:left w:val="nil"/>
              <w:bottom w:val="single" w:sz="4" w:space="0" w:color="auto"/>
              <w:right w:val="single" w:sz="4" w:space="0" w:color="auto"/>
            </w:tcBorders>
            <w:shd w:val="clear" w:color="auto" w:fill="auto"/>
            <w:noWrap/>
            <w:vAlign w:val="center"/>
            <w:hideMark/>
          </w:tcPr>
          <w:p w14:paraId="6BE7C57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358E9D6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24-34</w:t>
            </w:r>
          </w:p>
        </w:tc>
        <w:tc>
          <w:tcPr>
            <w:tcW w:w="2409" w:type="dxa"/>
            <w:tcBorders>
              <w:top w:val="nil"/>
              <w:left w:val="nil"/>
              <w:bottom w:val="single" w:sz="4" w:space="0" w:color="auto"/>
              <w:right w:val="single" w:sz="4" w:space="0" w:color="auto"/>
            </w:tcBorders>
            <w:shd w:val="clear" w:color="auto" w:fill="auto"/>
            <w:vAlign w:val="center"/>
            <w:hideMark/>
          </w:tcPr>
          <w:p w14:paraId="3B393C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1DE5246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UV, FTIR, FESEM and TEM</w:t>
            </w:r>
          </w:p>
        </w:tc>
        <w:tc>
          <w:tcPr>
            <w:tcW w:w="2218" w:type="dxa"/>
            <w:tcBorders>
              <w:top w:val="nil"/>
              <w:left w:val="nil"/>
              <w:bottom w:val="single" w:sz="4" w:space="0" w:color="auto"/>
              <w:right w:val="single" w:sz="4" w:space="0" w:color="auto"/>
            </w:tcBorders>
            <w:shd w:val="clear" w:color="auto" w:fill="auto"/>
            <w:vAlign w:val="center"/>
            <w:hideMark/>
          </w:tcPr>
          <w:p w14:paraId="7AB163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293" w:type="dxa"/>
            <w:tcBorders>
              <w:top w:val="nil"/>
              <w:left w:val="nil"/>
              <w:bottom w:val="single" w:sz="4" w:space="0" w:color="auto"/>
              <w:right w:val="single" w:sz="4" w:space="0" w:color="auto"/>
            </w:tcBorders>
            <w:shd w:val="clear" w:color="auto" w:fill="auto"/>
            <w:noWrap/>
            <w:vAlign w:val="center"/>
            <w:hideMark/>
          </w:tcPr>
          <w:p w14:paraId="024C6D4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{"citationItems":[{"id":"ITEM-1","itemData":{"ISBN":"9789384209940","author":[{"dropping-particle":"","family":"Pande","given":"Nishigandh S","non-dropping-particle":"","parse-names":false,"suffix":""},{"dropping-particle":"","family":"Jaspal","given":"Dipika Kaur","non-dropping-particle":"","parse-names":false,"suffix":""},{"dropping-particle":"","family":"Malviya","given":"Arti","non-dropping-particle":"","parse-names":false,"suffix":""}],"container-title":"Proceedings of 20th IRF International Conference - India","id":"ITEM-1","issue":"February","issued":{"date-parts":[["2015"]]},"page":"4-8","title":"Green Route Synthesis of Iron Nanoparticles and antibacterial studies","type":"article-journal"},"uris":["http://www.mendeley.com/documents/?uuid=888e8c19-848e-4cfe-8ce0-3a6cf24e9828"]}],"mendeley":{"formattedCitation":"(Pande et al., 2015)","plainTextFormattedCitation":"(Pande et al., 2015)","previouslyFormattedCitation":"[170]"},"properties":{"noteIndex":0},"schema":"https://github.com/citation-style-language/schema/raw/master/csl-citation.json"}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(Pande et al., 2015)</w:t>
            </w:r>
            <w:r w:rsidRPr="00731A6F">
              <w:rPr>
                <w:rFonts w:ascii="Arial" w:eastAsia="Times New Roman" w:hAnsi="Arial" w:cs="Arial"/>
                <w:color w:val="000000"/>
                <w:sz w:val="18"/>
                <w:szCs w:val="18"/>
                <w:lang w:eastAsia="en-ZA"/>
              </w:rPr>
              <w:fldChar w:fldCharType="end"/>
            </w:r>
          </w:p>
        </w:tc>
      </w:tr>
      <w:tr w:rsidR="00731A6F" w:rsidRPr="00731A6F" w14:paraId="3B77D9E0"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33F5AA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Acacia nilotica</w:t>
            </w:r>
          </w:p>
        </w:tc>
        <w:tc>
          <w:tcPr>
            <w:tcW w:w="1701" w:type="dxa"/>
            <w:tcBorders>
              <w:top w:val="nil"/>
              <w:left w:val="nil"/>
              <w:bottom w:val="single" w:sz="4" w:space="0" w:color="auto"/>
              <w:right w:val="single" w:sz="4" w:space="0" w:color="auto"/>
            </w:tcBorders>
            <w:shd w:val="clear" w:color="auto" w:fill="auto"/>
            <w:noWrap/>
            <w:vAlign w:val="center"/>
            <w:hideMark/>
          </w:tcPr>
          <w:p w14:paraId="50869BD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5714ECF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229</w:t>
            </w:r>
          </w:p>
        </w:tc>
        <w:tc>
          <w:tcPr>
            <w:tcW w:w="2409" w:type="dxa"/>
            <w:tcBorders>
              <w:top w:val="nil"/>
              <w:left w:val="nil"/>
              <w:bottom w:val="single" w:sz="4" w:space="0" w:color="auto"/>
              <w:right w:val="single" w:sz="4" w:space="0" w:color="auto"/>
            </w:tcBorders>
            <w:shd w:val="clear" w:color="auto" w:fill="auto"/>
            <w:vAlign w:val="center"/>
            <w:hideMark/>
          </w:tcPr>
          <w:p w14:paraId="58D33D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3169" w:type="dxa"/>
            <w:tcBorders>
              <w:top w:val="nil"/>
              <w:left w:val="nil"/>
              <w:bottom w:val="single" w:sz="4" w:space="0" w:color="auto"/>
              <w:right w:val="single" w:sz="4" w:space="0" w:color="auto"/>
            </w:tcBorders>
            <w:shd w:val="clear" w:color="auto" w:fill="auto"/>
            <w:vAlign w:val="center"/>
            <w:hideMark/>
          </w:tcPr>
          <w:p w14:paraId="3AF6062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UV, DLS, TEM, SEM, EDS and XRD</w:t>
            </w:r>
          </w:p>
        </w:tc>
        <w:tc>
          <w:tcPr>
            <w:tcW w:w="2218" w:type="dxa"/>
            <w:tcBorders>
              <w:top w:val="nil"/>
              <w:left w:val="nil"/>
              <w:bottom w:val="single" w:sz="4" w:space="0" w:color="auto"/>
              <w:right w:val="single" w:sz="4" w:space="0" w:color="auto"/>
            </w:tcBorders>
            <w:shd w:val="clear" w:color="auto" w:fill="auto"/>
            <w:vAlign w:val="center"/>
            <w:hideMark/>
          </w:tcPr>
          <w:p w14:paraId="0B5636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adsorption and antibacterial activity</w:t>
            </w:r>
          </w:p>
        </w:tc>
        <w:tc>
          <w:tcPr>
            <w:tcW w:w="2293" w:type="dxa"/>
            <w:tcBorders>
              <w:top w:val="nil"/>
              <w:left w:val="nil"/>
              <w:bottom w:val="single" w:sz="4" w:space="0" w:color="auto"/>
              <w:right w:val="single" w:sz="4" w:space="0" w:color="auto"/>
            </w:tcBorders>
            <w:shd w:val="clear" w:color="auto" w:fill="auto"/>
            <w:noWrap/>
            <w:vAlign w:val="center"/>
            <w:hideMark/>
          </w:tcPr>
          <w:p w14:paraId="0573831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{"citationItems":[{"id":"ITEM-1","itemData":{"DOI":"10.3390/app8101922","ISSN":"20763417","abstract":"Iron nanoparticles (FeNP) were synthesized using Acacia nilotica seedless pods extract. The synthesized FeNP were characterized by Fourier transform infrared (FTIR), UV/Vis spectroscopy, dynamic light scattering (DLS), electron microscopy (TEM), scanning electron microscopy (SEM), energy dispersive spectroscopy (EDS), and X-ray diffraction (XRD). The XRD pattern confirmed the synthesis of crystalline phase of α-Fe2O3. EDS spectroscopy showed the presence of elemental iron and oxygen, indicating that the nanoparticles are essentially present in oxide form. UV absorption in the range of 450–550 nm confirmed the formation of FeNP. DLS indicated an average FeNP particle size of 229 nm. The synthesized FeNP was tested for adsorption and oxidation degradation of methyl orange (MO) under different conditions and found to be effective in both degradation and adsorption processes. Furthermore, the synthesized FeNP has the potential to terminate the pathogenicity of several human opportunistic pathogens; belongs to gram-negative and gram-positive bacteria and one species of Candida as well.","author":[{"dropping-particle":"","family":"Da'na","given":"Enshirah","non-dropping-particle":"","parse-names":false,"suffix":""},{"dropping-particle":"","family":"Taha","given":"Amel","non-dropping-particle":"","parse-names":false,"suffix":""},{"dropping-particle":"","family":"Afkar","given":"Eman","non-dropping-particle":"","parse-names":false,"suffix":""}],"container-title":"Applied Sciences (Switzerland)","id":"ITEM-1","issue":"10","issued":{"date-parts":[["2018"]]},"title":"Green synthesis of iron nanoparticles by Acacia nilotica pods extract and its catalytic, adsorption, and antibacterial activities","type":"article-journal","volume":"8"},"uris":["http://www.mendeley.com/documents/?uuid=84180745-0c75-4b9a-be54-70f4bd6b683c"]}],"mendeley":{"formattedCitation":"(Da’na et al., 2018)","plainTextFormattedCitation":"(Da’na et al., 2018)","previouslyFormattedCitation":"[171]"},"properties":{"noteIndex":0},"schema":"https://github.com/citation-style-language/schema/raw/master/csl-citation.json"}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(Da’na et al., 2018)</w:t>
            </w:r>
            <w:r w:rsidRPr="00731A6F">
              <w:rPr>
                <w:rFonts w:ascii="Arial" w:eastAsia="Times New Roman" w:hAnsi="Arial" w:cs="Arial"/>
                <w:color w:val="000000"/>
                <w:sz w:val="18"/>
                <w:szCs w:val="18"/>
                <w:lang w:eastAsia="en-ZA"/>
              </w:rPr>
              <w:fldChar w:fldCharType="end"/>
            </w:r>
          </w:p>
        </w:tc>
      </w:tr>
      <w:tr w:rsidR="00731A6F" w:rsidRPr="00731A6F" w14:paraId="6C1C6C54"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FEE30C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Ailanthus excelsa</w:t>
            </w:r>
          </w:p>
        </w:tc>
        <w:tc>
          <w:tcPr>
            <w:tcW w:w="1701" w:type="dxa"/>
            <w:tcBorders>
              <w:top w:val="nil"/>
              <w:left w:val="nil"/>
              <w:bottom w:val="single" w:sz="4" w:space="0" w:color="auto"/>
              <w:right w:val="single" w:sz="4" w:space="0" w:color="auto"/>
            </w:tcBorders>
            <w:shd w:val="clear" w:color="auto" w:fill="auto"/>
            <w:noWrap/>
            <w:vAlign w:val="center"/>
            <w:hideMark/>
          </w:tcPr>
          <w:p w14:paraId="6FD22A4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α-Fe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6CAD5D9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w:t>
            </w:r>
          </w:p>
        </w:tc>
        <w:tc>
          <w:tcPr>
            <w:tcW w:w="2409" w:type="dxa"/>
            <w:tcBorders>
              <w:top w:val="nil"/>
              <w:left w:val="nil"/>
              <w:bottom w:val="single" w:sz="4" w:space="0" w:color="auto"/>
              <w:right w:val="single" w:sz="4" w:space="0" w:color="auto"/>
            </w:tcBorders>
            <w:shd w:val="clear" w:color="auto" w:fill="auto"/>
            <w:vAlign w:val="center"/>
            <w:hideMark/>
          </w:tcPr>
          <w:p w14:paraId="51EBEAF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62A26E8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XRD, SEM and UV</w:t>
            </w:r>
          </w:p>
        </w:tc>
        <w:tc>
          <w:tcPr>
            <w:tcW w:w="2218" w:type="dxa"/>
            <w:tcBorders>
              <w:top w:val="nil"/>
              <w:left w:val="nil"/>
              <w:bottom w:val="single" w:sz="4" w:space="0" w:color="auto"/>
              <w:right w:val="single" w:sz="4" w:space="0" w:color="auto"/>
            </w:tcBorders>
            <w:shd w:val="clear" w:color="auto" w:fill="auto"/>
            <w:vAlign w:val="center"/>
            <w:hideMark/>
          </w:tcPr>
          <w:p w14:paraId="0C773EF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Mortality efficacy on green peach Aphid</w:t>
            </w:r>
          </w:p>
        </w:tc>
        <w:tc>
          <w:tcPr>
            <w:tcW w:w="2293" w:type="dxa"/>
            <w:tcBorders>
              <w:top w:val="nil"/>
              <w:left w:val="nil"/>
              <w:bottom w:val="single" w:sz="4" w:space="0" w:color="auto"/>
              <w:right w:val="single" w:sz="4" w:space="0" w:color="auto"/>
            </w:tcBorders>
            <w:shd w:val="clear" w:color="auto" w:fill="auto"/>
            <w:noWrap/>
            <w:vAlign w:val="center"/>
            <w:hideMark/>
          </w:tcPr>
          <w:p w14:paraId="55B717E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{"citationItems":[{"id":"ITEM-1","itemData":{"DOI":"10.1016/j.enmm.2018.01.004","ISSN":"22151532","abstract":"A green route for synthesis iron oxide (Hematite, α-Fe2O3) from ferrous chloride tetrahydrate (FeCl2∙4H20) and Ailanthus excelsa leaves extract, which act as reducing and stabilizing agent. Biosynthesized Fe2O3NPs were synthesized were characterized by Fourier transform infrared spectroscopy (FT-IR), X-ray diffraction (XRD), scanning electron microscopy (SEM) and UV–vis absorption spectroscopy (UV–vis). The morphology of hematite nanoparticles could be controlled by tuning the ratio of A. excelsa L. extract/prucessor. Fe2O3NPs are crystalline in nature, spherical shape with average size 40 nm. This study determined the mortality efficacy of synthesized α-Fe2O3NPs onto green peach Aphid.","author":[{"dropping-particle":"","family":"Asoufi","given":"Hassan M.","non-dropping-particle":"","parse-names":false,"suffix":""},{"dropping-particle":"","family":"Al-Antary","given":"Tawfiq M.","non-dropping-particle":"","parse-names":false,"suffix":""},{"dropping-particle":"","family":"Awwad","given":"Akl M.","non-dropping-particle":"","parse-names":false,"suffix":""}],"container-title":"Environmental Nanotechnology, Monitoring and Management","id":"ITEM-1","issue":"January","issued":{"date-parts":[["2018"]]},"page":"107-111","title":"Green route for synthesis hematite (α-Fe2O3) nanoparticles: Toxicity effect on the green peach aphid, Myzus persicae (Sulzer)","type":"article-journal","volume":"9"},"uris":["http://www.mendeley.com/documents/?uuid=bc26b13a-b4ad-4712-b2d8-5a18fd79700d"]}],"mendeley":{"formattedCitation":"(Asoufi et al., 2018)","plainTextFormattedCitation":"(Asoufi et al., 2018)","previouslyFormattedCitation":"[172]"},"properties":{"noteIndex":0},"schema":"https://github.com/citation-style-language/schema/raw/master/csl-citation.json"}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(Asoufi et al., 2018)</w:t>
            </w:r>
            <w:r w:rsidRPr="00731A6F">
              <w:rPr>
                <w:rFonts w:ascii="Arial" w:eastAsia="Times New Roman" w:hAnsi="Arial" w:cs="Arial"/>
                <w:color w:val="000000"/>
                <w:sz w:val="18"/>
                <w:szCs w:val="18"/>
                <w:lang w:eastAsia="en-ZA"/>
              </w:rPr>
              <w:fldChar w:fldCharType="end"/>
            </w:r>
          </w:p>
        </w:tc>
      </w:tr>
      <w:tr w:rsidR="00731A6F" w:rsidRPr="00731A6F" w14:paraId="6476AAF4"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74BEF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Albizia lebbeck</w:t>
            </w:r>
          </w:p>
        </w:tc>
        <w:tc>
          <w:tcPr>
            <w:tcW w:w="1701" w:type="dxa"/>
            <w:tcBorders>
              <w:top w:val="nil"/>
              <w:left w:val="nil"/>
              <w:bottom w:val="single" w:sz="4" w:space="0" w:color="auto"/>
              <w:right w:val="single" w:sz="4" w:space="0" w:color="auto"/>
            </w:tcBorders>
            <w:shd w:val="clear" w:color="auto" w:fill="auto"/>
            <w:noWrap/>
            <w:vAlign w:val="center"/>
            <w:hideMark/>
          </w:tcPr>
          <w:p w14:paraId="2ECDD0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28CD84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09" w:type="dxa"/>
            <w:tcBorders>
              <w:top w:val="nil"/>
              <w:left w:val="nil"/>
              <w:bottom w:val="single" w:sz="4" w:space="0" w:color="auto"/>
              <w:right w:val="single" w:sz="4" w:space="0" w:color="auto"/>
            </w:tcBorders>
            <w:shd w:val="clear" w:color="auto" w:fill="auto"/>
            <w:vAlign w:val="center"/>
            <w:hideMark/>
          </w:tcPr>
          <w:p w14:paraId="6F50CD8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3169" w:type="dxa"/>
            <w:tcBorders>
              <w:top w:val="nil"/>
              <w:left w:val="nil"/>
              <w:bottom w:val="single" w:sz="4" w:space="0" w:color="auto"/>
              <w:right w:val="single" w:sz="4" w:space="0" w:color="auto"/>
            </w:tcBorders>
            <w:shd w:val="clear" w:color="auto" w:fill="auto"/>
            <w:vAlign w:val="center"/>
            <w:hideMark/>
          </w:tcPr>
          <w:p w14:paraId="09EA95B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and FTIR</w:t>
            </w:r>
          </w:p>
        </w:tc>
        <w:tc>
          <w:tcPr>
            <w:tcW w:w="2218" w:type="dxa"/>
            <w:tcBorders>
              <w:top w:val="nil"/>
              <w:left w:val="nil"/>
              <w:bottom w:val="single" w:sz="4" w:space="0" w:color="auto"/>
              <w:right w:val="single" w:sz="4" w:space="0" w:color="auto"/>
            </w:tcBorders>
            <w:shd w:val="clear" w:color="auto" w:fill="auto"/>
            <w:vAlign w:val="center"/>
            <w:hideMark/>
          </w:tcPr>
          <w:p w14:paraId="077E016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293" w:type="dxa"/>
            <w:tcBorders>
              <w:top w:val="nil"/>
              <w:left w:val="nil"/>
              <w:bottom w:val="single" w:sz="4" w:space="0" w:color="auto"/>
              <w:right w:val="single" w:sz="4" w:space="0" w:color="auto"/>
            </w:tcBorders>
            <w:shd w:val="clear" w:color="auto" w:fill="auto"/>
            <w:noWrap/>
            <w:vAlign w:val="center"/>
            <w:hideMark/>
          </w:tcPr>
          <w:p w14:paraId="0809365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{"citationItems":[{"id":"ITEM-1","itemData":{"author":[{"dropping-particle":"","family":"Bharadwaj","given":"M S","non-dropping-particle":"","parse-names":false,"suffix":""},{"dropping-particle":"","family":"Prem","given":"K","non-dropping-particle":"","parse-names":false,"suffix":""},{"dropping-particle":"","family":"Satyanandam","given":"K","non-dropping-particle":"","parse-names":false,"suffix":""},{"dropping-particle":"","family":"Raju","given":"A I","non-dropping-particle":"","parse-names":false,"suffix":""}],"container-title":"Int. J. Sci. Eng. Technol. Research","id":"ITEM-1","issue":"12","issued":{"date-parts":[["2016"]]},"page":"3429-3434","title":"Green Synthesis of Iron Nanoparticles using Albizia lebbeck leaves for Synthetic Dyes decolorization","type":"article-journal","volume":"5"},"uris":["http://www.mendeley.com/documents/?uuid=26e50b4c-bcc1-46fc-bc30-ca96487d96f6"]}],"mendeley":{"formattedCitation":"(Bharadwaj et al., 2016)","plainTextFormattedCitation":"(Bharadwaj et al., 2016)","previouslyFormattedCitation":"[173]"},"properties":{"noteIndex":0},"schema":"https://github.com/citation-style-language/schema/raw/master/csl-citation.json"}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(Bharadwaj et al., 2016)</w:t>
            </w:r>
            <w:r w:rsidRPr="00731A6F">
              <w:rPr>
                <w:rFonts w:ascii="Arial" w:eastAsia="Times New Roman" w:hAnsi="Arial" w:cs="Arial"/>
                <w:color w:val="000000"/>
                <w:sz w:val="18"/>
                <w:szCs w:val="18"/>
                <w:lang w:eastAsia="en-ZA"/>
              </w:rPr>
              <w:fldChar w:fldCharType="end"/>
            </w:r>
          </w:p>
        </w:tc>
      </w:tr>
      <w:tr w:rsidR="00731A6F" w:rsidRPr="00731A6F" w14:paraId="2175B495"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7893C7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Amaranthus dubius</w:t>
            </w:r>
          </w:p>
        </w:tc>
        <w:tc>
          <w:tcPr>
            <w:tcW w:w="1701" w:type="dxa"/>
            <w:tcBorders>
              <w:top w:val="nil"/>
              <w:left w:val="nil"/>
              <w:bottom w:val="single" w:sz="4" w:space="0" w:color="auto"/>
              <w:right w:val="single" w:sz="4" w:space="0" w:color="auto"/>
            </w:tcBorders>
            <w:shd w:val="clear" w:color="auto" w:fill="auto"/>
            <w:noWrap/>
            <w:vAlign w:val="center"/>
            <w:hideMark/>
          </w:tcPr>
          <w:p w14:paraId="26E080D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0DBA632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43-200</w:t>
            </w:r>
          </w:p>
        </w:tc>
        <w:tc>
          <w:tcPr>
            <w:tcW w:w="2409" w:type="dxa"/>
            <w:tcBorders>
              <w:top w:val="nil"/>
              <w:left w:val="nil"/>
              <w:bottom w:val="single" w:sz="4" w:space="0" w:color="auto"/>
              <w:right w:val="single" w:sz="4" w:space="0" w:color="auto"/>
            </w:tcBorders>
            <w:shd w:val="clear" w:color="auto" w:fill="auto"/>
            <w:vAlign w:val="center"/>
            <w:hideMark/>
          </w:tcPr>
          <w:p w14:paraId="427AED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00EA4D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XRD, PSD and Zeta potential</w:t>
            </w:r>
          </w:p>
        </w:tc>
        <w:tc>
          <w:tcPr>
            <w:tcW w:w="2218" w:type="dxa"/>
            <w:tcBorders>
              <w:top w:val="nil"/>
              <w:left w:val="nil"/>
              <w:bottom w:val="single" w:sz="4" w:space="0" w:color="auto"/>
              <w:right w:val="single" w:sz="4" w:space="0" w:color="auto"/>
            </w:tcBorders>
            <w:shd w:val="clear" w:color="auto" w:fill="auto"/>
            <w:vAlign w:val="center"/>
            <w:hideMark/>
          </w:tcPr>
          <w:p w14:paraId="37B421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293" w:type="dxa"/>
            <w:tcBorders>
              <w:top w:val="nil"/>
              <w:left w:val="nil"/>
              <w:bottom w:val="single" w:sz="4" w:space="0" w:color="auto"/>
              <w:right w:val="single" w:sz="4" w:space="0" w:color="auto"/>
            </w:tcBorders>
            <w:shd w:val="clear" w:color="auto" w:fill="auto"/>
            <w:noWrap/>
            <w:vAlign w:val="center"/>
            <w:hideMark/>
          </w:tcPr>
          <w:p w14:paraId="1487312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{"citationItems":[{"id":"ITEM-1","itemData":{"DOI":"10.1016/j.powtec.2015.09.021","ISSN":"1873328X","abstract":"The biogenic synthesis of nanosize powder is of great interest due to its multifunctional applications and easy and eco-friendly process. The biosynthesis of nanosize iron particles using Amaranthus dubius leaf aqueous extracts that are reduced from ferric chloride was investigated. A. dubius aqueous leaf extraction process parameters were optimized based on the antioxidant capacity for attaining efficient extract. The leaf extract contains a rich source of amaranthine and phenolic compounds that are used as reducing agents. The effects of different process parameters like pH, temperature, concentration of leaf extract and time on the nanoparticle synthesis were examined. The synthesised nanoparticle size, morphology, crystallinity, composition, and stability were investigated. Results showed that A. dubius extract mediated nanoparticles are in spherical shape with a cubic phase structure and a diameter range from 43 to 220. nm with less aggregation. A. dubius and sodium borohydride mediated iron nanoparticles for decolouration efficiency against methylene orange and antioxidant against 1, 1-diphenyl-2-picrylhydrazyl were studied.","author":[{"dropping-particle":"","family":"Harshiny","given":"Muthukumar","non-dropping-particle":"","parse-names":false,"suffix":""},{"dropping-particle":"","family":"Iswarya","given":"Chandrasekaran Nivedhini","non-dropping-particle":"","parse-names":false,"suffix":""},{"dropping-particle":"","family":"Matheswaran","given":"Manickam","non-dropping-particle":"","parse-names":false,"suffix":""}],"container-title":"Powder Technology","id":"ITEM-1","issued":{"date-parts":[["2015"]]},"page":"744-749","publisher":"Elsevier B.V.","title":"Biogenic synthesis of iron nanoparticles using Amaranthus dubius leaf extract as a reducing agent","type":"article-journal","volume":"286"},"uris":["http://www.mendeley.com/documents/?uuid=7dfaae70-a34d-4914-89a0-cf85f0dd3288"]}],"mendeley":{"formattedCitation":"(Harshiny et al., 2015)","plainTextFormattedCitation":"(Harshiny et al., 2015)","previouslyFormattedCitation":"[174]"},"properties":{"noteIndex":0},"schema":"https://github.com/citation-style-language/schema/raw/master/csl-citation.json"}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(Harshiny et al., 2015)</w:t>
            </w:r>
            <w:r w:rsidRPr="00731A6F">
              <w:rPr>
                <w:rFonts w:ascii="Arial" w:eastAsia="Times New Roman" w:hAnsi="Arial" w:cs="Arial"/>
                <w:color w:val="000000"/>
                <w:sz w:val="18"/>
                <w:szCs w:val="18"/>
                <w:lang w:eastAsia="en-ZA"/>
              </w:rPr>
              <w:fldChar w:fldCharType="end"/>
            </w:r>
          </w:p>
        </w:tc>
      </w:tr>
      <w:tr w:rsidR="00731A6F" w:rsidRPr="00731A6F" w14:paraId="0D412622"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B9D84E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Apium graveolens</w:t>
            </w:r>
          </w:p>
        </w:tc>
        <w:tc>
          <w:tcPr>
            <w:tcW w:w="1701" w:type="dxa"/>
            <w:tcBorders>
              <w:top w:val="nil"/>
              <w:left w:val="nil"/>
              <w:bottom w:val="single" w:sz="4" w:space="0" w:color="auto"/>
              <w:right w:val="single" w:sz="4" w:space="0" w:color="auto"/>
            </w:tcBorders>
            <w:shd w:val="clear" w:color="auto" w:fill="auto"/>
            <w:noWrap/>
            <w:vAlign w:val="center"/>
            <w:hideMark/>
          </w:tcPr>
          <w:p w14:paraId="25017F4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457C479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20-99</w:t>
            </w:r>
          </w:p>
        </w:tc>
        <w:tc>
          <w:tcPr>
            <w:tcW w:w="2409" w:type="dxa"/>
            <w:tcBorders>
              <w:top w:val="nil"/>
              <w:left w:val="nil"/>
              <w:bottom w:val="single" w:sz="4" w:space="0" w:color="auto"/>
              <w:right w:val="single" w:sz="4" w:space="0" w:color="auto"/>
            </w:tcBorders>
            <w:shd w:val="clear" w:color="auto" w:fill="auto"/>
            <w:vAlign w:val="center"/>
            <w:hideMark/>
          </w:tcPr>
          <w:p w14:paraId="4BD4522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 Cubic and Hexagonal</w:t>
            </w:r>
          </w:p>
        </w:tc>
        <w:tc>
          <w:tcPr>
            <w:tcW w:w="3169" w:type="dxa"/>
            <w:tcBorders>
              <w:top w:val="nil"/>
              <w:left w:val="nil"/>
              <w:bottom w:val="single" w:sz="4" w:space="0" w:color="auto"/>
              <w:right w:val="single" w:sz="4" w:space="0" w:color="auto"/>
            </w:tcBorders>
            <w:shd w:val="clear" w:color="auto" w:fill="auto"/>
            <w:vAlign w:val="center"/>
            <w:hideMark/>
          </w:tcPr>
          <w:p w14:paraId="2B60DFF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FESEM and UV</w:t>
            </w:r>
          </w:p>
        </w:tc>
        <w:tc>
          <w:tcPr>
            <w:tcW w:w="2218" w:type="dxa"/>
            <w:tcBorders>
              <w:top w:val="nil"/>
              <w:left w:val="nil"/>
              <w:bottom w:val="single" w:sz="4" w:space="0" w:color="auto"/>
              <w:right w:val="single" w:sz="4" w:space="0" w:color="auto"/>
            </w:tcBorders>
            <w:shd w:val="clear" w:color="auto" w:fill="auto"/>
            <w:vAlign w:val="center"/>
            <w:hideMark/>
          </w:tcPr>
          <w:p w14:paraId="3E7CBD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293" w:type="dxa"/>
            <w:tcBorders>
              <w:top w:val="nil"/>
              <w:left w:val="nil"/>
              <w:bottom w:val="single" w:sz="4" w:space="0" w:color="auto"/>
              <w:right w:val="single" w:sz="4" w:space="0" w:color="auto"/>
            </w:tcBorders>
            <w:shd w:val="clear" w:color="auto" w:fill="auto"/>
            <w:noWrap/>
            <w:vAlign w:val="center"/>
            <w:hideMark/>
          </w:tcPr>
          <w:p w14:paraId="528D2E9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{"citationItems":[{"id":"ITEM-1","itemData":{"DOI":"10.11648/j.ijbc.20190401.11","ISSN":"2578-9384","author":[{"dropping-particle":"","family":"Aziz","given":"Wisam Jafer","non-dropping-particle":"","parse-names":false,"suffix":""},{"dropping-particle":"","family":"Urabe","given":"Aliyaa Abd","non-dropping-particle":"","parse-names":false,"suffix":""}],"container-title":"International Journal of Bioorganic Chemistry","id":"ITEM-1","issue":"1","issued":{"date-parts":[["2019"]]},"page":"1","title":"Chemical Preparation of Iron Oxide Nanoparticles Using Plants Extracts in Antibacterial Application","type":"article-journal","volume":"4"},"uris":["http://www.mendeley.com/documents/?uuid=9c4cb95c-db29-4a24-9ec4-54c7beb0184f"]}],"mendeley":{"formattedCitation":"(Aziz &amp; Urabe, 2019)","plainTextFormattedCitation":"(Aziz &amp; Urabe, 2019)","previouslyFormattedCitation":"[175]"},"properties":{"noteIndex":0},"schema":"https://github.com/citation-style-language/schema/raw/master/csl-citation.json"}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(Aziz &amp; Urabe, 2019)</w:t>
            </w:r>
            <w:r w:rsidRPr="00731A6F">
              <w:rPr>
                <w:rFonts w:ascii="Arial" w:eastAsia="Times New Roman" w:hAnsi="Arial" w:cs="Arial"/>
                <w:color w:val="000000"/>
                <w:sz w:val="18"/>
                <w:szCs w:val="18"/>
                <w:lang w:eastAsia="en-ZA"/>
              </w:rPr>
              <w:fldChar w:fldCharType="end"/>
            </w:r>
          </w:p>
        </w:tc>
      </w:tr>
      <w:tr w:rsidR="00731A6F" w:rsidRPr="00731A6F" w14:paraId="5C7BBA1D"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760A09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Artemisia vulgaris</w:t>
            </w:r>
          </w:p>
        </w:tc>
        <w:tc>
          <w:tcPr>
            <w:tcW w:w="1701" w:type="dxa"/>
            <w:tcBorders>
              <w:top w:val="nil"/>
              <w:left w:val="nil"/>
              <w:bottom w:val="single" w:sz="4" w:space="0" w:color="auto"/>
              <w:right w:val="single" w:sz="4" w:space="0" w:color="auto"/>
            </w:tcBorders>
            <w:shd w:val="clear" w:color="auto" w:fill="auto"/>
            <w:noWrap/>
            <w:vAlign w:val="center"/>
            <w:hideMark/>
          </w:tcPr>
          <w:p w14:paraId="70FCE0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302C127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w:t>
            </w:r>
          </w:p>
        </w:tc>
        <w:tc>
          <w:tcPr>
            <w:tcW w:w="2409" w:type="dxa"/>
            <w:tcBorders>
              <w:top w:val="nil"/>
              <w:left w:val="nil"/>
              <w:bottom w:val="single" w:sz="4" w:space="0" w:color="auto"/>
              <w:right w:val="single" w:sz="4" w:space="0" w:color="auto"/>
            </w:tcBorders>
            <w:shd w:val="clear" w:color="auto" w:fill="auto"/>
            <w:vAlign w:val="center"/>
            <w:hideMark/>
          </w:tcPr>
          <w:p w14:paraId="25CE0F1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6D24C7D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PSA, XRD, FTIR, VSM and TGA</w:t>
            </w:r>
          </w:p>
        </w:tc>
        <w:tc>
          <w:tcPr>
            <w:tcW w:w="2218" w:type="dxa"/>
            <w:tcBorders>
              <w:top w:val="nil"/>
              <w:left w:val="nil"/>
              <w:bottom w:val="single" w:sz="4" w:space="0" w:color="auto"/>
              <w:right w:val="single" w:sz="4" w:space="0" w:color="auto"/>
            </w:tcBorders>
            <w:shd w:val="clear" w:color="auto" w:fill="auto"/>
            <w:vAlign w:val="center"/>
            <w:hideMark/>
          </w:tcPr>
          <w:p w14:paraId="3713FD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293" w:type="dxa"/>
            <w:tcBorders>
              <w:top w:val="nil"/>
              <w:left w:val="nil"/>
              <w:bottom w:val="single" w:sz="4" w:space="0" w:color="auto"/>
              <w:right w:val="single" w:sz="4" w:space="0" w:color="auto"/>
            </w:tcBorders>
            <w:shd w:val="clear" w:color="auto" w:fill="auto"/>
            <w:noWrap/>
            <w:vAlign w:val="center"/>
            <w:hideMark/>
          </w:tcPr>
          <w:p w14:paraId="14FA2C2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{"citationItems":[{"id":"ITEM-1","itemData":{"DOI":"10.1007/s00339-018-1782-3","ISBN":"0123456789","ISSN":"14320630","abstract":"Green synthetic method is an important process that can be used for the synthesis of iron nanoparticles in the field of nanotechnology because of its characteristics of low cost and high efficiency for industrial large-scale production. In this study, iron oxide nanoparticles (IONPs) were synthesized by a simple bio-reduction method. Aqueous leaf extract of Daphne mezereum was used as a reducing and stabilizing agent. Ultraviolet–visible (UV–vis) absorption spectroscopy was used to monitor the dye removing ability of IONPs. Also, IONPs were characterized by transmission electron microscopy (TEM), particle size analysis (PSA), Fourier transform infrared (FT-IR) spectroscopy, X-ray diffractometer (XRD), vibrating sample magnetometer (VSM), and thermo gravimetric analysis (TGA). The average diameter of the prepared NPs ranged from 6.5 to 14.9 nm with a mean particle size of 9.2 nm. In addition, the synthesized iron nanoparticles were tested for dye removing activities. The decoloration efficiency of INPs catalyzed reaction was about 81% after 6 h. Thus, it could be concluded that D. mezereum aqueous leaf extract can be used efficiently in the production of iron oxide NPs for commercial applications in environmental fields.","author":[{"dropping-particle":"","family":"Beheshtkhoo","given":"Nasrin","non-dropping-particle":"","parse-names":false,"suffix":""},{"dropping-particle":"","family":"Kouhbanani","given":"Mohammad Amin Jadidi","non-dropping-particle":"","parse-names":false,"suffix":""},{"dropping-particle":"","family":"Savardashtaki","given":"Amir","non-dropping-particle":"","parse-names":false,"suffix":""},{"dropping-particle":"","family":"Amani","given":"Ali Mohammad","non-dropping-particle":"","parse-names":false,"suffix":""},{"dropping-particle":"","family":"Taghizadeh","given":"Saeed","non-dropping-particle":"","parse-names":false,"suffix":""}],"container-title":"Applied Physics A: Materials Science and Processing","id":"ITEM-1","issue":"5","issued":{"date-parts":[["2018"]]},"page":"1-7","publisher":"Springer Berlin Heidelberg","title":"Green synthesis of iron oxide nanoparticles by aqueous leaf extract of Daphne mezereum as a novel dye removing material","type":"article-journal","volume":"124"},"uris":["http://www.mendeley.com/documents/?uuid=3623e7c0-4592-4e47-939c-000b420125fd"]}],"mendeley":{"formattedCitation":"(Beheshtkhoo et al., 2018)","plainTextFormattedCitation":"(Beheshtkhoo et al., 2018)","previouslyFormattedCitation":"[176]"},"properties":{"noteIndex":0},"schema":"https://github.com/citation-style-language/schema/raw/master/csl-citation.json"}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(Beheshtkhoo et al., 2018)</w:t>
            </w:r>
            <w:r w:rsidRPr="00731A6F">
              <w:rPr>
                <w:rFonts w:ascii="Arial" w:eastAsia="Times New Roman" w:hAnsi="Arial" w:cs="Arial"/>
                <w:color w:val="000000"/>
                <w:sz w:val="18"/>
                <w:szCs w:val="18"/>
                <w:lang w:eastAsia="en-ZA"/>
              </w:rPr>
              <w:fldChar w:fldCharType="end"/>
            </w:r>
          </w:p>
        </w:tc>
      </w:tr>
      <w:tr w:rsidR="00731A6F" w:rsidRPr="00731A6F" w14:paraId="311075A4" w14:textId="77777777" w:rsidTr="00731A6F">
        <w:trPr>
          <w:trHeight w:val="82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19FD95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Artocarpus altilis</w:t>
            </w:r>
          </w:p>
        </w:tc>
        <w:tc>
          <w:tcPr>
            <w:tcW w:w="1701" w:type="dxa"/>
            <w:tcBorders>
              <w:top w:val="nil"/>
              <w:left w:val="nil"/>
              <w:bottom w:val="single" w:sz="4" w:space="0" w:color="auto"/>
              <w:right w:val="single" w:sz="4" w:space="0" w:color="auto"/>
            </w:tcBorders>
            <w:shd w:val="clear" w:color="auto" w:fill="auto"/>
            <w:noWrap/>
            <w:vAlign w:val="center"/>
            <w:hideMark/>
          </w:tcPr>
          <w:p w14:paraId="3C62445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20E46D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36-44</w:t>
            </w:r>
          </w:p>
        </w:tc>
        <w:tc>
          <w:tcPr>
            <w:tcW w:w="2409" w:type="dxa"/>
            <w:tcBorders>
              <w:top w:val="nil"/>
              <w:left w:val="nil"/>
              <w:bottom w:val="single" w:sz="4" w:space="0" w:color="auto"/>
              <w:right w:val="single" w:sz="4" w:space="0" w:color="auto"/>
            </w:tcBorders>
            <w:shd w:val="clear" w:color="auto" w:fill="auto"/>
            <w:vAlign w:val="center"/>
            <w:hideMark/>
          </w:tcPr>
          <w:p w14:paraId="764ECA3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47B1D06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and SEM</w:t>
            </w:r>
          </w:p>
        </w:tc>
        <w:tc>
          <w:tcPr>
            <w:tcW w:w="2218" w:type="dxa"/>
            <w:tcBorders>
              <w:top w:val="nil"/>
              <w:left w:val="nil"/>
              <w:bottom w:val="single" w:sz="4" w:space="0" w:color="auto"/>
              <w:right w:val="single" w:sz="4" w:space="0" w:color="auto"/>
            </w:tcBorders>
            <w:shd w:val="clear" w:color="auto" w:fill="auto"/>
            <w:vAlign w:val="center"/>
            <w:hideMark/>
          </w:tcPr>
          <w:p w14:paraId="0B946FC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biofilm inhibition and dye degradation activities</w:t>
            </w:r>
          </w:p>
        </w:tc>
        <w:tc>
          <w:tcPr>
            <w:tcW w:w="2293" w:type="dxa"/>
            <w:tcBorders>
              <w:top w:val="nil"/>
              <w:left w:val="nil"/>
              <w:bottom w:val="single" w:sz="4" w:space="0" w:color="auto"/>
              <w:right w:val="single" w:sz="4" w:space="0" w:color="auto"/>
            </w:tcBorders>
            <w:shd w:val="clear" w:color="auto" w:fill="auto"/>
            <w:noWrap/>
            <w:vAlign w:val="center"/>
            <w:hideMark/>
          </w:tcPr>
          <w:p w14:paraId="589040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Kanchana","given":"R","non-dropping-particle":"","parse-names":false,"suffix":""},{"dropping-particle":"","family":"Zantye","given":"Pranjita","non-dropping-particle":"","parse-names":false,"suffix":""}],"id":"ITEM-1","issue":"Iii","issued":{"date-parts":[["2018"]]},"page":"709-716","title":"Synthesis , Characterization and Applications of biogenic Iron Oxide nanoparticles","type":"article-journal","volume":"6"},"uris":["http://www.mendeley.com/documents/?uuid=86cae0ae-1127-4958-972a-c81ad8908f3b"]}],"mendeley":{"formattedCitation":"(Kanchana &amp; Zantye, 2018)","plainTextFormattedCitation":"(Kanchana &amp; Zantye, 2018)","previouslyFormattedCitation":"[177]"},"properties":{"noteIndex":0},"schema":"https://github.com/citation-style-language/schema/raw/master/csl-citation.json"}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(Kanchana &amp; Zantye, 2018)</w:t>
            </w:r>
            <w:r w:rsidRPr="00731A6F">
              <w:rPr>
                <w:rFonts w:ascii="Arial" w:eastAsia="Times New Roman" w:hAnsi="Arial" w:cs="Arial"/>
                <w:color w:val="000000"/>
                <w:sz w:val="18"/>
                <w:szCs w:val="18"/>
                <w:lang w:eastAsia="en-ZA"/>
              </w:rPr>
              <w:fldChar w:fldCharType="end"/>
            </w:r>
          </w:p>
        </w:tc>
      </w:tr>
      <w:tr w:rsidR="00731A6F" w:rsidRPr="00731A6F" w14:paraId="06F23300"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F7DEC6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Avicennia marina</w:t>
            </w:r>
          </w:p>
        </w:tc>
        <w:tc>
          <w:tcPr>
            <w:tcW w:w="1701" w:type="dxa"/>
            <w:tcBorders>
              <w:top w:val="nil"/>
              <w:left w:val="nil"/>
              <w:bottom w:val="single" w:sz="4" w:space="0" w:color="auto"/>
              <w:right w:val="single" w:sz="4" w:space="0" w:color="auto"/>
            </w:tcBorders>
            <w:shd w:val="clear" w:color="auto" w:fill="auto"/>
            <w:noWrap/>
            <w:vAlign w:val="center"/>
            <w:hideMark/>
          </w:tcPr>
          <w:p w14:paraId="7CE2B40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FeO</w:t>
            </w:r>
          </w:p>
        </w:tc>
        <w:tc>
          <w:tcPr>
            <w:tcW w:w="1701" w:type="dxa"/>
            <w:tcBorders>
              <w:top w:val="nil"/>
              <w:left w:val="nil"/>
              <w:bottom w:val="single" w:sz="4" w:space="0" w:color="auto"/>
              <w:right w:val="single" w:sz="4" w:space="0" w:color="auto"/>
            </w:tcBorders>
            <w:shd w:val="clear" w:color="auto" w:fill="auto"/>
            <w:vAlign w:val="center"/>
            <w:hideMark/>
          </w:tcPr>
          <w:p w14:paraId="202192D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30-100</w:t>
            </w:r>
          </w:p>
        </w:tc>
        <w:tc>
          <w:tcPr>
            <w:tcW w:w="2409" w:type="dxa"/>
            <w:tcBorders>
              <w:top w:val="nil"/>
              <w:left w:val="nil"/>
              <w:bottom w:val="single" w:sz="4" w:space="0" w:color="auto"/>
              <w:right w:val="single" w:sz="4" w:space="0" w:color="auto"/>
            </w:tcBorders>
            <w:shd w:val="clear" w:color="auto" w:fill="auto"/>
            <w:vAlign w:val="center"/>
            <w:hideMark/>
          </w:tcPr>
          <w:p w14:paraId="430B06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3169" w:type="dxa"/>
            <w:tcBorders>
              <w:top w:val="nil"/>
              <w:left w:val="nil"/>
              <w:bottom w:val="single" w:sz="4" w:space="0" w:color="auto"/>
              <w:right w:val="single" w:sz="4" w:space="0" w:color="auto"/>
            </w:tcBorders>
            <w:shd w:val="clear" w:color="auto" w:fill="auto"/>
            <w:vAlign w:val="center"/>
            <w:hideMark/>
          </w:tcPr>
          <w:p w14:paraId="190009D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AFM and XRD</w:t>
            </w:r>
          </w:p>
        </w:tc>
        <w:tc>
          <w:tcPr>
            <w:tcW w:w="2218" w:type="dxa"/>
            <w:tcBorders>
              <w:top w:val="nil"/>
              <w:left w:val="nil"/>
              <w:bottom w:val="single" w:sz="4" w:space="0" w:color="auto"/>
              <w:right w:val="single" w:sz="4" w:space="0" w:color="auto"/>
            </w:tcBorders>
            <w:shd w:val="clear" w:color="auto" w:fill="auto"/>
            <w:vAlign w:val="center"/>
            <w:hideMark/>
          </w:tcPr>
          <w:p w14:paraId="3186075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293" w:type="dxa"/>
            <w:tcBorders>
              <w:top w:val="nil"/>
              <w:left w:val="nil"/>
              <w:bottom w:val="single" w:sz="4" w:space="0" w:color="auto"/>
              <w:right w:val="single" w:sz="4" w:space="0" w:color="auto"/>
            </w:tcBorders>
            <w:shd w:val="clear" w:color="auto" w:fill="auto"/>
            <w:noWrap/>
            <w:vAlign w:val="center"/>
            <w:hideMark/>
          </w:tcPr>
          <w:p w14:paraId="7DD59CE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{"citationItems":[{"id":"ITEM-1","itemData":{"DOI":"10.1016/j.vacuum.2018.11.043","ISSN":"0042207X","abstract":"Nanoscience and technology play an amazing role in environment-related issues. In current years, researchers are in motion towards the eco-friendly, simple, sustainable and cost-effective green chemical methods for synthesizing materials rather than toxic chemical methodology. This article describes a non-hazardous method for synthesizing iron oxide using a flower extract of Avicennia marina. UV–Vis absorption spectrum of iron oxide nanoparticles (FeO-NPs) display a peak in the region of 295–301 nm. The FTIR spectrum of FeO-NPs shows bands at 3354 cm−1, 1630 cm−1, 1380 cm−1 and 610 cm−1. The size and morphology of FeO-NPs were explored using scanning electron microscopy (SEM) and atomic force microscopy (AFM), respectively. From the SEM results, the average size of FeO-NPs is seen to be in the range of 30–100 nm. The grain size of FeO-NPs was studied by XRD. Electrochemical studies were carried out to assess the redox behavior of FeO-NPs. The prepared nanoparticles are used in industrial, dye degradation and control the environment pollution.","author":[{"dropping-particle":"","family":"Karpagavinayagam","given":"P.","non-dropping-particle":"","parse-names":false,"suffix":""},{"dropping-particle":"","family":"Vedhi","given":"C.","non-dropping-particle":"","parse-names":false,"suffix":""}],"container-title":"Vacuum","id":"ITEM-1","issued":{"date-parts":[["2019"]]},"page":"286-292","publisher":"Elsevier Ltd","title":"Green synthesis of iron oxide nanoparticles using Avicennia marina flower extract","type":"article-journal","volume":"160"},"uris":["http://www.mendeley.com/documents/?uuid=dd9eb2e9-fa22-454a-a4c6-93e09328e332"]}],"mendeley":{"formattedCitation":"(Karpagavinayagam &amp; Vedhi, 2019)","plainTextFormattedCitation":"(Karpagavinayagam &amp; Vedhi, 2019)","previouslyFormattedCitation":"[178]"},"properties":{"noteIndex":0},"schema":"https://github.com/citation-style-language/schema/raw/master/csl-citation.json"}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(Karpagavinayagam &amp; Vedhi, 2019)</w:t>
            </w:r>
            <w:r w:rsidRPr="00731A6F">
              <w:rPr>
                <w:rFonts w:ascii="Arial" w:eastAsia="Times New Roman" w:hAnsi="Arial" w:cs="Arial"/>
                <w:color w:val="000000"/>
                <w:sz w:val="18"/>
                <w:szCs w:val="18"/>
                <w:lang w:eastAsia="en-ZA"/>
              </w:rPr>
              <w:fldChar w:fldCharType="end"/>
            </w:r>
          </w:p>
        </w:tc>
      </w:tr>
      <w:tr w:rsidR="00731A6F" w:rsidRPr="00731A6F" w14:paraId="7B011A7E"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49B471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Azadirachta indica</w:t>
            </w:r>
          </w:p>
        </w:tc>
        <w:tc>
          <w:tcPr>
            <w:tcW w:w="1701" w:type="dxa"/>
            <w:tcBorders>
              <w:top w:val="nil"/>
              <w:left w:val="nil"/>
              <w:bottom w:val="single" w:sz="4" w:space="0" w:color="auto"/>
              <w:right w:val="single" w:sz="4" w:space="0" w:color="auto"/>
            </w:tcBorders>
            <w:shd w:val="clear" w:color="auto" w:fill="auto"/>
            <w:noWrap/>
            <w:vAlign w:val="center"/>
            <w:hideMark/>
          </w:tcPr>
          <w:p w14:paraId="2402164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F1D064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98-500</w:t>
            </w:r>
          </w:p>
        </w:tc>
        <w:tc>
          <w:tcPr>
            <w:tcW w:w="2409" w:type="dxa"/>
            <w:tcBorders>
              <w:top w:val="nil"/>
              <w:left w:val="nil"/>
              <w:bottom w:val="single" w:sz="4" w:space="0" w:color="auto"/>
              <w:right w:val="single" w:sz="4" w:space="0" w:color="auto"/>
            </w:tcBorders>
            <w:shd w:val="clear" w:color="auto" w:fill="auto"/>
            <w:vAlign w:val="center"/>
            <w:hideMark/>
          </w:tcPr>
          <w:p w14:paraId="1787520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3D63784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EDS, UV and FTIR</w:t>
            </w:r>
          </w:p>
        </w:tc>
        <w:tc>
          <w:tcPr>
            <w:tcW w:w="2218" w:type="dxa"/>
            <w:tcBorders>
              <w:top w:val="nil"/>
              <w:left w:val="nil"/>
              <w:bottom w:val="single" w:sz="4" w:space="0" w:color="auto"/>
              <w:right w:val="single" w:sz="4" w:space="0" w:color="auto"/>
            </w:tcBorders>
            <w:shd w:val="clear" w:color="auto" w:fill="auto"/>
            <w:vAlign w:val="center"/>
            <w:hideMark/>
          </w:tcPr>
          <w:p w14:paraId="2C0A983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293" w:type="dxa"/>
            <w:tcBorders>
              <w:top w:val="nil"/>
              <w:left w:val="nil"/>
              <w:bottom w:val="single" w:sz="4" w:space="0" w:color="auto"/>
              <w:right w:val="single" w:sz="4" w:space="0" w:color="auto"/>
            </w:tcBorders>
            <w:shd w:val="clear" w:color="auto" w:fill="auto"/>
            <w:noWrap/>
            <w:vAlign w:val="center"/>
            <w:hideMark/>
          </w:tcPr>
          <w:p w14:paraId="2D7EF81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{"citationItems":[{"id":"ITEM-1","itemData":{"DOI":"10.1016/j.enmm.2017.11.007","ISSN":"22151532","abstract":"Green synthesis of iron nanoparticles has accumulated an ultimate interest over the last few years to their distinctive properties, applicable in various fields of science and technology. In the present study, synthesis of iron nanoparticles using Azadirachta Indica leaf extract is performed. Different proportions of precursor (ferrous sulphate) to leaf extract were prepared by varying the volume quantity of leaf extract from 1:1 to 1:5. Their morphology, structure and size distribution is confirmed by Scanning Electron Microscope along with X-ray energy dispersive spectroscopy and Fourier Transform Infrared spectroscopy analysis. Presence of accountable polyphenols such as total phenolic content by Folin-Ciocalteau(FC) method (20 mg per gram of leaf extract) and gallic acid(0.280 mg/g), caffeic acid(0.278 mg/g) &amp; catechin(0.532 mg/g) for synthesis conciliation and were quantified by High Performance Liquid Chromatography. Its performance is evaluated on treatment of petrochemical refinery waste water to assess Chemical Oxygen Demand(COD) and nitrate removal for different proportions. The performance of COD removal (77%) and nitrate removal(74%) for 1:5 on 5th day is observed to be efficient. To further study this effect, size of FeNPs formed and concentration of polyphenols were taken into consideration. Antibacterial activity of synthesized iron nanoparticles from AI leaf extract on bacteria (Escherichia Coli, Pseudomonas Aeruginosa, and Staphylococcus Aureus) is accomplished by well diffusion method. Size of FeNPs achieved for 1:2 ratio was 98–200 nm and for all proportions varying between 120 and 600 nm due to agglomeration enhanced bacterial decay. It was portrayed that there was an increase in the inhibition zone as the proportions increased from 1:2 to 1:5. Hence for the contact time of 48 h, 1:5 found to be effective in inhibiting more number of bacterial cells compared to other proportions.","author":[{"dropping-particle":"","family":"Devatha","given":"C. P.","non-dropping-particle":"","parse-names":false,"suffix":""},{"dropping-particle":"","family":"Jagadeesh","given":"K.","non-dropping-particle":"","parse-names":false,"suffix":""},{"dropping-particle":"","family":"Patil","given":"Mallikarjun","non-dropping-particle":"","parse-names":false,"suffix":""}],"container-title":"Environmental Nanotechnology, Monitoring and Management","id":"ITEM-1","issue":"October 2017","issued":{"date-parts":[["2018"]]},"page":"85-94","publisher":"Elsevier","title":"Effect of Green synthesized iron nanoparticles by Azardirachta Indica in different proportions on antibacterial activity","type":"article-journal","volume":"9"},"uris":["http://www.mendeley.com/documents/?uuid=b26d3f2e-61d4-4a56-9f07-8d7dd7ba7c40"]}],"mendeley":{"formattedCitation":"(Devatha et al., 2018)","plainTextFormattedCitation":"(Devatha et al., 2018)","previouslyFormattedCitation":"[179]"},"properties":{"noteIndex":0},"schema":"https://github.com/citation-style-language/schema/raw/master/csl-citation.json"}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(Devatha et al., 2018)</w:t>
            </w:r>
            <w:r w:rsidRPr="00731A6F">
              <w:rPr>
                <w:rFonts w:ascii="Arial" w:eastAsia="Times New Roman" w:hAnsi="Arial" w:cs="Arial"/>
                <w:color w:val="000000"/>
                <w:sz w:val="18"/>
                <w:szCs w:val="18"/>
                <w:lang w:eastAsia="en-ZA"/>
              </w:rPr>
              <w:fldChar w:fldCharType="end"/>
            </w:r>
          </w:p>
        </w:tc>
      </w:tr>
      <w:tr w:rsidR="00731A6F" w:rsidRPr="00731A6F" w14:paraId="32C2A033"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462492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Camellia sinensis</w:t>
            </w:r>
          </w:p>
        </w:tc>
        <w:tc>
          <w:tcPr>
            <w:tcW w:w="1701" w:type="dxa"/>
            <w:tcBorders>
              <w:top w:val="nil"/>
              <w:left w:val="nil"/>
              <w:bottom w:val="single" w:sz="4" w:space="0" w:color="auto"/>
              <w:right w:val="single" w:sz="4" w:space="0" w:color="auto"/>
            </w:tcBorders>
            <w:shd w:val="clear" w:color="auto" w:fill="auto"/>
            <w:noWrap/>
            <w:vAlign w:val="center"/>
            <w:hideMark/>
          </w:tcPr>
          <w:p w14:paraId="799E82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50F55DD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23-43</w:t>
            </w:r>
          </w:p>
        </w:tc>
        <w:tc>
          <w:tcPr>
            <w:tcW w:w="2409" w:type="dxa"/>
            <w:tcBorders>
              <w:top w:val="nil"/>
              <w:left w:val="nil"/>
              <w:bottom w:val="single" w:sz="4" w:space="0" w:color="auto"/>
              <w:right w:val="single" w:sz="4" w:space="0" w:color="auto"/>
            </w:tcBorders>
            <w:shd w:val="clear" w:color="auto" w:fill="auto"/>
            <w:vAlign w:val="center"/>
            <w:hideMark/>
          </w:tcPr>
          <w:p w14:paraId="701E5C1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 Cubic and Hexagonal</w:t>
            </w:r>
          </w:p>
        </w:tc>
        <w:tc>
          <w:tcPr>
            <w:tcW w:w="3169" w:type="dxa"/>
            <w:tcBorders>
              <w:top w:val="nil"/>
              <w:left w:val="nil"/>
              <w:bottom w:val="single" w:sz="4" w:space="0" w:color="auto"/>
              <w:right w:val="single" w:sz="4" w:space="0" w:color="auto"/>
            </w:tcBorders>
            <w:shd w:val="clear" w:color="auto" w:fill="auto"/>
            <w:vAlign w:val="center"/>
            <w:hideMark/>
          </w:tcPr>
          <w:p w14:paraId="57C0E8A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FESEM and UV</w:t>
            </w:r>
          </w:p>
        </w:tc>
        <w:tc>
          <w:tcPr>
            <w:tcW w:w="2218" w:type="dxa"/>
            <w:tcBorders>
              <w:top w:val="nil"/>
              <w:left w:val="nil"/>
              <w:bottom w:val="single" w:sz="4" w:space="0" w:color="auto"/>
              <w:right w:val="single" w:sz="4" w:space="0" w:color="auto"/>
            </w:tcBorders>
            <w:shd w:val="clear" w:color="auto" w:fill="auto"/>
            <w:vAlign w:val="center"/>
            <w:hideMark/>
          </w:tcPr>
          <w:p w14:paraId="1EA93A8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293" w:type="dxa"/>
            <w:tcBorders>
              <w:top w:val="nil"/>
              <w:left w:val="nil"/>
              <w:bottom w:val="single" w:sz="4" w:space="0" w:color="auto"/>
              <w:right w:val="single" w:sz="4" w:space="0" w:color="auto"/>
            </w:tcBorders>
            <w:shd w:val="clear" w:color="auto" w:fill="auto"/>
            <w:noWrap/>
            <w:vAlign w:val="center"/>
            <w:hideMark/>
          </w:tcPr>
          <w:p w14:paraId="5D376F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{"citationItems":[{"id":"ITEM-1","itemData":{"DOI":"10.11648/j.ijbc.20190401.11","ISSN":"2578-9384","author":[{"dropping-particle":"","family":"Aziz","given":"Wisam Jafer","non-dropping-particle":"","parse-names":false,"suffix":""},{"dropping-particle":"","family":"Urabe","given":"Aliyaa Abd","non-dropping-particle":"","parse-names":false,"suffix":""}],"container-title":"International Journal of Bioorganic Chemistry","id":"ITEM-1","issue":"1","issued":{"date-parts":[["2019"]]},"page":"1","title":"Chemical Preparation of Iron Oxide Nanoparticles Using Plants Extracts in Antibacterial Application","type":"article-journal","volume":"4"},"uris":["http://www.mendeley.com/documents/?uuid=9c4cb95c-db29-4a24-9ec4-54c7beb0184f"]}],"mendeley":{"formattedCitation":"(Aziz &amp; Urabe, 2019)","plainTextFormattedCitation":"(Aziz &amp; Urabe, 2019)","previouslyFormattedCitation":"[175]"},"properties":{"noteIndex":0},"schema":"https://github.com/citation-style-language/schema/raw/master/csl-citation.json"}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(Aziz &amp; Urabe, 2019)</w:t>
            </w:r>
            <w:r w:rsidRPr="00731A6F">
              <w:rPr>
                <w:rFonts w:ascii="Arial" w:eastAsia="Times New Roman" w:hAnsi="Arial" w:cs="Arial"/>
                <w:color w:val="000000"/>
                <w:sz w:val="18"/>
                <w:szCs w:val="18"/>
                <w:lang w:eastAsia="en-ZA"/>
              </w:rPr>
              <w:fldChar w:fldCharType="end"/>
            </w:r>
          </w:p>
        </w:tc>
      </w:tr>
      <w:tr w:rsidR="00731A6F" w:rsidRPr="00731A6F" w14:paraId="636F558E"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F88922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Caricaya papaya</w:t>
            </w:r>
          </w:p>
        </w:tc>
        <w:tc>
          <w:tcPr>
            <w:tcW w:w="1701" w:type="dxa"/>
            <w:tcBorders>
              <w:top w:val="nil"/>
              <w:left w:val="nil"/>
              <w:bottom w:val="single" w:sz="4" w:space="0" w:color="auto"/>
              <w:right w:val="single" w:sz="4" w:space="0" w:color="auto"/>
            </w:tcBorders>
            <w:shd w:val="clear" w:color="auto" w:fill="auto"/>
            <w:noWrap/>
            <w:vAlign w:val="center"/>
            <w:hideMark/>
          </w:tcPr>
          <w:p w14:paraId="655BC2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0C50DE9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33</w:t>
            </w:r>
          </w:p>
        </w:tc>
        <w:tc>
          <w:tcPr>
            <w:tcW w:w="2409" w:type="dxa"/>
            <w:tcBorders>
              <w:top w:val="nil"/>
              <w:left w:val="nil"/>
              <w:bottom w:val="single" w:sz="4" w:space="0" w:color="auto"/>
              <w:right w:val="single" w:sz="4" w:space="0" w:color="auto"/>
            </w:tcBorders>
            <w:shd w:val="clear" w:color="auto" w:fill="auto"/>
            <w:vAlign w:val="center"/>
            <w:hideMark/>
          </w:tcPr>
          <w:p w14:paraId="1577924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Capsule-like</w:t>
            </w:r>
          </w:p>
        </w:tc>
        <w:tc>
          <w:tcPr>
            <w:tcW w:w="3169" w:type="dxa"/>
            <w:tcBorders>
              <w:top w:val="nil"/>
              <w:left w:val="nil"/>
              <w:bottom w:val="single" w:sz="4" w:space="0" w:color="auto"/>
              <w:right w:val="single" w:sz="4" w:space="0" w:color="auto"/>
            </w:tcBorders>
            <w:shd w:val="clear" w:color="auto" w:fill="auto"/>
            <w:vAlign w:val="center"/>
            <w:hideMark/>
          </w:tcPr>
          <w:p w14:paraId="2732B4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UV, XRD, SEM and EDS</w:t>
            </w:r>
          </w:p>
        </w:tc>
        <w:tc>
          <w:tcPr>
            <w:tcW w:w="2218" w:type="dxa"/>
            <w:tcBorders>
              <w:top w:val="nil"/>
              <w:left w:val="nil"/>
              <w:bottom w:val="single" w:sz="4" w:space="0" w:color="auto"/>
              <w:right w:val="single" w:sz="4" w:space="0" w:color="auto"/>
            </w:tcBorders>
            <w:shd w:val="clear" w:color="auto" w:fill="auto"/>
            <w:vAlign w:val="center"/>
            <w:hideMark/>
          </w:tcPr>
          <w:p w14:paraId="5F37507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293" w:type="dxa"/>
            <w:tcBorders>
              <w:top w:val="nil"/>
              <w:left w:val="nil"/>
              <w:bottom w:val="single" w:sz="4" w:space="0" w:color="auto"/>
              <w:right w:val="single" w:sz="4" w:space="0" w:color="auto"/>
            </w:tcBorders>
            <w:shd w:val="clear" w:color="auto" w:fill="auto"/>
            <w:noWrap/>
            <w:vAlign w:val="center"/>
            <w:hideMark/>
          </w:tcPr>
          <w:p w14:paraId="68175D9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{"citationItems":[{"id":"ITEM-1","itemData":{"abstract":"Fe3O4 nanoparticles were prepared by using caricaya papaya leaves extract at room temperature. The synthesized nanoparticles were characterised by using UV-Vis absorption spectroscopy, FT-IR, XRD, SEM with EDS techniques. UV-Vis absorption shows a characteristic absorption peak of iron oxide nanoparticles in the range of 190-250 nm. FT-IR measurement was carried out to identify the possible molecules like carbonyl, CH, OH band. From the XRD, it was found that the average particle size of magnetite nanoparticles was found to be 33 nm. SEM shows the plate like structure with coarsened grains and capsule like morphology and EDS showed its chemical composition. This biosynthesis approach is cost effective, eco-friendly and promising for applications in medicine.","author":[{"dropping-particle":"","family":"Latha","given":"N","non-dropping-particle":"","parse-names":false,"suffix":""},{"dropping-particle":"","family":"Gowri","given":"M","non-dropping-particle":"","parse-names":false,"suffix":""}],"container-title":"International Journal of Science and Research","id":"ITEM-1","issue":"11","issued":{"date-parts":[["2014"]]},"page":"1551-1556","title":"Bio Synthesis and Characterisation of Fe 3 o 4 Nanoparticles Using Caricaya Papaya Leaves Extract","type":"article-journal","volume":"3"},"uris":["http://www.mendeley.com/documents/?uuid=debf773f-dda1-4ebb-96e4-79b6597bdb05"]}],"mendeley":{"formattedCitation":"(Latha &amp; Gowri, 2014)","plainTextFormattedCitation":"(Latha &amp; Gowri, 2014)","previouslyFormattedCitation":"[162]"},"properties":{"noteIndex":0},"schema":"https://github.com/citation-style-language/schema/raw/master/csl-citation.json"}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(Latha &amp; Gowri, 2014)</w:t>
            </w:r>
            <w:r w:rsidRPr="00731A6F">
              <w:rPr>
                <w:rFonts w:ascii="Arial" w:eastAsia="Times New Roman" w:hAnsi="Arial" w:cs="Arial"/>
                <w:color w:val="000000"/>
                <w:sz w:val="18"/>
                <w:szCs w:val="18"/>
                <w:lang w:eastAsia="en-ZA"/>
              </w:rPr>
              <w:fldChar w:fldCharType="end"/>
            </w:r>
          </w:p>
        </w:tc>
      </w:tr>
      <w:tr w:rsidR="00731A6F" w:rsidRPr="00731A6F" w14:paraId="6CB86E6E"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1321CA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Carum carvi</w:t>
            </w:r>
          </w:p>
        </w:tc>
        <w:tc>
          <w:tcPr>
            <w:tcW w:w="1701" w:type="dxa"/>
            <w:tcBorders>
              <w:top w:val="nil"/>
              <w:left w:val="nil"/>
              <w:bottom w:val="single" w:sz="4" w:space="0" w:color="auto"/>
              <w:right w:val="single" w:sz="4" w:space="0" w:color="auto"/>
            </w:tcBorders>
            <w:shd w:val="clear" w:color="auto" w:fill="auto"/>
            <w:noWrap/>
            <w:vAlign w:val="center"/>
            <w:hideMark/>
          </w:tcPr>
          <w:p w14:paraId="3A81F40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267AB3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300</w:t>
            </w:r>
          </w:p>
        </w:tc>
        <w:tc>
          <w:tcPr>
            <w:tcW w:w="2409" w:type="dxa"/>
            <w:tcBorders>
              <w:top w:val="nil"/>
              <w:left w:val="nil"/>
              <w:bottom w:val="single" w:sz="4" w:space="0" w:color="auto"/>
              <w:right w:val="single" w:sz="4" w:space="0" w:color="auto"/>
            </w:tcBorders>
            <w:shd w:val="clear" w:color="auto" w:fill="auto"/>
            <w:vAlign w:val="center"/>
            <w:hideMark/>
          </w:tcPr>
          <w:p w14:paraId="4C3916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452897D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and SEM</w:t>
            </w:r>
          </w:p>
        </w:tc>
        <w:tc>
          <w:tcPr>
            <w:tcW w:w="2218" w:type="dxa"/>
            <w:tcBorders>
              <w:top w:val="nil"/>
              <w:left w:val="nil"/>
              <w:bottom w:val="single" w:sz="4" w:space="0" w:color="auto"/>
              <w:right w:val="single" w:sz="4" w:space="0" w:color="auto"/>
            </w:tcBorders>
            <w:shd w:val="clear" w:color="auto" w:fill="auto"/>
            <w:vAlign w:val="center"/>
            <w:hideMark/>
          </w:tcPr>
          <w:p w14:paraId="4155B92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Anti-cancer drug adsorption</w:t>
            </w:r>
          </w:p>
        </w:tc>
        <w:tc>
          <w:tcPr>
            <w:tcW w:w="2293" w:type="dxa"/>
            <w:tcBorders>
              <w:top w:val="nil"/>
              <w:left w:val="nil"/>
              <w:bottom w:val="single" w:sz="4" w:space="0" w:color="auto"/>
              <w:right w:val="single" w:sz="4" w:space="0" w:color="auto"/>
            </w:tcBorders>
            <w:shd w:val="clear" w:color="auto" w:fill="auto"/>
            <w:noWrap/>
            <w:vAlign w:val="center"/>
            <w:hideMark/>
          </w:tcPr>
          <w:p w14:paraId="10AD8AF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Izadi","given":"A","non-dropping-particle":"","parse-names":false,"suffix":""},{"dropping-particle":"","family":"Safaeijavan","given":"R","non-dropping-particle":"","parse-names":false,"suffix":""},{"dropping-particle":"","family":"Moniri","given":"E","non-dropping-particle":"","parse-names":false,"suffix":""},{"dropping-particle":"","family":"Alavi","given":"Seyed A","non-dropping-particle":"","parse-names":false,"suffix":""},{"dropping-particle":"","family":"Branch","given":"Varamin-pishva","non-dropping-particle":"","parse-names":false,"suffix":""},{"dropping-particle":"","family":"Branch","given":"Varamin-pishva","non-dropping-particle":"","parse-names":false,"suffix":""}],"id":"ITEM-1","issue":"1","issued":{"date-parts":[["2018"]]},"page":"71-78","title":"Green synthesis of Iron oxide nanoparticles using carum carvi L . and modified with chitosan in order to optimize the anti-cancer drug adsorption","type":"article-journal","volume":"7"},"uris":["http://www.mendeley.com/documents/?uuid=176f5146-c12c-485e-b9c9-681639e03ee4"]}],"mendeley":{"formattedCitation":"(Izadi et al., 2018)","plainTextFormattedCitation":"(Izadi et al., 2018)","previouslyFormattedCitation":"[180]"},"properties":{"noteIndex":0},"schema":"https://github.com/citation-style-language/schema/raw/master/csl-citation.json"}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(Izadi et al., 2018)</w:t>
            </w:r>
            <w:r w:rsidRPr="00731A6F">
              <w:rPr>
                <w:rFonts w:ascii="Arial" w:eastAsia="Times New Roman" w:hAnsi="Arial" w:cs="Arial"/>
                <w:color w:val="000000"/>
                <w:sz w:val="18"/>
                <w:szCs w:val="18"/>
                <w:lang w:eastAsia="en-ZA"/>
              </w:rPr>
              <w:fldChar w:fldCharType="end"/>
            </w:r>
          </w:p>
        </w:tc>
      </w:tr>
      <w:tr w:rsidR="00731A6F" w:rsidRPr="00731A6F" w14:paraId="60FDCB47"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A71703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Centella asiatica</w:t>
            </w:r>
          </w:p>
        </w:tc>
        <w:tc>
          <w:tcPr>
            <w:tcW w:w="1701" w:type="dxa"/>
            <w:tcBorders>
              <w:top w:val="nil"/>
              <w:left w:val="nil"/>
              <w:bottom w:val="single" w:sz="4" w:space="0" w:color="auto"/>
              <w:right w:val="single" w:sz="4" w:space="0" w:color="auto"/>
            </w:tcBorders>
            <w:shd w:val="clear" w:color="auto" w:fill="auto"/>
            <w:noWrap/>
            <w:vAlign w:val="center"/>
            <w:hideMark/>
          </w:tcPr>
          <w:p w14:paraId="6CEACA5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066250A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10-50</w:t>
            </w:r>
          </w:p>
        </w:tc>
        <w:tc>
          <w:tcPr>
            <w:tcW w:w="2409" w:type="dxa"/>
            <w:tcBorders>
              <w:top w:val="nil"/>
              <w:left w:val="nil"/>
              <w:bottom w:val="single" w:sz="4" w:space="0" w:color="auto"/>
              <w:right w:val="single" w:sz="4" w:space="0" w:color="auto"/>
            </w:tcBorders>
            <w:shd w:val="clear" w:color="auto" w:fill="auto"/>
            <w:vAlign w:val="center"/>
            <w:hideMark/>
          </w:tcPr>
          <w:p w14:paraId="04BC6A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4B6123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XRD, EDX, VSM, SEM and TEM</w:t>
            </w:r>
          </w:p>
        </w:tc>
        <w:tc>
          <w:tcPr>
            <w:tcW w:w="2218" w:type="dxa"/>
            <w:tcBorders>
              <w:top w:val="nil"/>
              <w:left w:val="nil"/>
              <w:bottom w:val="single" w:sz="4" w:space="0" w:color="auto"/>
              <w:right w:val="single" w:sz="4" w:space="0" w:color="auto"/>
            </w:tcBorders>
            <w:shd w:val="clear" w:color="auto" w:fill="auto"/>
            <w:vAlign w:val="center"/>
            <w:hideMark/>
          </w:tcPr>
          <w:p w14:paraId="689643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Acute oral toxicity studies</w:t>
            </w:r>
          </w:p>
        </w:tc>
        <w:tc>
          <w:tcPr>
            <w:tcW w:w="2293" w:type="dxa"/>
            <w:tcBorders>
              <w:top w:val="nil"/>
              <w:left w:val="nil"/>
              <w:bottom w:val="single" w:sz="4" w:space="0" w:color="auto"/>
              <w:right w:val="single" w:sz="4" w:space="0" w:color="auto"/>
            </w:tcBorders>
            <w:shd w:val="clear" w:color="auto" w:fill="auto"/>
            <w:noWrap/>
            <w:vAlign w:val="center"/>
            <w:hideMark/>
          </w:tcPr>
          <w:p w14:paraId="67B334C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{"citationItems":[{"id":"ITEM-1","itemData":{"DOI":"10.1016/j.matlet.2018.10.037","ISSN":"18734979","abstract":"Biosynthesis of nanoparticles using plant extracts is gaining importance in biomedical applications because of their unique properties. The present study was aimed to investigate the novel use of ethanolic extract of Centella asiatica (CA) whole plant to synthesize iron oxide nanoparticles (CAIONPs) by reducing ferrous and ferric chlorides. FTIR of CAIONPs showed a coating of phytochemicals present in the ethanolic extract of CA indicating possible role as capping and efficient stabilization of the CAIONPs. The XRD confirmed the crystalline structure of CAIONPs with an average crystalline size of 15.2 nm, and found to be spherical in shape from SEM and TEM images. From VSM, superparamagnetic nature with a saturation magnetization of 13.8 emu/g was observed. Swiss albino mice treated with CAIONPs at 2000 mg/kg b.w showed no mortality and signs of toxicity during the treatment period.","author":[{"dropping-particle":"","family":"Pravallika","given":"Poka Lakshmi","non-dropping-particle":"","parse-names":false,"suffix":""},{"dropping-particle":"","family":"Mohan","given":"G. Krishna","non-dropping-particle":"","parse-names":false,"suffix":""},{"dropping-particle":"","family":"Rao","given":"K. Venkateswara","non-dropping-particle":"","parse-names":false,"suffix":""},{"dropping-particle":"","family":"Shanker","given":"K.","non-dropping-particle":"","parse-names":false,"suffix":""}],"container-title":"Materials Letters","id":"ITEM-1","issued":{"date-parts":[["2019"]]},"page":"256-259","title":"Biosynthesis, characterization and acute oral toxicity studies of synthesized iron oxide nanoparticles using ethanolic extract of Centella asiatica plant","type":"article-journal","volume":"236"},"uris":["http://www.mendeley.com/documents/?uuid=75f6a2fd-dc57-43cc-aa58-08aa5d781d95"]}],"mendeley":{"formattedCitation":"(Pravallika et al., 2019)","plainTextFormattedCitation":"(Pravallika et al., 2019)","previouslyFormattedCitation":"[163]"},"properties":{"noteIndex":0},"schema":"https://github.com/citation-style-language/schema/raw/master/csl-citation.json"}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(Pravallika et al., 2019)</w:t>
            </w:r>
            <w:r w:rsidRPr="00731A6F">
              <w:rPr>
                <w:rFonts w:ascii="Arial" w:eastAsia="Times New Roman" w:hAnsi="Arial" w:cs="Arial"/>
                <w:color w:val="000000"/>
                <w:sz w:val="18"/>
                <w:szCs w:val="18"/>
                <w:lang w:eastAsia="en-ZA"/>
              </w:rPr>
              <w:fldChar w:fldCharType="end"/>
            </w:r>
          </w:p>
        </w:tc>
      </w:tr>
      <w:tr w:rsidR="00731A6F" w:rsidRPr="00731A6F" w14:paraId="13D94A37"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36C5A1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Ceratonia siliqua</w:t>
            </w:r>
          </w:p>
        </w:tc>
        <w:tc>
          <w:tcPr>
            <w:tcW w:w="1701" w:type="dxa"/>
            <w:tcBorders>
              <w:top w:val="nil"/>
              <w:left w:val="nil"/>
              <w:bottom w:val="single" w:sz="4" w:space="0" w:color="auto"/>
              <w:right w:val="single" w:sz="4" w:space="0" w:color="auto"/>
            </w:tcBorders>
            <w:shd w:val="clear" w:color="auto" w:fill="auto"/>
            <w:noWrap/>
            <w:vAlign w:val="center"/>
            <w:hideMark/>
          </w:tcPr>
          <w:p w14:paraId="6EC891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1F8A511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w:t>
            </w:r>
          </w:p>
        </w:tc>
        <w:tc>
          <w:tcPr>
            <w:tcW w:w="2409" w:type="dxa"/>
            <w:tcBorders>
              <w:top w:val="nil"/>
              <w:left w:val="nil"/>
              <w:bottom w:val="single" w:sz="4" w:space="0" w:color="auto"/>
              <w:right w:val="single" w:sz="4" w:space="0" w:color="auto"/>
            </w:tcBorders>
            <w:shd w:val="clear" w:color="auto" w:fill="auto"/>
            <w:vAlign w:val="center"/>
            <w:hideMark/>
          </w:tcPr>
          <w:p w14:paraId="18561A9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3169" w:type="dxa"/>
            <w:tcBorders>
              <w:top w:val="nil"/>
              <w:left w:val="nil"/>
              <w:bottom w:val="single" w:sz="4" w:space="0" w:color="auto"/>
              <w:right w:val="single" w:sz="4" w:space="0" w:color="auto"/>
            </w:tcBorders>
            <w:shd w:val="clear" w:color="auto" w:fill="auto"/>
            <w:vAlign w:val="center"/>
            <w:hideMark/>
          </w:tcPr>
          <w:p w14:paraId="3A475C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SEM, EDX, XRD, BET, FESEM and Raman</w:t>
            </w:r>
          </w:p>
        </w:tc>
        <w:tc>
          <w:tcPr>
            <w:tcW w:w="2218" w:type="dxa"/>
            <w:tcBorders>
              <w:top w:val="nil"/>
              <w:left w:val="nil"/>
              <w:bottom w:val="single" w:sz="4" w:space="0" w:color="auto"/>
              <w:right w:val="single" w:sz="4" w:space="0" w:color="auto"/>
            </w:tcBorders>
            <w:shd w:val="clear" w:color="auto" w:fill="auto"/>
            <w:vAlign w:val="center"/>
            <w:hideMark/>
          </w:tcPr>
          <w:p w14:paraId="5EBC98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AMX degradation</w:t>
            </w:r>
          </w:p>
        </w:tc>
        <w:tc>
          <w:tcPr>
            <w:tcW w:w="2293" w:type="dxa"/>
            <w:tcBorders>
              <w:top w:val="nil"/>
              <w:left w:val="nil"/>
              <w:bottom w:val="single" w:sz="4" w:space="0" w:color="auto"/>
              <w:right w:val="single" w:sz="4" w:space="0" w:color="auto"/>
            </w:tcBorders>
            <w:shd w:val="clear" w:color="auto" w:fill="auto"/>
            <w:noWrap/>
            <w:vAlign w:val="center"/>
            <w:hideMark/>
          </w:tcPr>
          <w:p w14:paraId="044631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{"citationItems":[{"id":"ITEM-1","itemData":{"DOI":"10.1016/j.enmm.2019.100219","ISSN":"22151532","abstract":"Beta-lactam antibiotic amoxicillin (AMX) removal in aqueous solution using green synthesized iron oxide nanoparticles (gINPs) from Carob pod (Ceratonia siliqua) was studied. The characterization analyses of the gINPs were performed by TEM, SEM, EDX, XRD, BET, FESEM and Raman spectroscopy. The nanoparticles were found as oxide forms with the spherical shape at an average of 7 ± 5 nm dimensions with 7.67 m 2 /g surface area. The experimental analysis revealed that the amoxicillin removal efficiency depends on the initial pH, AMX concentration, temperature, and gINPs dose. High removal efficiency (99%) was obtained at a molar ratio of 1:50 AMX/gINPs in 200 min at pH 2. The removal of amoxicillin was investigated by the kinetic studies for the adsorption and degradation mechanisms. The kinetic analysis showed that the adsorption is a physical process with an activation energy of 30 kJ.mol −1 . The removal process was determined as the pseudo-first-order following a chemically surface-controlled reaction due to the high activation energy of 87 kJ.mol −1 . The occurrence of AMX degradation products was detected by UV–vis and HPLC/MS analyses. The potential degradation pathway of AMX using gINPs was determined as physical adsorption onto the iron corrosion products, and then reduction on the surface of gINPs.","author":[{"dropping-particle":"","family":"Demirezen","given":"Derya Aksu","non-dropping-particle":"","parse-names":false,"suffix":""},{"dropping-particle":"","family":"Yıldız","given":"Yalçın Şevki","non-dropping-particle":"","parse-names":false,"suffix":""},{"dropping-particle":"","family":"Yılmaz","given":"Dilek Demirezen","non-dropping-particle":"","parse-names":false,"suffix":""}],"container-title":"Environmental Nanotechnology, Monitoring and Management","id":"ITEM-1","issued":{"date-parts":[["2019"]]},"page":"100219","publisher":"Environmental Nanotechnology, Monitoring &amp;#x0026; Management","title":"Amoxicillin degradation using green synthesized iron oxide nanoparticles: Kinetics and mechanism analysis","type":"article-journal","volume":"11"},"uris":["http://www.mendeley.com/documents/?uuid=ee4090f7-7c86-4ae9-8448-1ffb60e5470d"]}],"mendeley":{"formattedCitation":"(Demirezen, Yıldız &amp; Yılmaz, 2019)","plainTextFormattedCitation":"(Demirezen, Yıldız &amp; Yılmaz, 2019)","previouslyFormattedCitation":"[181]"},"properties":{"noteIndex":0},"schema":"https://github.com/citation-style-language/schema/raw/master/csl-citation.json"}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(Demirezen, Yıldız &amp; Yılmaz, 2019)</w:t>
            </w:r>
            <w:r w:rsidRPr="00731A6F">
              <w:rPr>
                <w:rFonts w:ascii="Arial" w:eastAsia="Times New Roman" w:hAnsi="Arial" w:cs="Arial"/>
                <w:color w:val="000000"/>
                <w:sz w:val="18"/>
                <w:szCs w:val="18"/>
                <w:lang w:eastAsia="en-ZA"/>
              </w:rPr>
              <w:fldChar w:fldCharType="end"/>
            </w:r>
          </w:p>
        </w:tc>
      </w:tr>
      <w:tr w:rsidR="00731A6F" w:rsidRPr="00731A6F" w14:paraId="1230C066"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200E2A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Citrus maxima</w:t>
            </w:r>
          </w:p>
        </w:tc>
        <w:tc>
          <w:tcPr>
            <w:tcW w:w="1701" w:type="dxa"/>
            <w:tcBorders>
              <w:top w:val="nil"/>
              <w:left w:val="nil"/>
              <w:bottom w:val="single" w:sz="4" w:space="0" w:color="auto"/>
              <w:right w:val="single" w:sz="4" w:space="0" w:color="auto"/>
            </w:tcBorders>
            <w:shd w:val="clear" w:color="auto" w:fill="auto"/>
            <w:noWrap/>
            <w:vAlign w:val="center"/>
            <w:hideMark/>
          </w:tcPr>
          <w:p w14:paraId="470486E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13B8EC8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10-100</w:t>
            </w:r>
          </w:p>
        </w:tc>
        <w:tc>
          <w:tcPr>
            <w:tcW w:w="2409" w:type="dxa"/>
            <w:tcBorders>
              <w:top w:val="nil"/>
              <w:left w:val="nil"/>
              <w:bottom w:val="single" w:sz="4" w:space="0" w:color="auto"/>
              <w:right w:val="single" w:sz="4" w:space="0" w:color="auto"/>
            </w:tcBorders>
            <w:shd w:val="clear" w:color="auto" w:fill="auto"/>
            <w:vAlign w:val="center"/>
            <w:hideMark/>
          </w:tcPr>
          <w:p w14:paraId="38575E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3169" w:type="dxa"/>
            <w:tcBorders>
              <w:top w:val="nil"/>
              <w:left w:val="nil"/>
              <w:bottom w:val="single" w:sz="4" w:space="0" w:color="auto"/>
              <w:right w:val="single" w:sz="4" w:space="0" w:color="auto"/>
            </w:tcBorders>
            <w:shd w:val="clear" w:color="auto" w:fill="auto"/>
            <w:vAlign w:val="center"/>
            <w:hideMark/>
          </w:tcPr>
          <w:p w14:paraId="0ABFCC2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EDS, XPS, FTIR, DLS and Zeta potential</w:t>
            </w:r>
          </w:p>
        </w:tc>
        <w:tc>
          <w:tcPr>
            <w:tcW w:w="2218" w:type="dxa"/>
            <w:tcBorders>
              <w:top w:val="nil"/>
              <w:left w:val="nil"/>
              <w:bottom w:val="single" w:sz="4" w:space="0" w:color="auto"/>
              <w:right w:val="single" w:sz="4" w:space="0" w:color="auto"/>
            </w:tcBorders>
            <w:shd w:val="clear" w:color="auto" w:fill="auto"/>
            <w:vAlign w:val="center"/>
            <w:hideMark/>
          </w:tcPr>
          <w:p w14:paraId="7B06B2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293" w:type="dxa"/>
            <w:tcBorders>
              <w:top w:val="nil"/>
              <w:left w:val="nil"/>
              <w:bottom w:val="single" w:sz="4" w:space="0" w:color="auto"/>
              <w:right w:val="single" w:sz="4" w:space="0" w:color="auto"/>
            </w:tcBorders>
            <w:shd w:val="clear" w:color="auto" w:fill="auto"/>
            <w:noWrap/>
            <w:vAlign w:val="center"/>
            <w:hideMark/>
          </w:tcPr>
          <w:p w14:paraId="4AF41E0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{"citationItems":[{"id":"ITEM-1","itemData":{"DOI":"10.1016/j.matlet.2016.09.029","ISSN":"18734979","abstract":"Fruit peels were discarded as inevitable wastes in the production of fruit juice which wasted our resources and caused pollution problems. In this paper, iron nanoparticles were synthesized using Citrus maxima peel extracts to reduce Fe(III) in aqueous solution. The nanoparticles were characterized by TEM, EDS, XPS, FTIR, DLS and Zeta potential methods. Based on the characterization results, irregular iron nanoparticles with diameters of 10–100 nm were synthesized successfully. Moreover, the nanoparticles were mainly composed of Fe 0 nanoparticles which were coated with various biomolecules from the extracts as capping or stabilizing agents.","author":[{"dropping-particle":"","family":"Wei","given":"Yufen","non-dropping-particle":"","parse-names":false,"suffix":""},{"dropping-particle":"","family":"Fang","given":"Zhanqiang","non-dropping-particle":"","parse-names":false,"suffix":""},{"dropping-particle":"","family":"Zheng","given":"Liuchun","non-dropping-particle":"","parse-names":false,"suffix":""},{"dropping-particle":"","family":"Tan","given":"Lei","non-dropping-particle":"","parse-names":false,"suffix":""},{"dropping-particle":"","family":"Tsang","given":"Eric Pokeung","non-dropping-particle":"","parse-names":false,"suffix":""}],"container-title":"Materials Letters","id":"ITEM-1","issue":"September","issued":{"date-parts":[["2016"]]},"page":"384-386","publisher":"Elsevier","title":"Green synthesis of Fe nanoparticles using Citrus maxima peels aqueous extracts","type":"article-journal","volume":"185"},"uris":["http://www.mendeley.com/documents/?uuid=22e88ee1-72d8-4b76-9a0d-16eac03fea99"]}],"mendeley":{"formattedCitation":"(Wei et al., 2016)","plainTextFormattedCitation":"(Wei et al., 2016)","previouslyFormattedCitation":"[182]"},"properties":{"noteIndex":0},"schema":"https://github.com/citation-style-language/schema/raw/master/csl-citation.json"}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(Wei et al., 2016)</w:t>
            </w:r>
            <w:r w:rsidRPr="00731A6F">
              <w:rPr>
                <w:rFonts w:ascii="Arial" w:eastAsia="Times New Roman" w:hAnsi="Arial" w:cs="Arial"/>
                <w:color w:val="000000"/>
                <w:sz w:val="18"/>
                <w:szCs w:val="18"/>
                <w:lang w:eastAsia="en-ZA"/>
              </w:rPr>
              <w:fldChar w:fldCharType="end"/>
            </w:r>
          </w:p>
        </w:tc>
      </w:tr>
    </w:tbl>
    <w:p w14:paraId="7351B1F6" w14:textId="77777777" w:rsidR="00731A6F" w:rsidRPr="00731A6F" w:rsidRDefault="00731A6F" w:rsidP="00731A6F">
      <w:pPr>
        <w:spacing w:line="360" w:lineRule="auto"/>
        <w:jc w:val="both"/>
        <w:sectPr w:rsidR="00731A6F" w:rsidRPr="00731A6F" w:rsidSect="00731A6F">
          <w:pgSz w:w="16838" w:h="11906" w:orient="landscape"/>
          <w:pgMar w:top="709" w:right="1440" w:bottom="1440" w:left="1440" w:header="708" w:footer="708" w:gutter="0"/>
          <w:cols w:space="708"/>
          <w:docGrid w:linePitch="360"/>
        </w:sectPr>
      </w:pPr>
    </w:p>
    <w:tbl>
      <w:tblPr>
        <w:tblpPr w:leftFromText="180" w:rightFromText="180" w:vertAnchor="page" w:horzAnchor="margin" w:tblpXSpec="center" w:tblpY="748"/>
        <w:tblW w:w="16180" w:type="dxa"/>
        <w:tblLook w:val="04A0" w:firstRow="1" w:lastRow="0" w:firstColumn="1" w:lastColumn="0" w:noHBand="0" w:noVBand="1"/>
      </w:tblPr>
      <w:tblGrid>
        <w:gridCol w:w="2830"/>
        <w:gridCol w:w="2127"/>
        <w:gridCol w:w="1701"/>
        <w:gridCol w:w="1559"/>
        <w:gridCol w:w="2977"/>
        <w:gridCol w:w="2409"/>
        <w:gridCol w:w="2577"/>
      </w:tblGrid>
      <w:tr w:rsidR="00731A6F" w:rsidRPr="00731A6F" w14:paraId="7EBA247C" w14:textId="77777777" w:rsidTr="00731A6F">
        <w:trPr>
          <w:trHeight w:val="269"/>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5315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DE1A925"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522DD8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99BC9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5E4D54D"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14:paraId="66D7F31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577" w:type="dxa"/>
            <w:tcBorders>
              <w:top w:val="single" w:sz="4" w:space="0" w:color="auto"/>
              <w:left w:val="nil"/>
              <w:bottom w:val="single" w:sz="4" w:space="0" w:color="auto"/>
              <w:right w:val="single" w:sz="4" w:space="0" w:color="auto"/>
            </w:tcBorders>
            <w:shd w:val="clear" w:color="auto" w:fill="auto"/>
            <w:noWrap/>
            <w:vAlign w:val="center"/>
            <w:hideMark/>
          </w:tcPr>
          <w:p w14:paraId="0596A16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349B8D50"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6169AD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Citrus reticulum</w:t>
            </w:r>
          </w:p>
        </w:tc>
        <w:tc>
          <w:tcPr>
            <w:tcW w:w="2127" w:type="dxa"/>
            <w:tcBorders>
              <w:top w:val="nil"/>
              <w:left w:val="nil"/>
              <w:bottom w:val="single" w:sz="4" w:space="0" w:color="auto"/>
              <w:right w:val="single" w:sz="4" w:space="0" w:color="auto"/>
            </w:tcBorders>
            <w:shd w:val="clear" w:color="auto" w:fill="auto"/>
            <w:noWrap/>
            <w:vAlign w:val="center"/>
            <w:hideMark/>
          </w:tcPr>
          <w:p w14:paraId="6C3FE6D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α-Fe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6A8724F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20-63</w:t>
            </w:r>
          </w:p>
        </w:tc>
        <w:tc>
          <w:tcPr>
            <w:tcW w:w="1559" w:type="dxa"/>
            <w:tcBorders>
              <w:top w:val="nil"/>
              <w:left w:val="nil"/>
              <w:bottom w:val="single" w:sz="4" w:space="0" w:color="auto"/>
              <w:right w:val="single" w:sz="4" w:space="0" w:color="auto"/>
            </w:tcBorders>
            <w:shd w:val="clear" w:color="auto" w:fill="auto"/>
            <w:vAlign w:val="center"/>
            <w:hideMark/>
          </w:tcPr>
          <w:p w14:paraId="5DA2CCF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499DC50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TGA, XRD, FTIR, SEM and TEM</w:t>
            </w:r>
          </w:p>
        </w:tc>
        <w:tc>
          <w:tcPr>
            <w:tcW w:w="2409" w:type="dxa"/>
            <w:tcBorders>
              <w:top w:val="nil"/>
              <w:left w:val="nil"/>
              <w:bottom w:val="single" w:sz="4" w:space="0" w:color="auto"/>
              <w:right w:val="single" w:sz="4" w:space="0" w:color="auto"/>
            </w:tcBorders>
            <w:shd w:val="clear" w:color="auto" w:fill="auto"/>
            <w:vAlign w:val="center"/>
            <w:hideMark/>
          </w:tcPr>
          <w:p w14:paraId="449D22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577" w:type="dxa"/>
            <w:tcBorders>
              <w:top w:val="nil"/>
              <w:left w:val="nil"/>
              <w:bottom w:val="single" w:sz="4" w:space="0" w:color="auto"/>
              <w:right w:val="single" w:sz="4" w:space="0" w:color="auto"/>
            </w:tcBorders>
            <w:shd w:val="clear" w:color="auto" w:fill="auto"/>
            <w:noWrap/>
            <w:vAlign w:val="center"/>
            <w:hideMark/>
          </w:tcPr>
          <w:p w14:paraId="5B3C55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{"citationItems":[{"id":"ITEM-1","itemData":{"DOI":"10.1080/15567036.2017.1336818","ISSN":"15567230","abstract":"In this study, α-Fe2O3 nanoparticles (NPs) have been prepared using the hot water extract of the mandarin (Citrus reticulum) peels as a way for recycling of domestic waste to valuable product. The prepared hematite was characterized by UV/Vis spectroscopy, thermal gravimetric analysis, XRD, FTIR, SEM, and TEM. It was found to be porous irregular sphere shaped NPs with average size of 20–63 nm, characterized by weak ferromagnetic properties and band gap (Eg) of 2.38 eV. The prepared α-Fe2O3 NPs expressed good photocatalytic degradation activity. It showed good capacity for the decontamination of polluted water from anionic and cationic dyes and dicholorophenols under visible light irradiation.","author":[{"dropping-particle":"","family":"Ali","given":"Hager R.","non-dropping-particle":"","parse-names":false,"suffix":""},{"dropping-particle":"","family":"Nassar","given":"Hussein N.","non-dropping-particle":"","parse-names":false,"suffix":""},{"dropping-particle":"","family":"El-Gendy","given":"N. Sh","non-dropping-particle":"","parse-names":false,"suffix":""}],"container-title":"Energy Sources, Part A: Recovery, Utilization and Environmental Effects","id":"ITEM-1","issue":"13","issued":{"date-parts":[["2017"]]},"page":"1425-1434","publisher":"Taylor &amp; Francis","title":"Green synthesis of α-Fe2O3 using Citrus reticulum peels extract and water decontamination from different organic pollutants","type":"article-journal","volume":"39"},"uris":["http://www.mendeley.com/documents/?uuid=19fc2679-f3b0-4e47-a9d9-96c370364528"]}],"mendeley":{"formattedCitation":"(H. R. Ali et al., 2017)","plainTextFormattedCitation":"(H. R. Ali et al., 2017)","previouslyFormattedCitation":"[183]"},"properties":{"noteIndex":0},"schema":"https://github.com/citation-style-language/schema/raw/master/csl-citation.json"}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 R. Ali et al., 2017)</w:t>
            </w:r>
            <w:r w:rsidRPr="00731A6F">
              <w:rPr>
                <w:rFonts w:ascii="Arial" w:eastAsia="Times New Roman" w:hAnsi="Arial" w:cs="Arial"/>
                <w:color w:val="000000"/>
                <w:sz w:val="18"/>
                <w:szCs w:val="18"/>
                <w:lang w:eastAsia="en-ZA"/>
              </w:rPr>
              <w:fldChar w:fldCharType="end"/>
            </w:r>
          </w:p>
        </w:tc>
      </w:tr>
      <w:tr w:rsidR="00731A6F" w:rsidRPr="00731A6F" w14:paraId="6609B00C"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E890F3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 xml:space="preserve">Coffea arabica </w:t>
            </w:r>
          </w:p>
        </w:tc>
        <w:tc>
          <w:tcPr>
            <w:tcW w:w="2127" w:type="dxa"/>
            <w:tcBorders>
              <w:top w:val="nil"/>
              <w:left w:val="nil"/>
              <w:bottom w:val="single" w:sz="4" w:space="0" w:color="auto"/>
              <w:right w:val="single" w:sz="4" w:space="0" w:color="auto"/>
            </w:tcBorders>
            <w:shd w:val="clear" w:color="auto" w:fill="auto"/>
            <w:noWrap/>
            <w:vAlign w:val="center"/>
            <w:hideMark/>
          </w:tcPr>
          <w:p w14:paraId="7B1A03C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300EDB3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50-100</w:t>
            </w:r>
          </w:p>
        </w:tc>
        <w:tc>
          <w:tcPr>
            <w:tcW w:w="1559" w:type="dxa"/>
            <w:tcBorders>
              <w:top w:val="nil"/>
              <w:left w:val="nil"/>
              <w:bottom w:val="single" w:sz="4" w:space="0" w:color="auto"/>
              <w:right w:val="single" w:sz="4" w:space="0" w:color="auto"/>
            </w:tcBorders>
            <w:shd w:val="clear" w:color="auto" w:fill="auto"/>
            <w:vAlign w:val="center"/>
            <w:hideMark/>
          </w:tcPr>
          <w:p w14:paraId="44FD314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4058A8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and SEM</w:t>
            </w:r>
          </w:p>
        </w:tc>
        <w:tc>
          <w:tcPr>
            <w:tcW w:w="2409" w:type="dxa"/>
            <w:tcBorders>
              <w:top w:val="nil"/>
              <w:left w:val="nil"/>
              <w:bottom w:val="single" w:sz="4" w:space="0" w:color="auto"/>
              <w:right w:val="single" w:sz="4" w:space="0" w:color="auto"/>
            </w:tcBorders>
            <w:shd w:val="clear" w:color="auto" w:fill="auto"/>
            <w:vAlign w:val="center"/>
            <w:hideMark/>
          </w:tcPr>
          <w:p w14:paraId="2456F7B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77" w:type="dxa"/>
            <w:tcBorders>
              <w:top w:val="nil"/>
              <w:left w:val="nil"/>
              <w:bottom w:val="single" w:sz="4" w:space="0" w:color="auto"/>
              <w:right w:val="single" w:sz="4" w:space="0" w:color="auto"/>
            </w:tcBorders>
            <w:shd w:val="clear" w:color="auto" w:fill="auto"/>
            <w:noWrap/>
            <w:vAlign w:val="center"/>
            <w:hideMark/>
          </w:tcPr>
          <w:p w14:paraId="3769846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{"citationItems":[{"id":"ITEM-1","itemData":{"ISSN":"2231-4490","abstract":"Recently the green synthesis of nanoparticles involving plant ext. has attracted the attention of researchers. In the present research program iron nanoparticles have been synthesized by using aquous ext. of ten plants and spcies at room temp. Synthesized nanoparticles were characterized using UV-visible spectrophotometer and SEM methods. The change in color and pH was obsd. significantly. Novelty of this present study is that the plant ext. is very cost effective and eco friendly and thus can be economic and effective alternative for the large scale synthesis of iron nanoparticles. [on SciFinder(R)]","author":[{"dropping-particle":"","family":"Pattanayak","given":"Monalisa","non-dropping-particle":"","parse-names":false,"suffix":""},{"dropping-particle":"","family":"Nayak","given":"PL","non-dropping-particle":"","parse-names":false,"suffix":""}],"container-title":"International Journal of Plant, Animal and Environmental Sciences","id":"ITEM-1","issue":"1","issued":{"date-parts":[["2012"]]},"page":"68-78","title":"Ecofriendly Green Synthesis of Iron Nanoparticles From Various Plants and Spices Extract","type":"article-journal","volume":"3"},"uris":["http://www.mendeley.com/documents/?uuid=68b0f002-c862-4610-bb8a-674bb9a99cf4"]}],"mendeley":{"formattedCitation":"(Pattanayak &amp; Nayak, 2012)","plainTextFormattedCitation":"(Pattanayak &amp; Nayak, 2012)","previouslyFormattedCitation":"[184]"},"properties":{"noteIndex":0},"schema":"https://github.com/citation-style-language/schema/raw/master/csl-citation.json"}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(Pattanayak &amp; Nayak, 2012)</w:t>
            </w:r>
            <w:r w:rsidRPr="00731A6F">
              <w:rPr>
                <w:rFonts w:ascii="Arial" w:eastAsia="Times New Roman" w:hAnsi="Arial" w:cs="Arial"/>
                <w:color w:val="000000"/>
                <w:sz w:val="18"/>
                <w:szCs w:val="18"/>
                <w:lang w:eastAsia="en-ZA"/>
              </w:rPr>
              <w:fldChar w:fldCharType="end"/>
            </w:r>
          </w:p>
        </w:tc>
      </w:tr>
      <w:tr w:rsidR="00731A6F" w:rsidRPr="00731A6F" w14:paraId="7B6B2D34"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CB3988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Couroupita guianensis</w:t>
            </w:r>
          </w:p>
        </w:tc>
        <w:tc>
          <w:tcPr>
            <w:tcW w:w="2127" w:type="dxa"/>
            <w:tcBorders>
              <w:top w:val="nil"/>
              <w:left w:val="nil"/>
              <w:bottom w:val="single" w:sz="4" w:space="0" w:color="auto"/>
              <w:right w:val="single" w:sz="4" w:space="0" w:color="auto"/>
            </w:tcBorders>
            <w:shd w:val="clear" w:color="auto" w:fill="auto"/>
            <w:noWrap/>
            <w:vAlign w:val="center"/>
            <w:hideMark/>
          </w:tcPr>
          <w:p w14:paraId="30EF10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5E4CF4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17</w:t>
            </w:r>
          </w:p>
        </w:tc>
        <w:tc>
          <w:tcPr>
            <w:tcW w:w="1559" w:type="dxa"/>
            <w:tcBorders>
              <w:top w:val="nil"/>
              <w:left w:val="nil"/>
              <w:bottom w:val="single" w:sz="4" w:space="0" w:color="auto"/>
              <w:right w:val="single" w:sz="4" w:space="0" w:color="auto"/>
            </w:tcBorders>
            <w:shd w:val="clear" w:color="auto" w:fill="auto"/>
            <w:vAlign w:val="center"/>
            <w:hideMark/>
          </w:tcPr>
          <w:p w14:paraId="494DB8E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xml:space="preserve">Spherical and Polydispersed </w:t>
            </w:r>
          </w:p>
        </w:tc>
        <w:tc>
          <w:tcPr>
            <w:tcW w:w="2977" w:type="dxa"/>
            <w:tcBorders>
              <w:top w:val="nil"/>
              <w:left w:val="nil"/>
              <w:bottom w:val="single" w:sz="4" w:space="0" w:color="auto"/>
              <w:right w:val="single" w:sz="4" w:space="0" w:color="auto"/>
            </w:tcBorders>
            <w:shd w:val="clear" w:color="auto" w:fill="auto"/>
            <w:vAlign w:val="center"/>
            <w:hideMark/>
          </w:tcPr>
          <w:p w14:paraId="45BA87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XPS, DLS, XRD, AFM, HRTEM, VSM and Zeta potential</w:t>
            </w:r>
          </w:p>
        </w:tc>
        <w:tc>
          <w:tcPr>
            <w:tcW w:w="2409" w:type="dxa"/>
            <w:tcBorders>
              <w:top w:val="nil"/>
              <w:left w:val="nil"/>
              <w:bottom w:val="single" w:sz="4" w:space="0" w:color="auto"/>
              <w:right w:val="single" w:sz="4" w:space="0" w:color="auto"/>
            </w:tcBorders>
            <w:shd w:val="clear" w:color="auto" w:fill="auto"/>
            <w:vAlign w:val="center"/>
            <w:hideMark/>
          </w:tcPr>
          <w:p w14:paraId="1FF7905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Cytotoxicity and antibacterial activity</w:t>
            </w:r>
          </w:p>
        </w:tc>
        <w:tc>
          <w:tcPr>
            <w:tcW w:w="2577" w:type="dxa"/>
            <w:tcBorders>
              <w:top w:val="nil"/>
              <w:left w:val="nil"/>
              <w:bottom w:val="single" w:sz="4" w:space="0" w:color="auto"/>
              <w:right w:val="single" w:sz="4" w:space="0" w:color="auto"/>
            </w:tcBorders>
            <w:shd w:val="clear" w:color="auto" w:fill="auto"/>
            <w:noWrap/>
            <w:vAlign w:val="center"/>
            <w:hideMark/>
          </w:tcPr>
          <w:p w14:paraId="776868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{"citationItems":[{"id":"ITEM-1","itemData":{"DOI":"10.1080/21691401.2017.1332635","ISSN":"2169141X","abstract":"In the present study, a sustainable green chemistry approach was established to fabricate magnetic Fe3O4 nanoparticles (Fe3O4NPs) using the aqueous fruit extract of edible C. guianensis (CGFE). Synthesized NPs were further confirmed with different high-throughput characterization techniques such as UV–visible spectroscopy, FT-IR, XPS, DLS and zeta potential analysis. Additionally, XRD, AFM, HRTEM and SQUID VSM demonstrate the generation of crystalline CGFe3O4NPs with mean diameter of 17 ± 10 nm. Interestingly, CGFe3O4NPs exhibit a stupendous bactericidal action against different human pathogens which depicts its antimicrobial value. A significant dose-dependent cytotoxic effect of CGFe3O4NPs was noticed against treated human hepatocellular carcinoma cells (HepG2).","author":[{"dropping-particle":"","family":"Sathishkumar","given":"G.","non-dropping-particle":"","parse-names":false,"suffix":""},{"dropping-particle":"","family":"Logeshwaran","given":"V.","non-dropping-particle":"","parse-names":false,"suffix":""},{"dropping-particle":"","family":"Sarathbabu","given":"S.","non-dropping-particle":"","parse-names":false,"suffix":""},{"dropping-particle":"","family":"Jha","given":"Pradeep K.","non-dropping-particle":"","parse-names":false,"suffix":""},{"dropping-particle":"","family":"Jeyaraj","given":"M.","non-dropping-particle":"","parse-names":false,"suffix":""},{"dropping-particle":"","family":"Rajkuberan","given":"C.","non-dropping-particle":"","parse-names":false,"suffix":""},{"dropping-particle":"","family":"Senthilkumar","given":"N.","non-dropping-particle":"","parse-names":false,"suffix":""},{"dropping-particle":"","family":"Sivaramakrishnan","given":"S.","non-dropping-particle":"","parse-names":false,"suffix":""}],"container-title":"Artificial Cells, Nanomedicine and Biotechnology","id":"ITEM-1","issue":"3","issued":{"date-parts":[["2018"]]},"page":"589-598","publisher":"Informa UK Limited, trading as Taylor &amp; Francis Group","title":"Green synthesis of magnetic Fe3O4 nanoparticles using Couroupita guianensis Aubl. fruit extract for their antibacterial and cytotoxicity activities","type":"article-journal","volume":"46"},"uris":["http://www.mendeley.com/documents/?uuid=ac07907a-2e87-4d83-8887-e7063ab4b35a"]}],"mendeley":{"formattedCitation":"(Sathishkumar et al., 2018)","plainTextFormattedCitation":"(Sathishkumar et al., 2018)","previouslyFormattedCitation":"[185]"},"properties":{"noteIndex":0},"schema":"https://github.com/citation-style-language/schema/raw/master/csl-citation.json"}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(Sathishkumar et al., 2018)</w:t>
            </w:r>
            <w:r w:rsidRPr="00731A6F">
              <w:rPr>
                <w:rFonts w:ascii="Arial" w:eastAsia="Times New Roman" w:hAnsi="Arial" w:cs="Arial"/>
                <w:color w:val="000000"/>
                <w:sz w:val="18"/>
                <w:szCs w:val="18"/>
                <w:lang w:eastAsia="en-ZA"/>
              </w:rPr>
              <w:fldChar w:fldCharType="end"/>
            </w:r>
          </w:p>
        </w:tc>
      </w:tr>
      <w:tr w:rsidR="00731A6F" w:rsidRPr="00731A6F" w14:paraId="1A8101AE"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9B2164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Curcuma longa</w:t>
            </w:r>
          </w:p>
        </w:tc>
        <w:tc>
          <w:tcPr>
            <w:tcW w:w="2127" w:type="dxa"/>
            <w:tcBorders>
              <w:top w:val="nil"/>
              <w:left w:val="nil"/>
              <w:bottom w:val="single" w:sz="4" w:space="0" w:color="auto"/>
              <w:right w:val="single" w:sz="4" w:space="0" w:color="auto"/>
            </w:tcBorders>
            <w:shd w:val="clear" w:color="auto" w:fill="auto"/>
            <w:noWrap/>
            <w:vAlign w:val="center"/>
            <w:hideMark/>
          </w:tcPr>
          <w:p w14:paraId="200E964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6AA75FB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338,2-488,1</w:t>
            </w:r>
          </w:p>
        </w:tc>
        <w:tc>
          <w:tcPr>
            <w:tcW w:w="1559" w:type="dxa"/>
            <w:tcBorders>
              <w:top w:val="nil"/>
              <w:left w:val="nil"/>
              <w:bottom w:val="single" w:sz="4" w:space="0" w:color="auto"/>
              <w:right w:val="single" w:sz="4" w:space="0" w:color="auto"/>
            </w:tcBorders>
            <w:shd w:val="clear" w:color="auto" w:fill="auto"/>
            <w:vAlign w:val="center"/>
            <w:hideMark/>
          </w:tcPr>
          <w:p w14:paraId="320F74A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977" w:type="dxa"/>
            <w:tcBorders>
              <w:top w:val="nil"/>
              <w:left w:val="nil"/>
              <w:bottom w:val="single" w:sz="4" w:space="0" w:color="auto"/>
              <w:right w:val="single" w:sz="4" w:space="0" w:color="auto"/>
            </w:tcBorders>
            <w:shd w:val="clear" w:color="auto" w:fill="auto"/>
            <w:vAlign w:val="center"/>
            <w:hideMark/>
          </w:tcPr>
          <w:p w14:paraId="15FAF29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SEM-EDX, XRD and FTIR</w:t>
            </w:r>
          </w:p>
        </w:tc>
        <w:tc>
          <w:tcPr>
            <w:tcW w:w="2409" w:type="dxa"/>
            <w:tcBorders>
              <w:top w:val="nil"/>
              <w:left w:val="nil"/>
              <w:bottom w:val="single" w:sz="4" w:space="0" w:color="auto"/>
              <w:right w:val="single" w:sz="4" w:space="0" w:color="auto"/>
            </w:tcBorders>
            <w:shd w:val="clear" w:color="auto" w:fill="auto"/>
            <w:vAlign w:val="center"/>
            <w:hideMark/>
          </w:tcPr>
          <w:p w14:paraId="5739BFC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Wastewater treatment</w:t>
            </w:r>
          </w:p>
        </w:tc>
        <w:tc>
          <w:tcPr>
            <w:tcW w:w="2577" w:type="dxa"/>
            <w:tcBorders>
              <w:top w:val="nil"/>
              <w:left w:val="nil"/>
              <w:bottom w:val="single" w:sz="4" w:space="0" w:color="auto"/>
              <w:right w:val="single" w:sz="4" w:space="0" w:color="auto"/>
            </w:tcBorders>
            <w:shd w:val="clear" w:color="auto" w:fill="auto"/>
            <w:noWrap/>
            <w:vAlign w:val="center"/>
            <w:hideMark/>
          </w:tcPr>
          <w:p w14:paraId="5D80351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Herlekar","given":"Mihir","non-dropping-particle":"","parse-names":false,"suffix":""},{"dropping-particle":"","family":"Barve","given":"Siddhivinayak","non-dropping-particle":"","parse-names":false,"suffix":""},{"dropping-particle":"","family":"Kumar","given":"Rakesh","non-dropping-particle":"","parse-names":false,"suffix":""}],"id":"ITEM-1","issue":"January","issued":{"date-parts":[["2015"]]},"title":"Biological Synthesis of Iron Oxide Nanoparticles Using Agro-Wastes and Feasibility for Municipal Wastewater Treatment","type":"article-journal"},"uris":["http://www.mendeley.com/documents/?uuid=a388811e-eea5-4d76-9859-4b2954c198f7"]}],"mendeley":{"formattedCitation":"(Herlekar et al., 2015)","plainTextFormattedCitation":"(Herlekar et al., 2015)","previouslyFormattedCitation":"[186]"},"properties":{"noteIndex":0},"schema":"https://github.com/citation-style-language/schema/raw/master/csl-citation.json"}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(Herlekar et al., 2015)</w:t>
            </w:r>
            <w:r w:rsidRPr="00731A6F">
              <w:rPr>
                <w:rFonts w:ascii="Arial" w:eastAsia="Times New Roman" w:hAnsi="Arial" w:cs="Arial"/>
                <w:color w:val="000000"/>
                <w:sz w:val="18"/>
                <w:szCs w:val="18"/>
                <w:lang w:eastAsia="en-ZA"/>
              </w:rPr>
              <w:fldChar w:fldCharType="end"/>
            </w:r>
          </w:p>
        </w:tc>
      </w:tr>
      <w:tr w:rsidR="00731A6F" w:rsidRPr="00731A6F" w14:paraId="59595576"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2A39A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Cydonia oblonga Miller</w:t>
            </w:r>
          </w:p>
        </w:tc>
        <w:tc>
          <w:tcPr>
            <w:tcW w:w="2127" w:type="dxa"/>
            <w:tcBorders>
              <w:top w:val="nil"/>
              <w:left w:val="nil"/>
              <w:bottom w:val="single" w:sz="4" w:space="0" w:color="auto"/>
              <w:right w:val="single" w:sz="4" w:space="0" w:color="auto"/>
            </w:tcBorders>
            <w:shd w:val="clear" w:color="auto" w:fill="auto"/>
            <w:noWrap/>
            <w:vAlign w:val="center"/>
            <w:hideMark/>
          </w:tcPr>
          <w:p w14:paraId="08F222B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99mTc-labeled-Fe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4C2AB40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w:t>
            </w:r>
          </w:p>
        </w:tc>
        <w:tc>
          <w:tcPr>
            <w:tcW w:w="1559" w:type="dxa"/>
            <w:tcBorders>
              <w:top w:val="nil"/>
              <w:left w:val="nil"/>
              <w:bottom w:val="single" w:sz="4" w:space="0" w:color="auto"/>
              <w:right w:val="single" w:sz="4" w:space="0" w:color="auto"/>
            </w:tcBorders>
            <w:shd w:val="clear" w:color="auto" w:fill="auto"/>
            <w:vAlign w:val="center"/>
            <w:hideMark/>
          </w:tcPr>
          <w:p w14:paraId="1D4939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1D2DC08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DLS, XRD, VSM and FTIR</w:t>
            </w:r>
          </w:p>
        </w:tc>
        <w:tc>
          <w:tcPr>
            <w:tcW w:w="2409" w:type="dxa"/>
            <w:tcBorders>
              <w:top w:val="nil"/>
              <w:left w:val="nil"/>
              <w:bottom w:val="single" w:sz="4" w:space="0" w:color="auto"/>
              <w:right w:val="single" w:sz="4" w:space="0" w:color="auto"/>
            </w:tcBorders>
            <w:shd w:val="clear" w:color="auto" w:fill="auto"/>
            <w:vAlign w:val="center"/>
            <w:hideMark/>
          </w:tcPr>
          <w:p w14:paraId="7F3ED2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Evaluation of their cytotoxicity and biodistribution in rats</w:t>
            </w:r>
          </w:p>
        </w:tc>
        <w:tc>
          <w:tcPr>
            <w:tcW w:w="2577" w:type="dxa"/>
            <w:tcBorders>
              <w:top w:val="nil"/>
              <w:left w:val="nil"/>
              <w:bottom w:val="single" w:sz="4" w:space="0" w:color="auto"/>
              <w:right w:val="single" w:sz="4" w:space="0" w:color="auto"/>
            </w:tcBorders>
            <w:shd w:val="clear" w:color="auto" w:fill="auto"/>
            <w:noWrap/>
            <w:vAlign w:val="center"/>
            <w:hideMark/>
          </w:tcPr>
          <w:p w14:paraId="281F71B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 xml:space="preserve">ADDIN CSL_CITATION {"citationItems":[{"id":"ITEM-1","itemData":{"DOI":"10.1016/j.molstruc.2019.06.076","ISSN":"00222860","abstract":"Superparamagnetic iron oxide nanoparticles (SPIONs), with sizes in low ranges, have been satisfactorily synthesized through an environmental green approach that is introduced in this study. We have dealt with the green synthesis of SPIONs by the utilization of Quince (Cydonia oblonga Miller) seeds extract in the role of a bio-stabilizer. For the purpose of obtaining more data on the morphology and size of Cydonia oblonga seed extract/SPIONs, we have performed characterization through the means of field emission scanning microscopy (FESEM) analysis and in accordance with the results, the magnetite nanoparticles have contained a spherical shape and prepared to be well-defined with less than 50 nm, which had been measured by the usage of FESEM and Dynamic light scattering (DLS) techniques while the purity had been based on the characteristic X-ray diffraction (XRD) planes. The saturation magnetization of magnetite nanoparticles, through the utilization of Vibrating Sample Magnetometer (VSM), has been determined to be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53 emu/g. Next to being employed as a chemical analysis procedure, Fourier transform infrared (FTIR) spectroscopy has been applied to substantiate the magnetite construction. It has been displayed through the obtained FTIR spectra that the absorption bands have appeared around 637, 580.4, and 440.9 cm−1, which had been in correlation with the available characteristic absorption bands of Fe3O4. The in vitro cytotoxicity studies on A549 cells has mentioned low toxic and non-toxic SPIONs, respectively in low ranges of concentrations (100 μg/ml), as well as being labeled with the application of 99mTcpertechnetate (Tc-99 m) for bio distribution in regards to the in vivo conditions, thus, it is believed that the synthesized SPIONs can help in a variety of medical applications.","author":[{"dropping-particle":"","family":"Rahmani","given":"Reyhaneh","non-dropping-particle":"","parse-names":false,"suffix":""},{"dropping-particle":"","family":"Gharanfoli","given":"Mohsen","non-dropping-particle":"","parse-names":false,"suffix":""},{"dropping-particle":"","family":"Gholamin","given":"Mehran","non-dropping-particle":"","parse-names":false,"suffix":""},{"dropping-particle":"","family":"Darroudi","given":"Majid","non-dropping-particle":"","parse-names":false,"suffix":""},{"dropping-particle":"","family":"Chamani","given":"Jamshidkhan","non-dropping-particle":"","parse-names":false,"suffix":""},{"dropping-particle":"","family":"Sadri","given":"Kayvan","non-dropping-particle":"","parse-names":false,"suffix":""}],"container-title":"Journal of Molecular Structure","id":"ITEM-1","issued":{"date-parts":[["2019"]]},"page":"394-402","publisher":"Elsevier B.V","title":"Green synthesis of 99mTc-labeled-Fe3O4 nanoparticles using Quince seeds extract and evaluation of their cytotoxicity and biodistribution in rats","type":"article-journal","volume":"1196"},"uris":["http://www.mendeley.com/documents/?uuid=c2beb540-08c4-4b54-bb48-37100c780041"]}],"mendeley":{"formattedCitation":"(Rahmani et al., 2019)","plainTextFormattedCitation":"(Rahmani et al., 2019)","previouslyFormattedCitation":"[187]"},"properties":{"noteIndex":0},"schema":"https://github.com/citation-style-language/schema/raw/master/csl-citation.json"}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(Rahmani et al., 2019)</w:t>
            </w:r>
            <w:r w:rsidRPr="00731A6F">
              <w:rPr>
                <w:rFonts w:ascii="Arial" w:eastAsia="Times New Roman" w:hAnsi="Arial" w:cs="Arial"/>
                <w:color w:val="000000"/>
                <w:sz w:val="18"/>
                <w:szCs w:val="18"/>
                <w:lang w:eastAsia="en-ZA"/>
              </w:rPr>
              <w:fldChar w:fldCharType="end"/>
            </w:r>
          </w:p>
        </w:tc>
      </w:tr>
      <w:tr w:rsidR="00731A6F" w:rsidRPr="00731A6F" w14:paraId="2AC3F3BC"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30789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Daphne mezereum</w:t>
            </w:r>
          </w:p>
        </w:tc>
        <w:tc>
          <w:tcPr>
            <w:tcW w:w="2127" w:type="dxa"/>
            <w:tcBorders>
              <w:top w:val="nil"/>
              <w:left w:val="nil"/>
              <w:bottom w:val="single" w:sz="4" w:space="0" w:color="auto"/>
              <w:right w:val="single" w:sz="4" w:space="0" w:color="auto"/>
            </w:tcBorders>
            <w:shd w:val="clear" w:color="auto" w:fill="auto"/>
            <w:noWrap/>
            <w:vAlign w:val="center"/>
            <w:hideMark/>
          </w:tcPr>
          <w:p w14:paraId="05901C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04A97D3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9,2</w:t>
            </w:r>
          </w:p>
        </w:tc>
        <w:tc>
          <w:tcPr>
            <w:tcW w:w="1559" w:type="dxa"/>
            <w:tcBorders>
              <w:top w:val="nil"/>
              <w:left w:val="nil"/>
              <w:bottom w:val="single" w:sz="4" w:space="0" w:color="auto"/>
              <w:right w:val="single" w:sz="4" w:space="0" w:color="auto"/>
            </w:tcBorders>
            <w:shd w:val="clear" w:color="auto" w:fill="auto"/>
            <w:vAlign w:val="center"/>
            <w:hideMark/>
          </w:tcPr>
          <w:p w14:paraId="75360C7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3589D8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PSA, FTIR, XRD, VSM</w:t>
            </w:r>
          </w:p>
        </w:tc>
        <w:tc>
          <w:tcPr>
            <w:tcW w:w="2409" w:type="dxa"/>
            <w:tcBorders>
              <w:top w:val="nil"/>
              <w:left w:val="nil"/>
              <w:bottom w:val="single" w:sz="4" w:space="0" w:color="auto"/>
              <w:right w:val="single" w:sz="4" w:space="0" w:color="auto"/>
            </w:tcBorders>
            <w:shd w:val="clear" w:color="auto" w:fill="auto"/>
            <w:vAlign w:val="center"/>
            <w:hideMark/>
          </w:tcPr>
          <w:p w14:paraId="0452C01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577" w:type="dxa"/>
            <w:tcBorders>
              <w:top w:val="nil"/>
              <w:left w:val="nil"/>
              <w:bottom w:val="single" w:sz="4" w:space="0" w:color="auto"/>
              <w:right w:val="single" w:sz="4" w:space="0" w:color="auto"/>
            </w:tcBorders>
            <w:shd w:val="clear" w:color="auto" w:fill="auto"/>
            <w:noWrap/>
            <w:vAlign w:val="center"/>
            <w:hideMark/>
          </w:tcPr>
          <w:p w14:paraId="75A0896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{"citationItems":[{"id":"ITEM-1","itemData":{"DOI":"10.1007/s00339-018-1782-3","ISBN":"0123456789","ISSN":"14320630","abstract":"Green synthetic method is an important process that can be used for the synthesis of iron nanoparticles in the field of nanotechnology because of its characteristics of low cost and high efficiency for industrial large-scale production. In this study, iron oxide nanoparticles (IONPs) were synthesized by a simple bio-reduction method. Aqueous leaf extract of Daphne mezereum was used as a reducing and stabilizing agent. Ultraviolet–visible (UV–vis) absorption spectroscopy was used to monitor the dye removing ability of IONPs. Also, IONPs were characterized by transmission electron microscopy (TEM), particle size analysis (PSA), Fourier transform infrared (FT-IR) spectroscopy, X-ray diffractometer (XRD), vibrating sample magnetometer (VSM), and thermo gravimetric analysis (TGA). The average diameter of the prepared NPs ranged from 6.5 to 14.9 nm with a mean particle size of 9.2 nm. In addition, the synthesized iron nanoparticles were tested for dye removing activities. The decoloration efficiency of INPs catalyzed reaction was about 81% after 6 h. Thus, it could be concluded that D. mezereum aqueous leaf extract can be used efficiently in the production of iron oxide NPs for commercial applications in environmental fields.","author":[{"dropping-particle":"","family":"Beheshtkhoo","given":"Nasrin","non-dropping-particle":"","parse-names":false,"suffix":""},{"dropping-particle":"","family":"Kouhbanani","given":"Mohammad Amin Jadidi","non-dropping-particle":"","parse-names":false,"suffix":""},{"dropping-particle":"","family":"Savardashtaki","given":"Amir","non-dropping-particle":"","parse-names":false,"suffix":""},{"dropping-particle":"","family":"Amani","given":"Ali Mohammad","non-dropping-particle":"","parse-names":false,"suffix":""},{"dropping-particle":"","family":"Taghizadeh","given":"Saeed","non-dropping-particle":"","parse-names":false,"suffix":""}],"container-title":"Applied Physics A: Materials Science and Processing","id":"ITEM-1","issue":"5","issued":{"date-parts":[["2018"]]},"page":"1-7","publisher":"Springer Berlin Heidelberg","title":"Green synthesis of iron oxide nanoparticles by aqueous leaf extract of Daphne mezereum as a novel dye removing material","type":"article-journal","volume":"124"},"uris":["http://www.mendeley.com/documents/?uuid=3623e7c0-4592-4e47-939c-000b420125fd"]}],"mendeley":{"formattedCitation":"(Beheshtkhoo et al., 2018)","plainTextFormattedCitation":"(Beheshtkhoo et al., 2018)","previouslyFormattedCitation":"[176]"},"properties":{"noteIndex":0},"schema":"https://github.com/citation-style-language/schema/raw/master/csl-citation.json"}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(Beheshtkhoo et al., 2018)</w:t>
            </w:r>
            <w:r w:rsidRPr="00731A6F">
              <w:rPr>
                <w:rFonts w:ascii="Arial" w:eastAsia="Times New Roman" w:hAnsi="Arial" w:cs="Arial"/>
                <w:color w:val="000000"/>
                <w:sz w:val="18"/>
                <w:szCs w:val="18"/>
                <w:lang w:eastAsia="en-ZA"/>
              </w:rPr>
              <w:fldChar w:fldCharType="end"/>
            </w:r>
          </w:p>
        </w:tc>
      </w:tr>
      <w:tr w:rsidR="00731A6F" w:rsidRPr="00731A6F" w14:paraId="4CEB546C"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A6A398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Datura inoxia</w:t>
            </w:r>
          </w:p>
        </w:tc>
        <w:tc>
          <w:tcPr>
            <w:tcW w:w="2127" w:type="dxa"/>
            <w:tcBorders>
              <w:top w:val="nil"/>
              <w:left w:val="nil"/>
              <w:bottom w:val="single" w:sz="4" w:space="0" w:color="auto"/>
              <w:right w:val="single" w:sz="4" w:space="0" w:color="auto"/>
            </w:tcBorders>
            <w:shd w:val="clear" w:color="auto" w:fill="auto"/>
            <w:noWrap/>
            <w:vAlign w:val="center"/>
            <w:hideMark/>
          </w:tcPr>
          <w:p w14:paraId="182CEB4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0E4A950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7-14</w:t>
            </w:r>
          </w:p>
        </w:tc>
        <w:tc>
          <w:tcPr>
            <w:tcW w:w="1559" w:type="dxa"/>
            <w:tcBorders>
              <w:top w:val="nil"/>
              <w:left w:val="nil"/>
              <w:bottom w:val="single" w:sz="4" w:space="0" w:color="auto"/>
              <w:right w:val="single" w:sz="4" w:space="0" w:color="auto"/>
            </w:tcBorders>
            <w:shd w:val="clear" w:color="auto" w:fill="auto"/>
            <w:vAlign w:val="center"/>
            <w:hideMark/>
          </w:tcPr>
          <w:p w14:paraId="5E43002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4B69F29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and TEM</w:t>
            </w:r>
          </w:p>
        </w:tc>
        <w:tc>
          <w:tcPr>
            <w:tcW w:w="2409" w:type="dxa"/>
            <w:tcBorders>
              <w:top w:val="nil"/>
              <w:left w:val="nil"/>
              <w:bottom w:val="single" w:sz="4" w:space="0" w:color="auto"/>
              <w:right w:val="single" w:sz="4" w:space="0" w:color="auto"/>
            </w:tcBorders>
            <w:shd w:val="clear" w:color="auto" w:fill="auto"/>
            <w:vAlign w:val="center"/>
            <w:hideMark/>
          </w:tcPr>
          <w:p w14:paraId="3A8C98E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77" w:type="dxa"/>
            <w:tcBorders>
              <w:top w:val="nil"/>
              <w:left w:val="nil"/>
              <w:bottom w:val="single" w:sz="4" w:space="0" w:color="auto"/>
              <w:right w:val="single" w:sz="4" w:space="0" w:color="auto"/>
            </w:tcBorders>
            <w:shd w:val="clear" w:color="auto" w:fill="auto"/>
            <w:noWrap/>
            <w:vAlign w:val="center"/>
            <w:hideMark/>
          </w:tcPr>
          <w:p w14:paraId="3ED3583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{"citationItems":[{"id":"ITEM-1","itemData":{"DOI":"10.13140/RG.2.2.36497.48483","author":[{"dropping-particle":"","family":"Das","given":"Amlan Kumar","non-dropping-particle":"","parse-names":false,"suffix":""},{"dropping-particle":"","family":"Marwal","given":"Avinash","non-dropping-particle":"","parse-names":false,"suffix":""},{"dropping-particle":"","family":"Verma","given":"Ruchi","non-dropping-particle":"","parse-names":false,"suffix":""}],"id":"ITEM-1","issue":"March","issued":{"date-parts":[["2014"]]},"page":"6-7","title":"ONE-STEP GREEN SYNTHESIS OF MAGNETIC NANOPARTICLES MEDIATED BY LEAF EXTRACTS OF A MEDICINALLY IMPORTANT PLANT DATURA INOXIA","type":"article-journal"},"uris":["http://www.mendeley.com/documents/?uuid=3daa1da7-2b65-4b18-9b47-bca5e4a87063"]}],"mendeley":{"formattedCitation":"(Das et al., 2014)","plainTextFormattedCitation":"(Das et al., 2014)","previouslyFormattedCitation":"[188]"},"properties":{"noteIndex":0},"schema":"https://github.com/citation-style-language/schema/raw/master/csl-citation.json"}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(Das et al., 2014)</w:t>
            </w:r>
            <w:r w:rsidRPr="00731A6F">
              <w:rPr>
                <w:rFonts w:ascii="Arial" w:eastAsia="Times New Roman" w:hAnsi="Arial" w:cs="Arial"/>
                <w:color w:val="000000"/>
                <w:sz w:val="18"/>
                <w:szCs w:val="18"/>
                <w:lang w:eastAsia="en-ZA"/>
              </w:rPr>
              <w:fldChar w:fldCharType="end"/>
            </w:r>
          </w:p>
        </w:tc>
      </w:tr>
      <w:tr w:rsidR="00731A6F" w:rsidRPr="00731A6F" w14:paraId="6CE38387"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B12A06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Dodonaea viscose</w:t>
            </w:r>
          </w:p>
        </w:tc>
        <w:tc>
          <w:tcPr>
            <w:tcW w:w="2127" w:type="dxa"/>
            <w:tcBorders>
              <w:top w:val="nil"/>
              <w:left w:val="nil"/>
              <w:bottom w:val="single" w:sz="4" w:space="0" w:color="auto"/>
              <w:right w:val="single" w:sz="4" w:space="0" w:color="auto"/>
            </w:tcBorders>
            <w:shd w:val="clear" w:color="auto" w:fill="auto"/>
            <w:noWrap/>
            <w:vAlign w:val="center"/>
            <w:hideMark/>
          </w:tcPr>
          <w:p w14:paraId="14A0823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6CB00F9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27</w:t>
            </w:r>
          </w:p>
        </w:tc>
        <w:tc>
          <w:tcPr>
            <w:tcW w:w="1559" w:type="dxa"/>
            <w:tcBorders>
              <w:top w:val="nil"/>
              <w:left w:val="nil"/>
              <w:bottom w:val="single" w:sz="4" w:space="0" w:color="auto"/>
              <w:right w:val="single" w:sz="4" w:space="0" w:color="auto"/>
            </w:tcBorders>
            <w:shd w:val="clear" w:color="auto" w:fill="auto"/>
            <w:vAlign w:val="center"/>
            <w:hideMark/>
          </w:tcPr>
          <w:p w14:paraId="3952A94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33352D9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AFM and HRTEM</w:t>
            </w:r>
          </w:p>
        </w:tc>
        <w:tc>
          <w:tcPr>
            <w:tcW w:w="2409" w:type="dxa"/>
            <w:tcBorders>
              <w:top w:val="nil"/>
              <w:left w:val="nil"/>
              <w:bottom w:val="single" w:sz="4" w:space="0" w:color="auto"/>
              <w:right w:val="single" w:sz="4" w:space="0" w:color="auto"/>
            </w:tcBorders>
            <w:shd w:val="clear" w:color="auto" w:fill="auto"/>
            <w:vAlign w:val="center"/>
            <w:hideMark/>
          </w:tcPr>
          <w:p w14:paraId="1A21B13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577" w:type="dxa"/>
            <w:tcBorders>
              <w:top w:val="nil"/>
              <w:left w:val="nil"/>
              <w:bottom w:val="single" w:sz="4" w:space="0" w:color="auto"/>
              <w:right w:val="single" w:sz="4" w:space="0" w:color="auto"/>
            </w:tcBorders>
            <w:shd w:val="clear" w:color="auto" w:fill="auto"/>
            <w:noWrap/>
            <w:vAlign w:val="center"/>
            <w:hideMark/>
          </w:tcPr>
          <w:p w14:paraId="1997BA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{"citationItems":[{"id":"ITEM-1","itemData":{"DOI":"10.1007/s11051-012-1319-1","ISSN":"13880764","abstract":"Biosynthesis of copper, zero-valent iron (ZVI), and silver nanoparticles using leaf extract of Dodonaea viscosa has been investigated in this report. There are no additional surfactants/polymers used as capping or reducing agents for these syntheses. The synthesized nanoparticles were characterized by UV-Vis spectroscopy, X-ray diffraction, atomic force microscopy, and high-resolution transmission electron microscopy. The phase analysis was performed using selected area electron diffraction. The pH dependence of surface plasmon resonance and subsequent size variation has been determined. The synthesized nanoparticles showed spherical morphology and the average size of 29, 27, and 16 nm for Cu, ZVI, and Ag nanoparticles, respectively. Finally, biosynthesized Cu, ZVI, and Ag nanoparticles were tested against human pathogens viz. Gram-negative Escherichia coli, Klebsiella pneumonia, Pseudomonas fluorescens and Gram-positive Staphylococcus aureus and Bacillus subtilis, and showed good antimicrobial activity. © 2012 Springer Science+Business Media Dordrecht.","author":[{"dropping-particle":"","family":"Kiruba Daniel","given":"S. C.G.","non-dropping-particle":"","parse-names":false,"suffix":""},{"dropping-particle":"","family":"Vinothini","given":"G.","non-dropping-particle":"","parse-names":false,"suffix":""},{"dropping-particle":"","family":"Subramanian","given":"N.","non-dropping-particle":"","parse-names":false,"suffix":""},{"dropping-particle":"","family":"Nehru","given":"K.","non-dropping-particle":"","parse-names":false,"suffix":""},{"dropping-particle":"","family":"Sivakumar","given":"M.","non-dropping-particle":"","parse-names":false,"suffix":""}],"container-title":"Journal of Nanoparticle Research","id":"ITEM-1","issue":"1","issued":{"date-parts":[["2013"]]},"title":"Biosynthesis of Cu, ZVI, and Ag nanoparticles using Dodonaea viscosa extract for antibacterial activity against human pathogens","type":"article-journal","volume":"15"},"uris":["http://www.mendeley.com/documents/?uuid=32e06de7-1248-4786-9ced-e9a43b17723b"]}],"mendeley":{"formattedCitation":"(S. C.G. Kiruba Daniel et al., 2013)","plainTextFormattedCitation":"(S. C.G. Kiruba Daniel et al., 2013)","previouslyFormattedCitation":"[189]"},"properties":{"noteIndex":0},"schema":"https://github.com/citation-style-language/schema/raw/master/csl-citation.json"}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 C.G. Kiruba Daniel et al., 2013)</w:t>
            </w:r>
            <w:r w:rsidRPr="00731A6F">
              <w:rPr>
                <w:rFonts w:ascii="Arial" w:eastAsia="Times New Roman" w:hAnsi="Arial" w:cs="Arial"/>
                <w:color w:val="000000"/>
                <w:sz w:val="18"/>
                <w:szCs w:val="18"/>
                <w:lang w:eastAsia="en-ZA"/>
              </w:rPr>
              <w:fldChar w:fldCharType="end"/>
            </w:r>
          </w:p>
        </w:tc>
      </w:tr>
      <w:tr w:rsidR="00731A6F" w:rsidRPr="00731A6F" w14:paraId="2A66232C"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39CBF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Emblica officinalis</w:t>
            </w:r>
          </w:p>
        </w:tc>
        <w:tc>
          <w:tcPr>
            <w:tcW w:w="2127" w:type="dxa"/>
            <w:tcBorders>
              <w:top w:val="nil"/>
              <w:left w:val="nil"/>
              <w:bottom w:val="single" w:sz="4" w:space="0" w:color="auto"/>
              <w:right w:val="single" w:sz="4" w:space="0" w:color="auto"/>
            </w:tcBorders>
            <w:shd w:val="clear" w:color="auto" w:fill="auto"/>
            <w:noWrap/>
            <w:vAlign w:val="center"/>
            <w:hideMark/>
          </w:tcPr>
          <w:p w14:paraId="1752178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435C447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22,6</w:t>
            </w:r>
          </w:p>
        </w:tc>
        <w:tc>
          <w:tcPr>
            <w:tcW w:w="1559" w:type="dxa"/>
            <w:tcBorders>
              <w:top w:val="nil"/>
              <w:left w:val="nil"/>
              <w:bottom w:val="single" w:sz="4" w:space="0" w:color="auto"/>
              <w:right w:val="single" w:sz="4" w:space="0" w:color="auto"/>
            </w:tcBorders>
            <w:shd w:val="clear" w:color="auto" w:fill="auto"/>
            <w:vAlign w:val="center"/>
            <w:hideMark/>
          </w:tcPr>
          <w:p w14:paraId="45BB878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464C5C3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XRD, UV, SEM and TEM</w:t>
            </w:r>
          </w:p>
        </w:tc>
        <w:tc>
          <w:tcPr>
            <w:tcW w:w="2409" w:type="dxa"/>
            <w:tcBorders>
              <w:top w:val="nil"/>
              <w:left w:val="nil"/>
              <w:bottom w:val="single" w:sz="4" w:space="0" w:color="auto"/>
              <w:right w:val="single" w:sz="4" w:space="0" w:color="auto"/>
            </w:tcBorders>
            <w:shd w:val="clear" w:color="auto" w:fill="auto"/>
            <w:vAlign w:val="center"/>
            <w:hideMark/>
          </w:tcPr>
          <w:p w14:paraId="7A7B10C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Remediation of lead-contaminated water</w:t>
            </w:r>
          </w:p>
        </w:tc>
        <w:tc>
          <w:tcPr>
            <w:tcW w:w="2577" w:type="dxa"/>
            <w:tcBorders>
              <w:top w:val="nil"/>
              <w:left w:val="nil"/>
              <w:bottom w:val="single" w:sz="4" w:space="0" w:color="auto"/>
              <w:right w:val="single" w:sz="4" w:space="0" w:color="auto"/>
            </w:tcBorders>
            <w:shd w:val="clear" w:color="auto" w:fill="auto"/>
            <w:noWrap/>
            <w:vAlign w:val="center"/>
            <w:hideMark/>
          </w:tcPr>
          <w:p w14:paraId="5E3ECDB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{"citationItems":[{"id":"ITEM-1","itemData":{"DOI":"10.1007/s13762-015-0751-z","ISSN":"17352630","abstract":"A bottom-up green synthesis method has been used to synthesize zero-valent iron nanoparticles taking Emblica officinalis leaf extract as reducing and stabilizing agent at ambient temperature and using FeCl3 solution as a source of iron to be reduced. UV–Vis spectroscopy, scanning electron microscopy, transmission electron microscopy, Fourier transform infrared spectroscopy and X-ray diffraction have confirmed the fabrication of green synthesized zero-valent iron nanoparticles. In the UV–Vis spectrum, there was a shift in absorption peak ranging between 350 and 600 nm wavelengths. Nearly, spherical zero-valent iron nanoparticles having average size of 22.6 nm were obtained through this synthesis method. Fourier transform infrared spectrum reveals that the biomolecules are responsible for the synthesis and stabilization of the green synthesized zero-valent iron nanoparticles. Diffraction peak at 2θ of 44.9° in X-ray powder diffraction spectrum illustrates the presence of pure metallic α-Fe nanoparticles with zetapotential value −26.7 mv. With the application of 20 ml l−1 concentration, green synthesized zero-valent iron nanoparticles were found very efficient for the remediation of 10, 20, 50 and 100 ppm of lead from aqueous medium within 24 h and the efficiency was positively correlated with the application time period and concentration of GZVINPs.","author":[{"dropping-particle":"","family":"Kumar","given":"R.","non-dropping-particle":"","parse-names":false,"suffix":""},{"dropping-particle":"","family":"Singh","given":"N.","non-dropping-particle":"","parse-names":false,"suffix":""},{"dropping-particle":"","family":"Pandey","given":"S. N.","non-dropping-particle":"","parse-names":false,"suffix":""}],"container-title":"International Journal of Environmental Science and Technology","id":"ITEM-1","issue":"12","issued":{"date-parts":[["2015"]]},"page":"3943-3950","publisher":"Springer Berlin Heidelberg","title":"Potential of green synthesized zero-valent iron nanoparticles for remediation of lead-contaminated water","type":"article-journal","volume":"12"},"uris":["http://www.mendeley.com/documents/?uuid=f4aa2d2e-74f6-4a09-b0d4-95e466130ef5"]}],"mendeley":{"formattedCitation":"(Kumar et al., 2015)","plainTextFormattedCitation":"(Kumar et al., 2015)","previouslyFormattedCitation":"[190]"},"properties":{"noteIndex":0},"schema":"https://github.com/citation-style-language/schema/raw/master/csl-citation.json"}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(Kumar et al., 2015)</w:t>
            </w:r>
            <w:r w:rsidRPr="00731A6F">
              <w:rPr>
                <w:rFonts w:ascii="Arial" w:eastAsia="Times New Roman" w:hAnsi="Arial" w:cs="Arial"/>
                <w:color w:val="000000"/>
                <w:sz w:val="18"/>
                <w:szCs w:val="18"/>
                <w:lang w:eastAsia="en-ZA"/>
              </w:rPr>
              <w:fldChar w:fldCharType="end"/>
            </w:r>
          </w:p>
        </w:tc>
      </w:tr>
      <w:tr w:rsidR="00731A6F" w:rsidRPr="00731A6F" w14:paraId="67599451"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B600BF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Eriobotrya japonica</w:t>
            </w:r>
          </w:p>
        </w:tc>
        <w:tc>
          <w:tcPr>
            <w:tcW w:w="2127" w:type="dxa"/>
            <w:tcBorders>
              <w:top w:val="nil"/>
              <w:left w:val="nil"/>
              <w:bottom w:val="single" w:sz="4" w:space="0" w:color="auto"/>
              <w:right w:val="single" w:sz="4" w:space="0" w:color="auto"/>
            </w:tcBorders>
            <w:shd w:val="clear" w:color="auto" w:fill="auto"/>
            <w:noWrap/>
            <w:vAlign w:val="center"/>
            <w:hideMark/>
          </w:tcPr>
          <w:p w14:paraId="1EB84A1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1F0021A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100</w:t>
            </w:r>
          </w:p>
        </w:tc>
        <w:tc>
          <w:tcPr>
            <w:tcW w:w="1559" w:type="dxa"/>
            <w:tcBorders>
              <w:top w:val="nil"/>
              <w:left w:val="nil"/>
              <w:bottom w:val="single" w:sz="4" w:space="0" w:color="auto"/>
              <w:right w:val="single" w:sz="4" w:space="0" w:color="auto"/>
            </w:tcBorders>
            <w:shd w:val="clear" w:color="auto" w:fill="auto"/>
            <w:vAlign w:val="center"/>
            <w:hideMark/>
          </w:tcPr>
          <w:p w14:paraId="631741A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977" w:type="dxa"/>
            <w:tcBorders>
              <w:top w:val="nil"/>
              <w:left w:val="nil"/>
              <w:bottom w:val="single" w:sz="4" w:space="0" w:color="auto"/>
              <w:right w:val="single" w:sz="4" w:space="0" w:color="auto"/>
            </w:tcBorders>
            <w:shd w:val="clear" w:color="auto" w:fill="auto"/>
            <w:vAlign w:val="center"/>
            <w:hideMark/>
          </w:tcPr>
          <w:p w14:paraId="0E3EA2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DLS, XRD, FTIR and SEM/EDX</w:t>
            </w:r>
          </w:p>
        </w:tc>
        <w:tc>
          <w:tcPr>
            <w:tcW w:w="2409" w:type="dxa"/>
            <w:tcBorders>
              <w:top w:val="nil"/>
              <w:left w:val="nil"/>
              <w:bottom w:val="single" w:sz="4" w:space="0" w:color="auto"/>
              <w:right w:val="single" w:sz="4" w:space="0" w:color="auto"/>
            </w:tcBorders>
            <w:shd w:val="clear" w:color="auto" w:fill="auto"/>
            <w:vAlign w:val="center"/>
            <w:hideMark/>
          </w:tcPr>
          <w:p w14:paraId="13FC15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Heterogeneous Fenton-like catalyst for the degradation of Basic Red 46</w:t>
            </w:r>
          </w:p>
        </w:tc>
        <w:tc>
          <w:tcPr>
            <w:tcW w:w="2577" w:type="dxa"/>
            <w:tcBorders>
              <w:top w:val="nil"/>
              <w:left w:val="nil"/>
              <w:bottom w:val="single" w:sz="4" w:space="0" w:color="auto"/>
              <w:right w:val="single" w:sz="4" w:space="0" w:color="auto"/>
            </w:tcBorders>
            <w:shd w:val="clear" w:color="auto" w:fill="auto"/>
            <w:noWrap/>
            <w:vAlign w:val="center"/>
            <w:hideMark/>
          </w:tcPr>
          <w:p w14:paraId="48CC796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{"citationItems":[{"id":"ITEM-1","itemData":{"DOI":"10.18178/ijcea.2017.8.5.678","ISSN":"20100221","author":[{"dropping-particle":"","family":"Önal","given":"Emel Simla","non-dropping-particle":"","parse-names":false,"suffix":""},{"dropping-particle":"","family":"Yatkin","given":"Tolga","non-dropping-particle":"","parse-names":false,"suffix":""},{"dropping-particle":"","family":"Ergüt","given":"Memduha","non-dropping-particle":"","parse-names":false,"suffix":""},{"dropping-particle":"","family":"Özer","given":"Ayla","non-dropping-particle":"","parse-names":false,"suffix":""}],"container-title":"International Journal of Chemical Engineering and Applications","id":"ITEM-1","issue":"5","issued":{"date-parts":[["2017"]]},"page":"327-333","title":"Green Synthesis of Iron Nanoparticles by Aqueous Extract of Eriobotrya japonica Leaves as a Heterogeneous Fenton-like Catalyst: Degradation of Basic Red 46","type":"article-journal","volume":"8"},"uris":["http://www.mendeley.com/documents/?uuid=13e8e816-bc17-4963-8caf-155f6808fa6e"]}],"mendeley":{"formattedCitation":"(Önal et al., 2017)","plainTextFormattedCitation":"(Önal et al., 2017)","previouslyFormattedCitation":"[191]"},"properties":{"noteIndex":0},"schema":"https://github.com/citation-style-language/schema/raw/master/csl-citation.json"}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(Önal et al., 2017)</w:t>
            </w:r>
            <w:r w:rsidRPr="00731A6F">
              <w:rPr>
                <w:rFonts w:ascii="Arial" w:eastAsia="Times New Roman" w:hAnsi="Arial" w:cs="Arial"/>
                <w:color w:val="000000"/>
                <w:sz w:val="18"/>
                <w:szCs w:val="18"/>
                <w:lang w:eastAsia="en-ZA"/>
              </w:rPr>
              <w:fldChar w:fldCharType="end"/>
            </w:r>
          </w:p>
        </w:tc>
      </w:tr>
      <w:tr w:rsidR="00731A6F" w:rsidRPr="00731A6F" w14:paraId="26A8015D"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29BE0F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Eucalyptus</w:t>
            </w:r>
          </w:p>
        </w:tc>
        <w:tc>
          <w:tcPr>
            <w:tcW w:w="2127" w:type="dxa"/>
            <w:tcBorders>
              <w:top w:val="nil"/>
              <w:left w:val="nil"/>
              <w:bottom w:val="single" w:sz="4" w:space="0" w:color="auto"/>
              <w:right w:val="single" w:sz="4" w:space="0" w:color="auto"/>
            </w:tcBorders>
            <w:shd w:val="clear" w:color="auto" w:fill="auto"/>
            <w:noWrap/>
            <w:vAlign w:val="center"/>
            <w:hideMark/>
          </w:tcPr>
          <w:p w14:paraId="611208A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0BE3771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20-80</w:t>
            </w:r>
          </w:p>
        </w:tc>
        <w:tc>
          <w:tcPr>
            <w:tcW w:w="1559" w:type="dxa"/>
            <w:tcBorders>
              <w:top w:val="nil"/>
              <w:left w:val="nil"/>
              <w:bottom w:val="single" w:sz="4" w:space="0" w:color="auto"/>
              <w:right w:val="single" w:sz="4" w:space="0" w:color="auto"/>
            </w:tcBorders>
            <w:shd w:val="clear" w:color="auto" w:fill="auto"/>
            <w:vAlign w:val="center"/>
            <w:hideMark/>
          </w:tcPr>
          <w:p w14:paraId="305C879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68C9BA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EDS, XRD and FTIR</w:t>
            </w:r>
          </w:p>
        </w:tc>
        <w:tc>
          <w:tcPr>
            <w:tcW w:w="2409" w:type="dxa"/>
            <w:tcBorders>
              <w:top w:val="nil"/>
              <w:left w:val="nil"/>
              <w:bottom w:val="single" w:sz="4" w:space="0" w:color="auto"/>
              <w:right w:val="single" w:sz="4" w:space="0" w:color="auto"/>
            </w:tcBorders>
            <w:shd w:val="clear" w:color="auto" w:fill="auto"/>
            <w:vAlign w:val="center"/>
            <w:hideMark/>
          </w:tcPr>
          <w:p w14:paraId="1DF8AE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Treatment of eutrophic wastewater</w:t>
            </w:r>
          </w:p>
        </w:tc>
        <w:tc>
          <w:tcPr>
            <w:tcW w:w="2577" w:type="dxa"/>
            <w:tcBorders>
              <w:top w:val="nil"/>
              <w:left w:val="nil"/>
              <w:bottom w:val="single" w:sz="4" w:space="0" w:color="auto"/>
              <w:right w:val="single" w:sz="4" w:space="0" w:color="auto"/>
            </w:tcBorders>
            <w:shd w:val="clear" w:color="auto" w:fill="auto"/>
            <w:noWrap/>
            <w:vAlign w:val="center"/>
            <w:hideMark/>
          </w:tcPr>
          <w:p w14:paraId="684E809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{"citationItems":[{"id":"ITEM-1","itemData":{"DOI":"10.1016/j.scitotenv.2013.07.022","ISSN":"00489697","abstract":"Iron nanoparticles were firstly synthesized through a one-step room-temperature biosynthetic route using eucalyptus leaf extracts (EL-Fe NPs). Scanning electron microscopy (SEM) and X-ray energy-dispersive spectrometer (EDS) confirmed the successful synthesis of the spheroidal iron nanoparticles. Furthermore, X-ray diffraction (XRD) and Fourier Transform Infrared spectrometer (FTIR) indicated that some polyphenols are bound to the surfaces of EL-Fe NPs as a capping/stabilizing agent. Reactivity of EL-Fe NPs was evaluated for the treatment of swine wastewater and results indicated that 71.7% of total N and 84.5% of COD were removed, respectively. This demonstrated the tremendous potential of EL-Fe NPs for in situ remediation of eutrophic wastewater. © 2013 Elsevier B.V.","author":[{"dropping-particle":"","family":"Wang","given":"Ting","non-dropping-particle":"","parse-names":false,"suffix":""},{"dropping-particle":"","family":"Jin","given":"Xiaoying","non-dropping-particle":"","parse-names":false,"suffix":""},{"dropping-particle":"","family":"Chen","given":"Zuliang","non-dropping-particle":"","parse-names":false,"suffix":""},{"dropping-particle":"","family":"Megharaj","given":"Mallavarapu","non-dropping-particle":"","parse-names":false,"suffix":""},{"dropping-particle":"","family":"Naidu","given":"Ravendra","non-dropping-particle":"","parse-names":false,"suffix":""}],"container-title":"Science of the Total Environment","id":"ITEM-1","issued":{"date-parts":[["2014"]]},"page":"210-213","publisher":"Elsevier B.V.","title":"Green synthesis of Fe nanoparticles using eucalyptus leaf extracts for treatment of eutrophic wastewater","type":"article-journal","volume":"466-467"},"uris":["http://www.mendeley.com/documents/?uuid=7ea866e9-a8c2-4a19-a588-15e75e146040"]}],"mendeley":{"formattedCitation":"(T. Wang et al., 2014)","plainTextFormattedCitation":"(T. Wang et al., 2014)","previouslyFormattedCitation":"[192]"},"properties":{"noteIndex":0},"schema":"https://github.com/citation-style-language/schema/raw/master/csl-citation.json"}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(T. Wang et al., 2014)</w:t>
            </w:r>
            <w:r w:rsidRPr="00731A6F">
              <w:rPr>
                <w:rFonts w:ascii="Arial" w:eastAsia="Times New Roman" w:hAnsi="Arial" w:cs="Arial"/>
                <w:color w:val="000000"/>
                <w:sz w:val="18"/>
                <w:szCs w:val="18"/>
                <w:lang w:eastAsia="en-ZA"/>
              </w:rPr>
              <w:fldChar w:fldCharType="end"/>
            </w:r>
          </w:p>
        </w:tc>
      </w:tr>
      <w:tr w:rsidR="00731A6F" w:rsidRPr="00731A6F" w14:paraId="15A9EC45"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64924D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Ficus carica</w:t>
            </w:r>
          </w:p>
        </w:tc>
        <w:tc>
          <w:tcPr>
            <w:tcW w:w="2127" w:type="dxa"/>
            <w:tcBorders>
              <w:top w:val="nil"/>
              <w:left w:val="nil"/>
              <w:bottom w:val="single" w:sz="4" w:space="0" w:color="auto"/>
              <w:right w:val="single" w:sz="4" w:space="0" w:color="auto"/>
            </w:tcBorders>
            <w:shd w:val="clear" w:color="auto" w:fill="auto"/>
            <w:noWrap/>
            <w:vAlign w:val="center"/>
            <w:hideMark/>
          </w:tcPr>
          <w:p w14:paraId="0F169CE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718E131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9</w:t>
            </w:r>
          </w:p>
        </w:tc>
        <w:tc>
          <w:tcPr>
            <w:tcW w:w="1559" w:type="dxa"/>
            <w:tcBorders>
              <w:top w:val="nil"/>
              <w:left w:val="nil"/>
              <w:bottom w:val="single" w:sz="4" w:space="0" w:color="auto"/>
              <w:right w:val="single" w:sz="4" w:space="0" w:color="auto"/>
            </w:tcBorders>
            <w:shd w:val="clear" w:color="auto" w:fill="auto"/>
            <w:vAlign w:val="center"/>
            <w:hideMark/>
          </w:tcPr>
          <w:p w14:paraId="728077D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4583067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EDX, TEM, UV, FTIR and DLS</w:t>
            </w:r>
          </w:p>
        </w:tc>
        <w:tc>
          <w:tcPr>
            <w:tcW w:w="2409" w:type="dxa"/>
            <w:tcBorders>
              <w:top w:val="nil"/>
              <w:left w:val="nil"/>
              <w:bottom w:val="single" w:sz="4" w:space="0" w:color="auto"/>
              <w:right w:val="single" w:sz="4" w:space="0" w:color="auto"/>
            </w:tcBorders>
            <w:shd w:val="clear" w:color="auto" w:fill="auto"/>
            <w:vAlign w:val="center"/>
            <w:hideMark/>
          </w:tcPr>
          <w:p w14:paraId="4E9BF1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77" w:type="dxa"/>
            <w:tcBorders>
              <w:top w:val="nil"/>
              <w:left w:val="nil"/>
              <w:bottom w:val="single" w:sz="4" w:space="0" w:color="auto"/>
              <w:right w:val="single" w:sz="4" w:space="0" w:color="auto"/>
            </w:tcBorders>
            <w:shd w:val="clear" w:color="auto" w:fill="auto"/>
            <w:noWrap/>
            <w:vAlign w:val="center"/>
            <w:hideMark/>
          </w:tcPr>
          <w:p w14:paraId="4F8AAA0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{"citationItems":[{"id":"ITEM-1","itemData":{"DOI":"10.1016/j.jbiosc.2018.07.024","ISSN":"13474421","abstract":"Ficus carica (common fig) dried fruit extract was used to synthesize iron oxide nanoparticles in this study. Biomaterials in the common fig dried fruit extract synthesized the iron nanoparticles by reducing the iron precursor salt and then acted as capping and stabilizing agents. The nanoparticles were produced smaller than 20 nm diameters and oxidized due to the high phenolic compound content in the common fig dried fruit extract. Nanoparticles were characterized by energy dispersive X-ray spectroscopy (EDX), transmission electron microscopy (TEM), UV-visible spectroscopy, X-ray diffraction (XRD), Fourier transform infrared spectroscopy (FTIR), dynamic light scattering (DLS). First, color change and pH reduction occurred immediately due to the iron nanoparticle synthesis. TEM images showed that the nanoparticles were at 9 ± 4 nm diameters and the metallic core-oxide shell form. The nanoparticles were in spherical shapes with a monodisperse distribution. EDX, XRD and FTIR analysis signals showed the iron oxyhydroxide/oxide formation. Absorption peaks were detected at 205 nm and 291 nm due to the iron metallic core hydrolysis products. The intensity-average diameter of nanoparticles was calculated at 475 nm diameter by DLS analysis. Colloid stability was determined as moderate at 20.7 mV.","author":[{"dropping-particle":"","family":"Demirezen","given":"Derya Aksu","non-dropping-particle":"","parse-names":false,"suffix":""},{"dropping-particle":"","family":"Yıldız","given":"Yalçın Şevki","non-dropping-particle":"","parse-names":false,"suffix":""},{"dropping-particle":"","family":"Yılmaz","given":"Şeyda","non-dropping-particle":"","parse-names":false,"suffix":""},{"dropping-particle":"","family":"Yılmaz","given":"Dilek Demirezen","non-dropping-particle":"","parse-names":false,"suffix":""}],"container-title":"Journal of Bioscience and Bioengineering","id":"ITEM-1","issue":"2","issued":{"date-parts":[["2019"]]},"page":"241-245","title":"Green synthesis and characterization of iron oxide nanoparticles using Ficus carica (common fig) dried fruit extract","type":"article-journal","volume":"127"},"uris":["http://www.mendeley.com/documents/?uuid=be97b81a-f021-42bc-a622-7f3940f801a4"]}],"mendeley":{"formattedCitation":"(Demirezen, Yıldız, Yılmaz, et al., 2019)","plainTextFormattedCitation":"(Demirezen, Yıldız, Yılmaz, et al., 2019)","previouslyFormattedCitation":"[193]"},"properties":{"noteIndex":0},"schema":"https://github.com/citation-style-language/schema/raw/master/csl-citation.json"}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(Demirezen, Yıldız, Yılmaz, et al., 2019)</w:t>
            </w:r>
            <w:r w:rsidRPr="00731A6F">
              <w:rPr>
                <w:rFonts w:ascii="Arial" w:eastAsia="Times New Roman" w:hAnsi="Arial" w:cs="Arial"/>
                <w:color w:val="000000"/>
                <w:sz w:val="18"/>
                <w:szCs w:val="18"/>
                <w:lang w:eastAsia="en-ZA"/>
              </w:rPr>
              <w:fldChar w:fldCharType="end"/>
            </w:r>
          </w:p>
        </w:tc>
      </w:tr>
      <w:tr w:rsidR="00731A6F" w:rsidRPr="00731A6F" w14:paraId="54A79EE4"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2D9D41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Gardenia jasminoides</w:t>
            </w:r>
          </w:p>
        </w:tc>
        <w:tc>
          <w:tcPr>
            <w:tcW w:w="2127" w:type="dxa"/>
            <w:tcBorders>
              <w:top w:val="nil"/>
              <w:left w:val="nil"/>
              <w:bottom w:val="single" w:sz="4" w:space="0" w:color="auto"/>
              <w:right w:val="single" w:sz="4" w:space="0" w:color="auto"/>
            </w:tcBorders>
            <w:shd w:val="clear" w:color="auto" w:fill="auto"/>
            <w:noWrap/>
            <w:vAlign w:val="center"/>
            <w:hideMark/>
          </w:tcPr>
          <w:p w14:paraId="69AADCC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5AE3ED3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32</w:t>
            </w:r>
          </w:p>
        </w:tc>
        <w:tc>
          <w:tcPr>
            <w:tcW w:w="1559" w:type="dxa"/>
            <w:tcBorders>
              <w:top w:val="nil"/>
              <w:left w:val="nil"/>
              <w:bottom w:val="single" w:sz="4" w:space="0" w:color="auto"/>
              <w:right w:val="single" w:sz="4" w:space="0" w:color="auto"/>
            </w:tcBorders>
            <w:shd w:val="clear" w:color="auto" w:fill="auto"/>
            <w:vAlign w:val="center"/>
            <w:hideMark/>
          </w:tcPr>
          <w:p w14:paraId="751069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Hexagonal</w:t>
            </w:r>
          </w:p>
        </w:tc>
        <w:tc>
          <w:tcPr>
            <w:tcW w:w="2977" w:type="dxa"/>
            <w:tcBorders>
              <w:top w:val="nil"/>
              <w:left w:val="nil"/>
              <w:bottom w:val="single" w:sz="4" w:space="0" w:color="auto"/>
              <w:right w:val="single" w:sz="4" w:space="0" w:color="auto"/>
            </w:tcBorders>
            <w:shd w:val="clear" w:color="auto" w:fill="auto"/>
            <w:vAlign w:val="center"/>
            <w:hideMark/>
          </w:tcPr>
          <w:p w14:paraId="119998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TGA, FTIR, TEM, SEM, AFM and XRD</w:t>
            </w:r>
          </w:p>
        </w:tc>
        <w:tc>
          <w:tcPr>
            <w:tcW w:w="2409" w:type="dxa"/>
            <w:tcBorders>
              <w:top w:val="nil"/>
              <w:left w:val="nil"/>
              <w:bottom w:val="single" w:sz="4" w:space="0" w:color="auto"/>
              <w:right w:val="single" w:sz="4" w:space="0" w:color="auto"/>
            </w:tcBorders>
            <w:shd w:val="clear" w:color="auto" w:fill="auto"/>
            <w:vAlign w:val="center"/>
            <w:hideMark/>
          </w:tcPr>
          <w:p w14:paraId="4C8E25C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577" w:type="dxa"/>
            <w:tcBorders>
              <w:top w:val="nil"/>
              <w:left w:val="nil"/>
              <w:bottom w:val="single" w:sz="4" w:space="0" w:color="auto"/>
              <w:right w:val="single" w:sz="4" w:space="0" w:color="auto"/>
            </w:tcBorders>
            <w:shd w:val="clear" w:color="auto" w:fill="auto"/>
            <w:noWrap/>
            <w:vAlign w:val="center"/>
            <w:hideMark/>
          </w:tcPr>
          <w:p w14:paraId="044B37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{"citationItems":[{"id":"ITEM-1","itemData":{"DOI":"10.1155/2015/912342","ISSN":"20909071","abstract":"Recently, development of reliable experimental protocols for synthesis of metal nanoparticles with desired morphologies and sizes has become a major focus of researchers. Green synthesis of metallic nanoparticles has accumulated an ultimate interest over the last decade due to their distinctive properties that make them applicable in various fields of science and technology. Metal nanoparticles that are synthesized by using plants have emerged as nontoxic and ecofriendly. In this study a very cheap and simple conventional heating method was used to obtain the iron nanoparticles (FeNPs) using the leaves extract of Lawsonia inermis and Gardenia jasminoides plant. The iron nanoparticles were characterized by thermal gravimetric analysis (TGA), Fourier transform infrared spectroscopy (FT-IR), transmission electron microscopy (TEM), scanning electron microscopy (SEM), atomic force microscopy (AFM), and X-ray diffraction (XRD). The antibacterial activity was studied against Escherichia coli, Salmonella enterica, Proteus mirabilis, and Staphylococcus aureus by using well-diffusion method.","author":[{"dropping-particle":"","family":"Naseem","given":"Tayyaba","non-dropping-particle":"","parse-names":false,"suffix":""},{"dropping-particle":"","family":"Farrukh","given":"Muhammad Akhyar","non-dropping-particle":"","parse-names":false,"suffix":""}],"container-title":"Journal of Chemistry","id":"ITEM-1","issued":{"date-parts":[["2015"]]},"title":"Antibacterial activity of green synthesis of iron nanoparticles using lawsonia inermis and gardenia jasminoides leaves extract","type":"article-journal","volume":"2015"},"uris":["http://www.mendeley.com/documents/?uuid=93c496a6-809a-46cc-ae51-cbf27cd8a63f"]}],"mendeley":{"formattedCitation":"(Naseem &amp; Farrukh, 2015)","plainTextFormattedCitation":"(Naseem &amp; Farrukh, 2015)","previouslyFormattedCitation":"[164]"},"properties":{"noteIndex":0},"schema":"https://github.com/citation-style-language/schema/raw/master/csl-citation.json"}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(Naseem &amp; Farrukh, 2015)</w:t>
            </w:r>
            <w:r w:rsidRPr="00731A6F">
              <w:rPr>
                <w:rFonts w:ascii="Arial" w:eastAsia="Times New Roman" w:hAnsi="Arial" w:cs="Arial"/>
                <w:color w:val="000000"/>
                <w:sz w:val="18"/>
                <w:szCs w:val="18"/>
                <w:lang w:eastAsia="en-ZA"/>
              </w:rPr>
              <w:fldChar w:fldCharType="end"/>
            </w:r>
          </w:p>
        </w:tc>
      </w:tr>
      <w:tr w:rsidR="00731A6F" w:rsidRPr="00731A6F" w14:paraId="6169B2EA"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D87634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Gardenia resinifera</w:t>
            </w:r>
          </w:p>
        </w:tc>
        <w:tc>
          <w:tcPr>
            <w:tcW w:w="2127" w:type="dxa"/>
            <w:tcBorders>
              <w:top w:val="nil"/>
              <w:left w:val="nil"/>
              <w:bottom w:val="single" w:sz="4" w:space="0" w:color="auto"/>
              <w:right w:val="single" w:sz="4" w:space="0" w:color="auto"/>
            </w:tcBorders>
            <w:shd w:val="clear" w:color="auto" w:fill="auto"/>
            <w:noWrap/>
            <w:vAlign w:val="center"/>
            <w:hideMark/>
          </w:tcPr>
          <w:p w14:paraId="0DF7609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α-Fe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664198F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w:t>
            </w:r>
          </w:p>
        </w:tc>
        <w:tc>
          <w:tcPr>
            <w:tcW w:w="1559" w:type="dxa"/>
            <w:tcBorders>
              <w:top w:val="nil"/>
              <w:left w:val="nil"/>
              <w:bottom w:val="single" w:sz="4" w:space="0" w:color="auto"/>
              <w:right w:val="single" w:sz="4" w:space="0" w:color="auto"/>
            </w:tcBorders>
            <w:shd w:val="clear" w:color="auto" w:fill="auto"/>
            <w:vAlign w:val="center"/>
            <w:hideMark/>
          </w:tcPr>
          <w:p w14:paraId="7D95E4D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7A79E7C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EDS and TEM</w:t>
            </w:r>
          </w:p>
        </w:tc>
        <w:tc>
          <w:tcPr>
            <w:tcW w:w="2409" w:type="dxa"/>
            <w:tcBorders>
              <w:top w:val="nil"/>
              <w:left w:val="nil"/>
              <w:bottom w:val="single" w:sz="4" w:space="0" w:color="auto"/>
              <w:right w:val="single" w:sz="4" w:space="0" w:color="auto"/>
            </w:tcBorders>
            <w:shd w:val="clear" w:color="auto" w:fill="auto"/>
            <w:vAlign w:val="center"/>
            <w:hideMark/>
          </w:tcPr>
          <w:p w14:paraId="31BD699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Hyperthermia</w:t>
            </w:r>
          </w:p>
        </w:tc>
        <w:tc>
          <w:tcPr>
            <w:tcW w:w="2577" w:type="dxa"/>
            <w:tcBorders>
              <w:top w:val="nil"/>
              <w:left w:val="nil"/>
              <w:bottom w:val="single" w:sz="4" w:space="0" w:color="auto"/>
              <w:right w:val="single" w:sz="4" w:space="0" w:color="auto"/>
            </w:tcBorders>
            <w:shd w:val="clear" w:color="auto" w:fill="auto"/>
            <w:noWrap/>
            <w:vAlign w:val="center"/>
            <w:hideMark/>
          </w:tcPr>
          <w:p w14:paraId="4A8813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{"citationItems":[{"id":"ITEM-1","itemData":{"DOI":"10.1016/j.heliyon.2019.e02044","ISSN":"24058440","abstract":"The Gardenia, traditional medicinal plant used from ancient time to increase appetite and other medicinal uses has been employed for the synthesis of superparamagnetic α-Fe2O3 nanoparticles (NPs). The plant extracts unveiled its bifunctional nature through the reducing ferric ions by phenolic groups and capping nature through the –OH bonding over the NPs surface. The prepared NPs exhibits α-Fe2O3 phase among iron oxides and spherical morphology with an average size around 5 nm. The magnetic measurements proved the superparamagnetic behavior of NPs with non-saturating MS value of 8.5 emu/g at room temperature (300 K). Further, the hyperthermia study reveals, the NPs achieved a temperature of 40 °C and 43 °C within 6 min and reaches up to 43 °C and 45 °C within 10 min only for 5 μg/mL and 10 μg/mL concentrations respectively. Based on the heating profile of NPs, the SAR values (167.7 Oe, 300 MHz) calculated and are found to be around 62.75 W/g and 24.38 W/g for 5 μg/mL and 10 μg/mL NPs concentrations respectively. Subsequently, these have been used for toxicity assays, which presented enhanced cytotoxic effects on human mesenchymal cells lines proving them as a potential candidate for the biomedical applications.","author":[{"dropping-particle":"","family":"Karade","given":"V. C.","non-dropping-particle":"","parse-names":false,"suffix":""},{"dropping-particle":"","family":"Parit","given":"S. B.","non-dropping-particle":"","parse-names":false,"suffix":""},{"dropping-particle":"V.","family":"Dawkar","given":"V.","non-dropping-particle":"","parse-names":false,"suffix":""},{"dropping-particle":"","family":"Devan","given":"R. S.","non-dropping-particle":"","parse-names":false,"suffix":""},{"dropping-particle":"","family":"Choudhary","given":"R. J.","non-dropping-particle":"","parse-names":false,"suffix":""},{"dropping-particle":"V.","family":"Kedge","given":"V.","non-dropping-particle":"","parse-names":false,"suffix":""},{"dropping-particle":"V.","family":"Pawar","given":"N.","non-dropping-particle":"","parse-names":false,"suffix":""},{"dropping-particle":"","family":"Kim","given":"J. H.","non-dropping-particle":"","parse-names":false,"suffix":""},{"dropping-particle":"","family":"Chougale","given":"A. D.","non-dropping-particle":"","parse-names":false,"suffix":""}],"container-title":"Heliyon","id":"ITEM-1","issue":"7","issued":{"date-parts":[["2019"]]},"page":"e02044","publisher":"Elsevier Ltd","title":"A green approach for the synthesis of α-Fe2O3 nanoparticles from Gardenia resinifera plant and it's In vitro hyperthermia application","type":"article-journal","volume":"5"},"uris":["http://www.mendeley.com/documents/?uuid=335b722e-4614-450a-bc49-46c47324a382"]}],"mendeley":{"formattedCitation":"(Karade et al., 2019)","plainTextFormattedCitation":"(Karade et al., 2019)","previouslyFormattedCitation":"[194]"},"properties":{"noteIndex":0},"schema":"https://github.com/citation-style-language/schema/raw/master/csl-citation.json"}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(Karade et al., 2019)</w:t>
            </w:r>
            <w:r w:rsidRPr="00731A6F">
              <w:rPr>
                <w:rFonts w:ascii="Arial" w:eastAsia="Times New Roman" w:hAnsi="Arial" w:cs="Arial"/>
                <w:color w:val="000000"/>
                <w:sz w:val="18"/>
                <w:szCs w:val="18"/>
                <w:lang w:eastAsia="en-ZA"/>
              </w:rPr>
              <w:fldChar w:fldCharType="end"/>
            </w:r>
          </w:p>
        </w:tc>
      </w:tr>
      <w:tr w:rsidR="00731A6F" w:rsidRPr="00731A6F" w14:paraId="5494CDE4"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F01ADE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Glycine max</w:t>
            </w:r>
          </w:p>
        </w:tc>
        <w:tc>
          <w:tcPr>
            <w:tcW w:w="2127" w:type="dxa"/>
            <w:tcBorders>
              <w:top w:val="nil"/>
              <w:left w:val="nil"/>
              <w:bottom w:val="single" w:sz="4" w:space="0" w:color="auto"/>
              <w:right w:val="single" w:sz="4" w:space="0" w:color="auto"/>
            </w:tcBorders>
            <w:shd w:val="clear" w:color="auto" w:fill="auto"/>
            <w:noWrap/>
            <w:vAlign w:val="center"/>
            <w:hideMark/>
          </w:tcPr>
          <w:p w14:paraId="6E782F4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13BBC7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8</w:t>
            </w:r>
          </w:p>
        </w:tc>
        <w:tc>
          <w:tcPr>
            <w:tcW w:w="1559" w:type="dxa"/>
            <w:tcBorders>
              <w:top w:val="nil"/>
              <w:left w:val="nil"/>
              <w:bottom w:val="single" w:sz="4" w:space="0" w:color="auto"/>
              <w:right w:val="single" w:sz="4" w:space="0" w:color="auto"/>
            </w:tcBorders>
            <w:shd w:val="clear" w:color="auto" w:fill="auto"/>
            <w:vAlign w:val="center"/>
            <w:hideMark/>
          </w:tcPr>
          <w:p w14:paraId="25EA4FA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28FDFF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XPS, FTIR, SEM, TEM, SAED and XRD</w:t>
            </w:r>
          </w:p>
        </w:tc>
        <w:tc>
          <w:tcPr>
            <w:tcW w:w="2409" w:type="dxa"/>
            <w:tcBorders>
              <w:top w:val="nil"/>
              <w:left w:val="nil"/>
              <w:bottom w:val="single" w:sz="4" w:space="0" w:color="auto"/>
              <w:right w:val="single" w:sz="4" w:space="0" w:color="auto"/>
            </w:tcBorders>
            <w:shd w:val="clear" w:color="auto" w:fill="auto"/>
            <w:vAlign w:val="center"/>
            <w:hideMark/>
          </w:tcPr>
          <w:p w14:paraId="3351D28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77" w:type="dxa"/>
            <w:tcBorders>
              <w:top w:val="nil"/>
              <w:left w:val="nil"/>
              <w:bottom w:val="single" w:sz="4" w:space="0" w:color="auto"/>
              <w:right w:val="single" w:sz="4" w:space="0" w:color="auto"/>
            </w:tcBorders>
            <w:shd w:val="clear" w:color="auto" w:fill="auto"/>
            <w:noWrap/>
            <w:vAlign w:val="center"/>
            <w:hideMark/>
          </w:tcPr>
          <w:p w14:paraId="6506E53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{"citationItems":[{"id":"ITEM-1","itemData":{"DOI":"10.1016/j.jmmm.2010.05.009","ISSN":"03048853","abstract":"Superparamagnetic Fe3O4 nanoparticles were first synthesized via soya bean sprouts (SBS) templates under ambient temperature and normal atmosphere. The reaction process was simple, eco-friendly, and convenient to handle. The morphology and crystalline phase of the nanoparticles were determined from scanning electron microscopy (SEM), transmission electron microscopy (TEM), selected area electron diffraction (SAED), and X-ray diffraction (XRD) spectra. The effect of SBS template on the formation of Fe3O4 nanoparticles was investigated using X-ray photoemission spectroscopy (XPS) and Fourier-transform infrared spectroscopy (FT-IR). The results indicate that spherical Fe3O4 nanoparticles with an average diameter of 8 nm simultaneously formed on the epidermal surface and the interior stem wall of SBS. The SBS are responsible for size and morphology control during the whole formation of Fe3O 4 nanoparticles. In addition, the superconducting quantum interference device (SQUID) results indicate the products are superparamagnetic at room temperature, with blocking temperature (TB) of 150 K and saturation magnetization of 37.1 emu/g. © 2010 Elsevier B.V.","author":[{"dropping-particle":"","family":"Cai","given":"Yan","non-dropping-particle":"","parse-names":false,"suffix":""},{"dropping-particle":"","family":"Shen","given":"Yuhua","non-dropping-particle":"","parse-names":false,"suffix":""},{"dropping-particle":"","family":"Xie","given":"Anjian","non-dropping-particle":"","parse-names":false,"suffix":""},{"dropping-particle":"","family":"Li","given":"Shikuo","non-dropping-particle":"","parse-names":false,"suffix":""},{"dropping-particle":"","family":"Wang","given":"Xiufang","non-dropping-particle":"","parse-names":false,"suffix":""}],"container-title":"Journal of Magnetism and Magnetic Materials","id":"ITEM-1","issue":"19","issued":{"date-parts":[["2010"]]},"page":"2938-2943","publisher":"Elsevier","title":"Green synthesis of soya bean sprouts-mediated superparamagnetic Fe 3O4 nanoparticles","type":"article-journal","volume":"322"},"uris":["http://www.mendeley.com/documents/?uuid=fbaac28a-6efa-46cc-99d7-1bdfd1973c61"]}],"mendeley":{"formattedCitation":"(Cai et al., 2010)","plainTextFormattedCitation":"(Cai et al., 2010)","previouslyFormattedCitation":"[195]"},"properties":{"noteIndex":0},"schema":"https://github.com/citation-style-language/schema/raw/master/csl-citation.json"}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(Cai et al., 2010)</w:t>
            </w:r>
            <w:r w:rsidRPr="00731A6F">
              <w:rPr>
                <w:rFonts w:ascii="Arial" w:eastAsia="Times New Roman" w:hAnsi="Arial" w:cs="Arial"/>
                <w:color w:val="000000"/>
                <w:sz w:val="18"/>
                <w:szCs w:val="18"/>
                <w:lang w:eastAsia="en-ZA"/>
              </w:rPr>
              <w:fldChar w:fldCharType="end"/>
            </w:r>
          </w:p>
        </w:tc>
      </w:tr>
      <w:tr w:rsidR="00731A6F" w:rsidRPr="00731A6F" w14:paraId="48A03C6B"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BAB8C4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Glycosmis mauritiana</w:t>
            </w:r>
          </w:p>
        </w:tc>
        <w:tc>
          <w:tcPr>
            <w:tcW w:w="2127" w:type="dxa"/>
            <w:tcBorders>
              <w:top w:val="nil"/>
              <w:left w:val="nil"/>
              <w:bottom w:val="single" w:sz="4" w:space="0" w:color="auto"/>
              <w:right w:val="single" w:sz="4" w:space="0" w:color="auto"/>
            </w:tcBorders>
            <w:shd w:val="clear" w:color="auto" w:fill="auto"/>
            <w:noWrap/>
            <w:vAlign w:val="center"/>
            <w:hideMark/>
          </w:tcPr>
          <w:p w14:paraId="2F3161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14791FE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58-79</w:t>
            </w:r>
          </w:p>
        </w:tc>
        <w:tc>
          <w:tcPr>
            <w:tcW w:w="1559" w:type="dxa"/>
            <w:tcBorders>
              <w:top w:val="nil"/>
              <w:left w:val="nil"/>
              <w:bottom w:val="single" w:sz="4" w:space="0" w:color="auto"/>
              <w:right w:val="single" w:sz="4" w:space="0" w:color="auto"/>
            </w:tcBorders>
            <w:shd w:val="clear" w:color="auto" w:fill="auto"/>
            <w:vAlign w:val="center"/>
            <w:hideMark/>
          </w:tcPr>
          <w:p w14:paraId="05C93F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14902B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DLS, XRD, FTIR, SEM and TEM</w:t>
            </w:r>
          </w:p>
        </w:tc>
        <w:tc>
          <w:tcPr>
            <w:tcW w:w="2409" w:type="dxa"/>
            <w:tcBorders>
              <w:top w:val="nil"/>
              <w:left w:val="nil"/>
              <w:bottom w:val="single" w:sz="4" w:space="0" w:color="auto"/>
              <w:right w:val="single" w:sz="4" w:space="0" w:color="auto"/>
            </w:tcBorders>
            <w:shd w:val="clear" w:color="auto" w:fill="auto"/>
            <w:vAlign w:val="center"/>
            <w:hideMark/>
          </w:tcPr>
          <w:p w14:paraId="79D4274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577" w:type="dxa"/>
            <w:tcBorders>
              <w:top w:val="nil"/>
              <w:left w:val="nil"/>
              <w:bottom w:val="single" w:sz="4" w:space="0" w:color="auto"/>
              <w:right w:val="single" w:sz="4" w:space="0" w:color="auto"/>
            </w:tcBorders>
            <w:shd w:val="clear" w:color="auto" w:fill="auto"/>
            <w:noWrap/>
            <w:vAlign w:val="center"/>
            <w:hideMark/>
          </w:tcPr>
          <w:p w14:paraId="5AF373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{"citationItems":[{"id":"ITEM-1","itemData":{"abstract":"The potential effect of Glycosmis mauritiana leaf extract for the formation of iron oxide nanoparticles and its application on antibacterial activity was discussed. The efficiency of G. mauritiana leaves are used as a bio-material for the first time as reducing agent. Synthesized iron oxide nanoparticles were characterized by UV-Vis spectrometry, DLS, XRD, FT-IR, SEM and TEM analysis. The results revealed that iron oxide nanoparticles has the absorption peak at 404 nm, spherical shaped and average size of particle is found to be below 100 nm. The green synthesized iron oxide nanoparticles showed good antibacterial activity against the tested pathogens. The present study highlights the potential application of iron oxide nanoparticles can be explored for biomedical industries.","author":[{"dropping-particle":"","family":"Amutha","given":"S","non-dropping-particle":"","parse-names":false,"suffix":""},{"dropping-particle":"","family":"Sridhar","given":"S","non-dropping-particle":"","parse-names":false,"suffix":""}],"container-title":"Journal of Innovations in Pharmaceutical and Biological Sciences (JIPBS)","id":"ITEM-1","issue":"2","issued":{"date-parts":[["2015"]]},"page":"22-26","title":"Green synthesis of magnetic iron oxide nanoparticle using leaves of Glycosmis mauritiana and their antibacterial activity against human pathogens","type":"article-journal","volume":"5"},"uris":["http://www.mendeley.com/documents/?uuid=0cfebe69-df70-40c8-9a45-0d5b2a7d7839"]}],"mendeley":{"formattedCitation":"(Amutha &amp; Sridhar, 2015)","plainTextFormattedCitation":"(Amutha &amp; Sridhar, 2015)","previouslyFormattedCitation":"[169]"},"properties":{"noteIndex":0},"schema":"https://github.com/citation-style-language/schema/raw/master/csl-citation.json"}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(Amutha &amp; Sridhar, 2015)</w:t>
            </w:r>
            <w:r w:rsidRPr="00731A6F">
              <w:rPr>
                <w:rFonts w:ascii="Arial" w:eastAsia="Times New Roman" w:hAnsi="Arial" w:cs="Arial"/>
                <w:color w:val="000000"/>
                <w:sz w:val="18"/>
                <w:szCs w:val="18"/>
                <w:lang w:eastAsia="en-ZA"/>
              </w:rPr>
              <w:fldChar w:fldCharType="end"/>
            </w:r>
          </w:p>
        </w:tc>
      </w:tr>
      <w:tr w:rsidR="00731A6F" w:rsidRPr="00731A6F" w14:paraId="3271A809"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63ABF9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Hordeum vulgare</w:t>
            </w:r>
          </w:p>
        </w:tc>
        <w:tc>
          <w:tcPr>
            <w:tcW w:w="2127" w:type="dxa"/>
            <w:tcBorders>
              <w:top w:val="nil"/>
              <w:left w:val="nil"/>
              <w:bottom w:val="single" w:sz="4" w:space="0" w:color="auto"/>
              <w:right w:val="single" w:sz="4" w:space="0" w:color="auto"/>
            </w:tcBorders>
            <w:shd w:val="clear" w:color="auto" w:fill="auto"/>
            <w:noWrap/>
            <w:vAlign w:val="center"/>
            <w:hideMark/>
          </w:tcPr>
          <w:p w14:paraId="56D410B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2091292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w:t>
            </w:r>
          </w:p>
        </w:tc>
        <w:tc>
          <w:tcPr>
            <w:tcW w:w="1559" w:type="dxa"/>
            <w:tcBorders>
              <w:top w:val="nil"/>
              <w:left w:val="nil"/>
              <w:bottom w:val="single" w:sz="4" w:space="0" w:color="auto"/>
              <w:right w:val="single" w:sz="4" w:space="0" w:color="auto"/>
            </w:tcBorders>
            <w:shd w:val="clear" w:color="auto" w:fill="auto"/>
            <w:vAlign w:val="center"/>
            <w:hideMark/>
          </w:tcPr>
          <w:p w14:paraId="7BE552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vAlign w:val="center"/>
            <w:hideMark/>
          </w:tcPr>
          <w:p w14:paraId="27A5754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SAED, EELS, XPS and DLS</w:t>
            </w:r>
          </w:p>
        </w:tc>
        <w:tc>
          <w:tcPr>
            <w:tcW w:w="2409" w:type="dxa"/>
            <w:tcBorders>
              <w:top w:val="nil"/>
              <w:left w:val="nil"/>
              <w:bottom w:val="single" w:sz="4" w:space="0" w:color="auto"/>
              <w:right w:val="single" w:sz="4" w:space="0" w:color="auto"/>
            </w:tcBorders>
            <w:shd w:val="clear" w:color="auto" w:fill="auto"/>
            <w:vAlign w:val="center"/>
            <w:hideMark/>
          </w:tcPr>
          <w:p w14:paraId="119229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77" w:type="dxa"/>
            <w:tcBorders>
              <w:top w:val="nil"/>
              <w:left w:val="nil"/>
              <w:bottom w:val="single" w:sz="4" w:space="0" w:color="auto"/>
              <w:right w:val="single" w:sz="4" w:space="0" w:color="auto"/>
            </w:tcBorders>
            <w:shd w:val="clear" w:color="auto" w:fill="auto"/>
            <w:noWrap/>
            <w:vAlign w:val="center"/>
            <w:hideMark/>
          </w:tcPr>
          <w:p w14:paraId="2F4CDA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{"citationItems":[{"id":"ITEM-1","itemData":{"DOI":"10.1021/la5011924","ISSN":"15205827","abstract":"We report the synthesis and characterization of amorphous iron oxide nanoparticles from iron salts in aqueous extracts of monocotyledonous (Hordeum vulgare) and dicotyledonous (Rumex acetosa) plants. The nanoparticles were characterized by TEM, absorbance spectroscopy, SAED, EELS, XPS, and DLS methods and were shown to contain mainly iron oxide and iron oxohydroxide. H. vulgare extracts produced amorphous iron oxide nanoparticles with diameters of up to 30 nm. These iron nanoparticles are intrinsically unstable and prone to aggregation; however, we rendered them stable in the long term by addition of 40 mM citrate buffer pH 3.0. In contrast, amorphous iron oxide nanoparticles (diameters of 10-40 nm) produced using R. acetosa extracts are highly stable. The total protein content and antioxidant capacity are similar for both extracts, but pH values differ (H. vulgare pH 5.8 vs R. acetosa pH 3.7). We suggest that the presence of organic acids (such oxalic or citric acids) plays an important role in the stabilization of iron nanoparticles, and that plants containing such constituents may be more efficacious for the green synthesis of iron nanoparticles. © 2014 American Chemical Society.","author":[{"dropping-particle":"V.","family":"Makarov","given":"Valentin","non-dropping-particle":"","parse-names":false,"suffix":""},{"dropping-particle":"","family":"Makarova","given":"Svetlana S.","non-dropping-particle":"","parse-names":false,"suffix":""},{"dropping-particle":"","family":"Love","given":"Andrew J.","non-dropping-particle":"","parse-names":false,"suffix":""},{"dropping-particle":"V.","family":"Sinitsyna","given":"Olga","non-dropping-particle":"","parse-names":false,"suffix":""},{"dropping-particle":"","family":"Dudnik","given":"Anna O.","non-dropping-particle":"","parse-names":false,"suffix":""},{"dropping-particle":"V.","family":"Yaminsky","given":"Igor","non-dropping-particle":"","parse-names":false,"suffix":""},{"dropping-particle":"","family":"Taliansky","given":"Michael E.","non-dropping-particle":"","parse-names":false,"suffix":""},{"dropping-particle":"","family":"Kalinina","given":"Natalia O.","non-dropping-particle":"","parse-names":false,"suffix":""}],"container-title":"Langmuir","id":"ITEM-1","issue":"20","issued":{"date-parts":[["2014"]]},"page":"5982-5988","title":"Biosynthesis of stable iron oxide nanoparticles in aqueous extracts of hordeum vulgare and rumex acetosa plants","type":"article-journal","volume":"30"},"uris":["http://www.mendeley.com/documents/?uuid=4d756820-3d82-45a7-a981-218ad407e2c4"]}],"mendeley":{"formattedCitation":"(Makarov et al., 2014)","plainTextFormattedCitation":"(Makarov et al., 2014)","previouslyFormattedCitation":"[196]"},"properties":{"noteIndex":0},"schema":"https://github.com/citation-style-language/schema/raw/master/csl-citation.json"}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(Makarov et al., 2014)</w:t>
            </w:r>
            <w:r w:rsidRPr="00731A6F">
              <w:rPr>
                <w:rFonts w:ascii="Arial" w:eastAsia="Times New Roman" w:hAnsi="Arial" w:cs="Arial"/>
                <w:color w:val="000000"/>
                <w:sz w:val="18"/>
                <w:szCs w:val="18"/>
                <w:lang w:eastAsia="en-ZA"/>
              </w:rPr>
              <w:fldChar w:fldCharType="end"/>
            </w:r>
          </w:p>
        </w:tc>
      </w:tr>
    </w:tbl>
    <w:p w14:paraId="4D482D65" w14:textId="77777777" w:rsidR="00731A6F" w:rsidRPr="00731A6F" w:rsidRDefault="00731A6F" w:rsidP="00731A6F">
      <w:pPr>
        <w:spacing w:line="360" w:lineRule="auto"/>
        <w:jc w:val="both"/>
        <w:sectPr w:rsidR="00731A6F" w:rsidRPr="00731A6F" w:rsidSect="00731A6F">
          <w:pgSz w:w="16838" w:h="11906" w:orient="landscape"/>
          <w:pgMar w:top="1440" w:right="1440" w:bottom="1440" w:left="1440" w:header="708" w:footer="708" w:gutter="0"/>
          <w:cols w:space="708"/>
          <w:docGrid w:linePitch="360"/>
        </w:sectPr>
      </w:pPr>
    </w:p>
    <w:tbl>
      <w:tblPr>
        <w:tblpPr w:leftFromText="180" w:rightFromText="180" w:horzAnchor="margin" w:tblpXSpec="center" w:tblpY="-668"/>
        <w:tblW w:w="16180" w:type="dxa"/>
        <w:tblLook w:val="04A0" w:firstRow="1" w:lastRow="0" w:firstColumn="1" w:lastColumn="0" w:noHBand="0" w:noVBand="1"/>
      </w:tblPr>
      <w:tblGrid>
        <w:gridCol w:w="2830"/>
        <w:gridCol w:w="1701"/>
        <w:gridCol w:w="1701"/>
        <w:gridCol w:w="2127"/>
        <w:gridCol w:w="2835"/>
        <w:gridCol w:w="2268"/>
        <w:gridCol w:w="2718"/>
      </w:tblGrid>
      <w:tr w:rsidR="00731A6F" w:rsidRPr="00731A6F" w14:paraId="00B10BDA" w14:textId="77777777" w:rsidTr="00731A6F">
        <w:trPr>
          <w:trHeight w:val="271"/>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6A82"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8BCEFD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4AEE0A"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C9AE00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C916A0B"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19E31B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718" w:type="dxa"/>
            <w:tcBorders>
              <w:top w:val="single" w:sz="4" w:space="0" w:color="auto"/>
              <w:left w:val="nil"/>
              <w:bottom w:val="single" w:sz="4" w:space="0" w:color="auto"/>
              <w:right w:val="single" w:sz="4" w:space="0" w:color="auto"/>
            </w:tcBorders>
            <w:shd w:val="clear" w:color="auto" w:fill="auto"/>
            <w:noWrap/>
            <w:vAlign w:val="center"/>
            <w:hideMark/>
          </w:tcPr>
          <w:p w14:paraId="5CE60DEC"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5909D79E"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3205A0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Hydrangea paniculata</w:t>
            </w:r>
          </w:p>
        </w:tc>
        <w:tc>
          <w:tcPr>
            <w:tcW w:w="1701" w:type="dxa"/>
            <w:tcBorders>
              <w:top w:val="nil"/>
              <w:left w:val="nil"/>
              <w:bottom w:val="single" w:sz="4" w:space="0" w:color="auto"/>
              <w:right w:val="single" w:sz="4" w:space="0" w:color="auto"/>
            </w:tcBorders>
            <w:shd w:val="clear" w:color="auto" w:fill="auto"/>
            <w:noWrap/>
            <w:vAlign w:val="center"/>
            <w:hideMark/>
          </w:tcPr>
          <w:p w14:paraId="2B29877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733FDB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56</w:t>
            </w:r>
          </w:p>
        </w:tc>
        <w:tc>
          <w:tcPr>
            <w:tcW w:w="2127" w:type="dxa"/>
            <w:tcBorders>
              <w:top w:val="nil"/>
              <w:left w:val="nil"/>
              <w:bottom w:val="single" w:sz="4" w:space="0" w:color="auto"/>
              <w:right w:val="single" w:sz="4" w:space="0" w:color="auto"/>
            </w:tcBorders>
            <w:shd w:val="clear" w:color="auto" w:fill="auto"/>
            <w:vAlign w:val="center"/>
            <w:hideMark/>
          </w:tcPr>
          <w:p w14:paraId="73DF522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96041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SEM and TEM</w:t>
            </w:r>
          </w:p>
        </w:tc>
        <w:tc>
          <w:tcPr>
            <w:tcW w:w="2268" w:type="dxa"/>
            <w:tcBorders>
              <w:top w:val="nil"/>
              <w:left w:val="nil"/>
              <w:bottom w:val="single" w:sz="4" w:space="0" w:color="auto"/>
              <w:right w:val="single" w:sz="4" w:space="0" w:color="auto"/>
            </w:tcBorders>
            <w:shd w:val="clear" w:color="auto" w:fill="auto"/>
            <w:vAlign w:val="center"/>
            <w:hideMark/>
          </w:tcPr>
          <w:p w14:paraId="5CB895D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Enhancement of Flax plant</w:t>
            </w:r>
          </w:p>
        </w:tc>
        <w:tc>
          <w:tcPr>
            <w:tcW w:w="2718" w:type="dxa"/>
            <w:tcBorders>
              <w:top w:val="nil"/>
              <w:left w:val="nil"/>
              <w:bottom w:val="single" w:sz="4" w:space="0" w:color="auto"/>
              <w:right w:val="single" w:sz="4" w:space="0" w:color="auto"/>
            </w:tcBorders>
            <w:shd w:val="clear" w:color="auto" w:fill="auto"/>
            <w:noWrap/>
            <w:vAlign w:val="center"/>
            <w:hideMark/>
          </w:tcPr>
          <w:p w14:paraId="3058C8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Karunakaran","given":"G","non-dropping-particle":"","parse-names":false,"suffix":""},{"dropping-particle":"","family":"Jagathambal","given":"M","non-dropping-particle":"","parse-names":false,"suffix":""},{"dropping-particle":"","family":"Minh","given":"N","non-dropping-particle":"Van","parse-names":false,"suffix":""},{"dropping-particle":"","family":"Kolesnikov","given":"E","non-dropping-particle":"","parse-names":false,"suffix":""},{"dropping-particle":"","family":"Gusev","given":"A","non-dropping-particle":"","parse-names":false,"suffix":""},{"dropping-particle":"","family":"Zakharova","given":"O.V","non-dropping-particle":"","parse-names":false,"suffix":""},{"dropping-particle":"","family":"Scripnikova","given":"E.V","non-dropping-particle":"","parse-names":false,"suffix":""},{"dropping-particle":"","family":"Vishnyakova","given":"E.D","non-dropping-particle":"","parse-names":false,"suffix":""},{"dropping-particle":"","family":"Kuznetsov","given":"D","non-dropping-particle":"","parse-names":false,"suffix":""}],"container-title":"International Journal of Biotechnology and Bioengineering","id":"ITEM-1","issue":"4","issued":{"date-parts":[["2017"]]},"page":"289-293","title":"Green Synthesized Iron Oxide Nanoparticles: A Nano-Nutrient for the Growth and Enhancement of Flax (Linum usitatissimum L.) Plant","type":"article-journal","volume":"11"},"uris":["http://www.mendeley.com/documents/?uuid=de52e5c5-8db7-402c-b349-dc29f456931f"]}],"mendeley":{"formattedCitation":"(Karunakaran et al., 2017)","plainTextFormattedCitation":"(Karunakaran et al., 2017)","previouslyFormattedCitation":"[197]"},"properties":{"noteIndex":0},"schema":"https://github.com/citation-style-language/schema/raw/master/csl-citation.json"}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(Karunakaran et al., 2017)</w:t>
            </w:r>
            <w:r w:rsidRPr="00731A6F">
              <w:rPr>
                <w:rFonts w:ascii="Arial" w:eastAsia="Times New Roman" w:hAnsi="Arial" w:cs="Arial"/>
                <w:color w:val="000000"/>
                <w:sz w:val="18"/>
                <w:szCs w:val="18"/>
                <w:lang w:eastAsia="en-ZA"/>
              </w:rPr>
              <w:fldChar w:fldCharType="end"/>
            </w:r>
          </w:p>
        </w:tc>
      </w:tr>
      <w:tr w:rsidR="00731A6F" w:rsidRPr="00731A6F" w14:paraId="350C4C55"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9A19C7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Kappaphycus alvarezii</w:t>
            </w:r>
          </w:p>
        </w:tc>
        <w:tc>
          <w:tcPr>
            <w:tcW w:w="1701" w:type="dxa"/>
            <w:tcBorders>
              <w:top w:val="nil"/>
              <w:left w:val="nil"/>
              <w:bottom w:val="single" w:sz="4" w:space="0" w:color="auto"/>
              <w:right w:val="single" w:sz="4" w:space="0" w:color="auto"/>
            </w:tcBorders>
            <w:shd w:val="clear" w:color="auto" w:fill="auto"/>
            <w:noWrap/>
            <w:vAlign w:val="center"/>
            <w:hideMark/>
          </w:tcPr>
          <w:p w14:paraId="77FC79C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2BD91E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10-30</w:t>
            </w:r>
          </w:p>
        </w:tc>
        <w:tc>
          <w:tcPr>
            <w:tcW w:w="2127" w:type="dxa"/>
            <w:tcBorders>
              <w:top w:val="nil"/>
              <w:left w:val="nil"/>
              <w:bottom w:val="single" w:sz="4" w:space="0" w:color="auto"/>
              <w:right w:val="single" w:sz="4" w:space="0" w:color="auto"/>
            </w:tcBorders>
            <w:shd w:val="clear" w:color="auto" w:fill="auto"/>
            <w:vAlign w:val="center"/>
            <w:hideMark/>
          </w:tcPr>
          <w:p w14:paraId="4367EF2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54F86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EDX and FTIR</w:t>
            </w:r>
          </w:p>
        </w:tc>
        <w:tc>
          <w:tcPr>
            <w:tcW w:w="2268" w:type="dxa"/>
            <w:tcBorders>
              <w:top w:val="nil"/>
              <w:left w:val="nil"/>
              <w:bottom w:val="single" w:sz="4" w:space="0" w:color="auto"/>
              <w:right w:val="single" w:sz="4" w:space="0" w:color="auto"/>
            </w:tcBorders>
            <w:shd w:val="clear" w:color="auto" w:fill="auto"/>
            <w:vAlign w:val="center"/>
            <w:hideMark/>
          </w:tcPr>
          <w:p w14:paraId="56D7D3A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and Antibacterial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30E0A45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{"citationItems":[{"id":"ITEM-1","itemData":{"DOI":"10.1016/j.poly.2018.09.036","ISSN":"02775387","abstract":"The catalytic and biological properties of metal oxide nanoparticles with the biosynthesis green technology begin to allow for continuing growth of nanotechnology. Natural extracts provide a great alternative to harsh chemical, efficient synthesis techniques and cost effective. Here, Fe3O4 nanoparticles were synthesized via Kappaphycus alvarezii plant extract green method with efficient hot plate combustion method. The synthesized nanomaterials characterized by X-ray diffraction (XRD), energy dispersive X-ray analysis (EDX), Fourier transform infrared (FTIR) spectroscopy. The shape and exceptional size of synthesized Fe3O4 nanoparticles demonstrated using high resolution scanning electron microscopy (HRSEM) and transmission electron microscopy (HRTEM). Fe3O4 nanoparticles were investigated in different applications, for example, photocatalytic degradation of hazardous cationic textile dye waste (CTDW) collected from dyeing industry. Furthermore, antibacterial activity of Fe3O4 nanoparticles against Gram positive (Staphylococcus aureus) and Gram-negative (Escherichia coli) bacteria and also, evaluate the impedance analysis. Fe3O4 have been reported earlier, but due to their high cost and toxic chemical used they needed to be modified by cost effective material and biosynthesis. Possible reaction mechanism pathways during photocatalyst into the dye solution over Fe3O4 nanoparticles have been proposed. The results explained that the synthesis of Fe3O4 nanoparticles was economically cheap when compared with conventional methods and the nanoparticles showed a high efficiency in the removal of hazardous textile dyes, in an eco-friendly manner. Thus we have projected a diverse approach for the green synthesis of Fe3O4 NPs, which is economical and that is extremely important in the present times for the removal of hazardous chemicals.","author":[{"dropping-particle":"V.","family":"Arularasu","given":"M.","non-dropping-particle":"","parse-names":false,"suffix":""},{"dropping-particle":"","family":"Devakumar","given":"J.","non-dropping-particle":"","parse-names":false,"suffix":""},{"dropping-particle":"V.","family":"Rajendran","given":"T.","non-dropping-particle":"","parse-names":false,"suffix":""}],"container-title":"Polyhedron","id":"ITEM-1","issued":{"date-parts":[["2018"]]},"page":"279-290","publisher":"Elsevier Ltd","title":"An innovative approach for green synthesis of iron oxide nanoparticles: Characterization and its photocatalytic activity","type":"article-journal","volume":"156"},"uris":["http://www.mendeley.com/documents/?uuid=7efe6a60-dc77-4fb5-bb45-d03db9c94e91"]}],"mendeley":{"formattedCitation":"(Arularasu et al., 2018)","plainTextFormattedCitation":"(Arularasu et al., 2018)","previouslyFormattedCitation":"[198]"},"properties":{"noteIndex":0},"schema":"https://github.com/citation-style-language/schema/raw/master/csl-citation.json"}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(Arularasu et al., 2018)</w:t>
            </w:r>
            <w:r w:rsidRPr="00731A6F">
              <w:rPr>
                <w:rFonts w:ascii="Arial" w:eastAsia="Times New Roman" w:hAnsi="Arial" w:cs="Arial"/>
                <w:color w:val="000000"/>
                <w:sz w:val="18"/>
                <w:szCs w:val="18"/>
                <w:lang w:eastAsia="en-ZA"/>
              </w:rPr>
              <w:fldChar w:fldCharType="end"/>
            </w:r>
          </w:p>
        </w:tc>
      </w:tr>
      <w:tr w:rsidR="00731A6F" w:rsidRPr="00731A6F" w14:paraId="144DAA31"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D9265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Lagenaria siceraria</w:t>
            </w:r>
          </w:p>
        </w:tc>
        <w:tc>
          <w:tcPr>
            <w:tcW w:w="1701" w:type="dxa"/>
            <w:tcBorders>
              <w:top w:val="nil"/>
              <w:left w:val="nil"/>
              <w:bottom w:val="single" w:sz="4" w:space="0" w:color="auto"/>
              <w:right w:val="single" w:sz="4" w:space="0" w:color="auto"/>
            </w:tcBorders>
            <w:shd w:val="clear" w:color="auto" w:fill="auto"/>
            <w:noWrap/>
            <w:vAlign w:val="center"/>
            <w:hideMark/>
          </w:tcPr>
          <w:p w14:paraId="2CA143D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41B4F76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30-100</w:t>
            </w:r>
          </w:p>
        </w:tc>
        <w:tc>
          <w:tcPr>
            <w:tcW w:w="2127" w:type="dxa"/>
            <w:tcBorders>
              <w:top w:val="nil"/>
              <w:left w:val="nil"/>
              <w:bottom w:val="single" w:sz="4" w:space="0" w:color="auto"/>
              <w:right w:val="single" w:sz="4" w:space="0" w:color="auto"/>
            </w:tcBorders>
            <w:shd w:val="clear" w:color="auto" w:fill="auto"/>
            <w:vAlign w:val="center"/>
            <w:hideMark/>
          </w:tcPr>
          <w:p w14:paraId="568347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835" w:type="dxa"/>
            <w:tcBorders>
              <w:top w:val="nil"/>
              <w:left w:val="nil"/>
              <w:bottom w:val="single" w:sz="4" w:space="0" w:color="auto"/>
              <w:right w:val="single" w:sz="4" w:space="0" w:color="auto"/>
            </w:tcBorders>
            <w:shd w:val="clear" w:color="auto" w:fill="auto"/>
            <w:vAlign w:val="center"/>
            <w:hideMark/>
          </w:tcPr>
          <w:p w14:paraId="0563EF0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EDX, Zeta sizer and FTIR</w:t>
            </w:r>
          </w:p>
        </w:tc>
        <w:tc>
          <w:tcPr>
            <w:tcW w:w="2268" w:type="dxa"/>
            <w:tcBorders>
              <w:top w:val="nil"/>
              <w:left w:val="nil"/>
              <w:bottom w:val="single" w:sz="4" w:space="0" w:color="auto"/>
              <w:right w:val="single" w:sz="4" w:space="0" w:color="auto"/>
            </w:tcBorders>
            <w:shd w:val="clear" w:color="auto" w:fill="auto"/>
            <w:vAlign w:val="center"/>
            <w:hideMark/>
          </w:tcPr>
          <w:p w14:paraId="65D5E9C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5A76A2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{"citationItems":[{"id":"ITEM-1","itemData":{"DOI":"10.14429/dlsj.2.12277","ISSN":"2456-379X","abstract":"&lt;p class=\"p1\"&gt;Magnetic iron oxide nanoparticles (MNPs) with appropriate surface chemistry exhibit many interesting properties that can be exploited in a variety of biomedical applications such as magnetic resonance imaging contrast enhancement, tissue repair, hyperthermia, drug delivery and in cell separation. In this study unexplored &lt;em&gt;Lagenaria siceraria &lt;/em&gt;leaves extract was found to be capable in green synthesis of Iron oxide nanoparticles (Fe&lt;span class=\"s2\"&gt;3&lt;/span&gt;O&lt;span class=\"s2\"&gt;4&lt;/span&gt;-NPs) and their characteristics were studied by using UV-visible spectrophotometer, SEM, EDX, XRD, Zeta sizer and FT-IR. Thus synthesized Fe&lt;span class=\"s2\"&gt;3&lt;/span&gt;O&lt;span class=\"s2\"&gt;4&lt;/span&gt;-NPs were naturally stabilized, cubic shaped and in the size range of 30-100 nm. The phytochemicals present in the leaf has a main role as reducing agent that assists to the eco friendly synthesis of Fe&lt;span class=\"s2\"&gt;3&lt;/span&gt;O&lt;span class=\"s2\"&gt;4&lt;/span&gt;-NPs with enhanced antioxidant property. Functional groups present on the NPs are mainly –OH and –COOH (FT-IR) makes it hydrophilic hence NPs does not need any further functional modification for applications. The antimicrobial property of synthesized Fe&lt;span class=\"s2\"&gt;3&lt;/span&gt;O&lt;span class=\"s2\"&gt;4&lt;/span&gt;-NPs was evaluated against Gram negative - &lt;em&gt;Escherchia coli, &lt;/em&gt;Gram positive- &lt;em&gt;Staphylococcus aureus, &lt;/em&gt;The Zone of inhibition was found to be 10 mm for &lt;em&gt;Escherchia coli, &lt;/em&gt;and 8 mm for &lt;em&gt;Staphylococcus aureus. &lt;/em&gt;Thus naturally stabilized Fe&lt;span class=\"s2\"&gt;3&lt;/span&gt;O&lt;span class=\"s2\"&gt;4&lt;/span&gt;-NPs with herbal property can be used in various biological applications.&lt;/p&gt;","author":[{"dropping-particle":"","family":"Kanagasubbulakshmi","given":"S.","non-dropping-particle":"","parse-names":false,"suffix":""},{"dropping-particle":"","family":"Kadirvelu","given":"K.","non-dropping-particle":"","parse-names":false,"suffix":""}],"container-title":"Defence Life Science Journal","id":"ITEM-1","issue":"4","issued":{"date-parts":[["2017"]]},"page":"422","title":"Green synthesis of Iron oxide nanoparticles using Lagenaria siceraria and evaluation of its Antimicrobial activity","type":"article-journal","volume":"2"},"uris":["http://www.mendeley.com/documents/?uuid=7bd1dd30-f463-42b8-ae08-1c90a7b7c0a3"]}],"mendeley":{"formattedCitation":"(Kanagasubbulakshmi &amp; Kadirvelu, 2017)","plainTextFormattedCitation":"(Kanagasubbulakshmi &amp; Kadirvelu, 2017)","previouslyFormattedCitation":"[199]"},"properties":{"noteIndex":0},"schema":"https://github.com/citation-style-language/schema/raw/master/csl-citation.json"}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(Kanagasubbulakshmi &amp; Kadirvelu, 2017)</w:t>
            </w:r>
            <w:r w:rsidRPr="00731A6F">
              <w:rPr>
                <w:rFonts w:ascii="Arial" w:eastAsia="Times New Roman" w:hAnsi="Arial" w:cs="Arial"/>
                <w:color w:val="000000"/>
                <w:sz w:val="18"/>
                <w:szCs w:val="18"/>
                <w:lang w:eastAsia="en-ZA"/>
              </w:rPr>
              <w:fldChar w:fldCharType="end"/>
            </w:r>
          </w:p>
        </w:tc>
      </w:tr>
      <w:tr w:rsidR="00731A6F" w:rsidRPr="00731A6F" w14:paraId="3761342F"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286CD8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Lawsonia inermis</w:t>
            </w:r>
          </w:p>
        </w:tc>
        <w:tc>
          <w:tcPr>
            <w:tcW w:w="1701" w:type="dxa"/>
            <w:tcBorders>
              <w:top w:val="nil"/>
              <w:left w:val="nil"/>
              <w:bottom w:val="single" w:sz="4" w:space="0" w:color="auto"/>
              <w:right w:val="single" w:sz="4" w:space="0" w:color="auto"/>
            </w:tcBorders>
            <w:shd w:val="clear" w:color="auto" w:fill="auto"/>
            <w:noWrap/>
            <w:vAlign w:val="center"/>
            <w:hideMark/>
          </w:tcPr>
          <w:p w14:paraId="08868E1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2D05624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150-200</w:t>
            </w:r>
          </w:p>
        </w:tc>
        <w:tc>
          <w:tcPr>
            <w:tcW w:w="2127" w:type="dxa"/>
            <w:tcBorders>
              <w:top w:val="nil"/>
              <w:left w:val="nil"/>
              <w:bottom w:val="single" w:sz="4" w:space="0" w:color="auto"/>
              <w:right w:val="single" w:sz="4" w:space="0" w:color="auto"/>
            </w:tcBorders>
            <w:shd w:val="clear" w:color="auto" w:fill="auto"/>
            <w:vAlign w:val="center"/>
            <w:hideMark/>
          </w:tcPr>
          <w:p w14:paraId="4298BD9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8AE19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and EDX</w:t>
            </w:r>
          </w:p>
        </w:tc>
        <w:tc>
          <w:tcPr>
            <w:tcW w:w="2268" w:type="dxa"/>
            <w:tcBorders>
              <w:top w:val="nil"/>
              <w:left w:val="nil"/>
              <w:bottom w:val="single" w:sz="4" w:space="0" w:color="auto"/>
              <w:right w:val="single" w:sz="4" w:space="0" w:color="auto"/>
            </w:tcBorders>
            <w:shd w:val="clear" w:color="auto" w:fill="auto"/>
            <w:vAlign w:val="center"/>
            <w:hideMark/>
          </w:tcPr>
          <w:p w14:paraId="4A05779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4ECA065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{"citationItems":[{"id":"ITEM-1","itemData":{"DOI":"10.1007/s41204-019-0055-5","ISBN":"0123456789","ISSN":"23656387","abstract":"Metal nanoparticles are being progressively employed in several industrial sectors, and there are a growing interest and demand to develop and standardize more environmentally safe and biocompatible procedures for their synthesis. Thus, green technology has emerged as the best eco-friendly way for the synthesis of the metallic nanoparticle. The study is about plant extract-mediated green synthesis of iron oxide nanoparticles. Extract of Lawsonia inermis (Henna) was used for reduction of ferrous sulfate salt to iron oxide nanoparticles. These nanoparticles were functionalized with l-tyrosine. The biosynthetically synthesized iron oxide nanoparticles were characterized by UV–visible spectroscopy, Fourier transform infrared spectroscopy (FT-IR), scanning electron microscope and energy-dispersive X-ray spectrometer, and the results confirmed the synthesis of l-tyrosine-coated iron oxide nanoparticles. The UV–visible spectroscopy analysis confirmed the formation of nanoparticles formation indicated the surface plasmon resonance at a maximum wavelength of 224 nm. Morphology and shape of the nanoparticles were analyzed by SEM, and the result demonstrates that the particles are spherical in shape with an average size of 150–200 nm. Major functional groups present and involved in the conjugation of l-tyrosine on the surface of iron oxide nanoparticles were analyzed from FT-IR, and the results indicated that the l-tyrosine binds with O–H group of iron oxide nanoparticle to form a conjugate. The parameters were optimized by monitoring the effect of different parameters like concentration of salt, pH, temperature and reducing agent. The optimum nanoparticle synthesis parameters were found to be 0.02 M of FeSO4 concentration, 11 pH, 60 °C temperature and 4 g of reducing agent concentration. Antimicrobial activity of l-tyrosine and bare iron oxide nanoparticles were performed by well diffusion method against two pathogenic bacterial strains Staphylococcus aureus and Staphylococcus typhimurium. The positive results were observed against both S. aureus and S. typhimurium in case of l-tyrosine-functionalized iron oxide nanoparticles with an average inhibition zone of 1.6 and 1.5 cm, respectively. This indicates that the functionalized nanoparticles have great potential as an antimicrobial compound. The surface modification has increased the effectiveness of the iron oxide nanoparticles as an antimicrobial compound that has not been reported in previous studies.","author":[{"dropping-particle":"","family":"Chauhan","given":"Shraddha","non-dropping-particle":"","parse-names":false,"suffix":""},{"dropping-particle":"","family":"Upadhyay","given":"Lata Sheo Bachan","non-dropping-particle":"","parse-names":false,"suffix":""}],"container-title":"Nanotechnology for Environmental Engineering","id":"ITEM-1","issue":"1","issued":{"date-parts":[["2019"]]},"publisher":"Springer International Publishing","title":"Biosynthesis of iron oxide nanoparticles using plant derivatives of Lawsonia inermis (Henna) and its surface modification for biomedical application","type":"article-journal","volume":"4"},"uris":["http://www.mendeley.com/documents/?uuid=4d7bf57b-a1b1-4da9-8835-c25832796838"]}],"mendeley":{"formattedCitation":"(Chauhan &amp; Upadhyay, 2019)","plainTextFormattedCitation":"(Chauhan &amp; Upadhyay, 2019)","previouslyFormattedCitation":"[200]"},"properties":{"noteIndex":0},"schema":"https://github.com/citation-style-language/schema/raw/master/csl-citation.json"}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(Chauhan &amp; Upadhyay, 2019)</w:t>
            </w:r>
            <w:r w:rsidRPr="00731A6F">
              <w:rPr>
                <w:rFonts w:ascii="Arial" w:eastAsia="Times New Roman" w:hAnsi="Arial" w:cs="Arial"/>
                <w:color w:val="000000"/>
                <w:sz w:val="18"/>
                <w:szCs w:val="18"/>
                <w:lang w:eastAsia="en-ZA"/>
              </w:rPr>
              <w:fldChar w:fldCharType="end"/>
            </w:r>
          </w:p>
        </w:tc>
      </w:tr>
      <w:tr w:rsidR="00731A6F" w:rsidRPr="00731A6F" w14:paraId="3BA8D748"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71BB1F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Luma apiculata</w:t>
            </w:r>
          </w:p>
        </w:tc>
        <w:tc>
          <w:tcPr>
            <w:tcW w:w="1701" w:type="dxa"/>
            <w:tcBorders>
              <w:top w:val="nil"/>
              <w:left w:val="nil"/>
              <w:bottom w:val="single" w:sz="4" w:space="0" w:color="auto"/>
              <w:right w:val="single" w:sz="4" w:space="0" w:color="auto"/>
            </w:tcBorders>
            <w:shd w:val="clear" w:color="auto" w:fill="auto"/>
            <w:noWrap/>
            <w:vAlign w:val="center"/>
            <w:hideMark/>
          </w:tcPr>
          <w:p w14:paraId="6C87F24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x</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y</w:t>
            </w:r>
          </w:p>
        </w:tc>
        <w:tc>
          <w:tcPr>
            <w:tcW w:w="1701" w:type="dxa"/>
            <w:tcBorders>
              <w:top w:val="nil"/>
              <w:left w:val="nil"/>
              <w:bottom w:val="single" w:sz="4" w:space="0" w:color="auto"/>
              <w:right w:val="single" w:sz="4" w:space="0" w:color="auto"/>
            </w:tcBorders>
            <w:shd w:val="clear" w:color="auto" w:fill="auto"/>
            <w:vAlign w:val="center"/>
            <w:hideMark/>
          </w:tcPr>
          <w:p w14:paraId="36657C0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7,5-13,5</w:t>
            </w:r>
          </w:p>
        </w:tc>
        <w:tc>
          <w:tcPr>
            <w:tcW w:w="2127" w:type="dxa"/>
            <w:tcBorders>
              <w:top w:val="nil"/>
              <w:left w:val="nil"/>
              <w:bottom w:val="single" w:sz="4" w:space="0" w:color="auto"/>
              <w:right w:val="single" w:sz="4" w:space="0" w:color="auto"/>
            </w:tcBorders>
            <w:shd w:val="clear" w:color="auto" w:fill="auto"/>
            <w:vAlign w:val="center"/>
            <w:hideMark/>
          </w:tcPr>
          <w:p w14:paraId="6E551A3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51DAEC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DLS, Zeta potential, SEM-EDX and Raman</w:t>
            </w:r>
          </w:p>
        </w:tc>
        <w:tc>
          <w:tcPr>
            <w:tcW w:w="2268" w:type="dxa"/>
            <w:tcBorders>
              <w:top w:val="nil"/>
              <w:left w:val="nil"/>
              <w:bottom w:val="single" w:sz="4" w:space="0" w:color="auto"/>
              <w:right w:val="single" w:sz="4" w:space="0" w:color="auto"/>
            </w:tcBorders>
            <w:shd w:val="clear" w:color="auto" w:fill="auto"/>
            <w:vAlign w:val="center"/>
            <w:hideMark/>
          </w:tcPr>
          <w:p w14:paraId="56B73E4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718" w:type="dxa"/>
            <w:tcBorders>
              <w:top w:val="nil"/>
              <w:left w:val="nil"/>
              <w:bottom w:val="single" w:sz="4" w:space="0" w:color="auto"/>
              <w:right w:val="single" w:sz="4" w:space="0" w:color="auto"/>
            </w:tcBorders>
            <w:shd w:val="clear" w:color="auto" w:fill="auto"/>
            <w:noWrap/>
            <w:vAlign w:val="center"/>
            <w:hideMark/>
          </w:tcPr>
          <w:p w14:paraId="4EDE27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{"citationItems":[{"id":"ITEM-1","itemData":{"DOI":"10.1007/s13204-018-0931-5","ISBN":"0123456789","ISSN":"21905517","abstract":"The green synthesis of nanoparticles allows for obtaining nanomaterials using plant extracts, avoiding the use of toxic and dangerous chemical compounds. The aim of this study was to evaluate the effect of phenolic compounds in plant extracts on the synthesis of iron oxide nanoparticles (Fe x O y -NPs) with photocatalytic activity. Accordingly, the phenolic content in 11 plant extracts was evaluated by the Folin–Ciocalteu (F–C) method, and the iron-reducing capacity was evaluated by the ferric-reducing antioxidant power method (FRAP). From the F–C and FRAP analyses, the Luma apiculata (LAL), Phragmites australis (PAL) and Eucalyptus globulus (EGL) extracts were selected and analyzed by HPLC coupled with a diode array detector (DAD) to identify and quantify the phenolic compounds. Using the three selected extracts, Fe x O y -NPs were synthesized, which were then characterized by UV–Vis spectroscopy, FTIR, DLS, zeta potential, SEM-EDX, and Raman and diffuse reflectance spectroscopy. The SEM-EDX, DLS and zeta potential analyses showed that the Fe x O y -NPs were spherical, stable and nanosized. The FRAP, F–C and FTIR analyses indicated the role of phenolic compounds in the formation and stabilization of Fe x O y -NPs. It was possible to establish a direct relationship between the composition of the phenolic compounds and the reducing capacity of the extracts. In addition, it was found that phenolic compounds and their concentrations are associated with the size and type of Fe x O y -NPs obtained. Furthermore, it was proposed that types of phenolic compounds influence the formation of different phases of Fe x O y -NPs. The photocatalytic activity of the Fe x O y -NPs was demonstrated by diffuse reflectance spectroscopy and decolorization of a dye under visible radiation.","author":[{"dropping-particle":"","family":"Salgado","given":"Pablo","non-dropping-particle":"","parse-names":false,"suffix":""},{"dropping-particle":"","family":"Márquez","given":"Katherine","non-dropping-particle":"","parse-names":false,"suffix":""},{"dropping-particle":"","family":"Rubilar","given":"Olga","non-dropping-particle":"","parse-names":false,"suffix":""},{"dropping-particle":"","family":"Contreras","given":"David","non-dropping-particle":"","parse-names":false,"suffix":""},{"dropping-particle":"","family":"Vidal","given":"Gladys","non-dropping-particle":"","parse-names":false,"suffix":""}],"container-title":"Applied Nanoscience (Switzerland)","id":"ITEM-1","issue":"3","issued":{"date-parts":[["2019"]]},"page":"371-385","publisher":"Springer International Publishing","title":"The effect of phenolic compounds on the green synthesis of iron nanoparticles (Fe x O y -NPs) with photocatalytic activity","type":"article-journal","volume":"9"},"uris":["http://www.mendeley.com/documents/?uuid=8e589fd9-7edf-4155-a287-2b336db65a14"]}],"mendeley":{"formattedCitation":"(Salgado et al., 2019)","plainTextFormattedCitation":"(Salgado et al., 2019)","previouslyFormattedCitation":"[166]"},"properties":{"noteIndex":0},"schema":"https://github.com/citation-style-language/schema/raw/master/csl-citation.json"}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(Salgado et al., 2019)</w:t>
            </w:r>
            <w:r w:rsidRPr="00731A6F">
              <w:rPr>
                <w:rFonts w:ascii="Arial" w:eastAsia="Times New Roman" w:hAnsi="Arial" w:cs="Arial"/>
                <w:color w:val="000000"/>
                <w:sz w:val="18"/>
                <w:szCs w:val="18"/>
                <w:lang w:eastAsia="en-ZA"/>
              </w:rPr>
              <w:fldChar w:fldCharType="end"/>
            </w:r>
          </w:p>
        </w:tc>
      </w:tr>
      <w:tr w:rsidR="00731A6F" w:rsidRPr="00731A6F" w14:paraId="024AA367"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57C4C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Magnolia champaca</w:t>
            </w:r>
          </w:p>
        </w:tc>
        <w:tc>
          <w:tcPr>
            <w:tcW w:w="1701" w:type="dxa"/>
            <w:tcBorders>
              <w:top w:val="nil"/>
              <w:left w:val="nil"/>
              <w:bottom w:val="single" w:sz="4" w:space="0" w:color="auto"/>
              <w:right w:val="single" w:sz="4" w:space="0" w:color="auto"/>
            </w:tcBorders>
            <w:shd w:val="clear" w:color="auto" w:fill="auto"/>
            <w:noWrap/>
            <w:vAlign w:val="center"/>
            <w:hideMark/>
          </w:tcPr>
          <w:p w14:paraId="5D24645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582A9FA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96-110</w:t>
            </w:r>
          </w:p>
        </w:tc>
        <w:tc>
          <w:tcPr>
            <w:tcW w:w="2127" w:type="dxa"/>
            <w:tcBorders>
              <w:top w:val="nil"/>
              <w:left w:val="nil"/>
              <w:bottom w:val="single" w:sz="4" w:space="0" w:color="auto"/>
              <w:right w:val="single" w:sz="4" w:space="0" w:color="auto"/>
            </w:tcBorders>
            <w:shd w:val="clear" w:color="auto" w:fill="auto"/>
            <w:vAlign w:val="center"/>
            <w:hideMark/>
          </w:tcPr>
          <w:p w14:paraId="763C4E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2909D4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EDX and FTIR</w:t>
            </w:r>
          </w:p>
        </w:tc>
        <w:tc>
          <w:tcPr>
            <w:tcW w:w="2268" w:type="dxa"/>
            <w:tcBorders>
              <w:top w:val="nil"/>
              <w:left w:val="nil"/>
              <w:bottom w:val="single" w:sz="4" w:space="0" w:color="auto"/>
              <w:right w:val="single" w:sz="4" w:space="0" w:color="auto"/>
            </w:tcBorders>
            <w:shd w:val="clear" w:color="auto" w:fill="auto"/>
            <w:vAlign w:val="center"/>
            <w:hideMark/>
          </w:tcPr>
          <w:p w14:paraId="00EF2A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Wastewater treatment</w:t>
            </w:r>
          </w:p>
        </w:tc>
        <w:tc>
          <w:tcPr>
            <w:tcW w:w="2718" w:type="dxa"/>
            <w:tcBorders>
              <w:top w:val="nil"/>
              <w:left w:val="nil"/>
              <w:bottom w:val="single" w:sz="4" w:space="0" w:color="auto"/>
              <w:right w:val="single" w:sz="4" w:space="0" w:color="auto"/>
            </w:tcBorders>
            <w:shd w:val="clear" w:color="auto" w:fill="auto"/>
            <w:noWrap/>
            <w:vAlign w:val="center"/>
            <w:hideMark/>
          </w:tcPr>
          <w:p w14:paraId="724CAB0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{"citationItems":[{"id":"ITEM-1","itemData":{"DOI":"10.1016/j.jclepro.2016.09.019","ISSN":"09596526","abstract":"Green synthesis of iron nanoparticles being cost effective and ecofriendly treatment technique, is gaining importance nowadays. The aim of the present study is to prepare leaf extracts, precursor, and synthesis of iron nanoparticles and to evaluate its efficacy in treating domestic waste water. Synthesis of iron nanoparticles is done using various leaf extracts viz. Mangifera indica, Murraya Koenigii, Azadiracta indica, Magnolia champaca, and to check its potential for treating domestic waste water. Characterization of the synthesized iron nanoparticles is done by UV–Visible spectrophotometer, Scanning Electron Microscopy equipped with X-ray energy dispersive spectroscopy and Fourier Transform Infrared spectroscopy. The characterization results confirm the formation and presence of iron nanoparticles and biomolecules which could help in capping the nanoparticles. The effect of iron nanoparticles thus obtained is evaluated for simultaneous removal of total phosphates, ammonia nitrogen, and chemical oxygen demand. Among the different plant mediated synthesized iron nanoparticles, Azadiracta indica showed 98.08% of phosphate, 84.32% of ammonia nitrogen and 82.35% of chemical oxygen demand removal. Overall performance of Azadiracta indica synthesized iron nanoparticles showed satisfactory results compared to other leaf extracts for treating domestic waste water.","author":[{"dropping-particle":"","family":"Devatha","given":"C. P.","non-dropping-particle":"","parse-names":false,"suffix":""},{"dropping-particle":"","family":"Thalla","given":"Arun Kumar","non-dropping-particle":"","parse-names":false,"suffix":""},{"dropping-particle":"","family":"Katte","given":"Shweta Y.","non-dropping-particle":"","parse-names":false,"suffix":""}],"container-title":"Journal of Cleaner Production","id":"ITEM-1","issued":{"date-parts":[["2016"]]},"page":"1425-1435","publisher":"Elsevier Ltd","title":"Green synthesis of iron nanoparticles using different leaf extracts for treatment of domestic waste water","type":"article-journal","volume":"139"},"uris":["http://www.mendeley.com/documents/?uuid=68d6d1da-b30b-4874-9c46-21245f3bbb61"]}],"mendeley":{"formattedCitation":"(Devatha et al., 2016)","plainTextFormattedCitation":"(Devatha et al., 2016)","previouslyFormattedCitation":"[201]"},"properties":{"noteIndex":0},"schema":"https://github.com/citation-style-language/schema/raw/master/csl-citation.json"}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(Devatha et al., 2016)</w:t>
            </w:r>
            <w:r w:rsidRPr="00731A6F">
              <w:rPr>
                <w:rFonts w:ascii="Arial" w:eastAsia="Times New Roman" w:hAnsi="Arial" w:cs="Arial"/>
                <w:color w:val="000000"/>
                <w:sz w:val="18"/>
                <w:szCs w:val="18"/>
                <w:lang w:eastAsia="en-ZA"/>
              </w:rPr>
              <w:fldChar w:fldCharType="end"/>
            </w:r>
          </w:p>
        </w:tc>
      </w:tr>
      <w:tr w:rsidR="00731A6F" w:rsidRPr="00731A6F" w14:paraId="78AE4697"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46B682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Mangifera indica</w:t>
            </w:r>
          </w:p>
        </w:tc>
        <w:tc>
          <w:tcPr>
            <w:tcW w:w="1701" w:type="dxa"/>
            <w:tcBorders>
              <w:top w:val="nil"/>
              <w:left w:val="nil"/>
              <w:bottom w:val="single" w:sz="4" w:space="0" w:color="auto"/>
              <w:right w:val="single" w:sz="4" w:space="0" w:color="auto"/>
            </w:tcBorders>
            <w:shd w:val="clear" w:color="auto" w:fill="auto"/>
            <w:noWrap/>
            <w:vAlign w:val="center"/>
            <w:hideMark/>
          </w:tcPr>
          <w:p w14:paraId="27869F4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299E0E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100-150</w:t>
            </w:r>
          </w:p>
        </w:tc>
        <w:tc>
          <w:tcPr>
            <w:tcW w:w="2127" w:type="dxa"/>
            <w:tcBorders>
              <w:top w:val="nil"/>
              <w:left w:val="nil"/>
              <w:bottom w:val="single" w:sz="4" w:space="0" w:color="auto"/>
              <w:right w:val="single" w:sz="4" w:space="0" w:color="auto"/>
            </w:tcBorders>
            <w:shd w:val="clear" w:color="auto" w:fill="auto"/>
            <w:vAlign w:val="center"/>
            <w:hideMark/>
          </w:tcPr>
          <w:p w14:paraId="145587E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04C38F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EDX and FTIR</w:t>
            </w:r>
          </w:p>
        </w:tc>
        <w:tc>
          <w:tcPr>
            <w:tcW w:w="2268" w:type="dxa"/>
            <w:tcBorders>
              <w:top w:val="nil"/>
              <w:left w:val="nil"/>
              <w:bottom w:val="single" w:sz="4" w:space="0" w:color="auto"/>
              <w:right w:val="single" w:sz="4" w:space="0" w:color="auto"/>
            </w:tcBorders>
            <w:shd w:val="clear" w:color="auto" w:fill="auto"/>
            <w:vAlign w:val="center"/>
            <w:hideMark/>
          </w:tcPr>
          <w:p w14:paraId="7732E3A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Wastewater treatment</w:t>
            </w:r>
          </w:p>
        </w:tc>
        <w:tc>
          <w:tcPr>
            <w:tcW w:w="2718" w:type="dxa"/>
            <w:tcBorders>
              <w:top w:val="nil"/>
              <w:left w:val="nil"/>
              <w:bottom w:val="single" w:sz="4" w:space="0" w:color="auto"/>
              <w:right w:val="single" w:sz="4" w:space="0" w:color="auto"/>
            </w:tcBorders>
            <w:shd w:val="clear" w:color="auto" w:fill="auto"/>
            <w:noWrap/>
            <w:vAlign w:val="center"/>
            <w:hideMark/>
          </w:tcPr>
          <w:p w14:paraId="7653674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{"citationItems":[{"id":"ITEM-1","itemData":{"DOI":"10.1016/j.jclepro.2016.09.019","ISSN":"09596526","abstract":"Green synthesis of iron nanoparticles being cost effective and ecofriendly treatment technique, is gaining importance nowadays. The aim of the present study is to prepare leaf extracts, precursor, and synthesis of iron nanoparticles and to evaluate its efficacy in treating domestic waste water. Synthesis of iron nanoparticles is done using various leaf extracts viz. Mangifera indica, Murraya Koenigii, Azadiracta indica, Magnolia champaca, and to check its potential for treating domestic waste water. Characterization of the synthesized iron nanoparticles is done by UV–Visible spectrophotometer, Scanning Electron Microscopy equipped with X-ray energy dispersive spectroscopy and Fourier Transform Infrared spectroscopy. The characterization results confirm the formation and presence of iron nanoparticles and biomolecules which could help in capping the nanoparticles. The effect of iron nanoparticles thus obtained is evaluated for simultaneous removal of total phosphates, ammonia nitrogen, and chemical oxygen demand. Among the different plant mediated synthesized iron nanoparticles, Azadiracta indica showed 98.08% of phosphate, 84.32% of ammonia nitrogen and 82.35% of chemical oxygen demand removal. Overall performance of Azadiracta indica synthesized iron nanoparticles showed satisfactory results compared to other leaf extracts for treating domestic waste water.","author":[{"dropping-particle":"","family":"Devatha","given":"C. P.","non-dropping-particle":"","parse-names":false,"suffix":""},{"dropping-particle":"","family":"Thalla","given":"Arun Kumar","non-dropping-particle":"","parse-names":false,"suffix":""},{"dropping-particle":"","family":"Katte","given":"Shweta Y.","non-dropping-particle":"","parse-names":false,"suffix":""}],"container-title":"Journal of Cleaner Production","id":"ITEM-1","issued":{"date-parts":[["2016"]]},"page":"1425-1435","publisher":"Elsevier Ltd","title":"Green synthesis of iron nanoparticles using different leaf extracts for treatment of domestic waste water","type":"article-journal","volume":"139"},"uris":["http://www.mendeley.com/documents/?uuid=68d6d1da-b30b-4874-9c46-21245f3bbb61"]}],"mendeley":{"formattedCitation":"(Devatha et al., 2016)","plainTextFormattedCitation":"(Devatha et al., 2016)","previouslyFormattedCitation":"[201]"},"properties":{"noteIndex":0},"schema":"https://github.com/citation-style-language/schema/raw/master/csl-citation.json"}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(Devatha et al., 2016)</w:t>
            </w:r>
            <w:r w:rsidRPr="00731A6F">
              <w:rPr>
                <w:rFonts w:ascii="Arial" w:eastAsia="Times New Roman" w:hAnsi="Arial" w:cs="Arial"/>
                <w:color w:val="000000"/>
                <w:sz w:val="18"/>
                <w:szCs w:val="18"/>
                <w:lang w:eastAsia="en-ZA"/>
              </w:rPr>
              <w:fldChar w:fldCharType="end"/>
            </w:r>
          </w:p>
        </w:tc>
      </w:tr>
      <w:tr w:rsidR="00731A6F" w:rsidRPr="00731A6F" w14:paraId="2E832624"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0D6FE6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Mansoa alliacea</w:t>
            </w:r>
          </w:p>
        </w:tc>
        <w:tc>
          <w:tcPr>
            <w:tcW w:w="1701" w:type="dxa"/>
            <w:tcBorders>
              <w:top w:val="nil"/>
              <w:left w:val="nil"/>
              <w:bottom w:val="single" w:sz="4" w:space="0" w:color="auto"/>
              <w:right w:val="single" w:sz="4" w:space="0" w:color="auto"/>
            </w:tcBorders>
            <w:shd w:val="clear" w:color="auto" w:fill="auto"/>
            <w:noWrap/>
            <w:vAlign w:val="center"/>
            <w:hideMark/>
          </w:tcPr>
          <w:p w14:paraId="62EB60E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β-Fe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7AF17EC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18,22</w:t>
            </w:r>
          </w:p>
        </w:tc>
        <w:tc>
          <w:tcPr>
            <w:tcW w:w="2127" w:type="dxa"/>
            <w:tcBorders>
              <w:top w:val="nil"/>
              <w:left w:val="nil"/>
              <w:bottom w:val="single" w:sz="4" w:space="0" w:color="auto"/>
              <w:right w:val="single" w:sz="4" w:space="0" w:color="auto"/>
            </w:tcBorders>
            <w:shd w:val="clear" w:color="auto" w:fill="auto"/>
            <w:vAlign w:val="center"/>
            <w:hideMark/>
          </w:tcPr>
          <w:p w14:paraId="1D9A1B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3C282F4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UV and TGA</w:t>
            </w:r>
          </w:p>
        </w:tc>
        <w:tc>
          <w:tcPr>
            <w:tcW w:w="2268" w:type="dxa"/>
            <w:tcBorders>
              <w:top w:val="nil"/>
              <w:left w:val="nil"/>
              <w:bottom w:val="single" w:sz="4" w:space="0" w:color="auto"/>
              <w:right w:val="single" w:sz="4" w:space="0" w:color="auto"/>
            </w:tcBorders>
            <w:shd w:val="clear" w:color="auto" w:fill="auto"/>
            <w:vAlign w:val="center"/>
            <w:hideMark/>
          </w:tcPr>
          <w:p w14:paraId="6CAB9B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18" w:type="dxa"/>
            <w:tcBorders>
              <w:top w:val="nil"/>
              <w:left w:val="nil"/>
              <w:bottom w:val="single" w:sz="4" w:space="0" w:color="auto"/>
              <w:right w:val="single" w:sz="4" w:space="0" w:color="auto"/>
            </w:tcBorders>
            <w:shd w:val="clear" w:color="auto" w:fill="auto"/>
            <w:noWrap/>
            <w:vAlign w:val="center"/>
            <w:hideMark/>
          </w:tcPr>
          <w:p w14:paraId="0E88BB3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{"citationItems":[{"id":"ITEM-1","itemData":{"DOI":"10.1016/j.mssp.2016.06.009","ISSN":"13698001","abstract":"Iron (III) oxide nanoparticles were synthesized through green chemistry by the controlled reduction of hepta hydrous iron sulphate using the leaf extract of Garlic Vine. The crystalline phase of trivalent iron embedded in the primitive lattice of hexagonal β-Fe2O3 was obtained under the space group P3 (143). The scattered lines and considerably broadened peaks in the x-ray diffraction pattern indicate that the samples formed are crystallites of nano regime rather than bulk or amorphous in nature. Further, the size and the microstrain of the nanocrystallites were estimated through Hall Williamson analysis. The abundance of elemental iron present in the sample was estimated through Atomic Absorption Spectroscopy, whilst the UV visible analysis and FT-IR measurements, in accordance with XRD result, endorsed the formation of iron (III) oxide nanocrystals with iron predominantly occupying the octahedral sites. The band gap energy (2.84 eV) corresponds to the best fit is found to be for indirect allowed semiconducting transition between valance and conduction bands. Further, the TGA measurements were performed to identify the presence of capped polymer over the surface of nanoparticles, the organic decomposition temperature and phase transformation of meta-stable β-Fe2O3 to stable α-Fe2O3 at temperature above 500 °C.","author":[{"dropping-particle":"","family":"Prasad","given":"Arun S.","non-dropping-particle":"","parse-names":false,"suffix":""}],"container-title":"Materials Science in Semiconductor Processing","id":"ITEM-1","issued":{"date-parts":[["2016"]]},"page":"79-83","publisher":"Elsevier","title":"Iron oxide nanoparticles synthesized by controlled bio-precipitation using leaf extract of Garlic Vine (Mansoa alliacea)","type":"article-journal","volume":"53"},"uris":["http://www.mendeley.com/documents/?uuid=eba0733a-8f8c-4b29-b5ca-18741545af4a"]}],"mendeley":{"formattedCitation":"(Prasad, 2016)","plainTextFormattedCitation":"(Prasad, 2016)","previouslyFormattedCitation":"[202]"},"properties":{"noteIndex":0},"schema":"https://github.com/citation-style-language/schema/raw/master/csl-citation.json"}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(Prasad, 2016)</w:t>
            </w:r>
            <w:r w:rsidRPr="00731A6F">
              <w:rPr>
                <w:rFonts w:ascii="Arial" w:eastAsia="Times New Roman" w:hAnsi="Arial" w:cs="Arial"/>
                <w:color w:val="000000"/>
                <w:sz w:val="18"/>
                <w:szCs w:val="18"/>
                <w:lang w:eastAsia="en-ZA"/>
              </w:rPr>
              <w:fldChar w:fldCharType="end"/>
            </w:r>
          </w:p>
        </w:tc>
      </w:tr>
      <w:tr w:rsidR="00731A6F" w:rsidRPr="00731A6F" w14:paraId="1FE3594D"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85B01E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Melaleuca nesophila</w:t>
            </w:r>
          </w:p>
        </w:tc>
        <w:tc>
          <w:tcPr>
            <w:tcW w:w="1701" w:type="dxa"/>
            <w:tcBorders>
              <w:top w:val="nil"/>
              <w:left w:val="nil"/>
              <w:bottom w:val="single" w:sz="4" w:space="0" w:color="auto"/>
              <w:right w:val="single" w:sz="4" w:space="0" w:color="auto"/>
            </w:tcBorders>
            <w:shd w:val="clear" w:color="auto" w:fill="auto"/>
            <w:noWrap/>
            <w:vAlign w:val="center"/>
            <w:hideMark/>
          </w:tcPr>
          <w:p w14:paraId="5664D80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5C1628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40-60</w:t>
            </w:r>
          </w:p>
        </w:tc>
        <w:tc>
          <w:tcPr>
            <w:tcW w:w="2127" w:type="dxa"/>
            <w:tcBorders>
              <w:top w:val="nil"/>
              <w:left w:val="nil"/>
              <w:bottom w:val="single" w:sz="4" w:space="0" w:color="auto"/>
              <w:right w:val="single" w:sz="4" w:space="0" w:color="auto"/>
            </w:tcBorders>
            <w:shd w:val="clear" w:color="auto" w:fill="auto"/>
            <w:vAlign w:val="center"/>
            <w:hideMark/>
          </w:tcPr>
          <w:p w14:paraId="16EDE64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FA726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EDS, XRD and FTIR</w:t>
            </w:r>
          </w:p>
        </w:tc>
        <w:tc>
          <w:tcPr>
            <w:tcW w:w="2268" w:type="dxa"/>
            <w:tcBorders>
              <w:top w:val="nil"/>
              <w:left w:val="nil"/>
              <w:bottom w:val="single" w:sz="4" w:space="0" w:color="auto"/>
              <w:right w:val="single" w:sz="4" w:space="0" w:color="auto"/>
            </w:tcBorders>
            <w:shd w:val="clear" w:color="auto" w:fill="auto"/>
            <w:vAlign w:val="center"/>
            <w:hideMark/>
          </w:tcPr>
          <w:p w14:paraId="0A77234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718" w:type="dxa"/>
            <w:tcBorders>
              <w:top w:val="nil"/>
              <w:left w:val="nil"/>
              <w:bottom w:val="single" w:sz="4" w:space="0" w:color="auto"/>
              <w:right w:val="single" w:sz="4" w:space="0" w:color="auto"/>
            </w:tcBorders>
            <w:shd w:val="clear" w:color="auto" w:fill="auto"/>
            <w:noWrap/>
            <w:vAlign w:val="center"/>
            <w:hideMark/>
          </w:tcPr>
          <w:p w14:paraId="17908FA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{"citationItems":[{"id":"ITEM-1","itemData":{"DOI":"10.1021/sc500021n","ISSN":"21680485","abstract":"In this paper, iron-polyphenol nanoparticles (Fe-P NPs) were synthesized using the extracts obtained from Australian native plant leaves, these being Eucalyptus tereticornis, Melaleuca nesophila, and Rosemarinus officinalis. The Fe-P NPs synthesized from the extracts were characterized using scanning electron microscopy (SEM), energy dispersive spectrometer (EDS), X-ray diffraction (XRD), and Fourier transform infrared spectroscopy (FTIR). The results show that the reaction between iron ions and polyphenols can form complex nanoparticles with sizes ranging from 50 to 80 nm, the surface of which presents organic characters. The synthesized nanoparticles were then utilized as a Fenton-like catalyst for decolorization of acid black 194 in solution. The batch experiments showed that 100% of acid black was decolorized, and over 87% total organic carbon (TOC) was removed. In addition, removal of acid black 194 fitted well to the pseudo-first-order model. Compared with the conventional Fenton reaction, the Fenton-like reaction with Fe-P NPs takes place more sustained and carefully within 200 min. Furthermore, it does not need to adjust pH for the reaction. © 2014 American Chemical Society.","author":[{"dropping-particle":"","family":"Wang","given":"Zhiqiang","non-dropping-particle":"","parse-names":false,"suffix":""},{"dropping-particle":"","family":"Fang","given":"Cheng","non-dropping-particle":"","parse-names":false,"suffix":""},{"dropping-particle":"","family":"Megharaj","given":"Mallavarapu","non-dropping-particle":"","parse-names":false,"suffix":""}],"container-title":"ACS Sustainable Chemistry and Engineering","id":"ITEM-1","issue":"4","issued":{"date-parts":[["2014"]]},"page":"1022-1025","title":"Characterization of iron-polyphenol nanoparticles synthesized by three plant extracts and their fenton oxidation of azo dye","type":"article-journal","volume":"2"},"uris":["http://www.mendeley.com/documents/?uuid=30a195db-f6f6-4ff9-a7fe-8ecdca64c03d"]}],"mendeley":{"formattedCitation":"(Z. Wang et al., 2014)","plainTextFormattedCitation":"(Z. Wang et al., 2014)","previouslyFormattedCitation":"[203]"},"properties":{"noteIndex":0},"schema":"https://github.com/citation-style-language/schema/raw/master/csl-citation.json"}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(Z. Wang et al., 2014)</w:t>
            </w:r>
            <w:r w:rsidRPr="00731A6F">
              <w:rPr>
                <w:rFonts w:ascii="Arial" w:eastAsia="Times New Roman" w:hAnsi="Arial" w:cs="Arial"/>
                <w:color w:val="000000"/>
                <w:sz w:val="18"/>
                <w:szCs w:val="18"/>
                <w:lang w:eastAsia="en-ZA"/>
              </w:rPr>
              <w:fldChar w:fldCharType="end"/>
            </w:r>
          </w:p>
        </w:tc>
      </w:tr>
      <w:tr w:rsidR="00731A6F" w:rsidRPr="00731A6F" w14:paraId="443158A1"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E5A6D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Mimosa pudica</w:t>
            </w:r>
          </w:p>
        </w:tc>
        <w:tc>
          <w:tcPr>
            <w:tcW w:w="1701" w:type="dxa"/>
            <w:tcBorders>
              <w:top w:val="nil"/>
              <w:left w:val="nil"/>
              <w:bottom w:val="single" w:sz="4" w:space="0" w:color="auto"/>
              <w:right w:val="single" w:sz="4" w:space="0" w:color="auto"/>
            </w:tcBorders>
            <w:shd w:val="clear" w:color="auto" w:fill="auto"/>
            <w:noWrap/>
            <w:vAlign w:val="center"/>
            <w:hideMark/>
          </w:tcPr>
          <w:p w14:paraId="583DF44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5BD0F2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67</w:t>
            </w:r>
          </w:p>
        </w:tc>
        <w:tc>
          <w:tcPr>
            <w:tcW w:w="2127" w:type="dxa"/>
            <w:tcBorders>
              <w:top w:val="nil"/>
              <w:left w:val="nil"/>
              <w:bottom w:val="single" w:sz="4" w:space="0" w:color="auto"/>
              <w:right w:val="single" w:sz="4" w:space="0" w:color="auto"/>
            </w:tcBorders>
            <w:shd w:val="clear" w:color="auto" w:fill="auto"/>
            <w:vAlign w:val="center"/>
            <w:hideMark/>
          </w:tcPr>
          <w:p w14:paraId="79F6E6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FFECB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PDA and VSM</w:t>
            </w:r>
          </w:p>
        </w:tc>
        <w:tc>
          <w:tcPr>
            <w:tcW w:w="2268" w:type="dxa"/>
            <w:tcBorders>
              <w:top w:val="nil"/>
              <w:left w:val="nil"/>
              <w:bottom w:val="single" w:sz="4" w:space="0" w:color="auto"/>
              <w:right w:val="single" w:sz="4" w:space="0" w:color="auto"/>
            </w:tcBorders>
            <w:shd w:val="clear" w:color="auto" w:fill="auto"/>
            <w:vAlign w:val="center"/>
            <w:hideMark/>
          </w:tcPr>
          <w:p w14:paraId="3CDAB48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p>
        </w:tc>
        <w:tc>
          <w:tcPr>
            <w:tcW w:w="2718" w:type="dxa"/>
            <w:tcBorders>
              <w:top w:val="nil"/>
              <w:left w:val="nil"/>
              <w:bottom w:val="single" w:sz="4" w:space="0" w:color="auto"/>
              <w:right w:val="single" w:sz="4" w:space="0" w:color="auto"/>
            </w:tcBorders>
            <w:shd w:val="clear" w:color="auto" w:fill="auto"/>
            <w:noWrap/>
            <w:vAlign w:val="center"/>
            <w:hideMark/>
          </w:tcPr>
          <w:p w14:paraId="2D4B7E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{"citationItems":[{"id":"ITEM-1","itemData":{"DOI":"10.1504/IJESD.2016.077370","ISSN":"14746778","abstract":"An aqueous root extract of Mimosa pudica was used to synthesise iron oxide nanoparticles. The formation of iron oxide nanoparticles was observed on exposure of the aqueous root extract with the ferrous sulphate solution. The iron oxide nanoparticles were characterised using UV-Visible spectroscopy, Fourier transform infrared (FTIR) spectroscopy, X-ray diffraction (XRD), scanning electron microscopy (SEM), particle size analyser (PDA) and vibrating sample magnetometer (VSM). UV-Vis is a spectrum of iron oxide nanoparticles showed a sharp peak at 294 nm due to the surface plasmon resonance. FTIR spectroscopy confirmed the attachment of bioactive molecules of plant on the iron oxide nanoparticle surfaces. The phase and crystal structure were determined through XRD. The scanning electron microscopy (SEM) illustrated that the iron oxide nanoparticles were spherical in shape with 67 nm of surface volume mean diameter. Magnetisation measurements indicates that the synthesised iron oxide nanoparticles exhibited superparamagnetic behaviour at room temperature.","author":[{"dropping-particle":"","family":"Niraimathee","given":"V. A.","non-dropping-particle":"","parse-names":false,"suffix":""},{"dropping-particle":"","family":"Subha","given":"V.","non-dropping-particle":"","parse-names":false,"suffix":""},{"dropping-particle":"","family":"Ernest Ravindran","given":"R. S.","non-dropping-particle":"","parse-names":false,"suffix":""},{"dropping-particle":"","family":"Renganathan","given":"S.","non-dropping-particle":"","parse-names":false,"suffix":""}],"container-title":"International Journal of Environment and Sustainable Development","id":"ITEM-1","issue":"3","issued":{"date-parts":[["2016"]]},"page":"227-240","title":"Green synthesis of iron oxide nanoparticles from Mimosa pudica root extract","type":"article-journal","volume":"15"},"uris":["http://www.mendeley.com/documents/?uuid=8358fcfc-ad23-40f0-a6ce-f6d7fbb71dd6"]}],"mendeley":{"formattedCitation":"(Niraimathee et al., 2016)","plainTextFormattedCitation":"(Niraimathee et al., 2016)","previouslyFormattedCitation":"[204]"},"properties":{"noteIndex":0},"schema":"https://github.com/citation-style-language/schema/raw/master/csl-citation.json"}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(Niraimathee et al., 2016)</w:t>
            </w:r>
            <w:r w:rsidRPr="00731A6F">
              <w:rPr>
                <w:rFonts w:ascii="Arial" w:eastAsia="Times New Roman" w:hAnsi="Arial" w:cs="Arial"/>
                <w:color w:val="000000"/>
                <w:sz w:val="18"/>
                <w:szCs w:val="18"/>
                <w:lang w:eastAsia="en-ZA"/>
              </w:rPr>
              <w:fldChar w:fldCharType="end"/>
            </w:r>
          </w:p>
        </w:tc>
      </w:tr>
      <w:tr w:rsidR="00731A6F" w:rsidRPr="00731A6F" w14:paraId="0054C9DF"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421E04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Moringa oleifera</w:t>
            </w:r>
          </w:p>
        </w:tc>
        <w:tc>
          <w:tcPr>
            <w:tcW w:w="1701" w:type="dxa"/>
            <w:tcBorders>
              <w:top w:val="nil"/>
              <w:left w:val="nil"/>
              <w:bottom w:val="single" w:sz="4" w:space="0" w:color="auto"/>
              <w:right w:val="single" w:sz="4" w:space="0" w:color="auto"/>
            </w:tcBorders>
            <w:shd w:val="clear" w:color="auto" w:fill="auto"/>
            <w:noWrap/>
            <w:vAlign w:val="center"/>
            <w:hideMark/>
          </w:tcPr>
          <w:p w14:paraId="12A5915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4C625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3,4-7,4</w:t>
            </w:r>
          </w:p>
        </w:tc>
        <w:tc>
          <w:tcPr>
            <w:tcW w:w="2127" w:type="dxa"/>
            <w:tcBorders>
              <w:top w:val="nil"/>
              <w:left w:val="nil"/>
              <w:bottom w:val="single" w:sz="4" w:space="0" w:color="auto"/>
              <w:right w:val="single" w:sz="4" w:space="0" w:color="auto"/>
            </w:tcBorders>
            <w:shd w:val="clear" w:color="auto" w:fill="auto"/>
            <w:vAlign w:val="center"/>
            <w:hideMark/>
          </w:tcPr>
          <w:p w14:paraId="708D165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FA0316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TEM</w:t>
            </w:r>
          </w:p>
        </w:tc>
        <w:tc>
          <w:tcPr>
            <w:tcW w:w="2268" w:type="dxa"/>
            <w:tcBorders>
              <w:top w:val="nil"/>
              <w:left w:val="nil"/>
              <w:bottom w:val="single" w:sz="4" w:space="0" w:color="auto"/>
              <w:right w:val="single" w:sz="4" w:space="0" w:color="auto"/>
            </w:tcBorders>
            <w:shd w:val="clear" w:color="auto" w:fill="auto"/>
            <w:vAlign w:val="center"/>
            <w:hideMark/>
          </w:tcPr>
          <w:p w14:paraId="6F94E0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Removal of Nitrate from water and antibacterial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3D6C571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{"citationItems":[{"id":"ITEM-1","itemData":{"DOI":"10.1016/j.molliq.2017.11.093","ISSN":"01677322","abstract":"The importance of fabricating nanoparticles using plant extracts is being emphasized globally, as an alternative to traditional method because they are cost–effective, nontoxic, biocompatible and eco-friendly. In this study, green synthesis of iron nanoparticles (FeNPs) using leaf and seed extracts of Moringa oleifera (M. oleifera) were prepared by mixing different ratios of plant extracts with iron chloride solution. They were characterized using techniques such as dynamic light scattering, UV–Visible spectroscopy (UV-Vis), X-ray diffraction (XRD), Fourier transform infrared spectroscopy (FTIR) and transmission electron microscopy (TEM). The UV–Vis spectrum of M. oleifera leaf (MOL) and seed (MOS) based on FeNPs showed absorption at 210 and 240 nm, respectively. In addition, the green application of synthesized nanoparticles for the removal of nitrate ion (NO3−) from surface and ground water was also investigated. The batch adsorption results showed an enhanced removal of NO3− by 85 % and 26 % MOS-FeNPs and MOL-FeNPs respectively as compared to M. oleifera extracts. Furthermore, the antibacterial activity illustrated that the maximum zone of inhibition against Escherichia coli was observed by MOS-FeNPs (6 mm), followed by MOL-FeNPs (5 mm). FeNPs were successfully fabricated using M. oleifera extracts, giving an alternative method to nitrate removal from surface and ground water.","author":[{"dropping-particle":"","family":"Katata-Seru","given":"Lebogang","non-dropping-particle":"","parse-names":false,"suffix":""},{"dropping-particle":"","family":"Moremedi","given":"Tshepiso","non-dropping-particle":"","parse-names":false,"suffix":""},{"dropping-particle":"","family":"Aremu","given":"Oluwole Samuel","non-dropping-particle":"","parse-names":false,"suffix":""},{"dropping-particle":"","family":"Bahadur","given":"Indra","non-dropping-particle":"","parse-names":false,"suffix":""}],"container-title":"Journal of Molecular Liquids","id":"ITEM-1","issued":{"date-parts":[["2018"]]},"page":"296-304","publisher":"Elsevier B.V","title":"Green synthesis of iron nanoparticles using Moringa oleifera extracts and their applications: Removal of nitrate from water and antibacterial activity against Escherichia coli","type":"article-journal","volume":"256"},"uris":["http://www.mendeley.com/documents/?uuid=03c0e14f-a7eb-464f-9532-9fae16b9912b"]}],"mendeley":{"formattedCitation":"(Katata-Seru et al., 2018)","plainTextFormattedCitation":"(Katata-Seru et al., 2018)","previouslyFormattedCitation":"[205]"},"properties":{"noteIndex":0},"schema":"https://github.com/citation-style-language/schema/raw/master/csl-citation.json"}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(Katata-Seru et al., 2018)</w:t>
            </w:r>
            <w:r w:rsidRPr="00731A6F">
              <w:rPr>
                <w:rFonts w:ascii="Arial" w:eastAsia="Times New Roman" w:hAnsi="Arial" w:cs="Arial"/>
                <w:color w:val="000000"/>
                <w:sz w:val="18"/>
                <w:szCs w:val="18"/>
                <w:lang w:eastAsia="en-ZA"/>
              </w:rPr>
              <w:fldChar w:fldCharType="end"/>
            </w:r>
          </w:p>
        </w:tc>
      </w:tr>
      <w:tr w:rsidR="00731A6F" w:rsidRPr="00731A6F" w14:paraId="745D4AC6"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FD1274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Murraya koenigii</w:t>
            </w:r>
          </w:p>
        </w:tc>
        <w:tc>
          <w:tcPr>
            <w:tcW w:w="1701" w:type="dxa"/>
            <w:tcBorders>
              <w:top w:val="nil"/>
              <w:left w:val="nil"/>
              <w:bottom w:val="single" w:sz="4" w:space="0" w:color="auto"/>
              <w:right w:val="single" w:sz="4" w:space="0" w:color="auto"/>
            </w:tcBorders>
            <w:shd w:val="clear" w:color="auto" w:fill="auto"/>
            <w:noWrap/>
            <w:vAlign w:val="center"/>
            <w:hideMark/>
          </w:tcPr>
          <w:p w14:paraId="25DDDD7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4B86D9D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p>
        </w:tc>
        <w:tc>
          <w:tcPr>
            <w:tcW w:w="2127" w:type="dxa"/>
            <w:tcBorders>
              <w:top w:val="nil"/>
              <w:left w:val="nil"/>
              <w:bottom w:val="single" w:sz="4" w:space="0" w:color="auto"/>
              <w:right w:val="single" w:sz="4" w:space="0" w:color="auto"/>
            </w:tcBorders>
            <w:shd w:val="clear" w:color="auto" w:fill="auto"/>
            <w:vAlign w:val="center"/>
            <w:hideMark/>
          </w:tcPr>
          <w:p w14:paraId="0F5F768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p>
        </w:tc>
        <w:tc>
          <w:tcPr>
            <w:tcW w:w="2835" w:type="dxa"/>
            <w:tcBorders>
              <w:top w:val="nil"/>
              <w:left w:val="nil"/>
              <w:bottom w:val="single" w:sz="4" w:space="0" w:color="auto"/>
              <w:right w:val="single" w:sz="4" w:space="0" w:color="auto"/>
            </w:tcBorders>
            <w:shd w:val="clear" w:color="auto" w:fill="auto"/>
            <w:vAlign w:val="center"/>
            <w:hideMark/>
          </w:tcPr>
          <w:p w14:paraId="5C53E5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EDX and FTIR</w:t>
            </w:r>
          </w:p>
        </w:tc>
        <w:tc>
          <w:tcPr>
            <w:tcW w:w="2268" w:type="dxa"/>
            <w:tcBorders>
              <w:top w:val="nil"/>
              <w:left w:val="nil"/>
              <w:bottom w:val="single" w:sz="4" w:space="0" w:color="auto"/>
              <w:right w:val="single" w:sz="4" w:space="0" w:color="auto"/>
            </w:tcBorders>
            <w:shd w:val="clear" w:color="auto" w:fill="auto"/>
            <w:vAlign w:val="center"/>
            <w:hideMark/>
          </w:tcPr>
          <w:p w14:paraId="199B16E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6DC9DE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{"citationItems":[{"id":"ITEM-1","itemData":{"abstract":"This paper deals with green synthesis of iron particles by an aqueous extract of murraya koenigii fruit bulb. The spectroscopic analysis of Iron nanoparticles confirms that there is a broad peak from 275-500 nm in the spectrum. It confirms the presence of iron nanoparticles in the solution. The biosynthesized iron nanoparticle is characterized by SEM, XRD and FTIR. These characterization confirms the size of particles and formation of iron nanoparticles in the solution. INTRODUCTION The term nanotechnology is employed to describe the creation and exploitation of materials with structural features in between those of atoms and bulk materials, with at least one dimension in the nanometer range (1 nm =10","author":[{"dropping-particle":"","family":"Subha","given":"V","non-dropping-particle":"","parse-names":false,"suffix":""},{"dropping-particle":"","family":"Kirubanandan","given":"S","non-dropping-particle":"","parse-names":false,"suffix":""},{"dropping-particle":"","family":"Renganathan","given":"S","non-dropping-particle":"","parse-names":false,"suffix":""}],"container-title":"International Journal of Pharmaceutical and Chemical Sciences Issn: 2277</w:instrText>
            </w:r>
            <w:r w:rsidRPr="00731A6F">
              <w:rPr>
                <w:rFonts w:ascii="Arial" w:eastAsia="Times New Roman" w:hAnsi="Arial" w:cs="Arial"/>
                <w:color w:val="000000"/>
                <w:sz w:val="18"/>
                <w:szCs w:val="18"/>
                <w:lang w:eastAsia="en-ZA"/>
              </w:rPr>
              <w:instrText>5005","id":"ITEM-1","issue":"2","issued":{"date-parts":[["2017"]]},"page":"18-25","title":"Synthesis of Iron Nanoparticles Using Murraya koenigii Fruit Bulb Aqueous Extract","type":"article-journal","volume":"6"},"uris":["http://www.mendeley.com/documents/?uuid=efa30421-15f6-453c-a558-5850259c3da2"]}],"mendeley":{"formattedCitation":"(Subha et al., 2017)","plainTextFormattedCitation":"(Subha et al., 2017)","previouslyFormattedCitation":"[206]"},"properties":{"noteIndex":0},"schema":"https://github.com/citation-style-language/schema/raw/master/csl-citation.json"}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(Subha et al., 2017)</w:t>
            </w:r>
            <w:r w:rsidRPr="00731A6F">
              <w:rPr>
                <w:rFonts w:ascii="Arial" w:eastAsia="Times New Roman" w:hAnsi="Arial" w:cs="Arial"/>
                <w:color w:val="000000"/>
                <w:sz w:val="18"/>
                <w:szCs w:val="18"/>
                <w:lang w:eastAsia="en-ZA"/>
              </w:rPr>
              <w:fldChar w:fldCharType="end"/>
            </w:r>
          </w:p>
        </w:tc>
      </w:tr>
      <w:tr w:rsidR="00731A6F" w:rsidRPr="00731A6F" w14:paraId="7AF29BDF"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A0A737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Musa acuminata</w:t>
            </w:r>
          </w:p>
        </w:tc>
        <w:tc>
          <w:tcPr>
            <w:tcW w:w="1701" w:type="dxa"/>
            <w:tcBorders>
              <w:top w:val="nil"/>
              <w:left w:val="nil"/>
              <w:bottom w:val="single" w:sz="4" w:space="0" w:color="auto"/>
              <w:right w:val="single" w:sz="4" w:space="0" w:color="auto"/>
            </w:tcBorders>
            <w:shd w:val="clear" w:color="auto" w:fill="auto"/>
            <w:noWrap/>
            <w:vAlign w:val="center"/>
            <w:hideMark/>
          </w:tcPr>
          <w:p w14:paraId="3DFC2E2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0E82DE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72</w:t>
            </w:r>
          </w:p>
        </w:tc>
        <w:tc>
          <w:tcPr>
            <w:tcW w:w="2127" w:type="dxa"/>
            <w:tcBorders>
              <w:top w:val="nil"/>
              <w:left w:val="nil"/>
              <w:bottom w:val="single" w:sz="4" w:space="0" w:color="auto"/>
              <w:right w:val="single" w:sz="4" w:space="0" w:color="auto"/>
            </w:tcBorders>
            <w:shd w:val="clear" w:color="auto" w:fill="auto"/>
            <w:vAlign w:val="center"/>
            <w:hideMark/>
          </w:tcPr>
          <w:p w14:paraId="4D9973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302D74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TEM, UV and PSA</w:t>
            </w:r>
          </w:p>
        </w:tc>
        <w:tc>
          <w:tcPr>
            <w:tcW w:w="2268" w:type="dxa"/>
            <w:tcBorders>
              <w:top w:val="nil"/>
              <w:left w:val="nil"/>
              <w:bottom w:val="single" w:sz="4" w:space="0" w:color="auto"/>
              <w:right w:val="single" w:sz="4" w:space="0" w:color="auto"/>
            </w:tcBorders>
            <w:shd w:val="clear" w:color="auto" w:fill="auto"/>
            <w:vAlign w:val="center"/>
            <w:hideMark/>
          </w:tcPr>
          <w:p w14:paraId="6F0A4F2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18" w:type="dxa"/>
            <w:tcBorders>
              <w:top w:val="nil"/>
              <w:left w:val="nil"/>
              <w:bottom w:val="single" w:sz="4" w:space="0" w:color="auto"/>
              <w:right w:val="single" w:sz="4" w:space="0" w:color="auto"/>
            </w:tcBorders>
            <w:shd w:val="clear" w:color="auto" w:fill="auto"/>
            <w:noWrap/>
            <w:vAlign w:val="center"/>
            <w:hideMark/>
          </w:tcPr>
          <w:p w14:paraId="798B957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{"citationItems":[{"id":"ITEM-1","itemData":{"DOI":"10.29198/ejs1803","ISBN":"0000624497","ISSN":"25168150","author":[{"dropping-particle":"","family":"Kale","given":"Ravindra D.","non-dropping-particle":"","parse-names":false,"suffix":""},{"dropping-particle":"","family":"Barwar","given":"Sangeeta","non-dropping-particle":"","parse-names":false,"suffix":""},{"dropping-particle":"","family":"Kane","given":"Prerana","non-dropping-particle":"","parse-names":false,"suffix":""},{"dropping-particle":"","family":"Bhatt","given":"Latika","non-dropping-particle":"","parse-names":false,"suffix":""}],"container-title":"European Journal of Sciences (EJS)","id":"ITEM-1","issue":"1","issued":{"date-parts":[["2018"]]},"page":"26-34","title":"Green Synthesis of Magnetite Nanoparticles using Banana Leaves","type":"article-journal","volume":"1"},"uris":["http://www.mendeley.com/documents/?uuid=216be68e-17b1-4170-825f-85ea0b399722"]}],"mendeley":{"formattedCitation":"(Kale, Barwar, Kane &amp; Bhatt, 2018)","plainTextFormattedCitation":"(Kale, Barwar, Kane &amp; Bhatt, 2018)","previouslyFormattedCitation":"[207]"},"properties":{"noteIndex":0},"schema":"https://github.com/citation-style-language/schema/raw/master/csl-citation.json"}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(Kale, Barwar, Kane &amp; Bhatt, 2018)</w:t>
            </w:r>
            <w:r w:rsidRPr="00731A6F">
              <w:rPr>
                <w:rFonts w:ascii="Arial" w:eastAsia="Times New Roman" w:hAnsi="Arial" w:cs="Arial"/>
                <w:color w:val="000000"/>
                <w:sz w:val="18"/>
                <w:szCs w:val="18"/>
                <w:lang w:eastAsia="en-ZA"/>
              </w:rPr>
              <w:fldChar w:fldCharType="end"/>
            </w:r>
          </w:p>
        </w:tc>
      </w:tr>
      <w:tr w:rsidR="00731A6F" w:rsidRPr="00731A6F" w14:paraId="706A271E"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852B48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Musa ornata</w:t>
            </w:r>
          </w:p>
        </w:tc>
        <w:tc>
          <w:tcPr>
            <w:tcW w:w="1701" w:type="dxa"/>
            <w:tcBorders>
              <w:top w:val="nil"/>
              <w:left w:val="nil"/>
              <w:bottom w:val="single" w:sz="4" w:space="0" w:color="auto"/>
              <w:right w:val="single" w:sz="4" w:space="0" w:color="auto"/>
            </w:tcBorders>
            <w:shd w:val="clear" w:color="auto" w:fill="auto"/>
            <w:noWrap/>
            <w:vAlign w:val="center"/>
            <w:hideMark/>
          </w:tcPr>
          <w:p w14:paraId="27E42B8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767CD3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43,69</w:t>
            </w:r>
          </w:p>
        </w:tc>
        <w:tc>
          <w:tcPr>
            <w:tcW w:w="2127" w:type="dxa"/>
            <w:tcBorders>
              <w:top w:val="nil"/>
              <w:left w:val="nil"/>
              <w:bottom w:val="single" w:sz="4" w:space="0" w:color="auto"/>
              <w:right w:val="single" w:sz="4" w:space="0" w:color="auto"/>
            </w:tcBorders>
            <w:shd w:val="clear" w:color="auto" w:fill="auto"/>
            <w:vAlign w:val="center"/>
            <w:hideMark/>
          </w:tcPr>
          <w:p w14:paraId="643971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p>
        </w:tc>
        <w:tc>
          <w:tcPr>
            <w:tcW w:w="2835" w:type="dxa"/>
            <w:tcBorders>
              <w:top w:val="nil"/>
              <w:left w:val="nil"/>
              <w:bottom w:val="single" w:sz="4" w:space="0" w:color="auto"/>
              <w:right w:val="single" w:sz="4" w:space="0" w:color="auto"/>
            </w:tcBorders>
            <w:shd w:val="clear" w:color="auto" w:fill="auto"/>
            <w:vAlign w:val="center"/>
            <w:hideMark/>
          </w:tcPr>
          <w:p w14:paraId="0AB6D6D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AFM and PSA</w:t>
            </w:r>
          </w:p>
        </w:tc>
        <w:tc>
          <w:tcPr>
            <w:tcW w:w="2268" w:type="dxa"/>
            <w:tcBorders>
              <w:top w:val="nil"/>
              <w:left w:val="nil"/>
              <w:bottom w:val="single" w:sz="4" w:space="0" w:color="auto"/>
              <w:right w:val="single" w:sz="4" w:space="0" w:color="auto"/>
            </w:tcBorders>
            <w:shd w:val="clear" w:color="auto" w:fill="auto"/>
            <w:vAlign w:val="center"/>
            <w:hideMark/>
          </w:tcPr>
          <w:p w14:paraId="235C984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18" w:type="dxa"/>
            <w:tcBorders>
              <w:top w:val="nil"/>
              <w:left w:val="nil"/>
              <w:bottom w:val="single" w:sz="4" w:space="0" w:color="auto"/>
              <w:right w:val="single" w:sz="4" w:space="0" w:color="auto"/>
            </w:tcBorders>
            <w:shd w:val="clear" w:color="auto" w:fill="auto"/>
            <w:noWrap/>
            <w:vAlign w:val="center"/>
            <w:hideMark/>
          </w:tcPr>
          <w:p w14:paraId="324A88A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{"citationItems":[{"id":"ITEM-1","itemData":{"DOI":"10.4172/pharmaceutical-sciences.1000280","abstract":"Synthesis of nanoparticles by green route is an emerging technique drawing more attention recently because of several advantages over the convention chemical routes. The present study reports one-pot synthesis and in situ stabilization of silver nanoparticles using Aegle marmelos leaf extract. Nanoparticles of almost uniform spherical size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 xml:space="preserve">60 nm) were synthesized within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25 min reaction time at room temperature. The size of particles depends on the ratio of AgNO3 and leaf extract. The crystallinity, size, and shape of the nanoparticles were characterized by X-ray diffraction, dynamic light scattering, and scanning electron microscopy respectively. The size stability was attained by the capping effect of polyphenolic tannin compound, procatacheuate in the extract. The capped polyphenols can be removed from the particle surface by simple NaOH/methanol wash. The involvement of phenolic compounds in metal ion reduction and capping were supported by UV-visible spectroscopy, infrared spectroscopy, high performance liquid chromatography, and zeta potential measurements. © 2012 Elsevier Ltd.","author":[{"dropping-particle":"","family":"Saranya","given":"S","non-dropping-particle":"","parse-names":false,"suffix":""},{"dropping-particle":"","family":"Vijayarani","given":"K","non-dropping-particle":"","parse-names":false,"suffix":""},{"dropping-particle":"","family":"Pavithra","given":"S","non-dropping-particle":"","parse-names":false,"suffix":""}],"container-title":"Indian Journal of Pharmaceutical Sciences","id":"ITEM-1","issue":"5","issued":{"date-parts":[["2017"]]},"page":"688-694","title":"Green Synthesis of Iron Nanoparticles using Aqueous Extract of Musa ornata Flower Sheath against Pathogenic Bacteria","type":"article-journal","volume":"79"},"uris":["http://www.mendeley.com/documents/?uuid=baed36db-0059-4213-a937-e77957c7482f"]}],"mendeley":{"formattedCitation":"(Saranya et al., 2017)","plainTextFormattedCitation":"(Saranya et al., 2017)","previouslyFormattedCitation":"[208]"},"properties":{"noteIndex":0},"schema":"https://github.com/citation-style-language/schema/raw/master/csl-citation.json"}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(Saranya et al., 2017)</w:t>
            </w:r>
            <w:r w:rsidRPr="00731A6F">
              <w:rPr>
                <w:rFonts w:ascii="Arial" w:eastAsia="Times New Roman" w:hAnsi="Arial" w:cs="Arial"/>
                <w:color w:val="000000"/>
                <w:sz w:val="18"/>
                <w:szCs w:val="18"/>
                <w:lang w:eastAsia="en-ZA"/>
              </w:rPr>
              <w:fldChar w:fldCharType="end"/>
            </w:r>
          </w:p>
        </w:tc>
      </w:tr>
      <w:tr w:rsidR="00731A6F" w:rsidRPr="00731A6F" w14:paraId="21D4B7B0"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6B94A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Myrtus communis</w:t>
            </w:r>
          </w:p>
        </w:tc>
        <w:tc>
          <w:tcPr>
            <w:tcW w:w="1701" w:type="dxa"/>
            <w:tcBorders>
              <w:top w:val="nil"/>
              <w:left w:val="nil"/>
              <w:bottom w:val="single" w:sz="4" w:space="0" w:color="auto"/>
              <w:right w:val="single" w:sz="4" w:space="0" w:color="auto"/>
            </w:tcBorders>
            <w:shd w:val="clear" w:color="auto" w:fill="auto"/>
            <w:noWrap/>
            <w:vAlign w:val="center"/>
            <w:hideMark/>
          </w:tcPr>
          <w:p w14:paraId="41335E2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6AB0E06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40-60</w:t>
            </w:r>
          </w:p>
        </w:tc>
        <w:tc>
          <w:tcPr>
            <w:tcW w:w="2127" w:type="dxa"/>
            <w:tcBorders>
              <w:top w:val="nil"/>
              <w:left w:val="nil"/>
              <w:bottom w:val="single" w:sz="4" w:space="0" w:color="auto"/>
              <w:right w:val="single" w:sz="4" w:space="0" w:color="auto"/>
            </w:tcBorders>
            <w:shd w:val="clear" w:color="auto" w:fill="auto"/>
            <w:vAlign w:val="center"/>
            <w:hideMark/>
          </w:tcPr>
          <w:p w14:paraId="1E9EAE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886589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TEM</w:t>
            </w:r>
          </w:p>
        </w:tc>
        <w:tc>
          <w:tcPr>
            <w:tcW w:w="2268" w:type="dxa"/>
            <w:tcBorders>
              <w:top w:val="nil"/>
              <w:left w:val="nil"/>
              <w:bottom w:val="single" w:sz="4" w:space="0" w:color="auto"/>
              <w:right w:val="single" w:sz="4" w:space="0" w:color="auto"/>
            </w:tcBorders>
            <w:shd w:val="clear" w:color="auto" w:fill="auto"/>
            <w:vAlign w:val="center"/>
            <w:hideMark/>
          </w:tcPr>
          <w:p w14:paraId="65019F3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Reducing excessive iron in mice</w:t>
            </w:r>
          </w:p>
        </w:tc>
        <w:tc>
          <w:tcPr>
            <w:tcW w:w="2718" w:type="dxa"/>
            <w:tcBorders>
              <w:top w:val="nil"/>
              <w:left w:val="nil"/>
              <w:bottom w:val="single" w:sz="4" w:space="0" w:color="auto"/>
              <w:right w:val="single" w:sz="4" w:space="0" w:color="auto"/>
            </w:tcBorders>
            <w:shd w:val="clear" w:color="auto" w:fill="auto"/>
            <w:noWrap/>
            <w:vAlign w:val="center"/>
            <w:hideMark/>
          </w:tcPr>
          <w:p w14:paraId="0A455B8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{"citationItems":[{"id":"ITEM-1","itemData":{"DOI":"10.1039/c8ra04451a","ISSN":"20462069","abstract":"Green synthesis of Myrtus communis-Zero Valent Iron Nanoparticles (MC-ZVINs) was carried out in an alkaline environment. These nanoparticles were introduced for testing in vivo iron chelation in an iron-overload thalassemia model in mice. The MC-ZVINs were characterized by the use of imaging (electron microscopy) and spectroscopic (UV-vis and infrared absorption, dynamic light scattering and X-ray diffraction) methods. These methods demonstrated that some polyphenols are bound to the surfaces of the MC-ZVINs as a capping/stabilizing agent. The MC-ZVINs and defroxamine were injected 5 times a week over 4 weeks. The total iron and Fe3+ content of serum was determined by microwave plasma-atomic emission spectroscopy and an Fe3+ ion measuring kit respectively and liver enzyme levels were evaluated with an auto-analyzer. Morphological changes of the liver were examined by haematoxylin and eosin and Prussian blue staining. Additionally, the bioactivity of the iron nanoparticles was checked by DPPH and nitric oxide radical scavenging activity, reducing power and iron (Fe2+) chelating ability. Iron-overloaded mice treated with the MC-ZVINs, indicated a drastic reduction in serum iron content when compared with the control groups and those treated with defroxamine. MC-ZVINs exhibit satisfactory potency to chelate excessive iron in mice. The data collected in this study will be helpful for selecting the most appropriate operational conditions for synthesizing green ZVINs in biomedical applications.","author":[{"dropping-particle":"","family":"Eslami","given":"Shahram","non-dropping-particle":"","parse-names":false,"suffix":""},{"dropping-particle":"","family":"Ebrahimzadeh","given":"Mohammad Ali","non-dropping-particle":"","parse-names":false,"suffix":""},{"dropping-particle":"","family":"Biparva","given":"Pourya","non-dropping-particle":"","parse-names":false,"suffix":""}],"container-title":"RSC Advances","id":"ITEM-1","issue":"46","issued":{"date-parts":[["2018"]]},"page":"26144-26155","publisher":"Royal Society of Chemistry","title":"Green synthesis of safe zero valent iron nanoparticles by: Myrtus communis leaf extract as an effective agent for reducing excessive iron in iron-overloaded mice, a thalassemia model","type":"article-journal","volume":"8"},"uris":["http://www.mendeley.com/documents/?uuid=1da773ae-acc4-4deb-bee8-944e792d6515"]}],"mendeley":{"formattedCitation":"(Eslami et al., 2018)","plainTextFormattedCitation":"(Eslami et al., 2018)","previouslyFormattedCitation":"[209]"},"properties":{"noteIndex":0},"schema":"https://github.com/citation-style-language/schema/raw/master/csl-citation.json"}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(Eslami et al., 2018)</w:t>
            </w:r>
            <w:r w:rsidRPr="00731A6F">
              <w:rPr>
                <w:rFonts w:ascii="Arial" w:eastAsia="Times New Roman" w:hAnsi="Arial" w:cs="Arial"/>
                <w:color w:val="000000"/>
                <w:sz w:val="18"/>
                <w:szCs w:val="18"/>
                <w:lang w:eastAsia="en-ZA"/>
              </w:rPr>
              <w:fldChar w:fldCharType="end"/>
            </w:r>
          </w:p>
        </w:tc>
      </w:tr>
      <w:tr w:rsidR="00731A6F" w:rsidRPr="00731A6F" w14:paraId="45F5EBC5"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897A18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Nephelium lappaceum</w:t>
            </w:r>
          </w:p>
        </w:tc>
        <w:tc>
          <w:tcPr>
            <w:tcW w:w="1701" w:type="dxa"/>
            <w:tcBorders>
              <w:top w:val="nil"/>
              <w:left w:val="nil"/>
              <w:bottom w:val="single" w:sz="4" w:space="0" w:color="auto"/>
              <w:right w:val="single" w:sz="4" w:space="0" w:color="auto"/>
            </w:tcBorders>
            <w:shd w:val="clear" w:color="auto" w:fill="auto"/>
            <w:noWrap/>
            <w:vAlign w:val="center"/>
            <w:hideMark/>
          </w:tcPr>
          <w:p w14:paraId="6C1C493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14311A4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200</w:t>
            </w:r>
          </w:p>
        </w:tc>
        <w:tc>
          <w:tcPr>
            <w:tcW w:w="2127" w:type="dxa"/>
            <w:tcBorders>
              <w:top w:val="nil"/>
              <w:left w:val="nil"/>
              <w:bottom w:val="single" w:sz="4" w:space="0" w:color="auto"/>
              <w:right w:val="single" w:sz="4" w:space="0" w:color="auto"/>
            </w:tcBorders>
            <w:shd w:val="clear" w:color="auto" w:fill="auto"/>
            <w:vAlign w:val="center"/>
            <w:hideMark/>
          </w:tcPr>
          <w:p w14:paraId="3ACA975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Spinel</w:t>
            </w:r>
          </w:p>
        </w:tc>
        <w:tc>
          <w:tcPr>
            <w:tcW w:w="2835" w:type="dxa"/>
            <w:tcBorders>
              <w:top w:val="nil"/>
              <w:left w:val="nil"/>
              <w:bottom w:val="single" w:sz="4" w:space="0" w:color="auto"/>
              <w:right w:val="single" w:sz="4" w:space="0" w:color="auto"/>
            </w:tcBorders>
            <w:shd w:val="clear" w:color="auto" w:fill="auto"/>
            <w:vAlign w:val="center"/>
            <w:hideMark/>
          </w:tcPr>
          <w:p w14:paraId="091C0A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Raman, FTIR and TEM</w:t>
            </w:r>
          </w:p>
        </w:tc>
        <w:tc>
          <w:tcPr>
            <w:tcW w:w="2268" w:type="dxa"/>
            <w:tcBorders>
              <w:top w:val="nil"/>
              <w:left w:val="nil"/>
              <w:bottom w:val="single" w:sz="4" w:space="0" w:color="auto"/>
              <w:right w:val="single" w:sz="4" w:space="0" w:color="auto"/>
            </w:tcBorders>
            <w:shd w:val="clear" w:color="auto" w:fill="auto"/>
            <w:vAlign w:val="center"/>
            <w:hideMark/>
          </w:tcPr>
          <w:p w14:paraId="13BC04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18" w:type="dxa"/>
            <w:tcBorders>
              <w:top w:val="nil"/>
              <w:left w:val="nil"/>
              <w:bottom w:val="single" w:sz="4" w:space="0" w:color="auto"/>
              <w:right w:val="single" w:sz="4" w:space="0" w:color="auto"/>
            </w:tcBorders>
            <w:shd w:val="clear" w:color="auto" w:fill="auto"/>
            <w:noWrap/>
            <w:vAlign w:val="center"/>
            <w:hideMark/>
          </w:tcPr>
          <w:p w14:paraId="2F009F8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{"citationItems":[{"id":"ITEM-1","itemData":{"DOI":"10.4028/www.scientific.net/AMR.1051.39","ISBN":"9783038353201","ISSN":"16628985","abstract":"Spinel magnetite Fe&lt;inf&gt;3&lt;/inf&gt;O&lt;inf&gt;4&lt;/inf&gt; nanoparticles were synthesized using rambutan peel waste extract as a green ligation and chelating agent. The green synthesized nanoparticles were characterized employing X-ray diffraction (XRD), Raman spectroscopy, FTIR spectroscopy and transmission electron microscopy (TEM) studies. The XRD study revealed spinel phase hda a magnetite structure. The formation of iron oxide nanoparticles using rambutan extract was confirmed employing IR studies. XRD, FTIR and Raman spectrum analyses all supports the synthesis of Fe&lt;inf&gt;3&lt;/inf&gt;O&lt;inf&gt;4&lt;/inf&gt; nanoparticles. The TEM revealed the spinel morphology of the biosynthesized nanoparticles with 200 nm.","author":[{"dropping-particle":"","family":"Yuvakkumar","given":"R.","non-dropping-particle":"","parse-names":false,"suffix":""},{"dropping-particle":"","family":"Hong","given":"S. I.","non-dropping-particle":"","parse-names":false,"suffix":""}],"container-title":"Advanced Materials Research","id":"ITEM-1","issued":{"date-parts":[["2014"]]},"page":"39-42","title":"Green synthesis of spinel magnetite iron oxide nanoparticles","type":"article-journal","volume":"1051"},"uris":["http://www.mendeley.com/documents/?uuid=383e8730-863e-4fda-b061-6ef3d4077bf0"]}],"mendeley":{"formattedCitation":"(Yuvakkumar &amp; Hong, 2014)","plainTextFormattedCitation":"(Yuvakkumar &amp; Hong, 2014)","previouslyFormattedCitation":"[210]"},"properties":{"noteIndex":0},"schema":"https://github.com/citation-style-language/schema/raw/master/csl-citation.json"}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(Yuvakkumar &amp; Hong, 2014)</w:t>
            </w:r>
            <w:r w:rsidRPr="00731A6F">
              <w:rPr>
                <w:rFonts w:ascii="Arial" w:eastAsia="Times New Roman" w:hAnsi="Arial" w:cs="Arial"/>
                <w:color w:val="000000"/>
                <w:sz w:val="18"/>
                <w:szCs w:val="18"/>
                <w:lang w:eastAsia="en-ZA"/>
              </w:rPr>
              <w:fldChar w:fldCharType="end"/>
            </w:r>
          </w:p>
        </w:tc>
      </w:tr>
      <w:tr w:rsidR="00731A6F" w:rsidRPr="00731A6F" w14:paraId="5A2CAD70"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662AE9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Nephrolepis auriculata</w:t>
            </w:r>
          </w:p>
        </w:tc>
        <w:tc>
          <w:tcPr>
            <w:tcW w:w="1701" w:type="dxa"/>
            <w:tcBorders>
              <w:top w:val="nil"/>
              <w:left w:val="nil"/>
              <w:bottom w:val="single" w:sz="4" w:space="0" w:color="auto"/>
              <w:right w:val="single" w:sz="4" w:space="0" w:color="auto"/>
            </w:tcBorders>
            <w:shd w:val="clear" w:color="auto" w:fill="auto"/>
            <w:noWrap/>
            <w:vAlign w:val="center"/>
            <w:hideMark/>
          </w:tcPr>
          <w:p w14:paraId="12D0E8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37D8D9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40-70</w:t>
            </w:r>
          </w:p>
        </w:tc>
        <w:tc>
          <w:tcPr>
            <w:tcW w:w="2127" w:type="dxa"/>
            <w:tcBorders>
              <w:top w:val="nil"/>
              <w:left w:val="nil"/>
              <w:bottom w:val="single" w:sz="4" w:space="0" w:color="auto"/>
              <w:right w:val="single" w:sz="4" w:space="0" w:color="auto"/>
            </w:tcBorders>
            <w:shd w:val="clear" w:color="auto" w:fill="auto"/>
            <w:vAlign w:val="center"/>
            <w:hideMark/>
          </w:tcPr>
          <w:p w14:paraId="32AE18D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BFC16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XRD, EDS, XPS and FTIR</w:t>
            </w:r>
          </w:p>
        </w:tc>
        <w:tc>
          <w:tcPr>
            <w:tcW w:w="2268" w:type="dxa"/>
            <w:tcBorders>
              <w:top w:val="nil"/>
              <w:left w:val="nil"/>
              <w:bottom w:val="single" w:sz="4" w:space="0" w:color="auto"/>
              <w:right w:val="single" w:sz="4" w:space="0" w:color="auto"/>
            </w:tcBorders>
            <w:shd w:val="clear" w:color="auto" w:fill="auto"/>
            <w:vAlign w:val="center"/>
            <w:hideMark/>
          </w:tcPr>
          <w:p w14:paraId="710455E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Cr(IV) removal</w:t>
            </w:r>
          </w:p>
        </w:tc>
        <w:tc>
          <w:tcPr>
            <w:tcW w:w="2718" w:type="dxa"/>
            <w:tcBorders>
              <w:top w:val="nil"/>
              <w:left w:val="nil"/>
              <w:bottom w:val="single" w:sz="4" w:space="0" w:color="auto"/>
              <w:right w:val="single" w:sz="4" w:space="0" w:color="auto"/>
            </w:tcBorders>
            <w:shd w:val="clear" w:color="auto" w:fill="auto"/>
            <w:noWrap/>
            <w:vAlign w:val="center"/>
            <w:hideMark/>
          </w:tcPr>
          <w:p w14:paraId="4E6029B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{"citationItems":[{"id":"ITEM-1","itemData":{"DOI":"10.1016/j.matlet.2018.09.137","ISSN":"18734979","abstract":"The use of plant extracts as reducing agents may be preferable to use of chemical reduction reagent (i.e. sodium borohydride) to synthesis of iron-based nanoparticles for using in wastewater treatment. This report describes the successful synthesis of iron-based nanoparticles (NA-Fe-NPs) using extracts of Nephrolepis auriculata. TEM and XRD indicated that the core of NA-Fe-NPs were amorphous and spherical with size ranging from 40 to 70 nm. Meanwhile, FT-IR revealed that the flavonoids, polyphenols, organic acids in extracts were responsible for reducing Fe3+ and coating/stabilizing the iron-nanoparticles. The removal of Cr(VI) wastewater using NA-Fe-NPs suggested that 90.93% of Cr(VI) were removed, demonstrated the feasibility of the materials for environmental remediation.","author":[{"dropping-particle":"","family":"Yi","given":"Yunqiang","non-dropping-particle":"","parse-names":false,"suffix":""},{"dropping-particle":"","family":"Tu","given":"Guoquan","non-dropping-particle":"","parse-names":false,"suffix":""},{"dropping-particle":"","family":"Tsang","given":"Pokeung Eric","non-dropping-particle":"","parse-names":false,"suffix":""},{"dropping-particle":"","family":"Xiao","given":"Shihua","non-dropping-particle":"","parse-names":false,"suffix":""},{"dropping-particle":"","family":"Fang","given":"Zhanqiang","non-dropping-particle":"","parse-names":false,"suffix":""}],"container-title":"Materials Letters","id":"ITEM-1","issue":"Vi","issued":{"date-parts":[["2019"]]},"page":"388-391","title":"Green synthesis of iron-based nanoparticles from extracts of Nephrolepis auriculata and applications for Cr(VI) removal","type":"article-journal","volume":"234"},"uris":["http://www.mendeley.com/documents/?uuid=95fa2f20-19b3-464c-97f0-29cdf04926e8"]}],"mendeley":{"formattedCitation":"(Yi et al., 2019)","plainTextFormattedCitation":"(Yi et al., 2019)","previouslyFormattedCitation":"[211]"},"properties":{"noteIndex":0},"schema":"https://github.com/citation-style-language/schema/raw/master/csl-citation.json"}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(Yi et al., 2019)</w:t>
            </w:r>
            <w:r w:rsidRPr="00731A6F">
              <w:rPr>
                <w:rFonts w:ascii="Arial" w:eastAsia="Times New Roman" w:hAnsi="Arial" w:cs="Arial"/>
                <w:color w:val="000000"/>
                <w:sz w:val="18"/>
                <w:szCs w:val="18"/>
                <w:lang w:eastAsia="en-ZA"/>
              </w:rPr>
              <w:fldChar w:fldCharType="end"/>
            </w:r>
          </w:p>
        </w:tc>
      </w:tr>
      <w:tr w:rsidR="00731A6F" w:rsidRPr="00731A6F" w14:paraId="2544698D"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F0693B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Ocimum sanctum</w:t>
            </w:r>
          </w:p>
        </w:tc>
        <w:tc>
          <w:tcPr>
            <w:tcW w:w="1701" w:type="dxa"/>
            <w:tcBorders>
              <w:top w:val="nil"/>
              <w:left w:val="nil"/>
              <w:bottom w:val="single" w:sz="4" w:space="0" w:color="auto"/>
              <w:right w:val="single" w:sz="4" w:space="0" w:color="auto"/>
            </w:tcBorders>
            <w:shd w:val="clear" w:color="auto" w:fill="auto"/>
            <w:noWrap/>
            <w:vAlign w:val="center"/>
            <w:hideMark/>
          </w:tcPr>
          <w:p w14:paraId="3A5E31F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4AAECFA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w:t>
            </w:r>
          </w:p>
        </w:tc>
        <w:tc>
          <w:tcPr>
            <w:tcW w:w="2127" w:type="dxa"/>
            <w:tcBorders>
              <w:top w:val="nil"/>
              <w:left w:val="nil"/>
              <w:bottom w:val="single" w:sz="4" w:space="0" w:color="auto"/>
              <w:right w:val="single" w:sz="4" w:space="0" w:color="auto"/>
            </w:tcBorders>
            <w:shd w:val="clear" w:color="auto" w:fill="auto"/>
            <w:vAlign w:val="center"/>
            <w:hideMark/>
          </w:tcPr>
          <w:p w14:paraId="2F602E9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17E89E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XRD, SEM and TEM</w:t>
            </w:r>
          </w:p>
        </w:tc>
        <w:tc>
          <w:tcPr>
            <w:tcW w:w="2268" w:type="dxa"/>
            <w:tcBorders>
              <w:top w:val="nil"/>
              <w:left w:val="nil"/>
              <w:bottom w:val="single" w:sz="4" w:space="0" w:color="auto"/>
              <w:right w:val="single" w:sz="4" w:space="0" w:color="auto"/>
            </w:tcBorders>
            <w:shd w:val="clear" w:color="auto" w:fill="auto"/>
            <w:vAlign w:val="center"/>
            <w:hideMark/>
          </w:tcPr>
          <w:p w14:paraId="52282F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Microscopic studies</w:t>
            </w:r>
          </w:p>
        </w:tc>
        <w:tc>
          <w:tcPr>
            <w:tcW w:w="2718" w:type="dxa"/>
            <w:tcBorders>
              <w:top w:val="nil"/>
              <w:left w:val="nil"/>
              <w:bottom w:val="single" w:sz="4" w:space="0" w:color="auto"/>
              <w:right w:val="single" w:sz="4" w:space="0" w:color="auto"/>
            </w:tcBorders>
            <w:shd w:val="clear" w:color="auto" w:fill="auto"/>
            <w:noWrap/>
            <w:vAlign w:val="center"/>
            <w:hideMark/>
          </w:tcPr>
          <w:p w14:paraId="6AC511A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{"citationItems":[{"id":"ITEM-1","itemData":{"ISSN":"0974-2115","abstract":"An eco-friendly green synthesis of iron oxide nanoparticles using leaf extract of Ocimum sanctum was investigated. UV-visible spectra showed the maximum absorbance of 285 and 324 nm due to the excitation of surface plasmon vibrations in the iron oxide nanoparticles formation. FTIR spectrum exhibited the characteristic band at 618 cm -1 which indicated the Fe-O stretching of Fe2O3 nanoparticles. The XRD spectrum showed three different diffraction peaks corresponding to the crystal planes of crystalline Fe2O3. The sharp peaks indicated the crystallinity and purity of iron oxide nanoparticles. The average particle size of the synthesized iron oxide nanoparticles was estimated to be 47 nm using the Scherrer equation. The formation of Fe2O3 nanoparticles as well as their morphological dimensions in the SEM study revealed that the particles were aggregated. Transmission electron microscope image of iron oxide nanoparticles showed that the nanoparticles size was below 20 nm. 1. INTRODUCTION Iron oxide nanoparticles have attracted intensive research interest because of their important applications in cancer therapy, drug delivery, magnetic resonance imaging (MRI) and wastewater treatment (Vicky et al., 2010). The biosynthesis of iron oxide nanoparticles of different sizes and shapes has been reported using bacteria (Yeary et al., 2005), fungi (Roh et al., 2006) and plant extract (Senthil et al., 2012). Green synthesis of nanoparticles is very cost effective, environment friendly and non-toxic. The bioreduction of metal by combinations of biomolecules found in plant extract, resulting in the formation of metal NPs has been extensively reviewed (Iravani et al., 2011). The synthesis of nanoparticles using plant extract could be advantageous over other biological processes since it eliminates the elaborate process of maintaining cell cultures. Ocimum sanctum (Tulsi) an Indian origin is considered as Holy basil in India. Ocimum sanctum belongs to the family Lamiaceae, which is well known for its medical use. In Ayurveda, the Indian system of medicine since ancient times, Ocimum sanctum attributes several medicinal properties (Kirtikar et al., 1991). The plant has been widely acknowledged for the treatment of coryza, hay asthma, bowel complaints, worm infestations and kidney stones in traditional medicine (Bauer et al., 1966). Hence it is also termed as the Queen of Herbs. Ocimum sanctum remains as an active area of scientific research for both human nutritional need…","author":[{"dropping-particle":"","family":"Balamurugan","given":"M.G.","non-dropping-particle":"","parse-names":false,"suffix":""},{"dropping-particle":"","family":"Mohanraj","given":"S","non-dropping-particle":"","parse-names":false,"suffix":""},{"dropping-particle":"","family":"Kodhaiyolii","given":"S","non-dropping-particle":"","parse-names":false,"suffix":""},{"dropping-particle":"","family":"Pugalenthi","given":"V","non-dropping-particle":"","parse-names":false,"suffix":""}],"container-title":"JCHPS Special Issue","id":"ITEM-1","issue":"4","issued":{"date-parts":[["2014"]]},"page":"201-204","title":"Ocimum sanctum leaf extract mediated green synthesis of iron oxide nanoparticles: spectroscopic and microscopic studies","type":"article-journal","volume":"4"},"uris":["http://www.mendeley.com/documents/?uuid=83123b02-76f9-40a4-9404-cd36729a6653"]}],"mendeley":{"formattedCitation":"(Balamurugan et al., 2014)","plainTextFormattedCitation":"(Balamurugan et al., 2014)","previouslyFormattedCitation":"[168]"},"properties":{"noteIndex":0},"schema":"https://github.com/citation-style-language/schema/raw/master/csl-citation.json"}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(Balamurugan et al., 2014)</w:t>
            </w:r>
            <w:r w:rsidRPr="00731A6F">
              <w:rPr>
                <w:rFonts w:ascii="Arial" w:eastAsia="Times New Roman" w:hAnsi="Arial" w:cs="Arial"/>
                <w:color w:val="000000"/>
                <w:sz w:val="18"/>
                <w:szCs w:val="18"/>
                <w:lang w:eastAsia="en-ZA"/>
              </w:rPr>
              <w:fldChar w:fldCharType="end"/>
            </w:r>
          </w:p>
        </w:tc>
      </w:tr>
      <w:tr w:rsidR="00731A6F" w:rsidRPr="00731A6F" w14:paraId="5CACCFDB"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C920D2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Oolong tea</w:t>
            </w:r>
          </w:p>
        </w:tc>
        <w:tc>
          <w:tcPr>
            <w:tcW w:w="1701" w:type="dxa"/>
            <w:tcBorders>
              <w:top w:val="nil"/>
              <w:left w:val="nil"/>
              <w:bottom w:val="single" w:sz="4" w:space="0" w:color="auto"/>
              <w:right w:val="single" w:sz="4" w:space="0" w:color="auto"/>
            </w:tcBorders>
            <w:shd w:val="clear" w:color="auto" w:fill="auto"/>
            <w:noWrap/>
            <w:vAlign w:val="center"/>
            <w:hideMark/>
          </w:tcPr>
          <w:p w14:paraId="1A1078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04DB4C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40-50</w:t>
            </w:r>
          </w:p>
        </w:tc>
        <w:tc>
          <w:tcPr>
            <w:tcW w:w="2127" w:type="dxa"/>
            <w:tcBorders>
              <w:top w:val="nil"/>
              <w:left w:val="nil"/>
              <w:bottom w:val="single" w:sz="4" w:space="0" w:color="auto"/>
              <w:right w:val="single" w:sz="4" w:space="0" w:color="auto"/>
            </w:tcBorders>
            <w:shd w:val="clear" w:color="auto" w:fill="auto"/>
            <w:vAlign w:val="center"/>
            <w:hideMark/>
          </w:tcPr>
          <w:p w14:paraId="6C2568D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232EAC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UV, BET, EDS and XRD</w:t>
            </w:r>
          </w:p>
        </w:tc>
        <w:tc>
          <w:tcPr>
            <w:tcW w:w="2268" w:type="dxa"/>
            <w:tcBorders>
              <w:top w:val="nil"/>
              <w:left w:val="nil"/>
              <w:bottom w:val="single" w:sz="4" w:space="0" w:color="auto"/>
              <w:right w:val="single" w:sz="4" w:space="0" w:color="auto"/>
            </w:tcBorders>
            <w:shd w:val="clear" w:color="auto" w:fill="auto"/>
            <w:vAlign w:val="center"/>
            <w:hideMark/>
          </w:tcPr>
          <w:p w14:paraId="2665877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Degradation of malachite green dye</w:t>
            </w:r>
          </w:p>
        </w:tc>
        <w:tc>
          <w:tcPr>
            <w:tcW w:w="2718" w:type="dxa"/>
            <w:tcBorders>
              <w:top w:val="nil"/>
              <w:left w:val="nil"/>
              <w:bottom w:val="single" w:sz="4" w:space="0" w:color="auto"/>
              <w:right w:val="single" w:sz="4" w:space="0" w:color="auto"/>
            </w:tcBorders>
            <w:shd w:val="clear" w:color="auto" w:fill="auto"/>
            <w:noWrap/>
            <w:vAlign w:val="center"/>
            <w:hideMark/>
          </w:tcPr>
          <w:p w14:paraId="200AE2D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{"citationItems":[{"id":"ITEM-1","itemData":{"DOI":"10.1016/j.saa.2013.09.054","ISSN":"13861425","abstract":"Iron-based nanoparticles (OT-FeNP) were synthesized using oolong tea extracts. Their morphology, structure and size were confirmed by scanning electron microscopy (SEM), X-ray energy-dispersive spectroscopy (EDS), X-ray diffraction (XRD), UV-visible (UV-vis) and Fourier Transform Infrared spectroscopy (FTIR). Formation of FeNP results in mostly spherical particles with diameters ranging from 40 to 50 nm. Degradation of malachite green (MG) using OT-FeNP demonstrated that kinetics fitted well to the pseudo first-order reaction by removing 75.5% of MG (50 mg/L). This indicated that OT-FeNP has the potential to serve as a green nanomaterial for environmental remediation. © 2013 Elsevier B.V. All rights reserved.","author":[{"dropping-particle":"","family":"Huang","given":"Lanlan","non-dropping-particle":"","parse-names":false,"suffix":""},{"dropping-particle":"","family":"Weng","given":"Xiulan","non-dropping-particle":"","parse-names":false,"suffix":""},{"dropping-particle":"","family":"Chen","given":"Zuliang","non-dropping-particle":"","parse-names":false,"suffix":""},{"dropping-particle":"","family":"Megharaj","given":"Mallavarapu","non-dropping-particle":"","parse-names":false,"suffix":""},{"dropping-particle":"","family":"Naidu","given":"Ravendra","non-dropping-particle":"","parse-names":false,"suffix":""}],"container-title":"Spectrochimica Acta - Part A: Molecular and Biomolecular Spectroscopy","id":"ITEM-1","issued":{"date-parts":[["2014"]]},"page":"801-804","publisher":"Elsevier B.V.","title":"Synthesis of iron-based nanoparticles using oolong tea extract for the degradation of malachite green","type":"article-journal","volume":"117"},"uris":["http://www.mendeley.com/documents/?uuid=dc3240d5-c542-4ed8-a2e6-e5394ba37f47"]}],"mendeley":{"formattedCitation":"(Huang et al., 2014)","plainTextFormattedCitation":"(Huang et al., 2014)","previouslyFormattedCitation":"[212]"},"properties":{"noteIndex":0},"schema":"https://github.com/citation-style-language/schema/raw/master/csl-citation.json"}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(Huang et al., 2014)</w:t>
            </w:r>
            <w:r w:rsidRPr="00731A6F">
              <w:rPr>
                <w:rFonts w:ascii="Arial" w:eastAsia="Times New Roman" w:hAnsi="Arial" w:cs="Arial"/>
                <w:color w:val="000000"/>
                <w:sz w:val="18"/>
                <w:szCs w:val="18"/>
                <w:lang w:eastAsia="en-ZA"/>
              </w:rPr>
              <w:fldChar w:fldCharType="end"/>
            </w:r>
          </w:p>
        </w:tc>
      </w:tr>
    </w:tbl>
    <w:p w14:paraId="6CAEF386" w14:textId="77777777" w:rsidR="00731A6F" w:rsidRPr="00731A6F" w:rsidRDefault="00731A6F" w:rsidP="00731A6F">
      <w:pPr>
        <w:spacing w:line="360" w:lineRule="auto"/>
        <w:jc w:val="both"/>
        <w:sectPr w:rsidR="00731A6F" w:rsidRPr="00731A6F" w:rsidSect="00731A6F">
          <w:pgSz w:w="16838" w:h="11906" w:orient="landscape"/>
          <w:pgMar w:top="1440" w:right="1440" w:bottom="1440" w:left="1440" w:header="708" w:footer="708" w:gutter="0"/>
          <w:cols w:space="708"/>
          <w:docGrid w:linePitch="360"/>
        </w:sectPr>
      </w:pPr>
    </w:p>
    <w:tbl>
      <w:tblPr>
        <w:tblW w:w="16180" w:type="dxa"/>
        <w:tblInd w:w="-1121" w:type="dxa"/>
        <w:tblLook w:val="04A0" w:firstRow="1" w:lastRow="0" w:firstColumn="1" w:lastColumn="0" w:noHBand="0" w:noVBand="1"/>
      </w:tblPr>
      <w:tblGrid>
        <w:gridCol w:w="2959"/>
        <w:gridCol w:w="1985"/>
        <w:gridCol w:w="1701"/>
        <w:gridCol w:w="1842"/>
        <w:gridCol w:w="2835"/>
        <w:gridCol w:w="2127"/>
        <w:gridCol w:w="2731"/>
      </w:tblGrid>
      <w:tr w:rsidR="00731A6F" w:rsidRPr="00731A6F" w14:paraId="5575D58F" w14:textId="77777777" w:rsidTr="00731A6F">
        <w:trPr>
          <w:trHeight w:val="288"/>
        </w:trPr>
        <w:tc>
          <w:tcPr>
            <w:tcW w:w="2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15C43"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AFD1E2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B799CC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380280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68C750D"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45734BC3"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732E621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674D1FAC"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248EBAA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Passiflora foetida</w:t>
            </w:r>
          </w:p>
        </w:tc>
        <w:tc>
          <w:tcPr>
            <w:tcW w:w="1985" w:type="dxa"/>
            <w:tcBorders>
              <w:top w:val="nil"/>
              <w:left w:val="nil"/>
              <w:bottom w:val="single" w:sz="4" w:space="0" w:color="auto"/>
              <w:right w:val="single" w:sz="4" w:space="0" w:color="auto"/>
            </w:tcBorders>
            <w:shd w:val="clear" w:color="auto" w:fill="auto"/>
            <w:noWrap/>
            <w:vAlign w:val="center"/>
            <w:hideMark/>
          </w:tcPr>
          <w:p w14:paraId="129A40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42A0A77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10-16</w:t>
            </w:r>
          </w:p>
        </w:tc>
        <w:tc>
          <w:tcPr>
            <w:tcW w:w="1842" w:type="dxa"/>
            <w:tcBorders>
              <w:top w:val="nil"/>
              <w:left w:val="nil"/>
              <w:bottom w:val="single" w:sz="4" w:space="0" w:color="auto"/>
              <w:right w:val="single" w:sz="4" w:space="0" w:color="auto"/>
            </w:tcBorders>
            <w:shd w:val="clear" w:color="auto" w:fill="auto"/>
            <w:vAlign w:val="center"/>
            <w:hideMark/>
          </w:tcPr>
          <w:p w14:paraId="2844E7C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67D9B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SEM and FTIR</w:t>
            </w:r>
          </w:p>
        </w:tc>
        <w:tc>
          <w:tcPr>
            <w:tcW w:w="2127" w:type="dxa"/>
            <w:tcBorders>
              <w:top w:val="nil"/>
              <w:left w:val="nil"/>
              <w:bottom w:val="single" w:sz="4" w:space="0" w:color="auto"/>
              <w:right w:val="single" w:sz="4" w:space="0" w:color="auto"/>
            </w:tcBorders>
            <w:shd w:val="clear" w:color="auto" w:fill="auto"/>
            <w:vAlign w:val="center"/>
            <w:hideMark/>
          </w:tcPr>
          <w:p w14:paraId="4BC0C3B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31" w:type="dxa"/>
            <w:tcBorders>
              <w:top w:val="nil"/>
              <w:left w:val="nil"/>
              <w:bottom w:val="single" w:sz="4" w:space="0" w:color="auto"/>
              <w:right w:val="single" w:sz="4" w:space="0" w:color="auto"/>
            </w:tcBorders>
            <w:shd w:val="clear" w:color="auto" w:fill="auto"/>
            <w:noWrap/>
            <w:vAlign w:val="center"/>
            <w:hideMark/>
          </w:tcPr>
          <w:p w14:paraId="3D2248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{"citationItems":[{"id":"ITEM-1","itemData":{"abstract":"ARTICLE INFO ABSTRACT Objective: by of Passiflora foetida Methods: using phyto Vis spectrophotometry and the average particle size was determined by X Morphology of the synthesized Fe (SEM). Further characterization of Fe activity of Fe Results: identified as spherical and particle size ranges from 10 to 16 nm in diameter with an average size of 20 nm analyzed from XRD. Fe","author":[{"dropping-particle":"","family":"Suganya, D., Rajan, M. R. and Ramesh.","given":"R.","non-dropping-particle":"","parse-names":false,"suffix":""}],"container-title":"International Journal of Current Research","id":"ITEM-1","issue":"11","issued":{"date-parts":[["2016"]]},"page":"42081-42085","title":"Green Synthesis of Iron Oxide Nanoparticles From Leaf Extract of Passiflora Foetida and Its Antibacterial Activity","type":"article-journal","volume":"8"},"uris":["http://www.mendeley.com/documents/?uuid=97851506-fbf0-4fc2-bc2c-cdea0de9ac74"]}],"mendeley":{"formattedCitation":"(Suganya, D., Rajan, M. R. and Ramesh., 2016)","plainTextFormattedCitation":"(Suganya, D., Rajan, M. R. and Ramesh., 2016)","previouslyFormattedCitation":"[213]"},"properties":{"noteIndex":0},"schema":"https://github.com/citation-style-language/schema/raw/master/csl-citation.json"}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(Suganya, D., Rajan, M. R. and Ramesh., 2016)</w:t>
            </w:r>
            <w:r w:rsidRPr="00731A6F">
              <w:rPr>
                <w:rFonts w:ascii="Arial" w:eastAsia="Times New Roman" w:hAnsi="Arial" w:cs="Arial"/>
                <w:color w:val="000000"/>
                <w:sz w:val="18"/>
                <w:szCs w:val="18"/>
                <w:lang w:eastAsia="en-ZA"/>
              </w:rPr>
              <w:fldChar w:fldCharType="end"/>
            </w:r>
          </w:p>
        </w:tc>
      </w:tr>
      <w:tr w:rsidR="00731A6F" w:rsidRPr="00731A6F" w14:paraId="6DA41174"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14C4FF5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Passifora tripartite</w:t>
            </w:r>
          </w:p>
        </w:tc>
        <w:tc>
          <w:tcPr>
            <w:tcW w:w="1985" w:type="dxa"/>
            <w:tcBorders>
              <w:top w:val="nil"/>
              <w:left w:val="nil"/>
              <w:bottom w:val="single" w:sz="4" w:space="0" w:color="auto"/>
              <w:right w:val="single" w:sz="4" w:space="0" w:color="auto"/>
            </w:tcBorders>
            <w:shd w:val="clear" w:color="auto" w:fill="auto"/>
            <w:noWrap/>
            <w:vAlign w:val="center"/>
            <w:hideMark/>
          </w:tcPr>
          <w:p w14:paraId="6484C87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550B032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22,3</w:t>
            </w:r>
          </w:p>
        </w:tc>
        <w:tc>
          <w:tcPr>
            <w:tcW w:w="1842" w:type="dxa"/>
            <w:tcBorders>
              <w:top w:val="nil"/>
              <w:left w:val="nil"/>
              <w:bottom w:val="single" w:sz="4" w:space="0" w:color="auto"/>
              <w:right w:val="single" w:sz="4" w:space="0" w:color="auto"/>
            </w:tcBorders>
            <w:shd w:val="clear" w:color="auto" w:fill="auto"/>
            <w:vAlign w:val="center"/>
            <w:hideMark/>
          </w:tcPr>
          <w:p w14:paraId="2284B00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762EE7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DLS, FTIR, UV and XRD</w:t>
            </w:r>
          </w:p>
        </w:tc>
        <w:tc>
          <w:tcPr>
            <w:tcW w:w="2127" w:type="dxa"/>
            <w:tcBorders>
              <w:top w:val="nil"/>
              <w:left w:val="nil"/>
              <w:bottom w:val="single" w:sz="4" w:space="0" w:color="auto"/>
              <w:right w:val="single" w:sz="4" w:space="0" w:color="auto"/>
            </w:tcBorders>
            <w:shd w:val="clear" w:color="auto" w:fill="auto"/>
            <w:vAlign w:val="center"/>
            <w:hideMark/>
          </w:tcPr>
          <w:p w14:paraId="09631BD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2-arylbenzimidazole fabrication</w:t>
            </w:r>
          </w:p>
        </w:tc>
        <w:tc>
          <w:tcPr>
            <w:tcW w:w="2731" w:type="dxa"/>
            <w:tcBorders>
              <w:top w:val="nil"/>
              <w:left w:val="nil"/>
              <w:bottom w:val="single" w:sz="4" w:space="0" w:color="auto"/>
              <w:right w:val="single" w:sz="4" w:space="0" w:color="auto"/>
            </w:tcBorders>
            <w:shd w:val="clear" w:color="auto" w:fill="auto"/>
            <w:noWrap/>
            <w:vAlign w:val="center"/>
            <w:hideMark/>
          </w:tcPr>
          <w:p w14:paraId="3A30651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{"citationItems":[{"id":"ITEM-1","itemData":{"DOI":"10.1016/j.jscs.2014.01.003","ISSN":"13196103","abstract":"A simple, efficient, and ecofriendly method has been developed for the exclusive synthesis of iron oxide nanoparticles using an aqueous extract of Passiflora tripartita var. mollissima fruit. Transmission electron microscopy (TEM) and Dynamic Light Scattering (DLS) analysis show that the average particle size of spherical iron oxide nanoparticles is 22.3 ± 3. nm. The synthesized nanocatalyst is highly active for the synthesis of biologically significant 2-arylbenzimidazoles. The reaction was carried out under mild condition with excellent yields. The catalyst is easily separated by magnet and recyclable without significant loss of activity. © 2014 King Saud University.","author":[{"dropping-particle":"","family":"Kumar","given":"Brajesh","non-dropping-particle":"","parse-names":false,"suffix":""},{"dropping-particle":"","family":"Smita","given":"Kumari","non-dropping-particle":"","parse-names":false,"suffix":""},{"dropping-particle":"","family":"Cumbal","given":"Luis","non-dropping-particle":"","parse-names":false,"suffix":""},{"dropping-particle":"","family":"Debut","given":"Alexis","non-dropping-particle":"","parse-names":false,"suffix":""}],"container-title":"Journal of Saudi Chemical Society","id":"ITEM-1","issue":"4","issued":{"date-parts":[["2014"]]},"page":"364-369","publisher":"King Saud University","title":"Biogenic synthesis of iron oxide nanoparticles for 2-arylbenzimidazole fabrication","type":"article-journal","volume":"18"},"uris":["http://www.mendeley.com/documents/?uuid=5bab8979-5aa1-4891-9327-f448cf5ec751"]}],"mendeley":{"formattedCitation":"(Kumar et al., 2014)","plainTextFormattedCitation":"(Kumar et al., 2014)","previouslyFormattedCitation":"[214]"},"properties":{"noteIndex":0},"schema":"https://github.com/citation-style-language/schema/raw/master/csl-citation.json"}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(Kumar et al., 2014)</w:t>
            </w:r>
            <w:r w:rsidRPr="00731A6F">
              <w:rPr>
                <w:rFonts w:ascii="Arial" w:eastAsia="Times New Roman" w:hAnsi="Arial" w:cs="Arial"/>
                <w:color w:val="000000"/>
                <w:sz w:val="18"/>
                <w:szCs w:val="18"/>
                <w:lang w:eastAsia="en-ZA"/>
              </w:rPr>
              <w:fldChar w:fldCharType="end"/>
            </w:r>
          </w:p>
        </w:tc>
      </w:tr>
      <w:tr w:rsidR="00731A6F" w:rsidRPr="00731A6F" w14:paraId="5896919E"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A3E7C0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Phragmites australis</w:t>
            </w:r>
          </w:p>
        </w:tc>
        <w:tc>
          <w:tcPr>
            <w:tcW w:w="1985" w:type="dxa"/>
            <w:tcBorders>
              <w:top w:val="nil"/>
              <w:left w:val="nil"/>
              <w:bottom w:val="single" w:sz="4" w:space="0" w:color="auto"/>
              <w:right w:val="single" w:sz="4" w:space="0" w:color="auto"/>
            </w:tcBorders>
            <w:shd w:val="clear" w:color="auto" w:fill="auto"/>
            <w:noWrap/>
            <w:vAlign w:val="center"/>
            <w:hideMark/>
          </w:tcPr>
          <w:p w14:paraId="5A28561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x</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y</w:t>
            </w:r>
          </w:p>
        </w:tc>
        <w:tc>
          <w:tcPr>
            <w:tcW w:w="1701" w:type="dxa"/>
            <w:tcBorders>
              <w:top w:val="nil"/>
              <w:left w:val="nil"/>
              <w:bottom w:val="single" w:sz="4" w:space="0" w:color="auto"/>
              <w:right w:val="single" w:sz="4" w:space="0" w:color="auto"/>
            </w:tcBorders>
            <w:shd w:val="clear" w:color="auto" w:fill="auto"/>
            <w:vAlign w:val="center"/>
            <w:hideMark/>
          </w:tcPr>
          <w:p w14:paraId="587B39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24,4-68,1</w:t>
            </w:r>
          </w:p>
        </w:tc>
        <w:tc>
          <w:tcPr>
            <w:tcW w:w="1842" w:type="dxa"/>
            <w:tcBorders>
              <w:top w:val="nil"/>
              <w:left w:val="nil"/>
              <w:bottom w:val="single" w:sz="4" w:space="0" w:color="auto"/>
              <w:right w:val="single" w:sz="4" w:space="0" w:color="auto"/>
            </w:tcBorders>
            <w:shd w:val="clear" w:color="auto" w:fill="auto"/>
            <w:vAlign w:val="center"/>
            <w:hideMark/>
          </w:tcPr>
          <w:p w14:paraId="0A485D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1547008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DLS, Zeta potential, SEM-EDX and Raman</w:t>
            </w:r>
          </w:p>
        </w:tc>
        <w:tc>
          <w:tcPr>
            <w:tcW w:w="2127" w:type="dxa"/>
            <w:tcBorders>
              <w:top w:val="nil"/>
              <w:left w:val="nil"/>
              <w:bottom w:val="single" w:sz="4" w:space="0" w:color="auto"/>
              <w:right w:val="single" w:sz="4" w:space="0" w:color="auto"/>
            </w:tcBorders>
            <w:shd w:val="clear" w:color="auto" w:fill="auto"/>
            <w:vAlign w:val="center"/>
            <w:hideMark/>
          </w:tcPr>
          <w:p w14:paraId="5FECB2F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731" w:type="dxa"/>
            <w:tcBorders>
              <w:top w:val="nil"/>
              <w:left w:val="nil"/>
              <w:bottom w:val="single" w:sz="4" w:space="0" w:color="auto"/>
              <w:right w:val="single" w:sz="4" w:space="0" w:color="auto"/>
            </w:tcBorders>
            <w:shd w:val="clear" w:color="auto" w:fill="auto"/>
            <w:noWrap/>
            <w:vAlign w:val="center"/>
            <w:hideMark/>
          </w:tcPr>
          <w:p w14:paraId="169B22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{"citationItems":[{"id":"ITEM-1","itemData":{"DOI":"10.1007/s13204-018-0931-5","ISBN":"0123456789","ISSN":"21905517","abstract":"The green synthesis of nanoparticles allows for obtaining nanomaterials using plant extracts, avoiding the use of toxic and dangerous chemical compounds. The aim of this study was to evaluate the effect of phenolic compounds in plant extracts on the synthesis of iron oxide nanoparticles (Fe x O y -NPs) with photocatalytic activity. Accordingly, the phenolic content in 11 plant extracts was evaluated by the Folin–Ciocalteu (F–C) method, and the iron-reducing capacity was evaluated by the ferric-reducing antioxidant power method (FRAP). From the F–C and FRAP analyses, the Luma apiculata (LAL), Phragmites australis (PAL) and Eucalyptus globulus (EGL) extracts were selected and analyzed by HPLC coupled with a diode array detector (DAD) to identify and quantify the phenolic compounds. Using the three selected extracts, Fe x O y -NPs were synthesized, which were then characterized by UV–Vis spectroscopy, FTIR, DLS, zeta potential, SEM-EDX, and Raman and diffuse reflectance spectroscopy. The SEM-EDX, DLS and zeta potential analyses showed that the Fe x O y -NPs were spherical, stable and nanosized. The FRAP, F–C and FTIR analyses indicated the role of phenolic compounds in the formation and stabilization of Fe x O y -NPs. It was possible to establish a direct relationship between the composition of the phenolic compounds and the reducing capacity of the extracts. In addition, it was found that phenolic compounds and their concentrations are associated with the size and type of Fe x O y -NPs obtained. Furthermore, it was proposed that types of phenolic compounds influence the formation of different phases of Fe x O y -NPs. The photocatalytic activity of the Fe x O y -NPs was demonstrated by diffuse reflectance spectroscopy and decolorization of a dye under visible radiation.","author":[{"dropping-particle":"","family":"Salgado","given":"Pablo","non-dropping-particle":"","parse-names":false,"suffix":""},{"dropping-particle":"","family":"Márquez","given":"Katherine","non-dropping-particle":"","parse-names":false,"suffix":""},{"dropping-particle":"","family":"Rubilar","given":"Olga","non-dropping-particle":"","parse-names":false,"suffix":""},{"dropping-particle":"","family":"Contreras","given":"David","non-dropping-particle":"","parse-names":false,"suffix":""},{"dropping-particle":"","family":"Vidal","given":"Gladys","non-dropping-particle":"","parse-names":false,"suffix":""}],"container-title":"Applied Nanoscience (Switzerland)","id":"ITEM-1","issue":"3","issued":{"date-parts":[["2019"]]},"page":"371-385","publisher":"Springer International Publishing","title":"The effect of phenolic compounds on the green synthesis of iron nanoparticles (Fe x O y -NPs) with photocatalytic activity","type":"article-journal","volume":"9"},"uris":["http://www.mendeley.com/documents/?uuid=8e589fd9-7edf-4155-a287-2b336db65a14"]}],"mendeley":{"formattedCitation":"(Salgado et al., 2019)","plainTextFormattedCitation":"(Salgado et al., 2019)","previouslyFormattedCitation":"[166]"},"properties":{"noteIndex":0},"schema":"https://github.com/citation-style-language/schema/raw/master/csl-citation.json"}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(Salgado et al., 2019)</w:t>
            </w:r>
            <w:r w:rsidRPr="00731A6F">
              <w:rPr>
                <w:rFonts w:ascii="Arial" w:eastAsia="Times New Roman" w:hAnsi="Arial" w:cs="Arial"/>
                <w:color w:val="000000"/>
                <w:sz w:val="18"/>
                <w:szCs w:val="18"/>
                <w:lang w:eastAsia="en-ZA"/>
              </w:rPr>
              <w:fldChar w:fldCharType="end"/>
            </w:r>
          </w:p>
        </w:tc>
      </w:tr>
      <w:tr w:rsidR="00731A6F" w:rsidRPr="00731A6F" w14:paraId="59B1FC7D"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235D3FD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Phyllanthus Niruri</w:t>
            </w:r>
          </w:p>
        </w:tc>
        <w:tc>
          <w:tcPr>
            <w:tcW w:w="1985" w:type="dxa"/>
            <w:tcBorders>
              <w:top w:val="nil"/>
              <w:left w:val="nil"/>
              <w:bottom w:val="single" w:sz="4" w:space="0" w:color="auto"/>
              <w:right w:val="single" w:sz="4" w:space="0" w:color="auto"/>
            </w:tcBorders>
            <w:shd w:val="clear" w:color="auto" w:fill="auto"/>
            <w:noWrap/>
            <w:vAlign w:val="center"/>
            <w:hideMark/>
          </w:tcPr>
          <w:p w14:paraId="4B6765C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58B8B6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w:t>
            </w:r>
          </w:p>
        </w:tc>
        <w:tc>
          <w:tcPr>
            <w:tcW w:w="1842" w:type="dxa"/>
            <w:tcBorders>
              <w:top w:val="nil"/>
              <w:left w:val="nil"/>
              <w:bottom w:val="single" w:sz="4" w:space="0" w:color="auto"/>
              <w:right w:val="single" w:sz="4" w:space="0" w:color="auto"/>
            </w:tcBorders>
            <w:shd w:val="clear" w:color="auto" w:fill="auto"/>
            <w:vAlign w:val="center"/>
            <w:hideMark/>
          </w:tcPr>
          <w:p w14:paraId="414A783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835" w:type="dxa"/>
            <w:tcBorders>
              <w:top w:val="nil"/>
              <w:left w:val="nil"/>
              <w:bottom w:val="single" w:sz="4" w:space="0" w:color="auto"/>
              <w:right w:val="single" w:sz="4" w:space="0" w:color="auto"/>
            </w:tcBorders>
            <w:shd w:val="clear" w:color="auto" w:fill="auto"/>
            <w:vAlign w:val="center"/>
            <w:hideMark/>
          </w:tcPr>
          <w:p w14:paraId="60F2E5B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 UV, TEM, SEM and XRD</w:t>
            </w:r>
          </w:p>
        </w:tc>
        <w:tc>
          <w:tcPr>
            <w:tcW w:w="2127" w:type="dxa"/>
            <w:tcBorders>
              <w:top w:val="nil"/>
              <w:left w:val="nil"/>
              <w:bottom w:val="single" w:sz="4" w:space="0" w:color="auto"/>
              <w:right w:val="single" w:sz="4" w:space="0" w:color="auto"/>
            </w:tcBorders>
            <w:shd w:val="clear" w:color="auto" w:fill="auto"/>
            <w:vAlign w:val="center"/>
            <w:hideMark/>
          </w:tcPr>
          <w:p w14:paraId="61629FF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731" w:type="dxa"/>
            <w:tcBorders>
              <w:top w:val="nil"/>
              <w:left w:val="nil"/>
              <w:bottom w:val="single" w:sz="4" w:space="0" w:color="auto"/>
              <w:right w:val="single" w:sz="4" w:space="0" w:color="auto"/>
            </w:tcBorders>
            <w:shd w:val="clear" w:color="auto" w:fill="auto"/>
            <w:noWrap/>
            <w:vAlign w:val="center"/>
            <w:hideMark/>
          </w:tcPr>
          <w:p w14:paraId="1FA00A2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{"citationItems":[{"id":"ITEM-1","itemData":{"DOI":"10.13005/ojc/340547","ISSN":"22315039","abstract":"Studies on green synthesis of nanoparticles moves forward a lot on these days. The present work involves the green method of synthesizing iron oxide nanoparticle from Phyllanthus niruri leaf extract. Furthermore, the green synthesized iron oxide nanoparticles were characterized and its antimicrobial activity was investigated. A characteristic comparison with chemical method of synthesis is also done, for iron nanoparticles. The characterization of nanoparticle includes the IR, UV-Vis, surface morphology and size determination using TEM, SEM, and XRD. The analytical studies revealed that the synthesized iron oxide nanoparticles from these two different methods have almost identical size and morphology. The synthesized iron oxide nanoparticles showed significant antimicrobial activity against the microbes, E. coli and P. aeroginosa. The studies concluded that the synthesis of iron oxide nanoparticles using plant extracts is more beneficial as it is an economical, energy efficient, low cost and environment-friendly process than the bio hazardous chemical synthesis. The present investigation may be a definite contribution to green chemistry in general and nano synthesis in particular.","author":[{"dropping-particle":"","family":"Viju Kumar","given":"V. G.","non-dropping-particle":"","parse-names":false,"suffix":""},{"dropping-particle":"","family":"Prem","given":"Ananthu A.","non-dropping-particle":"","parse-names":false,"suffix":""}],"container-title":"Oriental Journal of Chemistry","id":"ITEM-1","issue":"5","issued":{"date-parts":[["2018"]]},"page":"2583-2589","title":"Green synthesis and characterization of iron oxide nanoparticles using phyllanthus niruri extract","type":"article-journal","volume":"34"},"uris":["http://www.mendeley.com/documents/?uuid=603c385f-24a6-4d56-8f41-03c26bb44e91"]}],"mendeley":{"formattedCitation":"(Viju Kumar &amp; Prem, 2018)","plainTextFormattedCitation":"(Viju Kumar &amp; Prem, 2018)","previouslyFormattedCitation":"[215]"},"properties":{"noteIndex":0},"schema":"https://github.com/citation-style-language/schema/raw/master/csl-citation.json"}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(Viju Kumar &amp; Prem, 2018)</w:t>
            </w:r>
            <w:r w:rsidRPr="00731A6F">
              <w:rPr>
                <w:rFonts w:ascii="Arial" w:eastAsia="Times New Roman" w:hAnsi="Arial" w:cs="Arial"/>
                <w:color w:val="000000"/>
                <w:sz w:val="18"/>
                <w:szCs w:val="18"/>
                <w:lang w:eastAsia="en-ZA"/>
              </w:rPr>
              <w:fldChar w:fldCharType="end"/>
            </w:r>
          </w:p>
        </w:tc>
      </w:tr>
      <w:tr w:rsidR="00731A6F" w:rsidRPr="00731A6F" w14:paraId="532EECF2"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1C30397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Piliostigma thonningii</w:t>
            </w:r>
          </w:p>
        </w:tc>
        <w:tc>
          <w:tcPr>
            <w:tcW w:w="1985" w:type="dxa"/>
            <w:tcBorders>
              <w:top w:val="nil"/>
              <w:left w:val="nil"/>
              <w:bottom w:val="single" w:sz="4" w:space="0" w:color="auto"/>
              <w:right w:val="single" w:sz="4" w:space="0" w:color="auto"/>
            </w:tcBorders>
            <w:shd w:val="clear" w:color="auto" w:fill="auto"/>
            <w:noWrap/>
            <w:vAlign w:val="center"/>
            <w:hideMark/>
          </w:tcPr>
          <w:p w14:paraId="0118DC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31C282C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20000</w:t>
            </w:r>
          </w:p>
        </w:tc>
        <w:tc>
          <w:tcPr>
            <w:tcW w:w="1842" w:type="dxa"/>
            <w:tcBorders>
              <w:top w:val="nil"/>
              <w:left w:val="nil"/>
              <w:bottom w:val="single" w:sz="4" w:space="0" w:color="auto"/>
              <w:right w:val="single" w:sz="4" w:space="0" w:color="auto"/>
            </w:tcBorders>
            <w:shd w:val="clear" w:color="auto" w:fill="auto"/>
            <w:vAlign w:val="center"/>
            <w:hideMark/>
          </w:tcPr>
          <w:p w14:paraId="0E21135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 clusters</w:t>
            </w:r>
          </w:p>
        </w:tc>
        <w:tc>
          <w:tcPr>
            <w:tcW w:w="2835" w:type="dxa"/>
            <w:tcBorders>
              <w:top w:val="nil"/>
              <w:left w:val="nil"/>
              <w:bottom w:val="single" w:sz="4" w:space="0" w:color="auto"/>
              <w:right w:val="single" w:sz="4" w:space="0" w:color="auto"/>
            </w:tcBorders>
            <w:shd w:val="clear" w:color="auto" w:fill="auto"/>
            <w:vAlign w:val="center"/>
            <w:hideMark/>
          </w:tcPr>
          <w:p w14:paraId="25EFFB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and SEM</w:t>
            </w:r>
          </w:p>
        </w:tc>
        <w:tc>
          <w:tcPr>
            <w:tcW w:w="2127" w:type="dxa"/>
            <w:tcBorders>
              <w:top w:val="nil"/>
              <w:left w:val="nil"/>
              <w:bottom w:val="single" w:sz="4" w:space="0" w:color="auto"/>
              <w:right w:val="single" w:sz="4" w:space="0" w:color="auto"/>
            </w:tcBorders>
            <w:shd w:val="clear" w:color="auto" w:fill="auto"/>
            <w:vAlign w:val="center"/>
            <w:hideMark/>
          </w:tcPr>
          <w:p w14:paraId="029564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31" w:type="dxa"/>
            <w:tcBorders>
              <w:top w:val="nil"/>
              <w:left w:val="nil"/>
              <w:bottom w:val="single" w:sz="4" w:space="0" w:color="auto"/>
              <w:right w:val="single" w:sz="4" w:space="0" w:color="auto"/>
            </w:tcBorders>
            <w:shd w:val="clear" w:color="auto" w:fill="auto"/>
            <w:noWrap/>
            <w:vAlign w:val="center"/>
            <w:hideMark/>
          </w:tcPr>
          <w:p w14:paraId="3831379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{"citationItems":[{"id":"ITEM-1","itemData":{"ISSN":"0019-9567","PMID":"9453636","abstract":"The intestinal stage of listeriosis was studied in a rat ligated ileal loop system. Listeria monocytogenes translocated to deep organs with similar efficiencies after inoculation of loops with or without Peyer's patches. Bacterial seeding of deep organs was demonstrated as early as 15 min after inoculation. It was dose dependent and nonspecific, as the delta inlAB, the delta hly, and the delta actA L. monocytogenes mutants and the nonpathogenic species, Listeria innocua, translocated similarly to wild-type L. monocytogenes strains. The levels of uptake of listeriae by Peyer's patches and villous intestine were similar and low, 50 to 250 CFU per cm2 of tissue. No listeria cells crossing the epithelial sheet of Peyer's patches and villous intestine were observed by transmission electron microscopy. The lack of significant interaction of listeriae and the follicle-associated epithelium of Peyer's patches was confirmed by scanning electron microscopy. The follicular tissue of Peyer's patches was a preferential site of Listeria replication. With all doses tested, the rate of bacterial growth was 10 to 20 times higher in Peyer's patches than in villous intestine. At early stages of Peyer's patch infection, listeriae were observed inside mononuclear cells of the dome area. Listeriae then disseminated throughout the follicular tissue except for the germinal center. The virulence determinants hly and, to a lesser extent, actA, but not inlAB, were required for the completion of this process. This study suggests that Peyer's patches are preferential sites for replication rather than for entry of L. monocytogenes, due to the presence of highly permissive mononuclear cells whose nature remains to be defined.","author":[{"dropping-particle":"","family":"Igwe","given":"Okenwa Uchenna","non-dropping-particle":"","parse-names":false,"suffix":""},{"dropping-particle":"","family":"Nwamezie","given":"Francis","non-dropping-particle":"","parse-names":false,"suffix":""}],"id":"ITEM-1","issue":"January","issued":{"date-parts":[["2018"]]},"page":"60-66","title":"Green synthesis of iron nanoparticles using flower extract of Piliostigma thonningii and their antibacterial activity evaluation","type":"article-journal"},"uris":["http://www.mendeley.com/documents/?uuid=2207e7b0-9ab3-4583-a07c-ec8dffcfc101"]}],"mendeley":{"formattedCitation":"(Igwe &amp; Nwamezie, 2018)","plainTextFormattedCitation":"(Igwe &amp; Nwamezie, 2018)","previouslyFormattedCitation":"[216]"},"properties":{"noteIndex":0},"schema":"https://github.com/citation-style-language/schema/raw/master/csl-citation.json"}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(Igwe &amp; Nwamezie, 2018)</w:t>
            </w:r>
            <w:r w:rsidRPr="00731A6F">
              <w:rPr>
                <w:rFonts w:ascii="Arial" w:eastAsia="Times New Roman" w:hAnsi="Arial" w:cs="Arial"/>
                <w:color w:val="000000"/>
                <w:sz w:val="18"/>
                <w:szCs w:val="18"/>
                <w:lang w:eastAsia="en-ZA"/>
              </w:rPr>
              <w:fldChar w:fldCharType="end"/>
            </w:r>
          </w:p>
        </w:tc>
      </w:tr>
      <w:tr w:rsidR="00731A6F" w:rsidRPr="00731A6F" w14:paraId="7E3E1D8B"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A44D87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Platanus orientalis</w:t>
            </w:r>
          </w:p>
        </w:tc>
        <w:tc>
          <w:tcPr>
            <w:tcW w:w="1985" w:type="dxa"/>
            <w:tcBorders>
              <w:top w:val="nil"/>
              <w:left w:val="nil"/>
              <w:bottom w:val="single" w:sz="4" w:space="0" w:color="auto"/>
              <w:right w:val="single" w:sz="4" w:space="0" w:color="auto"/>
            </w:tcBorders>
            <w:shd w:val="clear" w:color="auto" w:fill="auto"/>
            <w:noWrap/>
            <w:vAlign w:val="center"/>
            <w:hideMark/>
          </w:tcPr>
          <w:p w14:paraId="4E31B4F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63F8FA4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78-80</w:t>
            </w:r>
          </w:p>
        </w:tc>
        <w:tc>
          <w:tcPr>
            <w:tcW w:w="1842" w:type="dxa"/>
            <w:tcBorders>
              <w:top w:val="nil"/>
              <w:left w:val="nil"/>
              <w:bottom w:val="single" w:sz="4" w:space="0" w:color="auto"/>
              <w:right w:val="single" w:sz="4" w:space="0" w:color="auto"/>
            </w:tcBorders>
            <w:shd w:val="clear" w:color="auto" w:fill="auto"/>
            <w:vAlign w:val="center"/>
            <w:hideMark/>
          </w:tcPr>
          <w:p w14:paraId="61A5F0E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6186E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SEM, TEM, UV, FTIR, EDX and DLS</w:t>
            </w:r>
          </w:p>
        </w:tc>
        <w:tc>
          <w:tcPr>
            <w:tcW w:w="2127" w:type="dxa"/>
            <w:tcBorders>
              <w:top w:val="nil"/>
              <w:left w:val="nil"/>
              <w:bottom w:val="single" w:sz="4" w:space="0" w:color="auto"/>
              <w:right w:val="single" w:sz="4" w:space="0" w:color="auto"/>
            </w:tcBorders>
            <w:shd w:val="clear" w:color="auto" w:fill="auto"/>
            <w:vAlign w:val="center"/>
            <w:hideMark/>
          </w:tcPr>
          <w:p w14:paraId="6266D74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Antifungal activity</w:t>
            </w:r>
          </w:p>
        </w:tc>
        <w:tc>
          <w:tcPr>
            <w:tcW w:w="2731" w:type="dxa"/>
            <w:tcBorders>
              <w:top w:val="nil"/>
              <w:left w:val="nil"/>
              <w:bottom w:val="single" w:sz="4" w:space="0" w:color="auto"/>
              <w:right w:val="single" w:sz="4" w:space="0" w:color="auto"/>
            </w:tcBorders>
            <w:shd w:val="clear" w:color="auto" w:fill="auto"/>
            <w:noWrap/>
            <w:vAlign w:val="center"/>
            <w:hideMark/>
          </w:tcPr>
          <w:p w14:paraId="1E5D597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{"citationItems":[{"id":"ITEM-1","itemData":{"DOI":"10.1515/gps-2017-0145","ISSN":"21919550","abstract":"In this report, aqueous phase green synthesis of iron oxide nanoparticle utilizing Platanus orientalis is elucidated for the first time. The phytoconstituents of the P. orientalis leaf extract serve a dual role as reducing and capping agent during the fabrication of iron oxide nanoparticles. The role of the leaf extract in the synthesis of iron oxide has been briefly demonstrated in this work. The tailored iron oxide particles were characterized using X-ray diffraction, scanning electron microscopy, transmission electron microscopy, energy dispersive X-ray analysis, infrared spectroscopy, ultraviolet-visible spectroscopy, and dynamic light scattering technique. Nonetheless, X-ray diffraction pattern reveals the mixed phase nature of the ensuing iron oxide, i.e. α-Fe 2 O 3 and γ-Fe 2 O 3 . The spherical oxide particles have an average diameter of 38 nm as determined from transmission electron microscopy. Infrared spectroscopy results confirmed the stabilization of iron oxide nanoparticles by the phytochemicals present in the leaf extract. Iron oxide nanoparticles show significant antifungal activity against Aspergillus niger and Mucor piriformis, employed as model fungi, but found to be more active toward M. piriformis.","author":[{"dropping-particle":"","family":"Devi","given":"Henam Sylvia","non-dropping-particle":"","parse-names":false,"suffix":""},{"dropping-particle":"","family":"Boda","given":"Muzaffar Ahmad","non-dropping-particle":"","parse-names":false,"suffix":""},{"dropping-particle":"","family":"Shah","given":"Mohammad Ashraf","non-dropping-particle":"","parse-names":false,"suffix":""},{"dropping-particle":"","family":"Parveen","given":"Shazia","non-dropping-particle":"","parse-names":false,"suffix":""},{"dropping-particle":"","family":"Wani","given":"Abdul Hamid","non-dropping-particle":"","parse-names":false,"suffix":""}],"container-title":"Green Processing and Synthesis","id":"ITEM-1","issue":"1","issued":{"date-parts":[["2019"]]},"page":"38-45","title":"Green synthesis of iron oxide nanoparticles using Platanus orientalis leaf extract for antifungal activity","type":"article-journal","volume":"8"},"uris":["http://www.mendeley.com/documents/?uuid=635c79b4-53f3-4a5d-a5a5-3eb2ac68d84c"]}],"mendeley":{"formattedCitation":"(Devi et al., 2019)","plainTextFormattedCitation":"(Devi et al., 2019)","previouslyFormattedCitation":"[217]"},"properties":{"noteIndex":0},"schema":"https://github.com/citation-style-language/schema/raw/master/csl-citation.json"}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(Devi et al., 2019)</w:t>
            </w:r>
            <w:r w:rsidRPr="00731A6F">
              <w:rPr>
                <w:rFonts w:ascii="Arial" w:eastAsia="Times New Roman" w:hAnsi="Arial" w:cs="Arial"/>
                <w:color w:val="000000"/>
                <w:sz w:val="18"/>
                <w:szCs w:val="18"/>
                <w:lang w:eastAsia="en-ZA"/>
              </w:rPr>
              <w:fldChar w:fldCharType="end"/>
            </w:r>
          </w:p>
        </w:tc>
      </w:tr>
      <w:tr w:rsidR="00731A6F" w:rsidRPr="00731A6F" w14:paraId="10473752"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30004C3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Prunus serotina</w:t>
            </w:r>
          </w:p>
        </w:tc>
        <w:tc>
          <w:tcPr>
            <w:tcW w:w="1985" w:type="dxa"/>
            <w:tcBorders>
              <w:top w:val="nil"/>
              <w:left w:val="nil"/>
              <w:bottom w:val="single" w:sz="4" w:space="0" w:color="auto"/>
              <w:right w:val="single" w:sz="4" w:space="0" w:color="auto"/>
            </w:tcBorders>
            <w:shd w:val="clear" w:color="auto" w:fill="auto"/>
            <w:noWrap/>
            <w:vAlign w:val="center"/>
            <w:hideMark/>
          </w:tcPr>
          <w:p w14:paraId="1679ABF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54C7A4A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12</w:t>
            </w:r>
          </w:p>
        </w:tc>
        <w:tc>
          <w:tcPr>
            <w:tcW w:w="1842" w:type="dxa"/>
            <w:tcBorders>
              <w:top w:val="nil"/>
              <w:left w:val="nil"/>
              <w:bottom w:val="single" w:sz="4" w:space="0" w:color="auto"/>
              <w:right w:val="single" w:sz="4" w:space="0" w:color="auto"/>
            </w:tcBorders>
            <w:shd w:val="clear" w:color="auto" w:fill="auto"/>
            <w:vAlign w:val="center"/>
            <w:hideMark/>
          </w:tcPr>
          <w:p w14:paraId="0A03BC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C686E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DLS, TEM, XRD and FTIR</w:t>
            </w:r>
          </w:p>
        </w:tc>
        <w:tc>
          <w:tcPr>
            <w:tcW w:w="2127" w:type="dxa"/>
            <w:tcBorders>
              <w:top w:val="nil"/>
              <w:left w:val="nil"/>
              <w:bottom w:val="single" w:sz="4" w:space="0" w:color="auto"/>
              <w:right w:val="single" w:sz="4" w:space="0" w:color="auto"/>
            </w:tcBorders>
            <w:shd w:val="clear" w:color="auto" w:fill="auto"/>
            <w:vAlign w:val="center"/>
            <w:hideMark/>
          </w:tcPr>
          <w:p w14:paraId="5D5AF14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31" w:type="dxa"/>
            <w:tcBorders>
              <w:top w:val="nil"/>
              <w:left w:val="nil"/>
              <w:bottom w:val="single" w:sz="4" w:space="0" w:color="auto"/>
              <w:right w:val="single" w:sz="4" w:space="0" w:color="auto"/>
            </w:tcBorders>
            <w:shd w:val="clear" w:color="auto" w:fill="auto"/>
            <w:noWrap/>
            <w:vAlign w:val="center"/>
            <w:hideMark/>
          </w:tcPr>
          <w:p w14:paraId="04E6408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{"citationItems":[{"id":"ITEM-1","itemData":{"DOI":"10.4172/0974-8369.1000282","ISSN":"09748369","abstract":"This study describes an eco-friendly synthesis for the production of zero-valent iron nanoparticles (nZVIs). Extracts of capulí (Prunus serotina) and mortiño (Vaccinium floribundum) were used as reducing and stabilizer agents. Freshly prepared nanoparticles were characterized with Dynamic Light Scattering (DLS), Transmission Electron Microscopy (TEM), X-ray Diffraction (XRD) and Fourier Transform Infrared Spectrometry (FTIR). Zerovalent iron nanoparticles with mortiño extract (V. floribundum) resulted in 13.2 nm diameter; while diameter of the nZVIs prepared with capulí extract (P. serotina) was 11.9 nm. On the other hand, XRD spectra showed peaks that are associated with hematite and zero-valent iron. FTIR patterns displayed functional groups in both nZVIs prepared with the extracts and only fruit extracts. Polyphenols are the key compounds for the nanoparticles growth.","author":[{"dropping-particle":"","family":"Murgueitio","given":"Erika","non-dropping-particle":"","parse-names":false,"suffix":""},{"dropping-particle":"","family":"Debut","given":"Alexis","non-dropping-particle":"","parse-names":false,"suffix":""},{"dropping-particle":"","family":"Landivar","given":"Jerry","non-dropping-particle":"","parse-names":false,"suffix":""},{"dropping-particle":"","family":"Cumbal","given":"Luis","non-dropping-particle":"","parse-names":false,"suffix":""}],"container-title":"Biology and Medicine","id":"ITEM-1","issue":"3","issued":{"date-parts":[["2016"]]},"page":"8-10","title":"Synthesis of iron nanoparticles through extracts of native fruits of Ecuador, as capuli (Prunus serotina) and mortiño (Vaccinium floribundum)","type":"article-journal","volume":"8"},"uris":["http://www.mendeley.com/documents/?uuid=e6c44a04-aab8-458b-8083-f8b3673047c7"]}],"mendeley":{"formattedCitation":"(Murgueitio et al., 2016)","plainTextFormattedCitation":"(Murgueitio et al., 2016)","previouslyFormattedCitation":"[167]"},"properties":{"noteIndex":0},"schema":"https://github.com/citation-style-language/schema/raw/master/csl-citation.json"}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(Murgueitio et al., 2016)</w:t>
            </w:r>
            <w:r w:rsidRPr="00731A6F">
              <w:rPr>
                <w:rFonts w:ascii="Arial" w:eastAsia="Times New Roman" w:hAnsi="Arial" w:cs="Arial"/>
                <w:color w:val="000000"/>
                <w:sz w:val="18"/>
                <w:szCs w:val="18"/>
                <w:lang w:eastAsia="en-ZA"/>
              </w:rPr>
              <w:fldChar w:fldCharType="end"/>
            </w:r>
          </w:p>
        </w:tc>
      </w:tr>
      <w:tr w:rsidR="00731A6F" w:rsidRPr="00731A6F" w14:paraId="7B178798"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1721ECF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Psidium guajava</w:t>
            </w:r>
          </w:p>
        </w:tc>
        <w:tc>
          <w:tcPr>
            <w:tcW w:w="1985" w:type="dxa"/>
            <w:tcBorders>
              <w:top w:val="nil"/>
              <w:left w:val="nil"/>
              <w:bottom w:val="single" w:sz="4" w:space="0" w:color="auto"/>
              <w:right w:val="single" w:sz="4" w:space="0" w:color="auto"/>
            </w:tcBorders>
            <w:shd w:val="clear" w:color="auto" w:fill="auto"/>
            <w:noWrap/>
            <w:vAlign w:val="center"/>
            <w:hideMark/>
          </w:tcPr>
          <w:p w14:paraId="0B8C0DE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16FE38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13-23</w:t>
            </w:r>
          </w:p>
        </w:tc>
        <w:tc>
          <w:tcPr>
            <w:tcW w:w="1842" w:type="dxa"/>
            <w:tcBorders>
              <w:top w:val="nil"/>
              <w:left w:val="nil"/>
              <w:bottom w:val="single" w:sz="4" w:space="0" w:color="auto"/>
              <w:right w:val="single" w:sz="4" w:space="0" w:color="auto"/>
            </w:tcBorders>
            <w:shd w:val="clear" w:color="auto" w:fill="auto"/>
            <w:vAlign w:val="center"/>
            <w:hideMark/>
          </w:tcPr>
          <w:p w14:paraId="31D4E65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4F94517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and TEM</w:t>
            </w:r>
          </w:p>
        </w:tc>
        <w:tc>
          <w:tcPr>
            <w:tcW w:w="2127" w:type="dxa"/>
            <w:tcBorders>
              <w:top w:val="nil"/>
              <w:left w:val="nil"/>
              <w:bottom w:val="single" w:sz="4" w:space="0" w:color="auto"/>
              <w:right w:val="single" w:sz="4" w:space="0" w:color="auto"/>
            </w:tcBorders>
            <w:shd w:val="clear" w:color="auto" w:fill="auto"/>
            <w:vAlign w:val="center"/>
            <w:hideMark/>
          </w:tcPr>
          <w:p w14:paraId="080745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Doxorubicin drug loading</w:t>
            </w:r>
          </w:p>
        </w:tc>
        <w:tc>
          <w:tcPr>
            <w:tcW w:w="2731" w:type="dxa"/>
            <w:tcBorders>
              <w:top w:val="nil"/>
              <w:left w:val="nil"/>
              <w:bottom w:val="single" w:sz="4" w:space="0" w:color="auto"/>
              <w:right w:val="single" w:sz="4" w:space="0" w:color="auto"/>
            </w:tcBorders>
            <w:shd w:val="clear" w:color="auto" w:fill="auto"/>
            <w:noWrap/>
            <w:vAlign w:val="center"/>
            <w:hideMark/>
          </w:tcPr>
          <w:p w14:paraId="19F22F9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{"citationItems":[{"id":"ITEM-1","itemData":{"author":[{"dropping-particle":"","family":"Moustafa","given":"Moustafa Hussein","non-dropping-particle":"","parse-names":false,"suffix":""},{"dropping-particle":"","family":"Din","given":"Al","non-dropping-particle":"","parse-names":false,"suffix":""}],"id":"ITEM-1","issue":"1","issued":{"date-parts":[["2017"]]},"page":"177-180","title":"Green Synthesis and Characterizaton of Iron-Oxide Nanoparticles By Guava Aqueous Leaves Extract for Doxorubicin Drug Loading","type":"article-journal","volume":"3"},"uris":["http://www.mendeley.com/documents/?uuid=fd3c680a-386b-43f8-8129-76fa4380c09c"]}],"mendeley":{"formattedCitation":"(Moustafa &amp; Din, 2017)","plainTextFormattedCitation":"(Moustafa &amp; Din, 2017)","previouslyFormattedCitation":"[218]"},"properties":{"noteIndex":0},"schema":"https://github.com/citation-style-language/schema/raw/master/csl-citation.json"}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(Moustafa &amp; Din, 2017)</w:t>
            </w:r>
            <w:r w:rsidRPr="00731A6F">
              <w:rPr>
                <w:rFonts w:ascii="Arial" w:eastAsia="Times New Roman" w:hAnsi="Arial" w:cs="Arial"/>
                <w:color w:val="000000"/>
                <w:sz w:val="18"/>
                <w:szCs w:val="18"/>
                <w:lang w:eastAsia="en-ZA"/>
              </w:rPr>
              <w:fldChar w:fldCharType="end"/>
            </w:r>
          </w:p>
        </w:tc>
      </w:tr>
      <w:tr w:rsidR="00731A6F" w:rsidRPr="00731A6F" w14:paraId="78188FB2"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50B9BBB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Punica granatum</w:t>
            </w:r>
          </w:p>
        </w:tc>
        <w:tc>
          <w:tcPr>
            <w:tcW w:w="1985" w:type="dxa"/>
            <w:tcBorders>
              <w:top w:val="nil"/>
              <w:left w:val="nil"/>
              <w:bottom w:val="single" w:sz="4" w:space="0" w:color="auto"/>
              <w:right w:val="single" w:sz="4" w:space="0" w:color="auto"/>
            </w:tcBorders>
            <w:shd w:val="clear" w:color="auto" w:fill="auto"/>
            <w:noWrap/>
            <w:vAlign w:val="center"/>
            <w:hideMark/>
          </w:tcPr>
          <w:p w14:paraId="006352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D512AC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w:t>
            </w:r>
          </w:p>
        </w:tc>
        <w:tc>
          <w:tcPr>
            <w:tcW w:w="1842" w:type="dxa"/>
            <w:tcBorders>
              <w:top w:val="nil"/>
              <w:left w:val="nil"/>
              <w:bottom w:val="single" w:sz="4" w:space="0" w:color="auto"/>
              <w:right w:val="single" w:sz="4" w:space="0" w:color="auto"/>
            </w:tcBorders>
            <w:shd w:val="clear" w:color="auto" w:fill="auto"/>
            <w:vAlign w:val="center"/>
            <w:hideMark/>
          </w:tcPr>
          <w:p w14:paraId="2DE3CA4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16D3B2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w:t>
            </w:r>
          </w:p>
        </w:tc>
        <w:tc>
          <w:tcPr>
            <w:tcW w:w="2127" w:type="dxa"/>
            <w:tcBorders>
              <w:top w:val="nil"/>
              <w:left w:val="nil"/>
              <w:bottom w:val="single" w:sz="4" w:space="0" w:color="auto"/>
              <w:right w:val="single" w:sz="4" w:space="0" w:color="auto"/>
            </w:tcBorders>
            <w:shd w:val="clear" w:color="auto" w:fill="auto"/>
            <w:vAlign w:val="center"/>
            <w:hideMark/>
          </w:tcPr>
          <w:p w14:paraId="5274A9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731" w:type="dxa"/>
            <w:tcBorders>
              <w:top w:val="nil"/>
              <w:left w:val="nil"/>
              <w:bottom w:val="single" w:sz="4" w:space="0" w:color="auto"/>
              <w:right w:val="single" w:sz="4" w:space="0" w:color="auto"/>
            </w:tcBorders>
            <w:shd w:val="clear" w:color="auto" w:fill="auto"/>
            <w:noWrap/>
            <w:vAlign w:val="center"/>
            <w:hideMark/>
          </w:tcPr>
          <w:p w14:paraId="6092BAE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{"citationItems":[{"id":"ITEM-1","itemData":{"DOI":"10.2166/wst.2017.559","ISSN":"02731223","abstract":"The effectiveness of green tea (Camellia sinensis) and pomegranate (Punica granatum) extracts for the production of iron nanoparticles and their application for color removal from a textile industry wastewater was investigated. Polyphenols in extracts act as reducing agents for iron ions in aqueous solutions, forming iron nanoparticles. Pomegranate extract was found to have almost a 10-fold higher polyphenolic content than the same amount of green tea extract on a mass basis. However, the size of the synthesized nanoparticles did not show a correlation with the polyphenolic content. 100 ppm and 300 ppm of iron nanoparticles were evaluated in terms of color removal efficiency from a real textile wastewater sample. 300 ppm of pomegranate nanoscale zero-valent iron particles showed more than 95% color removal and almost 80%dissolved organic carbon removal. The degradation mechanisms are is considered to be adsorption and precipitation to amajor extent, and mineralization to aminor extent.","author":[{"dropping-particle":"","family":"Ozkan","given":"Z. Y.","non-dropping-particle":"","parse-names":false,"suffix":""},{"dropping-particle":"","family":"Cakirgoz","given":"M.","non-dropping-particle":"","parse-names":false,"suffix":""},{"dropping-particle":"","family":"Kaymak","given":"E. S.","non-dropping-particle":"","parse-names":false,"suffix":""},{"dropping-particle":"","family":"Erdim","given":"E.","non-dropping-particle":"","parse-names":false,"suffix":""}],"container-title":"Water Science and Technology","id":"ITEM-1","issue":"2","issued":{"date-parts":[["2018"]]},"page":"511-517","title":"Rapid decolorization of textile wastewater by green synthesized iron nanoparticles","type":"article-journal","volume":"77"},"uris":["http://www.mendeley.com/documents/?uuid=34631e49-2cc3-41bb-9f51-cbc50df2804e"]}],"mendeley":{"formattedCitation":"(Ozkan et al., 2018)","plainTextFormattedCitation":"(Ozkan et al., 2018)","previouslyFormattedCitation":"[219]"},"properties":{"noteIndex":0},"schema":"https://github.com/citation-style-language/schema/raw/master/csl-citation.json"}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(Ozkan et al., 2018)</w:t>
            </w:r>
            <w:r w:rsidRPr="00731A6F">
              <w:rPr>
                <w:rFonts w:ascii="Arial" w:eastAsia="Times New Roman" w:hAnsi="Arial" w:cs="Arial"/>
                <w:color w:val="000000"/>
                <w:sz w:val="18"/>
                <w:szCs w:val="18"/>
                <w:lang w:eastAsia="en-ZA"/>
              </w:rPr>
              <w:fldChar w:fldCharType="end"/>
            </w:r>
          </w:p>
        </w:tc>
      </w:tr>
      <w:tr w:rsidR="00731A6F" w:rsidRPr="00731A6F" w14:paraId="6C6A12EC" w14:textId="77777777" w:rsidTr="00731A6F">
        <w:trPr>
          <w:trHeight w:val="82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614D9BD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Ricinus communis</w:t>
            </w:r>
          </w:p>
        </w:tc>
        <w:tc>
          <w:tcPr>
            <w:tcW w:w="1985" w:type="dxa"/>
            <w:tcBorders>
              <w:top w:val="nil"/>
              <w:left w:val="nil"/>
              <w:bottom w:val="single" w:sz="4" w:space="0" w:color="auto"/>
              <w:right w:val="single" w:sz="4" w:space="0" w:color="auto"/>
            </w:tcBorders>
            <w:shd w:val="clear" w:color="auto" w:fill="auto"/>
            <w:noWrap/>
            <w:vAlign w:val="center"/>
            <w:hideMark/>
          </w:tcPr>
          <w:p w14:paraId="795FA0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649881F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10-35</w:t>
            </w:r>
          </w:p>
        </w:tc>
        <w:tc>
          <w:tcPr>
            <w:tcW w:w="1842" w:type="dxa"/>
            <w:tcBorders>
              <w:top w:val="nil"/>
              <w:left w:val="nil"/>
              <w:bottom w:val="single" w:sz="4" w:space="0" w:color="auto"/>
              <w:right w:val="single" w:sz="4" w:space="0" w:color="auto"/>
            </w:tcBorders>
            <w:shd w:val="clear" w:color="auto" w:fill="auto"/>
            <w:vAlign w:val="center"/>
            <w:hideMark/>
          </w:tcPr>
          <w:p w14:paraId="49BE49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2425073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XPS, SEM, EDX and TEM</w:t>
            </w:r>
          </w:p>
        </w:tc>
        <w:tc>
          <w:tcPr>
            <w:tcW w:w="2127" w:type="dxa"/>
            <w:tcBorders>
              <w:top w:val="nil"/>
              <w:left w:val="nil"/>
              <w:bottom w:val="single" w:sz="4" w:space="0" w:color="auto"/>
              <w:right w:val="single" w:sz="4" w:space="0" w:color="auto"/>
            </w:tcBorders>
            <w:shd w:val="clear" w:color="auto" w:fill="auto"/>
            <w:vAlign w:val="center"/>
            <w:hideMark/>
          </w:tcPr>
          <w:p w14:paraId="3B92B7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effects in transesterification of castor oil</w:t>
            </w:r>
          </w:p>
        </w:tc>
        <w:tc>
          <w:tcPr>
            <w:tcW w:w="2731" w:type="dxa"/>
            <w:tcBorders>
              <w:top w:val="nil"/>
              <w:left w:val="nil"/>
              <w:bottom w:val="single" w:sz="4" w:space="0" w:color="auto"/>
              <w:right w:val="single" w:sz="4" w:space="0" w:color="auto"/>
            </w:tcBorders>
            <w:shd w:val="clear" w:color="auto" w:fill="auto"/>
            <w:noWrap/>
            <w:vAlign w:val="center"/>
            <w:hideMark/>
          </w:tcPr>
          <w:p w14:paraId="06A7BF7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{"citationItems":[{"id":"ITEM-1","itemData":{"DOI":"10.1039/c5ra15186d","ISSN":"20462069","abstract":" A castor ( Ricinus communis ) leaf extract mediated process was developed for the synthesis of iron nanoparticles. The phytosynthesized iron nanoparticles were used as a catalyst for castor biodiesel production.  A castor ( Ricinus communis ) leaf extract mediated process was developed for the synthesis of iron nanoparticles. The resultant iron nanoparticles were used as a catalyst in the transesterification of castor oil. The iron nanoparticles were characterized using UV-visible absorption spectrophotometry (UV-visible), Fourier-transform infrared spectroscopy (FTIR), X-ray diffraction (XRD), X-ray photoelectron spectroscopy (XPS), scanning electron microscopy (SEM), energy dispersive X-ray (EDX) and transmission electron microscopy (TEM). The TEM images confirm that the size of the iron nanocatalyst was in the range of 10 to 35 nm. The optimum conditions for obtaining the high yield of biodiesel were a 65 °C temperature, a 1 : 9 molar ratio of castor oil and methanol, 1 wt% catalyst loading, 150 min of reaction time and a 400 rpm stirring speed. The iron nanocatalyzed transesterification of castor oil yielded 85 ± 1% of biodiesel. The distributions of the saturated, monounsaturated and polyunsaturated fatty acid methyl esters (FAMEs) were identified as 4.11, 89.63 and 6.26%, respectively, using gas chromatography-mass spectrometry (GC-MS). The physico-chemical properties of the produced biodiesel agreed well with the ASTM standards. ","author":[{"dropping-particle":"","family":"Rengasamy","given":"Mookan","non-dropping-particle":"","parse-names":false,"suffix":""},{"dropping-particle":"","family":"Anbalagan","given":"Krishnasamy","non-dropping-particle":"","parse-names":false,"suffix":""},{"dropping-particle":"","family":"Kodhaiyolii","given":"Shanmugam","non-dropping-particle":"","parse-names":false,"suffix":""},{"dropping-particle":"","family":"Pugalenthi","given":"Velan","non-dropping-particle":"","parse-names":false,"suffix":""}],"container-title":"RSC Advances","id":"ITEM-1","issue":"11","issued":{"date-parts":[["2016"]]},"page":"9261-9269","title":"Castor leaf mediated synthesis of iron nanoparticles for evaluating catalytic effects in transesterification of castor oil","type":"article-journal","volume":"6"},"uris":["http://www.mendeley.com/documents/?uuid=18170a16-5f33-45ef-9326-80b916cf01d1"]}],"mendeley":{"formattedCitation":"(Rengasamy et al., 2016)","plainTextFormattedCitation":"(Rengasamy et al., 2016)","previouslyFormattedCitation":"[220]"},"properties":{"noteIndex":0},"schema":"https://github.com/citation-style-language/schema/raw/master/csl-citation.json"}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(Rengasamy et al., 2016)</w:t>
            </w:r>
            <w:r w:rsidRPr="00731A6F">
              <w:rPr>
                <w:rFonts w:ascii="Arial" w:eastAsia="Times New Roman" w:hAnsi="Arial" w:cs="Arial"/>
                <w:color w:val="000000"/>
                <w:sz w:val="18"/>
                <w:szCs w:val="18"/>
                <w:lang w:eastAsia="en-ZA"/>
              </w:rPr>
              <w:fldChar w:fldCharType="end"/>
            </w:r>
          </w:p>
        </w:tc>
      </w:tr>
      <w:tr w:rsidR="00731A6F" w:rsidRPr="00731A6F" w14:paraId="63B59B8E"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3C64D2E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Rosemarinus officinalis</w:t>
            </w:r>
          </w:p>
        </w:tc>
        <w:tc>
          <w:tcPr>
            <w:tcW w:w="1985" w:type="dxa"/>
            <w:tcBorders>
              <w:top w:val="nil"/>
              <w:left w:val="nil"/>
              <w:bottom w:val="single" w:sz="4" w:space="0" w:color="auto"/>
              <w:right w:val="single" w:sz="4" w:space="0" w:color="auto"/>
            </w:tcBorders>
            <w:shd w:val="clear" w:color="auto" w:fill="auto"/>
            <w:noWrap/>
            <w:vAlign w:val="center"/>
            <w:hideMark/>
          </w:tcPr>
          <w:p w14:paraId="02FAF8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1165C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w:t>
            </w:r>
          </w:p>
        </w:tc>
        <w:tc>
          <w:tcPr>
            <w:tcW w:w="1842" w:type="dxa"/>
            <w:tcBorders>
              <w:top w:val="nil"/>
              <w:left w:val="nil"/>
              <w:bottom w:val="single" w:sz="4" w:space="0" w:color="auto"/>
              <w:right w:val="single" w:sz="4" w:space="0" w:color="auto"/>
            </w:tcBorders>
            <w:shd w:val="clear" w:color="auto" w:fill="auto"/>
            <w:vAlign w:val="center"/>
            <w:hideMark/>
          </w:tcPr>
          <w:p w14:paraId="01F20E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E138A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DLS, FESEM, XRD, TEM, Raman and FTIR</w:t>
            </w:r>
          </w:p>
        </w:tc>
        <w:tc>
          <w:tcPr>
            <w:tcW w:w="2127" w:type="dxa"/>
            <w:tcBorders>
              <w:top w:val="nil"/>
              <w:left w:val="nil"/>
              <w:bottom w:val="single" w:sz="4" w:space="0" w:color="auto"/>
              <w:right w:val="single" w:sz="4" w:space="0" w:color="auto"/>
            </w:tcBorders>
            <w:shd w:val="clear" w:color="auto" w:fill="auto"/>
            <w:vAlign w:val="center"/>
            <w:hideMark/>
          </w:tcPr>
          <w:p w14:paraId="0EAFA48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731" w:type="dxa"/>
            <w:tcBorders>
              <w:top w:val="nil"/>
              <w:left w:val="nil"/>
              <w:bottom w:val="single" w:sz="4" w:space="0" w:color="auto"/>
              <w:right w:val="single" w:sz="4" w:space="0" w:color="auto"/>
            </w:tcBorders>
            <w:shd w:val="clear" w:color="auto" w:fill="auto"/>
            <w:noWrap/>
            <w:vAlign w:val="center"/>
            <w:hideMark/>
          </w:tcPr>
          <w:p w14:paraId="03475C8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{"citationItems":[{"id":"ITEM-1","itemData":{"DOI":"10.1016/j.bcab.2018.07.017","ISSN":"18788181","abstract":"Medicinal plants are of great importance in traditional medicine, in which in most part, the antioxidant activity of the plant-derived compounds is imagined responsible for treating various diseases. Rosmarinus officinalis L, contains several polyphenolic compounds with antioxidant activity; However, to elicit the anti-proliferative activity of R. officinalis, it is required to be improved via different strategies. Nowadays, green synthesis of metal nano- particles involving plant extract has attracted the attention of many researchers as this approach could help to derive the therapeutic benefits of the plant extracts. In this study, for the first time, the aqueous extract of rosemary was applied in green iron nanoparticle platform (Rosemary-FeNPs). Various methods, including dynamic light scattering(DLS), field emission scanning electron microscopy (FESEM), X-ray diffraction (XRD), Transmission electron microscopy (TEM), and Raman spectroscopy and Fourier Transform Infrared Spectroscopy (FTIR) were employed to characterize Rosemary-FeNPs. The mean size of the Rosemary-FeNPs were at about 100 nm with PDI of less than 0.12, which indicates a homogeneous size distribution of the nanoparticles. The cytotoxicity of Rosemary-FeNPs and total extract of rosemary was determined using MTT cytotoxic test on 4T1 and C26 cancer cell lines. The results showed that Rosemary-FeNPs could exert more cytotoxic effect than total extract on both cancer cell lines.","author":[{"dropping-particle":"","family":"Farshchi","given":"Helale Kaboli","non-dropping-particle":"","parse-names":false,"suffix":""},{"dropping-particle":"","family":"Azizi","given":"Majid","non-dropping-particle":"","parse-names":false,"suffix":""},{"dropping-particle":"","family":"Jaafari","given":"Mahmoud Reza","non-dropping-particle":"","parse-names":false,"suffix":""},{"dropping-particle":"","family":"Nemati","given":"Seyyd Hossien","non-dropping-particle":"","parse-names":false,"suffix":""},{"dropping-particle":"","family":"Fotovat","given":"Amir","non-dropping-particle":"","parse-names":false,"suffix":""}],"container-title":"Biocatalysis and Agricultural Biotechnology","id":"ITEM-1","issue":"January","issued":{"date-parts":[["2018"]]},"page":"54-62","publisher":"Elsevier Ltd","title":"Green synthesis of iron nanoparticles by Rosemary extract and cytotoxicity effect evaluation on cancer cell lines","type":"article-journal","volume":"16"},"uris":["http://www.mendeley.com/documents/?uuid=2c7db8a0-0161-4cd2-aea6-7d42ed62d001"]}],"mendeley":{"formattedCitation":"(Farshchi et al., 2018)","plainTextFormattedCitation":"(Farshchi et al., 2018)","previouslyFormattedCitation":"[221]"},"properties":{"noteIndex":0},"schema":"https://github.com/citation-style-language/schema/raw/master/csl-citation.json"}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(Farshchi et al., 2018)</w:t>
            </w:r>
            <w:r w:rsidRPr="00731A6F">
              <w:rPr>
                <w:rFonts w:ascii="Arial" w:eastAsia="Times New Roman" w:hAnsi="Arial" w:cs="Arial"/>
                <w:color w:val="000000"/>
                <w:sz w:val="18"/>
                <w:szCs w:val="18"/>
                <w:lang w:eastAsia="en-ZA"/>
              </w:rPr>
              <w:fldChar w:fldCharType="end"/>
            </w:r>
          </w:p>
        </w:tc>
      </w:tr>
      <w:tr w:rsidR="00731A6F" w:rsidRPr="00731A6F" w14:paraId="57A8CB46"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91D81B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Rumex acetosa</w:t>
            </w:r>
          </w:p>
        </w:tc>
        <w:tc>
          <w:tcPr>
            <w:tcW w:w="1985" w:type="dxa"/>
            <w:tcBorders>
              <w:top w:val="nil"/>
              <w:left w:val="nil"/>
              <w:bottom w:val="single" w:sz="4" w:space="0" w:color="auto"/>
              <w:right w:val="single" w:sz="4" w:space="0" w:color="auto"/>
            </w:tcBorders>
            <w:shd w:val="clear" w:color="auto" w:fill="auto"/>
            <w:noWrap/>
            <w:vAlign w:val="center"/>
            <w:hideMark/>
          </w:tcPr>
          <w:p w14:paraId="0C06F06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3</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4</w:t>
            </w:r>
          </w:p>
        </w:tc>
        <w:tc>
          <w:tcPr>
            <w:tcW w:w="1701" w:type="dxa"/>
            <w:tcBorders>
              <w:top w:val="nil"/>
              <w:left w:val="nil"/>
              <w:bottom w:val="single" w:sz="4" w:space="0" w:color="auto"/>
              <w:right w:val="single" w:sz="4" w:space="0" w:color="auto"/>
            </w:tcBorders>
            <w:shd w:val="clear" w:color="auto" w:fill="auto"/>
            <w:vAlign w:val="center"/>
            <w:hideMark/>
          </w:tcPr>
          <w:p w14:paraId="0141508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10-40</w:t>
            </w:r>
          </w:p>
        </w:tc>
        <w:tc>
          <w:tcPr>
            <w:tcW w:w="1842" w:type="dxa"/>
            <w:tcBorders>
              <w:top w:val="nil"/>
              <w:left w:val="nil"/>
              <w:bottom w:val="single" w:sz="4" w:space="0" w:color="auto"/>
              <w:right w:val="single" w:sz="4" w:space="0" w:color="auto"/>
            </w:tcBorders>
            <w:shd w:val="clear" w:color="auto" w:fill="auto"/>
            <w:vAlign w:val="center"/>
            <w:hideMark/>
          </w:tcPr>
          <w:p w14:paraId="41B9F10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155F77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SAED, EELS, XPS and DLS</w:t>
            </w:r>
          </w:p>
        </w:tc>
        <w:tc>
          <w:tcPr>
            <w:tcW w:w="2127" w:type="dxa"/>
            <w:tcBorders>
              <w:top w:val="nil"/>
              <w:left w:val="nil"/>
              <w:bottom w:val="single" w:sz="4" w:space="0" w:color="auto"/>
              <w:right w:val="single" w:sz="4" w:space="0" w:color="auto"/>
            </w:tcBorders>
            <w:shd w:val="clear" w:color="auto" w:fill="auto"/>
            <w:vAlign w:val="center"/>
            <w:hideMark/>
          </w:tcPr>
          <w:p w14:paraId="0A6BC70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31" w:type="dxa"/>
            <w:tcBorders>
              <w:top w:val="nil"/>
              <w:left w:val="nil"/>
              <w:bottom w:val="single" w:sz="4" w:space="0" w:color="auto"/>
              <w:right w:val="single" w:sz="4" w:space="0" w:color="auto"/>
            </w:tcBorders>
            <w:shd w:val="clear" w:color="auto" w:fill="auto"/>
            <w:noWrap/>
            <w:vAlign w:val="center"/>
            <w:hideMark/>
          </w:tcPr>
          <w:p w14:paraId="63BFFF0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{"citationItems":[{"id":"ITEM-1","itemData":{"DOI":"10.1021/la5011924","ISSN":"15205827","abstract":"We report the synthesis and characterization of amorphous iron oxide nanoparticles from iron salts in aqueous extracts of monocotyledonous (Hordeum vulgare) and dicotyledonous (Rumex acetosa) plants. The nanoparticles were characterized by TEM, absorbance spectroscopy, SAED, EELS, XPS, and DLS methods and were shown to contain mainly iron oxide and iron oxohydroxide. H. vulgare extracts produced amorphous iron oxide nanoparticles with diameters of up to 30 nm. These iron nanoparticles are intrinsically unstable and prone to aggregation; however, we rendered them stable in the long term by addition of 40 mM citrate buffer pH 3.0. In contrast, amorphous iron oxide nanoparticles (diameters of 10-40 nm) produced using R. acetosa extracts are highly stable. The total protein content and antioxidant capacity are similar for both extracts, but pH values differ (H. vulgare pH 5.8 vs R. acetosa pH 3.7). We suggest that the presence of organic acids (such oxalic or citric acids) plays an important role in the stabilization of iron nanoparticles, and that plants containing such constituents may be more efficacious for the green synthesis of iron nanoparticles. © 2014 American Chemical Society.","author":[{"dropping-particle":"V.","family":"Makarov","given":"Valentin","non-dropping-particle":"","parse-names":false,"suffix":""},{"dropping-particle":"","family":"Makarova","given":"Svetlana S.","non-dropping-particle":"","parse-names":false,"suffix":""},{"dropping-particle":"","family":"Love","given":"Andrew J.","non-dropping-particle":"","parse-names":false,"suffix":""},{"dropping-particle":"V.","family":"Sinitsyna","given":"Olga","non-dropping-particle":"","parse-names":false,"suffix":""},{"dropping-particle":"","family":"Dudnik","given":"Anna O.","non-dropping-particle":"","parse-names":false,"suffix":""},{"dropping-particle":"V.","family":"Yaminsky","given":"Igor","non-dropping-particle":"","parse-names":false,"suffix":""},{"dropping-particle":"","family":"Taliansky","given":"Michael E.","non-dropping-particle":"","parse-names":false,"suffix":""},{"dropping-particle":"","family":"Kalinina","given":"Natalia O.","non-dropping-particle":"","parse-names":false,"suffix":""}],"container-title":"Langmuir","id":"ITEM-1","issue":"20","issued":{"date-parts":[["2014"]]},"page":"5982-5988","title":"Biosynthesis of stable iron oxide nanoparticles in aqueous extracts of hordeum vulgare and rumex acetosa plants","type":"article-journal","volume":"30"},"uris":["http://www.mendeley.com/documents/?uuid=4d756820-3d82-45a7-a981-218ad407e2c4"]}],"mendeley":{"formattedCitation":"(Makarov et al., 2014)","plainTextFormattedCitation":"(Makarov et al., 2014)","previouslyFormattedCitation":"[196]"},"properties":{"noteIndex":0},"schema":"https://github.com/citation-style-language/schema/raw/master/csl-citation.json"}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(Makarov et al., 2014)</w:t>
            </w:r>
            <w:r w:rsidRPr="00731A6F">
              <w:rPr>
                <w:rFonts w:ascii="Arial" w:eastAsia="Times New Roman" w:hAnsi="Arial" w:cs="Arial"/>
                <w:color w:val="000000"/>
                <w:sz w:val="18"/>
                <w:szCs w:val="18"/>
                <w:lang w:eastAsia="en-ZA"/>
              </w:rPr>
              <w:fldChar w:fldCharType="end"/>
            </w:r>
          </w:p>
        </w:tc>
      </w:tr>
      <w:tr w:rsidR="00731A6F" w:rsidRPr="00731A6F" w14:paraId="5875DDFC"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018B1AB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Sageretia thea</w:t>
            </w:r>
          </w:p>
        </w:tc>
        <w:tc>
          <w:tcPr>
            <w:tcW w:w="1985" w:type="dxa"/>
            <w:tcBorders>
              <w:top w:val="nil"/>
              <w:left w:val="nil"/>
              <w:bottom w:val="single" w:sz="4" w:space="0" w:color="auto"/>
              <w:right w:val="single" w:sz="4" w:space="0" w:color="auto"/>
            </w:tcBorders>
            <w:shd w:val="clear" w:color="auto" w:fill="auto"/>
            <w:noWrap/>
            <w:vAlign w:val="center"/>
            <w:hideMark/>
          </w:tcPr>
          <w:p w14:paraId="508BBF1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1C2F619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30</w:t>
            </w:r>
          </w:p>
        </w:tc>
        <w:tc>
          <w:tcPr>
            <w:tcW w:w="1842" w:type="dxa"/>
            <w:tcBorders>
              <w:top w:val="nil"/>
              <w:left w:val="nil"/>
              <w:bottom w:val="single" w:sz="4" w:space="0" w:color="auto"/>
              <w:right w:val="single" w:sz="4" w:space="0" w:color="auto"/>
            </w:tcBorders>
            <w:shd w:val="clear" w:color="auto" w:fill="auto"/>
            <w:vAlign w:val="center"/>
            <w:hideMark/>
          </w:tcPr>
          <w:p w14:paraId="60C01A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Tetragonal</w:t>
            </w:r>
          </w:p>
        </w:tc>
        <w:tc>
          <w:tcPr>
            <w:tcW w:w="2835" w:type="dxa"/>
            <w:tcBorders>
              <w:top w:val="nil"/>
              <w:left w:val="nil"/>
              <w:bottom w:val="single" w:sz="4" w:space="0" w:color="auto"/>
              <w:right w:val="single" w:sz="4" w:space="0" w:color="auto"/>
            </w:tcBorders>
            <w:shd w:val="clear" w:color="auto" w:fill="auto"/>
            <w:vAlign w:val="center"/>
            <w:hideMark/>
          </w:tcPr>
          <w:p w14:paraId="44C0AF0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Raman, EDS, HR-SEM, HR-TEM and SAED</w:t>
            </w:r>
          </w:p>
        </w:tc>
        <w:tc>
          <w:tcPr>
            <w:tcW w:w="2127" w:type="dxa"/>
            <w:tcBorders>
              <w:top w:val="nil"/>
              <w:left w:val="nil"/>
              <w:bottom w:val="single" w:sz="4" w:space="0" w:color="auto"/>
              <w:right w:val="single" w:sz="4" w:space="0" w:color="auto"/>
            </w:tcBorders>
            <w:shd w:val="clear" w:color="auto" w:fill="auto"/>
            <w:vAlign w:val="center"/>
            <w:hideMark/>
          </w:tcPr>
          <w:p w14:paraId="2F06F3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Pharmacognostic properties</w:t>
            </w:r>
          </w:p>
        </w:tc>
        <w:tc>
          <w:tcPr>
            <w:tcW w:w="2731" w:type="dxa"/>
            <w:tcBorders>
              <w:top w:val="nil"/>
              <w:left w:val="nil"/>
              <w:bottom w:val="single" w:sz="4" w:space="0" w:color="auto"/>
              <w:right w:val="single" w:sz="4" w:space="0" w:color="auto"/>
            </w:tcBorders>
            <w:shd w:val="clear" w:color="auto" w:fill="auto"/>
            <w:noWrap/>
            <w:vAlign w:val="center"/>
            <w:hideMark/>
          </w:tcPr>
          <w:p w14:paraId="38BD7D1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{"citationItems":[{"id":"ITEM-1","itemData":{"DOI":"10.1080/17518253.2017.1339831","ISSN":"17517192","abstract":"© 2017 The Author(s). Published by Informa UK Limited, trading as Taylor  &amp;  Francis Group. Sageretia thea (Osbeck.) was used as an effective chelating agent for the biosynthesis of iron oxide nanoparticles (IONP's) and extensively characterized through XRD, FTIR, Raman spectroscopy, Energy Dispersive Spectroscopy, HR-SEM/TEM and SAED. Antibacterial assays against five human pathogenic bacterial strains were carried out and minimum inhibitory concentrations were calculated. Pseudomonas aeruginosa (MIC: 7.4 µg/mL) was the most susceptible strain to biosynthesized IONPs. All of the fungal strains showed susceptibility to the IONPs. MTT cytotoxic assay was carried out against the promastigote and amastigote cultures of Leishmania tropica and their IC50 values were calculated as 17.2 and 16.75 µg/mL. The cytotoxic potential was further assessed using brine shrimps, and the IC50 was calculated as 16.46 µg/mL. Moderate antioxidant activities were reported. Human RBCs and macrophages were found to be biocompatible with biogenic IONPs (IC50 &gt; 200 µg/mL).","author":[{"dropping-particle":"","family":"Khalil","given":"Ali Talha","non-dropping-particle":"","parse-names":false,"suffix":""},{"dropping-particle":"","family":"Ovais","given":"Muhammad","non-dropping-particle":"","parse-names":false,"suffix":""},{"dropping-particle":"","family":"Ullah","given":"Ikram","non-dropping-particle":"","parse-names":false,"suffix":""},{"dropping-particle":"","family":"Ali","given":"Muhammad","non-dropping-particle":"","parse-names":false,"suffix":""},{"dropping-particle":"","family":"Khan Shinwari","given":"Zabta","non-dropping-particle":"","parse-names":false,"suffix":""},{"dropping-particle":"","family":"Maaza","given":"Malik","non-dropping-particle":"","parse-names":false,"suffix":""}],"container-title":"Green Chemistry Letters and Reviews","id":"ITEM-1","issue":"4","issued":{"date-parts":[["2017"]]},"page":"186-201","title":"Biosynthesis of iron oxide (Fe2O3) nanoparticles via aqueous extracts of Sageretia thea (Osbeck.) and their pharmacognostic properties","type":"article-journal","volume":"10"},"uris":["http://www.mendeley.com/documents/?uuid=48981209-09c0-463e-8e0a-a97546ecfb46"]}],"mendeley":{"formattedCitation":"(Khalil, Ovais, Ullah, Ali, Khan Shinwari, et al., 2017)","plainTextFormattedCitation":"(Khalil, Ovais, Ullah, Ali, Khan Shinwari, et al., 2017)","previouslyFormattedCitation":"[222]"},"properties":{"noteIndex":0},"schema":"https://github.com/citation-style-language/schema/raw/master/csl-citation.json"}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(Khalil, Ovais, Ullah, Ali, Khan Shinwari, et al., 2017)</w:t>
            </w:r>
            <w:r w:rsidRPr="00731A6F">
              <w:rPr>
                <w:rFonts w:ascii="Arial" w:eastAsia="Times New Roman" w:hAnsi="Arial" w:cs="Arial"/>
                <w:color w:val="000000"/>
                <w:sz w:val="18"/>
                <w:szCs w:val="18"/>
                <w:lang w:eastAsia="en-ZA"/>
              </w:rPr>
              <w:fldChar w:fldCharType="end"/>
            </w:r>
          </w:p>
        </w:tc>
      </w:tr>
      <w:tr w:rsidR="00731A6F" w:rsidRPr="00731A6F" w14:paraId="0A147E13" w14:textId="77777777" w:rsidTr="00731A6F">
        <w:trPr>
          <w:trHeight w:val="28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3CD1F09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Salvia officinalis</w:t>
            </w:r>
          </w:p>
        </w:tc>
        <w:tc>
          <w:tcPr>
            <w:tcW w:w="1985" w:type="dxa"/>
            <w:tcBorders>
              <w:top w:val="nil"/>
              <w:left w:val="nil"/>
              <w:bottom w:val="single" w:sz="4" w:space="0" w:color="auto"/>
              <w:right w:val="single" w:sz="4" w:space="0" w:color="auto"/>
            </w:tcBorders>
            <w:shd w:val="clear" w:color="auto" w:fill="auto"/>
            <w:noWrap/>
            <w:vAlign w:val="center"/>
            <w:hideMark/>
          </w:tcPr>
          <w:p w14:paraId="5D0724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75FEC8B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5-25</w:t>
            </w:r>
          </w:p>
        </w:tc>
        <w:tc>
          <w:tcPr>
            <w:tcW w:w="1842" w:type="dxa"/>
            <w:tcBorders>
              <w:top w:val="nil"/>
              <w:left w:val="nil"/>
              <w:bottom w:val="single" w:sz="4" w:space="0" w:color="auto"/>
              <w:right w:val="single" w:sz="4" w:space="0" w:color="auto"/>
            </w:tcBorders>
            <w:shd w:val="clear" w:color="auto" w:fill="auto"/>
            <w:vAlign w:val="center"/>
            <w:hideMark/>
          </w:tcPr>
          <w:p w14:paraId="4A67AF1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6B5A4B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XPS, FTIR and XRD</w:t>
            </w:r>
          </w:p>
        </w:tc>
        <w:tc>
          <w:tcPr>
            <w:tcW w:w="2127" w:type="dxa"/>
            <w:tcBorders>
              <w:top w:val="nil"/>
              <w:left w:val="nil"/>
              <w:bottom w:val="single" w:sz="4" w:space="0" w:color="auto"/>
              <w:right w:val="single" w:sz="4" w:space="0" w:color="auto"/>
            </w:tcBorders>
            <w:shd w:val="clear" w:color="auto" w:fill="auto"/>
            <w:vAlign w:val="center"/>
            <w:hideMark/>
          </w:tcPr>
          <w:p w14:paraId="017C7DF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731" w:type="dxa"/>
            <w:tcBorders>
              <w:top w:val="nil"/>
              <w:left w:val="nil"/>
              <w:bottom w:val="single" w:sz="4" w:space="0" w:color="auto"/>
              <w:right w:val="single" w:sz="4" w:space="0" w:color="auto"/>
            </w:tcBorders>
            <w:shd w:val="clear" w:color="auto" w:fill="auto"/>
            <w:noWrap/>
            <w:vAlign w:val="center"/>
            <w:hideMark/>
          </w:tcPr>
          <w:p w14:paraId="1FF80CE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{"citationItems":[{"id":"ITEM-1","itemData":{"DOI":"10.1016/j.eti.2015.05.004","ISSN":"23521864","abstract":"In this paper iron-polyphenol complex nanoparticles (Fe-P NPs) were synthesized by Sage (Salvia officinalis) leaf extract, which have excellent adsorptive-flocculation capacity for water treatment. They were characterized using scanning electron microscopy (SEM), X-ray photoelectron spectroscopy (XPS), Fourier transform infrared Spectroscopy (FTIR) and X-ray diffraction (XRD) so that their surface properties could be understood. It was found that synthesized Fe-P NPs were cross-linked in colloid with spherical particles ranged from 5 to 25 nm. Their surfaces were capped with O-H groups. Dried powder derived from Fe-P NPs colloid can remain stable after several hours and then be partially oxidized to iron oxide on exposure to air. Removal of cationic dye ethyl violet with Fe-P NPs was tested to confirm that the surface charge on Fe-P NPs is positive.","author":[{"dropping-particle":"","family":"Wang","given":"Zhiqiang","non-dropping-particle":"","parse-names":false,"suffix":""},{"dropping-particle":"","family":"Fang","given":"Cheng","non-dropping-particle":"","parse-names":false,"suffix":""},{"dropping-particle":"","family":"Mallavarapu","given":"Megharaj","non-dropping-particle":"","parse-names":false,"suffix":""}],"container-title":"Environmental Technology and Innovation","id":"ITEM-1","issued":{"date-parts":[["2015"]]},"page":"92-97","publisher":"Elsevier B.V.","title":"Characterization of iron-polyphenol complex nanoparticles synthesized by Sage (Salvia officinalis) leaves","type":"article-journal","volume":"4"},"uris":["http://www.mendeley.com/documents/?uuid=0fef530a-367c-4201-9404-faa0635f515f"]}],"mendeley":{"formattedCitation":"(Wang et al., 2015)","plainTextFormattedCitation":"(Wang et al., 2015)","previouslyFormattedCitation":"[223]"},"properties":{"noteIndex":0},"schema":"https://github.com/citation-style-language/schema/raw/master/csl-citation.json"}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(Wang et al., 2015)</w:t>
            </w:r>
            <w:r w:rsidRPr="00731A6F">
              <w:rPr>
                <w:rFonts w:ascii="Arial" w:eastAsia="Times New Roman" w:hAnsi="Arial" w:cs="Arial"/>
                <w:color w:val="000000"/>
                <w:sz w:val="18"/>
                <w:szCs w:val="18"/>
                <w:lang w:eastAsia="en-ZA"/>
              </w:rPr>
              <w:fldChar w:fldCharType="end"/>
            </w:r>
          </w:p>
        </w:tc>
      </w:tr>
      <w:tr w:rsidR="00731A6F" w:rsidRPr="00731A6F" w14:paraId="0A280A25" w14:textId="77777777" w:rsidTr="00731A6F">
        <w:trPr>
          <w:trHeight w:val="828"/>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4F3550B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Simarauba glauca</w:t>
            </w:r>
          </w:p>
        </w:tc>
        <w:tc>
          <w:tcPr>
            <w:tcW w:w="1985" w:type="dxa"/>
            <w:tcBorders>
              <w:top w:val="nil"/>
              <w:left w:val="nil"/>
              <w:bottom w:val="single" w:sz="4" w:space="0" w:color="auto"/>
              <w:right w:val="single" w:sz="4" w:space="0" w:color="auto"/>
            </w:tcBorders>
            <w:shd w:val="clear" w:color="auto" w:fill="auto"/>
            <w:noWrap/>
            <w:vAlign w:val="center"/>
            <w:hideMark/>
          </w:tcPr>
          <w:p w14:paraId="4B6577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701" w:type="dxa"/>
            <w:tcBorders>
              <w:top w:val="nil"/>
              <w:left w:val="nil"/>
              <w:bottom w:val="single" w:sz="4" w:space="0" w:color="auto"/>
              <w:right w:val="single" w:sz="4" w:space="0" w:color="auto"/>
            </w:tcBorders>
            <w:shd w:val="clear" w:color="auto" w:fill="auto"/>
            <w:vAlign w:val="center"/>
            <w:hideMark/>
          </w:tcPr>
          <w:p w14:paraId="0EB2897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43-48</w:t>
            </w:r>
          </w:p>
        </w:tc>
        <w:tc>
          <w:tcPr>
            <w:tcW w:w="1842" w:type="dxa"/>
            <w:tcBorders>
              <w:top w:val="nil"/>
              <w:left w:val="nil"/>
              <w:bottom w:val="single" w:sz="4" w:space="0" w:color="auto"/>
              <w:right w:val="single" w:sz="4" w:space="0" w:color="auto"/>
            </w:tcBorders>
            <w:shd w:val="clear" w:color="auto" w:fill="auto"/>
            <w:vAlign w:val="center"/>
            <w:hideMark/>
          </w:tcPr>
          <w:p w14:paraId="725022F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75B742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and SEM</w:t>
            </w:r>
          </w:p>
        </w:tc>
        <w:tc>
          <w:tcPr>
            <w:tcW w:w="2127" w:type="dxa"/>
            <w:tcBorders>
              <w:top w:val="nil"/>
              <w:left w:val="nil"/>
              <w:bottom w:val="single" w:sz="4" w:space="0" w:color="auto"/>
              <w:right w:val="single" w:sz="4" w:space="0" w:color="auto"/>
            </w:tcBorders>
            <w:shd w:val="clear" w:color="auto" w:fill="auto"/>
            <w:vAlign w:val="center"/>
            <w:hideMark/>
          </w:tcPr>
          <w:p w14:paraId="5A836B4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biofilm inhibition and dye degradation activities</w:t>
            </w:r>
          </w:p>
        </w:tc>
        <w:tc>
          <w:tcPr>
            <w:tcW w:w="2731" w:type="dxa"/>
            <w:tcBorders>
              <w:top w:val="nil"/>
              <w:left w:val="nil"/>
              <w:bottom w:val="single" w:sz="4" w:space="0" w:color="auto"/>
              <w:right w:val="single" w:sz="4" w:space="0" w:color="auto"/>
            </w:tcBorders>
            <w:shd w:val="clear" w:color="auto" w:fill="auto"/>
            <w:noWrap/>
            <w:vAlign w:val="center"/>
            <w:hideMark/>
          </w:tcPr>
          <w:p w14:paraId="7EB8948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Kanchana","given":"R","non-dropping-particle":"","parse-names":false,"suffix":""},{"dropping-particle":"","family":"Zantye","given":"Pranjita","non-dropping-particle":"","parse-names":false,"suffix":""}],"id":"ITEM-1","issue":"Iii","issued":{"date-parts":[["2018"]]},"page":"709-716","title":"Synthesis , Characterization and Applications of biogenic Iron Oxide nanoparticles","type":"article-journal","volume":"6"},"uris":["http://www.mendeley.com/documents/?uuid=86cae0ae-1127-4958-972a-c81ad8908f3b"]}],"mendeley":{"formattedCitation":"(Kanchana &amp; Zantye, 2018)","plainTextFormattedCitation":"(Kanchana &amp; Zantye, 2018)","previouslyFormattedCitation":"[177]"},"properties":{"noteIndex":0},"schema":"https://github.com/citation-style-language/schema/raw/master/csl-citation.json"}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(Kanchana &amp; Zantye, 2018)</w:t>
            </w:r>
            <w:r w:rsidRPr="00731A6F">
              <w:rPr>
                <w:rFonts w:ascii="Arial" w:eastAsia="Times New Roman" w:hAnsi="Arial" w:cs="Arial"/>
                <w:color w:val="000000"/>
                <w:sz w:val="18"/>
                <w:szCs w:val="18"/>
                <w:lang w:eastAsia="en-ZA"/>
              </w:rPr>
              <w:fldChar w:fldCharType="end"/>
            </w:r>
          </w:p>
        </w:tc>
      </w:tr>
      <w:tr w:rsidR="00731A6F" w:rsidRPr="00731A6F" w14:paraId="5D7A8BE8" w14:textId="77777777" w:rsidTr="00731A6F">
        <w:trPr>
          <w:trHeight w:val="552"/>
        </w:trPr>
        <w:tc>
          <w:tcPr>
            <w:tcW w:w="2959" w:type="dxa"/>
            <w:tcBorders>
              <w:top w:val="nil"/>
              <w:left w:val="single" w:sz="4" w:space="0" w:color="auto"/>
              <w:bottom w:val="single" w:sz="4" w:space="0" w:color="auto"/>
              <w:right w:val="single" w:sz="4" w:space="0" w:color="auto"/>
            </w:tcBorders>
            <w:shd w:val="clear" w:color="auto" w:fill="auto"/>
            <w:noWrap/>
            <w:vAlign w:val="center"/>
            <w:hideMark/>
          </w:tcPr>
          <w:p w14:paraId="3D19D8F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Sorghum bran</w:t>
            </w:r>
          </w:p>
        </w:tc>
        <w:tc>
          <w:tcPr>
            <w:tcW w:w="1985" w:type="dxa"/>
            <w:tcBorders>
              <w:top w:val="nil"/>
              <w:left w:val="nil"/>
              <w:bottom w:val="single" w:sz="4" w:space="0" w:color="auto"/>
              <w:right w:val="single" w:sz="4" w:space="0" w:color="auto"/>
            </w:tcBorders>
            <w:shd w:val="clear" w:color="auto" w:fill="auto"/>
            <w:noWrap/>
            <w:vAlign w:val="center"/>
            <w:hideMark/>
          </w:tcPr>
          <w:p w14:paraId="23A5B6C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701" w:type="dxa"/>
            <w:tcBorders>
              <w:top w:val="nil"/>
              <w:left w:val="nil"/>
              <w:bottom w:val="single" w:sz="4" w:space="0" w:color="auto"/>
              <w:right w:val="single" w:sz="4" w:space="0" w:color="auto"/>
            </w:tcBorders>
            <w:shd w:val="clear" w:color="auto" w:fill="auto"/>
            <w:vAlign w:val="center"/>
            <w:hideMark/>
          </w:tcPr>
          <w:p w14:paraId="2760CB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w:t>
            </w:r>
          </w:p>
        </w:tc>
        <w:tc>
          <w:tcPr>
            <w:tcW w:w="1842" w:type="dxa"/>
            <w:tcBorders>
              <w:top w:val="nil"/>
              <w:left w:val="nil"/>
              <w:bottom w:val="single" w:sz="4" w:space="0" w:color="auto"/>
              <w:right w:val="single" w:sz="4" w:space="0" w:color="auto"/>
            </w:tcBorders>
            <w:shd w:val="clear" w:color="auto" w:fill="auto"/>
            <w:vAlign w:val="center"/>
            <w:hideMark/>
          </w:tcPr>
          <w:p w14:paraId="477E02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483A4E7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HR-TEM, UV, XRD, EDS and Zeta potential</w:t>
            </w:r>
          </w:p>
        </w:tc>
        <w:tc>
          <w:tcPr>
            <w:tcW w:w="2127" w:type="dxa"/>
            <w:tcBorders>
              <w:top w:val="nil"/>
              <w:left w:val="nil"/>
              <w:bottom w:val="single" w:sz="4" w:space="0" w:color="auto"/>
              <w:right w:val="single" w:sz="4" w:space="0" w:color="auto"/>
            </w:tcBorders>
            <w:shd w:val="clear" w:color="auto" w:fill="auto"/>
            <w:vAlign w:val="center"/>
            <w:hideMark/>
          </w:tcPr>
          <w:p w14:paraId="7FE00E7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 degradation</w:t>
            </w:r>
          </w:p>
        </w:tc>
        <w:tc>
          <w:tcPr>
            <w:tcW w:w="2731" w:type="dxa"/>
            <w:tcBorders>
              <w:top w:val="nil"/>
              <w:left w:val="nil"/>
              <w:bottom w:val="single" w:sz="4" w:space="0" w:color="auto"/>
              <w:right w:val="single" w:sz="4" w:space="0" w:color="auto"/>
            </w:tcBorders>
            <w:shd w:val="clear" w:color="auto" w:fill="auto"/>
            <w:noWrap/>
            <w:vAlign w:val="center"/>
            <w:hideMark/>
          </w:tcPr>
          <w:p w14:paraId="51985E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{"citationItems":[{"id":"ITEM-1","itemData":{"DOI":"10.1021/la103190n","ISSN":"07437463","abstract":"Iron and silver nanoparticles were synthesized using a rapid, single step, and completely green biosynthetic method employing aqueous sorghum extracts as both the reducing and capping agent. Silver ions were rapidly reduced by the aqueous sorghum bran extracts, leading to the formation of highly crystalline silver nanoparticles with an average diameter of 10 nm. The diffraction peaks were indexed to the face-centered cubic (fcc) phase of silver. The absorption spectra of colloidal silver nanoparticles showed a surface plasmon resonance (SPR) peak centered at a wavelength of 390 nm. Amorphous iron nanoparticles with an average diameter of 50 nm were formed instantaneously under ambient conditions. The reactivity of iron nanoparticles was tested by the H 2O2-catalyzed degradation of bromothymol blue as a model organic contaminant. © 2010 American Chemical Society.","author":[{"dropping-particle":"","family":"Njagi","given":"Eric C.","non-dropping-particle":"","parse-names":false,"suffix":""},{"dropping-particle":"","family":"Huang","given":"Hui","non-dropping-particle":"","parse-names":false,"suffix":""},{"dropping-particle":"","family":"Stafford","given":"Lisa","non-dropping-particle":"","parse-names":false,"suffix":""},{"dropping-particle":"","family":"Genuino","given":"Homer","non-dropping-particle":"","parse-names":false,"suffix":""},{"dropping-particle":"","family":"Galindo","given":"Hugo M.","non-dropping-particle":"","parse-names":false,"suffix":""},{"dropping-particle":"","family":"Collins","given":"John B.","non-dropping-particle":"","parse-names":false,"suffix":""},{"dropping-particle":"","family":"Hoag","given":"George E.","non-dropping-particle":"","parse-names":false,"suffix":""},{"dropping-particle":"","family":"Suib","given":"Steven L.","non-dropping-particle":"","parse-names":false,"suffix":""}],"container-title":"Langmuir","id":"ITEM-1","issue":"1","issued":{"date-parts":[["2011"]]},"page":"264-271","title":"Biosynthesis of iron and silver nanoparticles at room temperature using aqueous sorghum bran extracts","type":"article-journal","volume":"27"},"uris":["http://www.mendeley.com/documents/?uuid=446438c0-6946-496b-966b-aaa9c7ab8444"]}],"mendeley":{"formattedCitation":"(Njagi et al., 2011)","plainTextFormattedCitation":"(Njagi et al., 2011)","previouslyFormattedCitation":"[224]"},"properties":{"noteIndex":0},"schema":"https://github.com/citation-style-language/schema/raw/master/csl-citation.json"}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(Njagi et al., 2011)</w:t>
            </w:r>
            <w:r w:rsidRPr="00731A6F">
              <w:rPr>
                <w:rFonts w:ascii="Arial" w:eastAsia="Times New Roman" w:hAnsi="Arial" w:cs="Arial"/>
                <w:color w:val="000000"/>
                <w:sz w:val="18"/>
                <w:szCs w:val="18"/>
                <w:lang w:eastAsia="en-ZA"/>
              </w:rPr>
              <w:fldChar w:fldCharType="end"/>
            </w:r>
          </w:p>
        </w:tc>
      </w:tr>
    </w:tbl>
    <w:p w14:paraId="41563985" w14:textId="77777777" w:rsidR="00731A6F" w:rsidRPr="00731A6F" w:rsidRDefault="00731A6F" w:rsidP="00731A6F">
      <w:pPr>
        <w:spacing w:line="360" w:lineRule="auto"/>
        <w:jc w:val="both"/>
        <w:sectPr w:rsidR="00731A6F" w:rsidRPr="00731A6F" w:rsidSect="00731A6F">
          <w:pgSz w:w="16838" w:h="11906" w:orient="landscape"/>
          <w:pgMar w:top="1440" w:right="1440" w:bottom="1440" w:left="1440" w:header="708" w:footer="708" w:gutter="0"/>
          <w:cols w:space="708"/>
          <w:docGrid w:linePitch="360"/>
        </w:sectPr>
      </w:pPr>
    </w:p>
    <w:tbl>
      <w:tblPr>
        <w:tblW w:w="16180" w:type="dxa"/>
        <w:tblInd w:w="-673" w:type="dxa"/>
        <w:tblLook w:val="04A0" w:firstRow="1" w:lastRow="0" w:firstColumn="1" w:lastColumn="0" w:noHBand="0" w:noVBand="1"/>
      </w:tblPr>
      <w:tblGrid>
        <w:gridCol w:w="2817"/>
        <w:gridCol w:w="1843"/>
        <w:gridCol w:w="1843"/>
        <w:gridCol w:w="1984"/>
        <w:gridCol w:w="2835"/>
        <w:gridCol w:w="2127"/>
        <w:gridCol w:w="2731"/>
      </w:tblGrid>
      <w:tr w:rsidR="00731A6F" w:rsidRPr="00731A6F" w14:paraId="2014724D" w14:textId="77777777" w:rsidTr="00731A6F">
        <w:trPr>
          <w:trHeight w:val="288"/>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96EEC"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5111C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23C20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8D866DC"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0EEBC3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11B88AD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6FB223CD"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785D26E2" w14:textId="77777777" w:rsidTr="00731A6F">
        <w:trPr>
          <w:trHeight w:val="288"/>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4B71AD2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Spinacia oleracea</w:t>
            </w:r>
          </w:p>
        </w:tc>
        <w:tc>
          <w:tcPr>
            <w:tcW w:w="1843" w:type="dxa"/>
            <w:tcBorders>
              <w:top w:val="nil"/>
              <w:left w:val="nil"/>
              <w:bottom w:val="single" w:sz="4" w:space="0" w:color="auto"/>
              <w:right w:val="single" w:sz="4" w:space="0" w:color="auto"/>
            </w:tcBorders>
            <w:shd w:val="clear" w:color="auto" w:fill="auto"/>
            <w:noWrap/>
            <w:vAlign w:val="center"/>
            <w:hideMark/>
          </w:tcPr>
          <w:p w14:paraId="630C2E9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843" w:type="dxa"/>
            <w:tcBorders>
              <w:top w:val="nil"/>
              <w:left w:val="nil"/>
              <w:bottom w:val="single" w:sz="4" w:space="0" w:color="auto"/>
              <w:right w:val="single" w:sz="4" w:space="0" w:color="auto"/>
            </w:tcBorders>
            <w:shd w:val="clear" w:color="auto" w:fill="auto"/>
            <w:vAlign w:val="center"/>
            <w:hideMark/>
          </w:tcPr>
          <w:p w14:paraId="65655CD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984" w:type="dxa"/>
            <w:tcBorders>
              <w:top w:val="nil"/>
              <w:left w:val="nil"/>
              <w:bottom w:val="single" w:sz="4" w:space="0" w:color="auto"/>
              <w:right w:val="single" w:sz="4" w:space="0" w:color="auto"/>
            </w:tcBorders>
            <w:shd w:val="clear" w:color="auto" w:fill="auto"/>
            <w:vAlign w:val="center"/>
            <w:hideMark/>
          </w:tcPr>
          <w:p w14:paraId="7CA8284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5A1D38A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w:t>
            </w:r>
          </w:p>
        </w:tc>
        <w:tc>
          <w:tcPr>
            <w:tcW w:w="2127" w:type="dxa"/>
            <w:tcBorders>
              <w:top w:val="nil"/>
              <w:left w:val="nil"/>
              <w:bottom w:val="single" w:sz="4" w:space="0" w:color="auto"/>
              <w:right w:val="single" w:sz="4" w:space="0" w:color="auto"/>
            </w:tcBorders>
            <w:shd w:val="clear" w:color="auto" w:fill="auto"/>
            <w:vAlign w:val="center"/>
            <w:hideMark/>
          </w:tcPr>
          <w:p w14:paraId="2E124B6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Wastewater treatment</w:t>
            </w:r>
          </w:p>
        </w:tc>
        <w:tc>
          <w:tcPr>
            <w:tcW w:w="2731" w:type="dxa"/>
            <w:tcBorders>
              <w:top w:val="nil"/>
              <w:left w:val="nil"/>
              <w:bottom w:val="single" w:sz="4" w:space="0" w:color="auto"/>
              <w:right w:val="single" w:sz="4" w:space="0" w:color="auto"/>
            </w:tcBorders>
            <w:shd w:val="clear" w:color="auto" w:fill="auto"/>
            <w:noWrap/>
            <w:vAlign w:val="center"/>
            <w:hideMark/>
          </w:tcPr>
          <w:p w14:paraId="0EE4BE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Turakhia","given":"Bhavika","non-dropping-particle":"","parse-names":false,"suffix":""},{"dropping-particle":"","family":"Turakhia","given":"Paras","non-dropping-particle":"","parse-names":false,"suffix":""},{"dropping-particle":"","family":"Shah","given":"Sejal","non-dropping-particle":"","parse-names":false,"suffix":""}],"container-title":"Journal for Advanced Research in Applied Sciences","id":"ITEM-1","issue":"1","issued":{"date-parts":[["2018"]]},"page":"46-51","title":"Green Synthesis of Zero Valent Iron Nanoparticles from Spinacia oleracea ( spinach ) and Its Application in waste water treatment","type":"article-journal","volume":"5"},"uris":["http://www.mendeley.com/documents/?uuid=c7ad454e-cfb4-4b36-9285-6e91fe1b6b8d"]}],"mendeley":{"formattedCitation":"(Turakhia et al., 2018)","plainTextFormattedCitation":"(Turakhia et al., 2018)","previouslyFormattedCitation":"[225]"},"properties":{"noteIndex":0},"schema":"https://github.com/citation-style-language/schema/raw/master/csl-citation.json"}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(Turakhia et al., 2018)</w:t>
            </w:r>
            <w:r w:rsidRPr="00731A6F">
              <w:rPr>
                <w:rFonts w:ascii="Arial" w:eastAsia="Times New Roman" w:hAnsi="Arial" w:cs="Arial"/>
                <w:color w:val="000000"/>
                <w:sz w:val="18"/>
                <w:szCs w:val="18"/>
                <w:lang w:eastAsia="en-ZA"/>
              </w:rPr>
              <w:fldChar w:fldCharType="end"/>
            </w:r>
          </w:p>
        </w:tc>
      </w:tr>
      <w:tr w:rsidR="00731A6F" w:rsidRPr="00731A6F" w14:paraId="7DBBAE98" w14:textId="77777777" w:rsidTr="00731A6F">
        <w:trPr>
          <w:trHeight w:val="552"/>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28A9A49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Stevia rebaudiana</w:t>
            </w:r>
          </w:p>
        </w:tc>
        <w:tc>
          <w:tcPr>
            <w:tcW w:w="1843" w:type="dxa"/>
            <w:tcBorders>
              <w:top w:val="nil"/>
              <w:left w:val="nil"/>
              <w:bottom w:val="single" w:sz="4" w:space="0" w:color="auto"/>
              <w:right w:val="single" w:sz="4" w:space="0" w:color="auto"/>
            </w:tcBorders>
            <w:shd w:val="clear" w:color="auto" w:fill="auto"/>
            <w:noWrap/>
            <w:vAlign w:val="center"/>
            <w:hideMark/>
          </w:tcPr>
          <w:p w14:paraId="0F1BEB5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843" w:type="dxa"/>
            <w:tcBorders>
              <w:top w:val="nil"/>
              <w:left w:val="nil"/>
              <w:bottom w:val="single" w:sz="4" w:space="0" w:color="auto"/>
              <w:right w:val="single" w:sz="4" w:space="0" w:color="auto"/>
            </w:tcBorders>
            <w:shd w:val="clear" w:color="auto" w:fill="auto"/>
            <w:vAlign w:val="center"/>
            <w:hideMark/>
          </w:tcPr>
          <w:p w14:paraId="3D1FD16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25</w:t>
            </w:r>
          </w:p>
        </w:tc>
        <w:tc>
          <w:tcPr>
            <w:tcW w:w="1984" w:type="dxa"/>
            <w:tcBorders>
              <w:top w:val="nil"/>
              <w:left w:val="nil"/>
              <w:bottom w:val="single" w:sz="4" w:space="0" w:color="auto"/>
              <w:right w:val="single" w:sz="4" w:space="0" w:color="auto"/>
            </w:tcBorders>
            <w:shd w:val="clear" w:color="auto" w:fill="auto"/>
            <w:vAlign w:val="center"/>
            <w:hideMark/>
          </w:tcPr>
          <w:p w14:paraId="08B0443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D36B5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FESEM, HRTEM, TGA, XPS, VSM and Zeta potential</w:t>
            </w:r>
          </w:p>
        </w:tc>
        <w:tc>
          <w:tcPr>
            <w:tcW w:w="2127" w:type="dxa"/>
            <w:tcBorders>
              <w:top w:val="nil"/>
              <w:left w:val="nil"/>
              <w:bottom w:val="single" w:sz="4" w:space="0" w:color="auto"/>
              <w:right w:val="single" w:sz="4" w:space="0" w:color="auto"/>
            </w:tcBorders>
            <w:shd w:val="clear" w:color="auto" w:fill="auto"/>
            <w:vAlign w:val="center"/>
            <w:hideMark/>
          </w:tcPr>
          <w:p w14:paraId="66D8D5D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Antioxidant activity</w:t>
            </w:r>
          </w:p>
        </w:tc>
        <w:tc>
          <w:tcPr>
            <w:tcW w:w="2731" w:type="dxa"/>
            <w:tcBorders>
              <w:top w:val="nil"/>
              <w:left w:val="nil"/>
              <w:bottom w:val="single" w:sz="4" w:space="0" w:color="auto"/>
              <w:right w:val="single" w:sz="4" w:space="0" w:color="auto"/>
            </w:tcBorders>
            <w:shd w:val="clear" w:color="auto" w:fill="auto"/>
            <w:noWrap/>
            <w:vAlign w:val="center"/>
            <w:hideMark/>
          </w:tcPr>
          <w:p w14:paraId="2790EC0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{"citationItems":[{"id":"ITEM-1","itemData":{"DOI":"10.1016/j.jclepro.2018.10.182","ISBN":"9834421907","ISSN":"09596526","abstract":"The super-paramagnetic iron oxide nanoparticles (SPIONs) were synthesized using an environmentally friendly method. The SPIONs with mainly carbohydrate coatings were simply synthesized using a natural, zero calorie sweetener (Stevia) extract (as both reducing and stabilizing agents). The resulting SPIONs were characterized by X-ray diffraction (XRD), Field emission scanning electron microscopy (FESEM), High-resolution transmission electron microscopy (HRTEM), thermal gravimetric analysis (TGA), X-ray photoelectron spectroscopy (XPS), vibrating-sample magnetometer (VSM) and Zeta potential test. The SPIONs (smaller than 25 nm) are very stable due to bio-molecular coating because having a zeta potential of −41.1 mV creates opposing forces between nanoparticles and prevents them from gathering. The biogenic SPIONs were able to counteract the effects of oxidative metabolites as studied with the antioxidant activity with an IC50 of 65 μg/ml. This feature shows the capability of these nanoparticles in designing potential biomedical applications.","author":[{"dropping-particle":"","family":"Khatami","given":"Mehrdad","non-dropping-particle":"","parse-names":false,"suffix":""},{"dropping-particle":"","family":"Alijani","given":"Hajar Q.","non-dropping-particle":"","parse-names":false,"suffix":""},{"dropping-particle":"","family":"Fakheri","given":"Baratali","non-dropping-particle":"","parse-names":false,"suffix":""},{"dropping-particle":"","family":"Mobasseri","given":"Mohammad M.","non-dropping-particle":"","parse-names":false,"suffix":""},{"dropping-particle":"","family":"Heydarpour","given":"Masoomeh","non-dropping-particle":"","parse-names":false,"suffix":""},{"dropping-particle":"","family":"Farahani","given":"Zeinab K.","non-dropping-particle":"","parse-names":false,"suffix":""},{"dropping-particle":"","family":"Khan","given":"Arif Ullah","non-dropping-particle":"","parse-names":false,"suffix":""}],"container-title":"Journal of Cleaner Production","id":"ITEM-1","issued":{"date-parts":[["2019"]]},"page":"1171-1177","publisher":"Elsevier B.V.","title":"Super-paramagnetic iron oxide nanoparticles (SPIONs): Greener synthesis using Stevia plant and evaluation of its antioxidant properties","type":"article-journal","volume":"208"},"uris":["http://www.mendeley.com/documents/?uuid=9c4dd7cd-0399-4a95-bd54-15a5b106c43f"]}],"mendeley":{"formattedCitation":"(Khatami et al., 2019)","plainTextFormattedCitation":"(Khatami et al., 2019)","previouslyFormattedCitation":"[226]"},"properties":{"noteIndex":0},"schema":"https://github.com/citation-style-language/schema/raw/master/csl-citation.json"}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(Khatami et al., 2019)</w:t>
            </w:r>
            <w:r w:rsidRPr="00731A6F">
              <w:rPr>
                <w:rFonts w:ascii="Arial" w:eastAsia="Times New Roman" w:hAnsi="Arial" w:cs="Arial"/>
                <w:color w:val="000000"/>
                <w:sz w:val="18"/>
                <w:szCs w:val="18"/>
                <w:lang w:eastAsia="en-ZA"/>
              </w:rPr>
              <w:fldChar w:fldCharType="end"/>
            </w:r>
          </w:p>
        </w:tc>
      </w:tr>
      <w:tr w:rsidR="00731A6F" w:rsidRPr="00731A6F" w14:paraId="225E8521" w14:textId="77777777" w:rsidTr="00731A6F">
        <w:trPr>
          <w:trHeight w:val="552"/>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2425E63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Syzygium aromaticum</w:t>
            </w:r>
          </w:p>
        </w:tc>
        <w:tc>
          <w:tcPr>
            <w:tcW w:w="1843" w:type="dxa"/>
            <w:tcBorders>
              <w:top w:val="nil"/>
              <w:left w:val="nil"/>
              <w:bottom w:val="single" w:sz="4" w:space="0" w:color="auto"/>
              <w:right w:val="single" w:sz="4" w:space="0" w:color="auto"/>
            </w:tcBorders>
            <w:shd w:val="clear" w:color="auto" w:fill="auto"/>
            <w:noWrap/>
            <w:vAlign w:val="center"/>
            <w:hideMark/>
          </w:tcPr>
          <w:p w14:paraId="5CFCD21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FeO</w:t>
            </w:r>
          </w:p>
        </w:tc>
        <w:tc>
          <w:tcPr>
            <w:tcW w:w="1843" w:type="dxa"/>
            <w:tcBorders>
              <w:top w:val="nil"/>
              <w:left w:val="nil"/>
              <w:bottom w:val="single" w:sz="4" w:space="0" w:color="auto"/>
              <w:right w:val="single" w:sz="4" w:space="0" w:color="auto"/>
            </w:tcBorders>
            <w:shd w:val="clear" w:color="auto" w:fill="auto"/>
            <w:vAlign w:val="center"/>
            <w:hideMark/>
          </w:tcPr>
          <w:p w14:paraId="6A13E86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23-29</w:t>
            </w:r>
          </w:p>
        </w:tc>
        <w:tc>
          <w:tcPr>
            <w:tcW w:w="1984" w:type="dxa"/>
            <w:tcBorders>
              <w:top w:val="nil"/>
              <w:left w:val="nil"/>
              <w:bottom w:val="single" w:sz="4" w:space="0" w:color="auto"/>
              <w:right w:val="single" w:sz="4" w:space="0" w:color="auto"/>
            </w:tcBorders>
            <w:shd w:val="clear" w:color="auto" w:fill="auto"/>
            <w:vAlign w:val="center"/>
            <w:hideMark/>
          </w:tcPr>
          <w:p w14:paraId="18C8D9B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6C562BA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DLS, Zeta potential, XRD and PSA</w:t>
            </w:r>
          </w:p>
        </w:tc>
        <w:tc>
          <w:tcPr>
            <w:tcW w:w="2127" w:type="dxa"/>
            <w:tcBorders>
              <w:top w:val="nil"/>
              <w:left w:val="nil"/>
              <w:bottom w:val="single" w:sz="4" w:space="0" w:color="auto"/>
              <w:right w:val="single" w:sz="4" w:space="0" w:color="auto"/>
            </w:tcBorders>
            <w:shd w:val="clear" w:color="auto" w:fill="auto"/>
            <w:vAlign w:val="center"/>
            <w:hideMark/>
          </w:tcPr>
          <w:p w14:paraId="40D6B45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731" w:type="dxa"/>
            <w:tcBorders>
              <w:top w:val="nil"/>
              <w:left w:val="nil"/>
              <w:bottom w:val="single" w:sz="4" w:space="0" w:color="auto"/>
              <w:right w:val="single" w:sz="4" w:space="0" w:color="auto"/>
            </w:tcBorders>
            <w:shd w:val="clear" w:color="auto" w:fill="auto"/>
            <w:noWrap/>
            <w:vAlign w:val="center"/>
            <w:hideMark/>
          </w:tcPr>
          <w:p w14:paraId="07D21AE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10.30799/jnst.178.19050103","author":[{"dropping-particle":"","family":"Thenmozhi","given":"T","non-dropping-particle":"","parse-names":false,"suffix":""},{"dropping-particle":"","family":"Rasajna","given":"Nadella","non-dropping-particle":"","parse-names":false,"suffix":""},{"dropping-particle":"","family":"Rajesh","given":"Megala","non-dropping-particle":"","parse-names":false,"suffix":""},{"dropping-particle":"","family":"Sushma","given":"N. John","non-dropping-particle":"","parse-names":false,"suffix":""}],"container-title":"Journal of Nanoscience and Technology","id":"ITEM-1","issue":"1","issued":{"date-parts":[["2019"]]},"page":"587-592","title":"Biosynthesis and Characterization of Iron Oxide Nanoparticles via Syzygium aromaticum Extract and Determination of Its Cytotoxicity against Human Breast Cancer Cell Lines","type":"article-journal","volume":"5"},"uris":["http://www.mendeley.com/documents/?uuid=ac417214-1a07-498a-a899-79ba1df69bfd"]}],"mendeley":{"formattedCitation":"(Thenmozhi et al., 2019)","plainTextFormattedCitation":"(Thenmozhi et al., 2019)","previouslyFormattedCitation":"[227]"},"properties":{"noteIndex":0},"schema":"https://github.com/citation-style-language/schema/raw/master/csl-citation.json"}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(Thenmozhi et al., 2019)</w:t>
            </w:r>
            <w:r w:rsidRPr="00731A6F">
              <w:rPr>
                <w:rFonts w:ascii="Arial" w:eastAsia="Times New Roman" w:hAnsi="Arial" w:cs="Arial"/>
                <w:color w:val="000000"/>
                <w:sz w:val="18"/>
                <w:szCs w:val="18"/>
                <w:lang w:eastAsia="en-ZA"/>
              </w:rPr>
              <w:fldChar w:fldCharType="end"/>
            </w:r>
          </w:p>
        </w:tc>
      </w:tr>
      <w:tr w:rsidR="00731A6F" w:rsidRPr="00731A6F" w14:paraId="140FED07" w14:textId="77777777" w:rsidTr="00731A6F">
        <w:trPr>
          <w:trHeight w:val="288"/>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1F2616D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Terminalia chebula</w:t>
            </w:r>
          </w:p>
        </w:tc>
        <w:tc>
          <w:tcPr>
            <w:tcW w:w="1843" w:type="dxa"/>
            <w:tcBorders>
              <w:top w:val="nil"/>
              <w:left w:val="nil"/>
              <w:bottom w:val="single" w:sz="4" w:space="0" w:color="auto"/>
              <w:right w:val="single" w:sz="4" w:space="0" w:color="auto"/>
            </w:tcBorders>
            <w:shd w:val="clear" w:color="auto" w:fill="auto"/>
            <w:noWrap/>
            <w:vAlign w:val="center"/>
            <w:hideMark/>
          </w:tcPr>
          <w:p w14:paraId="1346CD0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843" w:type="dxa"/>
            <w:tcBorders>
              <w:top w:val="nil"/>
              <w:left w:val="nil"/>
              <w:bottom w:val="single" w:sz="4" w:space="0" w:color="auto"/>
              <w:right w:val="single" w:sz="4" w:space="0" w:color="auto"/>
            </w:tcBorders>
            <w:shd w:val="clear" w:color="auto" w:fill="auto"/>
            <w:vAlign w:val="center"/>
            <w:hideMark/>
          </w:tcPr>
          <w:p w14:paraId="1E349C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80</w:t>
            </w:r>
          </w:p>
        </w:tc>
        <w:tc>
          <w:tcPr>
            <w:tcW w:w="1984" w:type="dxa"/>
            <w:tcBorders>
              <w:top w:val="nil"/>
              <w:left w:val="nil"/>
              <w:bottom w:val="single" w:sz="4" w:space="0" w:color="auto"/>
              <w:right w:val="single" w:sz="4" w:space="0" w:color="auto"/>
            </w:tcBorders>
            <w:shd w:val="clear" w:color="auto" w:fill="auto"/>
            <w:vAlign w:val="center"/>
            <w:hideMark/>
          </w:tcPr>
          <w:p w14:paraId="63545B8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835" w:type="dxa"/>
            <w:tcBorders>
              <w:top w:val="nil"/>
              <w:left w:val="nil"/>
              <w:bottom w:val="single" w:sz="4" w:space="0" w:color="auto"/>
              <w:right w:val="single" w:sz="4" w:space="0" w:color="auto"/>
            </w:tcBorders>
            <w:shd w:val="clear" w:color="auto" w:fill="auto"/>
            <w:vAlign w:val="center"/>
            <w:hideMark/>
          </w:tcPr>
          <w:p w14:paraId="3647D64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EDS and TEM</w:t>
            </w:r>
          </w:p>
        </w:tc>
        <w:tc>
          <w:tcPr>
            <w:tcW w:w="2127" w:type="dxa"/>
            <w:tcBorders>
              <w:top w:val="nil"/>
              <w:left w:val="nil"/>
              <w:bottom w:val="single" w:sz="4" w:space="0" w:color="auto"/>
              <w:right w:val="single" w:sz="4" w:space="0" w:color="auto"/>
            </w:tcBorders>
            <w:shd w:val="clear" w:color="auto" w:fill="auto"/>
            <w:vAlign w:val="center"/>
            <w:hideMark/>
          </w:tcPr>
          <w:p w14:paraId="7CF36CC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31" w:type="dxa"/>
            <w:tcBorders>
              <w:top w:val="nil"/>
              <w:left w:val="nil"/>
              <w:bottom w:val="single" w:sz="4" w:space="0" w:color="auto"/>
              <w:right w:val="single" w:sz="4" w:space="0" w:color="auto"/>
            </w:tcBorders>
            <w:shd w:val="clear" w:color="auto" w:fill="auto"/>
            <w:noWrap/>
            <w:vAlign w:val="center"/>
            <w:hideMark/>
          </w:tcPr>
          <w:p w14:paraId="21A00C9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{"citationItems":[{"id":"ITEM-1","itemData":{"DOI":"10.1016/j.saa.2012.10.015","ISSN":"13861425","abstract":"There are many methods to synthesise metal and metal oxide nanoparticles (NPs) using different reducing agents which are hazardous in nature. Although some researchers have used biobased materials for synthesis of these NPs, further research is needed in this area. To explore the scope of bio-extract for the synthesis of transition metal NPs, the present paper synthesises metal NPs replacing hazardous traditional reducing agents. This paper reports the synthesis of palladium and iron NPs, using aqueous extract of Terminalia chebula fruit. Reduction potential of aqueous extract of polyphenolic rich T. chebula was 0.63 V vs. SCE by cyclic voltammetry study which makes it a good green reducing agent. This helps to reduce palladium and iron salts to palladium and iron NPs respectively. Powder X-ray Diffraction (XRD) and Transmission Electron Microscope (TEM) analyses revealed that amorphous iron NPs were within the size less than 80 nm and cubic palladium NPs were within the size less than 100 nm. The synthesised nanomaterials were remarkably stable for a long period and synthesis of stable metal NPs will need to be explored using biobased materials as reducing agents. © 2012 Elsevier B.V. All rights reserved.","author":[{"dropping-particle":"","family":"Mohan Kumar","given":"Kesarla","non-dropping-particle":"","parse-names":false,"suffix":""},{"dropping-particle":"","family":"Mandal","given":"Badal Kumar","non-dropping-particle":"","parse-names":false,"suffix":""},{"dropping-particle":"","family":"Siva Kumar","given":"Koppala","non-dropping-particle":"","parse-names":false,"suffix":""},{"dropping-particle":"","family":"Sreedhara Reddy","given":"Pamanji","non-dropping-particle":"","parse-names":false,"suffix":""},{"dropping-particle":"","family":"Sreedhar","given":"Bojja","non-dropping-particle":"","parse-names":false,"suffix":""}],"container-title":"Spectrochimica Acta - Part A: Molecular and Biomolecular Spectroscopy","id":"ITEM-1","issued":{"date-parts":[["2013"]]},"page":"128-133","publisher":"Elsevier B.V.","title":"Biobased green method to synthesise palladium and iron nanoparticles using Terminalia chebula aqueous extract","type":"article-journal","volume":"102"},"uris":["http://www.mendeley.com/documents/?uuid=4f140aa7-e9e0-4eb4-8824-887b7a0f4dfe"]}],"mendeley":{"formattedCitation":"(Mohan Kumar et al., 2013)","plainTextFormattedCitation":"(Mohan Kumar et al., 2013)","previouslyFormattedCitation":"[228]"},"properties":{"noteIndex":0},"schema":"https://github.com/citation-style-language/schema/raw/master/csl-citation.json"}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(Mohan Kumar et al., 2013)</w:t>
            </w:r>
            <w:r w:rsidRPr="00731A6F">
              <w:rPr>
                <w:rFonts w:ascii="Arial" w:eastAsia="Times New Roman" w:hAnsi="Arial" w:cs="Arial"/>
                <w:color w:val="000000"/>
                <w:sz w:val="18"/>
                <w:szCs w:val="18"/>
                <w:lang w:eastAsia="en-ZA"/>
              </w:rPr>
              <w:fldChar w:fldCharType="end"/>
            </w:r>
          </w:p>
        </w:tc>
      </w:tr>
      <w:tr w:rsidR="00731A6F" w:rsidRPr="00731A6F" w14:paraId="772F59FD" w14:textId="77777777" w:rsidTr="00731A6F">
        <w:trPr>
          <w:trHeight w:val="288"/>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4204D5C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Trachyspermum ammi</w:t>
            </w:r>
          </w:p>
        </w:tc>
        <w:tc>
          <w:tcPr>
            <w:tcW w:w="1843" w:type="dxa"/>
            <w:tcBorders>
              <w:top w:val="nil"/>
              <w:left w:val="nil"/>
              <w:bottom w:val="single" w:sz="4" w:space="0" w:color="auto"/>
              <w:right w:val="single" w:sz="4" w:space="0" w:color="auto"/>
            </w:tcBorders>
            <w:shd w:val="clear" w:color="auto" w:fill="auto"/>
            <w:noWrap/>
            <w:vAlign w:val="center"/>
            <w:hideMark/>
          </w:tcPr>
          <w:p w14:paraId="4E8ACC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843" w:type="dxa"/>
            <w:tcBorders>
              <w:top w:val="nil"/>
              <w:left w:val="nil"/>
              <w:bottom w:val="single" w:sz="4" w:space="0" w:color="auto"/>
              <w:right w:val="single" w:sz="4" w:space="0" w:color="auto"/>
            </w:tcBorders>
            <w:shd w:val="clear" w:color="auto" w:fill="auto"/>
            <w:vAlign w:val="center"/>
            <w:hideMark/>
          </w:tcPr>
          <w:p w14:paraId="3DC2D98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50-90</w:t>
            </w:r>
          </w:p>
        </w:tc>
        <w:tc>
          <w:tcPr>
            <w:tcW w:w="1984" w:type="dxa"/>
            <w:tcBorders>
              <w:top w:val="nil"/>
              <w:left w:val="nil"/>
              <w:bottom w:val="single" w:sz="4" w:space="0" w:color="auto"/>
              <w:right w:val="single" w:sz="4" w:space="0" w:color="auto"/>
            </w:tcBorders>
            <w:shd w:val="clear" w:color="auto" w:fill="auto"/>
            <w:vAlign w:val="center"/>
            <w:hideMark/>
          </w:tcPr>
          <w:p w14:paraId="771EE7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77B651E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and DLS</w:t>
            </w:r>
          </w:p>
        </w:tc>
        <w:tc>
          <w:tcPr>
            <w:tcW w:w="2127" w:type="dxa"/>
            <w:tcBorders>
              <w:top w:val="nil"/>
              <w:left w:val="nil"/>
              <w:bottom w:val="single" w:sz="4" w:space="0" w:color="auto"/>
              <w:right w:val="single" w:sz="4" w:space="0" w:color="auto"/>
            </w:tcBorders>
            <w:shd w:val="clear" w:color="auto" w:fill="auto"/>
            <w:vAlign w:val="center"/>
            <w:hideMark/>
          </w:tcPr>
          <w:p w14:paraId="28714DA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31" w:type="dxa"/>
            <w:tcBorders>
              <w:top w:val="nil"/>
              <w:left w:val="nil"/>
              <w:bottom w:val="single" w:sz="4" w:space="0" w:color="auto"/>
              <w:right w:val="single" w:sz="4" w:space="0" w:color="auto"/>
            </w:tcBorders>
            <w:shd w:val="clear" w:color="auto" w:fill="auto"/>
            <w:noWrap/>
            <w:vAlign w:val="center"/>
            <w:hideMark/>
          </w:tcPr>
          <w:p w14:paraId="1DBD032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{"citationItems":[{"id":"ITEM-1","itemData":{"abstract":"Advance Nano biotechnology has led to provide commendable development of various techniques which are used to synthesis the metal nanoparticles to carry out their applications in various fields of life-sciences. Recently, preparations of iron nanoparticles are reported and their applications were studied for the perspective of Nano biotechnology by using various innovative methods, modes and sources. It was proved helpful very well to throw limelight on the advantages of green technology over other chemical technology used for synthesis of iron nanoparticles. Hence, our study is based on the synthesis of iron nanoparticles from Trachyspermum ammi (carom seeds) and Camellia sinensis (green tea leaves) by green technology and by chemical reduction methods and further their characterization done by Dynamic Light Scattering and UV Visible Spectroscopy for the comparative analysis of green technology and chemical reduction methods which are used for the synthesis of iron nanoparticles. Observed size of prepared iron nanoparticles from carom seeds and green tea by green technology and chemical reduction method were observed in the range of 50-90 nm, 50-200nm and 70-90 nm respectively. UV Visible Spectroscopy was also confirmed the synthesis of iron nanoparticles from carom seeds and green tea by using green technology have the same peak as the peak observed for synthesis of iron nanoparticles by using chemical reduction methods at 500nm wavelength. This was lead to confirm the synthesis of iron-nanoparticles because the excitation of surface plasmon vibrations of iron nanoparticles take place at 500nm. It was confirmed that the extracts of plants were efficient of producing iron nanoparticles and best alternative to other chemical synthesis technologies. However, chemical reduction method is rapid and easier for the synthesis of nanoparticles, but the synthesis of iron nanoparticles by using green technology is found to be comparable better eco-friendly and cost-effective choice due to avoidance of toxic chemicals. Hence, the green technology derived iron nanoparticles of natural sources can be used for further considered for safe and non-toxic applications in fields of biosensor technology, biomedical approaches, pharmaceutical industry, clinical therapeutic measures used for the treatment of various diseases.","author":[{"dropping-particle":"","family":"Rani","given":"Kirti","non-dropping-particle":"","parse-names":false,"suffix":""},{"dropping-particle":"","family":"Narang","given":"Jagriti","non-dropping-particle":"","parse-names":false,"suffix":""},{"dropping-particle":"","family":"Chauhan","given":"Nidhi","non-dropping-particle":"","parse-names":false,"suffix":""},{"dropping-particle":"","family":"Bahukhandi","given":"Prajwal","non-dropping-particle":"","parse-names":false,"suffix":""}],"container-title":"International Journal of Green and Herbal Chemistry","id":"ITEM-1","issue":"1","issued":{"date-parts":[["2016"]]},"page":"29-37","title":"Chemical and Green Synthesis of Iron Nanoparticles from Trachyspermum ammi ( carom seeds ) and Camellia sinensis ( green tea leaves ) Extracts and Their Comparative Characterisation","type":"article-journal","volume":"5"},"uris":["http://www.mendeley.com/documents/?uuid=f5119964-6c65-4968-9507-7dab5ef0910b"]}],"mendeley":{"formattedCitation":"(Rani et al., 2016)","plainTextFormattedCitation":"(Rani et al., 2016)","previouslyFormattedCitation":"[229]"},"properties":{"noteIndex":0},"schema":"https://github.com/citation-style-language/schema/raw/master/csl-citation.json"}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(Rani et al., 2016)</w:t>
            </w:r>
            <w:r w:rsidRPr="00731A6F">
              <w:rPr>
                <w:rFonts w:ascii="Arial" w:eastAsia="Times New Roman" w:hAnsi="Arial" w:cs="Arial"/>
                <w:color w:val="000000"/>
                <w:sz w:val="18"/>
                <w:szCs w:val="18"/>
                <w:lang w:eastAsia="en-ZA"/>
              </w:rPr>
              <w:fldChar w:fldCharType="end"/>
            </w:r>
          </w:p>
        </w:tc>
      </w:tr>
      <w:tr w:rsidR="00731A6F" w:rsidRPr="00731A6F" w14:paraId="6C0BABE8" w14:textId="77777777" w:rsidTr="00731A6F">
        <w:trPr>
          <w:trHeight w:val="828"/>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6E9C492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Vaccinium floribundum</w:t>
            </w:r>
          </w:p>
        </w:tc>
        <w:tc>
          <w:tcPr>
            <w:tcW w:w="1843" w:type="dxa"/>
            <w:tcBorders>
              <w:top w:val="nil"/>
              <w:left w:val="nil"/>
              <w:bottom w:val="single" w:sz="4" w:space="0" w:color="auto"/>
              <w:right w:val="single" w:sz="4" w:space="0" w:color="auto"/>
            </w:tcBorders>
            <w:shd w:val="clear" w:color="auto" w:fill="auto"/>
            <w:noWrap/>
            <w:vAlign w:val="center"/>
            <w:hideMark/>
          </w:tcPr>
          <w:p w14:paraId="7CAF3B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p>
        </w:tc>
        <w:tc>
          <w:tcPr>
            <w:tcW w:w="1843" w:type="dxa"/>
            <w:tcBorders>
              <w:top w:val="nil"/>
              <w:left w:val="nil"/>
              <w:bottom w:val="single" w:sz="4" w:space="0" w:color="auto"/>
              <w:right w:val="single" w:sz="4" w:space="0" w:color="auto"/>
            </w:tcBorders>
            <w:shd w:val="clear" w:color="auto" w:fill="auto"/>
            <w:vAlign w:val="center"/>
            <w:hideMark/>
          </w:tcPr>
          <w:p w14:paraId="699BD0F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5-10</w:t>
            </w:r>
          </w:p>
        </w:tc>
        <w:tc>
          <w:tcPr>
            <w:tcW w:w="1984" w:type="dxa"/>
            <w:tcBorders>
              <w:top w:val="nil"/>
              <w:left w:val="nil"/>
              <w:bottom w:val="single" w:sz="4" w:space="0" w:color="auto"/>
              <w:right w:val="single" w:sz="4" w:space="0" w:color="auto"/>
            </w:tcBorders>
            <w:shd w:val="clear" w:color="auto" w:fill="auto"/>
            <w:vAlign w:val="center"/>
            <w:hideMark/>
          </w:tcPr>
          <w:p w14:paraId="19AB64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F2ED5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XRD and FTIR</w:t>
            </w:r>
          </w:p>
        </w:tc>
        <w:tc>
          <w:tcPr>
            <w:tcW w:w="2127" w:type="dxa"/>
            <w:tcBorders>
              <w:top w:val="nil"/>
              <w:left w:val="nil"/>
              <w:bottom w:val="single" w:sz="4" w:space="0" w:color="auto"/>
              <w:right w:val="single" w:sz="4" w:space="0" w:color="auto"/>
            </w:tcBorders>
            <w:shd w:val="clear" w:color="auto" w:fill="auto"/>
            <w:vAlign w:val="center"/>
            <w:hideMark/>
          </w:tcPr>
          <w:p w14:paraId="22CC45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Removal of petroleum oil from contaminated water and soil</w:t>
            </w:r>
          </w:p>
        </w:tc>
        <w:tc>
          <w:tcPr>
            <w:tcW w:w="2731" w:type="dxa"/>
            <w:tcBorders>
              <w:top w:val="nil"/>
              <w:left w:val="nil"/>
              <w:bottom w:val="single" w:sz="4" w:space="0" w:color="auto"/>
              <w:right w:val="single" w:sz="4" w:space="0" w:color="auto"/>
            </w:tcBorders>
            <w:shd w:val="clear" w:color="auto" w:fill="auto"/>
            <w:noWrap/>
            <w:vAlign w:val="center"/>
            <w:hideMark/>
          </w:tcPr>
          <w:p w14:paraId="119DC14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{"citationItems":[{"id":"ITEM-1","itemData":{"DOI":"10.1155/2018/4184769","ISSN":"16879511","abstract":"Iron nanoparticles were produced using the extract of mortiño berry (Vaccinium floribundum) (vZVI) as reducing and stabilizer agent. Fresh nanoparticles were characterized using TEM, XRD, and FTIR techniques, while laboratory experiments were conducted to assess the removal of total petroleum hydrocarbons (TPHs) from water and soil after treatment with synthesized nanoscale iron particles. Nanoparticles as produced were spherical in the range of 5-10 nm. After treatment with vZVI nanoparticles, water contaminated with two concentrations of TPHs (9.32 mg/L and 94.20 mg/L) showed removals of 85.94% and 88.34%, respectively, whereas a contaminated soil with a TPHs concentration of 5000 mg/kg treated during 32 h with nanoparticles reached a removal of 81.90%. Results indicate that the addition of vZVI nanoparticles produced strong reducing conditions, which accelerate removal of TPHs and suggest that these nanoparticles might be a promising technology to clean up TPHs contaminated water and soils.","author":[{"dropping-particle":"","family":"Murgueitio","given":"Erika","non-dropping-particle":"","parse-names":false,"suffix":""},{"dropping-particle":"","family":"Cumbal","given":"Luis","non-dropping-particle":"","parse-names":false,"suffix":""},{"dropping-particle":"","family":"Abril","given":"Mayra","non-dropping-particle":"","parse-names":false,"suffix":""},{"dropping-particle":"","family":"Izquierdo","given":"Andrés","non-dropping-particle":"","parse-names":false,"suffix":""},{"dropping-particle":"","family":"Debut","given":"Alexis","non-dropping-particle":"","parse-names":false,"suffix":""},{"dropping-particle":"","family":"Tinoco","given":"Oscar","non-dropping-particle":"","parse-names":false,"suffix":""}],"container-title":"Journal of Nanotechnology","id":"ITEM-1","issued":{"date-parts":[["2018"]]},"title":"Green Synthesis of Iron Nanoparticles: Application on the Removal of Petroleum Oil from Contaminated Water and Soils","type":"article-journal","volume":"2018"},"uris":["http://www.mendeley.com/documents/?uuid=e32fa40b-0f3d-4f7f-8089-4245a173b8e2"]}],"mendeley":{"formattedCitation":"(Murgueitio et al., 2018)","plainTextFormattedCitation":"(Murgueitio et al., 2018)","previouslyFormattedCitation":"[230]"},"properties":{"noteIndex":0},"schema":"https://github.com/citation-style-language/schema/raw/master/csl-citation.json"}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(Murgueitio et al., 2018)</w:t>
            </w:r>
            <w:r w:rsidRPr="00731A6F">
              <w:rPr>
                <w:rFonts w:ascii="Arial" w:eastAsia="Times New Roman" w:hAnsi="Arial" w:cs="Arial"/>
                <w:color w:val="000000"/>
                <w:sz w:val="18"/>
                <w:szCs w:val="18"/>
                <w:lang w:eastAsia="en-ZA"/>
              </w:rPr>
              <w:fldChar w:fldCharType="end"/>
            </w:r>
          </w:p>
        </w:tc>
      </w:tr>
      <w:tr w:rsidR="00731A6F" w:rsidRPr="00731A6F" w14:paraId="309ECC6D" w14:textId="77777777" w:rsidTr="00731A6F">
        <w:trPr>
          <w:trHeight w:val="288"/>
        </w:trPr>
        <w:tc>
          <w:tcPr>
            <w:tcW w:w="2817" w:type="dxa"/>
            <w:tcBorders>
              <w:top w:val="nil"/>
              <w:left w:val="single" w:sz="4" w:space="0" w:color="auto"/>
              <w:bottom w:val="single" w:sz="4" w:space="0" w:color="auto"/>
              <w:right w:val="single" w:sz="4" w:space="0" w:color="auto"/>
            </w:tcBorders>
            <w:shd w:val="clear" w:color="auto" w:fill="auto"/>
            <w:noWrap/>
            <w:vAlign w:val="center"/>
            <w:hideMark/>
          </w:tcPr>
          <w:p w14:paraId="16CEE68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Vitex negundo</w:t>
            </w:r>
          </w:p>
        </w:tc>
        <w:tc>
          <w:tcPr>
            <w:tcW w:w="1843" w:type="dxa"/>
            <w:tcBorders>
              <w:top w:val="nil"/>
              <w:left w:val="nil"/>
              <w:bottom w:val="single" w:sz="4" w:space="0" w:color="auto"/>
              <w:right w:val="single" w:sz="4" w:space="0" w:color="auto"/>
            </w:tcBorders>
            <w:shd w:val="clear" w:color="auto" w:fill="auto"/>
            <w:noWrap/>
            <w:vAlign w:val="center"/>
            <w:hideMark/>
          </w:tcPr>
          <w:p w14:paraId="1A6FB86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r w:rsidRPr="00731A6F">
              <w:rPr>
                <w:rFonts w:ascii="Arial" w:eastAsia="Times New Roman" w:hAnsi="Arial" w:cs="Arial"/>
                <w:color w:val="000000"/>
                <w:sz w:val="18"/>
                <w:szCs w:val="18"/>
                <w:vertAlign w:val="subscript"/>
                <w:lang w:eastAsia="en-ZA"/>
              </w:rPr>
              <w:t>3</w:t>
            </w:r>
          </w:p>
        </w:tc>
        <w:tc>
          <w:tcPr>
            <w:tcW w:w="1843" w:type="dxa"/>
            <w:tcBorders>
              <w:top w:val="nil"/>
              <w:left w:val="nil"/>
              <w:bottom w:val="single" w:sz="4" w:space="0" w:color="auto"/>
              <w:right w:val="single" w:sz="4" w:space="0" w:color="auto"/>
            </w:tcBorders>
            <w:shd w:val="clear" w:color="auto" w:fill="auto"/>
            <w:vAlign w:val="center"/>
            <w:hideMark/>
          </w:tcPr>
          <w:p w14:paraId="4B02AAC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20-22</w:t>
            </w:r>
          </w:p>
        </w:tc>
        <w:tc>
          <w:tcPr>
            <w:tcW w:w="1984" w:type="dxa"/>
            <w:tcBorders>
              <w:top w:val="nil"/>
              <w:left w:val="nil"/>
              <w:bottom w:val="single" w:sz="4" w:space="0" w:color="auto"/>
              <w:right w:val="single" w:sz="4" w:space="0" w:color="auto"/>
            </w:tcBorders>
            <w:shd w:val="clear" w:color="auto" w:fill="auto"/>
            <w:vAlign w:val="center"/>
            <w:hideMark/>
          </w:tcPr>
          <w:p w14:paraId="405D655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 and Hexagonal</w:t>
            </w:r>
          </w:p>
        </w:tc>
        <w:tc>
          <w:tcPr>
            <w:tcW w:w="2835" w:type="dxa"/>
            <w:tcBorders>
              <w:top w:val="nil"/>
              <w:left w:val="nil"/>
              <w:bottom w:val="single" w:sz="4" w:space="0" w:color="auto"/>
              <w:right w:val="single" w:sz="4" w:space="0" w:color="auto"/>
            </w:tcBorders>
            <w:shd w:val="clear" w:color="auto" w:fill="auto"/>
            <w:vAlign w:val="center"/>
            <w:hideMark/>
          </w:tcPr>
          <w:p w14:paraId="5A05690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SEM and HR-TEM</w:t>
            </w:r>
          </w:p>
        </w:tc>
        <w:tc>
          <w:tcPr>
            <w:tcW w:w="2127" w:type="dxa"/>
            <w:tcBorders>
              <w:top w:val="nil"/>
              <w:left w:val="nil"/>
              <w:bottom w:val="single" w:sz="4" w:space="0" w:color="auto"/>
              <w:right w:val="single" w:sz="4" w:space="0" w:color="auto"/>
            </w:tcBorders>
            <w:shd w:val="clear" w:color="auto" w:fill="auto"/>
            <w:vAlign w:val="center"/>
            <w:hideMark/>
          </w:tcPr>
          <w:p w14:paraId="1C9C55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31" w:type="dxa"/>
            <w:tcBorders>
              <w:top w:val="nil"/>
              <w:left w:val="nil"/>
              <w:bottom w:val="single" w:sz="4" w:space="0" w:color="auto"/>
              <w:right w:val="single" w:sz="4" w:space="0" w:color="auto"/>
            </w:tcBorders>
            <w:shd w:val="clear" w:color="auto" w:fill="auto"/>
            <w:noWrap/>
            <w:vAlign w:val="center"/>
            <w:hideMark/>
          </w:tcPr>
          <w:p w14:paraId="349AC5B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10.22159/ijcpr.2018v10i3.27220","ISSN":"0975-7066","author":[{"dropping-particle":"","family":"Karnan","given":"P.","non-dropping-particle":"","parse-names":false,"suffix":""},{"dropping-particle":"","family":"Anbarasu","given":"A.","non-dropping-particle":"","parse-names":false,"suffix":""},{"dropping-particle":"","family":"Deepa","given":"N.","non-dropping-particle":"","parse-names":false,"suffix":""},{"dropping-particle":"","family":"Usha","given":"R.","non-dropping-particle":"","parse-names":false,"suffix":""}],"container-title":"International Journal of Current Pharmaceutical Research","id":"ITEM-1","issue":"3","issued":{"date-parts":[["2018"]]},"page":"11","title":"Green Biosynthesis of Magnetic Iron Oxide Nanoparticles of Vitex Negundo Aqueous Extract","type":"article-journal","volume":"10"},"uris":["http://www.mendeley.com/documents/?uuid=06beba10-2663-4097-9d49-ac272ba894a0"]}],"mendeley":{"formattedCitation":"(Karnan et al., 2018)","plainTextFormattedCitation":"(Karnan et al., 2018)","previouslyFormattedCitation":"[231]"},"properties":{"noteIndex":0},"schema":"https://github.com/citation-style-language/schema/raw/master/csl-citation.json"}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(Karnan et al., 2018)</w:t>
            </w:r>
            <w:r w:rsidRPr="00731A6F">
              <w:rPr>
                <w:rFonts w:ascii="Arial" w:eastAsia="Times New Roman" w:hAnsi="Arial" w:cs="Arial"/>
                <w:color w:val="000000"/>
                <w:sz w:val="18"/>
                <w:szCs w:val="18"/>
                <w:lang w:eastAsia="en-ZA"/>
              </w:rPr>
              <w:fldChar w:fldCharType="end"/>
            </w:r>
          </w:p>
        </w:tc>
      </w:tr>
    </w:tbl>
    <w:p w14:paraId="65BCC7B6" w14:textId="77777777" w:rsidR="00731A6F" w:rsidRDefault="00731A6F">
      <w:pPr>
        <w:sectPr w:rsidR="00731A6F" w:rsidSect="00087BA9">
          <w:pgSz w:w="16838" w:h="11906" w:orient="landscape"/>
          <w:pgMar w:top="1440" w:right="1440" w:bottom="1440" w:left="993" w:header="708" w:footer="708" w:gutter="0"/>
          <w:cols w:space="708"/>
          <w:docGrid w:linePitch="360"/>
        </w:sectPr>
      </w:pPr>
    </w:p>
    <w:p w14:paraId="5E1EEC83" w14:textId="6C6E1645" w:rsidR="00731A6F" w:rsidRPr="001C11FB" w:rsidRDefault="00731A6F" w:rsidP="00731A6F">
      <w:pPr>
        <w:pStyle w:val="Caption"/>
        <w:keepNext/>
        <w:rPr>
          <w:rFonts w:ascii="Arial" w:hAnsi="Arial" w:cs="Arial"/>
        </w:rPr>
      </w:pPr>
      <w:r w:rsidRPr="001C11FB">
        <w:rPr>
          <w:rFonts w:ascii="Arial" w:hAnsi="Arial" w:cs="Arial"/>
        </w:rPr>
        <w:lastRenderedPageBreak/>
        <w:t xml:space="preserve">Table </w:t>
      </w:r>
      <w:r w:rsidR="00F54D34">
        <w:rPr>
          <w:rFonts w:ascii="Arial" w:hAnsi="Arial" w:cs="Arial"/>
        </w:rPr>
        <w:t>S</w:t>
      </w:r>
      <w:r w:rsidRPr="001C11FB">
        <w:rPr>
          <w:rFonts w:ascii="Arial" w:hAnsi="Arial" w:cs="Arial"/>
        </w:rPr>
        <w:fldChar w:fldCharType="begin"/>
      </w:r>
      <w:r w:rsidRPr="001C11FB">
        <w:rPr>
          <w:rFonts w:ascii="Arial" w:hAnsi="Arial" w:cs="Arial"/>
        </w:rPr>
        <w:instrText xml:space="preserve"> SEQ Table \* ARABIC </w:instrText>
      </w:r>
      <w:r w:rsidRPr="001C11FB">
        <w:rPr>
          <w:rFonts w:ascii="Arial" w:hAnsi="Arial" w:cs="Arial"/>
        </w:rPr>
        <w:fldChar w:fldCharType="separate"/>
      </w:r>
      <w:r w:rsidR="00F54D34">
        <w:rPr>
          <w:rFonts w:ascii="Arial" w:hAnsi="Arial" w:cs="Arial"/>
          <w:noProof/>
        </w:rPr>
        <w:t>8</w:t>
      </w:r>
      <w:r w:rsidRPr="001C11FB">
        <w:rPr>
          <w:rFonts w:ascii="Arial" w:hAnsi="Arial" w:cs="Arial"/>
          <w:noProof/>
        </w:rPr>
        <w:fldChar w:fldCharType="end"/>
      </w:r>
      <w:r w:rsidRPr="001C11FB">
        <w:rPr>
          <w:rFonts w:ascii="Arial" w:hAnsi="Arial" w:cs="Arial"/>
        </w:rPr>
        <w:t>: The Plant-Mediated Synthesis of Cobalt and Cobalt Oxide Nanoparticles</w:t>
      </w:r>
    </w:p>
    <w:tbl>
      <w:tblPr>
        <w:tblpPr w:leftFromText="180" w:rightFromText="180" w:horzAnchor="margin" w:tblpXSpec="center" w:tblpY="370"/>
        <w:tblW w:w="15840" w:type="dxa"/>
        <w:tblLook w:val="04A0" w:firstRow="1" w:lastRow="0" w:firstColumn="1" w:lastColumn="0" w:noHBand="0" w:noVBand="1"/>
      </w:tblPr>
      <w:tblGrid>
        <w:gridCol w:w="3321"/>
        <w:gridCol w:w="1307"/>
        <w:gridCol w:w="1762"/>
        <w:gridCol w:w="2023"/>
        <w:gridCol w:w="2665"/>
        <w:gridCol w:w="2525"/>
        <w:gridCol w:w="2237"/>
      </w:tblGrid>
      <w:tr w:rsidR="00731A6F" w:rsidRPr="001C11FB" w14:paraId="556D80F8" w14:textId="77777777" w:rsidTr="00731A6F">
        <w:trPr>
          <w:trHeight w:val="288"/>
        </w:trPr>
        <w:tc>
          <w:tcPr>
            <w:tcW w:w="3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438DA"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6E5E62E"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62" w:type="dxa"/>
            <w:tcBorders>
              <w:top w:val="single" w:sz="4" w:space="0" w:color="auto"/>
              <w:left w:val="nil"/>
              <w:bottom w:val="single" w:sz="4" w:space="0" w:color="auto"/>
              <w:right w:val="single" w:sz="4" w:space="0" w:color="auto"/>
            </w:tcBorders>
            <w:shd w:val="clear" w:color="auto" w:fill="auto"/>
            <w:noWrap/>
            <w:vAlign w:val="center"/>
            <w:hideMark/>
          </w:tcPr>
          <w:p w14:paraId="0CBC242B"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14:paraId="28C4349A"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71" w:type="dxa"/>
            <w:tcBorders>
              <w:top w:val="single" w:sz="4" w:space="0" w:color="auto"/>
              <w:left w:val="nil"/>
              <w:bottom w:val="single" w:sz="4" w:space="0" w:color="auto"/>
              <w:right w:val="single" w:sz="4" w:space="0" w:color="auto"/>
            </w:tcBorders>
            <w:shd w:val="clear" w:color="auto" w:fill="auto"/>
            <w:vAlign w:val="center"/>
            <w:hideMark/>
          </w:tcPr>
          <w:p w14:paraId="0A22CD84"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531" w:type="dxa"/>
            <w:tcBorders>
              <w:top w:val="single" w:sz="4" w:space="0" w:color="auto"/>
              <w:left w:val="nil"/>
              <w:bottom w:val="single" w:sz="4" w:space="0" w:color="auto"/>
              <w:right w:val="single" w:sz="4" w:space="0" w:color="auto"/>
            </w:tcBorders>
            <w:shd w:val="clear" w:color="auto" w:fill="auto"/>
            <w:vAlign w:val="center"/>
            <w:hideMark/>
          </w:tcPr>
          <w:p w14:paraId="7433050F"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645614EC"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31A6F" w:rsidRPr="001C11FB" w14:paraId="25652552"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64F97EC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Apium graveolens</w:t>
            </w:r>
          </w:p>
        </w:tc>
        <w:tc>
          <w:tcPr>
            <w:tcW w:w="1291" w:type="dxa"/>
            <w:tcBorders>
              <w:top w:val="nil"/>
              <w:left w:val="nil"/>
              <w:bottom w:val="single" w:sz="4" w:space="0" w:color="auto"/>
              <w:right w:val="single" w:sz="4" w:space="0" w:color="auto"/>
            </w:tcBorders>
            <w:shd w:val="clear" w:color="auto" w:fill="auto"/>
            <w:noWrap/>
            <w:vAlign w:val="center"/>
            <w:hideMark/>
          </w:tcPr>
          <w:p w14:paraId="5280E26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357B0C1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21-72</w:t>
            </w:r>
          </w:p>
        </w:tc>
        <w:tc>
          <w:tcPr>
            <w:tcW w:w="2027" w:type="dxa"/>
            <w:tcBorders>
              <w:top w:val="nil"/>
              <w:left w:val="nil"/>
              <w:bottom w:val="single" w:sz="4" w:space="0" w:color="auto"/>
              <w:right w:val="single" w:sz="4" w:space="0" w:color="auto"/>
            </w:tcBorders>
            <w:shd w:val="clear" w:color="auto" w:fill="auto"/>
            <w:vAlign w:val="center"/>
            <w:hideMark/>
          </w:tcPr>
          <w:p w14:paraId="4C8AE94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71" w:type="dxa"/>
            <w:tcBorders>
              <w:top w:val="nil"/>
              <w:left w:val="nil"/>
              <w:bottom w:val="single" w:sz="4" w:space="0" w:color="auto"/>
              <w:right w:val="single" w:sz="4" w:space="0" w:color="auto"/>
            </w:tcBorders>
            <w:shd w:val="clear" w:color="auto" w:fill="auto"/>
            <w:vAlign w:val="center"/>
            <w:hideMark/>
          </w:tcPr>
          <w:p w14:paraId="0824215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FESEM, XRD and UV</w:t>
            </w:r>
          </w:p>
        </w:tc>
        <w:tc>
          <w:tcPr>
            <w:tcW w:w="2531" w:type="dxa"/>
            <w:tcBorders>
              <w:top w:val="nil"/>
              <w:left w:val="nil"/>
              <w:bottom w:val="single" w:sz="4" w:space="0" w:color="auto"/>
              <w:right w:val="single" w:sz="4" w:space="0" w:color="auto"/>
            </w:tcBorders>
            <w:shd w:val="clear" w:color="auto" w:fill="auto"/>
            <w:vAlign w:val="center"/>
            <w:hideMark/>
          </w:tcPr>
          <w:p w14:paraId="6D2094B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237" w:type="dxa"/>
            <w:tcBorders>
              <w:top w:val="nil"/>
              <w:left w:val="nil"/>
              <w:bottom w:val="single" w:sz="4" w:space="0" w:color="auto"/>
              <w:right w:val="single" w:sz="4" w:space="0" w:color="auto"/>
            </w:tcBorders>
            <w:shd w:val="clear" w:color="auto" w:fill="auto"/>
            <w:noWrap/>
            <w:vAlign w:val="center"/>
            <w:hideMark/>
          </w:tcPr>
          <w:p w14:paraId="15F64FE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{"citationItems":[{"id":"ITEM-1","itemData":{"author":[{"dropping-particle":"","family":"Urabe","given":"Aliyaa A","non-dropping-particle":"","parse-names":false,"suffix":""},{"dropping-particle":"","family":"Aziz","given":"Wisam J","non-dropping-particle":"","parse-names":false,"suffix":""}],"id":"ITEM-1","issue":"May","issued":{"date-parts":[["2019"]]},"page":"357-365","title":"Biosynthesis of cobalt oxide (Co3O4 ) nanoparticles using plant extract of Camellia sinensis ( L .) Kuntze and Apium graveolens L . as the antibacterial application","type":"article-journal","volume":"24"},"uris":["http://www.mendeley.com/documents/?uuid=48d7a018-6977-4655-beed-0a481bde0881"]}],"mendeley":{"formattedCitation":"(Urabe &amp; Aziz, 2019)","plainTextFormattedCitation":"(Urabe &amp; Aziz, 2019)","previouslyFormattedCitation":"[244]"},"properties":{"noteIndex":0},"schema":"https://github.com/citation-style-language/schema/raw/master/csl-citation.json"}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(Urabe &amp; Aziz, 2019)</w:t>
            </w:r>
            <w:r w:rsidRPr="001C11FB">
              <w:rPr>
                <w:rFonts w:ascii="Arial" w:eastAsia="Times New Roman" w:hAnsi="Arial" w:cs="Arial"/>
                <w:color w:val="000000"/>
                <w:sz w:val="18"/>
                <w:szCs w:val="18"/>
                <w:lang w:eastAsia="en-ZA"/>
              </w:rPr>
              <w:fldChar w:fldCharType="end"/>
            </w:r>
          </w:p>
        </w:tc>
      </w:tr>
      <w:tr w:rsidR="00731A6F" w:rsidRPr="001C11FB" w14:paraId="6B95E826"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345575A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Aspalathus linearis</w:t>
            </w:r>
          </w:p>
        </w:tc>
        <w:tc>
          <w:tcPr>
            <w:tcW w:w="1291" w:type="dxa"/>
            <w:tcBorders>
              <w:top w:val="nil"/>
              <w:left w:val="nil"/>
              <w:bottom w:val="single" w:sz="4" w:space="0" w:color="auto"/>
              <w:right w:val="single" w:sz="4" w:space="0" w:color="auto"/>
            </w:tcBorders>
            <w:shd w:val="clear" w:color="auto" w:fill="auto"/>
            <w:noWrap/>
            <w:vAlign w:val="center"/>
            <w:hideMark/>
          </w:tcPr>
          <w:p w14:paraId="4D908B9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3D47477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2-7</w:t>
            </w:r>
          </w:p>
        </w:tc>
        <w:tc>
          <w:tcPr>
            <w:tcW w:w="2027" w:type="dxa"/>
            <w:tcBorders>
              <w:top w:val="nil"/>
              <w:left w:val="nil"/>
              <w:bottom w:val="single" w:sz="4" w:space="0" w:color="auto"/>
              <w:right w:val="single" w:sz="4" w:space="0" w:color="auto"/>
            </w:tcBorders>
            <w:shd w:val="clear" w:color="auto" w:fill="auto"/>
            <w:vAlign w:val="center"/>
            <w:hideMark/>
          </w:tcPr>
          <w:p w14:paraId="728C870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71" w:type="dxa"/>
            <w:tcBorders>
              <w:top w:val="nil"/>
              <w:left w:val="nil"/>
              <w:bottom w:val="single" w:sz="4" w:space="0" w:color="auto"/>
              <w:right w:val="single" w:sz="4" w:space="0" w:color="auto"/>
            </w:tcBorders>
            <w:shd w:val="clear" w:color="auto" w:fill="auto"/>
            <w:vAlign w:val="center"/>
            <w:hideMark/>
          </w:tcPr>
          <w:p w14:paraId="1423F9B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HRTEM, EDS, XRD, ATR-FTIR, Raman, XPS</w:t>
            </w:r>
          </w:p>
        </w:tc>
        <w:tc>
          <w:tcPr>
            <w:tcW w:w="2531" w:type="dxa"/>
            <w:tcBorders>
              <w:top w:val="nil"/>
              <w:left w:val="nil"/>
              <w:bottom w:val="single" w:sz="4" w:space="0" w:color="auto"/>
              <w:right w:val="single" w:sz="4" w:space="0" w:color="auto"/>
            </w:tcBorders>
            <w:shd w:val="clear" w:color="auto" w:fill="auto"/>
            <w:vAlign w:val="center"/>
            <w:hideMark/>
          </w:tcPr>
          <w:p w14:paraId="4330D9D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237" w:type="dxa"/>
            <w:tcBorders>
              <w:top w:val="nil"/>
              <w:left w:val="nil"/>
              <w:bottom w:val="single" w:sz="4" w:space="0" w:color="auto"/>
              <w:right w:val="single" w:sz="4" w:space="0" w:color="auto"/>
            </w:tcBorders>
            <w:shd w:val="clear" w:color="auto" w:fill="auto"/>
            <w:noWrap/>
            <w:vAlign w:val="center"/>
            <w:hideMark/>
          </w:tcPr>
          <w:p w14:paraId="44221BE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10.1080/17518253.2015.1082646","ISSN":"1751-8253","author":[{"dropping-particle":"","family":"Diallo","given":"A.","non-dropping-particle":"","parse-names":false,"suffix":""},{"dropping-particle":"","family":"Beye","given":"A.C.","non-dropping-particle":"","parse-names":false,"suffix":""},{"dropping-particle":"","family":"Doyle","given":"T.B.","non-dropping-particle":"","parse-names":false,"suffix":""},{"dropping-particle":"","family":"Park","given":"E.","non-dropping-particle":"","parse-names":false,"suffix":""},{"dropping-particle":"","family":"Maaza","given":"M.","non-dropping-particle":"","parse-names":false,"suffix":""}],"container-title":"Green Chemistry Letters and Reviews","id":"ITEM-1","issue":"3-4","issued":{"date-parts":[["2015"]]},"page":"30-36","title":"Green synthesis of Co &lt;sub&gt;3&lt;/sub&gt; O &lt;sub&gt;4&lt;/sub&gt; nanoparticles via &lt;i&gt;Aspalathus linearis&lt;/i&gt; : Physical properties","type":"article-journal","volume":"8"},"uris":["http://www.mendeley.com/documents/?uuid=67ac752b-54c7-40a3-96d0-d4c6e644de2f"]}],"mendeley":{"formattedCitation":"(Diallo et al., 2015)","plainTextFormattedCitation":"(Diallo et al., 2015)","previouslyFormattedCitation":"[243]"},"properties":{"noteIndex":0},"schema":"https://github.com/citation-style-language/schema/raw/master/csl-citation.json"}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(Diallo et al., 2015)</w:t>
            </w:r>
            <w:r w:rsidRPr="001C11FB">
              <w:rPr>
                <w:rFonts w:ascii="Arial" w:eastAsia="Times New Roman" w:hAnsi="Arial" w:cs="Arial"/>
                <w:color w:val="000000"/>
                <w:sz w:val="18"/>
                <w:szCs w:val="18"/>
                <w:lang w:eastAsia="en-ZA"/>
              </w:rPr>
              <w:fldChar w:fldCharType="end"/>
            </w:r>
          </w:p>
        </w:tc>
      </w:tr>
      <w:tr w:rsidR="00731A6F" w:rsidRPr="001C11FB" w14:paraId="6EBE973A"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0F7FB94"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Azadirachta indica</w:t>
            </w:r>
          </w:p>
        </w:tc>
        <w:tc>
          <w:tcPr>
            <w:tcW w:w="1291" w:type="dxa"/>
            <w:tcBorders>
              <w:top w:val="nil"/>
              <w:left w:val="nil"/>
              <w:bottom w:val="single" w:sz="4" w:space="0" w:color="auto"/>
              <w:right w:val="single" w:sz="4" w:space="0" w:color="auto"/>
            </w:tcBorders>
            <w:shd w:val="clear" w:color="auto" w:fill="auto"/>
            <w:noWrap/>
            <w:vAlign w:val="center"/>
            <w:hideMark/>
          </w:tcPr>
          <w:p w14:paraId="747B4DA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3960023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1-7</w:t>
            </w:r>
          </w:p>
        </w:tc>
        <w:tc>
          <w:tcPr>
            <w:tcW w:w="2027" w:type="dxa"/>
            <w:tcBorders>
              <w:top w:val="nil"/>
              <w:left w:val="nil"/>
              <w:bottom w:val="single" w:sz="4" w:space="0" w:color="auto"/>
              <w:right w:val="single" w:sz="4" w:space="0" w:color="auto"/>
            </w:tcBorders>
            <w:shd w:val="clear" w:color="auto" w:fill="auto"/>
            <w:vAlign w:val="center"/>
            <w:hideMark/>
          </w:tcPr>
          <w:p w14:paraId="334221D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Quasi-spherical</w:t>
            </w:r>
          </w:p>
        </w:tc>
        <w:tc>
          <w:tcPr>
            <w:tcW w:w="2671" w:type="dxa"/>
            <w:tcBorders>
              <w:top w:val="nil"/>
              <w:left w:val="nil"/>
              <w:bottom w:val="single" w:sz="4" w:space="0" w:color="auto"/>
              <w:right w:val="single" w:sz="4" w:space="0" w:color="auto"/>
            </w:tcBorders>
            <w:shd w:val="clear" w:color="auto" w:fill="auto"/>
            <w:vAlign w:val="center"/>
            <w:hideMark/>
          </w:tcPr>
          <w:p w14:paraId="0B192CD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HRTEM, EDX, DRS, PL, Raman and VSM</w:t>
            </w:r>
          </w:p>
        </w:tc>
        <w:tc>
          <w:tcPr>
            <w:tcW w:w="2531" w:type="dxa"/>
            <w:tcBorders>
              <w:top w:val="nil"/>
              <w:left w:val="nil"/>
              <w:bottom w:val="single" w:sz="4" w:space="0" w:color="auto"/>
              <w:right w:val="single" w:sz="4" w:space="0" w:color="auto"/>
            </w:tcBorders>
            <w:shd w:val="clear" w:color="auto" w:fill="auto"/>
            <w:vAlign w:val="center"/>
            <w:hideMark/>
          </w:tcPr>
          <w:p w14:paraId="5FDA17F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and antimicrobial activity</w:t>
            </w:r>
          </w:p>
        </w:tc>
        <w:tc>
          <w:tcPr>
            <w:tcW w:w="2237" w:type="dxa"/>
            <w:tcBorders>
              <w:top w:val="nil"/>
              <w:left w:val="nil"/>
              <w:bottom w:val="single" w:sz="4" w:space="0" w:color="auto"/>
              <w:right w:val="single" w:sz="4" w:space="0" w:color="auto"/>
            </w:tcBorders>
            <w:shd w:val="clear" w:color="auto" w:fill="auto"/>
            <w:noWrap/>
            <w:vAlign w:val="center"/>
            <w:hideMark/>
          </w:tcPr>
          <w:p w14:paraId="4CD6FD4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{"citationItems":[{"id":"ITEM-1","itemData":{"DOI":"10.1039/c7ra06996k","ISSN":"20462069","abstract":"Co3O4 spinel nanoparticles (Co3O4-NPs) are synthesized via a green route using neem (Azadirachta indica) leaf by an efficient and simple hot plate combustion method (HPCM). The as-prepared Co3O4-NPs have been characterized by well-known recognized techniques such as X-ray diffraction (XRD), high resolution transmission electron microscopy (HRTEM), energy dispersive X-ray analysis (EDX), diffuse reflectance spectroscopy (DRS), photoluminescence spectroscopy (PL), Raman spectroscopy, and vibrating sample magnetometry (VSM). Co3O4-NPs were investigated in various application areas; for example, a multi-lamp photocatalytic reactor was used to degrade the hazardous textile dye waste (TDW) collected from the dyeing industry. Furthermore, the antimicrobial activity of the synthesized Co3O4-NPs was studied against Gram-positive (Staphylococcus aureus and Bacillus subtilis) and Gram-negative (Pseudomonas aeruginosa and Escherichia coli) bacteria, in comparison to a chloramphenicol standard, and also evaluated by carrying out the catalytic hydrogenation of 4-nitrophenol and 4-nitroaniline in the presence of NaBH4 as a reducing agent. Noble metals have been reported earlier, but due to their high cost they needed to be replaced by a cost effective material. We have also discussed feasible mechanisms and catalytic activity of the Co3O4-NPs in different applications. Thus, we have proposed a novel, economic and green synthesis of Co3O4-NPs that is highly important in the present times for the removal of hazardous chemicals.","author":[{"dropping-particle":"","family":"Sivachidambaram","given":"M.","non-dropping-particle":"","parse-names":false,"suffix":""},{"dropping-particle":"","family":"Vijaya","given":"J. Judith","non-dropping-particle":"","parse-names":false,"suffix":""},{"dropping-particle":"","family":"Kaviyarasu","given":"K.","non-dropping-particle":"","parse-names":false,"suffix":""},{"dropping-particle":"","family":"Kennedy","given":"L. John","non-dropping-particle":"","parse-names":false,"suffix":""},{"dropping-particle":"","family":"Al-Lohedan","given":"Hamad A.","non-dropping-particle":"","parse-names":false,"suffix":""},{"dropping-particle":"","family":"Jothi Ramalingam","given":"R.","non-dropping-particle":"","parse-names":false,"suffix":""}],"container-title":"RSC Advances","id":"ITEM-1","issue":"62","issued":{"date-parts":[["2017"]]},"page":"38861-38870","publisher":"Royal Society of Chemistry","title":"A novel synthesis protocol for Co3O4 nanocatalysts and their catalytic applications","type":"article-journal","volume":"7"},"uris":["http://www.mendeley.com/documents/?uuid=c6bf1949-5f77-443f-b0ee-c3a73050d85c"]}],"mendeley":{"formattedCitation":"(Sivachidambaram et al., 2017)","plainTextFormattedCitation":"(Sivachidambaram et al., 2017)","previouslyFormattedCitation":"[245]"},"properties":{"noteIndex":0},"schema":"https://github.com/citation-style-language/schema/raw/master/csl-citation.json"}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(Sivachidambaram et al., 2017)</w:t>
            </w:r>
            <w:r w:rsidRPr="001C11FB">
              <w:rPr>
                <w:rFonts w:ascii="Arial" w:eastAsia="Times New Roman" w:hAnsi="Arial" w:cs="Arial"/>
                <w:color w:val="000000"/>
                <w:sz w:val="18"/>
                <w:szCs w:val="18"/>
                <w:lang w:eastAsia="en-ZA"/>
              </w:rPr>
              <w:fldChar w:fldCharType="end"/>
            </w:r>
          </w:p>
        </w:tc>
      </w:tr>
      <w:tr w:rsidR="00731A6F" w:rsidRPr="001C11FB" w14:paraId="764B7EF6"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20BC8C80"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Calotropis gigantea</w:t>
            </w:r>
          </w:p>
        </w:tc>
        <w:tc>
          <w:tcPr>
            <w:tcW w:w="1291" w:type="dxa"/>
            <w:tcBorders>
              <w:top w:val="nil"/>
              <w:left w:val="nil"/>
              <w:bottom w:val="single" w:sz="4" w:space="0" w:color="auto"/>
              <w:right w:val="single" w:sz="4" w:space="0" w:color="auto"/>
            </w:tcBorders>
            <w:shd w:val="clear" w:color="auto" w:fill="auto"/>
            <w:noWrap/>
            <w:vAlign w:val="center"/>
            <w:hideMark/>
          </w:tcPr>
          <w:p w14:paraId="7C66CAD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0E815B4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50-60</w:t>
            </w:r>
          </w:p>
        </w:tc>
        <w:tc>
          <w:tcPr>
            <w:tcW w:w="2027" w:type="dxa"/>
            <w:tcBorders>
              <w:top w:val="nil"/>
              <w:left w:val="nil"/>
              <w:bottom w:val="single" w:sz="4" w:space="0" w:color="auto"/>
              <w:right w:val="single" w:sz="4" w:space="0" w:color="auto"/>
            </w:tcBorders>
            <w:shd w:val="clear" w:color="auto" w:fill="auto"/>
            <w:vAlign w:val="center"/>
            <w:hideMark/>
          </w:tcPr>
          <w:p w14:paraId="13966D8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71" w:type="dxa"/>
            <w:tcBorders>
              <w:top w:val="nil"/>
              <w:left w:val="nil"/>
              <w:bottom w:val="single" w:sz="4" w:space="0" w:color="auto"/>
              <w:right w:val="single" w:sz="4" w:space="0" w:color="auto"/>
            </w:tcBorders>
            <w:shd w:val="clear" w:color="auto" w:fill="auto"/>
            <w:vAlign w:val="center"/>
            <w:hideMark/>
          </w:tcPr>
          <w:p w14:paraId="0CF3E41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UV, SEM, TEM and EDX</w:t>
            </w:r>
          </w:p>
        </w:tc>
        <w:tc>
          <w:tcPr>
            <w:tcW w:w="2531" w:type="dxa"/>
            <w:tcBorders>
              <w:top w:val="nil"/>
              <w:left w:val="nil"/>
              <w:bottom w:val="single" w:sz="4" w:space="0" w:color="auto"/>
              <w:right w:val="single" w:sz="4" w:space="0" w:color="auto"/>
            </w:tcBorders>
            <w:shd w:val="clear" w:color="auto" w:fill="auto"/>
            <w:vAlign w:val="center"/>
            <w:hideMark/>
          </w:tcPr>
          <w:p w14:paraId="0382850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and electrocatalytic activity</w:t>
            </w:r>
          </w:p>
        </w:tc>
        <w:tc>
          <w:tcPr>
            <w:tcW w:w="2237" w:type="dxa"/>
            <w:tcBorders>
              <w:top w:val="nil"/>
              <w:left w:val="nil"/>
              <w:bottom w:val="single" w:sz="4" w:space="0" w:color="auto"/>
              <w:right w:val="single" w:sz="4" w:space="0" w:color="auto"/>
            </w:tcBorders>
            <w:shd w:val="clear" w:color="auto" w:fill="auto"/>
            <w:noWrap/>
            <w:vAlign w:val="center"/>
            <w:hideMark/>
          </w:tcPr>
          <w:p w14:paraId="413701C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{"citationItems":[{"id":"ITEM-1","itemData":{"DOI":"10.1016/j.mseb.2014.12.012","ISSN":"09215107","abstract":"In this paper, we report on the green synthesis of cobalt oxide nanoparticles (Co3O4 NPs) using leaves extract of plant Calotropis gigantea and characterize by X-ray diffraction (XRD), UV-vis spectroscopy, scanning electron microscopy (SEM), transmission electron microscopy (TEM) and energy dispersive X-ray spectroscopy (EDX). The green synthesized Co3O4 NPs showed excellent catalytic effect on the thermal decomposition of ammonium perchlorate (AP) and burning rate of composite solid propellants (CSPs). Kinetics of slow and rapid thermal decomposition has been investigated by isoconversional and ignition delay methods, respectively. Moreover, the electrocatalytic performance of green synthesized Co3O4 NPs in dye-sensitized solar cells (DSSC) has also been evaluated. The cyclic voltametry measurement shows good electrocatalytic activity of Co3O4 NPs toward the reduction of I3- to I- ions.","author":[{"dropping-particle":"","family":"Sharma","given":"J. K.","non-dropping-particle":"","parse-names":false,"suffix":""},{"dropping-particle":"","family":"Srivastava","given":"Pratibha","non-dropping-particle":"","parse-names":false,"suffix":""},{"dropping-particle":"","family":"Singh","given":"Gurdip","non-dropping-particle":"","parse-names":false,"suffix":""},{"dropping-particle":"","family":"Akhtar","given":"M. Shaheer","non-dropping-particle":"","parse-names":false,"suffix":""},{"dropping-particle":"","family":"Ameen","given":"S.","non-dropping-particle":"","parse-names":false,"suffix":""}],"container-title":"Materials Science and Engineering B: Solid-State Materials for Advanced Technology","id":"ITEM-1","issue":"C","issued":{"date-parts":[["2015"]]},"page":"181-188","publisher":"Elsevier B.V.","title":"Green synthesis of Co3O4 nanoparticles and their applications in thermal decomposition of ammonium perchlorate and dye-sensitized solar cells","type":"article-journal","volume":"193"},"uris":["http://www.mendeley.com/documents/?uuid=40dde94d-4933-4c5d-8604-9c9cc8d8beb7"]}],"mendeley":{"formattedCitation":"(J. K. Sharma et al., 2015)","plainTextFormattedCitation":"(J. K. Sharma et al., 2015)","previouslyFormattedCitation":"[232]"},"properties":{"noteIndex":0},"schema":"https://github.com/citation-style-language/schema/raw/master/csl-citation.json"}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(J. K. Sharma et al., 2015)</w:t>
            </w:r>
            <w:r w:rsidRPr="001C11FB">
              <w:rPr>
                <w:rFonts w:ascii="Arial" w:eastAsia="Times New Roman" w:hAnsi="Arial" w:cs="Arial"/>
                <w:color w:val="000000"/>
                <w:sz w:val="18"/>
                <w:szCs w:val="18"/>
                <w:lang w:eastAsia="en-ZA"/>
              </w:rPr>
              <w:fldChar w:fldCharType="end"/>
            </w:r>
          </w:p>
        </w:tc>
      </w:tr>
      <w:tr w:rsidR="00731A6F" w:rsidRPr="001C11FB" w14:paraId="38015EF2"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49529D80"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Calotropis procera</w:t>
            </w:r>
          </w:p>
        </w:tc>
        <w:tc>
          <w:tcPr>
            <w:tcW w:w="1291" w:type="dxa"/>
            <w:tcBorders>
              <w:top w:val="nil"/>
              <w:left w:val="nil"/>
              <w:bottom w:val="single" w:sz="4" w:space="0" w:color="auto"/>
              <w:right w:val="single" w:sz="4" w:space="0" w:color="auto"/>
            </w:tcBorders>
            <w:shd w:val="clear" w:color="auto" w:fill="auto"/>
            <w:noWrap/>
            <w:vAlign w:val="center"/>
            <w:hideMark/>
          </w:tcPr>
          <w:p w14:paraId="0171145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6A26031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2027" w:type="dxa"/>
            <w:tcBorders>
              <w:top w:val="nil"/>
              <w:left w:val="nil"/>
              <w:bottom w:val="single" w:sz="4" w:space="0" w:color="auto"/>
              <w:right w:val="single" w:sz="4" w:space="0" w:color="auto"/>
            </w:tcBorders>
            <w:shd w:val="clear" w:color="auto" w:fill="auto"/>
            <w:vAlign w:val="center"/>
            <w:hideMark/>
          </w:tcPr>
          <w:p w14:paraId="4F51F0C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71" w:type="dxa"/>
            <w:tcBorders>
              <w:top w:val="nil"/>
              <w:left w:val="nil"/>
              <w:bottom w:val="single" w:sz="4" w:space="0" w:color="auto"/>
              <w:right w:val="single" w:sz="4" w:space="0" w:color="auto"/>
            </w:tcBorders>
            <w:shd w:val="clear" w:color="auto" w:fill="auto"/>
            <w:vAlign w:val="center"/>
            <w:hideMark/>
          </w:tcPr>
          <w:p w14:paraId="15901DE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DSC, TEM, EDX, FTIR and UV</w:t>
            </w:r>
          </w:p>
        </w:tc>
        <w:tc>
          <w:tcPr>
            <w:tcW w:w="2531" w:type="dxa"/>
            <w:tcBorders>
              <w:top w:val="nil"/>
              <w:left w:val="nil"/>
              <w:bottom w:val="single" w:sz="4" w:space="0" w:color="auto"/>
              <w:right w:val="single" w:sz="4" w:space="0" w:color="auto"/>
            </w:tcBorders>
            <w:shd w:val="clear" w:color="auto" w:fill="auto"/>
            <w:vAlign w:val="center"/>
            <w:hideMark/>
          </w:tcPr>
          <w:p w14:paraId="54D6EAB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Ecotoxic activity</w:t>
            </w:r>
          </w:p>
        </w:tc>
        <w:tc>
          <w:tcPr>
            <w:tcW w:w="2237" w:type="dxa"/>
            <w:tcBorders>
              <w:top w:val="nil"/>
              <w:left w:val="nil"/>
              <w:bottom w:val="single" w:sz="4" w:space="0" w:color="auto"/>
              <w:right w:val="single" w:sz="4" w:space="0" w:color="auto"/>
            </w:tcBorders>
            <w:shd w:val="clear" w:color="auto" w:fill="auto"/>
            <w:noWrap/>
            <w:vAlign w:val="center"/>
            <w:hideMark/>
          </w:tcPr>
          <w:p w14:paraId="53F6A41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{"citationItems":[{"id":"ITEM-1","itemData":{"DOI":"10.1016/j.apt.2018.03.009","ISSN":"15685527","abstract":"A novel green synthesis of cobalt oxide (Co3O4) nanoparticles using latex of Calotropis procera via simple precipitation method at room temperature was investigated. An extensive characterization of the product was carried out using X-ray diffractometry (XRD), Differential scanning calorimetry (DSC), Transmission electron microscopy (TEM), Energy dispersive X-ray spectroscopy (EDX), Fourier transform infrared spectroscopy (FTIR) and UV–Visible spectroscopy. The results of the characterization confirmed that the synthesized nanomaterial is highly dispersed. TEM analysis revealed that the nano particles are having an average size around 10 nm. The eco-toxic investigation suggested that the particles are non-toxic and safe towards the environment. This green strategy proves to be an effective, fast, simple and cost-effective approach for the synthesis of Co3O4 nanoparticles for various applications.","author":[{"dropping-particle":"","family":"Dubey","given":"Shikha","non-dropping-particle":"","parse-names":false,"suffix":""},{"dropping-particle":"","family":"Kumar","given":"Jay","non-dropping-particle":"","parse-names":false,"suffix":""},{"dropping-particle":"","family":"Kumar","given":"Ashok","non-dropping-particle":"","parse-names":false,"suffix":""},{"dropping-particle":"","family":"Sharma","given":"Yogesh Chandra","non-dropping-particle":"","parse-names":false,"suffix":""}],"container-title":"Advanced Powder Technology","id":"ITEM-1","issue":"11","issued":{"date-parts":[["2018"]]},"page":"2583-2590","publisher":"The Society of Powder Technology Japan","title":"Facile and green synthesis of highly dispersed cobalt oxide (Co3O4) nano powder: Characterization and screening of its eco-toxicity","type":"article-journal","volume":"29"},"uris":["http://www.mendeley.com/documents/?uuid=9f347335-03e3-4503-93ea-a01b94214bdc"]}],"mendeley":{"formattedCitation":"(Dubey et al., 2018)","plainTextFormattedCitation":"(Dubey et al., 2018)","previouslyFormattedCitation":"[246]"},"properties":{"noteIndex":0},"schema":"https://github.com/citation-style-language/schema/raw/master/csl-citation.json"}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(Dubey et al., 2018)</w:t>
            </w:r>
            <w:r w:rsidRPr="001C11FB">
              <w:rPr>
                <w:rFonts w:ascii="Arial" w:eastAsia="Times New Roman" w:hAnsi="Arial" w:cs="Arial"/>
                <w:color w:val="000000"/>
                <w:sz w:val="18"/>
                <w:szCs w:val="18"/>
                <w:lang w:eastAsia="en-ZA"/>
              </w:rPr>
              <w:fldChar w:fldCharType="end"/>
            </w:r>
          </w:p>
        </w:tc>
      </w:tr>
      <w:tr w:rsidR="00731A6F" w:rsidRPr="001C11FB" w14:paraId="11CC829E"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27A42EED"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Camellia sinensis</w:t>
            </w:r>
          </w:p>
        </w:tc>
        <w:tc>
          <w:tcPr>
            <w:tcW w:w="1291" w:type="dxa"/>
            <w:tcBorders>
              <w:top w:val="nil"/>
              <w:left w:val="nil"/>
              <w:bottom w:val="single" w:sz="4" w:space="0" w:color="auto"/>
              <w:right w:val="single" w:sz="4" w:space="0" w:color="auto"/>
            </w:tcBorders>
            <w:shd w:val="clear" w:color="auto" w:fill="auto"/>
            <w:noWrap/>
            <w:vAlign w:val="center"/>
            <w:hideMark/>
          </w:tcPr>
          <w:p w14:paraId="60A8F8B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4D5B3EC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21-72</w:t>
            </w:r>
          </w:p>
        </w:tc>
        <w:tc>
          <w:tcPr>
            <w:tcW w:w="2027" w:type="dxa"/>
            <w:tcBorders>
              <w:top w:val="nil"/>
              <w:left w:val="nil"/>
              <w:bottom w:val="single" w:sz="4" w:space="0" w:color="auto"/>
              <w:right w:val="single" w:sz="4" w:space="0" w:color="auto"/>
            </w:tcBorders>
            <w:shd w:val="clear" w:color="auto" w:fill="auto"/>
            <w:vAlign w:val="center"/>
            <w:hideMark/>
          </w:tcPr>
          <w:p w14:paraId="40853E0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71" w:type="dxa"/>
            <w:tcBorders>
              <w:top w:val="nil"/>
              <w:left w:val="nil"/>
              <w:bottom w:val="single" w:sz="4" w:space="0" w:color="auto"/>
              <w:right w:val="single" w:sz="4" w:space="0" w:color="auto"/>
            </w:tcBorders>
            <w:shd w:val="clear" w:color="auto" w:fill="auto"/>
            <w:vAlign w:val="center"/>
            <w:hideMark/>
          </w:tcPr>
          <w:p w14:paraId="52A865A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FESEM, XRD and UV</w:t>
            </w:r>
          </w:p>
        </w:tc>
        <w:tc>
          <w:tcPr>
            <w:tcW w:w="2531" w:type="dxa"/>
            <w:tcBorders>
              <w:top w:val="nil"/>
              <w:left w:val="nil"/>
              <w:bottom w:val="single" w:sz="4" w:space="0" w:color="auto"/>
              <w:right w:val="single" w:sz="4" w:space="0" w:color="auto"/>
            </w:tcBorders>
            <w:shd w:val="clear" w:color="auto" w:fill="auto"/>
            <w:vAlign w:val="center"/>
            <w:hideMark/>
          </w:tcPr>
          <w:p w14:paraId="2151C2B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237" w:type="dxa"/>
            <w:tcBorders>
              <w:top w:val="nil"/>
              <w:left w:val="nil"/>
              <w:bottom w:val="single" w:sz="4" w:space="0" w:color="auto"/>
              <w:right w:val="single" w:sz="4" w:space="0" w:color="auto"/>
            </w:tcBorders>
            <w:shd w:val="clear" w:color="auto" w:fill="auto"/>
            <w:noWrap/>
            <w:vAlign w:val="center"/>
            <w:hideMark/>
          </w:tcPr>
          <w:p w14:paraId="58A6CB2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{"citationItems":[{"id":"ITEM-1","itemData":{"author":[{"dropping-particle":"","family":"Urabe","given":"Aliyaa A","non-dropping-particle":"","parse-names":false,"suffix":""},{"dropping-particle":"","family":"Aziz","given":"Wisam J","non-dropping-particle":"","parse-names":false,"suffix":""}],"id":"ITEM-1","issue":"May","issued":{"date-parts":[["2019"]]},"page":"357-365","title":"Biosynthesis of cobalt oxide (Co3O4 ) nanoparticles using plant extract of Camellia sinensis ( L .) Kuntze and Apium graveolens L . as the antibacterial application","type":"article-journal","volume":"24"},"uris":["http://www.mendeley.com/documents/?uuid=48d7a018-6977-4655-beed-0a481bde0881"]}],"mendeley":{"formattedCitation":"(Urabe &amp; Aziz, 2019)","plainTextFormattedCitation":"(Urabe &amp; Aziz, 2019)","previouslyFormattedCitation":"[244]"},"properties":{"noteIndex":0},"schema":"https://github.com/citation-style-language/schema/raw/master/csl-citation.json"}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(Urabe &amp; Aziz, 2019)</w:t>
            </w:r>
            <w:r w:rsidRPr="001C11FB">
              <w:rPr>
                <w:rFonts w:ascii="Arial" w:eastAsia="Times New Roman" w:hAnsi="Arial" w:cs="Arial"/>
                <w:color w:val="000000"/>
                <w:sz w:val="18"/>
                <w:szCs w:val="18"/>
                <w:lang w:eastAsia="en-ZA"/>
              </w:rPr>
              <w:fldChar w:fldCharType="end"/>
            </w:r>
          </w:p>
        </w:tc>
      </w:tr>
      <w:tr w:rsidR="00731A6F" w:rsidRPr="001C11FB" w14:paraId="03F0792D" w14:textId="77777777" w:rsidTr="00731A6F">
        <w:trPr>
          <w:trHeight w:val="564"/>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6DBBAD01"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Chromolaena odorata</w:t>
            </w:r>
          </w:p>
        </w:tc>
        <w:tc>
          <w:tcPr>
            <w:tcW w:w="1291" w:type="dxa"/>
            <w:tcBorders>
              <w:top w:val="nil"/>
              <w:left w:val="nil"/>
              <w:bottom w:val="single" w:sz="4" w:space="0" w:color="auto"/>
              <w:right w:val="single" w:sz="4" w:space="0" w:color="auto"/>
            </w:tcBorders>
            <w:shd w:val="clear" w:color="auto" w:fill="auto"/>
            <w:noWrap/>
            <w:vAlign w:val="center"/>
            <w:hideMark/>
          </w:tcPr>
          <w:p w14:paraId="53E8F5C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62" w:type="dxa"/>
            <w:tcBorders>
              <w:top w:val="nil"/>
              <w:left w:val="nil"/>
              <w:bottom w:val="single" w:sz="4" w:space="0" w:color="auto"/>
              <w:right w:val="single" w:sz="4" w:space="0" w:color="auto"/>
            </w:tcBorders>
            <w:shd w:val="clear" w:color="auto" w:fill="auto"/>
            <w:noWrap/>
            <w:vAlign w:val="center"/>
            <w:hideMark/>
          </w:tcPr>
          <w:p w14:paraId="2B28A04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20-49</w:t>
            </w:r>
          </w:p>
        </w:tc>
        <w:tc>
          <w:tcPr>
            <w:tcW w:w="2027" w:type="dxa"/>
            <w:tcBorders>
              <w:top w:val="nil"/>
              <w:left w:val="nil"/>
              <w:bottom w:val="single" w:sz="4" w:space="0" w:color="auto"/>
              <w:right w:val="single" w:sz="4" w:space="0" w:color="auto"/>
            </w:tcBorders>
            <w:shd w:val="clear" w:color="auto" w:fill="auto"/>
            <w:vAlign w:val="center"/>
            <w:hideMark/>
          </w:tcPr>
          <w:p w14:paraId="509A130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 Cubic and Hexagonal</w:t>
            </w:r>
          </w:p>
        </w:tc>
        <w:tc>
          <w:tcPr>
            <w:tcW w:w="2671" w:type="dxa"/>
            <w:tcBorders>
              <w:top w:val="nil"/>
              <w:left w:val="nil"/>
              <w:bottom w:val="single" w:sz="4" w:space="0" w:color="auto"/>
              <w:right w:val="single" w:sz="4" w:space="0" w:color="auto"/>
            </w:tcBorders>
            <w:shd w:val="clear" w:color="auto" w:fill="auto"/>
            <w:vAlign w:val="center"/>
            <w:hideMark/>
          </w:tcPr>
          <w:p w14:paraId="41D976D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SEM and XRD</w:t>
            </w:r>
          </w:p>
        </w:tc>
        <w:tc>
          <w:tcPr>
            <w:tcW w:w="2531" w:type="dxa"/>
            <w:tcBorders>
              <w:top w:val="nil"/>
              <w:left w:val="nil"/>
              <w:bottom w:val="single" w:sz="4" w:space="0" w:color="auto"/>
              <w:right w:val="single" w:sz="4" w:space="0" w:color="auto"/>
            </w:tcBorders>
            <w:shd w:val="clear" w:color="auto" w:fill="auto"/>
            <w:vAlign w:val="center"/>
            <w:hideMark/>
          </w:tcPr>
          <w:p w14:paraId="4EB215B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237" w:type="dxa"/>
            <w:tcBorders>
              <w:top w:val="nil"/>
              <w:left w:val="nil"/>
              <w:bottom w:val="single" w:sz="4" w:space="0" w:color="auto"/>
              <w:right w:val="single" w:sz="4" w:space="0" w:color="auto"/>
            </w:tcBorders>
            <w:shd w:val="clear" w:color="auto" w:fill="auto"/>
            <w:noWrap/>
            <w:vAlign w:val="center"/>
            <w:hideMark/>
          </w:tcPr>
          <w:p w14:paraId="20F8CD8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{"citationItems":[{"id":"ITEM-1","itemData":{"author":[{"dropping-particle":"","family":"Igwe","given":"Okenwa","non-dropping-particle":"","parse-names":false,"suffix":""}],"container-title":"Research Journal of Chemical Sciences","id":"ITEM-1","issue":"1","issued":{"date-parts":[["2018"]]},"page":"11-17","title":"Biofabrication of cobalt Nanoparticles using leaf extract of Chromolaena odorata and their potential antibacterial application","type":"article-journal","volume":"8"},"uris":["http://www.mendeley.com/documents/?uuid=0cd64f91-3ae3-492a-9ef9-eb495dfa7228"]}],"mendeley":{"formattedCitation":"(Igwe, 2018)","plainTextFormattedCitation":"(Igwe, 2018)","previouslyFormattedCitation":"[237]"},"properties":{"noteIndex":0},"schema":"https://github.com/citation-style-language/schema/raw/master/csl-citation.json"}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(Igwe, 2018)</w:t>
            </w:r>
            <w:r w:rsidRPr="001C11FB">
              <w:rPr>
                <w:rFonts w:ascii="Arial" w:eastAsia="Times New Roman" w:hAnsi="Arial" w:cs="Arial"/>
                <w:color w:val="000000"/>
                <w:sz w:val="18"/>
                <w:szCs w:val="18"/>
                <w:lang w:eastAsia="en-ZA"/>
              </w:rPr>
              <w:fldChar w:fldCharType="end"/>
            </w:r>
          </w:p>
        </w:tc>
      </w:tr>
      <w:tr w:rsidR="00731A6F" w:rsidRPr="001C11FB" w14:paraId="761EAC2C"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3B656660"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Conocarpus erectus</w:t>
            </w:r>
          </w:p>
        </w:tc>
        <w:tc>
          <w:tcPr>
            <w:tcW w:w="1291" w:type="dxa"/>
            <w:tcBorders>
              <w:top w:val="nil"/>
              <w:left w:val="nil"/>
              <w:bottom w:val="single" w:sz="4" w:space="0" w:color="auto"/>
              <w:right w:val="single" w:sz="4" w:space="0" w:color="auto"/>
            </w:tcBorders>
            <w:shd w:val="clear" w:color="auto" w:fill="auto"/>
            <w:noWrap/>
            <w:vAlign w:val="center"/>
            <w:hideMark/>
          </w:tcPr>
          <w:p w14:paraId="3C153F1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62" w:type="dxa"/>
            <w:tcBorders>
              <w:top w:val="nil"/>
              <w:left w:val="nil"/>
              <w:bottom w:val="single" w:sz="4" w:space="0" w:color="auto"/>
              <w:right w:val="single" w:sz="4" w:space="0" w:color="auto"/>
            </w:tcBorders>
            <w:shd w:val="clear" w:color="auto" w:fill="auto"/>
            <w:noWrap/>
            <w:vAlign w:val="center"/>
            <w:hideMark/>
          </w:tcPr>
          <w:p w14:paraId="1622943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20-60</w:t>
            </w:r>
          </w:p>
        </w:tc>
        <w:tc>
          <w:tcPr>
            <w:tcW w:w="2027" w:type="dxa"/>
            <w:tcBorders>
              <w:top w:val="nil"/>
              <w:left w:val="nil"/>
              <w:bottom w:val="single" w:sz="4" w:space="0" w:color="auto"/>
              <w:right w:val="single" w:sz="4" w:space="0" w:color="auto"/>
            </w:tcBorders>
            <w:shd w:val="clear" w:color="auto" w:fill="auto"/>
            <w:vAlign w:val="center"/>
            <w:hideMark/>
          </w:tcPr>
          <w:p w14:paraId="479C348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71" w:type="dxa"/>
            <w:tcBorders>
              <w:top w:val="nil"/>
              <w:left w:val="nil"/>
              <w:bottom w:val="single" w:sz="4" w:space="0" w:color="auto"/>
              <w:right w:val="single" w:sz="4" w:space="0" w:color="auto"/>
            </w:tcBorders>
            <w:shd w:val="clear" w:color="auto" w:fill="auto"/>
            <w:vAlign w:val="center"/>
            <w:hideMark/>
          </w:tcPr>
          <w:p w14:paraId="4E9719B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and XRD</w:t>
            </w:r>
          </w:p>
        </w:tc>
        <w:tc>
          <w:tcPr>
            <w:tcW w:w="2531" w:type="dxa"/>
            <w:tcBorders>
              <w:top w:val="nil"/>
              <w:left w:val="nil"/>
              <w:bottom w:val="single" w:sz="4" w:space="0" w:color="auto"/>
              <w:right w:val="single" w:sz="4" w:space="0" w:color="auto"/>
            </w:tcBorders>
            <w:shd w:val="clear" w:color="auto" w:fill="auto"/>
            <w:vAlign w:val="center"/>
            <w:hideMark/>
          </w:tcPr>
          <w:p w14:paraId="15C388E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237" w:type="dxa"/>
            <w:tcBorders>
              <w:top w:val="nil"/>
              <w:left w:val="nil"/>
              <w:bottom w:val="single" w:sz="4" w:space="0" w:color="auto"/>
              <w:right w:val="single" w:sz="4" w:space="0" w:color="auto"/>
            </w:tcBorders>
            <w:shd w:val="clear" w:color="auto" w:fill="auto"/>
            <w:noWrap/>
            <w:vAlign w:val="center"/>
            <w:hideMark/>
          </w:tcPr>
          <w:p w14:paraId="096801E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{"citationItems":[{"id":"ITEM-1","itemData":{"DOI":"10.19045/bspab.2016.50058","ISSN":"2304-2478","abstract":"In the present work total reducing strength or phenolic compounds in leaf extract of Conocarpus erectus and Nerium indicum were determined and then Cobalt nanoparticles (Co NPs) were synthesized by using only methanol extract of Conocarpus erectus leaves as reducing agent because of its higher values of total phenolic compounds (296 ± 9 µg/g) in comparison to Nerium indicum (185 ± 6 µg/g). Characterization of the green synthesized Co NPs was performed by SEM (Scanning Electron Microscope) and XRD (X-Ray Diffractometer) techniques. The size of Co NPs was estimated in the range of 20-60 nm. The usage of plant extract for the preparation of Co NPs makes the process cost effective, non-toxic and green method.","author":[{"dropping-particle":"","family":"Ahmed","given":"Kashif","non-dropping-particle":"","parse-names":false,"suffix":""}],"container-title":"Pure and Applied Biology","id":"ITEM-1","issue":"3","issued":{"date-parts":[["2016"]]},"page":"453-457","title":"Green synthesis of cobalt nanoparticles by using methanol extract of plant leaf as reducing agent","type":"article-journal","volume":"5"},"uris":["http://www.mendeley.com/documents/?uuid=3f9bdd8b-eedd-4bfb-8ecc-cfebbf1a8c6b"]}],"mendeley":{"formattedCitation":"(Ahmed, 2016)","plainTextFormattedCitation":"(Ahmed, 2016)","previouslyFormattedCitation":"[234]"},"properties":{"noteIndex":0},"schema":"https://github.com/citation-style-language/schema/raw/master/csl-citation.json"}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(Ahmed, 2016)</w:t>
            </w:r>
            <w:r w:rsidRPr="001C11FB">
              <w:rPr>
                <w:rFonts w:ascii="Arial" w:eastAsia="Times New Roman" w:hAnsi="Arial" w:cs="Arial"/>
                <w:color w:val="000000"/>
                <w:sz w:val="18"/>
                <w:szCs w:val="18"/>
                <w:lang w:eastAsia="en-ZA"/>
              </w:rPr>
              <w:fldChar w:fldCharType="end"/>
            </w:r>
          </w:p>
        </w:tc>
      </w:tr>
      <w:tr w:rsidR="00731A6F" w:rsidRPr="001C11FB" w14:paraId="716D0F8B"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11C01457"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Euphorbia heterophylla</w:t>
            </w:r>
          </w:p>
        </w:tc>
        <w:tc>
          <w:tcPr>
            <w:tcW w:w="1291" w:type="dxa"/>
            <w:tcBorders>
              <w:top w:val="nil"/>
              <w:left w:val="nil"/>
              <w:bottom w:val="single" w:sz="4" w:space="0" w:color="auto"/>
              <w:right w:val="single" w:sz="4" w:space="0" w:color="auto"/>
            </w:tcBorders>
            <w:shd w:val="clear" w:color="auto" w:fill="auto"/>
            <w:noWrap/>
            <w:vAlign w:val="center"/>
            <w:hideMark/>
          </w:tcPr>
          <w:p w14:paraId="10D906E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70EB8A3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69,75</w:t>
            </w:r>
          </w:p>
        </w:tc>
        <w:tc>
          <w:tcPr>
            <w:tcW w:w="2027" w:type="dxa"/>
            <w:tcBorders>
              <w:top w:val="nil"/>
              <w:left w:val="nil"/>
              <w:bottom w:val="single" w:sz="4" w:space="0" w:color="auto"/>
              <w:right w:val="single" w:sz="4" w:space="0" w:color="auto"/>
            </w:tcBorders>
            <w:shd w:val="clear" w:color="auto" w:fill="auto"/>
            <w:vAlign w:val="center"/>
            <w:hideMark/>
          </w:tcPr>
          <w:p w14:paraId="17222AD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71" w:type="dxa"/>
            <w:tcBorders>
              <w:top w:val="nil"/>
              <w:left w:val="nil"/>
              <w:bottom w:val="single" w:sz="4" w:space="0" w:color="auto"/>
              <w:right w:val="single" w:sz="4" w:space="0" w:color="auto"/>
            </w:tcBorders>
            <w:shd w:val="clear" w:color="auto" w:fill="auto"/>
            <w:vAlign w:val="center"/>
            <w:hideMark/>
          </w:tcPr>
          <w:p w14:paraId="14D218E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UV, PSA, XRD and DRS</w:t>
            </w:r>
          </w:p>
        </w:tc>
        <w:tc>
          <w:tcPr>
            <w:tcW w:w="2531" w:type="dxa"/>
            <w:tcBorders>
              <w:top w:val="nil"/>
              <w:left w:val="nil"/>
              <w:bottom w:val="single" w:sz="4" w:space="0" w:color="auto"/>
              <w:right w:val="single" w:sz="4" w:space="0" w:color="auto"/>
            </w:tcBorders>
            <w:shd w:val="clear" w:color="auto" w:fill="auto"/>
            <w:vAlign w:val="center"/>
            <w:hideMark/>
          </w:tcPr>
          <w:p w14:paraId="5B12227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2237" w:type="dxa"/>
            <w:tcBorders>
              <w:top w:val="nil"/>
              <w:left w:val="nil"/>
              <w:bottom w:val="single" w:sz="4" w:space="0" w:color="auto"/>
              <w:right w:val="single" w:sz="4" w:space="0" w:color="auto"/>
            </w:tcBorders>
            <w:shd w:val="clear" w:color="auto" w:fill="auto"/>
            <w:noWrap/>
            <w:vAlign w:val="center"/>
            <w:hideMark/>
          </w:tcPr>
          <w:p w14:paraId="61C22E0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 xml:space="preserve">ADDIN CSL_CITATION {"citationItems":[{"id":"ITEM-1","itemData":{"DOI":"10.1088/1757-899X/509/1/012105","ISSN":"1757899X","abstract":"In this research, C03O4 NPs were prepared by green synthesis method using Euphorbia heterophylla L. leaves extract (ELE). ELE contains secondary metabolite compounds like alkaloid, as weak base source, and saponin, as capping agent, in the synthesis of Co3O4 nanoparticles. The Fourier-Transform Infrared (FTIR) spectrum of ELE depicted some peaks at 3245, 1610 and 1071 cm-1 which represented hydroxyl group, carbonyl group (C=O) and C-N group, respectively. Co3O4 NPs were characterized by FTIR Spectrometry, UV-Vis Spectroscopy, Particle Size Analyser (PSA), X-Ray Diffraction (XRD) and UV-Vis DRS. The FT-IR results showed the presence of Co (II)-O bond and Co (III)-O bond at the wavenumber of 574 and 699 cm-1, respectively. UV-Vis characterization spectroscopy indicated the typical peak of Co3O4 NPs found at the range wavelength of 200-350 nm and 380-600. The particle size of Co3O4 NPs was 69.75 nm confirmed by Particle Size Analyser. XRD characterization showed that Co3O4 NPs had diffraction peaks at 31.1953°; 38.5401°; 44.8076°; 50.2027°; 59.2743° and 65.1419°. The band gap energy of CosO4 NPs was 1.53 eV confirmed by UV-Vis DRS. TEM image showed that morphology of Co3O4 NPs was spherical shaped with the particle size of </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17 nm. Co3O4 NPs had a photocatalytic activity in the degradation of methylene blue about 63.105% for 3 hours.","author":[{"dropping-particle":"","family":"Dewi","given":"Nur Oktri Mulya","non-dropping-particle":"","parse-names":false,"suffix":""},{"dropping-particle":"","family":"Yulizar","given":"Yoki","non-dropping-particle":"","parse-names":false,"suffix":""},{"dropping-particle":"","family":"Bagus Apriandanu","given":"Dewangga Oky","non-dropping-particle":"","parse-names":false,"suffix":""}],"container-title":"IOP Conference Series: Materials Science and Engineering","id":"ITEM-1","issue":"1","issued":{"date-parts":[["2019"]]},"title":"Green synthesis of Co3O4 nanoparticles using Euphorbia heterophylla L. leaves extract: Characterization and photocatalytic activity","type":"article-journal","volume":"509"},"uris":["http://www.mendeley.com/documents/?uuid=3b020143-3eca-4b04-9068-3bc670678cdf"]}],"mendeley":{"formattedCitation":"(Dewi et al., 2019)","plainTextFormattedCitation":"(Dewi et al., 2019)","previouslyFormattedCitation":"[247]"},"properties":{"noteIndex":0},"schema":"https://github.com/citation-style-language/schema/raw/master/csl-citation.json"}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(Dewi et al., 2019)</w:t>
            </w:r>
            <w:r w:rsidRPr="001C11FB">
              <w:rPr>
                <w:rFonts w:ascii="Arial" w:eastAsia="Times New Roman" w:hAnsi="Arial" w:cs="Arial"/>
                <w:color w:val="000000"/>
                <w:sz w:val="18"/>
                <w:szCs w:val="18"/>
                <w:lang w:eastAsia="en-ZA"/>
              </w:rPr>
              <w:fldChar w:fldCharType="end"/>
            </w:r>
          </w:p>
        </w:tc>
      </w:tr>
      <w:tr w:rsidR="00731A6F" w:rsidRPr="001C11FB" w14:paraId="2C988062"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tcPr>
          <w:p w14:paraId="7FFA467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Geranium wallichiamum</w:t>
            </w:r>
          </w:p>
        </w:tc>
        <w:tc>
          <w:tcPr>
            <w:tcW w:w="1291" w:type="dxa"/>
            <w:tcBorders>
              <w:top w:val="nil"/>
              <w:left w:val="nil"/>
              <w:bottom w:val="single" w:sz="4" w:space="0" w:color="auto"/>
              <w:right w:val="single" w:sz="4" w:space="0" w:color="auto"/>
            </w:tcBorders>
            <w:shd w:val="clear" w:color="auto" w:fill="auto"/>
            <w:noWrap/>
            <w:vAlign w:val="center"/>
          </w:tcPr>
          <w:p w14:paraId="3F6F71D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CoO</w:t>
            </w:r>
          </w:p>
        </w:tc>
        <w:tc>
          <w:tcPr>
            <w:tcW w:w="1762" w:type="dxa"/>
            <w:tcBorders>
              <w:top w:val="nil"/>
              <w:left w:val="nil"/>
              <w:bottom w:val="single" w:sz="4" w:space="0" w:color="auto"/>
              <w:right w:val="single" w:sz="4" w:space="0" w:color="auto"/>
            </w:tcBorders>
            <w:shd w:val="clear" w:color="auto" w:fill="auto"/>
            <w:noWrap/>
            <w:vAlign w:val="center"/>
          </w:tcPr>
          <w:p w14:paraId="316F411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w:t>
            </w:r>
          </w:p>
        </w:tc>
        <w:tc>
          <w:tcPr>
            <w:tcW w:w="2027" w:type="dxa"/>
            <w:tcBorders>
              <w:top w:val="nil"/>
              <w:left w:val="nil"/>
              <w:bottom w:val="single" w:sz="4" w:space="0" w:color="auto"/>
              <w:right w:val="single" w:sz="4" w:space="0" w:color="auto"/>
            </w:tcBorders>
            <w:shd w:val="clear" w:color="auto" w:fill="auto"/>
            <w:vAlign w:val="center"/>
          </w:tcPr>
          <w:p w14:paraId="1421C09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Agglomerated</w:t>
            </w:r>
          </w:p>
        </w:tc>
        <w:tc>
          <w:tcPr>
            <w:tcW w:w="2671" w:type="dxa"/>
            <w:tcBorders>
              <w:top w:val="nil"/>
              <w:left w:val="nil"/>
              <w:bottom w:val="single" w:sz="4" w:space="0" w:color="auto"/>
              <w:right w:val="single" w:sz="4" w:space="0" w:color="auto"/>
            </w:tcBorders>
            <w:shd w:val="clear" w:color="auto" w:fill="auto"/>
            <w:vAlign w:val="center"/>
          </w:tcPr>
          <w:p w14:paraId="6DE7210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XRD, DLS, FTIR, EDX and Raman</w:t>
            </w:r>
          </w:p>
        </w:tc>
        <w:tc>
          <w:tcPr>
            <w:tcW w:w="2531" w:type="dxa"/>
            <w:tcBorders>
              <w:top w:val="nil"/>
              <w:left w:val="nil"/>
              <w:bottom w:val="single" w:sz="4" w:space="0" w:color="auto"/>
              <w:right w:val="single" w:sz="4" w:space="0" w:color="auto"/>
            </w:tcBorders>
            <w:shd w:val="clear" w:color="auto" w:fill="auto"/>
            <w:vAlign w:val="center"/>
          </w:tcPr>
          <w:p w14:paraId="56EAC2C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w:t>
            </w:r>
            <w:r>
              <w:rPr>
                <w:rFonts w:ascii="Arial" w:eastAsia="Times New Roman" w:hAnsi="Arial" w:cs="Arial"/>
                <w:color w:val="000000"/>
                <w:sz w:val="18"/>
                <w:szCs w:val="18"/>
                <w:lang w:eastAsia="en-ZA"/>
              </w:rPr>
              <w:t>l</w:t>
            </w:r>
            <w:r w:rsidRPr="001C11FB">
              <w:rPr>
                <w:rFonts w:ascii="Arial" w:eastAsia="Times New Roman" w:hAnsi="Arial" w:cs="Arial"/>
                <w:color w:val="000000"/>
                <w:sz w:val="18"/>
                <w:szCs w:val="18"/>
                <w:lang w:eastAsia="en-ZA"/>
              </w:rPr>
              <w:t>, antioxidant, cytotoxic and enzyme inhibition properties</w:t>
            </w:r>
          </w:p>
        </w:tc>
        <w:tc>
          <w:tcPr>
            <w:tcW w:w="2237" w:type="dxa"/>
            <w:tcBorders>
              <w:top w:val="nil"/>
              <w:left w:val="nil"/>
              <w:bottom w:val="single" w:sz="4" w:space="0" w:color="auto"/>
              <w:right w:val="single" w:sz="4" w:space="0" w:color="auto"/>
            </w:tcBorders>
            <w:shd w:val="clear" w:color="auto" w:fill="auto"/>
            <w:noWrap/>
            <w:vAlign w:val="center"/>
          </w:tcPr>
          <w:p w14:paraId="073F908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{"citationItems":[{"id":"ITEM-1","itemData":{"DOI":"10.1088/2053-1591/ab4f04","ISSN":"2053-1591","abstract":"In the present study, the CoONPs were simply synthesized using Geranium wallichianum leaves extract as both reducing and stabilizing agents, which were further studied for diverse biological applications (antibacterial, antifungal, enzyme inhibition, biocompatibility, anticancer and antileishmanial). The biogenic CoONPs were further studied using various microscopic and spectroscopic techniques; SEM, XRD, DLS, FT-IR, EDX, Raman spectroscopy. The antibacterial potential was determined against different bacterial strains. Bacillus subtilis (MIC: 21.875 μg ml−1) was found to be most susceptible strain to CoONPs. Bioinspired CoONPs has shown potential results against HepG2 cancer cells (IC50: 31.4 μg ml−1). Dose-dependent cytotoxicity assay was performed against Leishmanial amastigotes (IC50: 9.53 μg ml−1) and promastigotes (IC50: 3.12 μg ml−1). The cytotoxic potential was investigated against brine shrimps (IC50:18.12 μg ml−1). Further, CoONPs were found hemocompatible against human macrophages and erythrocytes (IC50: &gt;200 μg ml−1). Moderate antioxidant activities: TAC (61.63%), DPPH (89.56%) and TRP (56.79%) are reported for CoONPs. In addition, alpha amylase and protein kinase inhibition assays were studied. Our results concluded that these CoONPs are non-toxic and biocompatible and can be used for different biomedical applications.","author":[{"dropping-particle":"","family":"Iqbal","given":"Javed","non-dropping-particle":"","parse-names":false,"suffix":""},{"dropping-particle":"","family":"Abbasi","given":"Banzeer Ahsan","non-dropping-particle":"","parse-names":false,"suffix":""},{"dropping-particle":"","family":"Batool","given":"Riffat","non-dropping-particle":"","parse-names":false,"suffix":""},{"dropping-particle":"","family":"Khalil","given":"Ali Talha","non-dropping-particle":"","parse-names":false,"suffix":""},{"dropping-particle":"","family":"Hameed","given":"Safia","non-dropping-particle":"","parse-names":false,"suffix":""},{"dropping-particle":"","family":"Kanwal","given":"Sobia","non-dropping-particle":"","parse-names":false,"suffix":""},{"dropping-particle":"","family":"Ullah","given":"Ikram","non-dropping-particle":"","parse-names":false,"suffix":""},{"dropping-particle":"","family":"Mahmood","given":"Tariq","non-dropping-particle":"","parse-names":false,"suffix":""}],"container-title":"Materials Research Express","id":"ITEM-1","issue":"11","issued":{"date-parts":[["2019"]]},"page":"115407","publisher":"IOP Publishing","title":"Biogenic synthesis of green and cost effective cobalt oxide nanoparticles using Geranium wallichianum leaves extract and evaluation of in vitro antioxidant, antimicrobial, cytotoxic and enzyme inhibition properties","type":"article-journal","volume":"6"},"uris":["http://www.mendeley.com/documents/?uuid=eb208543-2815-4d41-aeea-2a2f0eb02169"]}],"mendeley":{"formattedCitation":"(Iqbal, Abbasi, Batool, et al., 2019)","plainTextFormattedCitation":"(Iqbal, Abbasi, Batool, et al., 2019)","previouslyFormattedCitation":"[241]"},"properties":{"noteIndex":0},"schema":"https://github.com/citation-style-language/schema/raw/master/csl-citation.json"}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(Iqbal, Abbasi, Batool, et al., 2019)</w:t>
            </w:r>
            <w:r w:rsidRPr="001C11FB">
              <w:rPr>
                <w:rFonts w:ascii="Arial" w:eastAsia="Times New Roman" w:hAnsi="Arial" w:cs="Arial"/>
                <w:color w:val="000000"/>
                <w:sz w:val="18"/>
                <w:szCs w:val="18"/>
                <w:lang w:eastAsia="en-ZA"/>
              </w:rPr>
              <w:fldChar w:fldCharType="end"/>
            </w:r>
          </w:p>
        </w:tc>
      </w:tr>
      <w:tr w:rsidR="00731A6F" w:rsidRPr="001C11FB" w14:paraId="6CC0565C"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181F44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Gingko biloba</w:t>
            </w:r>
          </w:p>
        </w:tc>
        <w:tc>
          <w:tcPr>
            <w:tcW w:w="1291" w:type="dxa"/>
            <w:tcBorders>
              <w:top w:val="nil"/>
              <w:left w:val="nil"/>
              <w:bottom w:val="single" w:sz="4" w:space="0" w:color="auto"/>
              <w:right w:val="single" w:sz="4" w:space="0" w:color="auto"/>
            </w:tcBorders>
            <w:shd w:val="clear" w:color="auto" w:fill="auto"/>
            <w:noWrap/>
            <w:vAlign w:val="center"/>
            <w:hideMark/>
          </w:tcPr>
          <w:p w14:paraId="21866A3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3CA4BE6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30-100</w:t>
            </w:r>
          </w:p>
        </w:tc>
        <w:tc>
          <w:tcPr>
            <w:tcW w:w="2027" w:type="dxa"/>
            <w:tcBorders>
              <w:top w:val="nil"/>
              <w:left w:val="nil"/>
              <w:bottom w:val="single" w:sz="4" w:space="0" w:color="auto"/>
              <w:right w:val="single" w:sz="4" w:space="0" w:color="auto"/>
            </w:tcBorders>
            <w:shd w:val="clear" w:color="auto" w:fill="auto"/>
            <w:vAlign w:val="center"/>
            <w:hideMark/>
          </w:tcPr>
          <w:p w14:paraId="172A59A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71" w:type="dxa"/>
            <w:tcBorders>
              <w:top w:val="nil"/>
              <w:left w:val="nil"/>
              <w:bottom w:val="single" w:sz="4" w:space="0" w:color="auto"/>
              <w:right w:val="single" w:sz="4" w:space="0" w:color="auto"/>
            </w:tcBorders>
            <w:shd w:val="clear" w:color="auto" w:fill="auto"/>
            <w:vAlign w:val="center"/>
            <w:hideMark/>
          </w:tcPr>
          <w:p w14:paraId="4EBD3CE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TEM and SEM</w:t>
            </w:r>
          </w:p>
        </w:tc>
        <w:tc>
          <w:tcPr>
            <w:tcW w:w="2531" w:type="dxa"/>
            <w:tcBorders>
              <w:top w:val="nil"/>
              <w:left w:val="nil"/>
              <w:bottom w:val="single" w:sz="4" w:space="0" w:color="auto"/>
              <w:right w:val="single" w:sz="4" w:space="0" w:color="auto"/>
            </w:tcBorders>
            <w:shd w:val="clear" w:color="auto" w:fill="auto"/>
            <w:vAlign w:val="center"/>
            <w:hideMark/>
          </w:tcPr>
          <w:p w14:paraId="4CD5FB0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Enhanced electrocatalysis</w:t>
            </w:r>
          </w:p>
        </w:tc>
        <w:tc>
          <w:tcPr>
            <w:tcW w:w="2237" w:type="dxa"/>
            <w:tcBorders>
              <w:top w:val="nil"/>
              <w:left w:val="nil"/>
              <w:bottom w:val="single" w:sz="4" w:space="0" w:color="auto"/>
              <w:right w:val="single" w:sz="4" w:space="0" w:color="auto"/>
            </w:tcBorders>
            <w:shd w:val="clear" w:color="auto" w:fill="auto"/>
            <w:noWrap/>
            <w:vAlign w:val="center"/>
            <w:hideMark/>
          </w:tcPr>
          <w:p w14:paraId="480B18B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{"citationItems":[{"id":"ITEM-1","itemData":{"DOI":"10.1016/j.bios.2014.07.031","ISSN":"18734235","abstract":"A novel three-dimensional (3D) hierarchical porous cobalt oxide (Co3O4) architecture was first synthesized through a simple, cost-effective and environmentally friendly leaf-templated strategy. The Co3O4 nanoparticles (30-100nm) with irregular shapes were interconnected with each other to form a 3D multilayer porous network structure, which provided high specific surface area and numerous electrocatalytic active sites. Subsequently, Co3O4 was successfully utilized as direct electrochemical sensing interface for non-enzymatic detection of H2O2 and glucose. By using chronoamperometry, the current response of the sensor at +0.31V was linear with H2O2 concentration within 0.4-200μM with a low limit of detection (LOD) of 0.24μM (S/N=3) and a high sensitivity of 389.7μAmM-1cm-2. Two linear ranges of 1-300μM (with LOD of 0.1μM and sensitivity of 471.5μAmM-1cm-2) and 4-12.5mM were found at +0.59V for glucose. In addition, the as-prepared sensor showed excellent stability and anti-interference performance for possible interferents such as ascorbic acid, uric acid, dopamine, acetaminophen and especially 0.15M chloride ions. Similarly, other various metal oxide nanostructures may be also prepared using this similar strategy for possible applications in catalysis, electrochemical sensors, and fuel cells. © 2014 Elsevier B.V.","author":[{"dropping-particle":"","family":"Han","given":"Lei","non-dropping-particle":"","parse-names":false,"suffix":""},{"dropping-particle":"","family":"Yang","given":"Da Peng","non-dropping-particle":"","parse-names":false,"suffix":""},{"dropping-particle":"","family":"Liu","given":"Aihua","non-dropping-particle":"","parse-names":false,"suffix":""}],"container-title":"Biosensors and Bioelectronics","id":"ITEM-1","issued":{"date-parts":[["2015"]]},"page":"145-152","publisher":"Elsevier","title":"Leaf-templated synthesis of 3D hierarchical porous cobalt oxide nanostructure as direct electrochemical biosensing interface with enhanced electrocatalysis","type":"article-journal","volume":"63"},"uris":["http://www.mendeley.com/documents/?uuid=93999151-15b3-4d52-9822-1e96164bf2d6"]}],"mendeley":{"formattedCitation":"(Han et al., 2015)","plainTextFormattedCitation":"(Han et al., 2015)","previouslyFormattedCitation":"[233]"},"properties":{"noteIndex":0},"schema":"https://github.com/citation-style-language/schema/raw/master/csl-citation.json"}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(Han et al., 2015)</w:t>
            </w:r>
            <w:r w:rsidRPr="001C11FB">
              <w:rPr>
                <w:rFonts w:ascii="Arial" w:eastAsia="Times New Roman" w:hAnsi="Arial" w:cs="Arial"/>
                <w:color w:val="000000"/>
                <w:sz w:val="18"/>
                <w:szCs w:val="18"/>
                <w:lang w:eastAsia="en-ZA"/>
              </w:rPr>
              <w:fldChar w:fldCharType="end"/>
            </w:r>
          </w:p>
        </w:tc>
      </w:tr>
      <w:tr w:rsidR="00731A6F" w:rsidRPr="001C11FB" w14:paraId="77586298"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29BDE981"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Helianthus annus</w:t>
            </w:r>
          </w:p>
        </w:tc>
        <w:tc>
          <w:tcPr>
            <w:tcW w:w="1291" w:type="dxa"/>
            <w:tcBorders>
              <w:top w:val="nil"/>
              <w:left w:val="nil"/>
              <w:bottom w:val="single" w:sz="4" w:space="0" w:color="auto"/>
              <w:right w:val="single" w:sz="4" w:space="0" w:color="auto"/>
            </w:tcBorders>
            <w:shd w:val="clear" w:color="auto" w:fill="auto"/>
            <w:noWrap/>
            <w:vAlign w:val="center"/>
            <w:hideMark/>
          </w:tcPr>
          <w:p w14:paraId="75B3CAD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0D7A415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200-500</w:t>
            </w:r>
          </w:p>
        </w:tc>
        <w:tc>
          <w:tcPr>
            <w:tcW w:w="2027" w:type="dxa"/>
            <w:tcBorders>
              <w:top w:val="nil"/>
              <w:left w:val="nil"/>
              <w:bottom w:val="single" w:sz="4" w:space="0" w:color="auto"/>
              <w:right w:val="single" w:sz="4" w:space="0" w:color="auto"/>
            </w:tcBorders>
            <w:shd w:val="clear" w:color="auto" w:fill="auto"/>
            <w:vAlign w:val="center"/>
            <w:hideMark/>
          </w:tcPr>
          <w:p w14:paraId="2628DA1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Plate-shaped</w:t>
            </w:r>
          </w:p>
        </w:tc>
        <w:tc>
          <w:tcPr>
            <w:tcW w:w="2671" w:type="dxa"/>
            <w:tcBorders>
              <w:top w:val="nil"/>
              <w:left w:val="nil"/>
              <w:bottom w:val="single" w:sz="4" w:space="0" w:color="auto"/>
              <w:right w:val="single" w:sz="4" w:space="0" w:color="auto"/>
            </w:tcBorders>
            <w:shd w:val="clear" w:color="auto" w:fill="auto"/>
            <w:vAlign w:val="center"/>
            <w:hideMark/>
          </w:tcPr>
          <w:p w14:paraId="0844063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TGA, SEM and PSA</w:t>
            </w:r>
          </w:p>
        </w:tc>
        <w:tc>
          <w:tcPr>
            <w:tcW w:w="2531" w:type="dxa"/>
            <w:tcBorders>
              <w:top w:val="nil"/>
              <w:left w:val="nil"/>
              <w:bottom w:val="single" w:sz="4" w:space="0" w:color="auto"/>
              <w:right w:val="single" w:sz="4" w:space="0" w:color="auto"/>
            </w:tcBorders>
            <w:shd w:val="clear" w:color="auto" w:fill="auto"/>
            <w:vAlign w:val="center"/>
            <w:hideMark/>
          </w:tcPr>
          <w:p w14:paraId="34AE4B1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2237" w:type="dxa"/>
            <w:tcBorders>
              <w:top w:val="nil"/>
              <w:left w:val="nil"/>
              <w:bottom w:val="single" w:sz="4" w:space="0" w:color="auto"/>
              <w:right w:val="single" w:sz="4" w:space="0" w:color="auto"/>
            </w:tcBorders>
            <w:shd w:val="clear" w:color="auto" w:fill="auto"/>
            <w:noWrap/>
            <w:vAlign w:val="center"/>
            <w:hideMark/>
          </w:tcPr>
          <w:p w14:paraId="1D844BB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BN":"9234690109","author":[{"dropping-particle":"","family":"Nomura","given":"Kazumasa","non-dropping-particle":"","parse-names":false,"suffix":""},{"dropping-particle":"","family":"Terwilliger","given":"Paul","non-dropping-particle":"","parse-names":false,"suffix":""},{"dropping-particle":"","family":"Saeed","given":"Muhammad","non-dropping-particle":"","parse-names":false,"suffix":""},{"dropping-particle":"","family":"Akram","given":"Nadia","non-dropping-particle":"","parse-names":false,"suffix":""},{"dropping-particle":"","family":"Ali","given":"Syed","non-dropping-particle":"","parse-names":false,"suffix":""},{"dropping-particle":"","family":"Naqvi","given":"Raza","non-dropping-particle":"","parse-names":false,"suffix":""},{"dropping-particle":"","family":"Usman","given":"Muhammad","non-dropping-particle":"","parse-names":false,"suffix":""},{"dropping-particle":"","family":"Abbas","given":"Muhammad Amir","non-dropping-particle":"","parse-names":false,"suffix":""}],"id":"ITEM-1","issued":{"date-parts":[["2019"]]},"page":"382-390","title":"Green and eco-friendly synthesis of Co3O4 and Ag-Co3O4: Characterisation and photo-catalytic activity","type":"article-journal","volume":"8"},"uris":["http://www.mendeley.com/documents/?uuid=374e8de0-8a5b-4961-b35e-4bcc2dac9049"]}],"mendeley":{"formattedCitation":"(Nomura et al., 2019)","plainTextFormattedCitation":"(Nomura et al., 2019)","previouslyFormattedCitation":"[239]"},"properties":{"noteIndex":0},"schema":"https://github.com/citation-style-language/schema/raw/master/csl-citation.json"}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(Nomura et al., 2019)</w:t>
            </w:r>
            <w:r w:rsidRPr="001C11FB">
              <w:rPr>
                <w:rFonts w:ascii="Arial" w:eastAsia="Times New Roman" w:hAnsi="Arial" w:cs="Arial"/>
                <w:color w:val="000000"/>
                <w:sz w:val="18"/>
                <w:szCs w:val="18"/>
                <w:lang w:eastAsia="en-ZA"/>
              </w:rPr>
              <w:fldChar w:fldCharType="end"/>
            </w:r>
          </w:p>
        </w:tc>
      </w:tr>
      <w:tr w:rsidR="00731A6F" w:rsidRPr="001C11FB" w14:paraId="03856DBB"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14CB6240"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Hibiscus rosa-sinensis</w:t>
            </w:r>
          </w:p>
        </w:tc>
        <w:tc>
          <w:tcPr>
            <w:tcW w:w="1291" w:type="dxa"/>
            <w:tcBorders>
              <w:top w:val="nil"/>
              <w:left w:val="nil"/>
              <w:bottom w:val="single" w:sz="4" w:space="0" w:color="auto"/>
              <w:right w:val="single" w:sz="4" w:space="0" w:color="auto"/>
            </w:tcBorders>
            <w:shd w:val="clear" w:color="auto" w:fill="auto"/>
            <w:noWrap/>
            <w:vAlign w:val="center"/>
            <w:hideMark/>
          </w:tcPr>
          <w:p w14:paraId="5984DCA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5911133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40,05-61,32</w:t>
            </w:r>
          </w:p>
        </w:tc>
        <w:tc>
          <w:tcPr>
            <w:tcW w:w="2027" w:type="dxa"/>
            <w:tcBorders>
              <w:top w:val="nil"/>
              <w:left w:val="nil"/>
              <w:bottom w:val="single" w:sz="4" w:space="0" w:color="auto"/>
              <w:right w:val="single" w:sz="4" w:space="0" w:color="auto"/>
            </w:tcBorders>
            <w:shd w:val="clear" w:color="auto" w:fill="auto"/>
            <w:vAlign w:val="center"/>
            <w:hideMark/>
          </w:tcPr>
          <w:p w14:paraId="7F1AC8B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Cubical spinel</w:t>
            </w:r>
          </w:p>
        </w:tc>
        <w:tc>
          <w:tcPr>
            <w:tcW w:w="2671" w:type="dxa"/>
            <w:tcBorders>
              <w:top w:val="nil"/>
              <w:left w:val="nil"/>
              <w:bottom w:val="single" w:sz="4" w:space="0" w:color="auto"/>
              <w:right w:val="single" w:sz="4" w:space="0" w:color="auto"/>
            </w:tcBorders>
            <w:shd w:val="clear" w:color="auto" w:fill="auto"/>
            <w:vAlign w:val="center"/>
            <w:hideMark/>
          </w:tcPr>
          <w:p w14:paraId="41932D5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FESEM, EDX, PL, FTIR and UV</w:t>
            </w:r>
          </w:p>
        </w:tc>
        <w:tc>
          <w:tcPr>
            <w:tcW w:w="2531" w:type="dxa"/>
            <w:tcBorders>
              <w:top w:val="nil"/>
              <w:left w:val="nil"/>
              <w:bottom w:val="single" w:sz="4" w:space="0" w:color="auto"/>
              <w:right w:val="single" w:sz="4" w:space="0" w:color="auto"/>
            </w:tcBorders>
            <w:shd w:val="clear" w:color="auto" w:fill="auto"/>
            <w:vAlign w:val="center"/>
            <w:hideMark/>
          </w:tcPr>
          <w:p w14:paraId="463F04B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and antifungal activity</w:t>
            </w:r>
          </w:p>
        </w:tc>
        <w:tc>
          <w:tcPr>
            <w:tcW w:w="2237" w:type="dxa"/>
            <w:tcBorders>
              <w:top w:val="nil"/>
              <w:left w:val="nil"/>
              <w:bottom w:val="single" w:sz="4" w:space="0" w:color="auto"/>
              <w:right w:val="single" w:sz="4" w:space="0" w:color="auto"/>
            </w:tcBorders>
            <w:shd w:val="clear" w:color="auto" w:fill="auto"/>
            <w:noWrap/>
            <w:vAlign w:val="center"/>
            <w:hideMark/>
          </w:tcPr>
          <w:p w14:paraId="7AA4134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{"citationItems":[{"id":"ITEM-1","itemData":{"DOI":"10.1088/2053-1591/ab2f9e","ISSN":"20531591","abstract":"This work states a new holistic approach for a biological synthesis of Co3O4 NPs employing aquatic flower extract of Hibiscus Rosa-sinensis. The red color petal extract was used as the green reduction catalyst and stabilizing agent for synthesizing cobalt oxide NPs from Cobalt (II) chloride hexahydrate (CoCl2. 6H2O), and it was calcined at a different annealing temperature, such as room temperature, 600 °C, 700 °C and 800 °C for 2 h. The synthesized Co3O4 NPs were characterized using XRD, FESEM, EDX, PL, FTIR and UV-visible techniques. XRD spectrum exhibited the samples having the shape of a cubical spinel structure with average grain size of 61.32, 57.302, 50.57 and 40.05 nm. Different surface structures and morphologies for Co3O4 NPs obtained at different annealing temperatures were confirmed by FESEM images. Furthermore, the biosynthesized NPs displayed proficient antibacterial activity against gram positive and gram negative bacteria like Staphylococcus aureus, Streptococcus mutans, Klebsilla pneumonia, E. coli and antifungal activity against Aspergillus flavus, Aspergillus niger. It was shown that the biosynthesized Co3O4 NPs exhibited the antibacterial activity against all analyzed bacterial strains with efficient antifungal potential which was reported in this study. These results witness that the Hibiscus flower extract was an efficient response medium to formulate Co3O4 NPs related to bio-medical products due to low toxic chemicals used in metal oxide NPs fabrication.","author":[{"dropping-particle":"","family":"Anuradha","given":"C. T.","non-dropping-particle":"","parse-names":false,"suffix":""},{"dropping-particle":"","family":"Raji","given":"P.","non-dropping-particle":"","parse-names":false,"suffix":""}],"container-title":"Materials Research Express","id":"ITEM-1","issue":"9","issued":{"date-parts":[["2019"]]},"publisher":"IOP Publishing","title":"Effect of annealing temperature on antibacterial, antifungal and structural properties of bio-synthesized Co3O4 nanoparticles using Hibiscus Rosa-sinensis","type":"article-journal","volume":"6"},"uris":["http://www.mendeley.com/documents/?uuid=80d8eda7-6266-42d0-909b-578d68852885"]}],"mendeley":{"formattedCitation":"(Anuradha &amp; Raji, 2019)","plainTextFormattedCitation":"(Anuradha &amp; Raji, 2019)","previouslyFormattedCitation":"[248]"},"properties":{"noteIndex":0},"schema":"https://github.com/citation-style-language/schema/raw/master/csl-citation.json"}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(Anuradha &amp; Raji, 2019)</w:t>
            </w:r>
            <w:r w:rsidRPr="001C11FB">
              <w:rPr>
                <w:rFonts w:ascii="Arial" w:eastAsia="Times New Roman" w:hAnsi="Arial" w:cs="Arial"/>
                <w:color w:val="000000"/>
                <w:sz w:val="18"/>
                <w:szCs w:val="18"/>
                <w:lang w:eastAsia="en-ZA"/>
              </w:rPr>
              <w:fldChar w:fldCharType="end"/>
            </w:r>
          </w:p>
        </w:tc>
      </w:tr>
      <w:tr w:rsidR="00731A6F" w:rsidRPr="001C11FB" w14:paraId="60C195B5"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30CF630B"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Mangifera indica</w:t>
            </w:r>
          </w:p>
        </w:tc>
        <w:tc>
          <w:tcPr>
            <w:tcW w:w="1291" w:type="dxa"/>
            <w:tcBorders>
              <w:top w:val="nil"/>
              <w:left w:val="nil"/>
              <w:bottom w:val="single" w:sz="4" w:space="0" w:color="auto"/>
              <w:right w:val="single" w:sz="4" w:space="0" w:color="auto"/>
            </w:tcBorders>
            <w:shd w:val="clear" w:color="auto" w:fill="auto"/>
            <w:noWrap/>
            <w:vAlign w:val="center"/>
            <w:hideMark/>
          </w:tcPr>
          <w:p w14:paraId="1F177B1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62" w:type="dxa"/>
            <w:tcBorders>
              <w:top w:val="nil"/>
              <w:left w:val="nil"/>
              <w:bottom w:val="single" w:sz="4" w:space="0" w:color="auto"/>
              <w:right w:val="single" w:sz="4" w:space="0" w:color="auto"/>
            </w:tcBorders>
            <w:shd w:val="clear" w:color="auto" w:fill="auto"/>
            <w:noWrap/>
            <w:vAlign w:val="center"/>
            <w:hideMark/>
          </w:tcPr>
          <w:p w14:paraId="62DA9A0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25-40</w:t>
            </w:r>
          </w:p>
        </w:tc>
        <w:tc>
          <w:tcPr>
            <w:tcW w:w="2027" w:type="dxa"/>
            <w:tcBorders>
              <w:top w:val="nil"/>
              <w:left w:val="nil"/>
              <w:bottom w:val="single" w:sz="4" w:space="0" w:color="auto"/>
              <w:right w:val="single" w:sz="4" w:space="0" w:color="auto"/>
            </w:tcBorders>
            <w:shd w:val="clear" w:color="auto" w:fill="auto"/>
            <w:vAlign w:val="center"/>
            <w:hideMark/>
          </w:tcPr>
          <w:p w14:paraId="77546CA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 Cubic and Pentagonal</w:t>
            </w:r>
          </w:p>
        </w:tc>
        <w:tc>
          <w:tcPr>
            <w:tcW w:w="2671" w:type="dxa"/>
            <w:tcBorders>
              <w:top w:val="nil"/>
              <w:left w:val="nil"/>
              <w:bottom w:val="single" w:sz="4" w:space="0" w:color="auto"/>
              <w:right w:val="single" w:sz="4" w:space="0" w:color="auto"/>
            </w:tcBorders>
            <w:shd w:val="clear" w:color="auto" w:fill="auto"/>
            <w:vAlign w:val="center"/>
            <w:hideMark/>
          </w:tcPr>
          <w:p w14:paraId="7CD9995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and SEM</w:t>
            </w:r>
          </w:p>
        </w:tc>
        <w:tc>
          <w:tcPr>
            <w:tcW w:w="2531" w:type="dxa"/>
            <w:tcBorders>
              <w:top w:val="nil"/>
              <w:left w:val="nil"/>
              <w:bottom w:val="single" w:sz="4" w:space="0" w:color="auto"/>
              <w:right w:val="single" w:sz="4" w:space="0" w:color="auto"/>
            </w:tcBorders>
            <w:shd w:val="clear" w:color="auto" w:fill="auto"/>
            <w:vAlign w:val="center"/>
            <w:hideMark/>
          </w:tcPr>
          <w:p w14:paraId="42DC618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Detection of Manganese (II) Ions in industrial wastewater</w:t>
            </w:r>
          </w:p>
        </w:tc>
        <w:tc>
          <w:tcPr>
            <w:tcW w:w="2237" w:type="dxa"/>
            <w:tcBorders>
              <w:top w:val="nil"/>
              <w:left w:val="nil"/>
              <w:bottom w:val="single" w:sz="4" w:space="0" w:color="auto"/>
              <w:right w:val="single" w:sz="4" w:space="0" w:color="auto"/>
            </w:tcBorders>
            <w:shd w:val="clear" w:color="auto" w:fill="auto"/>
            <w:noWrap/>
            <w:vAlign w:val="center"/>
            <w:hideMark/>
          </w:tcPr>
          <w:p w14:paraId="1B95E6B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{"citationItems":[{"id":"ITEM-1","itemData":{"DOI":"10.9734/csji/2019/v27i130106","abstract":"This study was focused on the synthesis of cobalt nanoparticles using Mangifera indica leaf extract and the characterization of the particles via UV–Vis spectroscopy, XRD, FT-IR and SEM. The XRD results showed the formation of cobalt nanoparticles that was crystalline in nature, with an average size of 25—40 nm. The FT-IR analysis of the leaf extract reviewed some functional groups responsible for the reduction of cobalt ions to cobalt nanoparticles while the SEM indicates that the synthesised cobalt nanoparticles possess a cubic, pentagonal and irregular in shape with a smooth surface. Application of colloidal cobalt nanoparticles in detecting Mn2+ ions was discussed which indicated that the absorption of the Mn (II) ions decreased at increased concentration of Mn (II) ions indicating that Mn (II) ion can be detected even at a very low concentration. The minimum and maximum detection limit was found to be 5 and 25 mM of Mn (II) ions, respectively. The obtained results encourage the use of economical synthesis of cobalt nanoparticles in the development of nanosensors to detect the pollutants present in industrial efﬂuents.","author":[{"dropping-particle":"","family":"Okwunodulu","given":"Felicia Uchechukwu","non-dropping-particle":"","parse-names":false,"suffix":""},{"dropping-particle":"","family":"Chukwuemeka-Okorie","given":"Helen Ogechi","non-dropping-particle":"","parse-names":false,"suffix":""},{"dropping-particle":"","family":"Okorie","given":"Francis Chijioke","non-dropping-particle":"","parse-names":false,"suffix":""}],"container-title":"Chemical Science International Journal","id":"ITEM-1","issue":"1","issued":{"date-parts":[["2019"]]},"page":"1-8","title":"Biological Synthesis of Cobalt Nanoparticles from Mangifera indica Leaf Extract and Application by Detection of Manganese (II) Ions Present in Industrial Wastewater","type":"article-journal","volume":"27"},"uris":["http://www.mendeley.com/documents/?uuid=9be8b831-5063-4afd-b83f-0e12a09d80e2"]}],"mendeley":{"formattedCitation":"(Okwunodulu et al., 2019)","plainTextFormattedCitation":"(Okwunodulu et al., 2019)","previouslyFormattedCitation":"[238]"},"properties":{"noteIndex":0},"schema":"https://github.com/citation-style-language/schema/raw/master/csl-citation.json"}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(Okwunodulu et al., 2019)</w:t>
            </w:r>
            <w:r w:rsidRPr="001C11FB">
              <w:rPr>
                <w:rFonts w:ascii="Arial" w:eastAsia="Times New Roman" w:hAnsi="Arial" w:cs="Arial"/>
                <w:color w:val="000000"/>
                <w:sz w:val="18"/>
                <w:szCs w:val="18"/>
                <w:lang w:eastAsia="en-ZA"/>
              </w:rPr>
              <w:fldChar w:fldCharType="end"/>
            </w:r>
          </w:p>
        </w:tc>
      </w:tr>
      <w:tr w:rsidR="00731A6F" w:rsidRPr="001C11FB" w14:paraId="744FBD50"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D9931AB"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Manihot esculenta crantz</w:t>
            </w:r>
          </w:p>
        </w:tc>
        <w:tc>
          <w:tcPr>
            <w:tcW w:w="1291" w:type="dxa"/>
            <w:tcBorders>
              <w:top w:val="nil"/>
              <w:left w:val="nil"/>
              <w:bottom w:val="single" w:sz="4" w:space="0" w:color="auto"/>
              <w:right w:val="single" w:sz="4" w:space="0" w:color="auto"/>
            </w:tcBorders>
            <w:shd w:val="clear" w:color="auto" w:fill="auto"/>
            <w:noWrap/>
            <w:vAlign w:val="center"/>
            <w:hideMark/>
          </w:tcPr>
          <w:p w14:paraId="7913630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62" w:type="dxa"/>
            <w:tcBorders>
              <w:top w:val="nil"/>
              <w:left w:val="nil"/>
              <w:bottom w:val="single" w:sz="4" w:space="0" w:color="auto"/>
              <w:right w:val="single" w:sz="4" w:space="0" w:color="auto"/>
            </w:tcBorders>
            <w:shd w:val="clear" w:color="auto" w:fill="auto"/>
            <w:noWrap/>
            <w:vAlign w:val="center"/>
            <w:hideMark/>
          </w:tcPr>
          <w:p w14:paraId="77CC0CB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27" w:type="dxa"/>
            <w:tcBorders>
              <w:top w:val="nil"/>
              <w:left w:val="nil"/>
              <w:bottom w:val="single" w:sz="4" w:space="0" w:color="auto"/>
              <w:right w:val="single" w:sz="4" w:space="0" w:color="auto"/>
            </w:tcBorders>
            <w:shd w:val="clear" w:color="auto" w:fill="auto"/>
            <w:vAlign w:val="center"/>
            <w:hideMark/>
          </w:tcPr>
          <w:p w14:paraId="6A0FBED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Octahedral</w:t>
            </w:r>
          </w:p>
        </w:tc>
        <w:tc>
          <w:tcPr>
            <w:tcW w:w="2671" w:type="dxa"/>
            <w:tcBorders>
              <w:top w:val="nil"/>
              <w:left w:val="nil"/>
              <w:bottom w:val="single" w:sz="4" w:space="0" w:color="auto"/>
              <w:right w:val="single" w:sz="4" w:space="0" w:color="auto"/>
            </w:tcBorders>
            <w:shd w:val="clear" w:color="auto" w:fill="auto"/>
            <w:vAlign w:val="center"/>
            <w:hideMark/>
          </w:tcPr>
          <w:p w14:paraId="7918FE2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SEM, EDAX, TEM, TGA, FTIR and VSM</w:t>
            </w:r>
          </w:p>
        </w:tc>
        <w:tc>
          <w:tcPr>
            <w:tcW w:w="2531" w:type="dxa"/>
            <w:tcBorders>
              <w:top w:val="nil"/>
              <w:left w:val="nil"/>
              <w:bottom w:val="single" w:sz="4" w:space="0" w:color="auto"/>
              <w:right w:val="single" w:sz="4" w:space="0" w:color="auto"/>
            </w:tcBorders>
            <w:shd w:val="clear" w:color="auto" w:fill="auto"/>
            <w:vAlign w:val="center"/>
            <w:hideMark/>
          </w:tcPr>
          <w:p w14:paraId="4EDB9D1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237" w:type="dxa"/>
            <w:tcBorders>
              <w:top w:val="nil"/>
              <w:left w:val="nil"/>
              <w:bottom w:val="single" w:sz="4" w:space="0" w:color="auto"/>
              <w:right w:val="single" w:sz="4" w:space="0" w:color="auto"/>
            </w:tcBorders>
            <w:shd w:val="clear" w:color="auto" w:fill="auto"/>
            <w:noWrap/>
            <w:vAlign w:val="center"/>
            <w:hideMark/>
          </w:tcPr>
          <w:p w14:paraId="5A25B9A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{"citationItems":[{"id":"ITEM-1","itemData":{"DOI":"10.1016/j.stmat.2018.02.003","ISSN":"26036363","abstract":"Several strategies have been established for the synthesis of cobalt oxide nanoparticles with tunable sizes, morphologies and magnetic properties that involve the use of environmentally malignant organic solvent and high temperature conditions. Herein, we report on a facile green approach to synthesize antiferromagnetic Co3O4 mesoscale particles, defect free with prism liked-anchored octahedron morphology. The structural and magnetic properties of the as-synthesized Co3O4 nanoparticles were characterized using powder X-ray diffraction (XRD), scanning electron microscopy (SEM), energy dispersive analysis (EDAX), transmission electron microscopy (TEM), thermogravimetric analysis (TGA) coupled mass (MS), Fourier transform infrared spectroscopy (FT-IR) and vibrating sample magnetometer (VSM). The structural properties indicate that the as-synthesized mesostructured Co3O4 particles are pure crystallites of face-centred cubic phase Co3O4. The Co3O4 mesoparticles had bandgap of 2.86 and 2.54 eV and showed antiferromagnetic behaviour.","author":[{"dropping-particle":"","family":"Ikhuoria","given":"E. U.","non-dropping-particle":"","parse-names":false,"suffix":""},{"dropping-particle":"","family":"Omorogbe","given":"S. O.","non-dropping-particle":"","parse-names":false,"suffix":""},{"dropping-particle":"","family":"Sone","given":"B. T.","non-dropping-particle":"","parse-names":false,"suffix":""},{"dropping-particle":"","family":"Maaza","given":"M.","non-dropping-particle":"","parse-names":false,"suffix":""}],"container-title":"Science and Technology of Materials","id":"ITEM-1","issued":{"date-parts":[["2018"]]},"publisher":"STMAT","title":"Bioinspired shape controlled antiferromagnetic Co3O4 with prism like-anchored octahedron morphology: A facile green synthesis using Manihot esculenta Crantz extract","type":"article-journal"},"uris":["http://www.mendeley.com/documents/?uuid=012af448-65e1-4558-a7d7-895eda3360f6"]}],"mendeley":{"formattedCitation":"(Ikhuoria et al., 2018)","plainTextFormattedCitation":"(Ikhuoria et al., 2018)","previouslyFormattedCitation":"[236]"},"properties":{"noteIndex":0},"schema":"https://github.com/citation-style-language/schema/raw/master/csl-citation.json"}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(Ikhuoria et al., 2018)</w:t>
            </w:r>
            <w:r w:rsidRPr="001C11FB">
              <w:rPr>
                <w:rFonts w:ascii="Arial" w:eastAsia="Times New Roman" w:hAnsi="Arial" w:cs="Arial"/>
                <w:color w:val="000000"/>
                <w:sz w:val="18"/>
                <w:szCs w:val="18"/>
                <w:lang w:eastAsia="en-ZA"/>
              </w:rPr>
              <w:fldChar w:fldCharType="end"/>
            </w:r>
          </w:p>
        </w:tc>
      </w:tr>
    </w:tbl>
    <w:p w14:paraId="321EA61E" w14:textId="77777777" w:rsidR="00731A6F" w:rsidRPr="001C11FB" w:rsidRDefault="00731A6F" w:rsidP="00731A6F">
      <w:pPr>
        <w:rPr>
          <w:rFonts w:ascii="Arial" w:hAnsi="Arial" w:cs="Arial"/>
          <w:sz w:val="18"/>
          <w:szCs w:val="18"/>
        </w:rPr>
        <w:sectPr w:rsidR="00731A6F" w:rsidRPr="001C11FB" w:rsidSect="00731A6F">
          <w:pgSz w:w="16838" w:h="11906" w:orient="landscape"/>
          <w:pgMar w:top="1440" w:right="1440" w:bottom="1440" w:left="1440" w:header="708" w:footer="708" w:gutter="0"/>
          <w:cols w:space="708"/>
          <w:docGrid w:linePitch="360"/>
        </w:sectPr>
      </w:pPr>
    </w:p>
    <w:tbl>
      <w:tblPr>
        <w:tblW w:w="15840" w:type="dxa"/>
        <w:tblInd w:w="-499" w:type="dxa"/>
        <w:tblLook w:val="04A0" w:firstRow="1" w:lastRow="0" w:firstColumn="1" w:lastColumn="0" w:noHBand="0" w:noVBand="1"/>
      </w:tblPr>
      <w:tblGrid>
        <w:gridCol w:w="3321"/>
        <w:gridCol w:w="1307"/>
        <w:gridCol w:w="1717"/>
        <w:gridCol w:w="2067"/>
        <w:gridCol w:w="2665"/>
        <w:gridCol w:w="2480"/>
        <w:gridCol w:w="2283"/>
      </w:tblGrid>
      <w:tr w:rsidR="00731A6F" w:rsidRPr="001C11FB" w14:paraId="7394AD84" w14:textId="77777777" w:rsidTr="00731A6F">
        <w:trPr>
          <w:trHeight w:val="288"/>
        </w:trPr>
        <w:tc>
          <w:tcPr>
            <w:tcW w:w="3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790B5"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lastRenderedPageBreak/>
              <w:t>Plant Species</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4D7585A"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64656469"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14:paraId="20CA09AE"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01E22385"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14:paraId="5B79477B"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56B8334B"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31A6F" w:rsidRPr="001C11FB" w14:paraId="281A2D22"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29D1A90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Moringa oleifera</w:t>
            </w:r>
          </w:p>
        </w:tc>
        <w:tc>
          <w:tcPr>
            <w:tcW w:w="1307" w:type="dxa"/>
            <w:tcBorders>
              <w:top w:val="nil"/>
              <w:left w:val="nil"/>
              <w:bottom w:val="single" w:sz="4" w:space="0" w:color="auto"/>
              <w:right w:val="single" w:sz="4" w:space="0" w:color="auto"/>
            </w:tcBorders>
            <w:shd w:val="clear" w:color="auto" w:fill="auto"/>
            <w:noWrap/>
            <w:vAlign w:val="center"/>
            <w:hideMark/>
          </w:tcPr>
          <w:p w14:paraId="6B4E1F9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17" w:type="dxa"/>
            <w:tcBorders>
              <w:top w:val="nil"/>
              <w:left w:val="nil"/>
              <w:bottom w:val="single" w:sz="4" w:space="0" w:color="auto"/>
              <w:right w:val="single" w:sz="4" w:space="0" w:color="auto"/>
            </w:tcBorders>
            <w:shd w:val="clear" w:color="auto" w:fill="auto"/>
            <w:noWrap/>
            <w:vAlign w:val="center"/>
            <w:hideMark/>
          </w:tcPr>
          <w:p w14:paraId="2F200BC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20-50</w:t>
            </w:r>
          </w:p>
        </w:tc>
        <w:tc>
          <w:tcPr>
            <w:tcW w:w="2067" w:type="dxa"/>
            <w:tcBorders>
              <w:top w:val="nil"/>
              <w:left w:val="nil"/>
              <w:bottom w:val="single" w:sz="4" w:space="0" w:color="auto"/>
              <w:right w:val="single" w:sz="4" w:space="0" w:color="auto"/>
            </w:tcBorders>
            <w:shd w:val="clear" w:color="auto" w:fill="auto"/>
            <w:vAlign w:val="center"/>
            <w:hideMark/>
          </w:tcPr>
          <w:p w14:paraId="7B7186D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Spinel cubic</w:t>
            </w:r>
          </w:p>
        </w:tc>
        <w:tc>
          <w:tcPr>
            <w:tcW w:w="2665" w:type="dxa"/>
            <w:tcBorders>
              <w:top w:val="nil"/>
              <w:left w:val="nil"/>
              <w:bottom w:val="single" w:sz="4" w:space="0" w:color="auto"/>
              <w:right w:val="single" w:sz="4" w:space="0" w:color="auto"/>
            </w:tcBorders>
            <w:shd w:val="clear" w:color="auto" w:fill="auto"/>
            <w:vAlign w:val="center"/>
            <w:hideMark/>
          </w:tcPr>
          <w:p w14:paraId="4D4E0DD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EDS, EDX, SAED, HRTEM</w:t>
            </w:r>
          </w:p>
        </w:tc>
        <w:tc>
          <w:tcPr>
            <w:tcW w:w="2480" w:type="dxa"/>
            <w:tcBorders>
              <w:top w:val="nil"/>
              <w:left w:val="nil"/>
              <w:bottom w:val="single" w:sz="4" w:space="0" w:color="auto"/>
              <w:right w:val="single" w:sz="4" w:space="0" w:color="auto"/>
            </w:tcBorders>
            <w:shd w:val="clear" w:color="auto" w:fill="auto"/>
            <w:vAlign w:val="center"/>
            <w:hideMark/>
          </w:tcPr>
          <w:p w14:paraId="4675CC2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Electrochemical electrode for supercapacitors</w:t>
            </w:r>
          </w:p>
        </w:tc>
        <w:tc>
          <w:tcPr>
            <w:tcW w:w="2283" w:type="dxa"/>
            <w:tcBorders>
              <w:top w:val="nil"/>
              <w:left w:val="nil"/>
              <w:bottom w:val="single" w:sz="4" w:space="0" w:color="auto"/>
              <w:right w:val="single" w:sz="4" w:space="0" w:color="auto"/>
            </w:tcBorders>
            <w:shd w:val="clear" w:color="auto" w:fill="auto"/>
            <w:noWrap/>
            <w:vAlign w:val="center"/>
            <w:hideMark/>
          </w:tcPr>
          <w:p w14:paraId="3025758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{"citationItems":[{"id":"ITEM-1","itemData":{"DOI":"10.1063/1.5035543","ISBN":"9780735416673","ISSN":"15517616","abstract":"The research work involved the development of a better, inexpensive, reliable, easily and accurate way for the fabrication of Cobalt (II, III) oxide (Co3O4) nanoparticles through a green synthetic method using Moringa Oleifera extract. The electrochemical activity, crystalline structure, morphology, isothermal behaviour and optical properties of Co3O4 nanoparticles were studied using various characterization techniques. The X-ray diffraction (XRD) and Energy Dispersive X-ray Spectroscopy (EDS) analysis confirmed the formation of Co3O4 nanoparticles. The pseudo-capacitor behaviour of spinel Co3O4 nanoparticles on Nickel foam electrode was investigated by cyclic voltammetry (CV), galvanostatic charge-discharge (GCD) and electrochemical impedance spectroscopy (EIS) in 3M KOH solution. The CV curve revealed a pairs of redox peaks, indicating the pseudo-capacitive characteristics of the Ni/Co3O4 electrode. EIS results showed a small semicircle and Warburg impedance, indicating that the electrochemical process on the surface electrode is kinetically and diffusion controlled. The charge-discharge results indicating that the specific capacitance Ni/Co3O4 electrode is approximately 1060 F/g at a discharge current density of at 2 A/g.","author":[{"dropping-particle":"","family":"Matinise","given":"N.","non-dropping-particle":"","parse-names":false,"suffix":""},{"dropping-particle":"","family":"Mayedwa","given":"N.","non-dropping-particle":"","parse-names":false,"suffix":""},{"dropping-particle":"","family":"Fuku","given":"X. G.","non-dropping-particle":"","parse-names":false,"suffix":""},{"dropping-particle":"","family":"Mongwaketsi","given":"N.","non-dropping-particle":"","parse-names":false,"suffix":""},{"dropping-particle":"","family":"Maaza","given":"M.","non-dropping-particle":"","parse-names":false,"suffix":""}],"container-title":"AIP Conference Proceedings","id":"ITEM-1","issued":{"date-parts":[["2018"]]},"title":"Green synthesis of cobalt (II, III) oxide nanoparticles using Moringa Oleifera natural extract as high electrochemical electrode for supercapacitors","type":"article-journal","volume":"1962"},"uris":["http://www.mendeley.com/documents/?uuid=46d0e307-b583-4d20-8ae5-716ee3dc7444"]}],"mendeley":{"formattedCitation":"(Matinise et al., 2018)","plainTextFormattedCitation":"(Matinise et al., 2018)","previouslyFormattedCitation":"[240]"},"properties":{"noteIndex":0},"schema":"https://github.com/citation-style-language/schema/raw/master/csl-citation.json"}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(Matinise et al., 2018)</w:t>
            </w:r>
            <w:r w:rsidRPr="001C11FB">
              <w:rPr>
                <w:rFonts w:ascii="Arial" w:eastAsia="Times New Roman" w:hAnsi="Arial" w:cs="Arial"/>
                <w:color w:val="000000"/>
                <w:sz w:val="18"/>
                <w:szCs w:val="18"/>
                <w:lang w:eastAsia="en-ZA"/>
              </w:rPr>
              <w:fldChar w:fldCharType="end"/>
            </w:r>
          </w:p>
        </w:tc>
      </w:tr>
      <w:tr w:rsidR="00731A6F" w:rsidRPr="001C11FB" w14:paraId="4F2F795D"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0F42459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Nerium indicum</w:t>
            </w:r>
          </w:p>
        </w:tc>
        <w:tc>
          <w:tcPr>
            <w:tcW w:w="1307" w:type="dxa"/>
            <w:tcBorders>
              <w:top w:val="nil"/>
              <w:left w:val="nil"/>
              <w:bottom w:val="single" w:sz="4" w:space="0" w:color="auto"/>
              <w:right w:val="single" w:sz="4" w:space="0" w:color="auto"/>
            </w:tcBorders>
            <w:shd w:val="clear" w:color="auto" w:fill="auto"/>
            <w:noWrap/>
            <w:vAlign w:val="center"/>
            <w:hideMark/>
          </w:tcPr>
          <w:p w14:paraId="7C73D22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17" w:type="dxa"/>
            <w:tcBorders>
              <w:top w:val="nil"/>
              <w:left w:val="nil"/>
              <w:bottom w:val="single" w:sz="4" w:space="0" w:color="auto"/>
              <w:right w:val="single" w:sz="4" w:space="0" w:color="auto"/>
            </w:tcBorders>
            <w:shd w:val="clear" w:color="auto" w:fill="auto"/>
            <w:noWrap/>
            <w:vAlign w:val="center"/>
            <w:hideMark/>
          </w:tcPr>
          <w:p w14:paraId="0252BD8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20-60</w:t>
            </w:r>
          </w:p>
        </w:tc>
        <w:tc>
          <w:tcPr>
            <w:tcW w:w="2067" w:type="dxa"/>
            <w:tcBorders>
              <w:top w:val="nil"/>
              <w:left w:val="nil"/>
              <w:bottom w:val="single" w:sz="4" w:space="0" w:color="auto"/>
              <w:right w:val="single" w:sz="4" w:space="0" w:color="auto"/>
            </w:tcBorders>
            <w:shd w:val="clear" w:color="auto" w:fill="auto"/>
            <w:vAlign w:val="center"/>
            <w:hideMark/>
          </w:tcPr>
          <w:p w14:paraId="3B3E7C8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5" w:type="dxa"/>
            <w:tcBorders>
              <w:top w:val="nil"/>
              <w:left w:val="nil"/>
              <w:bottom w:val="single" w:sz="4" w:space="0" w:color="auto"/>
              <w:right w:val="single" w:sz="4" w:space="0" w:color="auto"/>
            </w:tcBorders>
            <w:shd w:val="clear" w:color="auto" w:fill="auto"/>
            <w:vAlign w:val="center"/>
            <w:hideMark/>
          </w:tcPr>
          <w:p w14:paraId="673B0FC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and XRD</w:t>
            </w:r>
          </w:p>
        </w:tc>
        <w:tc>
          <w:tcPr>
            <w:tcW w:w="2480" w:type="dxa"/>
            <w:tcBorders>
              <w:top w:val="nil"/>
              <w:left w:val="nil"/>
              <w:bottom w:val="single" w:sz="4" w:space="0" w:color="auto"/>
              <w:right w:val="single" w:sz="4" w:space="0" w:color="auto"/>
            </w:tcBorders>
            <w:shd w:val="clear" w:color="auto" w:fill="auto"/>
            <w:vAlign w:val="center"/>
            <w:hideMark/>
          </w:tcPr>
          <w:p w14:paraId="5FD8DE2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283" w:type="dxa"/>
            <w:tcBorders>
              <w:top w:val="nil"/>
              <w:left w:val="nil"/>
              <w:bottom w:val="single" w:sz="4" w:space="0" w:color="auto"/>
              <w:right w:val="single" w:sz="4" w:space="0" w:color="auto"/>
            </w:tcBorders>
            <w:shd w:val="clear" w:color="auto" w:fill="auto"/>
            <w:noWrap/>
            <w:vAlign w:val="center"/>
            <w:hideMark/>
          </w:tcPr>
          <w:p w14:paraId="1DCFFD2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{"citationItems":[{"id":"ITEM-1","itemData":{"DOI":"10.19045/bspab.2016.50058","ISSN":"2304-2478","abstract":"In the present work total reducing strength or phenolic compounds in leaf extract of Conocarpus erectus and Nerium indicum were determined and then Cobalt nanoparticles (Co NPs) were synthesized by using only methanol extract of Conocarpus erectus leaves as reducing agent because of its higher values of total phenolic compounds (296 ± 9 µg/g) in comparison to Nerium indicum (185 ± 6 µg/g). Characterization of the green synthesized Co NPs was performed by SEM (Scanning Electron Microscope) and XRD (X-Ray Diffractometer) techniques. The size of Co NPs was estimated in the range of 20-60 nm. The usage of plant extract for the preparation of Co NPs makes the process cost effective, non-toxic and green method.","author":[{"dropping-particle":"","family":"Ahmed","given":"Kashif","non-dropping-particle":"","parse-names":false,"suffix":""}],"container-title":"Pure and Applied Biology","id":"ITEM-1","issue":"3","issued":{"date-parts":[["2016"]]},"page":"453-457","title":"Green synthesis of cobalt nanoparticles by using methanol extract of plant leaf as reducing agent","type":"article-journal","volume":"5"},"uris":["http://www.mendeley.com/documents/?uuid=3f9bdd8b-eedd-4bfb-8ecc-cfebbf1a8c6b"]}],"mendeley":{"formattedCitation":"(Ahmed, 2016)","plainTextFormattedCitation":"(Ahmed, 2016)","previouslyFormattedCitation":"[234]"},"properties":{"noteIndex":0},"schema":"https://github.com/citation-style-language/schema/raw/master/csl-citation.json"}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(Ahmed, 2016)</w:t>
            </w:r>
            <w:r w:rsidRPr="001C11FB">
              <w:rPr>
                <w:rFonts w:ascii="Arial" w:eastAsia="Times New Roman" w:hAnsi="Arial" w:cs="Arial"/>
                <w:color w:val="000000"/>
                <w:sz w:val="18"/>
                <w:szCs w:val="18"/>
                <w:lang w:eastAsia="en-ZA"/>
              </w:rPr>
              <w:fldChar w:fldCharType="end"/>
            </w:r>
          </w:p>
        </w:tc>
      </w:tr>
      <w:tr w:rsidR="00731A6F" w:rsidRPr="001C11FB" w14:paraId="5328BCD3"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6B4FC777"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Ocimum sanctum</w:t>
            </w:r>
          </w:p>
        </w:tc>
        <w:tc>
          <w:tcPr>
            <w:tcW w:w="1307" w:type="dxa"/>
            <w:tcBorders>
              <w:top w:val="nil"/>
              <w:left w:val="nil"/>
              <w:bottom w:val="single" w:sz="4" w:space="0" w:color="auto"/>
              <w:right w:val="single" w:sz="4" w:space="0" w:color="auto"/>
            </w:tcBorders>
            <w:shd w:val="clear" w:color="auto" w:fill="auto"/>
            <w:noWrap/>
            <w:vAlign w:val="center"/>
            <w:hideMark/>
          </w:tcPr>
          <w:p w14:paraId="6EA4028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17" w:type="dxa"/>
            <w:tcBorders>
              <w:top w:val="nil"/>
              <w:left w:val="nil"/>
              <w:bottom w:val="single" w:sz="4" w:space="0" w:color="auto"/>
              <w:right w:val="single" w:sz="4" w:space="0" w:color="auto"/>
            </w:tcBorders>
            <w:shd w:val="clear" w:color="auto" w:fill="auto"/>
            <w:noWrap/>
            <w:vAlign w:val="center"/>
            <w:hideMark/>
          </w:tcPr>
          <w:p w14:paraId="2502279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67" w:type="dxa"/>
            <w:tcBorders>
              <w:top w:val="nil"/>
              <w:left w:val="nil"/>
              <w:bottom w:val="single" w:sz="4" w:space="0" w:color="auto"/>
              <w:right w:val="single" w:sz="4" w:space="0" w:color="auto"/>
            </w:tcBorders>
            <w:shd w:val="clear" w:color="auto" w:fill="auto"/>
            <w:vAlign w:val="center"/>
            <w:hideMark/>
          </w:tcPr>
          <w:p w14:paraId="5EB5ECB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5" w:type="dxa"/>
            <w:tcBorders>
              <w:top w:val="nil"/>
              <w:left w:val="nil"/>
              <w:bottom w:val="single" w:sz="4" w:space="0" w:color="auto"/>
              <w:right w:val="single" w:sz="4" w:space="0" w:color="auto"/>
            </w:tcBorders>
            <w:shd w:val="clear" w:color="auto" w:fill="auto"/>
            <w:vAlign w:val="center"/>
            <w:hideMark/>
          </w:tcPr>
          <w:p w14:paraId="044774B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SEM, EDAX and XRD</w:t>
            </w:r>
          </w:p>
        </w:tc>
        <w:tc>
          <w:tcPr>
            <w:tcW w:w="2480" w:type="dxa"/>
            <w:tcBorders>
              <w:top w:val="nil"/>
              <w:left w:val="nil"/>
              <w:bottom w:val="single" w:sz="4" w:space="0" w:color="auto"/>
              <w:right w:val="single" w:sz="4" w:space="0" w:color="auto"/>
            </w:tcBorders>
            <w:shd w:val="clear" w:color="auto" w:fill="auto"/>
            <w:vAlign w:val="center"/>
            <w:hideMark/>
          </w:tcPr>
          <w:p w14:paraId="44562FF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Antimicrobial activities</w:t>
            </w:r>
          </w:p>
        </w:tc>
        <w:tc>
          <w:tcPr>
            <w:tcW w:w="2283" w:type="dxa"/>
            <w:tcBorders>
              <w:top w:val="nil"/>
              <w:left w:val="nil"/>
              <w:bottom w:val="single" w:sz="4" w:space="0" w:color="auto"/>
              <w:right w:val="single" w:sz="4" w:space="0" w:color="auto"/>
            </w:tcBorders>
            <w:shd w:val="clear" w:color="auto" w:fill="auto"/>
            <w:noWrap/>
            <w:vAlign w:val="center"/>
            <w:hideMark/>
          </w:tcPr>
          <w:p w14:paraId="397B884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{"citationItems":[{"id":"ITEM-1","itemData":{"abstract":"In the present study, cobalt nanoparticles were synthesized by an recyclable and cost effective method using ocimum sanctum extract and characterized using various techniques such as UV-visible spectrophotometry, Fourier transform infrared spectrometry(FT-IR) and Scanning electron microscopy(SEM) coupled with Energy dispersive micro analysis(EDAX) and XRD. The spectroscopic methods confirmed the formation of cobalt nanoparticles and the microscopic technique confirmed the shape and size of the cobalt nanoparticles as spherical. Antibacterial activity of the synthesized nanoparticles was measured by zone inhibition method. The cobalt nanoparticles showed effective antibacterial activity against human pathogenic bacteria such as Pseudomonas Aeruginosa and Escherichia coli. The usage of plant extract for the preparation of Cobalt nanoparticle makes the process cost effective, non-hazardous and green method.","author":[{"dropping-particle":"","family":"Kuchekar","given":"S R","non-dropping-particle":"","parse-names":false,"suffix":""},{"dropping-particle":"","family":"Dhage","given":"P M","non-dropping-particle":"","parse-names":false,"suffix":""},{"dropping-particle":"","family":"Aher","given":"H R","non-dropping-particle":"","parse-names":false,"suffix":""},{"dropping-particle":"","family":"Han","given":"S H","non-dropping-particle":"","parse-names":false,"suffix":""}],"container-title":"International Journal of Chemical and Physical Sciences","id":"ITEM-1","issue":"March","issued":{"date-parts":[["2018"]]},"page":"2319-6602","title":"Green synthesis of cobalt nanoparticles, its characterization and antimicrobial Green synthesis of cobalt nanoparticles, its characterization and antimicrobial activities","type":"article-journal","volume":"7"},"uris":["http://www.mendeley.com/documents/?uuid=c0459c3e-3638-42d1-8f60-fe0fb307a288"]}],"mendeley":{"formattedCitation":"(Kuchekar et al., 2018)","plainTextFormattedCitation":"(Kuchekar et al., 2018)","previouslyFormattedCitation":"[249]"},"properties":{"noteIndex":0},"schema":"https://github.com/citation-style-language/schema/raw/master/csl-citation.json"}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(Kuchekar et al., 2018)</w:t>
            </w:r>
            <w:r w:rsidRPr="001C11FB">
              <w:rPr>
                <w:rFonts w:ascii="Arial" w:eastAsia="Times New Roman" w:hAnsi="Arial" w:cs="Arial"/>
                <w:color w:val="000000"/>
                <w:sz w:val="18"/>
                <w:szCs w:val="18"/>
                <w:lang w:eastAsia="en-ZA"/>
              </w:rPr>
              <w:fldChar w:fldCharType="end"/>
            </w:r>
          </w:p>
        </w:tc>
      </w:tr>
      <w:tr w:rsidR="00731A6F" w:rsidRPr="001C11FB" w14:paraId="2CB33AF3"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5CE0D619"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Piper longum</w:t>
            </w:r>
          </w:p>
        </w:tc>
        <w:tc>
          <w:tcPr>
            <w:tcW w:w="1307" w:type="dxa"/>
            <w:tcBorders>
              <w:top w:val="nil"/>
              <w:left w:val="nil"/>
              <w:bottom w:val="single" w:sz="4" w:space="0" w:color="auto"/>
              <w:right w:val="single" w:sz="4" w:space="0" w:color="auto"/>
            </w:tcBorders>
            <w:shd w:val="clear" w:color="auto" w:fill="auto"/>
            <w:noWrap/>
            <w:vAlign w:val="center"/>
            <w:hideMark/>
          </w:tcPr>
          <w:p w14:paraId="3882690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p>
        </w:tc>
        <w:tc>
          <w:tcPr>
            <w:tcW w:w="1717" w:type="dxa"/>
            <w:tcBorders>
              <w:top w:val="nil"/>
              <w:left w:val="nil"/>
              <w:bottom w:val="single" w:sz="4" w:space="0" w:color="auto"/>
              <w:right w:val="single" w:sz="4" w:space="0" w:color="auto"/>
            </w:tcBorders>
            <w:shd w:val="clear" w:color="auto" w:fill="auto"/>
            <w:noWrap/>
            <w:vAlign w:val="center"/>
            <w:hideMark/>
          </w:tcPr>
          <w:p w14:paraId="7E050E1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67" w:type="dxa"/>
            <w:tcBorders>
              <w:top w:val="nil"/>
              <w:left w:val="nil"/>
              <w:bottom w:val="single" w:sz="4" w:space="0" w:color="auto"/>
              <w:right w:val="single" w:sz="4" w:space="0" w:color="auto"/>
            </w:tcBorders>
            <w:shd w:val="clear" w:color="auto" w:fill="auto"/>
            <w:vAlign w:val="center"/>
            <w:hideMark/>
          </w:tcPr>
          <w:p w14:paraId="22FB21B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65" w:type="dxa"/>
            <w:tcBorders>
              <w:top w:val="nil"/>
              <w:left w:val="nil"/>
              <w:bottom w:val="single" w:sz="4" w:space="0" w:color="auto"/>
              <w:right w:val="single" w:sz="4" w:space="0" w:color="auto"/>
            </w:tcBorders>
            <w:shd w:val="clear" w:color="auto" w:fill="auto"/>
            <w:vAlign w:val="center"/>
            <w:hideMark/>
          </w:tcPr>
          <w:p w14:paraId="17491F5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CV </w:t>
            </w:r>
          </w:p>
        </w:tc>
        <w:tc>
          <w:tcPr>
            <w:tcW w:w="2480" w:type="dxa"/>
            <w:tcBorders>
              <w:top w:val="nil"/>
              <w:left w:val="nil"/>
              <w:bottom w:val="single" w:sz="4" w:space="0" w:color="auto"/>
              <w:right w:val="single" w:sz="4" w:space="0" w:color="auto"/>
            </w:tcBorders>
            <w:shd w:val="clear" w:color="auto" w:fill="auto"/>
            <w:vAlign w:val="center"/>
            <w:hideMark/>
          </w:tcPr>
          <w:p w14:paraId="6B44B08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Sensing organic compounds</w:t>
            </w:r>
          </w:p>
        </w:tc>
        <w:tc>
          <w:tcPr>
            <w:tcW w:w="2283" w:type="dxa"/>
            <w:tcBorders>
              <w:top w:val="nil"/>
              <w:left w:val="nil"/>
              <w:bottom w:val="single" w:sz="4" w:space="0" w:color="auto"/>
              <w:right w:val="single" w:sz="4" w:space="0" w:color="auto"/>
            </w:tcBorders>
            <w:shd w:val="clear" w:color="auto" w:fill="auto"/>
            <w:noWrap/>
            <w:vAlign w:val="center"/>
            <w:hideMark/>
          </w:tcPr>
          <w:p w14:paraId="453566B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{"citationItems":[{"id":"ITEM-1","itemData":{"DOI":"10.5229/JECST.2015.6.4.111","ISSN":"22889221","abstract":"In this work electrochemical oxidation of Ascorbic acid (AA) on the surface of Cobalt nano particle modified carbon paste electrode (CoNPsMCPE) was studied in alkaline media. CoNPs were green synthesized using Piper longum and a mixture of 5% (w/w) of it were made with carbon paste. CoNPs showed good electrocatalytic activity in alkaline media. Cyclic voltammetry (CV) and chronoamperometry (CA) were used to study the electrochemical performance of CoNPsMCPE. The number of monolayers on the surface of electrode was calculated as 1.08×109 mol cm-2 that is equal to that of metal Cobalt electrode. Diffusion coefficient of AA was determined using CA analysis which was equal to 1.5×10-6cm2 s-1.","author":[{"dropping-particle":"","family":"Ranaei Siadat","given":"S. O.","non-dropping-particle":"","parse-names":false,"suffix":""}],"container-title":"Journal of Electrochemical Science and Technology","id":"ITEM-1","issue":"4","issued":{"date-parts":[["2015"]]},"page":"111-115","title":"Green synthesized cobalt nano particles for using as a good candidate for sensing organic compounds","type":"article-journal","volume":"6"},"uris":["http://www.mendeley.com/documents/?uuid=41f261b9-e2ac-4ebc-a878-480ed0b4ff5f"]}],"mendeley":{"formattedCitation":"(Ranaei Siadat, 2015)","plainTextFormattedCitation":"(Ranaei Siadat, 2015)","previouslyFormattedCitation":"[250]"},"properties":{"noteIndex":0},"schema":"https://github.com/citation-style-language/schema/raw/master/csl-citation.json"}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(Ranaei Siadat, 2015)</w:t>
            </w:r>
            <w:r w:rsidRPr="001C11FB">
              <w:rPr>
                <w:rFonts w:ascii="Arial" w:eastAsia="Times New Roman" w:hAnsi="Arial" w:cs="Arial"/>
                <w:color w:val="000000"/>
                <w:sz w:val="18"/>
                <w:szCs w:val="18"/>
                <w:lang w:eastAsia="en-ZA"/>
              </w:rPr>
              <w:fldChar w:fldCharType="end"/>
            </w:r>
          </w:p>
        </w:tc>
      </w:tr>
      <w:tr w:rsidR="00731A6F" w:rsidRPr="001C11FB" w14:paraId="585FDFC4"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2E95165"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Punica granatum</w:t>
            </w:r>
          </w:p>
        </w:tc>
        <w:tc>
          <w:tcPr>
            <w:tcW w:w="1307" w:type="dxa"/>
            <w:tcBorders>
              <w:top w:val="nil"/>
              <w:left w:val="nil"/>
              <w:bottom w:val="single" w:sz="4" w:space="0" w:color="auto"/>
              <w:right w:val="single" w:sz="4" w:space="0" w:color="auto"/>
            </w:tcBorders>
            <w:shd w:val="clear" w:color="auto" w:fill="auto"/>
            <w:noWrap/>
            <w:vAlign w:val="center"/>
            <w:hideMark/>
          </w:tcPr>
          <w:p w14:paraId="7BE476B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17" w:type="dxa"/>
            <w:tcBorders>
              <w:top w:val="nil"/>
              <w:left w:val="nil"/>
              <w:bottom w:val="single" w:sz="4" w:space="0" w:color="auto"/>
              <w:right w:val="single" w:sz="4" w:space="0" w:color="auto"/>
            </w:tcBorders>
            <w:shd w:val="clear" w:color="auto" w:fill="auto"/>
            <w:noWrap/>
            <w:vAlign w:val="center"/>
            <w:hideMark/>
          </w:tcPr>
          <w:p w14:paraId="06AB416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40-80</w:t>
            </w:r>
          </w:p>
        </w:tc>
        <w:tc>
          <w:tcPr>
            <w:tcW w:w="2067" w:type="dxa"/>
            <w:tcBorders>
              <w:top w:val="nil"/>
              <w:left w:val="nil"/>
              <w:bottom w:val="single" w:sz="4" w:space="0" w:color="auto"/>
              <w:right w:val="single" w:sz="4" w:space="0" w:color="auto"/>
            </w:tcBorders>
            <w:shd w:val="clear" w:color="auto" w:fill="auto"/>
            <w:vAlign w:val="center"/>
            <w:hideMark/>
          </w:tcPr>
          <w:p w14:paraId="72F87D5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5" w:type="dxa"/>
            <w:tcBorders>
              <w:top w:val="nil"/>
              <w:left w:val="nil"/>
              <w:bottom w:val="single" w:sz="4" w:space="0" w:color="auto"/>
              <w:right w:val="single" w:sz="4" w:space="0" w:color="auto"/>
            </w:tcBorders>
            <w:shd w:val="clear" w:color="auto" w:fill="auto"/>
            <w:vAlign w:val="center"/>
            <w:hideMark/>
          </w:tcPr>
          <w:p w14:paraId="41EDF8B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SEM, EDX, AFM, FTIR and UV</w:t>
            </w:r>
          </w:p>
        </w:tc>
        <w:tc>
          <w:tcPr>
            <w:tcW w:w="2480" w:type="dxa"/>
            <w:tcBorders>
              <w:top w:val="nil"/>
              <w:left w:val="nil"/>
              <w:bottom w:val="single" w:sz="4" w:space="0" w:color="auto"/>
              <w:right w:val="single" w:sz="4" w:space="0" w:color="auto"/>
            </w:tcBorders>
            <w:shd w:val="clear" w:color="auto" w:fill="auto"/>
            <w:vAlign w:val="center"/>
            <w:hideMark/>
          </w:tcPr>
          <w:p w14:paraId="616AF9E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2283" w:type="dxa"/>
            <w:tcBorders>
              <w:top w:val="nil"/>
              <w:left w:val="nil"/>
              <w:bottom w:val="single" w:sz="4" w:space="0" w:color="auto"/>
              <w:right w:val="single" w:sz="4" w:space="0" w:color="auto"/>
            </w:tcBorders>
            <w:shd w:val="clear" w:color="auto" w:fill="auto"/>
            <w:noWrap/>
            <w:vAlign w:val="center"/>
            <w:hideMark/>
          </w:tcPr>
          <w:p w14:paraId="60026EC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{"citationItems":[{"id":"ITEM-1","itemData":{"DOI":"10.1016/j.apt.2017.05.008","ISSN":"15685527","abstract":"Cobalt-oxide nanoparticles (NPs) were fabricated using Punica granatum peel extract from cobalt nitrate hexahydrate at low temperature. The synthesized cobalt-oxide NPs were characterized using X-ray powder diffraction, scanning electron microscopy, energy-dispersive X-ray, atomic force microscopy, fourier transform infrared spectroscopy and UV-visible techniques. The cobalt-oxide NPs were in highly uniform shape and size was in the size of 40–80 nm. Photo-catalytic activity (PCA) of the synthesized NPs was evaluated by degrading Remazol Brilliant Orange 3R (RBO 3R) dye and a degradation of 78.45% was achieved (dye conc. 150 mg/L) using 0.5 g cobalt-oxide NPs for 50 min irradiation time. In view of eco-benign and cost-effective nature, the present investigation revealed that P. granatum could be used for the synthesis of cobalt-oxide NPs for photo-catalytic applications.","author":[{"dropping-particle":"","family":"Bibi","given":"Ismat","non-dropping-particle":"","parse-names":false,"suffix":""},{"dropping-particle":"","family":"Nazar","given":"Nosheen","non-dropping-particle":"","parse-names":false,"suffix":""},{"dropping-particle":"","family":"Iqbal","given":"Munawar","non-dropping-particle":"","parse-names":false,"suffix":""},{"dropping-particle":"","family":"Kamal","given":"Shagufta","non-dropping-particle":"","parse-names":false,"suffix":""},{"dropping-particle":"","family":"Nawaz","given":"Haq","non-dropping-particle":"","parse-names":false,"suffix":""},{"dropping-particle":"","family":"Nouren","given":"Shazia","non-dropping-particle":"","parse-names":false,"suffix":""},{"dropping-particle":"","family":"Safa","given":"Yursa","non-dropping-particle":"","parse-names":false,"suffix":""},{"dropping-particle":"","family":"Jilani","given":"Kashif","non-dropping-particle":"","parse-names":false,"suffix":""},{"dropping-particle":"","family":"Sultan","given":"Misbah","non-dropping-particle":"","parse-names":false,"suffix":""},{"dropping-particle":"","family":"Ata","given":"Sadia","non-dropping-particle":"","parse-names":false,"suffix":""},{"dropping-particle":"","family":"Rehman","given":"Fariha","non-dropping-particle":"","parse-names":false,"suffix":""},{"dropping-particle":"","family":"Abbas","given":"Mazhar","non-dropping-particle":"","parse-names":false,"suffix":""}],"container-title":"Advanced Powder Technology","id":"ITEM-1","issue":"9","issued":{"date-parts":[["2017"]]},"page":"2035-2043","publisher":"The Society of Powder Technology Japan","title":"Green and eco-friendly synthesis of cobalt-oxide nanoparticle: Characterization and photo-catalytic activity","type":"article-journal","volume":"28"},"uris":["http://www.mendeley.com/documents/?uuid=2b6c1791-5298-4168-9c0e-2c876f58bddc"]}],"mendeley":{"formattedCitation":"(Bibi, Nazar, et al., 2017)","plainTextFormattedCitation":"(Bibi, Nazar, et al., 2017)","previouslyFormattedCitation":"[242]"},"properties":{"noteIndex":0},"schema":"https://github.com/citation-style-language/schema/raw/master/csl-citation.json"}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(Bibi, Nazar, et al., 2017)</w:t>
            </w:r>
            <w:r w:rsidRPr="001C11FB">
              <w:rPr>
                <w:rFonts w:ascii="Arial" w:eastAsia="Times New Roman" w:hAnsi="Arial" w:cs="Arial"/>
                <w:color w:val="000000"/>
                <w:sz w:val="18"/>
                <w:szCs w:val="18"/>
                <w:lang w:eastAsia="en-ZA"/>
              </w:rPr>
              <w:fldChar w:fldCharType="end"/>
            </w:r>
          </w:p>
        </w:tc>
      </w:tr>
      <w:tr w:rsidR="00731A6F" w:rsidRPr="001C11FB" w14:paraId="72852F38"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118537E"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Raphanus sativus</w:t>
            </w:r>
          </w:p>
        </w:tc>
        <w:tc>
          <w:tcPr>
            <w:tcW w:w="1307" w:type="dxa"/>
            <w:tcBorders>
              <w:top w:val="nil"/>
              <w:left w:val="nil"/>
              <w:bottom w:val="single" w:sz="4" w:space="0" w:color="auto"/>
              <w:right w:val="single" w:sz="4" w:space="0" w:color="auto"/>
            </w:tcBorders>
            <w:shd w:val="clear" w:color="auto" w:fill="auto"/>
            <w:noWrap/>
            <w:vAlign w:val="center"/>
            <w:hideMark/>
          </w:tcPr>
          <w:p w14:paraId="4D47FB3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Co</w:t>
            </w:r>
          </w:p>
        </w:tc>
        <w:tc>
          <w:tcPr>
            <w:tcW w:w="1717" w:type="dxa"/>
            <w:tcBorders>
              <w:top w:val="nil"/>
              <w:left w:val="nil"/>
              <w:bottom w:val="single" w:sz="4" w:space="0" w:color="auto"/>
              <w:right w:val="single" w:sz="4" w:space="0" w:color="auto"/>
            </w:tcBorders>
            <w:shd w:val="clear" w:color="auto" w:fill="auto"/>
            <w:noWrap/>
            <w:vAlign w:val="center"/>
            <w:hideMark/>
          </w:tcPr>
          <w:p w14:paraId="5D7C485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80</w:t>
            </w:r>
          </w:p>
        </w:tc>
        <w:tc>
          <w:tcPr>
            <w:tcW w:w="2067" w:type="dxa"/>
            <w:tcBorders>
              <w:top w:val="nil"/>
              <w:left w:val="nil"/>
              <w:bottom w:val="single" w:sz="4" w:space="0" w:color="auto"/>
              <w:right w:val="single" w:sz="4" w:space="0" w:color="auto"/>
            </w:tcBorders>
            <w:shd w:val="clear" w:color="auto" w:fill="auto"/>
            <w:vAlign w:val="center"/>
            <w:hideMark/>
          </w:tcPr>
          <w:p w14:paraId="03F0EF2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 </w:t>
            </w:r>
          </w:p>
        </w:tc>
        <w:tc>
          <w:tcPr>
            <w:tcW w:w="2665" w:type="dxa"/>
            <w:tcBorders>
              <w:top w:val="nil"/>
              <w:left w:val="nil"/>
              <w:bottom w:val="single" w:sz="4" w:space="0" w:color="auto"/>
              <w:right w:val="single" w:sz="4" w:space="0" w:color="auto"/>
            </w:tcBorders>
            <w:shd w:val="clear" w:color="auto" w:fill="auto"/>
            <w:vAlign w:val="center"/>
            <w:hideMark/>
          </w:tcPr>
          <w:p w14:paraId="4D137D1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SEM </w:t>
            </w:r>
          </w:p>
        </w:tc>
        <w:tc>
          <w:tcPr>
            <w:tcW w:w="2480" w:type="dxa"/>
            <w:tcBorders>
              <w:top w:val="nil"/>
              <w:left w:val="nil"/>
              <w:bottom w:val="single" w:sz="4" w:space="0" w:color="auto"/>
              <w:right w:val="single" w:sz="4" w:space="0" w:color="auto"/>
            </w:tcBorders>
            <w:shd w:val="clear" w:color="auto" w:fill="auto"/>
            <w:vAlign w:val="center"/>
            <w:hideMark/>
          </w:tcPr>
          <w:p w14:paraId="7FB1BD1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and cytotoxic activity </w:t>
            </w:r>
          </w:p>
        </w:tc>
        <w:tc>
          <w:tcPr>
            <w:tcW w:w="2283" w:type="dxa"/>
            <w:tcBorders>
              <w:top w:val="nil"/>
              <w:left w:val="nil"/>
              <w:bottom w:val="single" w:sz="4" w:space="0" w:color="auto"/>
              <w:right w:val="single" w:sz="4" w:space="0" w:color="auto"/>
            </w:tcBorders>
            <w:shd w:val="clear" w:color="auto" w:fill="auto"/>
            <w:noWrap/>
            <w:vAlign w:val="center"/>
            <w:hideMark/>
          </w:tcPr>
          <w:p w14:paraId="60B09D0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{"citationItems":[{"id":"ITEM-1","itemData":{"ISSN":"09744304","abstract":"In the present study cobalt nanoparticles were synthesized by an ecofriendly and cost effective method using Raphanus sativus var. longipinnatus leaf extract and characterized using various techniques such as UV-visible spectrophotometry, Fourier transform infrared spectrometry and Scanning electron microscopy coupled with Energy dispersive micro analysis. The spectroscopic methods confirmed the formation of cobalt nanoparticles and the microscopic technique confirmed the shape and size of the cobalt nanoparticles as spherical with an average particle size of 80nm. Antibacterial activity of the synthesized nanoparticles was measured by disc diffusion method. The cobalt nanoparticles showed effective antibacterial activity against Gram negative bacteria.","author":[{"dropping-particle":"","family":"Koyyati","given":"Rama","non-dropping-particle":"","parse-names":false,"suffix":""},{"dropping-particle":"","family":"Kudle","given":"Karunakar Rao","non-dropping-particle":"","parse-names":false,"suffix":""},{"dropping-particle":"","family":"Padigya","given":"Pratap Rudra Manthur","non-dropping-particle":"","parse-names":false,"suffix":""}],"container-title":"International Journal of PharmTech Research","id":"ITEM-1","issue":"3","issued":{"date-parts":[["2016"]]},"page":"466-472","title":"Evaluation of antibacterial and cytotoxic activity of green synthesized cobalt nanoparticles using raphanus sativus var. Longipinnatus leaf extract","type":"article-journal","volume":"9"},"uris":["http://www.mendeley.com/documents/?uuid=d72bf86e-1fe3-4ebc-a2b1-acc0dff758f8"]}],"mendeley":{"formattedCitation":"(Koyyati et al., 2016)","plainTextFormattedCitation":"(Koyyati et al., 2016)","previouslyFormattedCitation":"[251]"},"properties":{"noteIndex":0},"schema":"https://github.com/citation-style-language/schema/raw/master/csl-citation.json"}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(Koyyati et al., 2016)</w:t>
            </w:r>
            <w:r w:rsidRPr="001C11FB">
              <w:rPr>
                <w:rFonts w:ascii="Arial" w:eastAsia="Times New Roman" w:hAnsi="Arial" w:cs="Arial"/>
                <w:color w:val="000000"/>
                <w:sz w:val="18"/>
                <w:szCs w:val="18"/>
                <w:lang w:eastAsia="en-ZA"/>
              </w:rPr>
              <w:fldChar w:fldCharType="end"/>
            </w:r>
            <w:r w:rsidRPr="001C11FB">
              <w:rPr>
                <w:rFonts w:ascii="Arial" w:eastAsia="Times New Roman" w:hAnsi="Arial" w:cs="Arial"/>
                <w:color w:val="000000"/>
                <w:sz w:val="18"/>
                <w:szCs w:val="18"/>
                <w:lang w:eastAsia="en-ZA"/>
              </w:rPr>
              <w:t> </w:t>
            </w:r>
          </w:p>
        </w:tc>
      </w:tr>
      <w:tr w:rsidR="00731A6F" w:rsidRPr="001C11FB" w14:paraId="0F0F7E79"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7A71661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Sageretia thea</w:t>
            </w:r>
          </w:p>
        </w:tc>
        <w:tc>
          <w:tcPr>
            <w:tcW w:w="1307" w:type="dxa"/>
            <w:tcBorders>
              <w:top w:val="nil"/>
              <w:left w:val="nil"/>
              <w:bottom w:val="single" w:sz="4" w:space="0" w:color="auto"/>
              <w:right w:val="single" w:sz="4" w:space="0" w:color="auto"/>
            </w:tcBorders>
            <w:shd w:val="clear" w:color="auto" w:fill="auto"/>
            <w:noWrap/>
            <w:vAlign w:val="center"/>
            <w:hideMark/>
          </w:tcPr>
          <w:p w14:paraId="6B6645D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17" w:type="dxa"/>
            <w:tcBorders>
              <w:top w:val="nil"/>
              <w:left w:val="nil"/>
              <w:bottom w:val="single" w:sz="4" w:space="0" w:color="auto"/>
              <w:right w:val="single" w:sz="4" w:space="0" w:color="auto"/>
            </w:tcBorders>
            <w:shd w:val="clear" w:color="auto" w:fill="auto"/>
            <w:noWrap/>
            <w:vAlign w:val="center"/>
            <w:hideMark/>
          </w:tcPr>
          <w:p w14:paraId="4D91251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20,03</w:t>
            </w:r>
          </w:p>
        </w:tc>
        <w:tc>
          <w:tcPr>
            <w:tcW w:w="2067" w:type="dxa"/>
            <w:tcBorders>
              <w:top w:val="nil"/>
              <w:left w:val="nil"/>
              <w:bottom w:val="single" w:sz="4" w:space="0" w:color="auto"/>
              <w:right w:val="single" w:sz="4" w:space="0" w:color="auto"/>
            </w:tcBorders>
            <w:shd w:val="clear" w:color="auto" w:fill="auto"/>
            <w:vAlign w:val="center"/>
            <w:hideMark/>
          </w:tcPr>
          <w:p w14:paraId="5448A5D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w:t>
            </w:r>
          </w:p>
        </w:tc>
        <w:tc>
          <w:tcPr>
            <w:tcW w:w="2665" w:type="dxa"/>
            <w:tcBorders>
              <w:top w:val="nil"/>
              <w:left w:val="nil"/>
              <w:bottom w:val="single" w:sz="4" w:space="0" w:color="auto"/>
              <w:right w:val="single" w:sz="4" w:space="0" w:color="auto"/>
            </w:tcBorders>
            <w:shd w:val="clear" w:color="auto" w:fill="auto"/>
            <w:vAlign w:val="center"/>
            <w:hideMark/>
          </w:tcPr>
          <w:p w14:paraId="020E213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Raman, HRTEM, HRSEM, SAED and EDS</w:t>
            </w:r>
          </w:p>
        </w:tc>
        <w:tc>
          <w:tcPr>
            <w:tcW w:w="2480" w:type="dxa"/>
            <w:tcBorders>
              <w:top w:val="nil"/>
              <w:left w:val="nil"/>
              <w:bottom w:val="single" w:sz="4" w:space="0" w:color="auto"/>
              <w:right w:val="single" w:sz="4" w:space="0" w:color="auto"/>
            </w:tcBorders>
            <w:shd w:val="clear" w:color="auto" w:fill="auto"/>
            <w:vAlign w:val="center"/>
            <w:hideMark/>
          </w:tcPr>
          <w:p w14:paraId="731BF53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cytotoxic and antileishmanial activity</w:t>
            </w:r>
          </w:p>
        </w:tc>
        <w:tc>
          <w:tcPr>
            <w:tcW w:w="2283" w:type="dxa"/>
            <w:tcBorders>
              <w:top w:val="nil"/>
              <w:left w:val="nil"/>
              <w:bottom w:val="single" w:sz="4" w:space="0" w:color="auto"/>
              <w:right w:val="single" w:sz="4" w:space="0" w:color="auto"/>
            </w:tcBorders>
            <w:shd w:val="clear" w:color="auto" w:fill="auto"/>
            <w:noWrap/>
            <w:vAlign w:val="center"/>
            <w:hideMark/>
          </w:tcPr>
          <w:p w14:paraId="129C3E5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{"citationItems":[{"id":"ITEM-1","itemData":{"DOI":"10.1016/J.ARABJC.2017.07.004","ISSN":"1878-5352","abstract":"Cobalt oxide nanoparticles were successfully biosynthesized by complete green process using aqueous leaf extracts of Sageretia thea as chelating agent. Diverse techniques were applied for characterization. Antibacterial (with and without UV illumination), antileishmanial, antioxidant and enzyme inhibition applications were assessed, while freshly isolated macrophages and red blood cells were used for biocompatibility studies. Good antibacterial nature and enhancement of bactericidal nature upon UV modulation is reported. Staphylococcus aureus and Escherichia coli are indicated as most susceptible bacterial strains. Significant cytotoxic potential is revealed with IC50 calculated as 12.82µg/ml and 3.16µg/ml against the axenic leishmanial promastigote and amastigote cultures respectively. Biogenic cobalt oxide nanoparticles indicated DPPH free radical scavenging potential, while moderate antioxidant capacity and reducing power was demonstrated. Bioinspired cobalt oxide also demonstrated alpha amylase and protein kinase inhibition at higher concentrations. Biogenic cobalt oxide was found as more cytotoxic to macrophages (IC50=58.55µg/ml) then to RBC’s (IC50&gt;200µg/ml). Our results indicate green synthesis as an alternative, effective and eco-friendly method for the biosynthesis of cobalt oxide nanoparticles with numerous biological applications.","author":[{"dropping-particle":"","family":"Khalil","given":"Ali Talha","non-dropping-particle":"","parse-names":false,"suffix":""},{"dropping-particle":"","family":"Ovais","given":"Muhammad","non-dropping-particle":"","parse-names":false,"suffix":""},{"dropping-particle":"","family":"Ullah","given":"Ikram","non-dropping-particle":"","parse-names":false,"suffix":""},{"dropping-particle":"","family":"Ali","given":"Muhammad","non-dropping-particle":"","parse-names":false,"suffix":""},{"dropping-particle":"","family":"Shinwari","given":"Zabta Khan","non-dropping-particle":"","parse-names":false,"suffix":""},{"dropping-particle":"","family":"Maaza","given":"Malik","non-dropping-particle":"","parse-names":false,"suffix":""}],"container-title":"Arabian Journal of Chemistry","id":"ITEM-1","issued":{"date-parts":[["2017","7","19"]]},"publisher":"Elsevier","title":"Physical properties, biological applications and biocompatibility studies on biosynthesized single phase cobalt oxide (Co3O4) nanoparticles via Sageretia thea (Osbeck.)","type":"article-journal"},"uris":["http://www.mendeley.com/documents/?uuid=eef8d618-29f2-3f4a-a0e6-73eb944f76b5"]}],"mendeley":{"formattedCitation":"(Khalil, Ovais, Ullah, Ali, Shinwari, et al., 2017)","plainTextFormattedCitation":"(Khalil, Ovais, Ullah, Ali, Shinwari, et al., 2017)","previouslyFormattedCitation":"[252]"},"properties":{"noteIndex":0},"schema":"https://github.com/citation-style-language/schema/raw/master/csl-citation.json"}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(Khalil, Ovais, Ullah, Ali, Shinwari, et al., 2017)</w:t>
            </w:r>
            <w:r w:rsidRPr="001C11FB">
              <w:rPr>
                <w:rFonts w:ascii="Arial" w:eastAsia="Times New Roman" w:hAnsi="Arial" w:cs="Arial"/>
                <w:color w:val="000000"/>
                <w:sz w:val="18"/>
                <w:szCs w:val="18"/>
                <w:lang w:eastAsia="en-ZA"/>
              </w:rPr>
              <w:fldChar w:fldCharType="end"/>
            </w:r>
          </w:p>
        </w:tc>
      </w:tr>
      <w:tr w:rsidR="00731A6F" w:rsidRPr="001C11FB" w14:paraId="218512EA"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6073A1A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Sechinum edule</w:t>
            </w:r>
          </w:p>
        </w:tc>
        <w:tc>
          <w:tcPr>
            <w:tcW w:w="1307" w:type="dxa"/>
            <w:tcBorders>
              <w:top w:val="nil"/>
              <w:left w:val="nil"/>
              <w:bottom w:val="single" w:sz="4" w:space="0" w:color="auto"/>
              <w:right w:val="single" w:sz="4" w:space="0" w:color="auto"/>
            </w:tcBorders>
            <w:shd w:val="clear" w:color="auto" w:fill="auto"/>
            <w:noWrap/>
            <w:vAlign w:val="center"/>
            <w:hideMark/>
          </w:tcPr>
          <w:p w14:paraId="4F0D584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17" w:type="dxa"/>
            <w:tcBorders>
              <w:top w:val="nil"/>
              <w:left w:val="nil"/>
              <w:bottom w:val="single" w:sz="4" w:space="0" w:color="auto"/>
              <w:right w:val="single" w:sz="4" w:space="0" w:color="auto"/>
            </w:tcBorders>
            <w:shd w:val="clear" w:color="auto" w:fill="auto"/>
            <w:noWrap/>
            <w:vAlign w:val="center"/>
            <w:hideMark/>
          </w:tcPr>
          <w:p w14:paraId="4DFFDEF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5,8-38,1</w:t>
            </w:r>
          </w:p>
        </w:tc>
        <w:tc>
          <w:tcPr>
            <w:tcW w:w="2067" w:type="dxa"/>
            <w:tcBorders>
              <w:top w:val="nil"/>
              <w:left w:val="nil"/>
              <w:bottom w:val="single" w:sz="4" w:space="0" w:color="auto"/>
              <w:right w:val="single" w:sz="4" w:space="0" w:color="auto"/>
            </w:tcBorders>
            <w:shd w:val="clear" w:color="auto" w:fill="auto"/>
            <w:vAlign w:val="center"/>
            <w:hideMark/>
          </w:tcPr>
          <w:p w14:paraId="6C18FD9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65" w:type="dxa"/>
            <w:tcBorders>
              <w:top w:val="nil"/>
              <w:left w:val="nil"/>
              <w:bottom w:val="single" w:sz="4" w:space="0" w:color="auto"/>
              <w:right w:val="single" w:sz="4" w:space="0" w:color="auto"/>
            </w:tcBorders>
            <w:shd w:val="clear" w:color="auto" w:fill="auto"/>
            <w:vAlign w:val="center"/>
            <w:hideMark/>
          </w:tcPr>
          <w:p w14:paraId="15C5B0F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AFM, SEM, TEM and VSM</w:t>
            </w:r>
          </w:p>
        </w:tc>
        <w:tc>
          <w:tcPr>
            <w:tcW w:w="2480" w:type="dxa"/>
            <w:tcBorders>
              <w:top w:val="nil"/>
              <w:left w:val="nil"/>
              <w:bottom w:val="single" w:sz="4" w:space="0" w:color="auto"/>
              <w:right w:val="single" w:sz="4" w:space="0" w:color="auto"/>
            </w:tcBorders>
            <w:shd w:val="clear" w:color="auto" w:fill="auto"/>
            <w:vAlign w:val="center"/>
            <w:hideMark/>
          </w:tcPr>
          <w:p w14:paraId="5C22102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Electrochemical H2O2 sensing</w:t>
            </w:r>
          </w:p>
        </w:tc>
        <w:tc>
          <w:tcPr>
            <w:tcW w:w="2283" w:type="dxa"/>
            <w:tcBorders>
              <w:top w:val="nil"/>
              <w:left w:val="nil"/>
              <w:bottom w:val="single" w:sz="4" w:space="0" w:color="auto"/>
              <w:right w:val="single" w:sz="4" w:space="0" w:color="auto"/>
            </w:tcBorders>
            <w:shd w:val="clear" w:color="auto" w:fill="auto"/>
            <w:noWrap/>
            <w:vAlign w:val="center"/>
            <w:hideMark/>
          </w:tcPr>
          <w:p w14:paraId="21D272A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{"citationItems":[{"id":"ITEM-1","itemData":{"DOI":"10.1016/j.electacta.2017.08.122","ISSN":"00134686","abstract":"The Co3O4 NPs were successfully synthesized by a green synthesis pathway using the analytes extracted from Sechium edule, the fruit of a perennial climber. The analytes, mostly, ascorbic acid, mediated CoOOH transformation to Co(OH)2 and, CoOOH was abundant with Co3O4 NPs in the control condition without these analytes. The structure and morphology of Co3O4 NPs were determined by X-ray diffraction (XRD), Fourier transform infrared spectroscopy (FT-IR), Atomic force microscopy (AFM), Field emission scanning electron microscopy (SEM), Transmission electron microscopy (TEM) and Vibrating sample magnetometer (VSM). The pure Co3O4 NPs confirmed weak ferromagnetic properties. TEM images showed that the Co3O4 NPs have an average diameter size of 31.79 nm. The Co3O4 NPs were tailored on a graphite electrode with an average concentration of 5.92 × 10−13 mol/cm2 to develop a non-enzymatic H2O2 sensor in a phosphate buffer media (pH 7.2). The cyclic voltammetry (CV) technique within the −Ecat = 0.5 to −0.5 V vs. Ag/AgCl showed a low H2O2 reduction peak at −0.117 V with a quasi-reversible electrochemical system. The modified electrode was exhibited a quick amperometric response (&lt;5 s), a low limit of detection (LOD) of H2O2 of 0.0217 μM, and a high electrode sensitivity of 65.32 nA/μM/cm2 and reproducibility (relative standard deviation 3.06%). No alteration of the amperometric responses was noted in the presence of common interferents.","author":[{"dropping-particle":"","family":"Das","given":"Raj Kumar","non-dropping-particle":"","parse-names":false,"suffix":""},{"dropping-particle":"","family":"Golder","given":"Animes Kumar","non-dropping-particle":"","parse-names":false,"suffix":""}],"container-title":"Electrochimica Acta","id":"ITEM-1","issued":{"date-parts":[["2017"]]},"page":"415-426","publisher":"Elsevier Ltd","title":"Co3O4 spinel nanoparticles decorated graphite electrode: Bio-mediated synthesis and electrochemical H2O2 sensing","type":"article-journal","volume":"251"},"uris":["http://www.mendeley.com/documents/?uuid=bdb31b0d-9884-471f-861a-11937fa51049"]}],"mendeley":{"formattedCitation":"(Das &amp; Golder, 2017)","plainTextFormattedCitation":"(Das &amp; Golder, 2017)","previouslyFormattedCitation":"[253]"},"properties":{"noteIndex":0},"schema":"https://github.com/citation-style-language/schema/raw/master/csl-citation.json"}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(Das &amp; Golder, 2017)</w:t>
            </w:r>
            <w:r w:rsidRPr="001C11FB">
              <w:rPr>
                <w:rFonts w:ascii="Arial" w:eastAsia="Times New Roman" w:hAnsi="Arial" w:cs="Arial"/>
                <w:color w:val="000000"/>
                <w:sz w:val="18"/>
                <w:szCs w:val="18"/>
                <w:lang w:eastAsia="en-ZA"/>
              </w:rPr>
              <w:fldChar w:fldCharType="end"/>
            </w:r>
          </w:p>
        </w:tc>
      </w:tr>
      <w:tr w:rsidR="00731A6F" w:rsidRPr="001C11FB" w14:paraId="01AC4233" w14:textId="77777777" w:rsidTr="00731A6F">
        <w:trPr>
          <w:trHeight w:val="288"/>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09334EDD"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Taraxacum officinale</w:t>
            </w:r>
          </w:p>
        </w:tc>
        <w:tc>
          <w:tcPr>
            <w:tcW w:w="1307" w:type="dxa"/>
            <w:tcBorders>
              <w:top w:val="nil"/>
              <w:left w:val="nil"/>
              <w:bottom w:val="single" w:sz="4" w:space="0" w:color="auto"/>
              <w:right w:val="single" w:sz="4" w:space="0" w:color="auto"/>
            </w:tcBorders>
            <w:shd w:val="clear" w:color="auto" w:fill="auto"/>
            <w:noWrap/>
            <w:vAlign w:val="center"/>
            <w:hideMark/>
          </w:tcPr>
          <w:p w14:paraId="10651C1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2</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3</w:t>
            </w:r>
          </w:p>
        </w:tc>
        <w:tc>
          <w:tcPr>
            <w:tcW w:w="1717" w:type="dxa"/>
            <w:tcBorders>
              <w:top w:val="nil"/>
              <w:left w:val="nil"/>
              <w:bottom w:val="single" w:sz="4" w:space="0" w:color="auto"/>
              <w:right w:val="single" w:sz="4" w:space="0" w:color="auto"/>
            </w:tcBorders>
            <w:shd w:val="clear" w:color="auto" w:fill="auto"/>
            <w:noWrap/>
            <w:vAlign w:val="center"/>
            <w:hideMark/>
          </w:tcPr>
          <w:p w14:paraId="11F2C9B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50-100</w:t>
            </w:r>
          </w:p>
        </w:tc>
        <w:tc>
          <w:tcPr>
            <w:tcW w:w="2067" w:type="dxa"/>
            <w:tcBorders>
              <w:top w:val="nil"/>
              <w:left w:val="nil"/>
              <w:bottom w:val="single" w:sz="4" w:space="0" w:color="auto"/>
              <w:right w:val="single" w:sz="4" w:space="0" w:color="auto"/>
            </w:tcBorders>
            <w:shd w:val="clear" w:color="auto" w:fill="auto"/>
            <w:vAlign w:val="center"/>
            <w:hideMark/>
          </w:tcPr>
          <w:p w14:paraId="2A30350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5" w:type="dxa"/>
            <w:tcBorders>
              <w:top w:val="nil"/>
              <w:left w:val="nil"/>
              <w:bottom w:val="single" w:sz="4" w:space="0" w:color="auto"/>
              <w:right w:val="single" w:sz="4" w:space="0" w:color="auto"/>
            </w:tcBorders>
            <w:shd w:val="clear" w:color="auto" w:fill="auto"/>
            <w:vAlign w:val="center"/>
            <w:hideMark/>
          </w:tcPr>
          <w:p w14:paraId="166F7AC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DLS, SEM and TEM</w:t>
            </w:r>
          </w:p>
        </w:tc>
        <w:tc>
          <w:tcPr>
            <w:tcW w:w="2480" w:type="dxa"/>
            <w:tcBorders>
              <w:top w:val="nil"/>
              <w:left w:val="nil"/>
              <w:bottom w:val="single" w:sz="4" w:space="0" w:color="auto"/>
              <w:right w:val="single" w:sz="4" w:space="0" w:color="auto"/>
            </w:tcBorders>
            <w:shd w:val="clear" w:color="auto" w:fill="auto"/>
            <w:vAlign w:val="center"/>
            <w:hideMark/>
          </w:tcPr>
          <w:p w14:paraId="4DC5FC5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Dye degradation</w:t>
            </w:r>
          </w:p>
        </w:tc>
        <w:tc>
          <w:tcPr>
            <w:tcW w:w="2283" w:type="dxa"/>
            <w:tcBorders>
              <w:top w:val="nil"/>
              <w:left w:val="nil"/>
              <w:bottom w:val="single" w:sz="4" w:space="0" w:color="auto"/>
              <w:right w:val="single" w:sz="4" w:space="0" w:color="auto"/>
            </w:tcBorders>
            <w:shd w:val="clear" w:color="auto" w:fill="auto"/>
            <w:noWrap/>
            <w:vAlign w:val="center"/>
            <w:hideMark/>
          </w:tcPr>
          <w:p w14:paraId="3F6E332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{"citationItems":[{"id":"ITEM-1","itemData":{"DOI":"10.1016/j.bcab.2019.101154","ISSN":"18788181","abstract":"The synthesis of cobalt oxide nanoparticles (CoNPs)using plant extracts is convenient, cheap, eco-friendly, less energy-intensive, and eliminate the use of toxic materials. Naturally occurring phytoconstituents such as flavonoids and phenolics in the Taraxacum officinale (T. officinale)plant extract can act as capping and stabilizing agents during CoNPs formation process. This study presents the biogenic synthesis of CoNPs using T. officinale plant extract using sodium borohydride (NaBH 4 )as a reducing agent. As developed T. officinale CoNPs were designated as TO-CoNPs and initially characterized using various instrumental techniques including UV–Vis spectroscopy, Fourier transform infrared spectroscopy (FT-IR), scanning electron microscopy (SEM), and transmission electron microscopy (TEM). A broad peak at 319 nm region confirms the successful synthesis of TO-CoNPs. The optimally yielded TO-CoNPs were then employed to test their dye degradation potential against azo dyes, i.e., direct yellow-142 and methyl orange. The time-dependent degradation process was performed for 60 min, and sampling was done with each 15 min interval. As compared to the control sample (trialed in the absence of TO-CoNPs), both test sample (trialed in the presence of TO-CoNPs)showed complete degradation of direct yellow-142 and methyl orange dyes at the end of 60 min treatment cycle. In conclusion, the degradation of both azo dyes suggests that TO-CoNPs may also be exploited against other related and emerging contaminants in an eco-benign and cost-effective manner.","author":[{"dropping-particle":"","family":"Rasheed","given":"Tahir","non-dropping-particle":"","parse-names":false,"suffix":""},{"dropping-particle":"","family":"Nabeel","given":"Faran","non-dropping-particle":"","parse-names":false,"suffix":""},{"dropping-particle":"","family":"Bilal","given":"Muhammad","non-dropping-particle":"","parse-names":false,"suffix":""},{"dropping-particle":"","family":"Iqbal","given":"Hafiz M.N.","non-dropping-particle":"","parse-names":false,"suffix":""}],"container-title":"Biocatalysis and Agricultural Biotechnology","id":"ITEM-1","issue":"May","issued":{"date-parts":[["2019"]]},"title":"Biogenic synthesis and characterization of cobalt oxide nanoparticles for catalytic reduction of direct yellow-142 and methyl orange dyes","type":"article-journal","volume":"19"},"uris":["http://www.mendeley.com/documents/?uuid=991e908c-49fb-4795-868d-ec3b2b66ef20"]}],"mendeley":{"formattedCitation":"(Rasheed et al., 2019)","plainTextFormattedCitation":"(Rasheed et al., 2019)","previouslyFormattedCitation":"[254]"},"properties":{"noteIndex":0},"schema":"https://github.com/citation-style-language/schema/raw/master/csl-citation.json"}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(Rasheed et al., 2019)</w:t>
            </w:r>
            <w:r w:rsidRPr="001C11FB">
              <w:rPr>
                <w:rFonts w:ascii="Arial" w:eastAsia="Times New Roman" w:hAnsi="Arial" w:cs="Arial"/>
                <w:color w:val="000000"/>
                <w:sz w:val="18"/>
                <w:szCs w:val="18"/>
                <w:lang w:eastAsia="en-ZA"/>
              </w:rPr>
              <w:fldChar w:fldCharType="end"/>
            </w:r>
          </w:p>
        </w:tc>
      </w:tr>
      <w:tr w:rsidR="00731A6F" w:rsidRPr="001C11FB" w14:paraId="0B14B0EA" w14:textId="77777777" w:rsidTr="00731A6F">
        <w:trPr>
          <w:trHeight w:val="552"/>
        </w:trPr>
        <w:tc>
          <w:tcPr>
            <w:tcW w:w="3321" w:type="dxa"/>
            <w:tcBorders>
              <w:top w:val="nil"/>
              <w:left w:val="single" w:sz="4" w:space="0" w:color="auto"/>
              <w:bottom w:val="single" w:sz="4" w:space="0" w:color="auto"/>
              <w:right w:val="single" w:sz="4" w:space="0" w:color="auto"/>
            </w:tcBorders>
            <w:shd w:val="clear" w:color="auto" w:fill="auto"/>
            <w:noWrap/>
            <w:vAlign w:val="center"/>
            <w:hideMark/>
          </w:tcPr>
          <w:p w14:paraId="48743D6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Vitis vinifera</w:t>
            </w:r>
          </w:p>
        </w:tc>
        <w:tc>
          <w:tcPr>
            <w:tcW w:w="1307" w:type="dxa"/>
            <w:tcBorders>
              <w:top w:val="nil"/>
              <w:left w:val="nil"/>
              <w:bottom w:val="single" w:sz="4" w:space="0" w:color="auto"/>
              <w:right w:val="single" w:sz="4" w:space="0" w:color="auto"/>
            </w:tcBorders>
            <w:shd w:val="clear" w:color="auto" w:fill="auto"/>
            <w:noWrap/>
            <w:vAlign w:val="center"/>
            <w:hideMark/>
          </w:tcPr>
          <w:p w14:paraId="2E64459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Co</w:t>
            </w:r>
            <w:r w:rsidRPr="001C11FB">
              <w:rPr>
                <w:rFonts w:ascii="Arial" w:eastAsia="Times New Roman" w:hAnsi="Arial" w:cs="Arial"/>
                <w:color w:val="000000"/>
                <w:sz w:val="18"/>
                <w:szCs w:val="18"/>
                <w:vertAlign w:val="subscript"/>
                <w:lang w:eastAsia="en-ZA"/>
              </w:rPr>
              <w:t>3</w:t>
            </w:r>
            <w:r w:rsidRPr="001C11FB">
              <w:rPr>
                <w:rFonts w:ascii="Arial" w:eastAsia="Times New Roman" w:hAnsi="Arial" w:cs="Arial"/>
                <w:color w:val="000000"/>
                <w:sz w:val="18"/>
                <w:szCs w:val="18"/>
                <w:lang w:eastAsia="en-ZA"/>
              </w:rPr>
              <w:t>O</w:t>
            </w:r>
            <w:r w:rsidRPr="001C11FB">
              <w:rPr>
                <w:rFonts w:ascii="Arial" w:eastAsia="Times New Roman" w:hAnsi="Arial" w:cs="Arial"/>
                <w:color w:val="000000"/>
                <w:sz w:val="18"/>
                <w:szCs w:val="18"/>
                <w:vertAlign w:val="subscript"/>
                <w:lang w:eastAsia="en-ZA"/>
              </w:rPr>
              <w:t>4</w:t>
            </w:r>
          </w:p>
        </w:tc>
        <w:tc>
          <w:tcPr>
            <w:tcW w:w="1717" w:type="dxa"/>
            <w:tcBorders>
              <w:top w:val="nil"/>
              <w:left w:val="nil"/>
              <w:bottom w:val="single" w:sz="4" w:space="0" w:color="auto"/>
              <w:right w:val="single" w:sz="4" w:space="0" w:color="auto"/>
            </w:tcBorders>
            <w:shd w:val="clear" w:color="auto" w:fill="auto"/>
            <w:noWrap/>
            <w:vAlign w:val="center"/>
            <w:hideMark/>
          </w:tcPr>
          <w:p w14:paraId="57CF03B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10-20</w:t>
            </w:r>
          </w:p>
        </w:tc>
        <w:tc>
          <w:tcPr>
            <w:tcW w:w="2067" w:type="dxa"/>
            <w:tcBorders>
              <w:top w:val="nil"/>
              <w:left w:val="nil"/>
              <w:bottom w:val="single" w:sz="4" w:space="0" w:color="auto"/>
              <w:right w:val="single" w:sz="4" w:space="0" w:color="auto"/>
            </w:tcBorders>
            <w:shd w:val="clear" w:color="auto" w:fill="auto"/>
            <w:vAlign w:val="center"/>
            <w:hideMark/>
          </w:tcPr>
          <w:p w14:paraId="3BCEEE2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 rods</w:t>
            </w:r>
          </w:p>
        </w:tc>
        <w:tc>
          <w:tcPr>
            <w:tcW w:w="2665" w:type="dxa"/>
            <w:tcBorders>
              <w:top w:val="nil"/>
              <w:left w:val="nil"/>
              <w:bottom w:val="single" w:sz="4" w:space="0" w:color="auto"/>
              <w:right w:val="single" w:sz="4" w:space="0" w:color="auto"/>
            </w:tcBorders>
            <w:shd w:val="clear" w:color="auto" w:fill="auto"/>
            <w:vAlign w:val="center"/>
            <w:hideMark/>
          </w:tcPr>
          <w:p w14:paraId="0C934A7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Raman, TEM, SAED, EDX, DRS, PL and VSM</w:t>
            </w:r>
          </w:p>
        </w:tc>
        <w:tc>
          <w:tcPr>
            <w:tcW w:w="2480" w:type="dxa"/>
            <w:tcBorders>
              <w:top w:val="nil"/>
              <w:left w:val="nil"/>
              <w:bottom w:val="single" w:sz="4" w:space="0" w:color="auto"/>
              <w:right w:val="single" w:sz="4" w:space="0" w:color="auto"/>
            </w:tcBorders>
            <w:shd w:val="clear" w:color="auto" w:fill="auto"/>
            <w:vAlign w:val="center"/>
            <w:hideMark/>
          </w:tcPr>
          <w:p w14:paraId="099CEAE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photocatalytic and antibacterial activity</w:t>
            </w:r>
          </w:p>
        </w:tc>
        <w:tc>
          <w:tcPr>
            <w:tcW w:w="2283" w:type="dxa"/>
            <w:tcBorders>
              <w:top w:val="nil"/>
              <w:left w:val="nil"/>
              <w:bottom w:val="single" w:sz="4" w:space="0" w:color="auto"/>
              <w:right w:val="single" w:sz="4" w:space="0" w:color="auto"/>
            </w:tcBorders>
            <w:shd w:val="clear" w:color="auto" w:fill="auto"/>
            <w:noWrap/>
            <w:vAlign w:val="center"/>
            <w:hideMark/>
          </w:tcPr>
          <w:p w14:paraId="63ECB62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{"citationItems":[{"id":"ITEM-1","itemData":{"DOI":"10.1166/jnn.2019.15826","ISSN":"1533-4880","author":[{"dropping-particle":"","family":"Kombaiah","given":"K","non-dropping-particle":"","parse-names":false,"suffix":""},{"dropping-particle":"","family":"Vijaya","given":"J. Judith","non-dropping-particle":"","parse-names":false,"suffix":""},{"dropping-particle":"","family":"Kennedy","given":"L. John","non-dropping-particle":"","parse-names":false,"suffix":""},{"dropping-particle":"","family":"Kaviyarasu","given":"K","non-dropping-particle":"","parse-names":false,"suffix":""},{"dropping-particle":"","family":"Ramalingam","given":"R. Jothi","non-dropping-particle":"","parse-names":false,"suffix":""},{"dropping-particle":"","family":"Al-Lohedan","given":"Hamad A","non-dropping-particle":"","parse-names":false,"suffix":""}],"container-title":"Journal of Nanoscience and Nanotechnology","id":"ITEM-1","issue":"5","issued":{"date-parts":[["2018"]]},"page":"2590-2598","title":"Green Synthesis of Co3O4 Nanorods for Highly Efficient Catalytic, Photocatalytic, and Antibacterial Activities","type":"article-journal","volume":"19"},"uris":["http://www.mendeley.com/documents/?uuid=dd136583-10f7-456a-be3c-0c0358003cbb"]}],"mendeley":{"formattedCitation":"(Kombaiah et al., 2018)","plainTextFormattedCitation":"(Kombaiah et al., 2018)","previouslyFormattedCitation":"[235]"},"properties":{"noteIndex":0},"schema":"https://github.com/citation-style-language/schema/raw/master/csl-citation.json"}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(Kombaiah et al., 2018)</w:t>
            </w:r>
            <w:r w:rsidRPr="001C11FB">
              <w:rPr>
                <w:rFonts w:ascii="Arial" w:eastAsia="Times New Roman" w:hAnsi="Arial" w:cs="Arial"/>
                <w:color w:val="000000"/>
                <w:sz w:val="18"/>
                <w:szCs w:val="18"/>
                <w:lang w:eastAsia="en-ZA"/>
              </w:rPr>
              <w:fldChar w:fldCharType="end"/>
            </w:r>
          </w:p>
        </w:tc>
      </w:tr>
    </w:tbl>
    <w:p w14:paraId="44240618" w14:textId="77777777" w:rsidR="00731A6F" w:rsidRDefault="00731A6F">
      <w:pPr>
        <w:sectPr w:rsidR="00731A6F" w:rsidSect="00087BA9">
          <w:pgSz w:w="16838" w:h="11906" w:orient="landscape"/>
          <w:pgMar w:top="1440" w:right="1440" w:bottom="1440" w:left="993" w:header="708" w:footer="708" w:gutter="0"/>
          <w:cols w:space="708"/>
          <w:docGrid w:linePitch="360"/>
        </w:sectPr>
      </w:pPr>
    </w:p>
    <w:p w14:paraId="22DE2F09" w14:textId="565951D2" w:rsidR="00731A6F" w:rsidRPr="001C11FB" w:rsidRDefault="00731A6F" w:rsidP="00731A6F">
      <w:pPr>
        <w:pStyle w:val="Caption"/>
        <w:keepNext/>
        <w:rPr>
          <w:rFonts w:ascii="Arial" w:hAnsi="Arial" w:cs="Arial"/>
        </w:rPr>
      </w:pPr>
      <w:r w:rsidRPr="001C11FB">
        <w:rPr>
          <w:rFonts w:ascii="Arial" w:hAnsi="Arial" w:cs="Arial"/>
        </w:rPr>
        <w:lastRenderedPageBreak/>
        <w:t xml:space="preserve">Table </w:t>
      </w:r>
      <w:r w:rsidR="00F54D34">
        <w:rPr>
          <w:rFonts w:ascii="Arial" w:hAnsi="Arial" w:cs="Arial"/>
        </w:rPr>
        <w:t>S</w:t>
      </w:r>
      <w:r w:rsidRPr="001C11FB">
        <w:rPr>
          <w:rFonts w:ascii="Arial" w:hAnsi="Arial" w:cs="Arial"/>
        </w:rPr>
        <w:fldChar w:fldCharType="begin"/>
      </w:r>
      <w:r w:rsidRPr="001C11FB">
        <w:rPr>
          <w:rFonts w:ascii="Arial" w:hAnsi="Arial" w:cs="Arial"/>
        </w:rPr>
        <w:instrText xml:space="preserve"> SEQ Table \* ARABIC </w:instrText>
      </w:r>
      <w:r w:rsidRPr="001C11FB">
        <w:rPr>
          <w:rFonts w:ascii="Arial" w:hAnsi="Arial" w:cs="Arial"/>
        </w:rPr>
        <w:fldChar w:fldCharType="separate"/>
      </w:r>
      <w:r w:rsidR="00F54D34">
        <w:rPr>
          <w:rFonts w:ascii="Arial" w:hAnsi="Arial" w:cs="Arial"/>
          <w:noProof/>
        </w:rPr>
        <w:t>9</w:t>
      </w:r>
      <w:r w:rsidRPr="001C11FB">
        <w:rPr>
          <w:rFonts w:ascii="Arial" w:hAnsi="Arial" w:cs="Arial"/>
          <w:noProof/>
        </w:rPr>
        <w:fldChar w:fldCharType="end"/>
      </w:r>
      <w:r w:rsidRPr="001C11FB">
        <w:rPr>
          <w:rFonts w:ascii="Arial" w:hAnsi="Arial" w:cs="Arial"/>
        </w:rPr>
        <w:t>: The Plant-Mediated Synthesis of Nickel and Nickel Oxide Nanoparticles</w:t>
      </w:r>
    </w:p>
    <w:tbl>
      <w:tblPr>
        <w:tblpPr w:leftFromText="180" w:rightFromText="180" w:vertAnchor="page" w:horzAnchor="margin" w:tblpXSpec="center" w:tblpY="1628"/>
        <w:tblW w:w="15021" w:type="dxa"/>
        <w:tblLook w:val="04A0" w:firstRow="1" w:lastRow="0" w:firstColumn="1" w:lastColumn="0" w:noHBand="0" w:noVBand="1"/>
      </w:tblPr>
      <w:tblGrid>
        <w:gridCol w:w="2560"/>
        <w:gridCol w:w="1580"/>
        <w:gridCol w:w="1667"/>
        <w:gridCol w:w="1753"/>
        <w:gridCol w:w="2660"/>
        <w:gridCol w:w="2740"/>
        <w:gridCol w:w="2061"/>
      </w:tblGrid>
      <w:tr w:rsidR="00731A6F" w:rsidRPr="00E266CB" w14:paraId="191ED42A" w14:textId="77777777" w:rsidTr="00731A6F">
        <w:trPr>
          <w:trHeight w:val="273"/>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3FD1"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Plant Species</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3FFFCB6"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0E8E860C"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0CB9291E"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366B2490"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476678C9"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14:paraId="41349401"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31A6F" w:rsidRPr="00E266CB" w14:paraId="7DF0136E"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EBE1504"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Aegle marmelos</w:t>
            </w:r>
          </w:p>
        </w:tc>
        <w:tc>
          <w:tcPr>
            <w:tcW w:w="1580" w:type="dxa"/>
            <w:tcBorders>
              <w:top w:val="nil"/>
              <w:left w:val="nil"/>
              <w:bottom w:val="single" w:sz="4" w:space="0" w:color="auto"/>
              <w:right w:val="single" w:sz="4" w:space="0" w:color="auto"/>
            </w:tcBorders>
            <w:shd w:val="clear" w:color="auto" w:fill="auto"/>
            <w:noWrap/>
            <w:vAlign w:val="center"/>
            <w:hideMark/>
          </w:tcPr>
          <w:p w14:paraId="6D39186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426A6BC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8-10</w:t>
            </w:r>
          </w:p>
        </w:tc>
        <w:tc>
          <w:tcPr>
            <w:tcW w:w="1753" w:type="dxa"/>
            <w:tcBorders>
              <w:top w:val="nil"/>
              <w:left w:val="nil"/>
              <w:bottom w:val="single" w:sz="4" w:space="0" w:color="auto"/>
              <w:right w:val="single" w:sz="4" w:space="0" w:color="auto"/>
            </w:tcBorders>
            <w:shd w:val="clear" w:color="auto" w:fill="auto"/>
            <w:noWrap/>
            <w:vAlign w:val="center"/>
            <w:hideMark/>
          </w:tcPr>
          <w:p w14:paraId="07B69AD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035E541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HRSEM, HRTEM, XRD and FTIR</w:t>
            </w:r>
          </w:p>
        </w:tc>
        <w:tc>
          <w:tcPr>
            <w:tcW w:w="2740" w:type="dxa"/>
            <w:tcBorders>
              <w:top w:val="nil"/>
              <w:left w:val="nil"/>
              <w:bottom w:val="single" w:sz="4" w:space="0" w:color="auto"/>
              <w:right w:val="single" w:sz="4" w:space="0" w:color="auto"/>
            </w:tcBorders>
            <w:shd w:val="clear" w:color="auto" w:fill="auto"/>
            <w:vAlign w:val="center"/>
            <w:hideMark/>
          </w:tcPr>
          <w:p w14:paraId="54CCBC1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antibacterial and photocatalytic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4D59827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{"citationItems":[{"id":"ITEM-1","itemData":{"DOI":"10.1016/j.jphotobiol.2018.01.023","ISSN":"18732682","abstract":"In the present study, we report the green synthesis of NiO nanoparticles using Aegle marmelos as a fuel and this method is ecofriendly and cost effective. The plant Aegle marmelos is used in the field of pharmaceuticals to cure diseases like chronic diarrhea, peptic ulcers and dysentery in India for nearly 5 centuries. The as-prepared nanoparticles were confirmed as pure face centered cubic phase and single crystalline in nature by XRD. The formation of agglomerated spherical nanoparticles was shown by HR-SEM and HR-TEM images. The particle size calculated from HR-SEM was in the range 8–10 nm and it matches with the average crystallite size calculated from the XRD pattern. NiO shows intense emission peaks at 363 and 412 nm in its PL spectra. The band gap of 3.5 eV is observed from DRS studies and the formation of pure Ni–O is confirmed by FT-IR spectra. The as-prepared NiO nanoparticles show super paramagnetic behavior, when magnetization studies are carried out. It is then evaluated for cytotoxic activity towards A549 cell culture, antibacterial activity and photocatalytic degradation (PCD) of 4</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chlorophenol (4</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CP), which is known as the endocrine disrupting chemical (EDC). From the results, it is found that the cell viability of A549 cells was effectively reduced and it showed better antibacterial activity towards gram positive bacterial strains. It is also proved to be an efficient and stable photocatalyst towards the degradation of 4</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CP.","author":[{"dropping-particle":"","family":"Ezhilarasi","given":"A. Angel","non-dropping-particle":"","parse-names":false,"suffix":""},{"dropping-particle":"","family":"Vijaya","given":"J. Judith","non-dropping-particle":"","parse-names":false,"suffix":""},{"dropping-particle":"","family":"Kaviyarasu","given":"K.","non-dropping-particle":"","parse-names":false,"suffix":""},{"dropping-particle":"","family":"Kennedy","given":"L. John","non-dropping-particle":"","parse-names":false,"suffix":""},{"dropping-particle":"","family":"Ramalingam","given":"R. Jothi","non-dropping-particle":"","parse-names":false,"suffix":""},{"dropping-particle":"","family":"Al-Lohedan","given":"Hamad A.","non-dropping-particle":"","parse-names":false,"suffix":""}],"container-title":"Journal of Photochemistry and Photobiology B: Biology","id":"ITEM-1","issue":"January","issued":{"date-parts":[["2018"]]},"page":"39-50","publisher":"Elsevier","title":"Green synthesis of NiO nanoparticles using Aegle marmelos leaf extract for the evaluation of in-vitro cytotoxicity, antibacterial and photocatalytic properties","type":"article-journal","volume":"180"},"uris":["http://www.mendeley.com/documents/?uuid=315257e4-843f-48a4-9fbd-8a43a3dab407"]}],"mendeley":{"formattedCitation":"(Ezhilarasi et al., 2018)","plainTextFormattedCitation":"(Ezhilarasi et al., 2018)","previouslyFormattedCitation":"[266]"},"properties":{"noteIndex":0},"schema":"https://github.com/citation-style-language/schema/raw/master/csl-citation.json"}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(Ezhilarasi et al., 2018)</w:t>
            </w:r>
            <w:r w:rsidRPr="001C11FB">
              <w:rPr>
                <w:rFonts w:ascii="Arial" w:eastAsia="Times New Roman" w:hAnsi="Arial" w:cs="Arial"/>
                <w:color w:val="000000"/>
                <w:sz w:val="18"/>
                <w:szCs w:val="18"/>
                <w:lang w:eastAsia="en-ZA"/>
              </w:rPr>
              <w:fldChar w:fldCharType="end"/>
            </w:r>
          </w:p>
        </w:tc>
      </w:tr>
      <w:tr w:rsidR="00731A6F" w:rsidRPr="00E266CB" w14:paraId="28993A9B"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E26663B"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Agathosma betulina</w:t>
            </w:r>
          </w:p>
        </w:tc>
        <w:tc>
          <w:tcPr>
            <w:tcW w:w="1580" w:type="dxa"/>
            <w:tcBorders>
              <w:top w:val="nil"/>
              <w:left w:val="nil"/>
              <w:bottom w:val="single" w:sz="4" w:space="0" w:color="auto"/>
              <w:right w:val="single" w:sz="4" w:space="0" w:color="auto"/>
            </w:tcBorders>
            <w:shd w:val="clear" w:color="auto" w:fill="auto"/>
            <w:noWrap/>
            <w:vAlign w:val="center"/>
            <w:hideMark/>
          </w:tcPr>
          <w:p w14:paraId="222CEEA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30CB607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15-55</w:t>
            </w:r>
          </w:p>
        </w:tc>
        <w:tc>
          <w:tcPr>
            <w:tcW w:w="1753" w:type="dxa"/>
            <w:tcBorders>
              <w:top w:val="nil"/>
              <w:left w:val="nil"/>
              <w:bottom w:val="single" w:sz="4" w:space="0" w:color="auto"/>
              <w:right w:val="single" w:sz="4" w:space="0" w:color="auto"/>
            </w:tcBorders>
            <w:shd w:val="clear" w:color="auto" w:fill="auto"/>
            <w:noWrap/>
            <w:vAlign w:val="center"/>
            <w:hideMark/>
          </w:tcPr>
          <w:p w14:paraId="053FB39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w:t>
            </w:r>
          </w:p>
        </w:tc>
        <w:tc>
          <w:tcPr>
            <w:tcW w:w="2660" w:type="dxa"/>
            <w:tcBorders>
              <w:top w:val="nil"/>
              <w:left w:val="nil"/>
              <w:bottom w:val="single" w:sz="4" w:space="0" w:color="auto"/>
              <w:right w:val="single" w:sz="4" w:space="0" w:color="auto"/>
            </w:tcBorders>
            <w:shd w:val="clear" w:color="auto" w:fill="auto"/>
            <w:vAlign w:val="center"/>
            <w:hideMark/>
          </w:tcPr>
          <w:p w14:paraId="77DA120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EDS, XRD, FTIR, Raman and PL</w:t>
            </w:r>
          </w:p>
        </w:tc>
        <w:tc>
          <w:tcPr>
            <w:tcW w:w="2740" w:type="dxa"/>
            <w:tcBorders>
              <w:top w:val="nil"/>
              <w:left w:val="nil"/>
              <w:bottom w:val="single" w:sz="4" w:space="0" w:color="auto"/>
              <w:right w:val="single" w:sz="4" w:space="0" w:color="auto"/>
            </w:tcBorders>
            <w:shd w:val="clear" w:color="auto" w:fill="auto"/>
            <w:vAlign w:val="center"/>
            <w:hideMark/>
          </w:tcPr>
          <w:p w14:paraId="03F1A24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Photodiode activity</w:t>
            </w:r>
          </w:p>
        </w:tc>
        <w:tc>
          <w:tcPr>
            <w:tcW w:w="2061" w:type="dxa"/>
            <w:tcBorders>
              <w:top w:val="nil"/>
              <w:left w:val="nil"/>
              <w:bottom w:val="single" w:sz="4" w:space="0" w:color="auto"/>
              <w:right w:val="single" w:sz="4" w:space="0" w:color="auto"/>
            </w:tcBorders>
            <w:shd w:val="clear" w:color="auto" w:fill="auto"/>
            <w:noWrap/>
            <w:vAlign w:val="center"/>
            <w:hideMark/>
          </w:tcPr>
          <w:p w14:paraId="67EA750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{"citationItems":[{"id":"ITEM-1","itemData":{"DOI":"10.1016/j.jallcom.2015.09.227","ISSN":"09258388","abstract":"This contribution reports on the synthesis and the main physical properties of p-type NiO nanoparticles synthesized for the first time by a completely green process using Agathosma betulina plant extract as an effective oxidizing/reducing agent. The surface/interface and volume room temperature properties by TEM, EDS, XRD, FTIR, Raman and photoluminescence as well as XPS are reported. Likewise, a standard blade made film of pressed n-type NiO nanoparticles onto p-type Silicon substrate of such nanoparticles exhibited a good photodiode response in the NIR spectral range.","author":[{"dropping-particle":"","family":"Thema","given":"F. T.","non-dropping-particle":"","parse-names":false,"suffix":""},{"dropping-particle":"","family":"Manikandan","given":"E.","non-dropping-particle":"","parse-names":false,"suffix":""},{"dropping-particle":"","family":"Gurib-Fakim","given":"A.","non-dropping-particle":"","parse-names":false,"suffix":""},{"dropping-particle":"","family":"Maaza","given":"M.","non-dropping-particle":"","parse-names":false,"suffix":""}],"container-title":"Journal of Alloys and Compounds","id":"ITEM-1","issued":{"date-parts":[["2016"]]},"page":"655-661","publisher":"Elsevier Ltd","title":"Single phase Bunsenite NiO nanoparticles green synthesis by Agathosma betulina natural extract","type":"article-journal","volume":"657"},"uris":["http://www.mendeley.com/documents/?uuid=74d9825d-ff16-45d8-9ad9-d6e08fc31397"]}],"mendeley":{"formattedCitation":"(Thema et al., 2016)","plainTextFormattedCitation":"(Thema et al., 2016)","previouslyFormattedCitation":"[264]"},"properties":{"noteIndex":0},"schema":"https://github.com/citation-style-language/schema/raw/master/csl-citation.json"}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(Thema et al., 2016)</w:t>
            </w:r>
            <w:r w:rsidRPr="001C11FB">
              <w:rPr>
                <w:rFonts w:ascii="Arial" w:eastAsia="Times New Roman" w:hAnsi="Arial" w:cs="Arial"/>
                <w:color w:val="000000"/>
                <w:sz w:val="18"/>
                <w:szCs w:val="18"/>
                <w:lang w:eastAsia="en-ZA"/>
              </w:rPr>
              <w:fldChar w:fldCharType="end"/>
            </w:r>
          </w:p>
        </w:tc>
      </w:tr>
      <w:tr w:rsidR="00731A6F" w:rsidRPr="00E266CB" w14:paraId="2326F12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96A1FB5"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Ageratum conyzoides</w:t>
            </w:r>
          </w:p>
        </w:tc>
        <w:tc>
          <w:tcPr>
            <w:tcW w:w="1580" w:type="dxa"/>
            <w:tcBorders>
              <w:top w:val="nil"/>
              <w:left w:val="nil"/>
              <w:bottom w:val="single" w:sz="4" w:space="0" w:color="auto"/>
              <w:right w:val="single" w:sz="4" w:space="0" w:color="auto"/>
            </w:tcBorders>
            <w:shd w:val="clear" w:color="auto" w:fill="auto"/>
            <w:noWrap/>
            <w:vAlign w:val="center"/>
            <w:hideMark/>
          </w:tcPr>
          <w:p w14:paraId="174F1C9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5108FC1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8-15</w:t>
            </w:r>
          </w:p>
        </w:tc>
        <w:tc>
          <w:tcPr>
            <w:tcW w:w="1753" w:type="dxa"/>
            <w:tcBorders>
              <w:top w:val="nil"/>
              <w:left w:val="nil"/>
              <w:bottom w:val="single" w:sz="4" w:space="0" w:color="auto"/>
              <w:right w:val="single" w:sz="4" w:space="0" w:color="auto"/>
            </w:tcBorders>
            <w:shd w:val="clear" w:color="auto" w:fill="auto"/>
            <w:noWrap/>
            <w:vAlign w:val="center"/>
            <w:hideMark/>
          </w:tcPr>
          <w:p w14:paraId="60BCB8E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w:t>
            </w:r>
          </w:p>
        </w:tc>
        <w:tc>
          <w:tcPr>
            <w:tcW w:w="2660" w:type="dxa"/>
            <w:tcBorders>
              <w:top w:val="nil"/>
              <w:left w:val="nil"/>
              <w:bottom w:val="single" w:sz="4" w:space="0" w:color="auto"/>
              <w:right w:val="single" w:sz="4" w:space="0" w:color="auto"/>
            </w:tcBorders>
            <w:shd w:val="clear" w:color="auto" w:fill="auto"/>
            <w:vAlign w:val="center"/>
            <w:hideMark/>
          </w:tcPr>
          <w:p w14:paraId="430E63F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and TEM</w:t>
            </w:r>
          </w:p>
        </w:tc>
        <w:tc>
          <w:tcPr>
            <w:tcW w:w="2740" w:type="dxa"/>
            <w:tcBorders>
              <w:top w:val="nil"/>
              <w:left w:val="nil"/>
              <w:bottom w:val="single" w:sz="4" w:space="0" w:color="auto"/>
              <w:right w:val="single" w:sz="4" w:space="0" w:color="auto"/>
            </w:tcBorders>
            <w:shd w:val="clear" w:color="auto" w:fill="auto"/>
            <w:vAlign w:val="center"/>
            <w:hideMark/>
          </w:tcPr>
          <w:p w14:paraId="1A1EB43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26F514A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{"citationItems":[{"id":"ITEM-1","itemData":{"DOI":"10.1088/1757-899X/509/1/012077","ISSN":"1757899X","abstract":"Nickel Oxide nanoparticles (NiO-NP) have been successfully synthesized using Ageratum conyzoides L. leaf extract via green method. The optical, structural, and morphology of NiO-NP were characterized. The characterization UV-Vis spectrophotometer showed a typical peak of NiO-NP at maximum wavelength of 324 nm. FT-IR characterization confirms that the stretching vibration of Ni-O occurs at wavenumber of 434 cm-1. The particle size distribution of NiO-NP was 50.70 - 91.3 nm characterized by PSA. The XRD pattern showed the crystallinity of NiO-NP with cubic structure. TEM image showed the particle size of NiO-NP was 8-15 nm. The catalytic activity percentage of NiO-NP shown 83% in the reduction of methylene blue compared to catalytic activity without catalyst was 28% for 18 minutes.","author":[{"dropping-particle":"","family":"Wardani","given":"Miessya","non-dropping-particle":"","parse-names":false,"suffix":""},{"dropping-particle":"","family":"Yulizar","given":"Yoki","non-dropping-particle":"","parse-names":false,"suffix":""},{"dropping-particle":"","family":"Abdullah","given":"Iman","non-dropping-particle":"","parse-names":false,"suffix":""},{"dropping-particle":"","family":"Bagus Apriandanu","given":"Dewangga Oky","non-dropping-particle":"","parse-names":false,"suffix":""}],"container-title":"IOP Conference Series: Materials Science and Engineering","id":"ITEM-1","issue":"1","issued":{"date-parts":[["2019"]]},"title":"Synthesis of NiO nanoparticles via green route using Ageratum conyzoides L. leaf extract and their catalytic activity","type":"article-journal","volume":"509"},"uris":["http://www.mendeley.com/documents/?uuid=53f0dc4a-afcd-4b90-8ab6-516f0eb6f034"]}],"mendeley":{"formattedCitation":"(Wardani et al., 2019)","plainTextFormattedCitation":"(Wardani et al., 2019)","previouslyFormattedCitation":"[267]"},"properties":{"noteIndex":0},"schema":"https://github.com/citation-style-language/schema/raw/master/csl-citation.json"}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(Wardani et al., 2019)</w:t>
            </w:r>
            <w:r w:rsidRPr="001C11FB">
              <w:rPr>
                <w:rFonts w:ascii="Arial" w:eastAsia="Times New Roman" w:hAnsi="Arial" w:cs="Arial"/>
                <w:color w:val="000000"/>
                <w:sz w:val="18"/>
                <w:szCs w:val="18"/>
                <w:lang w:eastAsia="en-ZA"/>
              </w:rPr>
              <w:fldChar w:fldCharType="end"/>
            </w:r>
          </w:p>
        </w:tc>
      </w:tr>
      <w:tr w:rsidR="00731A6F" w:rsidRPr="00E266CB" w14:paraId="0E0EE40E"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7FD9FB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Aloe vera</w:t>
            </w:r>
          </w:p>
        </w:tc>
        <w:tc>
          <w:tcPr>
            <w:tcW w:w="1580" w:type="dxa"/>
            <w:tcBorders>
              <w:top w:val="nil"/>
              <w:left w:val="nil"/>
              <w:bottom w:val="single" w:sz="4" w:space="0" w:color="auto"/>
              <w:right w:val="single" w:sz="4" w:space="0" w:color="auto"/>
            </w:tcBorders>
            <w:shd w:val="clear" w:color="auto" w:fill="auto"/>
            <w:noWrap/>
            <w:vAlign w:val="center"/>
            <w:hideMark/>
          </w:tcPr>
          <w:p w14:paraId="47E4D45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30B31BE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50-70</w:t>
            </w:r>
          </w:p>
        </w:tc>
        <w:tc>
          <w:tcPr>
            <w:tcW w:w="1753" w:type="dxa"/>
            <w:tcBorders>
              <w:top w:val="nil"/>
              <w:left w:val="nil"/>
              <w:bottom w:val="single" w:sz="4" w:space="0" w:color="auto"/>
              <w:right w:val="single" w:sz="4" w:space="0" w:color="auto"/>
            </w:tcBorders>
            <w:shd w:val="clear" w:color="auto" w:fill="auto"/>
            <w:noWrap/>
            <w:vAlign w:val="center"/>
            <w:hideMark/>
          </w:tcPr>
          <w:p w14:paraId="6241F78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Rod-like</w:t>
            </w:r>
          </w:p>
        </w:tc>
        <w:tc>
          <w:tcPr>
            <w:tcW w:w="2660" w:type="dxa"/>
            <w:tcBorders>
              <w:top w:val="nil"/>
              <w:left w:val="nil"/>
              <w:bottom w:val="single" w:sz="4" w:space="0" w:color="auto"/>
              <w:right w:val="single" w:sz="4" w:space="0" w:color="auto"/>
            </w:tcBorders>
            <w:shd w:val="clear" w:color="auto" w:fill="auto"/>
            <w:vAlign w:val="center"/>
            <w:hideMark/>
          </w:tcPr>
          <w:p w14:paraId="17C2FAD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XRD and FTIR</w:t>
            </w:r>
          </w:p>
        </w:tc>
        <w:tc>
          <w:tcPr>
            <w:tcW w:w="2740" w:type="dxa"/>
            <w:tcBorders>
              <w:top w:val="nil"/>
              <w:left w:val="nil"/>
              <w:bottom w:val="single" w:sz="4" w:space="0" w:color="auto"/>
              <w:right w:val="single" w:sz="4" w:space="0" w:color="auto"/>
            </w:tcBorders>
            <w:shd w:val="clear" w:color="auto" w:fill="auto"/>
            <w:vAlign w:val="center"/>
            <w:hideMark/>
          </w:tcPr>
          <w:p w14:paraId="2E1E1EC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548F071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{"citationItems":[{"id":"ITEM-1","itemData":{"DOI":"10.1007/s10973-018-7640-x","ISBN":"0123456789","ISSN":"15882926","abstract":"Nickel oxide nanorods were synthesized simply using Aloe vera extract solution and characterized by Fourier transform infrared spectroscopy and powder X-ray diffraction and the morphology of synthesized NiO nanorods were investigated by using of scanning electron microscopy technique. The electrochemical feature and specific capacitance of NiO nanorods were investigated by cyclic voltammetry method, and the results showed the high specific capacitance of NiO nanorods (about 1965 Fg −1 ). Also, the catalytic activity of NiO nanorods on the thermal decomposition of ammonium perchlorate (AP) was studied by differential scanning calorimetry and thermogravimetry analysis. The results indicated that addition of NiO nanorods increased the heat of decomposition of AP from 450 Jg −1 to 1450 Jg −1 and decreased the temperature of high-temperature decomposition step from 420 °C to about 351 °C. Also, the rate constant (k) enhanced from 5.7(± 0.2) × 10 −3 to 1.4(± 0.2) × 10 −2 s −1 in the presence of NiO nanorods via catalytic path.","author":[{"dropping-particle":"","family":"Juibari","given":"Nafise Modanlou","non-dropping-particle":"","parse-names":false,"suffix":""},{"dropping-particle":"","family":"Eslami","given":"Abbas","non-dropping-particle":"","parse-names":false,"suffix":""}],"container-title":"Journal of Thermal Analysis and Calorimetry","id":"ITEM-1","issue":"2","issued":{"date-parts":[["2019"]]},"page":"913-923","publisher":"Springer International Publishing","title":"Synthesis of nickel oxide nanorods by Aloe vera leaf extract: Study of its electrochemical properties and catalytic effect on the thermal decomposition of ammonium perchlorate","type":"article-journal","volume":"136"},"uris":["http://www.mendeley.com/documents/?uuid=ef376da4-cf20-4ba6-b4b8-eb50ead19316"]}],"mendeley":{"formattedCitation":"(Juibari &amp; Eslami, 2019)","plainTextFormattedCitation":"(Juibari &amp; Eslami, 2019)","previouslyFormattedCitation":"[257]"},"properties":{"noteIndex":0},"schema":"https://github.com/citation-style-language/schema/raw/master/csl-citation.json"}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(Juibari &amp; Eslami, 2019)</w:t>
            </w:r>
            <w:r w:rsidRPr="001C11FB">
              <w:rPr>
                <w:rFonts w:ascii="Arial" w:eastAsia="Times New Roman" w:hAnsi="Arial" w:cs="Arial"/>
                <w:color w:val="000000"/>
                <w:sz w:val="18"/>
                <w:szCs w:val="18"/>
                <w:lang w:eastAsia="en-ZA"/>
              </w:rPr>
              <w:fldChar w:fldCharType="end"/>
            </w:r>
          </w:p>
        </w:tc>
      </w:tr>
      <w:tr w:rsidR="00731A6F" w:rsidRPr="00E266CB" w14:paraId="30686CEB"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C4FAE7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Azadirachta indica</w:t>
            </w:r>
          </w:p>
        </w:tc>
        <w:tc>
          <w:tcPr>
            <w:tcW w:w="1580" w:type="dxa"/>
            <w:tcBorders>
              <w:top w:val="nil"/>
              <w:left w:val="nil"/>
              <w:bottom w:val="single" w:sz="4" w:space="0" w:color="auto"/>
              <w:right w:val="single" w:sz="4" w:space="0" w:color="auto"/>
            </w:tcBorders>
            <w:shd w:val="clear" w:color="auto" w:fill="auto"/>
            <w:noWrap/>
            <w:vAlign w:val="center"/>
            <w:hideMark/>
          </w:tcPr>
          <w:p w14:paraId="47E62DE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 &amp; NiO</w:t>
            </w:r>
          </w:p>
        </w:tc>
        <w:tc>
          <w:tcPr>
            <w:tcW w:w="1667" w:type="dxa"/>
            <w:tcBorders>
              <w:top w:val="nil"/>
              <w:left w:val="nil"/>
              <w:bottom w:val="single" w:sz="4" w:space="0" w:color="auto"/>
              <w:right w:val="single" w:sz="4" w:space="0" w:color="auto"/>
            </w:tcBorders>
            <w:shd w:val="clear" w:color="auto" w:fill="auto"/>
            <w:vAlign w:val="center"/>
            <w:hideMark/>
          </w:tcPr>
          <w:p w14:paraId="647CDD9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17-70</w:t>
            </w:r>
          </w:p>
        </w:tc>
        <w:tc>
          <w:tcPr>
            <w:tcW w:w="1753" w:type="dxa"/>
            <w:tcBorders>
              <w:top w:val="nil"/>
              <w:left w:val="nil"/>
              <w:bottom w:val="single" w:sz="4" w:space="0" w:color="auto"/>
              <w:right w:val="single" w:sz="4" w:space="0" w:color="auto"/>
            </w:tcBorders>
            <w:shd w:val="clear" w:color="auto" w:fill="auto"/>
            <w:noWrap/>
            <w:vAlign w:val="center"/>
            <w:hideMark/>
          </w:tcPr>
          <w:p w14:paraId="254E242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41CCCEE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SEM, XRD and AMS</w:t>
            </w:r>
          </w:p>
        </w:tc>
        <w:tc>
          <w:tcPr>
            <w:tcW w:w="2740" w:type="dxa"/>
            <w:tcBorders>
              <w:top w:val="nil"/>
              <w:left w:val="nil"/>
              <w:bottom w:val="single" w:sz="4" w:space="0" w:color="auto"/>
              <w:right w:val="single" w:sz="4" w:space="0" w:color="auto"/>
            </w:tcBorders>
            <w:shd w:val="clear" w:color="auto" w:fill="auto"/>
            <w:vAlign w:val="center"/>
            <w:hideMark/>
          </w:tcPr>
          <w:p w14:paraId="6929F6E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09F2530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{"citationItems":[{"id":"ITEM-1","itemData":{"ISSN":"18423582","abstract":"NiO and Ni nanoparticles (NPs) were successfully synthesized by boiling method using leaves of Azadirachta indica and Psidium guajava. The size and morphology of the particles was found to be in the range of 17-77 nm by Transmission electron microscopy and Scanning electron microscopy. X-ray diffraction analysis and Atomic mass spectrograph confirms the formation of pure Ni and NiO cubic phases with an average crystallite size of 44 and 22 nm. The absorbance of NiO nanoparticles were observed by absorbance spectra and magnetic flux density values are 60 emu/g of this sample but for metallic nanoparticle of Ni there was no absorbance was observed. Further the synthesised Ni and NiO nanoparticles showed cytotoxic effect against HT29 cell line. Further study is required to identify the anticancer mechanism of the synthesised Ni and NiO nanoparticles that may use for cancer therapy.","author":[{"dropping-particle":"","family":"Mariam","given":"A. Ayesha","non-dropping-particle":"","parse-names":false,"suffix":""},{"dropping-particle":"","family":"Kashif","given":"M.","non-dropping-particle":"","parse-names":false,"suffix":""},{"dropping-particle":"","family":"Arokiyaraj","given":"S.","non-dropping-particle":"","parse-names":false,"suffix":""},{"dropping-particle":"","family":"Bououdina","given":"M.","non-dropping-particle":"","parse-names":false,"suffix":""},{"dropping-particle":"","family":"Sankaracharyulu","given":"M. G.V.","non-dropping-particle":"","parse-names":false,"suffix":""},{"dropping-particle":"","family":"Jayachandran","given":"M.","non-dropping-particle":"","parse-names":false,"suffix":""},{"dropping-particle":"","family":"Hashim","given":"U.","non-dropping-particle":"","parse-names":false,"suffix":""}],"container-title":"Digest Journal of Nanomaterials and Biostructures","id":"ITEM-1","issue":"3","issued":{"date-parts":[["2014"]]},"page":"1007-1019","title":"Bio-synthesis of NiO and Ni nanoparticles and their characterization","type":"article-journal","volume":"9"},"uris":["http://www.mendeley.com/documents/?uuid=682dfbe5-b487-4bf4-92e6-8830d519a1de"]}],"mendeley":{"formattedCitation":"(Mariam et al., 2014)","plainTextFormattedCitation":"(Mariam et al., 2014)","previouslyFormattedCitation":"[268]"},"properties":{"noteIndex":0},"schema":"https://github.com/citation-style-language/schema/raw/master/csl-citation.json"}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(Mariam et al., 2014)</w:t>
            </w:r>
            <w:r w:rsidRPr="001C11FB">
              <w:rPr>
                <w:rFonts w:ascii="Arial" w:eastAsia="Times New Roman" w:hAnsi="Arial" w:cs="Arial"/>
                <w:color w:val="000000"/>
                <w:sz w:val="18"/>
                <w:szCs w:val="18"/>
                <w:lang w:eastAsia="en-ZA"/>
              </w:rPr>
              <w:fldChar w:fldCharType="end"/>
            </w:r>
          </w:p>
        </w:tc>
      </w:tr>
      <w:tr w:rsidR="00731A6F" w:rsidRPr="00E266CB" w14:paraId="06845F5E"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tcPr>
          <w:p w14:paraId="31273562"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Callistemon viminalis</w:t>
            </w:r>
          </w:p>
        </w:tc>
        <w:tc>
          <w:tcPr>
            <w:tcW w:w="1580" w:type="dxa"/>
            <w:tcBorders>
              <w:top w:val="nil"/>
              <w:left w:val="nil"/>
              <w:bottom w:val="single" w:sz="4" w:space="0" w:color="auto"/>
              <w:right w:val="single" w:sz="4" w:space="0" w:color="auto"/>
            </w:tcBorders>
            <w:shd w:val="clear" w:color="auto" w:fill="auto"/>
            <w:noWrap/>
            <w:vAlign w:val="center"/>
          </w:tcPr>
          <w:p w14:paraId="4837CB6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tcPr>
          <w:p w14:paraId="1F83810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20-35</w:t>
            </w:r>
          </w:p>
        </w:tc>
        <w:tc>
          <w:tcPr>
            <w:tcW w:w="1753" w:type="dxa"/>
            <w:tcBorders>
              <w:top w:val="nil"/>
              <w:left w:val="nil"/>
              <w:bottom w:val="single" w:sz="4" w:space="0" w:color="auto"/>
              <w:right w:val="single" w:sz="4" w:space="0" w:color="auto"/>
            </w:tcBorders>
            <w:shd w:val="clear" w:color="auto" w:fill="auto"/>
            <w:noWrap/>
            <w:vAlign w:val="center"/>
          </w:tcPr>
          <w:p w14:paraId="12FA4D2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p>
        </w:tc>
        <w:tc>
          <w:tcPr>
            <w:tcW w:w="2660" w:type="dxa"/>
            <w:tcBorders>
              <w:top w:val="nil"/>
              <w:left w:val="nil"/>
              <w:bottom w:val="single" w:sz="4" w:space="0" w:color="auto"/>
              <w:right w:val="single" w:sz="4" w:space="0" w:color="auto"/>
            </w:tcBorders>
            <w:shd w:val="clear" w:color="auto" w:fill="auto"/>
            <w:vAlign w:val="center"/>
          </w:tcPr>
          <w:p w14:paraId="276F8A7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Raman, SEM, XPS and XRD</w:t>
            </w:r>
          </w:p>
        </w:tc>
        <w:tc>
          <w:tcPr>
            <w:tcW w:w="2740" w:type="dxa"/>
            <w:tcBorders>
              <w:top w:val="nil"/>
              <w:left w:val="nil"/>
              <w:bottom w:val="single" w:sz="4" w:space="0" w:color="auto"/>
              <w:right w:val="single" w:sz="4" w:space="0" w:color="auto"/>
            </w:tcBorders>
            <w:shd w:val="clear" w:color="auto" w:fill="auto"/>
            <w:vAlign w:val="center"/>
          </w:tcPr>
          <w:p w14:paraId="7D1EFBB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Pseudo-capacitors</w:t>
            </w:r>
          </w:p>
        </w:tc>
        <w:tc>
          <w:tcPr>
            <w:tcW w:w="2061" w:type="dxa"/>
            <w:tcBorders>
              <w:top w:val="nil"/>
              <w:left w:val="nil"/>
              <w:bottom w:val="single" w:sz="4" w:space="0" w:color="auto"/>
              <w:right w:val="single" w:sz="4" w:space="0" w:color="auto"/>
            </w:tcBorders>
            <w:shd w:val="clear" w:color="auto" w:fill="auto"/>
            <w:noWrap/>
            <w:vAlign w:val="center"/>
          </w:tcPr>
          <w:p w14:paraId="28ACC16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Sone","given":"B.T.","non-dropping-particle":"","parse-names":false,"suffix":""},{"dropping-particle":"","family":"Fuku","given":"X.G.","non-dropping-particle":"","parse-names":false,"suffix":""},{"dropping-particle":"","family":"Maaza","given":"M.","non-dropping-particle":"","parse-names":false,"suffix":""}],"container-title":"7th World Nano Conference","id":"ITEM-1","issue":"3","issued":{"date-parts":[["2016"]]},"page":"89074","publisher":"Conference Series","publisher-place":"Cape Town","title":"Green synthesis of NiO nanoparticles using Callistemon viminalis extract &amp; their potential for pseudocapacitor applications","type":"paper-conference","volume":"7"},"uris":["http://www.mendeley.com/documents/?uuid=3e3098f0-1e24-447c-99b4-09998401de3a"]}],"mendeley":{"formattedCitation":"(Sone et al., 2016)","plainTextFormattedCitation":"(Sone et al., 2016)","previouslyFormattedCitation":"[269]"},"properties":{"noteIndex":0},"schema":"https://github.com/citation-style-language/schema/raw/master/csl-citation.json"}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(Sone et al., 2016)</w:t>
            </w:r>
            <w:r w:rsidRPr="001C11FB">
              <w:rPr>
                <w:rFonts w:ascii="Arial" w:eastAsia="Times New Roman" w:hAnsi="Arial" w:cs="Arial"/>
                <w:color w:val="000000"/>
                <w:sz w:val="18"/>
                <w:szCs w:val="18"/>
                <w:lang w:eastAsia="en-ZA"/>
              </w:rPr>
              <w:fldChar w:fldCharType="end"/>
            </w:r>
          </w:p>
        </w:tc>
      </w:tr>
      <w:tr w:rsidR="00731A6F" w:rsidRPr="00E266CB" w14:paraId="63B30250"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F4B4F8C"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Calotropis gigantea</w:t>
            </w:r>
          </w:p>
        </w:tc>
        <w:tc>
          <w:tcPr>
            <w:tcW w:w="1580" w:type="dxa"/>
            <w:tcBorders>
              <w:top w:val="nil"/>
              <w:left w:val="nil"/>
              <w:bottom w:val="single" w:sz="4" w:space="0" w:color="auto"/>
              <w:right w:val="single" w:sz="4" w:space="0" w:color="auto"/>
            </w:tcBorders>
            <w:shd w:val="clear" w:color="auto" w:fill="auto"/>
            <w:noWrap/>
            <w:vAlign w:val="center"/>
            <w:hideMark/>
          </w:tcPr>
          <w:p w14:paraId="273782C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 &amp; NiO</w:t>
            </w:r>
          </w:p>
        </w:tc>
        <w:tc>
          <w:tcPr>
            <w:tcW w:w="1667" w:type="dxa"/>
            <w:tcBorders>
              <w:top w:val="nil"/>
              <w:left w:val="nil"/>
              <w:bottom w:val="single" w:sz="4" w:space="0" w:color="auto"/>
              <w:right w:val="single" w:sz="4" w:space="0" w:color="auto"/>
            </w:tcBorders>
            <w:shd w:val="clear" w:color="auto" w:fill="auto"/>
            <w:vAlign w:val="center"/>
            <w:hideMark/>
          </w:tcPr>
          <w:p w14:paraId="179FF83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20-60</w:t>
            </w:r>
          </w:p>
        </w:tc>
        <w:tc>
          <w:tcPr>
            <w:tcW w:w="1753" w:type="dxa"/>
            <w:tcBorders>
              <w:top w:val="nil"/>
              <w:left w:val="nil"/>
              <w:bottom w:val="single" w:sz="4" w:space="0" w:color="auto"/>
              <w:right w:val="single" w:sz="4" w:space="0" w:color="auto"/>
            </w:tcBorders>
            <w:shd w:val="clear" w:color="auto" w:fill="auto"/>
            <w:noWrap/>
            <w:vAlign w:val="center"/>
            <w:hideMark/>
          </w:tcPr>
          <w:p w14:paraId="6F02F2A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60" w:type="dxa"/>
            <w:tcBorders>
              <w:top w:val="nil"/>
              <w:left w:val="nil"/>
              <w:bottom w:val="single" w:sz="4" w:space="0" w:color="auto"/>
              <w:right w:val="single" w:sz="4" w:space="0" w:color="auto"/>
            </w:tcBorders>
            <w:shd w:val="clear" w:color="auto" w:fill="auto"/>
            <w:vAlign w:val="center"/>
            <w:hideMark/>
          </w:tcPr>
          <w:p w14:paraId="5F230CB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XRD</w:t>
            </w:r>
          </w:p>
        </w:tc>
        <w:tc>
          <w:tcPr>
            <w:tcW w:w="2740" w:type="dxa"/>
            <w:tcBorders>
              <w:top w:val="nil"/>
              <w:left w:val="nil"/>
              <w:bottom w:val="single" w:sz="4" w:space="0" w:color="auto"/>
              <w:right w:val="single" w:sz="4" w:space="0" w:color="auto"/>
            </w:tcBorders>
            <w:shd w:val="clear" w:color="auto" w:fill="auto"/>
            <w:vAlign w:val="center"/>
            <w:hideMark/>
          </w:tcPr>
          <w:p w14:paraId="5EAB96A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and antimicrobial activity</w:t>
            </w:r>
          </w:p>
        </w:tc>
        <w:tc>
          <w:tcPr>
            <w:tcW w:w="2061" w:type="dxa"/>
            <w:tcBorders>
              <w:top w:val="nil"/>
              <w:left w:val="nil"/>
              <w:bottom w:val="single" w:sz="4" w:space="0" w:color="auto"/>
              <w:right w:val="single" w:sz="4" w:space="0" w:color="auto"/>
            </w:tcBorders>
            <w:shd w:val="clear" w:color="auto" w:fill="auto"/>
            <w:noWrap/>
            <w:vAlign w:val="center"/>
            <w:hideMark/>
          </w:tcPr>
          <w:p w14:paraId="77BE89A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{"citationItems":[{"id":"ITEM-1","itemData":{"DOI":"10.1016/j.enmm.2017.11.005","ISSN":"22151532","abstract":"Nickel (Ni) and nickel oxide (NiO) nanoparticles (NPs) were successfully synthesized by using a simple, novel and green synthetic route using metal salt and leaves extract of a wild plant “Calotropis gigantea” which act as reducing as well as stabilizing agent due to extra availability of phenolic contents and antioxidants in it. Optimization was carried out by varying different parameters controlling the reaction and the best yield was obtained at 80°C temperature, 90 min incubation time, pH 12, 1 mM precursor concentration and 20% extract concentration. Characterization was made by using various characterizing techniques. UV/VIS absorption peak was at 400 nm for synthesized Ni NPs and at 415 for NiO NPs. The average size of the particles was 20–40 nm, in the case of NiO NPs and &lt; 60 nm for Ni NPs confirmed by X-ray diffraction analysis and Scanning electron microscope (SEM). Functional groups indication was made by using Fourier transform Infrared (FT-IR) spectroscopic analysis of materials. Catalytic efficiency was investigated against methylene blue dye, the maximum degradation efficiency was 98.8%, followed by first order reaction kinetics. Synthesized NPs were highly stable i.e. till 3 months. Biological test results exposed that synthesized Ni and NiO nanoparticles have broad spectrum antibiotic abilities against E. coli and Bacillus subtilus.","author":[{"dropping-particle":"","family":"Din","given":"Muhammad Imran","non-dropping-particle":"","parse-names":false,"suffix":""},{"dropping-particle":"","family":"Nabi","given":"Amna Ghulam","non-dropping-particle":"","parse-names":false,"suffix":""},{"dropping-particle":"","family":"Rani","given":"Aneela","non-dropping-particle":"","parse-names":false,"suffix":""},{"dropping-particle":"","family":"Aihetasham","given":"Ayesha","non-dropping-particle":"","parse-names":false,"suffix":""},{"dropping-particle":"","family":"Mukhtar","given":"Maria","non-dropping-particle":"","parse-names":false,"suffix":""}],"container-title":"Environmental Nanotechnology, Monitoring and Management","id":"ITEM-1","issue":"December 2016","issued":{"date-parts":[["2018"]]},"page":"29-36","publisher":"Elsevier","title":"Single step green synthesis of stable nickel and nickel oxide nanoparticles from Calotropis gigantea: Catalytic and antimicrobial potentials","type":"article-journal","volume":"9"},"uris":["http://www.mendeley.com/documents/?uuid=7215d753-cd13-495b-80ac-fc02ebd833da"]}],"mendeley":{"formattedCitation":"(Din et al., 2018)","plainTextFormattedCitation":"(Din et al., 2018)","previouslyFormattedCitation":"[270]"},"properties":{"noteIndex":0},"schema":"https://github.com/citation-style-language/schema/raw/master/csl-citation.json"}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(Din et al., 2018)</w:t>
            </w:r>
            <w:r w:rsidRPr="001C11FB">
              <w:rPr>
                <w:rFonts w:ascii="Arial" w:eastAsia="Times New Roman" w:hAnsi="Arial" w:cs="Arial"/>
                <w:color w:val="000000"/>
                <w:sz w:val="18"/>
                <w:szCs w:val="18"/>
                <w:lang w:eastAsia="en-ZA"/>
              </w:rPr>
              <w:fldChar w:fldCharType="end"/>
            </w:r>
          </w:p>
        </w:tc>
      </w:tr>
      <w:tr w:rsidR="00731A6F" w:rsidRPr="00E266CB" w14:paraId="410320DE"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56C97A5"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Camellia sinensis</w:t>
            </w:r>
          </w:p>
        </w:tc>
        <w:tc>
          <w:tcPr>
            <w:tcW w:w="1580" w:type="dxa"/>
            <w:tcBorders>
              <w:top w:val="nil"/>
              <w:left w:val="nil"/>
              <w:bottom w:val="single" w:sz="4" w:space="0" w:color="auto"/>
              <w:right w:val="single" w:sz="4" w:space="0" w:color="auto"/>
            </w:tcBorders>
            <w:shd w:val="clear" w:color="auto" w:fill="auto"/>
            <w:noWrap/>
            <w:vAlign w:val="center"/>
            <w:hideMark/>
          </w:tcPr>
          <w:p w14:paraId="120273F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0327176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43,87-48,76</w:t>
            </w:r>
          </w:p>
        </w:tc>
        <w:tc>
          <w:tcPr>
            <w:tcW w:w="1753" w:type="dxa"/>
            <w:tcBorders>
              <w:top w:val="nil"/>
              <w:left w:val="nil"/>
              <w:bottom w:val="single" w:sz="4" w:space="0" w:color="auto"/>
              <w:right w:val="single" w:sz="4" w:space="0" w:color="auto"/>
            </w:tcBorders>
            <w:shd w:val="clear" w:color="auto" w:fill="auto"/>
            <w:noWrap/>
            <w:vAlign w:val="center"/>
            <w:hideMark/>
          </w:tcPr>
          <w:p w14:paraId="0DB9BA5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292F438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EDX and XRD</w:t>
            </w:r>
          </w:p>
        </w:tc>
        <w:tc>
          <w:tcPr>
            <w:tcW w:w="2740" w:type="dxa"/>
            <w:tcBorders>
              <w:top w:val="nil"/>
              <w:left w:val="nil"/>
              <w:bottom w:val="single" w:sz="4" w:space="0" w:color="auto"/>
              <w:right w:val="single" w:sz="4" w:space="0" w:color="auto"/>
            </w:tcBorders>
            <w:shd w:val="clear" w:color="auto" w:fill="auto"/>
            <w:vAlign w:val="center"/>
            <w:hideMark/>
          </w:tcPr>
          <w:p w14:paraId="153D5B7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6DE9E50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{"citationItems":[{"id":"ITEM-1","itemData":{"DOI":"10.1016/j.ijbiomac.2017.05.023","ISSN":"18790003","abstract":"Recently, the biosynthesis of nanoparticle attracted the attention of scientific community due to its simplicity, ease and eco-friendly nature. In the present study, Camellia Sinensis (C. Sinensis) leaves extract was employed for the synthesis of nickel nanoparticles (NiNPs). The fabricated NiNPs were characterized by scanning electron microscopy (SEM) and energy-dispersive X-ray (EDX) and X-ray diffraction techniques. The photocatalytic activity (PCA) was evaluated by degrading crystal violet (CV) dye. The NiNPs size was in the range of 43.87–48.76 nm, spherical in shape and uniformly distributed with magnetization saturation of 0.073 emu/g. The NiNPs showed promising PCA under solar light irradiation. At optimized conditions, up to 99.5% CV dye degradation was achieved. Results revealed that biosynthesis can be adopted for the synthesis of NiNPs in nano-size range since it is simple, cost effective and eco-friendly in nature versus physico-chemical methods.","author":[{"dropping-particle":"","family":"Bibi","given":"Ismat","non-dropping-particle":"","parse-names":false,"suffix":""},{"dropping-particle":"","family":"Kamal","given":"Shagufta","non-dropping-particle":"","parse-names":false,"suffix":""},{"dropping-particle":"","family":"Ahmed","given":"Adeel","non-dropping-particle":"","parse-names":false,"suffix":""},{"dropping-particle":"","family":"Iqbal","given":"Munawar","non-dropping-particle":"","parse-names":false,"suffix":""},{"dropping-particle":"","family":"Nouren","given":"Shazia","non-dropping-particle":"","parse-names":false,"suffix":""},{"dropping-particle":"","family":"Jilani","given":"Kashif","non-dropping-particle":"","parse-names":false,"suffix":""},{"dropping-particle":"","family":"Nazar","given":"Nosheen","non-dropping-particle":"","parse-names":false,"suffix":""},{"dropping-particle":"","family":"Amir","given":"Muhammad","non-dropping-particle":"","parse-names":false,"suffix":""},{"dropping-particle":"","family":"Abbas","given":"Ansar","non-dropping-particle":"","parse-names":false,"suffix":""},{"dropping-particle":"","family":"Ata","given":"Sadia","non-dropping-particle":"","parse-names":false,"suffix":""},{"dropping-particle":"","family":"Majid","given":"Farzana","non-dropping-particle":"","parse-names":false,"suffix":""}],"container-title":"International Journal of Biological Macromolecules","id":"ITEM-1","issued":{"date-parts":[["2017"]]},"page":"783-790","publisher":"Elsevier B.V.","title":"Nickel nanoparticle synthesis using Camellia Sinensis as reducing and capping agent: Growth mechanism and photo-catalytic activity evaluation","type":"article-journal","volume":"103"},"uris":["http://www.mendeley.com/documents/?uuid=60538672-91e0-4b91-980d-56ba0d4a8456"]}],"mendeley":{"formattedCitation":"(Bibi, Kamal, et al., 2017)","plainTextFormattedCitation":"(Bibi, Kamal, et al., 2017)","previouslyFormattedCitation":"[256]"},"properties":{"noteIndex":0},"schema":"https://github.com/citation-style-language/schema/raw/master/csl-citation.json"}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(Bibi, Kamal, et al., 2017)</w:t>
            </w:r>
            <w:r w:rsidRPr="001C11FB">
              <w:rPr>
                <w:rFonts w:ascii="Arial" w:eastAsia="Times New Roman" w:hAnsi="Arial" w:cs="Arial"/>
                <w:color w:val="000000"/>
                <w:sz w:val="18"/>
                <w:szCs w:val="18"/>
                <w:lang w:eastAsia="en-ZA"/>
              </w:rPr>
              <w:fldChar w:fldCharType="end"/>
            </w:r>
          </w:p>
        </w:tc>
      </w:tr>
      <w:tr w:rsidR="00731A6F" w:rsidRPr="00E266CB" w14:paraId="63DEFD0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010C5D5"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Coriandrum sativum</w:t>
            </w:r>
          </w:p>
        </w:tc>
        <w:tc>
          <w:tcPr>
            <w:tcW w:w="1580" w:type="dxa"/>
            <w:tcBorders>
              <w:top w:val="nil"/>
              <w:left w:val="nil"/>
              <w:bottom w:val="single" w:sz="4" w:space="0" w:color="auto"/>
              <w:right w:val="single" w:sz="4" w:space="0" w:color="auto"/>
            </w:tcBorders>
            <w:shd w:val="clear" w:color="auto" w:fill="auto"/>
            <w:noWrap/>
            <w:vAlign w:val="center"/>
            <w:hideMark/>
          </w:tcPr>
          <w:p w14:paraId="0E82466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36D3EF4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30,71</w:t>
            </w:r>
          </w:p>
        </w:tc>
        <w:tc>
          <w:tcPr>
            <w:tcW w:w="1753" w:type="dxa"/>
            <w:tcBorders>
              <w:top w:val="nil"/>
              <w:left w:val="nil"/>
              <w:bottom w:val="single" w:sz="4" w:space="0" w:color="auto"/>
              <w:right w:val="single" w:sz="4" w:space="0" w:color="auto"/>
            </w:tcBorders>
            <w:shd w:val="clear" w:color="auto" w:fill="auto"/>
            <w:noWrap/>
            <w:vAlign w:val="center"/>
            <w:hideMark/>
          </w:tcPr>
          <w:p w14:paraId="7B904FE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60" w:type="dxa"/>
            <w:tcBorders>
              <w:top w:val="nil"/>
              <w:left w:val="nil"/>
              <w:bottom w:val="single" w:sz="4" w:space="0" w:color="auto"/>
              <w:right w:val="single" w:sz="4" w:space="0" w:color="auto"/>
            </w:tcBorders>
            <w:shd w:val="clear" w:color="auto" w:fill="auto"/>
            <w:vAlign w:val="center"/>
            <w:hideMark/>
          </w:tcPr>
          <w:p w14:paraId="6A568FE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XRD</w:t>
            </w:r>
          </w:p>
        </w:tc>
        <w:tc>
          <w:tcPr>
            <w:tcW w:w="2740" w:type="dxa"/>
            <w:tcBorders>
              <w:top w:val="nil"/>
              <w:left w:val="nil"/>
              <w:bottom w:val="single" w:sz="4" w:space="0" w:color="auto"/>
              <w:right w:val="single" w:sz="4" w:space="0" w:color="auto"/>
            </w:tcBorders>
            <w:shd w:val="clear" w:color="auto" w:fill="auto"/>
            <w:vAlign w:val="center"/>
            <w:hideMark/>
          </w:tcPr>
          <w:p w14:paraId="15DBB7A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61" w:type="dxa"/>
            <w:tcBorders>
              <w:top w:val="nil"/>
              <w:left w:val="nil"/>
              <w:bottom w:val="single" w:sz="4" w:space="0" w:color="auto"/>
              <w:right w:val="single" w:sz="4" w:space="0" w:color="auto"/>
            </w:tcBorders>
            <w:shd w:val="clear" w:color="auto" w:fill="auto"/>
            <w:noWrap/>
            <w:vAlign w:val="center"/>
            <w:hideMark/>
          </w:tcPr>
          <w:p w14:paraId="2920A17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{"citationItems":[{"id":"ITEM-1","itemData":{"ISSN":"ISSN (PRINT): 0974-7435","abstract":"Nickel nanoparticles has been synthesized using nickel chloride as a precursor and coriander leaf extract as a reducing agent and stabilizing agent at room temperature under ordinary condition. The progress of the reaction was monitored most probably observing change in colour of obtained solution. The synthesized nickel nanoparticle was confirmed by UV-Vis, FTIR and powder XRD techniques. The size of nanoparticle was determined by using powder XRD and found to be 30.71 nm. The merits of this method are easily available material and inexpensive starting material, short reaction time, easy to carry out.","author":[{"dropping-particle":"","family":"Vasudeo","given":"K","non-dropping-particle":"","parse-names":false,"suffix":""},{"dropping-particle":"","family":"Pramod","given":"K","non-dropping-particle":"","parse-names":false,"suffix":""}],"container-title":"BioTechnology: An Indian Journal","id":"ITEM-1","issue":"7","issued":{"date-parts":[["2016"]]},"page":"1-6","title":"Biosynthesis of Nickel Nanoparticles Using Leaf Extract of Coriander","type":"article-journal","volume":"12"},"uris":["http://www.mendeley.com/documents/?uuid=2eba3bd7-5233-4c72-8ae7-5203ac94b20a"]}],"mendeley":{"formattedCitation":"(Vasudeo &amp; Pramod, 2016)","plainTextFormattedCitation":"(Vasudeo &amp; Pramod, 2016)","previouslyFormattedCitation":"[271]"},"properties":{"noteIndex":0},"schema":"https://github.com/citation-style-language/schema/raw/master/csl-citation.json"}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(Vasudeo &amp; Pramod, 2016)</w:t>
            </w:r>
            <w:r w:rsidRPr="001C11FB">
              <w:rPr>
                <w:rFonts w:ascii="Arial" w:eastAsia="Times New Roman" w:hAnsi="Arial" w:cs="Arial"/>
                <w:color w:val="000000"/>
                <w:sz w:val="18"/>
                <w:szCs w:val="18"/>
                <w:lang w:eastAsia="en-ZA"/>
              </w:rPr>
              <w:fldChar w:fldCharType="end"/>
            </w:r>
          </w:p>
        </w:tc>
      </w:tr>
      <w:tr w:rsidR="00731A6F" w:rsidRPr="00E266CB" w14:paraId="7D9F9F80"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C9D516D"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Desmodium gangeticum</w:t>
            </w:r>
          </w:p>
        </w:tc>
        <w:tc>
          <w:tcPr>
            <w:tcW w:w="1580" w:type="dxa"/>
            <w:tcBorders>
              <w:top w:val="nil"/>
              <w:left w:val="nil"/>
              <w:bottom w:val="single" w:sz="4" w:space="0" w:color="auto"/>
              <w:right w:val="single" w:sz="4" w:space="0" w:color="auto"/>
            </w:tcBorders>
            <w:shd w:val="clear" w:color="auto" w:fill="auto"/>
            <w:noWrap/>
            <w:vAlign w:val="center"/>
            <w:hideMark/>
          </w:tcPr>
          <w:p w14:paraId="3A49ADA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379868B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53" w:type="dxa"/>
            <w:tcBorders>
              <w:top w:val="nil"/>
              <w:left w:val="nil"/>
              <w:bottom w:val="single" w:sz="4" w:space="0" w:color="auto"/>
              <w:right w:val="single" w:sz="4" w:space="0" w:color="auto"/>
            </w:tcBorders>
            <w:shd w:val="clear" w:color="auto" w:fill="auto"/>
            <w:noWrap/>
            <w:vAlign w:val="center"/>
            <w:hideMark/>
          </w:tcPr>
          <w:p w14:paraId="6CF5138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10FB425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VSM and Zeta potential</w:t>
            </w:r>
          </w:p>
        </w:tc>
        <w:tc>
          <w:tcPr>
            <w:tcW w:w="2740" w:type="dxa"/>
            <w:tcBorders>
              <w:top w:val="nil"/>
              <w:left w:val="nil"/>
              <w:bottom w:val="single" w:sz="4" w:space="0" w:color="auto"/>
              <w:right w:val="single" w:sz="4" w:space="0" w:color="auto"/>
            </w:tcBorders>
            <w:shd w:val="clear" w:color="auto" w:fill="auto"/>
            <w:vAlign w:val="center"/>
            <w:hideMark/>
          </w:tcPr>
          <w:p w14:paraId="122BE54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Biological activities</w:t>
            </w:r>
          </w:p>
        </w:tc>
        <w:tc>
          <w:tcPr>
            <w:tcW w:w="2061" w:type="dxa"/>
            <w:tcBorders>
              <w:top w:val="nil"/>
              <w:left w:val="nil"/>
              <w:bottom w:val="single" w:sz="4" w:space="0" w:color="auto"/>
              <w:right w:val="single" w:sz="4" w:space="0" w:color="auto"/>
            </w:tcBorders>
            <w:shd w:val="clear" w:color="auto" w:fill="auto"/>
            <w:noWrap/>
            <w:vAlign w:val="center"/>
            <w:hideMark/>
          </w:tcPr>
          <w:p w14:paraId="3907DC6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{"citationItems":[{"id":"ITEM-1","itemData":{"ISSN":"09751491","abstract":"Objective: A novel, eco-friendly method of Nickel nanoparticles synthesis using aqueous extract of Desmodium gangeticum root (DG) has been reported in this study. Methods: Novel approach on synthesis of Ni nanoparticles using NiCl2 as precursor and aqueous extract of Desmodium gangeticum root as the reducing agent. Nanoparticles were characterized for its average size, morphology, functional moieties and thermal stability by UV-Visible spectrophotometry, X-Ray Diffractometry (XRD), Scanning Electron Microscopy (SEM), Fourier Transform Infrared spectroscopy (FTIR) and Thermo Gravimetric Analysis (TGA) respectively. Cytotoxicity was also determined against LLC PK1 cell lines using LDH assay. Results: Less aggregate spherical shaped and mono-dispersed nanoparticles were synthesised whose size ranges from 20-30 nm in diameter. Nanoparticles were exhibit face centre cubic crystalline phase with an average size of ~23 nm which was obtained from XRD spectral pattern. Strong interaction between Desmodium gangeticum and nanoparticles was shown in TGA-thermogram. The reducing potential and total phenolic content of Ni nanoparticles was found to be same as that of Desmodium gangeticum. All the results were expressed as mean±SD of n = 4-6 independent assays, p&lt;0.05, whose data were analysed using ANOVA. Conclusion: Biological activity of the nanoparticles and its toxicity was assessed and found to possess the good antioxidant and reduction potential with significant antibacterial activity and were nontoxic.","author":[{"dropping-particle":"","family":"Sudhasree","given":"S.","non-dropping-particle":"","parse-names":false,"suffix":""},{"dropping-particle":"","family":"Doss","given":"Vaishali Krishna","non-dropping-particle":"","parse-names":false,"suffix":""},{"dropping-particle":"","family":"Shakila Banu","given":"A.","non-dropping-particle":"","parse-names":false,"suffix":""},{"dropping-particle":"","family":"Kurian","given":"Gino A.","non-dropping-particle":"","parse-names":false,"suffix":""}],"container-title":"International Journal of Pharmacy and Pharmaceutical Sciences","id":"ITEM-1","issued":{"date-parts":[["2015"]]},"page":"141-146","title":"Desmodium gangeticum root aqueous extract mediated synthesis of Ni nanoparticle and its biological evaluation","type":"article-journal","volume":"7"},"uris":["http://www.mendeley.com/documents/?uuid=034f4fae-e913-4105-b371-dbbe52727ec2"]}],"mendeley":{"formattedCitation":"(Sudhasree et al., 2015)","plainTextFormattedCitation":"(Sudhasree et al., 2015)","previouslyFormattedCitation":"[272]"},"properties":{"noteIndex":0},"schema":"https://github.com/citation-style-language/schema/raw/master/csl-citation.json"}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(Sudhasree et al., 2015)</w:t>
            </w:r>
            <w:r w:rsidRPr="001C11FB">
              <w:rPr>
                <w:rFonts w:ascii="Arial" w:eastAsia="Times New Roman" w:hAnsi="Arial" w:cs="Arial"/>
                <w:color w:val="000000"/>
                <w:sz w:val="18"/>
                <w:szCs w:val="18"/>
                <w:lang w:eastAsia="en-ZA"/>
              </w:rPr>
              <w:fldChar w:fldCharType="end"/>
            </w:r>
          </w:p>
        </w:tc>
      </w:tr>
      <w:tr w:rsidR="00731A6F" w:rsidRPr="00E266CB" w14:paraId="75E5FD53"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FB6FF4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Dioscorea orangeana</w:t>
            </w:r>
          </w:p>
        </w:tc>
        <w:tc>
          <w:tcPr>
            <w:tcW w:w="1580" w:type="dxa"/>
            <w:tcBorders>
              <w:top w:val="nil"/>
              <w:left w:val="nil"/>
              <w:bottom w:val="single" w:sz="4" w:space="0" w:color="auto"/>
              <w:right w:val="single" w:sz="4" w:space="0" w:color="auto"/>
            </w:tcBorders>
            <w:shd w:val="clear" w:color="auto" w:fill="auto"/>
            <w:noWrap/>
            <w:vAlign w:val="center"/>
            <w:hideMark/>
          </w:tcPr>
          <w:p w14:paraId="5A6BA0A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6DFF157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2-3</w:t>
            </w:r>
          </w:p>
        </w:tc>
        <w:tc>
          <w:tcPr>
            <w:tcW w:w="1753" w:type="dxa"/>
            <w:tcBorders>
              <w:top w:val="nil"/>
              <w:left w:val="nil"/>
              <w:bottom w:val="single" w:sz="4" w:space="0" w:color="auto"/>
              <w:right w:val="single" w:sz="4" w:space="0" w:color="auto"/>
            </w:tcBorders>
            <w:shd w:val="clear" w:color="auto" w:fill="auto"/>
            <w:noWrap/>
            <w:vAlign w:val="center"/>
            <w:hideMark/>
          </w:tcPr>
          <w:p w14:paraId="6DE828A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7E6DBE7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SEM and EDAX</w:t>
            </w:r>
          </w:p>
        </w:tc>
        <w:tc>
          <w:tcPr>
            <w:tcW w:w="2740" w:type="dxa"/>
            <w:tcBorders>
              <w:top w:val="nil"/>
              <w:left w:val="nil"/>
              <w:bottom w:val="single" w:sz="4" w:space="0" w:color="auto"/>
              <w:right w:val="single" w:sz="4" w:space="0" w:color="auto"/>
            </w:tcBorders>
            <w:shd w:val="clear" w:color="auto" w:fill="auto"/>
            <w:vAlign w:val="center"/>
            <w:hideMark/>
          </w:tcPr>
          <w:p w14:paraId="533146B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Antimicrobial activity</w:t>
            </w:r>
          </w:p>
        </w:tc>
        <w:tc>
          <w:tcPr>
            <w:tcW w:w="2061" w:type="dxa"/>
            <w:tcBorders>
              <w:top w:val="nil"/>
              <w:left w:val="nil"/>
              <w:bottom w:val="single" w:sz="4" w:space="0" w:color="auto"/>
              <w:right w:val="single" w:sz="4" w:space="0" w:color="auto"/>
            </w:tcBorders>
            <w:shd w:val="clear" w:color="auto" w:fill="auto"/>
            <w:noWrap/>
            <w:vAlign w:val="center"/>
            <w:hideMark/>
          </w:tcPr>
          <w:p w14:paraId="247349E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{"citationItems":[{"id":"ITEM-1","itemData":{"DOI":"10.21275/v4i11.nov151105","abstract":"Characterization and Antimicrobial Study of Nickel Nanoparticles Synthesized from Dioscorea (Elephant Yam) by Green Route Dr.S.Mary Helen and M. Hebzi Emalda Rani Annai Velankanni College Tholayavattam-629 157, Kanyakumari District Tamil Nadu, India. In the present study Nickel nanoparticles (NiNPs) are synthesized by green technique using aqueous tuber extract of Dioscorea (elephant yam) as a reducing, stabilizing and capping agent. Nickel nanoparticles were confirmed by UV-Visible studies. The synthesized NiNPs are characterized by UV-VIS, XRD, and SEM with EDAX. The EDAX pattern shows the 2.33 weight percentage of Nickel present in the synthesized sample and XRD studies shows that the particles are mostly crystalline in nature. Further these biologically synthesized nanoparticles were found to be highly toxic against different multi drug resistant bacteria pathogens. This is the first report on the synthesis of NiNPs from tuber extract of Dioscorea was used for synthesis of NiNPs and its antimicrobial studies. Dioscorea, NiNPs, UV-VIS, XRD, SEM with EDAX and antimicrobial activity.","author":[{"dropping-particle":"","family":"Helen","given":"S Mary","non-dropping-particle":"","parse-names":false,"suffix":""},{"dropping-particle":"","family":"Rani","given":"M Hebzi Emalda","non-dropping-particle":"","parse-names":false,"suffix":""}],"container-title":"International Journal of Science and Research (IJSR)","id":"ITEM-1","issue":"11","issued":{"date-parts":[["2015"]]},"page":"216-219","title":"Characterization and Antimicrobial Study of Nickel Nanoparticles Synthesized from Dioscorea (Elephant Yam) by Green Route","type":"article-journal","volume":"4"},"uris":["http://www.mendeley.com/documents/?uuid=9a1e12d4-4617-433d-8c61-d4b06874fcd6"]}],"mendeley":{"formattedCitation":"(Helen &amp; Rani, 2015)","plainTextFormattedCitation":"(Helen &amp; Rani, 2015)","previouslyFormattedCitation":"[262]"},"properties":{"noteIndex":0},"schema":"https://github.com/citation-style-language/schema/raw/master/csl-citation.json"}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(Helen &amp; Rani, 2015)</w:t>
            </w:r>
            <w:r w:rsidRPr="001C11FB">
              <w:rPr>
                <w:rFonts w:ascii="Arial" w:eastAsia="Times New Roman" w:hAnsi="Arial" w:cs="Arial"/>
                <w:color w:val="000000"/>
                <w:sz w:val="18"/>
                <w:szCs w:val="18"/>
                <w:lang w:eastAsia="en-ZA"/>
              </w:rPr>
              <w:fldChar w:fldCharType="end"/>
            </w:r>
          </w:p>
        </w:tc>
      </w:tr>
      <w:tr w:rsidR="00731A6F" w:rsidRPr="00E266CB" w14:paraId="650A15C9"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334490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Geranium wallichianum</w:t>
            </w:r>
          </w:p>
        </w:tc>
        <w:tc>
          <w:tcPr>
            <w:tcW w:w="1580" w:type="dxa"/>
            <w:tcBorders>
              <w:top w:val="nil"/>
              <w:left w:val="nil"/>
              <w:bottom w:val="single" w:sz="4" w:space="0" w:color="auto"/>
              <w:right w:val="single" w:sz="4" w:space="0" w:color="auto"/>
            </w:tcBorders>
            <w:shd w:val="clear" w:color="auto" w:fill="auto"/>
            <w:noWrap/>
            <w:vAlign w:val="center"/>
            <w:hideMark/>
          </w:tcPr>
          <w:p w14:paraId="57E225F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19D8980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w:t>
            </w:r>
          </w:p>
        </w:tc>
        <w:tc>
          <w:tcPr>
            <w:tcW w:w="1753" w:type="dxa"/>
            <w:tcBorders>
              <w:top w:val="nil"/>
              <w:left w:val="nil"/>
              <w:bottom w:val="single" w:sz="4" w:space="0" w:color="auto"/>
              <w:right w:val="single" w:sz="4" w:space="0" w:color="auto"/>
            </w:tcBorders>
            <w:shd w:val="clear" w:color="auto" w:fill="auto"/>
            <w:noWrap/>
            <w:vAlign w:val="center"/>
            <w:hideMark/>
          </w:tcPr>
          <w:p w14:paraId="254D301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1D39C8C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SEM, TEM, FTIR, EDS, Raman, DLS and UV</w:t>
            </w:r>
          </w:p>
        </w:tc>
        <w:tc>
          <w:tcPr>
            <w:tcW w:w="2740" w:type="dxa"/>
            <w:tcBorders>
              <w:top w:val="nil"/>
              <w:left w:val="nil"/>
              <w:bottom w:val="single" w:sz="4" w:space="0" w:color="auto"/>
              <w:right w:val="single" w:sz="4" w:space="0" w:color="auto"/>
            </w:tcBorders>
            <w:shd w:val="clear" w:color="auto" w:fill="auto"/>
            <w:vAlign w:val="center"/>
            <w:hideMark/>
          </w:tcPr>
          <w:p w14:paraId="4CD7600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Biological activities</w:t>
            </w:r>
          </w:p>
        </w:tc>
        <w:tc>
          <w:tcPr>
            <w:tcW w:w="2061" w:type="dxa"/>
            <w:tcBorders>
              <w:top w:val="nil"/>
              <w:left w:val="nil"/>
              <w:bottom w:val="single" w:sz="4" w:space="0" w:color="auto"/>
              <w:right w:val="single" w:sz="4" w:space="0" w:color="auto"/>
            </w:tcBorders>
            <w:shd w:val="clear" w:color="auto" w:fill="auto"/>
            <w:noWrap/>
            <w:vAlign w:val="center"/>
            <w:hideMark/>
          </w:tcPr>
          <w:p w14:paraId="7D8B535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{"citationItems":[{"id":"ITEM-1","itemData":{"DOI":"10.1088/2053-1591/ab23e1","ISSN":"20531591","abstract":"In the current study, we reported green synthesis of NiO nanoparticles (NiONPs) using Geranium wallichianum as both reducing and capping agent. The formation, morphology, crystalline structure, elemental composition, surface charge and stability were studied using different characterization techniques; x-ray diffraction (XRD), Scanning electron microscopy (SEM), Transmission electron microscopy (TEM), FTIR, Energy-dispersive spectroscopy (EDS), Raman spectroscopy, dynamic light scattering (DLS) and UV spectroscopy which confirmed the synthesis of pure NiONPs (</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21 nm). Detailed in vitro biological activities have revealed significant therapeutic potentials for NiONPs. Strong antifungal and antibacterial activities are reported for NiONPs. NiONPs have shown potential cytotoxicity against HepG2 cancer cells (IC50: 37.84 μg ml-1). Moderate antileishmanial activities against Leishmania tropica (KMH23) promastigotes (IC50: 22.12 μg ml-1) and amastigotes (IC50: 26.58 μg ml-1) cultures are revealed. For toxicological assessment, NiONPs were found compatible towards human RBCs and macrophages (IC50: &gt;200 μg ml-1), deeming particles safe for various biomedical applications. In addition, antioxidant activities, protein kinase and alpha amylase inhibition assays were also performed. In conclusion, NiONPs have shown potential biological applications and should be subjected to further in vivo studies on toxicity in animal models to develop its nano-pharmacological relevance in biomedical applications.","author":[{"dropping-particle":"","family":"Abbasi","given":"Banzeer Ahsan","non-dropping-particle":"","parse-names":false,"suffix":""},{"dropping-particle":"","family":"Iqbal","given":"Javed","non-dropping-particle":"","parse-names":false,"suffix":""},{"dropping-particle":"","family":"Mahmood","given":"Tariq","non-dropping-particle":"","parse-names":false,"suffix":""},{"dropping-particle":"","family":"Ahmad","given":"Riaz","non-dropping-particle":"","parse-names":false,"suffix":""},{"dropping-particle":"","family":"Kanwal","given":"Sobia","non-dropping-particle":"","parse-names":false,"suffix":""},{"dropping-particle":"","family":"Afridi","given":"Shakeeb","non-dropping-particle":"","parse-names":false,"suffix":""}],"container-title":"Materials Research Express","id":"ITEM-1","issue":"8","issued":{"date-parts":[["2019"]]},"publisher":"IOP Publishing","title":"Plant-mediated synthesis of nickel oxide nanoparticles (NiO) via Geranium wallichianum: Characterization and different biological applications","type":"article-journal","volume":"6"},"uris":["http://www.mendeley.com/documents/?uuid=a9234360-6995-444b-a18d-f6eaf4519b78"]}],"mendeley":{"formattedCitation":"(Abbasi et al., 2019)","plainTextFormattedCitation":"(Abbasi et al., 2019)","previouslyFormattedCitation":"[273]"},"properties":{"noteIndex":0},"schema":"https://github.com/citation-style-language/schema/raw/master/csl-citation.json"}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(Abbasi et al., 2019)</w:t>
            </w:r>
            <w:r w:rsidRPr="001C11FB">
              <w:rPr>
                <w:rFonts w:ascii="Arial" w:eastAsia="Times New Roman" w:hAnsi="Arial" w:cs="Arial"/>
                <w:color w:val="000000"/>
                <w:sz w:val="18"/>
                <w:szCs w:val="18"/>
                <w:lang w:eastAsia="en-ZA"/>
              </w:rPr>
              <w:fldChar w:fldCharType="end"/>
            </w:r>
          </w:p>
        </w:tc>
      </w:tr>
      <w:tr w:rsidR="00731A6F" w:rsidRPr="00E266CB" w14:paraId="62FF01B2"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EF2BBBA"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Hibiscus rosa-sinensis</w:t>
            </w:r>
          </w:p>
        </w:tc>
        <w:tc>
          <w:tcPr>
            <w:tcW w:w="1580" w:type="dxa"/>
            <w:tcBorders>
              <w:top w:val="nil"/>
              <w:left w:val="nil"/>
              <w:bottom w:val="single" w:sz="4" w:space="0" w:color="auto"/>
              <w:right w:val="single" w:sz="4" w:space="0" w:color="auto"/>
            </w:tcBorders>
            <w:shd w:val="clear" w:color="auto" w:fill="auto"/>
            <w:noWrap/>
            <w:vAlign w:val="center"/>
            <w:hideMark/>
          </w:tcPr>
          <w:p w14:paraId="5118A42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395DBD3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10-200</w:t>
            </w:r>
          </w:p>
        </w:tc>
        <w:tc>
          <w:tcPr>
            <w:tcW w:w="1753" w:type="dxa"/>
            <w:tcBorders>
              <w:top w:val="nil"/>
              <w:left w:val="nil"/>
              <w:bottom w:val="single" w:sz="4" w:space="0" w:color="auto"/>
              <w:right w:val="single" w:sz="4" w:space="0" w:color="auto"/>
            </w:tcBorders>
            <w:shd w:val="clear" w:color="auto" w:fill="auto"/>
            <w:noWrap/>
            <w:vAlign w:val="center"/>
            <w:hideMark/>
          </w:tcPr>
          <w:p w14:paraId="5C2FB88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2DC7B21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 TEM and XRD</w:t>
            </w:r>
          </w:p>
        </w:tc>
        <w:tc>
          <w:tcPr>
            <w:tcW w:w="2740" w:type="dxa"/>
            <w:tcBorders>
              <w:top w:val="nil"/>
              <w:left w:val="nil"/>
              <w:bottom w:val="single" w:sz="4" w:space="0" w:color="auto"/>
              <w:right w:val="single" w:sz="4" w:space="0" w:color="auto"/>
            </w:tcBorders>
            <w:shd w:val="clear" w:color="auto" w:fill="auto"/>
            <w:vAlign w:val="center"/>
            <w:hideMark/>
          </w:tcPr>
          <w:p w14:paraId="6108176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61" w:type="dxa"/>
            <w:tcBorders>
              <w:top w:val="nil"/>
              <w:left w:val="nil"/>
              <w:bottom w:val="single" w:sz="4" w:space="0" w:color="auto"/>
              <w:right w:val="single" w:sz="4" w:space="0" w:color="auto"/>
            </w:tcBorders>
            <w:shd w:val="clear" w:color="auto" w:fill="auto"/>
            <w:noWrap/>
            <w:vAlign w:val="center"/>
            <w:hideMark/>
          </w:tcPr>
          <w:p w14:paraId="0E76148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10.11648/j.nano.20140202.11","author":[{"dropping-particle":"","family":"Kar","given":"Abhijit","non-dropping-particle":"","parse-names":false,"suffix":""},{"dropping-particle":"","family":"Ray","given":"Ajoy","non-dropping-particle":"","parse-names":false,"suffix":""}],"container-title":"American Journal of Nanoscience and Nanotechnology (NANO)","id":"ITEM-1","issued":{"date-parts":[["2014","1","1"]]},"page":"17-20","title":"Synthesis of nano-spherical nickel by templating hibiscus flower petals","type":"article-journal","volume":"2"},"uris":["http://www.mendeley.com/documents/?uuid=d3a30ce2-f8fe-4c60-a4c2-6876edb8b635"]}],"mendeley":{"formattedCitation":"(Kar &amp; Ray, 2014)","plainTextFormattedCitation":"(Kar &amp; Ray, 2014)","previouslyFormattedCitation":"[274]"},"properties":{"noteIndex":0},"schema":"https://github.com/citation-style-language/schema/raw/master/csl-citation.json"}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(Kar &amp; Ray, 2014)</w:t>
            </w:r>
            <w:r w:rsidRPr="001C11FB">
              <w:rPr>
                <w:rFonts w:ascii="Arial" w:eastAsia="Times New Roman" w:hAnsi="Arial" w:cs="Arial"/>
                <w:color w:val="000000"/>
                <w:sz w:val="18"/>
                <w:szCs w:val="18"/>
                <w:lang w:eastAsia="en-ZA"/>
              </w:rPr>
              <w:fldChar w:fldCharType="end"/>
            </w:r>
          </w:p>
        </w:tc>
      </w:tr>
      <w:tr w:rsidR="00731A6F" w:rsidRPr="00E266CB" w14:paraId="09F046E2"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BF0E46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Medicago sativa</w:t>
            </w:r>
          </w:p>
        </w:tc>
        <w:tc>
          <w:tcPr>
            <w:tcW w:w="1580" w:type="dxa"/>
            <w:tcBorders>
              <w:top w:val="nil"/>
              <w:left w:val="nil"/>
              <w:bottom w:val="single" w:sz="4" w:space="0" w:color="auto"/>
              <w:right w:val="single" w:sz="4" w:space="0" w:color="auto"/>
            </w:tcBorders>
            <w:shd w:val="clear" w:color="auto" w:fill="auto"/>
            <w:noWrap/>
            <w:vAlign w:val="center"/>
            <w:hideMark/>
          </w:tcPr>
          <w:p w14:paraId="13771BF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5B7960F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1-6</w:t>
            </w:r>
          </w:p>
        </w:tc>
        <w:tc>
          <w:tcPr>
            <w:tcW w:w="1753" w:type="dxa"/>
            <w:tcBorders>
              <w:top w:val="nil"/>
              <w:left w:val="nil"/>
              <w:bottom w:val="single" w:sz="4" w:space="0" w:color="auto"/>
              <w:right w:val="single" w:sz="4" w:space="0" w:color="auto"/>
            </w:tcBorders>
            <w:shd w:val="clear" w:color="auto" w:fill="auto"/>
            <w:noWrap/>
            <w:vAlign w:val="center"/>
            <w:hideMark/>
          </w:tcPr>
          <w:p w14:paraId="5A8AF74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203DDE3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XRD, FTIR and XPS</w:t>
            </w:r>
          </w:p>
        </w:tc>
        <w:tc>
          <w:tcPr>
            <w:tcW w:w="2740" w:type="dxa"/>
            <w:tcBorders>
              <w:top w:val="nil"/>
              <w:left w:val="nil"/>
              <w:bottom w:val="single" w:sz="4" w:space="0" w:color="auto"/>
              <w:right w:val="single" w:sz="4" w:space="0" w:color="auto"/>
            </w:tcBorders>
            <w:shd w:val="clear" w:color="auto" w:fill="auto"/>
            <w:vAlign w:val="center"/>
            <w:hideMark/>
          </w:tcPr>
          <w:p w14:paraId="008312B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061" w:type="dxa"/>
            <w:tcBorders>
              <w:top w:val="nil"/>
              <w:left w:val="nil"/>
              <w:bottom w:val="single" w:sz="4" w:space="0" w:color="auto"/>
              <w:right w:val="single" w:sz="4" w:space="0" w:color="auto"/>
            </w:tcBorders>
            <w:shd w:val="clear" w:color="auto" w:fill="auto"/>
            <w:noWrap/>
            <w:vAlign w:val="center"/>
            <w:hideMark/>
          </w:tcPr>
          <w:p w14:paraId="3F71C06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{"citationItems":[{"id":"ITEM-1","itemData":{"DOI":"10.1016/j.matlet.2014.02.028","ISSN":"0167577X","abstract":"A facile and eco-friendly method for the preparation of sub-10 nm Ni nanoparticles (Ni NPs) has been developed based on the bioreduction of aqueous Ni(II) precursors with alfalfa extract. The XRD and XPS characterization results indicated the face-centered-cubic and zero-valent of Ni NPs, respectively. The size of the crystalline Ni NPs could be simply tuned by adjusting the concentration of alfalfa extract and strongly depended on the bioreduction of Ni(II). The biomolecular analyses of the extract also showed that flavonoids and reducing sugars played important roles in the bioreduction of Ni(II). © 2014 Elsevier B.V.","author":[{"dropping-particle":"","family":"Chen","given":"Huimei","non-dropping-particle":"","parse-names":false,"suffix":""},{"dropping-particle":"","family":"Wang","given":"Jing","non-dropping-particle":"","parse-names":false,"suffix":""},{"dropping-particle":"","family":"Huang","given":"Dengpo","non-dropping-particle":"","parse-names":false,"suffix":""},{"dropping-particle":"","family":"Chen","given":"Xiaoer","non-dropping-particle":"","parse-names":false,"suffix":""},{"dropping-particle":"","family":"Zhu","given":"Jiajia","non-dropping-particle":"","parse-names":false,"suffix":""},{"dropping-particle":"","family":"Sun","given":"Daohua","non-dropping-particle":"","parse-names":false,"suffix":""},{"dropping-particle":"","family":"Huang","given":"Jiale","non-dropping-particle":"","parse-names":false,"suffix":""},{"dropping-particle":"","family":"Li","given":"Qingbiao","non-dropping-particle":"","parse-names":false,"suffix":""}],"container-title":"Materials Letters","id":"ITEM-1","issue":"3","issued":{"date-parts":[["2014"]]},"page":"166-169","publisher":"Elsevier","title":"Plant-mediated synthesis of size-controllable Ni nanoparticles with alfalfa extract","type":"article-journal","volume":"122"},"uris":["http://www.mendeley.com/documents/?uuid=8d79b2f5-e8bc-4635-b53f-e82126d3048f"]}],"mendeley":{"formattedCitation":"(Chen et al., 2014)","plainTextFormattedCitation":"(Chen et al., 2014)","previouslyFormattedCitation":"[265]"},"properties":{"noteIndex":0},"schema":"https://github.com/citation-style-language/schema/raw/master/csl-citation.json"}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(Chen et al., 2014)</w:t>
            </w:r>
            <w:r w:rsidRPr="001C11FB">
              <w:rPr>
                <w:rFonts w:ascii="Arial" w:eastAsia="Times New Roman" w:hAnsi="Arial" w:cs="Arial"/>
                <w:color w:val="000000"/>
                <w:sz w:val="18"/>
                <w:szCs w:val="18"/>
                <w:lang w:eastAsia="en-ZA"/>
              </w:rPr>
              <w:fldChar w:fldCharType="end"/>
            </w:r>
          </w:p>
        </w:tc>
      </w:tr>
      <w:tr w:rsidR="00731A6F" w:rsidRPr="00E266CB" w14:paraId="59C3A108"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1DC01E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Monsonia burkenea</w:t>
            </w:r>
          </w:p>
        </w:tc>
        <w:tc>
          <w:tcPr>
            <w:tcW w:w="1580" w:type="dxa"/>
            <w:tcBorders>
              <w:top w:val="nil"/>
              <w:left w:val="nil"/>
              <w:bottom w:val="single" w:sz="4" w:space="0" w:color="auto"/>
              <w:right w:val="single" w:sz="4" w:space="0" w:color="auto"/>
            </w:tcBorders>
            <w:shd w:val="clear" w:color="auto" w:fill="auto"/>
            <w:noWrap/>
            <w:vAlign w:val="center"/>
            <w:hideMark/>
          </w:tcPr>
          <w:p w14:paraId="5041BE6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05334EB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w:t>
            </w:r>
          </w:p>
        </w:tc>
        <w:tc>
          <w:tcPr>
            <w:tcW w:w="1753" w:type="dxa"/>
            <w:tcBorders>
              <w:top w:val="nil"/>
              <w:left w:val="nil"/>
              <w:bottom w:val="single" w:sz="4" w:space="0" w:color="auto"/>
              <w:right w:val="single" w:sz="4" w:space="0" w:color="auto"/>
            </w:tcBorders>
            <w:shd w:val="clear" w:color="auto" w:fill="auto"/>
            <w:noWrap/>
            <w:vAlign w:val="center"/>
            <w:hideMark/>
          </w:tcPr>
          <w:p w14:paraId="1C5E8FC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60" w:type="dxa"/>
            <w:tcBorders>
              <w:top w:val="nil"/>
              <w:left w:val="nil"/>
              <w:bottom w:val="single" w:sz="4" w:space="0" w:color="auto"/>
              <w:right w:val="single" w:sz="4" w:space="0" w:color="auto"/>
            </w:tcBorders>
            <w:shd w:val="clear" w:color="auto" w:fill="auto"/>
            <w:vAlign w:val="center"/>
            <w:hideMark/>
          </w:tcPr>
          <w:p w14:paraId="72BE96F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EDX, HRTEM and XRD</w:t>
            </w:r>
          </w:p>
        </w:tc>
        <w:tc>
          <w:tcPr>
            <w:tcW w:w="2740" w:type="dxa"/>
            <w:tcBorders>
              <w:top w:val="nil"/>
              <w:left w:val="nil"/>
              <w:bottom w:val="single" w:sz="4" w:space="0" w:color="auto"/>
              <w:right w:val="single" w:sz="4" w:space="0" w:color="auto"/>
            </w:tcBorders>
            <w:shd w:val="clear" w:color="auto" w:fill="auto"/>
            <w:vAlign w:val="center"/>
            <w:hideMark/>
          </w:tcPr>
          <w:p w14:paraId="14B25B1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antibacterial and cytotoxic activity</w:t>
            </w:r>
          </w:p>
        </w:tc>
        <w:tc>
          <w:tcPr>
            <w:tcW w:w="2061" w:type="dxa"/>
            <w:tcBorders>
              <w:top w:val="nil"/>
              <w:left w:val="nil"/>
              <w:bottom w:val="single" w:sz="4" w:space="0" w:color="auto"/>
              <w:right w:val="single" w:sz="4" w:space="0" w:color="auto"/>
            </w:tcBorders>
            <w:shd w:val="clear" w:color="auto" w:fill="auto"/>
            <w:noWrap/>
            <w:vAlign w:val="center"/>
            <w:hideMark/>
          </w:tcPr>
          <w:p w14:paraId="195E829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{"citationItems":[{"id":"ITEM-1","itemData":{"DOI":"10.1016/j.jphotobiol.2018.03.016","ISSN":"18732682","abstract":"NiO nanoparticles have emerged as ideal candidates in various fields due to their magnetic, electrical and optical properties. The coupling of plant extracts that have anticancer and antibacterial properties with NiO nanoparticles has increased their usage in the biomedical field. In this work, we report on the novel synthesis of NiO nanoparticles using a local medicinal plant, Monsonia burkenea. The nickel nanoparticles were characterized using Fourier transform infrared spectroscopy (FTIR), Energy dispersive X-ray analysis (EDX), Scanning electron microscope (SEM), High-resolution transmission electron microscope (HRTEM) and X-ray diffraction (XRD). FTIR showed that the extraction of the plant phytochemicals was successful and the green synthesized nanoparticles from plants contained the phytochemical groups that are found in the Monsonia burkeana plant. XRD and HRTEM confirmed the successful formation of NiO nanoparticles with an average particle size range of 20 nm. These results were also corroborated by elemental mapping and EDX, where the dominant groups were identified.The Monsonia burkeana NiO particles exhibited selective bactericidal activity against Gram-negative strains, such as E. coli and P. aeruginosa. Additionally, cytotoxicity studies showed the materials did not have any anti proliferative effect against A549 lung cancer cells but could be used as potential drug delivery vehicles against human cancers.","author":[{"dropping-particle":"","family":"Kganyago","given":"P.","non-dropping-particle":"","parse-names":false,"suffix":""},{"dropping-particle":"","family":"Mahlaule-Glory","given":"L. M.","non-dropping-particle":"","parse-names":false,"suffix":""},{"dropping-particle":"","family":"Mathipa","given":"M. M.","non-dropping-particle":"","parse-names":false,"suffix":""},{"dropping-particle":"","family":"Ntsendwana","given":"B.","non-dropping-particle":"","parse-names":false,"suffix":""},{"dropping-particle":"","family":"Mketo","given":"N.","non-dropping-particle":"","parse-names":false,"suffix":""},{"dropping-particle":"","family":"Mbita","given":"Z.","non-dropping-particle":"","parse-names":false,"suffix":""},{"dropping-particle":"","family":"Hintsho-Mbita","given":"N. C.","non-dropping-particle":"","parse-names":false,"suffix":""}],"container-title":"Journal of Photochemistry and Photobiology B: Biology","id":"ITEM-1","issued":{"date-parts":[["2018"]]},"page":"18-26","publisher":"Elsevier B.V","title":"Synthesis of NiO nanoparticles via a green route using Monsonia burkeana: The physical and biological properties","type":"article-journal","volume":"182"},"uris":["http://www.mendeley.com/documents/?uuid=088579ae-94cb-4c2a-9433-2ffb8623e6e3"]}],"mendeley":{"formattedCitation":"(Kganyago et al., 2018)","plainTextFormattedCitation":"(Kganyago et al., 2018)","previouslyFormattedCitation":"[275]"},"properties":{"noteIndex":0},"schema":"https://github.com/citation-style-language/schema/raw/master/csl-citation.json"}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(Kganyago et al., 2018)</w:t>
            </w:r>
            <w:r w:rsidRPr="001C11FB">
              <w:rPr>
                <w:rFonts w:ascii="Arial" w:eastAsia="Times New Roman" w:hAnsi="Arial" w:cs="Arial"/>
                <w:color w:val="000000"/>
                <w:sz w:val="18"/>
                <w:szCs w:val="18"/>
                <w:lang w:eastAsia="en-ZA"/>
              </w:rPr>
              <w:fldChar w:fldCharType="end"/>
            </w:r>
          </w:p>
        </w:tc>
      </w:tr>
    </w:tbl>
    <w:p w14:paraId="41059E20" w14:textId="77777777" w:rsidR="00731A6F" w:rsidRDefault="00731A6F" w:rsidP="00731A6F">
      <w:pPr>
        <w:rPr>
          <w:rFonts w:ascii="Arial" w:hAnsi="Arial" w:cs="Arial"/>
        </w:rPr>
        <w:sectPr w:rsidR="00731A6F" w:rsidSect="00731A6F">
          <w:pgSz w:w="16838" w:h="11906" w:orient="landscape"/>
          <w:pgMar w:top="1134" w:right="1440" w:bottom="1440" w:left="1440" w:header="708" w:footer="708" w:gutter="0"/>
          <w:cols w:space="708"/>
          <w:docGrid w:linePitch="360"/>
        </w:sectPr>
      </w:pPr>
    </w:p>
    <w:tbl>
      <w:tblPr>
        <w:tblW w:w="15205" w:type="dxa"/>
        <w:tblInd w:w="-468" w:type="dxa"/>
        <w:tblLook w:val="04A0" w:firstRow="1" w:lastRow="0" w:firstColumn="1" w:lastColumn="0" w:noHBand="0" w:noVBand="1"/>
      </w:tblPr>
      <w:tblGrid>
        <w:gridCol w:w="2560"/>
        <w:gridCol w:w="1580"/>
        <w:gridCol w:w="1667"/>
        <w:gridCol w:w="1739"/>
        <w:gridCol w:w="2623"/>
        <w:gridCol w:w="2693"/>
        <w:gridCol w:w="2343"/>
      </w:tblGrid>
      <w:tr w:rsidR="00731A6F" w:rsidRPr="00E266CB" w14:paraId="576D70A6" w14:textId="77777777" w:rsidTr="00731A6F">
        <w:trPr>
          <w:trHeight w:val="274"/>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012E3"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lastRenderedPageBreak/>
              <w:t>Plant Species</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531391A"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6C685B7B"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739" w:type="dxa"/>
            <w:tcBorders>
              <w:top w:val="single" w:sz="4" w:space="0" w:color="auto"/>
              <w:left w:val="nil"/>
              <w:bottom w:val="single" w:sz="4" w:space="0" w:color="auto"/>
              <w:right w:val="single" w:sz="4" w:space="0" w:color="auto"/>
            </w:tcBorders>
            <w:shd w:val="clear" w:color="auto" w:fill="auto"/>
            <w:noWrap/>
            <w:vAlign w:val="center"/>
            <w:hideMark/>
          </w:tcPr>
          <w:p w14:paraId="7A8A70FF"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23" w:type="dxa"/>
            <w:tcBorders>
              <w:top w:val="single" w:sz="4" w:space="0" w:color="auto"/>
              <w:left w:val="nil"/>
              <w:bottom w:val="single" w:sz="4" w:space="0" w:color="auto"/>
              <w:right w:val="single" w:sz="4" w:space="0" w:color="auto"/>
            </w:tcBorders>
            <w:shd w:val="clear" w:color="auto" w:fill="auto"/>
            <w:vAlign w:val="center"/>
            <w:hideMark/>
          </w:tcPr>
          <w:p w14:paraId="2C1DD575"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F92B5DC"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343" w:type="dxa"/>
            <w:tcBorders>
              <w:top w:val="single" w:sz="4" w:space="0" w:color="auto"/>
              <w:left w:val="nil"/>
              <w:bottom w:val="single" w:sz="4" w:space="0" w:color="auto"/>
              <w:right w:val="single" w:sz="4" w:space="0" w:color="auto"/>
            </w:tcBorders>
            <w:shd w:val="clear" w:color="auto" w:fill="auto"/>
            <w:noWrap/>
            <w:vAlign w:val="center"/>
            <w:hideMark/>
          </w:tcPr>
          <w:p w14:paraId="0A576FEC" w14:textId="77777777" w:rsidR="00731A6F" w:rsidRPr="001C11FB" w:rsidRDefault="00731A6F" w:rsidP="00731A6F">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31A6F" w:rsidRPr="00E266CB" w14:paraId="66D9D532"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C8767D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 xml:space="preserve">Moringa oleifera </w:t>
            </w:r>
          </w:p>
        </w:tc>
        <w:tc>
          <w:tcPr>
            <w:tcW w:w="1580" w:type="dxa"/>
            <w:tcBorders>
              <w:top w:val="nil"/>
              <w:left w:val="nil"/>
              <w:bottom w:val="single" w:sz="4" w:space="0" w:color="auto"/>
              <w:right w:val="single" w:sz="4" w:space="0" w:color="auto"/>
            </w:tcBorders>
            <w:shd w:val="clear" w:color="auto" w:fill="auto"/>
            <w:noWrap/>
            <w:vAlign w:val="center"/>
            <w:hideMark/>
          </w:tcPr>
          <w:p w14:paraId="11A6C32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4598625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39" w:type="dxa"/>
            <w:tcBorders>
              <w:top w:val="nil"/>
              <w:left w:val="nil"/>
              <w:bottom w:val="single" w:sz="4" w:space="0" w:color="auto"/>
              <w:right w:val="single" w:sz="4" w:space="0" w:color="auto"/>
            </w:tcBorders>
            <w:shd w:val="clear" w:color="auto" w:fill="auto"/>
            <w:noWrap/>
            <w:vAlign w:val="center"/>
            <w:hideMark/>
          </w:tcPr>
          <w:p w14:paraId="0200800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683CC57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HRTEM, EDX and PL</w:t>
            </w:r>
          </w:p>
        </w:tc>
        <w:tc>
          <w:tcPr>
            <w:tcW w:w="2693" w:type="dxa"/>
            <w:tcBorders>
              <w:top w:val="nil"/>
              <w:left w:val="nil"/>
              <w:bottom w:val="single" w:sz="4" w:space="0" w:color="auto"/>
              <w:right w:val="single" w:sz="4" w:space="0" w:color="auto"/>
            </w:tcBorders>
            <w:shd w:val="clear" w:color="auto" w:fill="auto"/>
            <w:vAlign w:val="center"/>
            <w:hideMark/>
          </w:tcPr>
          <w:p w14:paraId="7E704B2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343" w:type="dxa"/>
            <w:tcBorders>
              <w:top w:val="nil"/>
              <w:left w:val="nil"/>
              <w:bottom w:val="single" w:sz="4" w:space="0" w:color="auto"/>
              <w:right w:val="single" w:sz="4" w:space="0" w:color="auto"/>
            </w:tcBorders>
            <w:shd w:val="clear" w:color="auto" w:fill="auto"/>
            <w:noWrap/>
            <w:vAlign w:val="center"/>
            <w:hideMark/>
          </w:tcPr>
          <w:p w14:paraId="3500481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{"citationItems":[{"id":"ITEM-1","itemData":{"DOI":"10.1016/j.jphotobiol.2016.10.003","ISSN":"18732682","abstract":"Green protocols for the synthesis of nickel oxide nanoparticles using Moringa oleifera plant extract has been reported in the present study as they are cost effective and ecofriendly, moreover this paper records that the nickel oxide (NiO) nanoparticles prepared from green method shows better cytotoxicity and antibacterial activity. The NiO nanoparticles were characterized by X-ray diffraction (XRD), Fourier transform infrared spectroscopy (FTIR), High resolution transmission electron microscopy (HRTEM), Energy dispersive X-ray analysis (EDX), and Photoluminescence spectroscopy (PL). The formation of a pure nickel oxide phase was confirmed by XRD and FTIR. The synthesized NiO nanoparticles was single crystalline having face centered cubic phase and has two intense photoluminescence emissions at 305.46 nm and 410 nm. The formation of nano- and micro-structures was confirmed by HRTEM. The in-vitro cytotoxicity and cell viability of human cancer cell HT-29 (Colon Carcinoma cell lines) and antibacterial studies against various bacterial strains were studied with various concentrations of nickel oxide nanoparticles prepared from Moringa oleifera plant extract. MTT assay measurements on cell viability and morphological studies proved that the synthesized NiO nanoparticles posses cytotoxic activity against human cancer cells and the various zones of inhibition (mm), obtained revealed the effective antibacterial activity of NiO nanoparticles against various Gram positive and Gram negative bacterial pathogens.","author":[{"dropping-particle":"","family":"Ezhilarasi","given":"A. Angel","non-dropping-particle":"","parse-names":false,"suffix":""},{"dropping-particle":"","family":"Vijaya","given":"J. Judith","non-dropping-particle":"","parse-names":false,"suffix":""},{"dropping-particle":"","family":"Kaviyarasu","given":"K.","non-dropping-particle":"","parse-names":false,"suffix":""},{"dropping-particle":"","family":"Maaza","given":"M.","non-dropping-particle":"","parse-names":false,"suffix":""},{"dropping-particle":"","family":"Ayeshamariam","given":"A.","non-dropping-particle":"","parse-names":false,"suffix":""},{"dropping-particle":"","family":"Kennedy","given":"L. John","non-dropping-particle":"","parse-names":false,"suffix":""}],"container-title":"Journal of Photochemistry and Photobiology B: Biology","id":"ITEM-1","issued":{"date-parts":[["2016"]]},"page":"352-360","publisher":"Elsevier B.V.","title":"Green synthesis of NiO nanoparticles using Moringa oleifera extract and their biomedical applications: Cytotoxicity effect of nanoparticles against HT-29 cancer cells","type":"article-journal","volume":"164"},"uris":["http://www.mendeley.com/documents/?uuid=433b0c96-7f22-4877-a5a9-5cfc2b8fa111"]}],"mendeley":{"formattedCitation":"(Ezhilarasi et al., 2016)","plainTextFormattedCitation":"(Ezhilarasi et al., 2016)","previouslyFormattedCitation":"[276]"},"properties":{"noteIndex":0},"schema":"https://github.com/citation-style-language/schema/raw/master/csl-citation.json"}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(Ezhilarasi et al., 2016)</w:t>
            </w:r>
            <w:r w:rsidRPr="001C11FB">
              <w:rPr>
                <w:rFonts w:ascii="Arial" w:eastAsia="Times New Roman" w:hAnsi="Arial" w:cs="Arial"/>
                <w:color w:val="000000"/>
                <w:sz w:val="18"/>
                <w:szCs w:val="18"/>
                <w:lang w:eastAsia="en-ZA"/>
              </w:rPr>
              <w:fldChar w:fldCharType="end"/>
            </w:r>
          </w:p>
        </w:tc>
      </w:tr>
      <w:tr w:rsidR="00731A6F" w:rsidRPr="00E266CB" w14:paraId="7E12E79D"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DD4C644"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Nephelium lappaceum</w:t>
            </w:r>
          </w:p>
        </w:tc>
        <w:tc>
          <w:tcPr>
            <w:tcW w:w="1580" w:type="dxa"/>
            <w:tcBorders>
              <w:top w:val="nil"/>
              <w:left w:val="nil"/>
              <w:bottom w:val="single" w:sz="4" w:space="0" w:color="auto"/>
              <w:right w:val="single" w:sz="4" w:space="0" w:color="auto"/>
            </w:tcBorders>
            <w:shd w:val="clear" w:color="auto" w:fill="auto"/>
            <w:noWrap/>
            <w:vAlign w:val="center"/>
            <w:hideMark/>
          </w:tcPr>
          <w:p w14:paraId="76C6F624"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49DDC24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w:t>
            </w:r>
          </w:p>
        </w:tc>
        <w:tc>
          <w:tcPr>
            <w:tcW w:w="1739" w:type="dxa"/>
            <w:tcBorders>
              <w:top w:val="nil"/>
              <w:left w:val="nil"/>
              <w:bottom w:val="single" w:sz="4" w:space="0" w:color="auto"/>
              <w:right w:val="single" w:sz="4" w:space="0" w:color="auto"/>
            </w:tcBorders>
            <w:shd w:val="clear" w:color="auto" w:fill="auto"/>
            <w:noWrap/>
            <w:vAlign w:val="center"/>
            <w:hideMark/>
          </w:tcPr>
          <w:p w14:paraId="5B7414A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23" w:type="dxa"/>
            <w:tcBorders>
              <w:top w:val="nil"/>
              <w:left w:val="nil"/>
              <w:bottom w:val="single" w:sz="4" w:space="0" w:color="auto"/>
              <w:right w:val="single" w:sz="4" w:space="0" w:color="auto"/>
            </w:tcBorders>
            <w:shd w:val="clear" w:color="auto" w:fill="auto"/>
            <w:vAlign w:val="center"/>
            <w:hideMark/>
          </w:tcPr>
          <w:p w14:paraId="0F49679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SEM, PSA and XRD</w:t>
            </w:r>
          </w:p>
        </w:tc>
        <w:tc>
          <w:tcPr>
            <w:tcW w:w="2693" w:type="dxa"/>
            <w:tcBorders>
              <w:top w:val="nil"/>
              <w:left w:val="nil"/>
              <w:bottom w:val="single" w:sz="4" w:space="0" w:color="auto"/>
              <w:right w:val="single" w:sz="4" w:space="0" w:color="auto"/>
            </w:tcBorders>
            <w:shd w:val="clear" w:color="auto" w:fill="auto"/>
            <w:vAlign w:val="center"/>
            <w:hideMark/>
          </w:tcPr>
          <w:p w14:paraId="0E170D2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343" w:type="dxa"/>
            <w:tcBorders>
              <w:top w:val="nil"/>
              <w:left w:val="nil"/>
              <w:bottom w:val="single" w:sz="4" w:space="0" w:color="auto"/>
              <w:right w:val="single" w:sz="4" w:space="0" w:color="auto"/>
            </w:tcBorders>
            <w:shd w:val="clear" w:color="auto" w:fill="auto"/>
            <w:noWrap/>
            <w:vAlign w:val="center"/>
            <w:hideMark/>
          </w:tcPr>
          <w:p w14:paraId="2560651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{"citationItems":[{"id":"ITEM-1","itemData":{"DOI":"10.1016/j.matlet.2014.04.112","ISSN":"0167577X","abstract":"We report sustainable novel simple green synthetic strategy to synthesize NiO nanocrystals. This is first report on sustainable biosynthesis of NiO nanocrystals employing Nephelium lappaceum L., peel extract as a natural ligation agent. Green synthesis of NiO nanocrystals was carried out via nickel-ellagate complex formation using rambutan wastes. Successful formation of NiO nanocrystals was confirmed. Possible mechanism of NiO nanocrystals formation using rambutan extract was proposed. Prepared NiO nanocrystals were coated on cotton fabric and their antibacterial activity was analyzed. © 2014 Elsevier B.V.","author":[{"dropping-particle":"","family":"Yuvakkumar","given":"R.","non-dropping-particle":"","parse-names":false,"suffix":""},{"dropping-particle":"","family":"Suresh","given":"J.","non-dropping-particle":"","parse-names":false,"suffix":""},{"dropping-particle":"","family":"Nathanael","given":"A. Joseph","non-dropping-particle":"","parse-names":false,"suffix":""},{"dropping-particle":"","family":"Sundrarajan","given":"M.","non-dropping-particle":"","parse-names":false,"suffix":""},{"dropping-particle":"","family":"Hong","given":"S. I.","non-dropping-particle":"","parse-names":false,"suffix":""}],"container-title":"Materials Letters","id":"ITEM-1","issued":{"date-parts":[["2014"]]},"page":"170-174","publisher":"Elsevier","title":"Rambutan (Nephelium lappaceum L.) peel extract assisted biomimetic synthesis of nickel oxide nanocrystals","type":"article-journal","volume":"128"},"uris":["http://www.mendeley.com/documents/?uuid=acafbdb7-6de0-4dae-8bbf-64fea1d555af"]}],"mendeley":{"formattedCitation":"(Yuvakkumar et al., 2014)","plainTextFormattedCitation":"(Yuvakkumar et al., 2014)","previouslyFormattedCitation":"[165]"},"properties":{"noteIndex":0},"schema":"https://github.com/citation-style-language/schema/raw/master/csl-citation.json"}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(Yuvakkumar et al., 2014)</w:t>
            </w:r>
            <w:r w:rsidRPr="001C11FB">
              <w:rPr>
                <w:rFonts w:ascii="Arial" w:eastAsia="Times New Roman" w:hAnsi="Arial" w:cs="Arial"/>
                <w:color w:val="000000"/>
                <w:sz w:val="18"/>
                <w:szCs w:val="18"/>
                <w:lang w:eastAsia="en-ZA"/>
              </w:rPr>
              <w:fldChar w:fldCharType="end"/>
            </w:r>
          </w:p>
        </w:tc>
      </w:tr>
      <w:tr w:rsidR="00731A6F" w:rsidRPr="00E266CB" w14:paraId="62F37B9B"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64C5E15"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Ocimum sanctum</w:t>
            </w:r>
          </w:p>
        </w:tc>
        <w:tc>
          <w:tcPr>
            <w:tcW w:w="1580" w:type="dxa"/>
            <w:tcBorders>
              <w:top w:val="nil"/>
              <w:left w:val="nil"/>
              <w:bottom w:val="single" w:sz="4" w:space="0" w:color="auto"/>
              <w:right w:val="single" w:sz="4" w:space="0" w:color="auto"/>
            </w:tcBorders>
            <w:shd w:val="clear" w:color="auto" w:fill="auto"/>
            <w:noWrap/>
            <w:vAlign w:val="center"/>
            <w:hideMark/>
          </w:tcPr>
          <w:p w14:paraId="2AC222C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74BCC2E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15-36</w:t>
            </w:r>
          </w:p>
        </w:tc>
        <w:tc>
          <w:tcPr>
            <w:tcW w:w="1739" w:type="dxa"/>
            <w:tcBorders>
              <w:top w:val="nil"/>
              <w:left w:val="nil"/>
              <w:bottom w:val="single" w:sz="4" w:space="0" w:color="auto"/>
              <w:right w:val="single" w:sz="4" w:space="0" w:color="auto"/>
            </w:tcBorders>
            <w:shd w:val="clear" w:color="auto" w:fill="auto"/>
            <w:noWrap/>
            <w:vAlign w:val="center"/>
            <w:hideMark/>
          </w:tcPr>
          <w:p w14:paraId="088EAC0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 to polyhedral</w:t>
            </w:r>
          </w:p>
        </w:tc>
        <w:tc>
          <w:tcPr>
            <w:tcW w:w="2623" w:type="dxa"/>
            <w:tcBorders>
              <w:top w:val="nil"/>
              <w:left w:val="nil"/>
              <w:bottom w:val="single" w:sz="4" w:space="0" w:color="auto"/>
              <w:right w:val="single" w:sz="4" w:space="0" w:color="auto"/>
            </w:tcBorders>
            <w:shd w:val="clear" w:color="auto" w:fill="auto"/>
            <w:vAlign w:val="center"/>
            <w:hideMark/>
          </w:tcPr>
          <w:p w14:paraId="646A6FB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UV, XRD, SEM and TEM</w:t>
            </w:r>
          </w:p>
        </w:tc>
        <w:tc>
          <w:tcPr>
            <w:tcW w:w="2693" w:type="dxa"/>
            <w:tcBorders>
              <w:top w:val="nil"/>
              <w:left w:val="nil"/>
              <w:bottom w:val="single" w:sz="4" w:space="0" w:color="auto"/>
              <w:right w:val="single" w:sz="4" w:space="0" w:color="auto"/>
            </w:tcBorders>
            <w:shd w:val="clear" w:color="auto" w:fill="auto"/>
            <w:vAlign w:val="center"/>
            <w:hideMark/>
          </w:tcPr>
          <w:p w14:paraId="624CC44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Dye and pollutant adsorption</w:t>
            </w:r>
          </w:p>
        </w:tc>
        <w:tc>
          <w:tcPr>
            <w:tcW w:w="2343" w:type="dxa"/>
            <w:tcBorders>
              <w:top w:val="nil"/>
              <w:left w:val="nil"/>
              <w:bottom w:val="single" w:sz="4" w:space="0" w:color="auto"/>
              <w:right w:val="single" w:sz="4" w:space="0" w:color="auto"/>
            </w:tcBorders>
            <w:shd w:val="clear" w:color="auto" w:fill="auto"/>
            <w:noWrap/>
            <w:vAlign w:val="center"/>
            <w:hideMark/>
          </w:tcPr>
          <w:p w14:paraId="3611C65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{"citationItems":[{"id":"ITEM-1","itemData":{"DOI":"10.1016/j.cjche.2015.05.012","ISSN":"10049541","abstract":"Nickel nanoparticles as an eco-friendly adsorbent was biosynthesized using Ocimum sanctum leaf extract. The physiochemical properties of green synthesized nickel nanoparticles (NiGs) were characterized by UV-Vis spectroscopy (UV-Vis), Fourier Transform Infrared Spectroscopy (FTIR), X-ray diffraction (XRD), Scanning Electron Microscope (SEM) and Transmission Electron Microscope (TEM). NiGs were used as adsorbent for the removal of dyes such as crystal violet (CV), eosin Y (EY), orange II (OR) and anionic pollutant nitrate (NO&lt;inf&gt;3&lt;/inf&gt;&lt;sup&gt;-&lt;/sup&gt;), sulfate (SO&lt;inf&gt;4&lt;/inf&gt;&lt;sup&gt;2 -&lt;/sup&gt;) from aqueous solution. Adsorption capacity of NiGs was examined in batch modes at different pH, contact time, NiG dosage, initial dye and pollutant concentration. The adsorption process was pH dependent and the adsorption capacity increased with increase in contact time and with that of NiG dosage, whereas the adsorption capacity decreased at higher concentrations of dyes and pollutants. Maximum percentage removal of dyes and pollutants were observed at 40, 20, 30, 10 and 10 mg·L&lt;sup&gt;- 1&lt;/sup&gt; initial concentration of CV, EY, OR, NO&lt;inf&gt;3&lt;/inf&gt;&lt;sup&gt;-&lt;/sup&gt; and SO&lt;inf&gt;4&lt;/inf&gt;&lt;sup&gt;2 -&lt;/sup&gt; respectively. The maximum adsorption capacities in Langmuir isotherm were found to be 0.454, 0.615, 0.273, 0.795 and 0.645 mg·g&lt;sup&gt;- 1&lt;/sup&gt; at pH 8, 3, 3, 7 and 7 for CV, EY, OR, NO&lt;inf&gt;3&lt;/inf&gt;&lt;sup&gt;-&lt;/sup&gt; and SO&lt;inf&gt;4&lt;/inf&gt;&lt;sup&gt;2 -&lt;/sup&gt; respectively. The higher coefficients of correlation in Langmuir isotherm suggested monolayer adsorption. The mean energies (E), 2.23, 3.53, 2.50, 5.00 and 3.16 kJ·mol&lt;sup&gt;- 1&lt;/sup&gt; for CV, EY, OR, NO&lt;inf&gt;3&lt;/inf&gt;&lt;sup&gt;-&lt;/sup&gt; and SO&lt;inf&gt;4&lt;/inf&gt;&lt;sup&gt;2 -&lt;/sup&gt; respectively, calculated from the Dubinin-Radushkevich isotherm showed physical adsorption of adsorbate onto NiGs. Adsorption kinetics data was better fitted to pseudo-second-order kinetics with R&lt;sup&gt;2&lt;/sup&gt; &gt; 0.870 for all dyes and pollutants. NiGs were found to be an effective adsorbent for the removal of dyes and pollutants from aqueous solution and can be applied to treat textile and tannery effluents.","author":[{"dropping-particle":"","family":"Pandian","given":"Chitra Jeyaraj","non-dropping-particle":"","parse-names":false,"suffix":""},{"dropping-particle":"","family":"Palanivel","given":"Rameshthangam","non-dropping-particle":"","parse-names":false,"suffix":""},{"dropping-particle":"","family":"Dhananasekaran","given":"Solairaj","non-dropping-particle":"","parse-names":false,"suffix":""}],"container-title":"Chinese Journal of Chemical Engineering","id":"ITEM-1","issue":"8","issued":{"date-parts":[["2015"]]},"page":"1307-1315","publisher":"Elsevier B.V.","title":"Green synthesis of nickel nanoparticles using Ocimum sanctum and their application in dye and pollutant adsorption","type":"article-journal","volume":"23"},"uris":["http://www.mendeley.com/documents/?uuid=9dd4e77e-549d-451f-97d8-5ceb1549f2fd"]}],"mendeley":{"formattedCitation":"(Pandian et al., 2015)","plainTextFormattedCitation":"(Pandian et al., 2015)","previouslyFormattedCitation":"[260]"},"properties":{"noteIndex":0},"schema":"https://github.com/citation-style-language/schema/raw/master/csl-citation.json"}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(Pandian et al., 2015)</w:t>
            </w:r>
            <w:r w:rsidRPr="001C11FB">
              <w:rPr>
                <w:rFonts w:ascii="Arial" w:eastAsia="Times New Roman" w:hAnsi="Arial" w:cs="Arial"/>
                <w:color w:val="000000"/>
                <w:sz w:val="18"/>
                <w:szCs w:val="18"/>
                <w:lang w:eastAsia="en-ZA"/>
              </w:rPr>
              <w:fldChar w:fldCharType="end"/>
            </w:r>
          </w:p>
        </w:tc>
      </w:tr>
      <w:tr w:rsidR="00731A6F" w:rsidRPr="00E266CB" w14:paraId="367BA5E1"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1D9CE6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Physalis angulata</w:t>
            </w:r>
          </w:p>
        </w:tc>
        <w:tc>
          <w:tcPr>
            <w:tcW w:w="1580" w:type="dxa"/>
            <w:tcBorders>
              <w:top w:val="nil"/>
              <w:left w:val="nil"/>
              <w:bottom w:val="single" w:sz="4" w:space="0" w:color="auto"/>
              <w:right w:val="single" w:sz="4" w:space="0" w:color="auto"/>
            </w:tcBorders>
            <w:shd w:val="clear" w:color="auto" w:fill="auto"/>
            <w:noWrap/>
            <w:vAlign w:val="center"/>
            <w:hideMark/>
          </w:tcPr>
          <w:p w14:paraId="0BCF871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337DDF4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64,13</w:t>
            </w:r>
          </w:p>
        </w:tc>
        <w:tc>
          <w:tcPr>
            <w:tcW w:w="1739" w:type="dxa"/>
            <w:tcBorders>
              <w:top w:val="nil"/>
              <w:left w:val="nil"/>
              <w:bottom w:val="single" w:sz="4" w:space="0" w:color="auto"/>
              <w:right w:val="single" w:sz="4" w:space="0" w:color="auto"/>
            </w:tcBorders>
            <w:shd w:val="clear" w:color="auto" w:fill="auto"/>
            <w:noWrap/>
            <w:vAlign w:val="center"/>
            <w:hideMark/>
          </w:tcPr>
          <w:p w14:paraId="7EECB9C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5A9F1C1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Raman, XRD, UV, PSA, SEM-EDS and TEM-SAED</w:t>
            </w:r>
          </w:p>
        </w:tc>
        <w:tc>
          <w:tcPr>
            <w:tcW w:w="2693" w:type="dxa"/>
            <w:tcBorders>
              <w:top w:val="nil"/>
              <w:left w:val="nil"/>
              <w:bottom w:val="single" w:sz="4" w:space="0" w:color="auto"/>
              <w:right w:val="single" w:sz="4" w:space="0" w:color="auto"/>
            </w:tcBorders>
            <w:shd w:val="clear" w:color="auto" w:fill="auto"/>
            <w:vAlign w:val="center"/>
            <w:hideMark/>
          </w:tcPr>
          <w:p w14:paraId="2504BB3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343" w:type="dxa"/>
            <w:tcBorders>
              <w:top w:val="nil"/>
              <w:left w:val="nil"/>
              <w:bottom w:val="single" w:sz="4" w:space="0" w:color="auto"/>
              <w:right w:val="single" w:sz="4" w:space="0" w:color="auto"/>
            </w:tcBorders>
            <w:shd w:val="clear" w:color="auto" w:fill="auto"/>
            <w:noWrap/>
            <w:vAlign w:val="center"/>
            <w:hideMark/>
          </w:tcPr>
          <w:p w14:paraId="418F6DF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{"citationItems":[{"id":"ITEM-1","itemData":{"DOI":"10.4028/www.scientific.net/MSF.917.167","ISBN":"9783035712131","ISSN":"02555476","abstract":"Green synthesis of nickel oxide nanoparticles (NiO NPs) using Physalis angulata leaf extract (PALE) as weak base sources and stabilizing agents has been reported. Chemical bonding and vibration spectroscopy, crystallographic structure, optical band gap, particle size and microscopic studies of NiO NPs were also investigated. Ni-O vibration modes of NiO NPs were analyzed by FTIR and Raman instrument at ~400 and ~900 cm-1wavenumber. XRD pattern of NiO NPs confirmed cubic crystal structure with space group Fm-3m. Optical band gap of NiO NPs determined by using Tauc plot method was about 3.42 eV. Particle size analyzer showed size distribution of NiO NPs was 64.13 nm which confirm NiO formed in nano-scale. Electron microscopic studies of NiO NPs were observed by using scanning electron microscopy and transmission electron microscopy.","author":[{"dropping-particle":"","family":"Sulaiman","given":"Najmawati","non-dropping-particle":"","parse-names":false,"suffix":""},{"dropping-particle":"","family":"Yulizar","given":"Yoki","non-dropping-particle":"","parse-names":false,"suffix":""}],"container-title":"Materials Science Forum","id":"ITEM-1","issued":{"date-parts":[["2018"]]},"page":"167-171","title":"Spectroscopic, structural, and morphology of nickel oxide nanoparticles prepared using Physalis angulata leaf extract","type":"article-journal","volume":"917 MSF"},"uris":["http://www.mendeley.com/documents/?uuid=6df7d7c3-8006-49d4-a7a7-9835885edd62"]}],"mendeley":{"formattedCitation":"(Sulaiman &amp; Yulizar, 2018)","plainTextFormattedCitation":"(Sulaiman &amp; Yulizar, 2018)","previouslyFormattedCitation":"[258]"},"properties":{"noteIndex":0},"schema":"https://github.com/citation-style-language/schema/raw/master/csl-citation.json"}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(Sulaiman &amp; Yulizar, 2018)</w:t>
            </w:r>
            <w:r w:rsidRPr="001C11FB">
              <w:rPr>
                <w:rFonts w:ascii="Arial" w:eastAsia="Times New Roman" w:hAnsi="Arial" w:cs="Arial"/>
                <w:color w:val="000000"/>
                <w:sz w:val="18"/>
                <w:szCs w:val="18"/>
                <w:lang w:eastAsia="en-ZA"/>
              </w:rPr>
              <w:fldChar w:fldCharType="end"/>
            </w:r>
          </w:p>
        </w:tc>
      </w:tr>
      <w:tr w:rsidR="00731A6F" w:rsidRPr="00E266CB" w14:paraId="055B07A4"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40978533"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Piper betle</w:t>
            </w:r>
          </w:p>
        </w:tc>
        <w:tc>
          <w:tcPr>
            <w:tcW w:w="1580" w:type="dxa"/>
            <w:tcBorders>
              <w:top w:val="nil"/>
              <w:left w:val="nil"/>
              <w:bottom w:val="single" w:sz="4" w:space="0" w:color="auto"/>
              <w:right w:val="single" w:sz="4" w:space="0" w:color="auto"/>
            </w:tcBorders>
            <w:shd w:val="clear" w:color="auto" w:fill="auto"/>
            <w:noWrap/>
            <w:vAlign w:val="center"/>
            <w:hideMark/>
          </w:tcPr>
          <w:p w14:paraId="0FDDD4E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4C3DD14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31</w:t>
            </w:r>
          </w:p>
        </w:tc>
        <w:tc>
          <w:tcPr>
            <w:tcW w:w="1739" w:type="dxa"/>
            <w:tcBorders>
              <w:top w:val="nil"/>
              <w:left w:val="nil"/>
              <w:bottom w:val="single" w:sz="4" w:space="0" w:color="auto"/>
              <w:right w:val="single" w:sz="4" w:space="0" w:color="auto"/>
            </w:tcBorders>
            <w:shd w:val="clear" w:color="auto" w:fill="auto"/>
            <w:noWrap/>
            <w:vAlign w:val="center"/>
            <w:hideMark/>
          </w:tcPr>
          <w:p w14:paraId="7A915F9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360CE77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TEM, EDX, PSA, RSM and XRD</w:t>
            </w:r>
          </w:p>
        </w:tc>
        <w:tc>
          <w:tcPr>
            <w:tcW w:w="2693" w:type="dxa"/>
            <w:tcBorders>
              <w:top w:val="nil"/>
              <w:left w:val="nil"/>
              <w:bottom w:val="single" w:sz="4" w:space="0" w:color="auto"/>
              <w:right w:val="single" w:sz="4" w:space="0" w:color="auto"/>
            </w:tcBorders>
            <w:shd w:val="clear" w:color="auto" w:fill="auto"/>
            <w:vAlign w:val="center"/>
            <w:hideMark/>
          </w:tcPr>
          <w:p w14:paraId="2817ADE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343" w:type="dxa"/>
            <w:tcBorders>
              <w:top w:val="nil"/>
              <w:left w:val="nil"/>
              <w:bottom w:val="single" w:sz="4" w:space="0" w:color="auto"/>
              <w:right w:val="single" w:sz="4" w:space="0" w:color="auto"/>
            </w:tcBorders>
            <w:shd w:val="clear" w:color="auto" w:fill="auto"/>
            <w:noWrap/>
            <w:vAlign w:val="center"/>
            <w:hideMark/>
          </w:tcPr>
          <w:p w14:paraId="2F770DD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{"citationItems":[{"id":"ITEM-1","itemData":{"ISSN":"22498958","abstract":"Bio-nanotechnology offers biosynthetic, environment friendly pathways for the preparation of nanomaterials. In this work, nickel nanoparticles (NiNPs) are synthesized by using betel leaves as reducing agent. Reduction to NiNPs was confirmed by UV-VIS analysis. The effect of independent variables, i.e. temperature and strength of reducing agent on absorbance of the reaction mixture and process optimization was done using RSM as per central composite design (CCD). The chemical group present on the deposited nanoparticles was identified using FT-IR. Particle size estimation was done on TEM and nanoparticle size analyser. The crystallinity of the nanospheres formed was established using XRD. Nano metal formation was confirmed using EDX.","author":[{"dropping-particle":"","family":"Kale","given":"Ravindra D.","non-dropping-particle":"","parse-names":false,"suffix":""},{"dropping-particle":"","family":"Barwar","given":"Sangeeta","non-dropping-particle":"","parse-names":false,"suffix":""},{"dropping-particle":"","family":"Kane","given":"Prerana","non-dropping-particle":"","parse-names":false,"suffix":""},{"dropping-particle":"","family":"Contractor","given":"Asfiya","non-dropping-particle":"","parse-names":false,"suffix":""}],"container-title":"International Journal of Engineering and Advanced Technology","id":"ITEM-1","issue":"3","issued":{"date-parts":[["2018"]]},"page":"89-92","title":"Betel leaves mediated green synthesis of nickel nanoparticles: Synthesis and characterization","type":"article-journal","volume":"7"},"uris":["http://www.mendeley.com/documents/?uuid=e688f7e8-7c66-412b-b742-6e693b60975f"]}],"mendeley":{"formattedCitation":"(Kale, Barwar, Kane &amp; Contractor, 2018)","plainTextFormattedCitation":"(Kale, Barwar, Kane &amp; Contractor, 2018)","previouslyFormattedCitation":"[277]"},"properties":{"noteIndex":0},"schema":"https://github.com/citation-style-language/schema/raw/master/csl-citation.json"}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(Kale, Barwar, Kane &amp; Contractor, 2018)</w:t>
            </w:r>
            <w:r w:rsidRPr="001C11FB">
              <w:rPr>
                <w:rFonts w:ascii="Arial" w:eastAsia="Times New Roman" w:hAnsi="Arial" w:cs="Arial"/>
                <w:color w:val="000000"/>
                <w:sz w:val="18"/>
                <w:szCs w:val="18"/>
                <w:lang w:eastAsia="en-ZA"/>
              </w:rPr>
              <w:fldChar w:fldCharType="end"/>
            </w:r>
          </w:p>
        </w:tc>
      </w:tr>
      <w:tr w:rsidR="00731A6F" w:rsidRPr="00E266CB" w14:paraId="5CBDFF10" w14:textId="77777777" w:rsidTr="00731A6F">
        <w:trPr>
          <w:trHeight w:val="288"/>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040CED6"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Psidium guajava</w:t>
            </w:r>
          </w:p>
        </w:tc>
        <w:tc>
          <w:tcPr>
            <w:tcW w:w="1580" w:type="dxa"/>
            <w:tcBorders>
              <w:top w:val="nil"/>
              <w:left w:val="nil"/>
              <w:bottom w:val="single" w:sz="4" w:space="0" w:color="auto"/>
              <w:right w:val="single" w:sz="4" w:space="0" w:color="auto"/>
            </w:tcBorders>
            <w:shd w:val="clear" w:color="auto" w:fill="auto"/>
            <w:noWrap/>
            <w:vAlign w:val="center"/>
            <w:hideMark/>
          </w:tcPr>
          <w:p w14:paraId="214B9A5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 &amp; NiO</w:t>
            </w:r>
          </w:p>
        </w:tc>
        <w:tc>
          <w:tcPr>
            <w:tcW w:w="1667" w:type="dxa"/>
            <w:tcBorders>
              <w:top w:val="nil"/>
              <w:left w:val="nil"/>
              <w:bottom w:val="single" w:sz="4" w:space="0" w:color="auto"/>
              <w:right w:val="single" w:sz="4" w:space="0" w:color="auto"/>
            </w:tcBorders>
            <w:shd w:val="clear" w:color="auto" w:fill="auto"/>
            <w:vAlign w:val="center"/>
            <w:hideMark/>
          </w:tcPr>
          <w:p w14:paraId="6C6C0691"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17-70</w:t>
            </w:r>
          </w:p>
        </w:tc>
        <w:tc>
          <w:tcPr>
            <w:tcW w:w="1739" w:type="dxa"/>
            <w:tcBorders>
              <w:top w:val="nil"/>
              <w:left w:val="nil"/>
              <w:bottom w:val="single" w:sz="4" w:space="0" w:color="auto"/>
              <w:right w:val="single" w:sz="4" w:space="0" w:color="auto"/>
            </w:tcBorders>
            <w:shd w:val="clear" w:color="auto" w:fill="auto"/>
            <w:noWrap/>
            <w:vAlign w:val="center"/>
            <w:hideMark/>
          </w:tcPr>
          <w:p w14:paraId="0744CD2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757F415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SEM, XRD and AMS</w:t>
            </w:r>
          </w:p>
        </w:tc>
        <w:tc>
          <w:tcPr>
            <w:tcW w:w="2693" w:type="dxa"/>
            <w:tcBorders>
              <w:top w:val="nil"/>
              <w:left w:val="nil"/>
              <w:bottom w:val="single" w:sz="4" w:space="0" w:color="auto"/>
              <w:right w:val="single" w:sz="4" w:space="0" w:color="auto"/>
            </w:tcBorders>
            <w:shd w:val="clear" w:color="auto" w:fill="auto"/>
            <w:vAlign w:val="center"/>
            <w:hideMark/>
          </w:tcPr>
          <w:p w14:paraId="2DFA56D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343" w:type="dxa"/>
            <w:tcBorders>
              <w:top w:val="nil"/>
              <w:left w:val="nil"/>
              <w:bottom w:val="single" w:sz="4" w:space="0" w:color="auto"/>
              <w:right w:val="single" w:sz="4" w:space="0" w:color="auto"/>
            </w:tcBorders>
            <w:shd w:val="clear" w:color="auto" w:fill="auto"/>
            <w:noWrap/>
            <w:vAlign w:val="center"/>
            <w:hideMark/>
          </w:tcPr>
          <w:p w14:paraId="77E30ED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{"citationItems":[{"id":"ITEM-1","itemData":{"ISSN":"18423582","abstract":"NiO and Ni nanoparticles (NPs) were successfully synthesized by boiling method using leaves of Azadirachta indica and Psidium guajava. The size and morphology of the particles was found to be in the range of 17-77 nm by Transmission electron microscopy and Scanning electron microscopy. X-ray diffraction analysis and Atomic mass spectrograph confirms the formation of pure Ni and NiO cubic phases with an average crystallite size of 44 and 22 nm. The absorbance of NiO nanoparticles were observed by absorbance spectra and magnetic flux density values are 60 emu/g of this sample but for metallic nanoparticle of Ni there was no absorbance was observed. Further the synthesised Ni and NiO nanoparticles showed cytotoxic effect against HT29 cell line. Further study is required to identify the anticancer mechanism of the synthesised Ni and NiO nanoparticles that may use for cancer therapy.","author":[{"dropping-particle":"","family":"Mariam","given":"A. Ayesha","non-dropping-particle":"","parse-names":false,"suffix":""},{"dropping-particle":"","family":"Kashif","given":"M.","non-dropping-particle":"","parse-names":false,"suffix":""},{"dropping-particle":"","family":"Arokiyaraj","given":"S.","non-dropping-particle":"","parse-names":false,"suffix":""},{"dropping-particle":"","family":"Bououdina","given":"M.","non-dropping-particle":"","parse-names":false,"suffix":""},{"dropping-particle":"","family":"Sankaracharyulu","given":"M. G.V.","non-dropping-particle":"","parse-names":false,"suffix":""},{"dropping-particle":"","family":"Jayachandran","given":"M.","non-dropping-particle":"","parse-names":false,"suffix":""},{"dropping-particle":"","family":"Hashim","given":"U.","non-dropping-particle":"","parse-names":false,"suffix":""}],"container-title":"Digest Journal of Nanomaterials and Biostructures","id":"ITEM-1","issue":"3","issued":{"date-parts":[["2014"]]},"page":"1007-1019","title":"Bio-synthesis of NiO and Ni nanoparticles and their characterization","type":"article-journal","volume":"9"},"uris":["http://www.mendeley.com/documents/?uuid=682dfbe5-b487-4bf4-92e6-8830d519a1de"]}],"mendeley":{"formattedCitation":"(Mariam et al., 2014)","plainTextFormattedCitation":"(Mariam et al., 2014)","previouslyFormattedCitation":"[268]"},"properties":{"noteIndex":0},"schema":"https://github.com/citation-style-language/schema/raw/master/csl-citation.json"}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(Mariam et al., 2014)</w:t>
            </w:r>
            <w:r w:rsidRPr="001C11FB">
              <w:rPr>
                <w:rFonts w:ascii="Arial" w:eastAsia="Times New Roman" w:hAnsi="Arial" w:cs="Arial"/>
                <w:color w:val="000000"/>
                <w:sz w:val="18"/>
                <w:szCs w:val="18"/>
                <w:lang w:eastAsia="en-ZA"/>
              </w:rPr>
              <w:fldChar w:fldCharType="end"/>
            </w:r>
          </w:p>
        </w:tc>
      </w:tr>
      <w:tr w:rsidR="00731A6F" w:rsidRPr="00E266CB" w14:paraId="5ADE82BC"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FEEED70"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Rhamnus virgata</w:t>
            </w:r>
          </w:p>
        </w:tc>
        <w:tc>
          <w:tcPr>
            <w:tcW w:w="1580" w:type="dxa"/>
            <w:tcBorders>
              <w:top w:val="nil"/>
              <w:left w:val="nil"/>
              <w:bottom w:val="single" w:sz="4" w:space="0" w:color="auto"/>
              <w:right w:val="single" w:sz="4" w:space="0" w:color="auto"/>
            </w:tcBorders>
            <w:shd w:val="clear" w:color="auto" w:fill="auto"/>
            <w:noWrap/>
            <w:vAlign w:val="center"/>
            <w:hideMark/>
          </w:tcPr>
          <w:p w14:paraId="0C17DFB8"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0AEE5D6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24</w:t>
            </w:r>
          </w:p>
        </w:tc>
        <w:tc>
          <w:tcPr>
            <w:tcW w:w="1739" w:type="dxa"/>
            <w:tcBorders>
              <w:top w:val="nil"/>
              <w:left w:val="nil"/>
              <w:bottom w:val="single" w:sz="4" w:space="0" w:color="auto"/>
              <w:right w:val="single" w:sz="4" w:space="0" w:color="auto"/>
            </w:tcBorders>
            <w:shd w:val="clear" w:color="auto" w:fill="auto"/>
            <w:noWrap/>
            <w:vAlign w:val="center"/>
            <w:hideMark/>
          </w:tcPr>
          <w:p w14:paraId="7581FDCC"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16F282F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SEM, EDS, TEM, Raman and DLS</w:t>
            </w:r>
          </w:p>
        </w:tc>
        <w:tc>
          <w:tcPr>
            <w:tcW w:w="2693" w:type="dxa"/>
            <w:tcBorders>
              <w:top w:val="nil"/>
              <w:left w:val="nil"/>
              <w:bottom w:val="single" w:sz="4" w:space="0" w:color="auto"/>
              <w:right w:val="single" w:sz="4" w:space="0" w:color="auto"/>
            </w:tcBorders>
            <w:shd w:val="clear" w:color="auto" w:fill="auto"/>
            <w:vAlign w:val="center"/>
            <w:hideMark/>
          </w:tcPr>
          <w:p w14:paraId="7096B09E"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Biological activities</w:t>
            </w:r>
          </w:p>
        </w:tc>
        <w:tc>
          <w:tcPr>
            <w:tcW w:w="2343" w:type="dxa"/>
            <w:tcBorders>
              <w:top w:val="nil"/>
              <w:left w:val="nil"/>
              <w:bottom w:val="single" w:sz="4" w:space="0" w:color="auto"/>
              <w:right w:val="single" w:sz="4" w:space="0" w:color="auto"/>
            </w:tcBorders>
            <w:shd w:val="clear" w:color="auto" w:fill="auto"/>
            <w:noWrap/>
            <w:vAlign w:val="center"/>
            <w:hideMark/>
          </w:tcPr>
          <w:p w14:paraId="60027F6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{"citationItems":[{"id":"ITEM-1","itemData":{"DOI":"10.1002/aoc.4950","ISSN":"10990739","abstract":"In the present report, Nickel oxide nanoparticles (NiONPs) were synthesized using Rhamnus virgata (Roxb.) (Family: Rhamnaceae) as a potential stabilizing, reducing and chelating agent. The formation, morphology, structure and other physicochemical properties of resulting NiONPs were characterized by Ultra violet spectroscopy, X-ray diffraction (XRD), Fourier Transform Infrared analysis (FTIR), Scanning electron microscopy (SEM), Energy-dispersive-spectroscopy (EDS), Transmission electron microscopy (TEM), Raman spectroscopy and dynamic light scattering (DLS). Detailed in vitro biological activities revealed significant therapeutic potential for NiONPs. The antimicrobial efficacy of biogenic NiONPs was demonstrated against five different gram positive and gram negative bacterial strains. Klebsiella pneumoniae and Pseudomonas aeruginosa (MIC: 125 μg/mL) were found to be the least susceptible and Bacillus subtilis (MIC: 31.25 μg/mL) was found to be the most susceptible strain to NiONPs. Biogenic NiONPs were reported to be highly potent against HepG2 cells (IC50: 29.68 μg/ml). Moderate antileishmanial activity against Leishmania tropica (KMH23) promastigotes (IC50: 10.62 μg/ml) and amastigotes (IC50: 27.58 μg/ml) cultures are reported. The cytotoxic activity was studied using brine shrimps and their IC50 value was recorded as 43.73 μg/ml. For toxicological assessment, NiONPs were found compatible towards human RBCs (IC50: &gt; 200 μg/ml) and macrophages (IC50: &gt; 200 μg/ml), deeming particles safe for various applications in nanomedicines. Moderate antioxidant activities: total antioxidant capacity (TAC) (51.43%), 2,2-diphenyl-1-picrylhydrazyl (DPPH) activity (70.36%) and total reducing power (TRP) (45%) are reported for NiONPs. In addition, protein kinase and alpha amylase inhibition assays were also performed. Our results concluded that Rhamnus virgata synthesized NiONPs could find important biomedical applications with low cytotoxicity to normal cells.","author":[{"dropping-particle":"","family":"Iqbal","given":"Javed","non-dropping-particle":"","parse-names":false,"suffix":""},{"dropping-particle":"","family":"Abbasi","given":"Banzeer Ahsan","non-dropping-particle":"","parse-names":false,"suffix":""},{"dropping-particle":"","family":"Mahmood","given":"Tariq","non-dropping-particle":"","parse-names":false,"suffix":""},{"dropping-particle":"","family":"Hameed","given":"Safia","non-dropping-particle":"","parse-names":false,"suffix":""},{"dropping-particle":"","family":"Munir","given":"Akhtar","non-dropping-particle":"","parse-names":false,"suffix":""},{"dropping-particle":"","family":"Kanwal","given":"Sobia","non-dropping-particle":"","parse-names":false,"suffix":""}],"container-title":"Applied Organometallic Chemistry","id":"ITEM-1","issue":"8","issued":{"date-parts":[["2019"]]},"page":"1-16","title":"Green synthesis and characterizations of Nickel oxide nanoparticles using leaf extract of Rhamnus virgata and their potential biological applications","type":"article-journal","volume":"33"},"uris":["http://www.mendeley.com/documents/?uuid=5f488e91-4fb5-4c24-abb7-04ac237daac6"]}],"mendeley":{"formattedCitation":"(Iqbal, Abbasi, Mahmood, et al., 2019)","plainTextFormattedCitation":"(Iqbal, Abbasi, Mahmood, et al., 2019)","previouslyFormattedCitation":"[263]"},"properties":{"noteIndex":0},"schema":"https://github.com/citation-style-language/schema/raw/master/csl-citation.json"}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(Iqbal, Abbasi, Mahmood, et al., 2019)</w:t>
            </w:r>
            <w:r w:rsidRPr="001C11FB">
              <w:rPr>
                <w:rFonts w:ascii="Arial" w:eastAsia="Times New Roman" w:hAnsi="Arial" w:cs="Arial"/>
                <w:color w:val="000000"/>
                <w:sz w:val="18"/>
                <w:szCs w:val="18"/>
                <w:lang w:eastAsia="en-ZA"/>
              </w:rPr>
              <w:fldChar w:fldCharType="end"/>
            </w:r>
          </w:p>
        </w:tc>
      </w:tr>
      <w:tr w:rsidR="00731A6F" w:rsidRPr="00E266CB" w14:paraId="49A0A910"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254A4ADA"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Rheum turkestanicum</w:t>
            </w:r>
          </w:p>
        </w:tc>
        <w:tc>
          <w:tcPr>
            <w:tcW w:w="1580" w:type="dxa"/>
            <w:tcBorders>
              <w:top w:val="nil"/>
              <w:left w:val="nil"/>
              <w:bottom w:val="single" w:sz="4" w:space="0" w:color="auto"/>
              <w:right w:val="single" w:sz="4" w:space="0" w:color="auto"/>
            </w:tcBorders>
            <w:shd w:val="clear" w:color="auto" w:fill="auto"/>
            <w:noWrap/>
            <w:vAlign w:val="center"/>
            <w:hideMark/>
          </w:tcPr>
          <w:p w14:paraId="2E265DE5"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10ECE5B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12-15</w:t>
            </w:r>
          </w:p>
        </w:tc>
        <w:tc>
          <w:tcPr>
            <w:tcW w:w="1739" w:type="dxa"/>
            <w:tcBorders>
              <w:top w:val="nil"/>
              <w:left w:val="nil"/>
              <w:bottom w:val="single" w:sz="4" w:space="0" w:color="auto"/>
              <w:right w:val="single" w:sz="4" w:space="0" w:color="auto"/>
            </w:tcBorders>
            <w:shd w:val="clear" w:color="auto" w:fill="auto"/>
            <w:noWrap/>
            <w:vAlign w:val="center"/>
            <w:hideMark/>
          </w:tcPr>
          <w:p w14:paraId="6B35A14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w:t>
            </w:r>
          </w:p>
        </w:tc>
        <w:tc>
          <w:tcPr>
            <w:tcW w:w="2623" w:type="dxa"/>
            <w:tcBorders>
              <w:top w:val="nil"/>
              <w:left w:val="nil"/>
              <w:bottom w:val="single" w:sz="4" w:space="0" w:color="auto"/>
              <w:right w:val="single" w:sz="4" w:space="0" w:color="auto"/>
            </w:tcBorders>
            <w:shd w:val="clear" w:color="auto" w:fill="auto"/>
            <w:vAlign w:val="center"/>
            <w:hideMark/>
          </w:tcPr>
          <w:p w14:paraId="03790E0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FESEM, EDX, FTIR and XRD</w:t>
            </w:r>
          </w:p>
        </w:tc>
        <w:tc>
          <w:tcPr>
            <w:tcW w:w="2693" w:type="dxa"/>
            <w:tcBorders>
              <w:top w:val="nil"/>
              <w:left w:val="nil"/>
              <w:bottom w:val="single" w:sz="4" w:space="0" w:color="auto"/>
              <w:right w:val="single" w:sz="4" w:space="0" w:color="auto"/>
            </w:tcBorders>
            <w:shd w:val="clear" w:color="auto" w:fill="auto"/>
            <w:vAlign w:val="center"/>
            <w:hideMark/>
          </w:tcPr>
          <w:p w14:paraId="561C692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and cytotoxic activity</w:t>
            </w:r>
          </w:p>
        </w:tc>
        <w:tc>
          <w:tcPr>
            <w:tcW w:w="2343" w:type="dxa"/>
            <w:tcBorders>
              <w:top w:val="nil"/>
              <w:left w:val="nil"/>
              <w:bottom w:val="single" w:sz="4" w:space="0" w:color="auto"/>
              <w:right w:val="single" w:sz="4" w:space="0" w:color="auto"/>
            </w:tcBorders>
            <w:shd w:val="clear" w:color="auto" w:fill="auto"/>
            <w:noWrap/>
            <w:vAlign w:val="center"/>
            <w:hideMark/>
          </w:tcPr>
          <w:p w14:paraId="1AFBD17F"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{"citationItems":[{"id":"ITEM-1","itemData":{"DOI":"10.1002/slct.201803903","ISBN":"5138002287","ISSN":"23656549","abstract":"The aim of this study was to synthesize nickel oxide nanoparticle (NiO-NPs) by Rheum turkestanicum (RT) root extract, which is a local medicinal plant. The synthesized NiO-NPs have been characterized by field emission scanning electron microscopy (FESEM), energy-dispersive X-ray spectroscopy (EDX), fourier-transform infrared spectroscopy (FTIR) and X-ray diffraction (XRD) methods. We have evaluated the cytotoxicity of NiO-NPs on the WEHI 164 murine fibrosarcoma cells by MTT assay. The photocatalytic properties of NiO-NPs was investigated by observing the removal of Rhodamine-B (RB) in aqueous media. It has been displayed by the obtained results that NiO-NPs have been synthesized in a Hexagonal (Rhombohedral) lattice system with the size of about 12–15 nm. According to the results, almost 95% of RB has apparently degraded in the presence of NiO-NPs under UV-light after 30 h. It has been illustrated by the cytotoxicity effects against the WEHI 164 murine fibrosarcoma cells that 250 μg/ml of NiO-NPs is capable of eliminating about 70% of these tumors’ cells. The IC 50 of the NiO-NPs has been calculated to be 25 μg/ml. The introduced green method can replace the available chemical procedures, which involve using hazardous substances that are a threat to the human health.","author":[{"dropping-particle":"","family":"Saheb","given":"Mahsa","non-dropping-particle":"","parse-names":false,"suffix":""},{"dropping-particle":"","family":"Hosseini","given":"Hasan Ali","non-dropping-particle":"","parse-names":false,"suffix":""},{"dropping-particle":"","family":"Hashemzadeh","given":"Alireza","non-dropping-particle":"","parse-names":false,"suffix":""},{"dropping-particle":"","family":"Elahi","given":"Behrouz","non-dropping-particle":"","parse-names":false,"suffix":""},{"dropping-particle":"","family":"Hasanzadeh","given":"Leila","non-dropping-particle":"","parse-names":false,"suffix":""},{"dropping-particle":"","family":"Oskuee","given":"Reza Kazemi","non-dropping-particle":"","parse-names":false,"suffix":""},{"dropping-particle":"","family":"Darroudi","given":"Majid","non-dropping-particle":"","parse-names":false,"suffix":""}],"container-title":"ChemistrySelect","id":"ITEM-1","issue":"8","issued":{"date-parts":[["2019"]]},"page":"2416-2420","title":"Photocatalytic and Biological Attributes of Green Synthesized Nickel Oxide Nanoparticles by Rheum Turkestanicum (RT) Root Extract","type":"article-journal","volume":"4"},"uris":["http://www.mendeley.com/documents/?uuid=66f4b3a7-d7aa-4062-ab4e-68a02776e0b7"]}],"mendeley":{"formattedCitation":"(Saheb et al., 2019)","plainTextFormattedCitation":"(Saheb et al., 2019)","previouslyFormattedCitation":"[278]"},"properties":{"noteIndex":0},"schema":"https://github.com/citation-style-language/schema/raw/master/csl-citation.json"}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(Saheb et al., 2019)</w:t>
            </w:r>
            <w:r w:rsidRPr="001C11FB">
              <w:rPr>
                <w:rFonts w:ascii="Arial" w:eastAsia="Times New Roman" w:hAnsi="Arial" w:cs="Arial"/>
                <w:color w:val="000000"/>
                <w:sz w:val="18"/>
                <w:szCs w:val="18"/>
                <w:lang w:eastAsia="en-ZA"/>
              </w:rPr>
              <w:fldChar w:fldCharType="end"/>
            </w:r>
          </w:p>
        </w:tc>
      </w:tr>
      <w:tr w:rsidR="00731A6F" w:rsidRPr="00E266CB" w14:paraId="7E1BAA19"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3829FE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Tamarix serotine</w:t>
            </w:r>
          </w:p>
        </w:tc>
        <w:tc>
          <w:tcPr>
            <w:tcW w:w="1580" w:type="dxa"/>
            <w:tcBorders>
              <w:top w:val="nil"/>
              <w:left w:val="nil"/>
              <w:bottom w:val="single" w:sz="4" w:space="0" w:color="auto"/>
              <w:right w:val="single" w:sz="4" w:space="0" w:color="auto"/>
            </w:tcBorders>
            <w:shd w:val="clear" w:color="auto" w:fill="auto"/>
            <w:noWrap/>
            <w:vAlign w:val="center"/>
            <w:hideMark/>
          </w:tcPr>
          <w:p w14:paraId="353E547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NiO</w:t>
            </w:r>
          </w:p>
        </w:tc>
        <w:tc>
          <w:tcPr>
            <w:tcW w:w="1667" w:type="dxa"/>
            <w:tcBorders>
              <w:top w:val="nil"/>
              <w:left w:val="nil"/>
              <w:bottom w:val="single" w:sz="4" w:space="0" w:color="auto"/>
              <w:right w:val="single" w:sz="4" w:space="0" w:color="auto"/>
            </w:tcBorders>
            <w:shd w:val="clear" w:color="auto" w:fill="auto"/>
            <w:vAlign w:val="center"/>
            <w:hideMark/>
          </w:tcPr>
          <w:p w14:paraId="333C0FE2"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10-14</w:t>
            </w:r>
          </w:p>
        </w:tc>
        <w:tc>
          <w:tcPr>
            <w:tcW w:w="1739" w:type="dxa"/>
            <w:tcBorders>
              <w:top w:val="nil"/>
              <w:left w:val="nil"/>
              <w:bottom w:val="single" w:sz="4" w:space="0" w:color="auto"/>
              <w:right w:val="single" w:sz="4" w:space="0" w:color="auto"/>
            </w:tcBorders>
            <w:shd w:val="clear" w:color="auto" w:fill="auto"/>
            <w:noWrap/>
            <w:vAlign w:val="center"/>
            <w:hideMark/>
          </w:tcPr>
          <w:p w14:paraId="223A2E17"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3" w:type="dxa"/>
            <w:tcBorders>
              <w:top w:val="nil"/>
              <w:left w:val="nil"/>
              <w:bottom w:val="single" w:sz="4" w:space="0" w:color="auto"/>
              <w:right w:val="single" w:sz="4" w:space="0" w:color="auto"/>
            </w:tcBorders>
            <w:shd w:val="clear" w:color="auto" w:fill="auto"/>
            <w:vAlign w:val="center"/>
            <w:hideMark/>
          </w:tcPr>
          <w:p w14:paraId="2D06EBCB"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FTIR, UV, TEM, VSM and BET</w:t>
            </w:r>
          </w:p>
        </w:tc>
        <w:tc>
          <w:tcPr>
            <w:tcW w:w="2693" w:type="dxa"/>
            <w:tcBorders>
              <w:top w:val="nil"/>
              <w:left w:val="nil"/>
              <w:bottom w:val="single" w:sz="4" w:space="0" w:color="auto"/>
              <w:right w:val="single" w:sz="4" w:space="0" w:color="auto"/>
            </w:tcBorders>
            <w:shd w:val="clear" w:color="auto" w:fill="auto"/>
            <w:vAlign w:val="center"/>
            <w:hideMark/>
          </w:tcPr>
          <w:p w14:paraId="7D909080"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343" w:type="dxa"/>
            <w:tcBorders>
              <w:top w:val="nil"/>
              <w:left w:val="nil"/>
              <w:bottom w:val="single" w:sz="4" w:space="0" w:color="auto"/>
              <w:right w:val="single" w:sz="4" w:space="0" w:color="auto"/>
            </w:tcBorders>
            <w:shd w:val="clear" w:color="auto" w:fill="auto"/>
            <w:noWrap/>
            <w:vAlign w:val="center"/>
            <w:hideMark/>
          </w:tcPr>
          <w:p w14:paraId="2E0482D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{"citationItems":[{"id":"ITEM-1","itemData":{"DOI":"10.1002/aoc.3530","ISSN":"10990739","abstract":"Nickel oxide nanoparticles were prepared using nickel nitrate as precursor with extract of Tamarix serotina flowers and were characterized using powder X-ray diffraction, infrared and UV spectroscopies, transmission electron microscopy, vibrating sample magnetometry and BET surface area measurements. Also, the nickel oxide nanoparticles were used as a green and recyclable nanocatalyst for the synthesis of quinoline derivatives. The products are obtained in good to high yields (60–90%) from a one-pot reaction of 2-aminobenzophenone and various carbonyl compounds. Copyright © 2016 John Wiley &amp; Sons, Ltd.","author":[{"dropping-particle":"","family":"Nasseri","given":"M. A.","non-dropping-particle":"","parse-names":false,"suffix":""},{"dropping-particle":"","family":"Ahrari","given":"F.","non-dropping-particle":"","parse-names":false,"suffix":""},{"dropping-particle":"","family":"Zakerinasab","given":"B.","non-dropping-particle":"","parse-names":false,"suffix":""}],"container-title":"Applied Organometallic Chemistry","id":"ITEM-1","issue":"12","issued":{"date-parts":[["2016"]]},"page":"978-984","title":"A green biosynthesis of NiO nanoparticles using aqueous extract of Tamarix serotina and their characterization and application","type":"article-journal","volume":"30"},"uris":["http://www.mendeley.com/documents/?uuid=d246e801-4809-4add-9b34-48926ce59a36"]}],"mendeley":{"formattedCitation":"(Nasseri et al., 2016)","plainTextFormattedCitation":"(Nasseri et al., 2016)","previouslyFormattedCitation":"[261]"},"properties":{"noteIndex":0},"schema":"https://github.com/citation-style-language/schema/raw/master/csl-citation.json"}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(Nasseri et al., 2016)</w:t>
            </w:r>
            <w:r w:rsidRPr="001C11FB">
              <w:rPr>
                <w:rFonts w:ascii="Arial" w:eastAsia="Times New Roman" w:hAnsi="Arial" w:cs="Arial"/>
                <w:color w:val="000000"/>
                <w:sz w:val="18"/>
                <w:szCs w:val="18"/>
                <w:lang w:eastAsia="en-ZA"/>
              </w:rPr>
              <w:fldChar w:fldCharType="end"/>
            </w:r>
          </w:p>
        </w:tc>
      </w:tr>
      <w:tr w:rsidR="00731A6F" w:rsidRPr="00E266CB" w14:paraId="39634C9F" w14:textId="77777777" w:rsidTr="00731A6F">
        <w:trPr>
          <w:trHeight w:val="552"/>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6596BEF" w14:textId="77777777" w:rsidR="00731A6F" w:rsidRPr="001C11FB" w:rsidRDefault="00731A6F" w:rsidP="00731A6F">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Taxus brevifolia</w:t>
            </w:r>
          </w:p>
        </w:tc>
        <w:tc>
          <w:tcPr>
            <w:tcW w:w="1580" w:type="dxa"/>
            <w:tcBorders>
              <w:top w:val="nil"/>
              <w:left w:val="nil"/>
              <w:bottom w:val="single" w:sz="4" w:space="0" w:color="auto"/>
              <w:right w:val="single" w:sz="4" w:space="0" w:color="auto"/>
            </w:tcBorders>
            <w:shd w:val="clear" w:color="auto" w:fill="auto"/>
            <w:noWrap/>
            <w:vAlign w:val="center"/>
            <w:hideMark/>
          </w:tcPr>
          <w:p w14:paraId="2F8E6433"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Ni</w:t>
            </w:r>
          </w:p>
        </w:tc>
        <w:tc>
          <w:tcPr>
            <w:tcW w:w="1667" w:type="dxa"/>
            <w:tcBorders>
              <w:top w:val="nil"/>
              <w:left w:val="nil"/>
              <w:bottom w:val="single" w:sz="4" w:space="0" w:color="auto"/>
              <w:right w:val="single" w:sz="4" w:space="0" w:color="auto"/>
            </w:tcBorders>
            <w:shd w:val="clear" w:color="auto" w:fill="auto"/>
            <w:vAlign w:val="center"/>
            <w:hideMark/>
          </w:tcPr>
          <w:p w14:paraId="04A6D119"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22</w:t>
            </w:r>
          </w:p>
        </w:tc>
        <w:tc>
          <w:tcPr>
            <w:tcW w:w="1739" w:type="dxa"/>
            <w:tcBorders>
              <w:top w:val="nil"/>
              <w:left w:val="nil"/>
              <w:bottom w:val="single" w:sz="4" w:space="0" w:color="auto"/>
              <w:right w:val="single" w:sz="4" w:space="0" w:color="auto"/>
            </w:tcBorders>
            <w:shd w:val="clear" w:color="auto" w:fill="auto"/>
            <w:noWrap/>
            <w:vAlign w:val="center"/>
            <w:hideMark/>
          </w:tcPr>
          <w:p w14:paraId="0EB05406"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Hexagonal</w:t>
            </w:r>
          </w:p>
        </w:tc>
        <w:tc>
          <w:tcPr>
            <w:tcW w:w="2623" w:type="dxa"/>
            <w:tcBorders>
              <w:top w:val="nil"/>
              <w:left w:val="nil"/>
              <w:bottom w:val="single" w:sz="4" w:space="0" w:color="auto"/>
              <w:right w:val="single" w:sz="4" w:space="0" w:color="auto"/>
            </w:tcBorders>
            <w:shd w:val="clear" w:color="auto" w:fill="auto"/>
            <w:vAlign w:val="center"/>
            <w:hideMark/>
          </w:tcPr>
          <w:p w14:paraId="1D94168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 FESEM, XRD, FTIR and TEM</w:t>
            </w:r>
          </w:p>
        </w:tc>
        <w:tc>
          <w:tcPr>
            <w:tcW w:w="2693" w:type="dxa"/>
            <w:tcBorders>
              <w:top w:val="nil"/>
              <w:left w:val="nil"/>
              <w:bottom w:val="single" w:sz="4" w:space="0" w:color="auto"/>
              <w:right w:val="single" w:sz="4" w:space="0" w:color="auto"/>
            </w:tcBorders>
            <w:shd w:val="clear" w:color="auto" w:fill="auto"/>
            <w:vAlign w:val="center"/>
            <w:hideMark/>
          </w:tcPr>
          <w:p w14:paraId="553173FD"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and anticancer activity</w:t>
            </w:r>
          </w:p>
        </w:tc>
        <w:tc>
          <w:tcPr>
            <w:tcW w:w="2343" w:type="dxa"/>
            <w:tcBorders>
              <w:top w:val="nil"/>
              <w:left w:val="nil"/>
              <w:bottom w:val="single" w:sz="4" w:space="0" w:color="auto"/>
              <w:right w:val="single" w:sz="4" w:space="0" w:color="auto"/>
            </w:tcBorders>
            <w:shd w:val="clear" w:color="auto" w:fill="auto"/>
            <w:noWrap/>
            <w:vAlign w:val="center"/>
            <w:hideMark/>
          </w:tcPr>
          <w:p w14:paraId="653B922A" w14:textId="77777777" w:rsidR="00731A6F" w:rsidRPr="001C11FB" w:rsidRDefault="00731A6F" w:rsidP="00731A6F">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{"citationItems":[{"id":"ITEM-1","itemData":{"ISSN":"25349899","abstract":"Nickel nanoparticles was synthesized by T. brevifolia leafs extract. This plant has promising medicinal properties for a wide range of cancer treatment. The goal was to conjugate T.brevifolia with Ni nanoparticles for enhanced anticancer effect. the effective parameters such as pH, volume of the extract, concentration of the salt solution, temperature and time were evaluated by Ultraviolet-Visible (UV–Vis) spectroscopy. According to the obtained results, reduction of nickel ions to nickel nanoparticles by T.brevifolia extract was optimum at pH=8, 2 ml of extract, 0.003M Ni(NO3)2, t=70 ºC and time of 180 min. UV– visible, scanning elec tron microscope (SEM), field emission scanning electron microscope (FESEM), X-Ray Diffraction (XRD), FTIR spectroscopy and Transmission Electron Measurement (TEM) techniques were used to confirm the nanoparticles formation. Also, the antibacterial activity of T.befolia extract, nickel nanoparticles and nickel nitrate solution were tested. Their activity on Staphylococcus-aureus, Escherichia-coli and Pseudomonas-aeruginosa demonstrated that they don’t have inhibitory effect on bacterial growth; and their anticancer activity were investigations by Breast cancer cell line MCF-7. The presence of taxol in the leaves of the T.befolia extract was confirmed by HPLC. Rresults demonstrated that in thick dilute solutions, nickel nanoparticles have more anti-cancer effects compared to the pure T.befolia extracts.","author":[{"dropping-particle":"","family":"Sarli","given":"S.","non-dropping-particle":"","parse-names":false,"suffix":""},{"dropping-particle":"","family":"Ghasemi","given":"N.","non-dropping-particle":"","parse-names":false,"suffix":""},{"dropping-particle":"","family":"Moradi","given":"A.","non-dropping-particle":"","parse-names":false,"suffix":""}],"container-title":"Bulgarian Chemical Communications","id":"ITEM-1","issue":"L","issued":{"date-parts":[["2018"]]},"page":"209-223","title":"Optimal synthesis, characterization, antibacterial and anticancer assay of green synthesized nickel nanoparticles by Taxus brevifolia leaf extract","type":"article-journal","volume":"50"},"uris":["http://www.mendeley.com/documents/?uuid=e9b5bdf2-53ac-4cf1-90ce-b4dc9d1db580"]}],"mendeley":{"formattedCitation":"(Sarli et al., 2018)","plainTextFormattedCitation":"(Sarli et al., 2018)","previouslyFormattedCitation":"[279]"},"properties":{"noteIndex":0},"schema":"https://github.com/citation-style-language/schema/raw/master/csl-citation.json"}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(Sarli et al., 2018)</w:t>
            </w:r>
            <w:r w:rsidRPr="001C11FB">
              <w:rPr>
                <w:rFonts w:ascii="Arial" w:eastAsia="Times New Roman" w:hAnsi="Arial" w:cs="Arial"/>
                <w:color w:val="000000"/>
                <w:sz w:val="18"/>
                <w:szCs w:val="18"/>
                <w:lang w:eastAsia="en-ZA"/>
              </w:rPr>
              <w:fldChar w:fldCharType="end"/>
            </w:r>
          </w:p>
        </w:tc>
      </w:tr>
    </w:tbl>
    <w:p w14:paraId="777FF56C" w14:textId="77777777" w:rsidR="00731A6F" w:rsidRDefault="00731A6F">
      <w:pPr>
        <w:sectPr w:rsidR="00731A6F" w:rsidSect="00087BA9">
          <w:pgSz w:w="16838" w:h="11906" w:orient="landscape"/>
          <w:pgMar w:top="1440" w:right="1440" w:bottom="1440" w:left="993" w:header="708" w:footer="708" w:gutter="0"/>
          <w:cols w:space="708"/>
          <w:docGrid w:linePitch="360"/>
        </w:sectPr>
      </w:pPr>
    </w:p>
    <w:p w14:paraId="6D63D84A" w14:textId="3BA4CFC3" w:rsidR="00731A6F" w:rsidRPr="00731A6F" w:rsidRDefault="00731A6F" w:rsidP="00731A6F">
      <w:pPr>
        <w:keepNext/>
        <w:spacing w:after="200" w:line="240" w:lineRule="auto"/>
        <w:rPr>
          <w:rFonts w:ascii="Arial" w:hAnsi="Arial" w:cs="Arial"/>
          <w:i/>
          <w:iCs/>
          <w:color w:val="44546A" w:themeColor="text2"/>
          <w:sz w:val="18"/>
          <w:szCs w:val="18"/>
        </w:rPr>
      </w:pPr>
      <w:r w:rsidRPr="00731A6F">
        <w:rPr>
          <w:rFonts w:ascii="Arial" w:hAnsi="Arial" w:cs="Arial"/>
          <w:i/>
          <w:iCs/>
          <w:color w:val="44546A" w:themeColor="text2"/>
          <w:sz w:val="18"/>
          <w:szCs w:val="18"/>
        </w:rPr>
        <w:lastRenderedPageBreak/>
        <w:t xml:space="preserve">Table </w:t>
      </w:r>
      <w:r w:rsidR="00F54D34">
        <w:rPr>
          <w:rFonts w:ascii="Arial" w:hAnsi="Arial" w:cs="Arial"/>
          <w:i/>
          <w:iCs/>
          <w:color w:val="44546A" w:themeColor="text2"/>
          <w:sz w:val="18"/>
          <w:szCs w:val="18"/>
        </w:rPr>
        <w:t>S</w:t>
      </w:r>
      <w:r w:rsidRPr="00731A6F">
        <w:rPr>
          <w:rFonts w:ascii="Arial" w:hAnsi="Arial" w:cs="Arial"/>
          <w:i/>
          <w:iCs/>
          <w:color w:val="44546A" w:themeColor="text2"/>
          <w:sz w:val="18"/>
          <w:szCs w:val="18"/>
        </w:rPr>
        <w:fldChar w:fldCharType="begin"/>
      </w:r>
      <w:r w:rsidRPr="00731A6F">
        <w:rPr>
          <w:rFonts w:ascii="Arial" w:hAnsi="Arial" w:cs="Arial"/>
          <w:i/>
          <w:iCs/>
          <w:color w:val="44546A" w:themeColor="text2"/>
          <w:sz w:val="18"/>
          <w:szCs w:val="18"/>
        </w:rPr>
        <w:instrText xml:space="preserve"> SEQ Table \* ARABIC </w:instrText>
      </w:r>
      <w:r w:rsidRPr="00731A6F">
        <w:rPr>
          <w:rFonts w:ascii="Arial" w:hAnsi="Arial" w:cs="Arial"/>
          <w:i/>
          <w:iCs/>
          <w:color w:val="44546A" w:themeColor="text2"/>
          <w:sz w:val="18"/>
          <w:szCs w:val="18"/>
        </w:rPr>
        <w:fldChar w:fldCharType="separate"/>
      </w:r>
      <w:r w:rsidR="00F54D34">
        <w:rPr>
          <w:rFonts w:ascii="Arial" w:hAnsi="Arial" w:cs="Arial"/>
          <w:i/>
          <w:iCs/>
          <w:noProof/>
          <w:color w:val="44546A" w:themeColor="text2"/>
          <w:sz w:val="18"/>
          <w:szCs w:val="18"/>
        </w:rPr>
        <w:t>10</w:t>
      </w:r>
      <w:r w:rsidRPr="00731A6F">
        <w:rPr>
          <w:rFonts w:ascii="Arial" w:hAnsi="Arial" w:cs="Arial"/>
          <w:i/>
          <w:iCs/>
          <w:noProof/>
          <w:color w:val="44546A" w:themeColor="text2"/>
          <w:sz w:val="18"/>
          <w:szCs w:val="18"/>
        </w:rPr>
        <w:fldChar w:fldCharType="end"/>
      </w:r>
      <w:r w:rsidRPr="00731A6F">
        <w:rPr>
          <w:rFonts w:ascii="Arial" w:hAnsi="Arial" w:cs="Arial"/>
          <w:i/>
          <w:iCs/>
          <w:color w:val="44546A" w:themeColor="text2"/>
          <w:sz w:val="18"/>
          <w:szCs w:val="18"/>
        </w:rPr>
        <w:t>: The Plant-Mediated Synthesis of Copper and Copper Oxide Nanoparticles</w:t>
      </w:r>
    </w:p>
    <w:tbl>
      <w:tblPr>
        <w:tblW w:w="14778" w:type="dxa"/>
        <w:tblInd w:w="-324" w:type="dxa"/>
        <w:tblLook w:val="04A0" w:firstRow="1" w:lastRow="0" w:firstColumn="1" w:lastColumn="0" w:noHBand="0" w:noVBand="1"/>
      </w:tblPr>
      <w:tblGrid>
        <w:gridCol w:w="3060"/>
        <w:gridCol w:w="1720"/>
        <w:gridCol w:w="1707"/>
        <w:gridCol w:w="1246"/>
        <w:gridCol w:w="2303"/>
        <w:gridCol w:w="2544"/>
        <w:gridCol w:w="2198"/>
      </w:tblGrid>
      <w:tr w:rsidR="00731A6F" w:rsidRPr="00731A6F" w14:paraId="4977BBC0" w14:textId="77777777" w:rsidTr="00731A6F">
        <w:trPr>
          <w:trHeight w:val="274"/>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D8BCA"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Plant Species</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4798966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3CFCFD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1664D800"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305" w:type="dxa"/>
            <w:tcBorders>
              <w:top w:val="single" w:sz="4" w:space="0" w:color="auto"/>
              <w:left w:val="nil"/>
              <w:bottom w:val="single" w:sz="4" w:space="0" w:color="auto"/>
              <w:right w:val="single" w:sz="4" w:space="0" w:color="auto"/>
            </w:tcBorders>
            <w:shd w:val="clear" w:color="auto" w:fill="auto"/>
            <w:vAlign w:val="center"/>
            <w:hideMark/>
          </w:tcPr>
          <w:p w14:paraId="35BF45A0"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14:paraId="05DEEBDC"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198" w:type="dxa"/>
            <w:tcBorders>
              <w:top w:val="single" w:sz="4" w:space="0" w:color="auto"/>
              <w:left w:val="nil"/>
              <w:bottom w:val="single" w:sz="4" w:space="0" w:color="auto"/>
              <w:right w:val="single" w:sz="4" w:space="0" w:color="auto"/>
            </w:tcBorders>
            <w:shd w:val="clear" w:color="auto" w:fill="auto"/>
            <w:noWrap/>
            <w:vAlign w:val="center"/>
            <w:hideMark/>
          </w:tcPr>
          <w:p w14:paraId="540B1D8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7281A5DB"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16A7F1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Abutilon indicum</w:t>
            </w:r>
          </w:p>
        </w:tc>
        <w:tc>
          <w:tcPr>
            <w:tcW w:w="1720" w:type="dxa"/>
            <w:tcBorders>
              <w:top w:val="nil"/>
              <w:left w:val="nil"/>
              <w:bottom w:val="single" w:sz="4" w:space="0" w:color="auto"/>
              <w:right w:val="single" w:sz="4" w:space="0" w:color="auto"/>
            </w:tcBorders>
            <w:shd w:val="clear" w:color="auto" w:fill="auto"/>
            <w:noWrap/>
            <w:vAlign w:val="center"/>
            <w:hideMark/>
          </w:tcPr>
          <w:p w14:paraId="3D9A034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587D5D1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16,78</w:t>
            </w:r>
          </w:p>
        </w:tc>
        <w:tc>
          <w:tcPr>
            <w:tcW w:w="1238" w:type="dxa"/>
            <w:tcBorders>
              <w:top w:val="nil"/>
              <w:left w:val="nil"/>
              <w:bottom w:val="single" w:sz="4" w:space="0" w:color="auto"/>
              <w:right w:val="single" w:sz="4" w:space="0" w:color="auto"/>
            </w:tcBorders>
            <w:shd w:val="clear" w:color="auto" w:fill="auto"/>
            <w:noWrap/>
            <w:vAlign w:val="center"/>
            <w:hideMark/>
          </w:tcPr>
          <w:p w14:paraId="5C6822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Hexagonal</w:t>
            </w:r>
          </w:p>
        </w:tc>
        <w:tc>
          <w:tcPr>
            <w:tcW w:w="2305" w:type="dxa"/>
            <w:tcBorders>
              <w:top w:val="nil"/>
              <w:left w:val="nil"/>
              <w:bottom w:val="single" w:sz="4" w:space="0" w:color="auto"/>
              <w:right w:val="single" w:sz="4" w:space="0" w:color="auto"/>
            </w:tcBorders>
            <w:shd w:val="clear" w:color="auto" w:fill="auto"/>
            <w:vAlign w:val="center"/>
            <w:hideMark/>
          </w:tcPr>
          <w:p w14:paraId="2203539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EDX, SEM and UV</w:t>
            </w:r>
          </w:p>
        </w:tc>
        <w:tc>
          <w:tcPr>
            <w:tcW w:w="2547" w:type="dxa"/>
            <w:tcBorders>
              <w:top w:val="nil"/>
              <w:left w:val="nil"/>
              <w:bottom w:val="single" w:sz="4" w:space="0" w:color="auto"/>
              <w:right w:val="single" w:sz="4" w:space="0" w:color="auto"/>
            </w:tcBorders>
            <w:shd w:val="clear" w:color="auto" w:fill="auto"/>
            <w:vAlign w:val="center"/>
            <w:hideMark/>
          </w:tcPr>
          <w:p w14:paraId="74AAC12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antioxidant and photocatalytic activities</w:t>
            </w:r>
          </w:p>
        </w:tc>
        <w:tc>
          <w:tcPr>
            <w:tcW w:w="2198" w:type="dxa"/>
            <w:tcBorders>
              <w:top w:val="nil"/>
              <w:left w:val="nil"/>
              <w:bottom w:val="single" w:sz="4" w:space="0" w:color="auto"/>
              <w:right w:val="single" w:sz="4" w:space="0" w:color="auto"/>
            </w:tcBorders>
            <w:shd w:val="clear" w:color="auto" w:fill="auto"/>
            <w:noWrap/>
            <w:vAlign w:val="center"/>
            <w:hideMark/>
          </w:tcPr>
          <w:p w14:paraId="55C1450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{"citationItems":[{"id":"ITEM-1","itemData":{"DOI":"10.4314/tjpr.v16i4.2","ISSN":"15969827","abstract":"Purpose: To synthesize copper oxide (CuO) nanoparticles using a ecofriendly technique and evaluate their antimicrobial, antioxidant and photo-catalytic dye degradation potentials. Methods: A superficial method (solution combustion method) was employed for the synthesis of copper oxide nanoparticles from an aqueous extract of Abutilon indicum. The CuO nanoparticles were characterized using x-ray diffraction (XRD), energy-dispersive x-ray spectroscopy (EDX), scanning electron microscope (SEM) and ultraviolet-visible (UV-Vis) spectroscopic techniques. The antimicrobial activity of the CuO nanoparticles was determined by agar well diffusion method, while their antioxidant properties were assessed by DPPH radical scavenging, ferric reducing antioxidant power (FRAP), total antioxidant, ferric thiocyanate (FTC) and total phenolic content (TPC) assays. The photo-catalytic degradation activity of synthesized CuO nanoparticles was assessed by the degradation of Acid Black 210 (AB) dye under sunlight irradiation. Results: XRD, EDX and SEM results confirmed successful synthesis of CuO nanoparticles, with hexagonal, wurtzite and sponge crystal structure. Photo-catalytic data revealed that the nanoparticles are a good catalyst for effective degradation of Acid Black 210. The nanoparticles also exhibited remarkable antioxidant activity, with IC50 and FRAP values ranging from 40 ± 0.23 to 84 ± 0.32 µg/ml, and 0.65 ± 0.01 to 9.10 ± 0.21 Trolox equivalent/mL, respectively. Significant bactericidal activity was manifested by the CuO nanoparticles against Klebsiella and Bacillus subtilis with zone of inhibition of 14 ± 0.05 and 15 ± 0.11 mm, respectively. Conclusion: The synthesized CuO nanoparticles exhibit antibacterial and antioxidant potential, indicating that they are good candidates for future therapeutic applications.","author":[{"dropping-particle":"","family":"Ijaz","given":"Faheem","non-dropping-particle":"","parse-names":false,"suffix":""},{"dropping-particle":"","family":"Shahid","given":"Sammia","non-dropping-particle":"","parse-names":false,"suffix":""},{"dropping-particle":"","family":"Khan","given":"Shakeel Ahmad","non-dropping-particle":"","parse-names":false,"suffix":""},{"dropping-particle":"","family":"Ahmad","given":"Waqar","non-dropping-particle":"","parse-names":false,"suffix":""},{"dropping-particle":"","family":"Zaman","given":"Sabah","non-dropping-particle":"","parse-names":false,"suffix":""}],"container-title":"Tropical Journal of Pharmaceutical Research","id":"ITEM-1","issue":"4","issued":{"date-parts":[["2017"]]},"page":"743-753","title":"Green synthesis of copper oxide nanoparticles using abutilon indicum leaf extract: Antimicrobial, antioxidant and photocatalytic dye degradation activities","type":"article-journal","volume":"16"},"uris":["http://www.mendeley.com/documents/?uuid=894c1497-3de8-4cb7-a900-69b15557640a"]}],"mendeley":{"formattedCitation":"(Ijaz et al., 2017)","plainTextFormattedCitation":"(Ijaz et al., 2017)","previouslyFormattedCitation":"[292]"},"properties":{"noteIndex":0},"schema":"https://github.com/citation-style-language/schema/raw/master/csl-citation.json"}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(Ijaz et al., 2017)</w:t>
            </w:r>
            <w:r w:rsidRPr="00731A6F">
              <w:rPr>
                <w:rFonts w:ascii="Arial" w:eastAsia="Times New Roman" w:hAnsi="Arial" w:cs="Arial"/>
                <w:color w:val="000000"/>
                <w:sz w:val="18"/>
                <w:szCs w:val="18"/>
                <w:lang w:eastAsia="en-ZA"/>
              </w:rPr>
              <w:fldChar w:fldCharType="end"/>
            </w:r>
          </w:p>
        </w:tc>
      </w:tr>
      <w:tr w:rsidR="00731A6F" w:rsidRPr="00731A6F" w14:paraId="21D7567C"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2C4C8F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Acanthospermum hispidum</w:t>
            </w:r>
          </w:p>
        </w:tc>
        <w:tc>
          <w:tcPr>
            <w:tcW w:w="1720" w:type="dxa"/>
            <w:tcBorders>
              <w:top w:val="nil"/>
              <w:left w:val="nil"/>
              <w:bottom w:val="single" w:sz="4" w:space="0" w:color="auto"/>
              <w:right w:val="single" w:sz="4" w:space="0" w:color="auto"/>
            </w:tcBorders>
            <w:shd w:val="clear" w:color="auto" w:fill="auto"/>
            <w:noWrap/>
            <w:vAlign w:val="center"/>
            <w:hideMark/>
          </w:tcPr>
          <w:p w14:paraId="025F19E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157283B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5-25</w:t>
            </w:r>
          </w:p>
        </w:tc>
        <w:tc>
          <w:tcPr>
            <w:tcW w:w="1238" w:type="dxa"/>
            <w:tcBorders>
              <w:top w:val="nil"/>
              <w:left w:val="nil"/>
              <w:bottom w:val="single" w:sz="4" w:space="0" w:color="auto"/>
              <w:right w:val="single" w:sz="4" w:space="0" w:color="auto"/>
            </w:tcBorders>
            <w:shd w:val="clear" w:color="auto" w:fill="auto"/>
            <w:noWrap/>
            <w:vAlign w:val="center"/>
            <w:hideMark/>
          </w:tcPr>
          <w:p w14:paraId="653415E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1A38B9D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EDX, TEM, XRD, FTIR and PL</w:t>
            </w:r>
          </w:p>
        </w:tc>
        <w:tc>
          <w:tcPr>
            <w:tcW w:w="2547" w:type="dxa"/>
            <w:tcBorders>
              <w:top w:val="nil"/>
              <w:left w:val="nil"/>
              <w:bottom w:val="single" w:sz="4" w:space="0" w:color="auto"/>
              <w:right w:val="single" w:sz="4" w:space="0" w:color="auto"/>
            </w:tcBorders>
            <w:shd w:val="clear" w:color="auto" w:fill="auto"/>
            <w:vAlign w:val="center"/>
            <w:hideMark/>
          </w:tcPr>
          <w:p w14:paraId="0D3DA00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Biological activities</w:t>
            </w:r>
          </w:p>
        </w:tc>
        <w:tc>
          <w:tcPr>
            <w:tcW w:w="2198" w:type="dxa"/>
            <w:tcBorders>
              <w:top w:val="nil"/>
              <w:left w:val="nil"/>
              <w:bottom w:val="single" w:sz="4" w:space="0" w:color="auto"/>
              <w:right w:val="single" w:sz="4" w:space="0" w:color="auto"/>
            </w:tcBorders>
            <w:shd w:val="clear" w:color="auto" w:fill="auto"/>
            <w:noWrap/>
            <w:vAlign w:val="center"/>
            <w:hideMark/>
          </w:tcPr>
          <w:p w14:paraId="103023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{"citationItems":[{"id":"ITEM-1","itemData":{"DOI":"10.22052/jns.2017.03.001","ISSN":"2251788X","abstract":"Copper oxide nanoparticles (CuO-NPs) synthesized by an implicitly environmentally benign process using Acanthospermum hispidum L. aqueous plant extract as an effective bio-oxidizing/bio-reducing agent. Phytochemical screening of the fresh aqueous leaves extract showed the presence of coumarins, tannins, saponins, phenols, flavonoids, sterols and volatile oils. Fourier transform infrared spectroscopy confirmed the possible biomolecules responsible for the formation of copper oxide nanoparticles. X-ray diffraction patterns revealed the monoclinic phase of the synthesized copper oxide nanoparticles. The average size, shape and the crystalline nature of the nanoparticles were determined by field emission scanning electron microscopy and transmission electron microscopy analysis. Energy-dispersive X-ray spectroscopy analysis confirmed the presence of elements in the synthesized nanoparticles. Photoluminescence and fluorescence life-time spectroscopy showed luminescence properties of copper oxide nanoparticles. Furthermore, Copper oxide nanoparticles evinced highly robust antimicrobial, antimalarial and antimycobacterial activity against Pseudomonas aeruginosa, Streptococcus pyogenes, Staphylococcus aureus, Escherichia coli, Plasmodium falciparum and Micobacterium tuberculosis H37RV. The current study demonstrates convenient utilization of Acanthospermum hispidum L. extract as a fuel for the efficient synthesis of copper oxide nanoparticles through a green synthesis method to obtain significantly biologically active material.","author":[{"dropping-particle":"","family":"Pansambal","given":"Shreyas","non-dropping-particle":"","parse-names":false,"suffix":""},{"dropping-particle":"","family":"Deshmukh","given":"Keshav","non-dropping-particle":"","parse-names":false,"suffix":""},{"dropping-particle":"","family":"Savale","given":"Ajay","non-dropping-particle":"","parse-names":false,"suffix":""},{"dropping-particle":"","family":"Ghotekar","given":"Suresh","non-dropping-particle":"","parse-names":false,"suffix":""},{"dropping-particle":"","family":"Pardeshi","given":"Onkar","non-dropping-particle":"","parse-names":false,"suffix":""},{"dropping-particle":"","family":"Jain","given":"Gotan","non-dropping-particle":"","parse-names":false,"suffix":""},{"dropping-particle":"","family":"Aher","given":"Yogesh","non-dropping-particle":"","parse-names":false,"suffix":""},{"dropping-particle":"","family":"Pore","given":"Dattaprasad","non-dropping-particle":"","parse-names":false,"suffix":""}],"container-title":"Journal of Nanostructures","id":"ITEM-1","issue":"3","issued":{"date-parts":[["2017"]]},"page":"165-174","title":"Phytosynthesis and biological activities of fluorescent CuO nanoparticles using acanthospermum hispidum L. extract","type":"article-journal","volume":"7"},"uris":["http://www.mendeley.com/documents/?uuid=2c9dc520-7db6-47b2-8bfc-9f78e190f98e"]}],"mendeley":{"formattedCitation":"(Pansambal, Deshmukh, et al., 2017)","plainTextFormattedCitation":"(Pansambal, Deshmukh, et al., 2017)","previouslyFormattedCitation":"[293]"},"properties":{"noteIndex":0},"schema":"https://github.com/citation-style-language/schema/raw/master/csl-citation.json"}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(Pansambal, Deshmukh, et al., 2017)</w:t>
            </w:r>
            <w:r w:rsidRPr="00731A6F">
              <w:rPr>
                <w:rFonts w:ascii="Arial" w:eastAsia="Times New Roman" w:hAnsi="Arial" w:cs="Arial"/>
                <w:color w:val="000000"/>
                <w:sz w:val="18"/>
                <w:szCs w:val="18"/>
                <w:lang w:eastAsia="en-ZA"/>
              </w:rPr>
              <w:fldChar w:fldCharType="end"/>
            </w:r>
          </w:p>
        </w:tc>
      </w:tr>
      <w:tr w:rsidR="00731A6F" w:rsidRPr="00731A6F" w14:paraId="5E9FC89D"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5D1DAA9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Aglaia elaeagnoidea</w:t>
            </w:r>
          </w:p>
        </w:tc>
        <w:tc>
          <w:tcPr>
            <w:tcW w:w="1720" w:type="dxa"/>
            <w:tcBorders>
              <w:top w:val="nil"/>
              <w:left w:val="nil"/>
              <w:bottom w:val="single" w:sz="4" w:space="0" w:color="auto"/>
              <w:right w:val="single" w:sz="4" w:space="0" w:color="auto"/>
            </w:tcBorders>
            <w:shd w:val="clear" w:color="auto" w:fill="auto"/>
            <w:noWrap/>
            <w:vAlign w:val="center"/>
            <w:hideMark/>
          </w:tcPr>
          <w:p w14:paraId="5625362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6C9B0F7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20-45</w:t>
            </w:r>
          </w:p>
        </w:tc>
        <w:tc>
          <w:tcPr>
            <w:tcW w:w="1238" w:type="dxa"/>
            <w:tcBorders>
              <w:top w:val="nil"/>
              <w:left w:val="nil"/>
              <w:bottom w:val="single" w:sz="4" w:space="0" w:color="auto"/>
              <w:right w:val="single" w:sz="4" w:space="0" w:color="auto"/>
            </w:tcBorders>
            <w:shd w:val="clear" w:color="auto" w:fill="auto"/>
            <w:noWrap/>
            <w:vAlign w:val="center"/>
            <w:hideMark/>
          </w:tcPr>
          <w:p w14:paraId="13AE3DC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1E83B4A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XRD, EDX, TEM and TGA-DSC</w:t>
            </w:r>
          </w:p>
        </w:tc>
        <w:tc>
          <w:tcPr>
            <w:tcW w:w="2547" w:type="dxa"/>
            <w:tcBorders>
              <w:top w:val="nil"/>
              <w:left w:val="nil"/>
              <w:bottom w:val="single" w:sz="4" w:space="0" w:color="auto"/>
              <w:right w:val="single" w:sz="4" w:space="0" w:color="auto"/>
            </w:tcBorders>
            <w:shd w:val="clear" w:color="auto" w:fill="auto"/>
            <w:vAlign w:val="center"/>
            <w:hideMark/>
          </w:tcPr>
          <w:p w14:paraId="3DB67CE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and recyclability properties</w:t>
            </w:r>
          </w:p>
        </w:tc>
        <w:tc>
          <w:tcPr>
            <w:tcW w:w="2198" w:type="dxa"/>
            <w:tcBorders>
              <w:top w:val="nil"/>
              <w:left w:val="nil"/>
              <w:bottom w:val="single" w:sz="4" w:space="0" w:color="auto"/>
              <w:right w:val="single" w:sz="4" w:space="0" w:color="auto"/>
            </w:tcBorders>
            <w:shd w:val="clear" w:color="auto" w:fill="auto"/>
            <w:noWrap/>
            <w:vAlign w:val="center"/>
            <w:hideMark/>
          </w:tcPr>
          <w:p w14:paraId="1CE37F8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{"citationItems":[{"id":"ITEM-1","itemData":{"DOI":"10.1016/j.jscs.2017.02.004","ISSN":"13196103","abstract":"The phytogenic synthesis method to highly active, recoverable and recyclable heterogeneous copper oxide nanocatalyst and encapsulated within biomaterial that acts as a nontoxic and renewable source of reducing and stabilizing agent. The biosynthesized CuO NPs were characterized using UV–Vis absorption spectroscopy, X-ray diffraction (XRD), field emission scanning electron microscopy (FESEM), energy dispersive X-ray spectroscopy (EDX), transmission electron microscopy (TEM) and thermo gravimetric analysis-differential scanning calorimetry (TGA–DSC), techniques. The formation of CuO NPs with the size 20–45 nm range is shown in TEM image. Significantly, in aqueous phase CuO NPs have high catalytic activity for the reduction of Congo red (CR), methylene blue (MB) and 4-nitrophenol (4-NP) in the presence of the sodium borohydride (NaBH4) at room temperature. In addition, CuO NPs catalyst can be easily recovered by centrifugation and reused for 6 cycles with more than 90% conversion efficiency. CuO nanocatalyst, leaching after catalytic application was investigated by ICPAES (Inductively coupled plasma atomic emission spectroscopy). CuO NPs possess great prospects in reduction of pernicious dyes and nitro organic pollutants in water.","author":[{"dropping-particle":"","family":"Manjari","given":"G.","non-dropping-particle":"","parse-names":false,"suffix":""},{"dropping-particle":"","family":"Saran","given":"S.","non-dropping-particle":"","parse-names":false,"suffix":""},{"dropping-particle":"","family":"Arun","given":"T.","non-dropping-particle":"","parse-names":false,"suffix":""},{"dropping-particle":"","family":"Vijaya Bhaskara Rao","given":"A.","non-dropping-particle":"","parse-names":false,"suffix":""},{"dropping-particle":"","family":"Devipriya","given":"Suja P.","non-dropping-particle":"","parse-names":false,"suffix":""}],"container-title":"Journal of Saudi Chemical Society","id":"ITEM-1","issue":"5","issued":{"date-parts":[["2017"]]},"page":"610-618","publisher":"King Saud University","title":"Catalytic and recyclability properties of phytogenic copper oxide nanoparticles derived from Aglaia elaeagnoidea flower extract","type":"article-journal","volume":"21"},"uris":["http://www.mendeley.com/documents/?uuid=a6977dc4-4f9c-4cbb-8956-933eec8aad11"]}],"mendeley":{"formattedCitation":"(Manjari et al., 2017)","plainTextFormattedCitation":"(Manjari et al., 2017)","previouslyFormattedCitation":"[294]"},"properties":{"noteIndex":0},"schema":"https://github.com/citation-style-language/schema/raw/master/csl-citation.json"}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(Manjari et al., 2017)</w:t>
            </w:r>
            <w:r w:rsidRPr="00731A6F">
              <w:rPr>
                <w:rFonts w:ascii="Arial" w:eastAsia="Times New Roman" w:hAnsi="Arial" w:cs="Arial"/>
                <w:color w:val="000000"/>
                <w:sz w:val="18"/>
                <w:szCs w:val="18"/>
                <w:lang w:eastAsia="en-ZA"/>
              </w:rPr>
              <w:fldChar w:fldCharType="end"/>
            </w:r>
          </w:p>
        </w:tc>
      </w:tr>
      <w:tr w:rsidR="00731A6F" w:rsidRPr="00731A6F" w14:paraId="1C17B412"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2E00AD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Albizia lebbeck</w:t>
            </w:r>
          </w:p>
        </w:tc>
        <w:tc>
          <w:tcPr>
            <w:tcW w:w="1720" w:type="dxa"/>
            <w:tcBorders>
              <w:top w:val="nil"/>
              <w:left w:val="nil"/>
              <w:bottom w:val="single" w:sz="4" w:space="0" w:color="auto"/>
              <w:right w:val="single" w:sz="4" w:space="0" w:color="auto"/>
            </w:tcBorders>
            <w:shd w:val="clear" w:color="auto" w:fill="auto"/>
            <w:noWrap/>
            <w:vAlign w:val="center"/>
            <w:hideMark/>
          </w:tcPr>
          <w:p w14:paraId="580C07A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608FA5E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100</w:t>
            </w:r>
          </w:p>
        </w:tc>
        <w:tc>
          <w:tcPr>
            <w:tcW w:w="1238" w:type="dxa"/>
            <w:tcBorders>
              <w:top w:val="nil"/>
              <w:left w:val="nil"/>
              <w:bottom w:val="single" w:sz="4" w:space="0" w:color="auto"/>
              <w:right w:val="single" w:sz="4" w:space="0" w:color="auto"/>
            </w:tcBorders>
            <w:shd w:val="clear" w:color="auto" w:fill="auto"/>
            <w:noWrap/>
            <w:vAlign w:val="center"/>
            <w:hideMark/>
          </w:tcPr>
          <w:p w14:paraId="01DC8D4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05238D2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TEM, EDS and XRD</w:t>
            </w:r>
          </w:p>
        </w:tc>
        <w:tc>
          <w:tcPr>
            <w:tcW w:w="2547" w:type="dxa"/>
            <w:tcBorders>
              <w:top w:val="nil"/>
              <w:left w:val="nil"/>
              <w:bottom w:val="single" w:sz="4" w:space="0" w:color="auto"/>
              <w:right w:val="single" w:sz="4" w:space="0" w:color="auto"/>
            </w:tcBorders>
            <w:shd w:val="clear" w:color="auto" w:fill="auto"/>
            <w:vAlign w:val="center"/>
            <w:hideMark/>
          </w:tcPr>
          <w:p w14:paraId="3FEB77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198" w:type="dxa"/>
            <w:tcBorders>
              <w:top w:val="nil"/>
              <w:left w:val="nil"/>
              <w:bottom w:val="single" w:sz="4" w:space="0" w:color="auto"/>
              <w:right w:val="single" w:sz="4" w:space="0" w:color="auto"/>
            </w:tcBorders>
            <w:shd w:val="clear" w:color="auto" w:fill="auto"/>
            <w:noWrap/>
            <w:vAlign w:val="center"/>
            <w:hideMark/>
          </w:tcPr>
          <w:p w14:paraId="4765812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{"citationItems":[{"id":"ITEM-1","itemData":{"DOI":"10.1007/s13204-015-0402-1","ISSN":"21905517","abstract":"Simple effective and rapid approach for the green synthesis of copper oxide nanoparticles (CONPs) using of Albizia lebbeck leaf extract was investigated in this study. Various instrumental techniques were adopted to characterize the synthesized CONPs, viz. UV–Vis spectroscopy, SEM, TEM, EDS and XRD. The synthesized CONPs were found to be spherical in shape and size less than 100 nm. It could be concluded that A. lebbeck leaf extract can be used as a cheap and effective reducing agent for CONPs production in large scale.","author":[{"dropping-particle":"","family":"Jayakumarai","given":"G.","non-dropping-particle":"","parse-names":false,"suffix":""},{"dropping-particle":"","family":"Gokulpriya","given":"C.","non-dropping-particle":"","parse-names":false,"suffix":""},{"dropping-particle":"","family":"Sudhapriya","given":"R.","non-dropping-particle":"","parse-names":false,"suffix":""},{"dropping-particle":"","family":"Sharmila","given":"G.","non-dropping-particle":"","parse-names":false,"suffix":""},{"dropping-particle":"","family":"Muthukumaran","given":"C.","non-dropping-particle":"","parse-names":false,"suffix":""}],"container-title":"Applied Nanoscience (Switzerland)","id":"ITEM-1","issue":"8","issued":{"date-parts":[["2015"]]},"page":"1017-1021","title":"Phytofabrication and characterization of monodisperse copper oxide nanoparticles using Albizia lebbeck leaf extract","type":"article-journal","volume":"5"},"uris":["http://www.mendeley.com/documents/?uuid=92359467-7f84-4991-8407-c4e19677e02b"]}],"mendeley":{"formattedCitation":"(Jayakumarai et al., 2015)","plainTextFormattedCitation":"(Jayakumarai et al., 2015)","previouslyFormattedCitation":"[295]"},"properties":{"noteIndex":0},"schema":"https://github.com/citation-style-language/schema/raw/master/csl-citation.json"}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(Jayakumarai et al., 2015)</w:t>
            </w:r>
            <w:r w:rsidRPr="00731A6F">
              <w:rPr>
                <w:rFonts w:ascii="Arial" w:eastAsia="Times New Roman" w:hAnsi="Arial" w:cs="Arial"/>
                <w:color w:val="000000"/>
                <w:sz w:val="18"/>
                <w:szCs w:val="18"/>
                <w:lang w:eastAsia="en-ZA"/>
              </w:rPr>
              <w:fldChar w:fldCharType="end"/>
            </w:r>
          </w:p>
        </w:tc>
      </w:tr>
      <w:tr w:rsidR="00731A6F" w:rsidRPr="00731A6F" w14:paraId="3381776E"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5463CB4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Alchornea laxiflora</w:t>
            </w:r>
          </w:p>
        </w:tc>
        <w:tc>
          <w:tcPr>
            <w:tcW w:w="1720" w:type="dxa"/>
            <w:tcBorders>
              <w:top w:val="nil"/>
              <w:left w:val="nil"/>
              <w:bottom w:val="single" w:sz="4" w:space="0" w:color="auto"/>
              <w:right w:val="single" w:sz="4" w:space="0" w:color="auto"/>
            </w:tcBorders>
            <w:shd w:val="clear" w:color="auto" w:fill="auto"/>
            <w:noWrap/>
            <w:vAlign w:val="center"/>
            <w:hideMark/>
          </w:tcPr>
          <w:p w14:paraId="137AAAE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63FC26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3,29</w:t>
            </w:r>
          </w:p>
        </w:tc>
        <w:tc>
          <w:tcPr>
            <w:tcW w:w="1238" w:type="dxa"/>
            <w:tcBorders>
              <w:top w:val="nil"/>
              <w:left w:val="nil"/>
              <w:bottom w:val="single" w:sz="4" w:space="0" w:color="auto"/>
              <w:right w:val="single" w:sz="4" w:space="0" w:color="auto"/>
            </w:tcBorders>
            <w:shd w:val="clear" w:color="auto" w:fill="auto"/>
            <w:noWrap/>
            <w:vAlign w:val="center"/>
            <w:hideMark/>
          </w:tcPr>
          <w:p w14:paraId="5B50A12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3F42253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HRTEM, EDX and FTIR</w:t>
            </w:r>
          </w:p>
        </w:tc>
        <w:tc>
          <w:tcPr>
            <w:tcW w:w="2547" w:type="dxa"/>
            <w:tcBorders>
              <w:top w:val="nil"/>
              <w:left w:val="nil"/>
              <w:bottom w:val="single" w:sz="4" w:space="0" w:color="auto"/>
              <w:right w:val="single" w:sz="4" w:space="0" w:color="auto"/>
            </w:tcBorders>
            <w:shd w:val="clear" w:color="auto" w:fill="auto"/>
            <w:vAlign w:val="center"/>
            <w:hideMark/>
          </w:tcPr>
          <w:p w14:paraId="679B5C1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Oxidative desulphurisation of model oil</w:t>
            </w:r>
          </w:p>
        </w:tc>
        <w:tc>
          <w:tcPr>
            <w:tcW w:w="2198" w:type="dxa"/>
            <w:tcBorders>
              <w:top w:val="nil"/>
              <w:left w:val="nil"/>
              <w:bottom w:val="single" w:sz="4" w:space="0" w:color="auto"/>
              <w:right w:val="single" w:sz="4" w:space="0" w:color="auto"/>
            </w:tcBorders>
            <w:shd w:val="clear" w:color="auto" w:fill="auto"/>
            <w:noWrap/>
            <w:vAlign w:val="center"/>
            <w:hideMark/>
          </w:tcPr>
          <w:p w14:paraId="4E29C5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{"citationItems":[{"id":"ITEM-1","itemData":{"DOI":"10.1007/s40995-017-0404-9","ISBN":"4099501704049","ISSN":"23641819","abstract":"Copper nanoparticles were biosynthesized using aqueous plant leaf extract of Alchornea laxiflora as reducing and capping agents. The as synthesized copper nanoparticles (CuNPs) were confirmed by the colour change after addition of the aqueous leaf extract of Alchornea laxiflora into copper sulphate solution. The CuNPs were characterized by UV–Visible spectrophotometer, high-resolution transmission electron microscopy (HRTEM), energy-dispersive x-ray spectroscopy (EDX), and Fourier transform infrared (FTIR) spectrophotometer. The result of HRTEM reveals the formation of CuNPs with an average size of 3.29 ± 0.57 nm. The biosynthesized CuNPs gave absorption at 364 nm and the FTIR spectrum shows the Cu–O stretching vibration at 590 cm−1. The synthesized CuNPs show higher catalytic activity than the conventional acetic acid catalyst used in the oxidative desulphurization of model oil. The CuNPs can, therefore, serve as an inexpensive alternative catalytic material that can be used in the oxidative desulphurization (ODS) process.","author":[{"dropping-particle":"","family":"Olajire","given":"A. A.","non-dropping-particle":"","parse-names":false,"suffix":""},{"dropping-particle":"","family":"Ifediora","given":"N. F.","non-dropping-particle":"","parse-names":false,"suffix":""},{"dropping-particle":"","family":"Bello","given":"M. D.","non-dropping-particle":"","parse-names":false,"suffix":""},{"dropping-particle":"","family":"Benson","given":"N. U.","non-dropping-particle":"","parse-names":false,"suffix":""}],"container-title":"Iranian Journal of Science and Technology, Transaction A: Science","id":"ITEM-1","issue":"4","issued":{"date-parts":[["2018"]]},"page":"1935-1946","publisher":"Springer International Publishing","title":"Green Synthesis of Copper Nanoparticles Using Alchornea laxiflora Leaf Extract and Their Catalytic Application for Oxidative Desulphurization of Model Oil","type":"article-journal","volume":"42"},"uris":["http://www.mendeley.com/documents/?uuid=3b8172a9-97ea-4e24-8e15-aed0b7099587"]}],"mendeley":{"formattedCitation":"(Olajire et al., 2018)","plainTextFormattedCitation":"(Olajire et al., 2018)","previouslyFormattedCitation":"[296]"},"properties":{"noteIndex":0},"schema":"https://github.com/citation-style-language/schema/raw/master/csl-citation.json"}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(Olajire et al., 2018)</w:t>
            </w:r>
            <w:r w:rsidRPr="00731A6F">
              <w:rPr>
                <w:rFonts w:ascii="Arial" w:eastAsia="Times New Roman" w:hAnsi="Arial" w:cs="Arial"/>
                <w:color w:val="000000"/>
                <w:sz w:val="18"/>
                <w:szCs w:val="18"/>
                <w:lang w:eastAsia="en-ZA"/>
              </w:rPr>
              <w:fldChar w:fldCharType="end"/>
            </w:r>
          </w:p>
        </w:tc>
      </w:tr>
      <w:tr w:rsidR="00731A6F" w:rsidRPr="00731A6F" w14:paraId="37381429"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8CF738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Allium cepa</w:t>
            </w:r>
          </w:p>
        </w:tc>
        <w:tc>
          <w:tcPr>
            <w:tcW w:w="1720" w:type="dxa"/>
            <w:tcBorders>
              <w:top w:val="nil"/>
              <w:left w:val="nil"/>
              <w:bottom w:val="single" w:sz="4" w:space="0" w:color="auto"/>
              <w:right w:val="single" w:sz="4" w:space="0" w:color="auto"/>
            </w:tcBorders>
            <w:shd w:val="clear" w:color="auto" w:fill="auto"/>
            <w:noWrap/>
            <w:vAlign w:val="center"/>
            <w:hideMark/>
          </w:tcPr>
          <w:p w14:paraId="198EEC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1B1BDB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21-23</w:t>
            </w:r>
          </w:p>
        </w:tc>
        <w:tc>
          <w:tcPr>
            <w:tcW w:w="1238" w:type="dxa"/>
            <w:tcBorders>
              <w:top w:val="nil"/>
              <w:left w:val="nil"/>
              <w:bottom w:val="single" w:sz="4" w:space="0" w:color="auto"/>
              <w:right w:val="single" w:sz="4" w:space="0" w:color="auto"/>
            </w:tcBorders>
            <w:shd w:val="clear" w:color="auto" w:fill="auto"/>
            <w:noWrap/>
            <w:vAlign w:val="center"/>
            <w:hideMark/>
          </w:tcPr>
          <w:p w14:paraId="16C3B8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6D830F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AFM, SEM and EDX</w:t>
            </w:r>
          </w:p>
        </w:tc>
        <w:tc>
          <w:tcPr>
            <w:tcW w:w="2547" w:type="dxa"/>
            <w:tcBorders>
              <w:top w:val="nil"/>
              <w:left w:val="nil"/>
              <w:bottom w:val="single" w:sz="4" w:space="0" w:color="auto"/>
              <w:right w:val="single" w:sz="4" w:space="0" w:color="auto"/>
            </w:tcBorders>
            <w:shd w:val="clear" w:color="auto" w:fill="auto"/>
            <w:vAlign w:val="center"/>
            <w:hideMark/>
          </w:tcPr>
          <w:p w14:paraId="58015E5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Enhancement of plant growth</w:t>
            </w:r>
          </w:p>
        </w:tc>
        <w:tc>
          <w:tcPr>
            <w:tcW w:w="2198" w:type="dxa"/>
            <w:tcBorders>
              <w:top w:val="nil"/>
              <w:left w:val="nil"/>
              <w:bottom w:val="single" w:sz="4" w:space="0" w:color="auto"/>
              <w:right w:val="single" w:sz="4" w:space="0" w:color="auto"/>
            </w:tcBorders>
            <w:shd w:val="clear" w:color="auto" w:fill="auto"/>
            <w:noWrap/>
            <w:vAlign w:val="center"/>
            <w:hideMark/>
          </w:tcPr>
          <w:p w14:paraId="478E3FF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{"citationItems":[{"id":"ITEM-1","itemData":{"author":[{"dropping-particle":"","family":"Mansi P.","given":"Bhanushali","non-dropping-particle":"","parse-names":false,"suffix":""},{"dropping-particle":"","family":"Sandesh V.","given":"Jaybhaye","non-dropping-particle":"","parse-names":false,"suffix":""},{"dropping-particle":"","family":"Arun V.","given":"Gutte","non-dropping-particle":"","parse-names":false,"suffix":""}],"container-title":"International Journal of Life Sciences","id":"ITEM-1","issue":"4","issued":{"date-parts":[["2017"]]},"page":"661-666","title":"Copper Nanoparticles using Onion (Allium cepa) Extract and their Application in Plant Growth","type":"article-journal","volume":"5"},"uris":["http://www.mendeley.com/documents/?uuid=6decaeca-c1c0-4586-9cb8-d3340b3712cb"]}],"mendeley":{"formattedCitation":"(Mansi P. et al., 2017)","plainTextFormattedCitation":"(Mansi P. et al., 2017)","previouslyFormattedCitation":"[297]"},"properties":{"noteIndex":0},"schema":"https://github.com/citation-style-language/schema/raw/master/csl-citation.json"}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(Mansi P. et al., 2017)</w:t>
            </w:r>
            <w:r w:rsidRPr="00731A6F">
              <w:rPr>
                <w:rFonts w:ascii="Arial" w:eastAsia="Times New Roman" w:hAnsi="Arial" w:cs="Arial"/>
                <w:color w:val="000000"/>
                <w:sz w:val="18"/>
                <w:szCs w:val="18"/>
                <w:lang w:eastAsia="en-ZA"/>
              </w:rPr>
              <w:fldChar w:fldCharType="end"/>
            </w:r>
          </w:p>
        </w:tc>
      </w:tr>
      <w:tr w:rsidR="00731A6F" w:rsidRPr="00731A6F" w14:paraId="3B0EE31B"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D6A3C4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Aloe barbadensis</w:t>
            </w:r>
          </w:p>
        </w:tc>
        <w:tc>
          <w:tcPr>
            <w:tcW w:w="1720" w:type="dxa"/>
            <w:tcBorders>
              <w:top w:val="nil"/>
              <w:left w:val="nil"/>
              <w:bottom w:val="single" w:sz="4" w:space="0" w:color="auto"/>
              <w:right w:val="single" w:sz="4" w:space="0" w:color="auto"/>
            </w:tcBorders>
            <w:shd w:val="clear" w:color="auto" w:fill="auto"/>
            <w:noWrap/>
            <w:vAlign w:val="center"/>
            <w:hideMark/>
          </w:tcPr>
          <w:p w14:paraId="6F97C3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2C242BE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80-120</w:t>
            </w:r>
          </w:p>
        </w:tc>
        <w:tc>
          <w:tcPr>
            <w:tcW w:w="1238" w:type="dxa"/>
            <w:tcBorders>
              <w:top w:val="nil"/>
              <w:left w:val="nil"/>
              <w:bottom w:val="single" w:sz="4" w:space="0" w:color="auto"/>
              <w:right w:val="single" w:sz="4" w:space="0" w:color="auto"/>
            </w:tcBorders>
            <w:shd w:val="clear" w:color="auto" w:fill="auto"/>
            <w:noWrap/>
            <w:vAlign w:val="center"/>
            <w:hideMark/>
          </w:tcPr>
          <w:p w14:paraId="02B477E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 &amp; Cubic</w:t>
            </w:r>
          </w:p>
        </w:tc>
        <w:tc>
          <w:tcPr>
            <w:tcW w:w="2305" w:type="dxa"/>
            <w:tcBorders>
              <w:top w:val="nil"/>
              <w:left w:val="nil"/>
              <w:bottom w:val="single" w:sz="4" w:space="0" w:color="auto"/>
              <w:right w:val="single" w:sz="4" w:space="0" w:color="auto"/>
            </w:tcBorders>
            <w:shd w:val="clear" w:color="auto" w:fill="auto"/>
            <w:vAlign w:val="center"/>
            <w:hideMark/>
          </w:tcPr>
          <w:p w14:paraId="6068F45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and SEM</w:t>
            </w:r>
          </w:p>
        </w:tc>
        <w:tc>
          <w:tcPr>
            <w:tcW w:w="2547" w:type="dxa"/>
            <w:tcBorders>
              <w:top w:val="nil"/>
              <w:left w:val="nil"/>
              <w:bottom w:val="single" w:sz="4" w:space="0" w:color="auto"/>
              <w:right w:val="single" w:sz="4" w:space="0" w:color="auto"/>
            </w:tcBorders>
            <w:shd w:val="clear" w:color="auto" w:fill="auto"/>
            <w:vAlign w:val="center"/>
            <w:hideMark/>
          </w:tcPr>
          <w:p w14:paraId="3571BC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198" w:type="dxa"/>
            <w:tcBorders>
              <w:top w:val="nil"/>
              <w:left w:val="nil"/>
              <w:bottom w:val="single" w:sz="4" w:space="0" w:color="auto"/>
              <w:right w:val="single" w:sz="4" w:space="0" w:color="auto"/>
            </w:tcBorders>
            <w:shd w:val="clear" w:color="auto" w:fill="auto"/>
            <w:noWrap/>
            <w:vAlign w:val="center"/>
            <w:hideMark/>
          </w:tcPr>
          <w:p w14:paraId="676C268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{"citationItems":[{"id":"ITEM-1","itemData":{"DOI":"10.32474/anoaj.2018.01.000108","author":[{"dropping-particle":"","family":"Batool","given":"Madiha","non-dropping-particle":"","parse-names":false,"suffix":""}],"container-title":"Archives of Nanomedicine: Open Access Journal","id":"ITEM-1","issue":"2","issued":{"date-parts":[["2018"]]},"page":"29-34","title":"Degradation of Malachite Green by Green Synthesized Copper Nanoparticles by Using Aloe Barbadensis Leaf Extracts","type":"article-journal","volume":"1"},"uris":["http://www.mendeley.com/documents/?uuid=16f5bdd3-70f3-4c44-b917-0d7b1a114067"]}],"mendeley":{"formattedCitation":"(Batool, 2018a)","plainTextFormattedCitation":"(Batool, 2018a)","previouslyFormattedCitation":"[298]"},"properties":{"noteIndex":0},"schema":"https://github.com/citation-style-language/schema/raw/master/csl-citation.json"}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(Batool, 2018a)</w:t>
            </w:r>
            <w:r w:rsidRPr="00731A6F">
              <w:rPr>
                <w:rFonts w:ascii="Arial" w:eastAsia="Times New Roman" w:hAnsi="Arial" w:cs="Arial"/>
                <w:color w:val="000000"/>
                <w:sz w:val="18"/>
                <w:szCs w:val="18"/>
                <w:lang w:eastAsia="en-ZA"/>
              </w:rPr>
              <w:fldChar w:fldCharType="end"/>
            </w:r>
          </w:p>
        </w:tc>
      </w:tr>
      <w:tr w:rsidR="00731A6F" w:rsidRPr="00731A6F" w14:paraId="297ED607"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2B696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Aloe vera</w:t>
            </w:r>
          </w:p>
        </w:tc>
        <w:tc>
          <w:tcPr>
            <w:tcW w:w="1720" w:type="dxa"/>
            <w:tcBorders>
              <w:top w:val="nil"/>
              <w:left w:val="nil"/>
              <w:bottom w:val="single" w:sz="4" w:space="0" w:color="auto"/>
              <w:right w:val="single" w:sz="4" w:space="0" w:color="auto"/>
            </w:tcBorders>
            <w:shd w:val="clear" w:color="auto" w:fill="auto"/>
            <w:noWrap/>
            <w:vAlign w:val="center"/>
            <w:hideMark/>
          </w:tcPr>
          <w:p w14:paraId="2D76C7F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40E32A9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251,1</w:t>
            </w:r>
          </w:p>
        </w:tc>
        <w:tc>
          <w:tcPr>
            <w:tcW w:w="1238" w:type="dxa"/>
            <w:tcBorders>
              <w:top w:val="nil"/>
              <w:left w:val="nil"/>
              <w:bottom w:val="single" w:sz="4" w:space="0" w:color="auto"/>
              <w:right w:val="single" w:sz="4" w:space="0" w:color="auto"/>
            </w:tcBorders>
            <w:shd w:val="clear" w:color="auto" w:fill="auto"/>
            <w:noWrap/>
            <w:vAlign w:val="center"/>
            <w:hideMark/>
          </w:tcPr>
          <w:p w14:paraId="65E6FD5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305" w:type="dxa"/>
            <w:tcBorders>
              <w:top w:val="nil"/>
              <w:left w:val="nil"/>
              <w:bottom w:val="single" w:sz="4" w:space="0" w:color="auto"/>
              <w:right w:val="single" w:sz="4" w:space="0" w:color="auto"/>
            </w:tcBorders>
            <w:shd w:val="clear" w:color="auto" w:fill="auto"/>
            <w:vAlign w:val="center"/>
            <w:hideMark/>
          </w:tcPr>
          <w:p w14:paraId="6990C0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UV, Zeta potential</w:t>
            </w:r>
          </w:p>
        </w:tc>
        <w:tc>
          <w:tcPr>
            <w:tcW w:w="2547" w:type="dxa"/>
            <w:tcBorders>
              <w:top w:val="nil"/>
              <w:left w:val="nil"/>
              <w:bottom w:val="single" w:sz="4" w:space="0" w:color="auto"/>
              <w:right w:val="single" w:sz="4" w:space="0" w:color="auto"/>
            </w:tcBorders>
            <w:shd w:val="clear" w:color="auto" w:fill="auto"/>
            <w:vAlign w:val="center"/>
            <w:hideMark/>
          </w:tcPr>
          <w:p w14:paraId="714710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Bioleaching</w:t>
            </w:r>
          </w:p>
        </w:tc>
        <w:tc>
          <w:tcPr>
            <w:tcW w:w="2198" w:type="dxa"/>
            <w:tcBorders>
              <w:top w:val="nil"/>
              <w:left w:val="nil"/>
              <w:bottom w:val="single" w:sz="4" w:space="0" w:color="auto"/>
              <w:right w:val="single" w:sz="4" w:space="0" w:color="auto"/>
            </w:tcBorders>
            <w:shd w:val="clear" w:color="auto" w:fill="auto"/>
            <w:noWrap/>
            <w:vAlign w:val="center"/>
            <w:hideMark/>
          </w:tcPr>
          <w:p w14:paraId="4E5B8E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{"citationItems":[{"id":"ITEM-1","itemData":{"DOI":"10.4028/www.scientific.net/SSP.262.193","ISBN":"9783035711806","ISSN":"16629779","abstract":"Present work deals with synthesis of copper nanoparticles at the room temperature, using two aqueous extracts prepared from green and dry leaves of Aloe vera and Geranium (Pelargonium graveolens). Finely cut leaves were placed in the flask with the distilled water. The mixture was boiled for 15 min at the temperature of 60°C. After boiling, the mixture was centrifuged and pure extract was used for copper nanoparticles synthesis. The source of copper ions was leaching solution obtained from the bioleaching of copper shale (Kupferschiefer) using chemolithotrophic bacteria such as Acidithiobacillus ferrooxidans. The bioleaching procedure was performed in a column reactor.","author":[{"dropping-particle":"","family":"Pawlowska","given":"Agnieszka","non-dropping-particle":"","parse-names":false,"suffix":""},{"dropping-particle":"","family":"Sadowski","given":"Zygmunt","non-dropping-particle":"","parse-names":false,"suffix":""}],"container-title":"Solid State Phenomena","id":"ITEM-1","issued":{"date-parts":[["2017"]]},"page":"193-196","title":"Biosynthesis of copper nanoparticles using aqueous extracts of aloe vera and geranium and bioleaching solutions","type":"article-journal","volume":"262 SSP"},"uris":["http://www.mendeley.com/documents/?uuid=060a7d0e-9d5c-471f-aad5-edc63af8e8ff"]}],"mendeley":{"formattedCitation":"(Pawlowska &amp; Sadowski, 2017)","plainTextFormattedCitation":"(Pawlowska &amp; Sadowski, 2017)","previouslyFormattedCitation":"[299]"},"properties":{"noteIndex":0},"schema":"https://github.com/citation-style-language/schema/raw/master/csl-citation.json"}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(Pawlowska &amp; Sadowski, 2017)</w:t>
            </w:r>
            <w:r w:rsidRPr="00731A6F">
              <w:rPr>
                <w:rFonts w:ascii="Arial" w:eastAsia="Times New Roman" w:hAnsi="Arial" w:cs="Arial"/>
                <w:color w:val="000000"/>
                <w:sz w:val="18"/>
                <w:szCs w:val="18"/>
                <w:lang w:eastAsia="en-ZA"/>
              </w:rPr>
              <w:fldChar w:fldCharType="end"/>
            </w:r>
          </w:p>
        </w:tc>
      </w:tr>
      <w:tr w:rsidR="00731A6F" w:rsidRPr="00731A6F" w14:paraId="0BA16356"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1E5925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Anthemis nobilis</w:t>
            </w:r>
          </w:p>
        </w:tc>
        <w:tc>
          <w:tcPr>
            <w:tcW w:w="1720" w:type="dxa"/>
            <w:tcBorders>
              <w:top w:val="nil"/>
              <w:left w:val="nil"/>
              <w:bottom w:val="single" w:sz="4" w:space="0" w:color="auto"/>
              <w:right w:val="single" w:sz="4" w:space="0" w:color="auto"/>
            </w:tcBorders>
            <w:shd w:val="clear" w:color="auto" w:fill="auto"/>
            <w:noWrap/>
            <w:vAlign w:val="center"/>
            <w:hideMark/>
          </w:tcPr>
          <w:p w14:paraId="5F2B547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1C5348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18,02-61,29</w:t>
            </w:r>
          </w:p>
        </w:tc>
        <w:tc>
          <w:tcPr>
            <w:tcW w:w="1238" w:type="dxa"/>
            <w:tcBorders>
              <w:top w:val="nil"/>
              <w:left w:val="nil"/>
              <w:bottom w:val="single" w:sz="4" w:space="0" w:color="auto"/>
              <w:right w:val="single" w:sz="4" w:space="0" w:color="auto"/>
            </w:tcBorders>
            <w:shd w:val="clear" w:color="auto" w:fill="auto"/>
            <w:noWrap/>
            <w:vAlign w:val="center"/>
            <w:hideMark/>
          </w:tcPr>
          <w:p w14:paraId="420497A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Rectangular</w:t>
            </w:r>
          </w:p>
        </w:tc>
        <w:tc>
          <w:tcPr>
            <w:tcW w:w="2305" w:type="dxa"/>
            <w:tcBorders>
              <w:top w:val="nil"/>
              <w:left w:val="nil"/>
              <w:bottom w:val="single" w:sz="4" w:space="0" w:color="auto"/>
              <w:right w:val="single" w:sz="4" w:space="0" w:color="auto"/>
            </w:tcBorders>
            <w:shd w:val="clear" w:color="auto" w:fill="auto"/>
            <w:vAlign w:val="center"/>
            <w:hideMark/>
          </w:tcPr>
          <w:p w14:paraId="453AA91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EDS, XRD, FTIR and UV</w:t>
            </w:r>
          </w:p>
        </w:tc>
        <w:tc>
          <w:tcPr>
            <w:tcW w:w="2547" w:type="dxa"/>
            <w:tcBorders>
              <w:top w:val="nil"/>
              <w:left w:val="nil"/>
              <w:bottom w:val="single" w:sz="4" w:space="0" w:color="auto"/>
              <w:right w:val="single" w:sz="4" w:space="0" w:color="auto"/>
            </w:tcBorders>
            <w:shd w:val="clear" w:color="auto" w:fill="auto"/>
            <w:vAlign w:val="center"/>
            <w:hideMark/>
          </w:tcPr>
          <w:p w14:paraId="76751BB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198" w:type="dxa"/>
            <w:tcBorders>
              <w:top w:val="nil"/>
              <w:left w:val="nil"/>
              <w:bottom w:val="single" w:sz="4" w:space="0" w:color="auto"/>
              <w:right w:val="single" w:sz="4" w:space="0" w:color="auto"/>
            </w:tcBorders>
            <w:shd w:val="clear" w:color="auto" w:fill="auto"/>
            <w:noWrap/>
            <w:vAlign w:val="center"/>
            <w:hideMark/>
          </w:tcPr>
          <w:p w14:paraId="05B4FED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{"citationItems":[{"id":"ITEM-1","itemData":{"DOI":"10.1016/j.jcis.2015.08.020","ISSN":"10957103","abstract":"CuO nanoparticles (NPs) were prepared by Anthemis nobilis flowers extract as a reducing and stabilizing agent and employed in catalyzing an aldehyde-amine-alkyne coupling reaction. The synthesized CuO NPs was characterized by SEM, EDS, XRD, FT-IR and UV-visible techniques. A diverse range of propargylamines were obtained in a good to high yield. Furthermore, the separation and reuse of CuO NPs was very simple, effective and economical.","author":[{"dropping-particle":"","family":"Nasrollahzadeh","given":"Mahmoud","non-dropping-particle":"","parse-names":false,"suffix":""},{"dropping-particle":"","family":"Mohammad Sajadi","given":"S.","non-dropping-particle":"","parse-names":false,"suffix":""},{"dropping-particle":"","family":"Rostami-Vartooni","given":"Akbar","non-dropping-particle":"","parse-names":false,"suffix":""}],"container-title":"Journal of Colloid and Interface Science","id":"ITEM-1","issued":{"date-parts":[["2015"]]},"page":"183-188","publisher":"Elsevier Inc.","title":"Green synthesis of CuO nanoparticles by aqueous extract of Anthemis nobilis flowers and their catalytic activity for the A3 coupling reaction","type":"article-journal","volume":"459"},"uris":["http://www.mendeley.com/documents/?uuid=4ea85f6e-a190-499d-a54a-d1ad9b334f44"]}],"mendeley":{"formattedCitation":"(Nasrollahzadeh, Mohammad Sajadi, et al., 2015)","plainTextFormattedCitation":"(Nasrollahzadeh, Mohammad Sajadi, et al., 2015)","previouslyFormattedCitation":"[300]"},"properties":{"noteIndex":0},"schema":"https://github.com/citation-style-language/schema/raw/master/csl-citation.json"}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(Nasrollahzadeh, Mohammad Sajadi, et al., 2015)</w:t>
            </w:r>
            <w:r w:rsidRPr="00731A6F">
              <w:rPr>
                <w:rFonts w:ascii="Arial" w:eastAsia="Times New Roman" w:hAnsi="Arial" w:cs="Arial"/>
                <w:color w:val="000000"/>
                <w:sz w:val="18"/>
                <w:szCs w:val="18"/>
                <w:lang w:eastAsia="en-ZA"/>
              </w:rPr>
              <w:fldChar w:fldCharType="end"/>
            </w:r>
          </w:p>
        </w:tc>
      </w:tr>
      <w:tr w:rsidR="00731A6F" w:rsidRPr="00731A6F" w14:paraId="3901B4E5"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96C9CE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Arbutus unedo</w:t>
            </w:r>
          </w:p>
        </w:tc>
        <w:tc>
          <w:tcPr>
            <w:tcW w:w="1720" w:type="dxa"/>
            <w:tcBorders>
              <w:top w:val="nil"/>
              <w:left w:val="nil"/>
              <w:bottom w:val="single" w:sz="4" w:space="0" w:color="auto"/>
              <w:right w:val="single" w:sz="4" w:space="0" w:color="auto"/>
            </w:tcBorders>
            <w:shd w:val="clear" w:color="auto" w:fill="auto"/>
            <w:noWrap/>
            <w:vAlign w:val="center"/>
            <w:hideMark/>
          </w:tcPr>
          <w:p w14:paraId="66CD23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66CEA22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33</w:t>
            </w:r>
          </w:p>
        </w:tc>
        <w:tc>
          <w:tcPr>
            <w:tcW w:w="1238" w:type="dxa"/>
            <w:tcBorders>
              <w:top w:val="nil"/>
              <w:left w:val="nil"/>
              <w:bottom w:val="single" w:sz="4" w:space="0" w:color="auto"/>
              <w:right w:val="single" w:sz="4" w:space="0" w:color="auto"/>
            </w:tcBorders>
            <w:shd w:val="clear" w:color="auto" w:fill="auto"/>
            <w:noWrap/>
            <w:vAlign w:val="center"/>
            <w:hideMark/>
          </w:tcPr>
          <w:p w14:paraId="202F595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5383D1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UV, EDS and TEM</w:t>
            </w:r>
          </w:p>
        </w:tc>
        <w:tc>
          <w:tcPr>
            <w:tcW w:w="2547" w:type="dxa"/>
            <w:tcBorders>
              <w:top w:val="nil"/>
              <w:left w:val="nil"/>
              <w:bottom w:val="single" w:sz="4" w:space="0" w:color="auto"/>
              <w:right w:val="single" w:sz="4" w:space="0" w:color="auto"/>
            </w:tcBorders>
            <w:shd w:val="clear" w:color="auto" w:fill="auto"/>
            <w:vAlign w:val="center"/>
            <w:hideMark/>
          </w:tcPr>
          <w:p w14:paraId="0315565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198" w:type="dxa"/>
            <w:tcBorders>
              <w:top w:val="nil"/>
              <w:left w:val="nil"/>
              <w:bottom w:val="single" w:sz="4" w:space="0" w:color="auto"/>
              <w:right w:val="single" w:sz="4" w:space="0" w:color="auto"/>
            </w:tcBorders>
            <w:shd w:val="clear" w:color="auto" w:fill="auto"/>
            <w:noWrap/>
            <w:vAlign w:val="center"/>
            <w:hideMark/>
          </w:tcPr>
          <w:p w14:paraId="649EBE9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{"citationItems":[{"id":"ITEM-1","itemData":{"DOI":"10.3923/ijp.2018.609.614","ISSN":"18125700","abstract":"Background and Objective: Copper oxide nanoparticles (CuO NPs) have attained extensive scientific interest because of their wide range of applications in nanotechnology. This study was conducted to establish green fabrication of copper oxide nanoparticles (CuO NPs) using Arbutus unedo leaf extract and examine the in vitro cytotoxicity against nasopharynx cancer cell lines (KB cells). Materials and Methods: CuO NPs were synthesized by mixing 25 mL of Arbutus unedo leaf extract with 5 mL of CuSO4 (0.01M) aqueous solution and allowed for stirring for 10 min and heating at 100EC for 20 min to obtain brown color solution. The prepared CuO NPs have been studied by XRD, FT-IR, UV‒Vis, EDS and TEM characterization techniques. The in vitro cytotoxicity against KB cells was determined using a 3-(4,5-Dimethylthiazol-2-yl)-2,5-diphenyl tetrazolium bromide assay. Results: TEM and DLS analysis revealed the formation of spherical CuO NPs with mean particle size of 33 nm. The crystalline nature of the synthesized NPs was confirmed by XRD measurements of dried particles. The in-vitro cytotoxicity of Arbutus unedo extract mediated CuO NPs against nasopharynx cancer cell lines (KB cells) have confirmed their biocompatible nature. Conclusion: A facile and less expensive approach for the fabrication of CuO NPs using Arbutus unedo leaf extract is described. The CuO NPs showed their biocompatibility nature towards KB cells.","author":[{"dropping-particle":"","family":"Yu","given":"Yanping","non-dropping-particle":"","parse-names":false,"suffix":""},{"dropping-particle":"","family":"Fei","given":"Zhiqiang","non-dropping-particle":"","parse-names":false,"suffix":""},{"dropping-particle":"","family":"Cui","given":"Jing","non-dropping-particle":"","parse-names":false,"suffix":""},{"dropping-particle":"","family":"Miao","given":"Beiping","non-dropping-particle":"","parse-names":false,"suffix":""},{"dropping-particle":"","family":"Lu","given":"Yongtian","non-dropping-particle":"","parse-names":false,"suffix":""},{"dropping-particle":"","family":"Wu","given":"Junhua","non-dropping-particle":"","parse-names":false,"suffix":""}],"container-title":"International Journal of Pharmacology","id":"ITEM-1","issue":"5","issued":{"date-parts":[["2018"]]},"page":"609-614","title":"Biosynthesis of copper oxide nanoparticles and their in vitro cytotoxicity towards nasopharynx cancer (KB cells) cell lines","type":"article-journal","volume":"14"},"uris":["http://www.mendeley.com/documents/?uuid=cec715c8-d32f-4239-bdf9-8e67fa06017c"]}],"mendeley":{"formattedCitation":"(Yu et al., 2018)","plainTextFormattedCitation":"(Yu et al., 2018)","previouslyFormattedCitation":"[301]"},"properties":{"noteIndex":0},"schema":"https://github.com/citation-style-language/schema/raw/master/csl-citation.json"}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(Yu et al., 2018)</w:t>
            </w:r>
            <w:r w:rsidRPr="00731A6F">
              <w:rPr>
                <w:rFonts w:ascii="Arial" w:eastAsia="Times New Roman" w:hAnsi="Arial" w:cs="Arial"/>
                <w:color w:val="000000"/>
                <w:sz w:val="18"/>
                <w:szCs w:val="18"/>
                <w:lang w:eastAsia="en-ZA"/>
              </w:rPr>
              <w:fldChar w:fldCharType="end"/>
            </w:r>
          </w:p>
        </w:tc>
      </w:tr>
      <w:tr w:rsidR="00731A6F" w:rsidRPr="00731A6F" w14:paraId="59D8A9AB"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185751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Asparagus adscendens</w:t>
            </w:r>
          </w:p>
        </w:tc>
        <w:tc>
          <w:tcPr>
            <w:tcW w:w="1720" w:type="dxa"/>
            <w:tcBorders>
              <w:top w:val="nil"/>
              <w:left w:val="nil"/>
              <w:bottom w:val="single" w:sz="4" w:space="0" w:color="auto"/>
              <w:right w:val="single" w:sz="4" w:space="0" w:color="auto"/>
            </w:tcBorders>
            <w:shd w:val="clear" w:color="auto" w:fill="auto"/>
            <w:noWrap/>
            <w:vAlign w:val="center"/>
            <w:hideMark/>
          </w:tcPr>
          <w:p w14:paraId="47EA64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0617A3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10-15</w:t>
            </w:r>
          </w:p>
        </w:tc>
        <w:tc>
          <w:tcPr>
            <w:tcW w:w="1238" w:type="dxa"/>
            <w:tcBorders>
              <w:top w:val="nil"/>
              <w:left w:val="nil"/>
              <w:bottom w:val="single" w:sz="4" w:space="0" w:color="auto"/>
              <w:right w:val="single" w:sz="4" w:space="0" w:color="auto"/>
            </w:tcBorders>
            <w:shd w:val="clear" w:color="auto" w:fill="auto"/>
            <w:noWrap/>
            <w:vAlign w:val="center"/>
            <w:hideMark/>
          </w:tcPr>
          <w:p w14:paraId="53FAE09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5A87368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and HRTEM</w:t>
            </w:r>
          </w:p>
        </w:tc>
        <w:tc>
          <w:tcPr>
            <w:tcW w:w="2547" w:type="dxa"/>
            <w:tcBorders>
              <w:top w:val="nil"/>
              <w:left w:val="nil"/>
              <w:bottom w:val="single" w:sz="4" w:space="0" w:color="auto"/>
              <w:right w:val="single" w:sz="4" w:space="0" w:color="auto"/>
            </w:tcBorders>
            <w:shd w:val="clear" w:color="auto" w:fill="auto"/>
            <w:vAlign w:val="center"/>
            <w:hideMark/>
          </w:tcPr>
          <w:p w14:paraId="1044D1C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198" w:type="dxa"/>
            <w:tcBorders>
              <w:top w:val="nil"/>
              <w:left w:val="nil"/>
              <w:bottom w:val="single" w:sz="4" w:space="0" w:color="auto"/>
              <w:right w:val="single" w:sz="4" w:space="0" w:color="auto"/>
            </w:tcBorders>
            <w:shd w:val="clear" w:color="auto" w:fill="auto"/>
            <w:noWrap/>
            <w:vAlign w:val="center"/>
            <w:hideMark/>
          </w:tcPr>
          <w:p w14:paraId="3B30CA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10.20546/ijcmas.2018.704.077","ISSN":"23197692","author":[{"dropping-particle":"","family":"Thakur","given":"Sapna","non-dropping-particle":"","parse-names":false,"suffix":""},{"dropping-particle":"","family":"Sharma","given":"Sushma","non-dropping-particle":"","parse-names":false,"suffix":""},{"dropping-particle":"","family":"Thakur","given":"Shweta","non-dropping-particle":"","parse-names":false,"suffix":""},{"dropping-particle":"","family":"Rai","given":"Radheshyam","non-dropping-particle":"","parse-names":false,"suffix":""}],"container-title":"International Journal of Current Microbiology and Applied Sciences","id":"ITEM-1","issue":"04","issued":{"date-parts":[["2018"]]},"page":"683-694","title":"Green Synthesis of Copper Nano-Particles Using Asparagus adscendens Roxb. Root and Leaf Extract and Their Antimicrobial Activities","type":"article-journal","volume":"7"},"uris":["http://www.mendeley.com/documents/?uuid=628be6b3-45c4-4651-94ac-513d9c0adcfa"]}],"mendeley":{"formattedCitation":"(Thakur et al., 2018)","plainTextFormattedCitation":"(Thakur et al., 2018)","previouslyFormattedCitation":"[302]"},"properties":{"noteIndex":0},"schema":"https://github.com/citation-style-language/schema/raw/master/csl-citation.json"}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(Thakur et al., 2018)</w:t>
            </w:r>
            <w:r w:rsidRPr="00731A6F">
              <w:rPr>
                <w:rFonts w:ascii="Arial" w:eastAsia="Times New Roman" w:hAnsi="Arial" w:cs="Arial"/>
                <w:color w:val="000000"/>
                <w:sz w:val="18"/>
                <w:szCs w:val="18"/>
                <w:lang w:eastAsia="en-ZA"/>
              </w:rPr>
              <w:fldChar w:fldCharType="end"/>
            </w:r>
            <w:r w:rsidRPr="00731A6F">
              <w:rPr>
                <w:rFonts w:ascii="Arial" w:eastAsia="Times New Roman" w:hAnsi="Arial" w:cs="Arial"/>
                <w:color w:val="000000"/>
                <w:sz w:val="18"/>
                <w:szCs w:val="18"/>
                <w:lang w:eastAsia="en-ZA"/>
              </w:rPr>
              <w:t> </w:t>
            </w:r>
          </w:p>
        </w:tc>
      </w:tr>
      <w:tr w:rsidR="00731A6F" w:rsidRPr="00731A6F" w14:paraId="68FF1474"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67F1E26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Azadirachta indica</w:t>
            </w:r>
          </w:p>
        </w:tc>
        <w:tc>
          <w:tcPr>
            <w:tcW w:w="1720" w:type="dxa"/>
            <w:tcBorders>
              <w:top w:val="nil"/>
              <w:left w:val="nil"/>
              <w:bottom w:val="single" w:sz="4" w:space="0" w:color="auto"/>
              <w:right w:val="single" w:sz="4" w:space="0" w:color="auto"/>
            </w:tcBorders>
            <w:shd w:val="clear" w:color="auto" w:fill="auto"/>
            <w:noWrap/>
            <w:vAlign w:val="center"/>
            <w:hideMark/>
          </w:tcPr>
          <w:p w14:paraId="45878F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7C8940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48-73</w:t>
            </w:r>
          </w:p>
        </w:tc>
        <w:tc>
          <w:tcPr>
            <w:tcW w:w="1238" w:type="dxa"/>
            <w:tcBorders>
              <w:top w:val="nil"/>
              <w:left w:val="nil"/>
              <w:bottom w:val="single" w:sz="4" w:space="0" w:color="auto"/>
              <w:right w:val="single" w:sz="4" w:space="0" w:color="auto"/>
            </w:tcBorders>
            <w:shd w:val="clear" w:color="auto" w:fill="auto"/>
            <w:noWrap/>
            <w:vAlign w:val="center"/>
            <w:hideMark/>
          </w:tcPr>
          <w:p w14:paraId="388F2F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305" w:type="dxa"/>
            <w:tcBorders>
              <w:top w:val="nil"/>
              <w:left w:val="nil"/>
              <w:bottom w:val="single" w:sz="4" w:space="0" w:color="auto"/>
              <w:right w:val="single" w:sz="4" w:space="0" w:color="auto"/>
            </w:tcBorders>
            <w:shd w:val="clear" w:color="auto" w:fill="auto"/>
            <w:vAlign w:val="center"/>
            <w:hideMark/>
          </w:tcPr>
          <w:p w14:paraId="682702A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UV, FTIR, TEM, EDS and XRD</w:t>
            </w:r>
          </w:p>
        </w:tc>
        <w:tc>
          <w:tcPr>
            <w:tcW w:w="2547" w:type="dxa"/>
            <w:tcBorders>
              <w:top w:val="nil"/>
              <w:left w:val="nil"/>
              <w:bottom w:val="single" w:sz="4" w:space="0" w:color="auto"/>
              <w:right w:val="single" w:sz="4" w:space="0" w:color="auto"/>
            </w:tcBorders>
            <w:shd w:val="clear" w:color="auto" w:fill="auto"/>
            <w:vAlign w:val="center"/>
            <w:hideMark/>
          </w:tcPr>
          <w:p w14:paraId="3B9DCC2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198" w:type="dxa"/>
            <w:tcBorders>
              <w:top w:val="nil"/>
              <w:left w:val="nil"/>
              <w:bottom w:val="single" w:sz="4" w:space="0" w:color="auto"/>
              <w:right w:val="single" w:sz="4" w:space="0" w:color="auto"/>
            </w:tcBorders>
            <w:shd w:val="clear" w:color="auto" w:fill="auto"/>
            <w:noWrap/>
            <w:vAlign w:val="center"/>
            <w:hideMark/>
          </w:tcPr>
          <w:p w14:paraId="2FAF092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{"citationItems":[{"id":"ITEM-1","itemData":{"DOI":"10.1016/j.matchemphys.2018.04.007","ISSN":"02540584","abstract":"Development of an eco-friendly process for the synthesis of copper nanoparticles (CuNPs) is an important aspect in the field of nanotechnology. In recent years the utilization of secondary metabolites from plant leaf broth has emerged as a novel technology for the synthesis of various nanoparticles. In this report, copper nanoparticles were synthesized by the leaf broth of Azadirachta indica and effect of different reaction parameters such as precursor salt concentration, leaf broth percentage, temperature and pH of the medium on the conversion rate and morphology of the CuNPs were analyzed. The plant biomolecules induce the reduction of Cu2+ ions to CuNPs and also act as a capping and stabilizing agent. The formation of CuNPs was monitored by absorbance spectra of UV-visible spectrophotometer at different stages during the synthesis process. The biosynthesized CuNPs were characterized by different instrumental techniques and results described the particles are crystalline, cubical shape with the average size 48 nm and highly stable. The optimum conditions for synthesis are as follows: percentage of leaf broth 20%, [CuCl2] = 7.5 × 10−3 M, pH 6.6 and temperature 85 °C. The present study could prove to have an enormous impact in the immediate future to synthesize metallic nanoparticles on an industrial scale.","author":[{"dropping-particle":"","family":"Nagar","given":"Niharika","non-dropping-particle":"","parse-names":false,"suffix":""},{"dropping-particle":"","family":"Devra","given":"Vijay","non-dropping-particle":"","parse-names":false,"suffix":""}],"container-title":"Materials Chemistry and Physics","id":"ITEM-1","issued":{"date-parts":[["2018"]]},"page":"44-51","publisher":"Elsevier B.V.","title":"Green synthesis and characterization of copper nanoparticles using Azadirachta indica leaves","type":"article-journal","volume":"213"},"uris":["http://www.mendeley.com/documents/?uuid=d5475ad9-95d5-4a32-bd10-c397db0b93eb"]}],"mendeley":{"formattedCitation":"(Nagar &amp; Devra, 2018)","plainTextFormattedCitation":"(Nagar &amp; Devra, 2018)","previouslyFormattedCitation":"[287]"},"properties":{"noteIndex":0},"schema":"https://github.com/citation-style-language/schema/raw/master/csl-citation.json"}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(Nagar &amp; Devra, 2018)</w:t>
            </w:r>
            <w:r w:rsidRPr="00731A6F">
              <w:rPr>
                <w:rFonts w:ascii="Arial" w:eastAsia="Times New Roman" w:hAnsi="Arial" w:cs="Arial"/>
                <w:color w:val="000000"/>
                <w:sz w:val="18"/>
                <w:szCs w:val="18"/>
                <w:lang w:eastAsia="en-ZA"/>
              </w:rPr>
              <w:fldChar w:fldCharType="end"/>
            </w:r>
          </w:p>
        </w:tc>
      </w:tr>
      <w:tr w:rsidR="00731A6F" w:rsidRPr="00731A6F" w14:paraId="1B1C934E"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1CC0869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Bauhinia tomentosa</w:t>
            </w:r>
          </w:p>
        </w:tc>
        <w:tc>
          <w:tcPr>
            <w:tcW w:w="1720" w:type="dxa"/>
            <w:tcBorders>
              <w:top w:val="nil"/>
              <w:left w:val="nil"/>
              <w:bottom w:val="single" w:sz="4" w:space="0" w:color="auto"/>
              <w:right w:val="single" w:sz="4" w:space="0" w:color="auto"/>
            </w:tcBorders>
            <w:shd w:val="clear" w:color="auto" w:fill="auto"/>
            <w:noWrap/>
            <w:vAlign w:val="center"/>
            <w:hideMark/>
          </w:tcPr>
          <w:p w14:paraId="20F7867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52EEBE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22-40</w:t>
            </w:r>
          </w:p>
        </w:tc>
        <w:tc>
          <w:tcPr>
            <w:tcW w:w="1238" w:type="dxa"/>
            <w:tcBorders>
              <w:top w:val="nil"/>
              <w:left w:val="nil"/>
              <w:bottom w:val="single" w:sz="4" w:space="0" w:color="auto"/>
              <w:right w:val="single" w:sz="4" w:space="0" w:color="auto"/>
            </w:tcBorders>
            <w:shd w:val="clear" w:color="auto" w:fill="auto"/>
            <w:noWrap/>
            <w:vAlign w:val="center"/>
            <w:hideMark/>
          </w:tcPr>
          <w:p w14:paraId="2C08655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5924D01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UV, TEM, EDX and FTIR</w:t>
            </w:r>
          </w:p>
        </w:tc>
        <w:tc>
          <w:tcPr>
            <w:tcW w:w="2547" w:type="dxa"/>
            <w:tcBorders>
              <w:top w:val="nil"/>
              <w:left w:val="nil"/>
              <w:bottom w:val="single" w:sz="4" w:space="0" w:color="auto"/>
              <w:right w:val="single" w:sz="4" w:space="0" w:color="auto"/>
            </w:tcBorders>
            <w:shd w:val="clear" w:color="auto" w:fill="auto"/>
            <w:vAlign w:val="center"/>
            <w:hideMark/>
          </w:tcPr>
          <w:p w14:paraId="744FC42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198" w:type="dxa"/>
            <w:tcBorders>
              <w:top w:val="nil"/>
              <w:left w:val="nil"/>
              <w:bottom w:val="single" w:sz="4" w:space="0" w:color="auto"/>
              <w:right w:val="single" w:sz="4" w:space="0" w:color="auto"/>
            </w:tcBorders>
            <w:shd w:val="clear" w:color="auto" w:fill="auto"/>
            <w:noWrap/>
            <w:vAlign w:val="center"/>
            <w:hideMark/>
          </w:tcPr>
          <w:p w14:paraId="332485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{"citationItems":[{"id":"ITEM-1","itemData":{"DOI":"10.1016/j.molstruc.2018.04.011","ISSN":"00222860","abstract":"An eco-friendly, biogenic synthesis of copper oxide nanoparticles (CuO NPs) using Bauhinia tomentosa leaf extract was reported. Characterization of the biosynthesized CuO NPs were performed by XRD, UV–Vis spectroscopy, TEM, EDAX and FTIR analysis. The formation of CuO NPs by bioreducing activity of B. tomentosa leaf extract was confirmed by the characteristic surface plasmon resonance peak observed at 384 nm in UV–visible spectroscopy analysis. The spherical shaped nanoscale CuO particles were observed in TEM analysis and EDX spectrum confirmed the presence of Cu in the synthesized NPs. In FTIR analysis, the chemical bonds corresponds to the phytochemicals responsible for bioreduction activity were identified. B. tomentosa leaf extract derived CuO NPs showed significant antibacterial action against E. coli (22 mm) and P. aeruginosa (17 mm). Results of this study revealed that B. tomentosa leaf extract was found to be a good bioreducing agent for CuO NPs synthesis. The antibacterial efficacy of the prepared CuO NPs can be utilized in biomedical applications.","author":[{"dropping-particle":"","family":"Sharmila","given":"G.","non-dropping-particle":"","parse-names":false,"suffix":""},{"dropping-particle":"","family":"Sakthi Pradeep","given":"R.","non-dropping-particle":"","parse-names":false,"suffix":""},{"dropping-particle":"","family":"Sandiya","given":"K.","non-dropping-particle":"","parse-names":false,"suffix":""},{"dropping-particle":"","family":"Santhiya","given":"S.","non-dropping-particle":"","parse-names":false,"suffix":""},{"dropping-particle":"","family":"Muthukumaran","given":"C.","non-dropping-particle":"","parse-names":false,"suffix":""},{"dropping-particle":"","family":"Jeyanthi","given":"J.","non-dropping-particle":"","parse-names":false,"suffix":""},{"dropping-particle":"","family":"Manoj Kumar","given":"N.","non-dropping-particle":"","parse-names":false,"suffix":""},{"dropping-particle":"","family":"Thirumarimurugan","given":"M.","non-dropping-particle":"","parse-names":false,"suffix":""}],"container-title":"Journal of Molecular Structure","id":"ITEM-1","issued":{"date-parts":[["2018"]]},"page":"288-292","publisher":"Elsevier B.V","title":"Biogenic synthesis of CuO nanoparticles using Bauhinia tomentosa leaves extract: Characterization and its antibacterial application","type":"article-journal","volume":"1165"},"uris":["http://www.mendeley.com/documents/?uuid=b4ea21f8-9fe1-471b-8f15-75428c6756ad"]}],"mendeley":{"formattedCitation":"(Sharmila et al., 2018)","plainTextFormattedCitation":"(Sharmila et al., 2018)","previouslyFormattedCitation":"[285]"},"properties":{"noteIndex":0},"schema":"https://github.com/citation-style-language/schema/raw/master/csl-citation.json"}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(Sharmila et al., 2018)</w:t>
            </w:r>
            <w:r w:rsidRPr="00731A6F">
              <w:rPr>
                <w:rFonts w:ascii="Arial" w:eastAsia="Times New Roman" w:hAnsi="Arial" w:cs="Arial"/>
                <w:color w:val="000000"/>
                <w:sz w:val="18"/>
                <w:szCs w:val="18"/>
                <w:lang w:eastAsia="en-ZA"/>
              </w:rPr>
              <w:fldChar w:fldCharType="end"/>
            </w:r>
          </w:p>
        </w:tc>
      </w:tr>
      <w:tr w:rsidR="00731A6F" w:rsidRPr="00731A6F" w14:paraId="4C125C2C" w14:textId="77777777" w:rsidTr="00731A6F">
        <w:trPr>
          <w:trHeight w:val="288"/>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24BE75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Calotropis procera</w:t>
            </w:r>
          </w:p>
        </w:tc>
        <w:tc>
          <w:tcPr>
            <w:tcW w:w="1720" w:type="dxa"/>
            <w:tcBorders>
              <w:top w:val="nil"/>
              <w:left w:val="nil"/>
              <w:bottom w:val="single" w:sz="4" w:space="0" w:color="auto"/>
              <w:right w:val="single" w:sz="4" w:space="0" w:color="auto"/>
            </w:tcBorders>
            <w:shd w:val="clear" w:color="auto" w:fill="auto"/>
            <w:noWrap/>
            <w:vAlign w:val="center"/>
            <w:hideMark/>
          </w:tcPr>
          <w:p w14:paraId="24F78DF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10" w:type="dxa"/>
            <w:tcBorders>
              <w:top w:val="nil"/>
              <w:left w:val="nil"/>
              <w:bottom w:val="single" w:sz="4" w:space="0" w:color="auto"/>
              <w:right w:val="single" w:sz="4" w:space="0" w:color="auto"/>
            </w:tcBorders>
            <w:shd w:val="clear" w:color="auto" w:fill="auto"/>
            <w:vAlign w:val="center"/>
            <w:hideMark/>
          </w:tcPr>
          <w:p w14:paraId="480DF2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15</w:t>
            </w:r>
          </w:p>
        </w:tc>
        <w:tc>
          <w:tcPr>
            <w:tcW w:w="1238" w:type="dxa"/>
            <w:tcBorders>
              <w:top w:val="nil"/>
              <w:left w:val="nil"/>
              <w:bottom w:val="single" w:sz="4" w:space="0" w:color="auto"/>
              <w:right w:val="single" w:sz="4" w:space="0" w:color="auto"/>
            </w:tcBorders>
            <w:shd w:val="clear" w:color="auto" w:fill="auto"/>
            <w:noWrap/>
            <w:vAlign w:val="center"/>
            <w:hideMark/>
          </w:tcPr>
          <w:p w14:paraId="5A1E0EE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4E2F1A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XRD, EDAX and FTIR</w:t>
            </w:r>
          </w:p>
        </w:tc>
        <w:tc>
          <w:tcPr>
            <w:tcW w:w="2547" w:type="dxa"/>
            <w:tcBorders>
              <w:top w:val="nil"/>
              <w:left w:val="nil"/>
              <w:bottom w:val="single" w:sz="4" w:space="0" w:color="auto"/>
              <w:right w:val="single" w:sz="4" w:space="0" w:color="auto"/>
            </w:tcBorders>
            <w:shd w:val="clear" w:color="auto" w:fill="auto"/>
            <w:vAlign w:val="center"/>
            <w:hideMark/>
          </w:tcPr>
          <w:p w14:paraId="00090AE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198" w:type="dxa"/>
            <w:tcBorders>
              <w:top w:val="nil"/>
              <w:left w:val="nil"/>
              <w:bottom w:val="single" w:sz="4" w:space="0" w:color="auto"/>
              <w:right w:val="single" w:sz="4" w:space="0" w:color="auto"/>
            </w:tcBorders>
            <w:shd w:val="clear" w:color="auto" w:fill="auto"/>
            <w:noWrap/>
            <w:vAlign w:val="center"/>
            <w:hideMark/>
          </w:tcPr>
          <w:p w14:paraId="75F4D16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{"citationItems":[{"id":"ITEM-1","itemData":{"DOI":"10.1016/j.colsurfb.2012.03.005","ISSN":"09277765","abstract":"This paper accounts for novel, low-cost, eco-friendly route for rapid biosynthesis of copper nanoparticles. Cysteine proteases present in the latex of Calotropis procera L. were used to fabricate copper nanoparticles from copper acetate. Copper nanoparticles were initially characterized by transmission electron microscopy (TEM) and X-ray diffraction technique (XRD). Transmission electron microscopy (TEM) was used to estimate the size and shape of nanoparticles. The average size of copper nanoparticles was found to be 15 ± 1.7. nm. Energy dispersive analysis of X-rays (EDAX) showed distinct peaks of copper. Fourier transform infrared spectroscopy (FTIR) was performed to confirm capping behavior of the latex proteins that contributed to long term stability of copper nanoparticles (6 months) in aqueous medium. Copper nanoparticles synthesized by above method were monodisperse type. Cytotoxicity studies of latex stabilized copper nanoparticles were carried out on HeLa, A549 and BHK21 cell lines by MTT dye conversion assay. HeLa, A549 and BHK21 cells showed excellent viability even at 120μM concentration of copper nanoparticles. This shows that copper nanoparticles synthesized by above method hold excellent biocompatibility. © 2012 Elsevier B.V.","author":[{"dropping-particle":"","family":"Harne","given":"Shrikant","non-dropping-particle":"","parse-names":false,"suffix":""},{"dropping-particle":"","family":"Sharma","given":"Ashwinikumar","non-dropping-particle":"","parse-names":false,"suffix":""},{"dropping-particle":"","family":"Dhaygude","given":"Mayur","non-dropping-particle":"","parse-names":false,"suffix":""},{"dropping-particle":"","family":"Joglekar","given":"Shreeram","non-dropping-particle":"","parse-names":false,"suffix":""},{"dropping-particle":"","family":"Kodam","given":"Kisan","non-dropping-particle":"","parse-names":false,"suffix":""},{"dropping-particle":"","family":"Hudlikar","given":"Manish","non-dropping-particle":"","parse-names":false,"suffix":""}],"container-title":"Colloids and Surfaces B: Biointerfaces","id":"ITEM-1","issued":{"date-parts":[["2012"]]},"page":"284-288","publisher":"Elsevier B.V.","title":"Novel route for rapid biosynthesis of copper nanoparticles using aqueous extract of Calotropis procera L. latex and their cytotoxicity on tumor cells","type":"article-journal","volume":"95"},"uris":["http://www.mendeley.com/documents/?uuid=a4cbabad-370c-4088-ae72-ddbe85147184"]}],"mendeley":{"formattedCitation":"(Harne et al., 2012)","plainTextFormattedCitation":"(Harne et al., 2012)","previouslyFormattedCitation":"[303]"},"properties":{"noteIndex":0},"schema":"https://github.com/citation-style-language/schema/raw/master/csl-citation.json"}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(Harne et al., 2012)</w:t>
            </w:r>
            <w:r w:rsidRPr="00731A6F">
              <w:rPr>
                <w:rFonts w:ascii="Arial" w:eastAsia="Times New Roman" w:hAnsi="Arial" w:cs="Arial"/>
                <w:color w:val="000000"/>
                <w:sz w:val="18"/>
                <w:szCs w:val="18"/>
                <w:lang w:eastAsia="en-ZA"/>
              </w:rPr>
              <w:fldChar w:fldCharType="end"/>
            </w:r>
          </w:p>
        </w:tc>
      </w:tr>
      <w:tr w:rsidR="00731A6F" w:rsidRPr="00731A6F" w14:paraId="5ED7F7D6" w14:textId="77777777" w:rsidTr="00731A6F">
        <w:trPr>
          <w:trHeight w:val="552"/>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766DFE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Calotropis gigantea</w:t>
            </w:r>
          </w:p>
        </w:tc>
        <w:tc>
          <w:tcPr>
            <w:tcW w:w="1720" w:type="dxa"/>
            <w:tcBorders>
              <w:top w:val="nil"/>
              <w:left w:val="nil"/>
              <w:bottom w:val="single" w:sz="4" w:space="0" w:color="auto"/>
              <w:right w:val="single" w:sz="4" w:space="0" w:color="auto"/>
            </w:tcBorders>
            <w:shd w:val="clear" w:color="auto" w:fill="auto"/>
            <w:noWrap/>
            <w:vAlign w:val="center"/>
            <w:hideMark/>
          </w:tcPr>
          <w:p w14:paraId="40A935B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10" w:type="dxa"/>
            <w:tcBorders>
              <w:top w:val="nil"/>
              <w:left w:val="nil"/>
              <w:bottom w:val="single" w:sz="4" w:space="0" w:color="auto"/>
              <w:right w:val="single" w:sz="4" w:space="0" w:color="auto"/>
            </w:tcBorders>
            <w:shd w:val="clear" w:color="auto" w:fill="auto"/>
            <w:vAlign w:val="center"/>
            <w:hideMark/>
          </w:tcPr>
          <w:p w14:paraId="367E13A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w:t>
            </w:r>
          </w:p>
        </w:tc>
        <w:tc>
          <w:tcPr>
            <w:tcW w:w="1238" w:type="dxa"/>
            <w:tcBorders>
              <w:top w:val="nil"/>
              <w:left w:val="nil"/>
              <w:bottom w:val="single" w:sz="4" w:space="0" w:color="auto"/>
              <w:right w:val="single" w:sz="4" w:space="0" w:color="auto"/>
            </w:tcBorders>
            <w:shd w:val="clear" w:color="auto" w:fill="auto"/>
            <w:noWrap/>
            <w:vAlign w:val="center"/>
            <w:hideMark/>
          </w:tcPr>
          <w:p w14:paraId="1DC3EE2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305" w:type="dxa"/>
            <w:tcBorders>
              <w:top w:val="nil"/>
              <w:left w:val="nil"/>
              <w:bottom w:val="single" w:sz="4" w:space="0" w:color="auto"/>
              <w:right w:val="single" w:sz="4" w:space="0" w:color="auto"/>
            </w:tcBorders>
            <w:shd w:val="clear" w:color="auto" w:fill="auto"/>
            <w:vAlign w:val="center"/>
            <w:hideMark/>
          </w:tcPr>
          <w:p w14:paraId="0093AF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EDX, TEM, XRD and FTIR</w:t>
            </w:r>
          </w:p>
        </w:tc>
        <w:tc>
          <w:tcPr>
            <w:tcW w:w="2547" w:type="dxa"/>
            <w:tcBorders>
              <w:top w:val="nil"/>
              <w:left w:val="nil"/>
              <w:bottom w:val="single" w:sz="4" w:space="0" w:color="auto"/>
              <w:right w:val="single" w:sz="4" w:space="0" w:color="auto"/>
            </w:tcBorders>
            <w:shd w:val="clear" w:color="auto" w:fill="auto"/>
            <w:vAlign w:val="center"/>
            <w:hideMark/>
          </w:tcPr>
          <w:p w14:paraId="3CB0372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Dye-sensitised solar cells application</w:t>
            </w:r>
          </w:p>
        </w:tc>
        <w:tc>
          <w:tcPr>
            <w:tcW w:w="2198" w:type="dxa"/>
            <w:tcBorders>
              <w:top w:val="nil"/>
              <w:left w:val="nil"/>
              <w:bottom w:val="single" w:sz="4" w:space="0" w:color="auto"/>
              <w:right w:val="single" w:sz="4" w:space="0" w:color="auto"/>
            </w:tcBorders>
            <w:shd w:val="clear" w:color="auto" w:fill="auto"/>
            <w:noWrap/>
            <w:vAlign w:val="center"/>
            <w:hideMark/>
          </w:tcPr>
          <w:p w14:paraId="4F3FD4E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 xml:space="preserve">ADDIN CSL_CITATION {"citationItems":[{"id":"ITEM-1","itemData":{"DOI":"10.1016/j.jallcom.2015.01.172","ISSN":"09258388","abstract":"Green synthesized copper oxide (CuO) nanoparticles (NPs) were employed as electrocatalytic materials for the fabrication of counter electrode in dye sensitized solar cells (DSSCs). Uniform CuO NPs were synthesized by the leaves extract of Calotropis gigantea plant in aqueous medium through green synthesis. The synthesized CuO NPs were extensively characterized in terms of morphology, crystalline nature, structural, electrochemical and photovoltaic properties using various experimental tools. The synthesized CuO NPs possessed a well crystalline nature which was perfectly matched to monoclinic structure of bulk CuO. For DSSC application, a thin film of synthesized CuO NPs was prepared by the paste of CuO NPs and coated onto FTO glass using glass rod. The cyclovoltametry measurement revealed that CuO NPs based thin film showed reasonably good surface for the reduction of triiodide ions in redox electrolyte, suggesting its good electrocatalytic activity toward the iodide ions. Moderately high solar to electrical energy conversion efficiency of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 xml:space="preserve">3.4% along with high short circuit current density (JSC) of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 xml:space="preserve">8.13 mA/cm2, open circuit voltage (VOC) of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0.676 V and fill factor (FF) of 0.62 was recorded in the DSSC fabricated with synthesized CuO NPs based counter electrode.","author":[{"dropping-particle":"","family":"Sharma","given":"Jitendra Kumar","non-dropping-particle":"","parse-names":false,"suffix":""},{"dropping-particle":"","family":"Akhtar","given":"M. Shaheer","non-dropping-particle":"","parse-names":false,"suffix":""},{"dropping-particle":"","family":"Ameen","given":"S.","non-dropping-particle":"","parse-names":false,"suffix":""},{"dropping-particle":"","family":"Srivastava","given":"Pratibha","non-dropping-particle":"","parse-names":false,"suffix":""},{"dropping-particle":"","family":"Singh","given":"Gurdip","non-dropping-particle":"","parse-names":false,"suffix":""}],"container-title":"Journal of Alloys and Compounds","id":"ITEM-1","issued":{"date-parts":[["2015"]]},"page":"321-325","publisher":"Elsevier B.V.","title":"Green synthesis of CuO nanoparticles with leaf extract of Calotropis gigantea and its dye-sensitized solar cells applications","type":"article-journal","volume":"632"},"uris":["http://www.mendeley.com/documents/?uuid=225aa8d6-defb-412d-b894-e5e9561c3b34"]}],"mendeley":{"formattedCitation":"(Jitendra Kumar Sharma et al., 2015)","plainTextFormattedCitation":"(Jitendra Kumar Sharma et al., 2015)","previouslyFormattedCitation":"[304]"},"properties":{"noteIndex":0},"schema":"https://github.com/citation-style-language/schema/raw/master/csl-citation.json"}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(Jitendra Kumar Sharma et al., 2015)</w:t>
            </w:r>
            <w:r w:rsidRPr="00731A6F">
              <w:rPr>
                <w:rFonts w:ascii="Arial" w:eastAsia="Times New Roman" w:hAnsi="Arial" w:cs="Arial"/>
                <w:color w:val="000000"/>
                <w:sz w:val="18"/>
                <w:szCs w:val="18"/>
                <w:lang w:eastAsia="en-ZA"/>
              </w:rPr>
              <w:fldChar w:fldCharType="end"/>
            </w:r>
          </w:p>
        </w:tc>
      </w:tr>
    </w:tbl>
    <w:p w14:paraId="1E4BBCFD" w14:textId="77777777" w:rsidR="00731A6F" w:rsidRPr="00731A6F" w:rsidRDefault="00731A6F" w:rsidP="00731A6F">
      <w:pPr>
        <w:rPr>
          <w:rFonts w:ascii="Arial" w:hAnsi="Arial" w:cs="Arial"/>
        </w:rPr>
        <w:sectPr w:rsidR="00731A6F" w:rsidRPr="00731A6F" w:rsidSect="00731A6F">
          <w:pgSz w:w="16838" w:h="11906" w:orient="landscape"/>
          <w:pgMar w:top="1440" w:right="1440" w:bottom="1440" w:left="1440" w:header="708" w:footer="708" w:gutter="0"/>
          <w:cols w:space="708"/>
          <w:docGrid w:linePitch="360"/>
        </w:sectPr>
      </w:pPr>
    </w:p>
    <w:tbl>
      <w:tblPr>
        <w:tblW w:w="14414" w:type="dxa"/>
        <w:tblInd w:w="-102" w:type="dxa"/>
        <w:tblLook w:val="04A0" w:firstRow="1" w:lastRow="0" w:firstColumn="1" w:lastColumn="0" w:noHBand="0" w:noVBand="1"/>
      </w:tblPr>
      <w:tblGrid>
        <w:gridCol w:w="2830"/>
        <w:gridCol w:w="1418"/>
        <w:gridCol w:w="1661"/>
        <w:gridCol w:w="1457"/>
        <w:gridCol w:w="2410"/>
        <w:gridCol w:w="2268"/>
        <w:gridCol w:w="2370"/>
      </w:tblGrid>
      <w:tr w:rsidR="00731A6F" w:rsidRPr="00731A6F" w14:paraId="401A7D0D" w14:textId="77777777" w:rsidTr="00731A6F">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ED22"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79F062B"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661" w:type="dxa"/>
            <w:tcBorders>
              <w:top w:val="single" w:sz="4" w:space="0" w:color="auto"/>
              <w:left w:val="nil"/>
              <w:bottom w:val="single" w:sz="4" w:space="0" w:color="auto"/>
              <w:right w:val="single" w:sz="4" w:space="0" w:color="auto"/>
            </w:tcBorders>
            <w:shd w:val="clear" w:color="auto" w:fill="auto"/>
            <w:vAlign w:val="center"/>
            <w:hideMark/>
          </w:tcPr>
          <w:p w14:paraId="2ABC912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1F18CCC0"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5739DD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F7B34DF"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370" w:type="dxa"/>
            <w:tcBorders>
              <w:top w:val="single" w:sz="4" w:space="0" w:color="auto"/>
              <w:left w:val="nil"/>
              <w:bottom w:val="single" w:sz="4" w:space="0" w:color="auto"/>
              <w:right w:val="single" w:sz="4" w:space="0" w:color="auto"/>
            </w:tcBorders>
            <w:shd w:val="clear" w:color="auto" w:fill="auto"/>
            <w:noWrap/>
            <w:vAlign w:val="center"/>
            <w:hideMark/>
          </w:tcPr>
          <w:p w14:paraId="04A81AD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09CB5A39" w14:textId="77777777" w:rsidTr="00731A6F">
        <w:trPr>
          <w:trHeight w:val="73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33C387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Camellia sinensis</w:t>
            </w:r>
          </w:p>
        </w:tc>
        <w:tc>
          <w:tcPr>
            <w:tcW w:w="1418" w:type="dxa"/>
            <w:tcBorders>
              <w:top w:val="nil"/>
              <w:left w:val="nil"/>
              <w:bottom w:val="single" w:sz="4" w:space="0" w:color="auto"/>
              <w:right w:val="single" w:sz="4" w:space="0" w:color="auto"/>
            </w:tcBorders>
            <w:shd w:val="clear" w:color="auto" w:fill="auto"/>
            <w:noWrap/>
            <w:vAlign w:val="center"/>
            <w:hideMark/>
          </w:tcPr>
          <w:p w14:paraId="484FC1F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36D00CA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50-100</w:t>
            </w:r>
          </w:p>
        </w:tc>
        <w:tc>
          <w:tcPr>
            <w:tcW w:w="1457" w:type="dxa"/>
            <w:tcBorders>
              <w:top w:val="nil"/>
              <w:left w:val="nil"/>
              <w:bottom w:val="single" w:sz="4" w:space="0" w:color="auto"/>
              <w:right w:val="single" w:sz="4" w:space="0" w:color="auto"/>
            </w:tcBorders>
            <w:shd w:val="clear" w:color="auto" w:fill="auto"/>
            <w:noWrap/>
            <w:vAlign w:val="center"/>
            <w:hideMark/>
          </w:tcPr>
          <w:p w14:paraId="6682FF5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4A89C8A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UV and XRD</w:t>
            </w:r>
          </w:p>
        </w:tc>
        <w:tc>
          <w:tcPr>
            <w:tcW w:w="2268" w:type="dxa"/>
            <w:tcBorders>
              <w:top w:val="nil"/>
              <w:left w:val="nil"/>
              <w:bottom w:val="single" w:sz="4" w:space="0" w:color="auto"/>
              <w:right w:val="single" w:sz="4" w:space="0" w:color="auto"/>
            </w:tcBorders>
            <w:shd w:val="clear" w:color="auto" w:fill="auto"/>
            <w:vAlign w:val="center"/>
            <w:hideMark/>
          </w:tcPr>
          <w:p w14:paraId="22E37CA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370" w:type="dxa"/>
            <w:tcBorders>
              <w:top w:val="nil"/>
              <w:left w:val="nil"/>
              <w:bottom w:val="single" w:sz="4" w:space="0" w:color="auto"/>
              <w:right w:val="single" w:sz="4" w:space="0" w:color="auto"/>
            </w:tcBorders>
            <w:shd w:val="clear" w:color="auto" w:fill="auto"/>
            <w:noWrap/>
            <w:vAlign w:val="center"/>
            <w:hideMark/>
          </w:tcPr>
          <w:p w14:paraId="0C32895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{"citationItems":[{"id":"ITEM-1","itemData":{"DOI":"10.5281/zenodo.827502","ISSN":"2277-9655","abstract":"The present study reports green synthesis of copper nanoparticles using plant extract (tea leaf extract) with water as the medium for reduction and identifies their main physical properties. The stabilization of Copper nanoparticles was studied with capping agents such as starch and gelatine. The reaction mixture was heated using a kitchen microwave for about 5 minutes. The pH of the solution was adjusted to alkaline using 5% solution of NaOH. Formation of Copper Nanoparticles was indicated by change in colour from blue to yellowish black which is supported by the UV absorption at 570nm. The characterization of Nanoparticles was done by TEM and XRD. In addition to the X-ray diffraction investigations and infrared spectroscopies confirmed the single phase of the copper nanoparticles. Other physical properties such as magnetic susceptibility and optical properties were also determined","author":[{"dropping-particle":"","family":"Mohindru","given":"Jeevan Jyoti","non-dropping-particle":"","parse-names":false,"suffix":""},{"dropping-particle":"","family":"Garg","given":"Umesh Kumar","non-dropping-particle":"","parse-names":false,"suffix":""}],"container-title":"International Journal of Engineering Sciences &amp; Research Technology","id":"ITEM-1","issue":"7","issued":{"date-parts":[["2017"]]},"page":"307-311","title":"Green Synthesis of Copper Nanoparticles Using Tea Leaf Extract","type":"article-journal","volume":"307"},"uris":["http://www.mendeley.com/documents/?uuid=0fa415e6-7b14-4776-b325-f027620f8b7c"]}],"mendeley":{"formattedCitation":"(Mohindru &amp; Garg, 2017)","plainTextFormattedCitation":"(Mohindru &amp; Garg, 2017)","previouslyFormattedCitation":"[305]"},"properties":{"noteIndex":0},"schema":"https://github.com/citation-style-language/schema/raw/master/csl-citation.json"}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(Mohindru &amp; Garg, 2017)</w:t>
            </w:r>
            <w:r w:rsidRPr="00731A6F">
              <w:rPr>
                <w:rFonts w:ascii="Arial" w:eastAsia="Times New Roman" w:hAnsi="Arial" w:cs="Arial"/>
                <w:color w:val="000000"/>
                <w:sz w:val="18"/>
                <w:szCs w:val="18"/>
                <w:lang w:eastAsia="en-ZA"/>
              </w:rPr>
              <w:fldChar w:fldCharType="end"/>
            </w:r>
          </w:p>
        </w:tc>
      </w:tr>
      <w:tr w:rsidR="00731A6F" w:rsidRPr="00731A6F" w14:paraId="4C9592F8"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950F61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Capparis spinosa</w:t>
            </w:r>
          </w:p>
        </w:tc>
        <w:tc>
          <w:tcPr>
            <w:tcW w:w="1418" w:type="dxa"/>
            <w:tcBorders>
              <w:top w:val="nil"/>
              <w:left w:val="nil"/>
              <w:bottom w:val="single" w:sz="4" w:space="0" w:color="auto"/>
              <w:right w:val="single" w:sz="4" w:space="0" w:color="auto"/>
            </w:tcBorders>
            <w:shd w:val="clear" w:color="auto" w:fill="auto"/>
            <w:noWrap/>
            <w:vAlign w:val="center"/>
            <w:hideMark/>
          </w:tcPr>
          <w:p w14:paraId="11FE228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5D7F822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17-41</w:t>
            </w:r>
          </w:p>
        </w:tc>
        <w:tc>
          <w:tcPr>
            <w:tcW w:w="1457" w:type="dxa"/>
            <w:tcBorders>
              <w:top w:val="nil"/>
              <w:left w:val="nil"/>
              <w:bottom w:val="single" w:sz="4" w:space="0" w:color="auto"/>
              <w:right w:val="single" w:sz="4" w:space="0" w:color="auto"/>
            </w:tcBorders>
            <w:shd w:val="clear" w:color="auto" w:fill="auto"/>
            <w:noWrap/>
            <w:vAlign w:val="center"/>
            <w:hideMark/>
          </w:tcPr>
          <w:p w14:paraId="7FB0648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D0DC43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and EDX</w:t>
            </w:r>
          </w:p>
        </w:tc>
        <w:tc>
          <w:tcPr>
            <w:tcW w:w="2268" w:type="dxa"/>
            <w:tcBorders>
              <w:top w:val="nil"/>
              <w:left w:val="nil"/>
              <w:bottom w:val="single" w:sz="4" w:space="0" w:color="auto"/>
              <w:right w:val="single" w:sz="4" w:space="0" w:color="auto"/>
            </w:tcBorders>
            <w:shd w:val="clear" w:color="auto" w:fill="auto"/>
            <w:vAlign w:val="center"/>
            <w:hideMark/>
          </w:tcPr>
          <w:p w14:paraId="042D7A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5FB8B8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{"citationItems":[{"id":"ITEM-1","itemData":{"DOI":"10.12991/mpj.2017.31","ISSN":"13090801","abstract":"The present study was aimed to use the aqueous extract of Capparis spinosa to synthesize the copper nanoparticles and also evaluated their antibacterial activities again some pathogenic bacterial strains. UV-vis spectroscopy analyses, fourier transform of infrared (FTIR), scanning electron microscopy (SEM), and energy dispersive X-ray (EDX) were used to identify the synthesized nanoparticles. The antimicrobial activity of the synthesized copper nanoparticles was investigated using disk diffusion method and broth microdilution against some Gram-positive and Gram-negative bacteria. After adding the extract to the copper sulfate solution, the color of the solution changed from light blue to yellowish green. Existence of a maximum peak at the wavelength of 414 nm confirmed the formation of the copper nanoparticles. FTIR spectrum analysis showed that the factor groups created a coating extract on the surface of the nanoparticles. Scanning electron microscopy demonstrated the particle size between 17 and 41 nm. These findings showed that Staphylococcus aureus and Bacillus cereus as Gram-positive bacteria were most susceptible to synthesized copper nanoparticles in comparison with the Gram-negative bacteria (Klebsiella pneumoniae, and Escherichia coli). The obtained findings demonstrated that the aqueous extract of C. spinosa acts as a reviver and stabilizer factor. The synthesized copper nanoparticles demonstrated activity against both Grampositive and Gram-negative bacteria.","author":[{"dropping-particle":"","family":"Ebrahimi","given":"Katrin","non-dropping-particle":"","parse-names":false,"suffix":""},{"dropping-particle":"","family":"Shiravand","given":"Sima","non-dropping-particle":"","parse-names":false,"suffix":""},{"dropping-particle":"","family":"Mahmoudvand","given":"Hossein","non-dropping-particle":"","parse-names":false,"suffix":""}],"container-title":"Marmara Pharmaceutical Journal","id":"ITEM-1","issue":"4","issued":{"date-parts":[["2017"]]},"page":"866-871","title":"Biosynthesis of copper nanoparticles using aqueous extract of Capparis spinosa fruit and investigation of its antibacterial activity","type":"article-journal","volume":"21"},"uris":["http://www.mendeley.com/documents/?uuid=5306e013-0732-4459-af07-59a713a431cf"]}],"mendeley":{"formattedCitation":"(Ebrahimi et al., 2017)","plainTextFormattedCitation":"(Ebrahimi et al., 2017)","previouslyFormattedCitation":"[306]"},"properties":{"noteIndex":0},"schema":"https://github.com/citation-style-language/schema/raw/master/csl-citation.json"}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(Ebrahimi et al., 2017)</w:t>
            </w:r>
            <w:r w:rsidRPr="00731A6F">
              <w:rPr>
                <w:rFonts w:ascii="Arial" w:eastAsia="Times New Roman" w:hAnsi="Arial" w:cs="Arial"/>
                <w:color w:val="000000"/>
                <w:sz w:val="18"/>
                <w:szCs w:val="18"/>
                <w:lang w:eastAsia="en-ZA"/>
              </w:rPr>
              <w:fldChar w:fldCharType="end"/>
            </w:r>
          </w:p>
        </w:tc>
      </w:tr>
      <w:tr w:rsidR="00731A6F" w:rsidRPr="00731A6F" w14:paraId="253B5548"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134046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Capparis zeylanica</w:t>
            </w:r>
          </w:p>
        </w:tc>
        <w:tc>
          <w:tcPr>
            <w:tcW w:w="1418" w:type="dxa"/>
            <w:tcBorders>
              <w:top w:val="nil"/>
              <w:left w:val="nil"/>
              <w:bottom w:val="single" w:sz="4" w:space="0" w:color="auto"/>
              <w:right w:val="single" w:sz="4" w:space="0" w:color="auto"/>
            </w:tcBorders>
            <w:shd w:val="clear" w:color="auto" w:fill="auto"/>
            <w:noWrap/>
            <w:vAlign w:val="center"/>
            <w:hideMark/>
          </w:tcPr>
          <w:p w14:paraId="639A4BE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315F686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50-100</w:t>
            </w:r>
          </w:p>
        </w:tc>
        <w:tc>
          <w:tcPr>
            <w:tcW w:w="1457" w:type="dxa"/>
            <w:tcBorders>
              <w:top w:val="nil"/>
              <w:left w:val="nil"/>
              <w:bottom w:val="single" w:sz="4" w:space="0" w:color="auto"/>
              <w:right w:val="single" w:sz="4" w:space="0" w:color="auto"/>
            </w:tcBorders>
            <w:shd w:val="clear" w:color="auto" w:fill="auto"/>
            <w:noWrap/>
            <w:vAlign w:val="center"/>
            <w:hideMark/>
          </w:tcPr>
          <w:p w14:paraId="34356F8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410" w:type="dxa"/>
            <w:tcBorders>
              <w:top w:val="nil"/>
              <w:left w:val="nil"/>
              <w:bottom w:val="single" w:sz="4" w:space="0" w:color="auto"/>
              <w:right w:val="single" w:sz="4" w:space="0" w:color="auto"/>
            </w:tcBorders>
            <w:shd w:val="clear" w:color="auto" w:fill="auto"/>
            <w:vAlign w:val="center"/>
            <w:hideMark/>
          </w:tcPr>
          <w:p w14:paraId="0103FFF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EDX and TEM</w:t>
            </w:r>
          </w:p>
        </w:tc>
        <w:tc>
          <w:tcPr>
            <w:tcW w:w="2268" w:type="dxa"/>
            <w:tcBorders>
              <w:top w:val="nil"/>
              <w:left w:val="nil"/>
              <w:bottom w:val="single" w:sz="4" w:space="0" w:color="auto"/>
              <w:right w:val="single" w:sz="4" w:space="0" w:color="auto"/>
            </w:tcBorders>
            <w:shd w:val="clear" w:color="auto" w:fill="auto"/>
            <w:vAlign w:val="center"/>
            <w:hideMark/>
          </w:tcPr>
          <w:p w14:paraId="117F2E2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571A40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{"citationItems":[{"id":"ITEM-1","itemData":{"ISSN":"09744290","abstract":"The development of nanotechnology is making the interest of researchers towards synthesis of nanoparticles for the bio application. Here copper nanoparticles were synthesized using Capparis zeylanica plant leaf extract. The leaf extract acts as both reducing and capping agent. The synthesized copper nanoparticles were confirmed by the change of colour after addition of leaf extract into the Copper Sulfate solution. The biosynthesized CuNPs were characterized by using UV-Vis analysis, Fourier Transform Infrared analysis (FTIR), X-ray diffraction analysis (XRD), Scanning Electron Microscopy (SEM), Energy Dispersive X-Ray analysis (EDX) and Transmission Electron Microscopy (TEM) analysis. The synthesized CuNPs were in cubical structure with the particle size in the range between 50-100 nm. The Antimicrobial study of the CuNPs wasestablished using both gram positive and gram negative pathogens.","author":[{"dropping-particle":"","family":"Saranyaadevi","given":"K.","non-dropping-particle":"","parse-names":false,"suffix":""},{"dropping-particle":"","family":"Subha","given":"V.","non-dropping-particle":"","parse-names":false,"suffix":""},{"dropping-particle":"","family":"Ernest Ravindran","given":"R. S.","non-dropping-particle":"","parse-names":false,"suffix":""},{"dropping-particle":"","family":"Renganathan","given":"S.","non-dropping-particle":"","parse-names":false,"suffix":""}],"container-title":"International Journal of ChemTech Research","id":"ITEM-1","issue":"10","issued":{"date-parts":[["2014"]]},"page":"4533-4541","title":"Synthesis and characterization of copper nanoparticle using capparis zeylanicaleaf extract","type":"article-journal","volume":"6"},"uris":["http://www.mendeley.com/documents/?uuid=33452151-5cb5-46ed-93a9-5cce62abe374"]}],"mendeley":{"formattedCitation":"(Saranyaadevi et al., 2014)","plainTextFormattedCitation":"(Saranyaadevi et al., 2014)","previouslyFormattedCitation":"[307]"},"properties":{"noteIndex":0},"schema":"https://github.com/citation-style-language/schema/raw/master/csl-citation.json"}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(Saranyaadevi et al., 2014)</w:t>
            </w:r>
            <w:r w:rsidRPr="00731A6F">
              <w:rPr>
                <w:rFonts w:ascii="Arial" w:eastAsia="Times New Roman" w:hAnsi="Arial" w:cs="Arial"/>
                <w:color w:val="000000"/>
                <w:sz w:val="18"/>
                <w:szCs w:val="18"/>
                <w:lang w:eastAsia="en-ZA"/>
              </w:rPr>
              <w:fldChar w:fldCharType="end"/>
            </w:r>
          </w:p>
        </w:tc>
      </w:tr>
      <w:tr w:rsidR="00731A6F" w:rsidRPr="00731A6F" w14:paraId="5D1A09BB"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0436B9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Carica papaya</w:t>
            </w:r>
          </w:p>
        </w:tc>
        <w:tc>
          <w:tcPr>
            <w:tcW w:w="1418" w:type="dxa"/>
            <w:tcBorders>
              <w:top w:val="nil"/>
              <w:left w:val="nil"/>
              <w:bottom w:val="single" w:sz="4" w:space="0" w:color="auto"/>
              <w:right w:val="single" w:sz="4" w:space="0" w:color="auto"/>
            </w:tcBorders>
            <w:shd w:val="clear" w:color="auto" w:fill="auto"/>
            <w:noWrap/>
            <w:vAlign w:val="center"/>
            <w:hideMark/>
          </w:tcPr>
          <w:p w14:paraId="6583882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020B033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w:t>
            </w:r>
          </w:p>
        </w:tc>
        <w:tc>
          <w:tcPr>
            <w:tcW w:w="1457" w:type="dxa"/>
            <w:tcBorders>
              <w:top w:val="nil"/>
              <w:left w:val="nil"/>
              <w:bottom w:val="single" w:sz="4" w:space="0" w:color="auto"/>
              <w:right w:val="single" w:sz="4" w:space="0" w:color="auto"/>
            </w:tcBorders>
            <w:shd w:val="clear" w:color="auto" w:fill="auto"/>
            <w:noWrap/>
            <w:vAlign w:val="center"/>
            <w:hideMark/>
          </w:tcPr>
          <w:p w14:paraId="7B87B7B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09FB3B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TEM</w:t>
            </w:r>
          </w:p>
        </w:tc>
        <w:tc>
          <w:tcPr>
            <w:tcW w:w="2268" w:type="dxa"/>
            <w:tcBorders>
              <w:top w:val="nil"/>
              <w:left w:val="nil"/>
              <w:bottom w:val="single" w:sz="4" w:space="0" w:color="auto"/>
              <w:right w:val="single" w:sz="4" w:space="0" w:color="auto"/>
            </w:tcBorders>
            <w:shd w:val="clear" w:color="auto" w:fill="auto"/>
            <w:vAlign w:val="center"/>
            <w:hideMark/>
          </w:tcPr>
          <w:p w14:paraId="29BD270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370" w:type="dxa"/>
            <w:tcBorders>
              <w:top w:val="nil"/>
              <w:left w:val="nil"/>
              <w:bottom w:val="single" w:sz="4" w:space="0" w:color="auto"/>
              <w:right w:val="single" w:sz="4" w:space="0" w:color="auto"/>
            </w:tcBorders>
            <w:shd w:val="clear" w:color="auto" w:fill="auto"/>
            <w:noWrap/>
            <w:vAlign w:val="center"/>
            <w:hideMark/>
          </w:tcPr>
          <w:p w14:paraId="588E107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{"citationItems":[{"id":"ITEM-1","itemData":{"abstract":"Present work describes the synthesis of copper nanoparticles using papaya extract as a capping agent. The preparation of copper nanoparticles by using papaya extract has desired quality with low cost and convenient methods. The papaya extract was mixed with copper salt solution by heating to a temperature of 50-60˚C and the reduction reaction was studied by observing the color change. The resulting copper nanoparticles were characterized by UV Visible Absorption Spectrometer, X-Ray Diffraction (XRD), Fourier Transform Infrared (FTIR), Scanning Electron Microscopy (SEM) and Transmission Electron Microscopy (TEM) experiments. X-ray diffraction analysis shows that the particles are FCC crystalline in nature. The FTIR spectrum analysis has confirmed the presence of functional groups of stabilizer papaya in capping the copper nanoparticles. SEM and TEM results display the formation of copper nanoparticles with an average size of 20 nm. Copper nanoparticles exhibit an absorption peak at around 560 nm.","author":[{"dropping-particle":"","family":"Suresh","given":"Y","non-dropping-particle":"","parse-names":false,"suffix":""},{"dropping-particle":"","family":"Annapurna","given":"S","non-dropping-particle":"","parse-names":false,"suffix":""},{"dropping-particle":"","family":"Bhikshamaiah","given":"G","non-dropping-particle":"","parse-names":false,"suffix":""},{"dropping-particle":"","family":"Singh","given":"A K","non-dropping-particle":"","parse-names":false,"suffix":""}],"container-title":"International Journal of Scientific &amp; Engineering Research","id":"ITEM-1","issue":"3","issued":{"date-parts":[["2014"]]},"page":"156-160","title":"Copper Nanoparticles: Green Synthesis and Characterization","type":"article-journal","volume":"5"},"uris":["http://www.mendeley.com/documents/?uuid=8efa3a03-63cf-4358-88de-3dacacc4cd0e"]}],"mendeley":{"formattedCitation":"(Suresh et al., 2014)","plainTextFormattedCitation":"(Suresh et al., 2014)","previouslyFormattedCitation":"[308]"},"properties":{"noteIndex":0},"schema":"https://github.com/citation-style-language/schema/raw/master/csl-citation.json"}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(Suresh et al., 2014)</w:t>
            </w:r>
            <w:r w:rsidRPr="00731A6F">
              <w:rPr>
                <w:rFonts w:ascii="Arial" w:eastAsia="Times New Roman" w:hAnsi="Arial" w:cs="Arial"/>
                <w:color w:val="000000"/>
                <w:sz w:val="18"/>
                <w:szCs w:val="18"/>
                <w:lang w:eastAsia="en-ZA"/>
              </w:rPr>
              <w:fldChar w:fldCharType="end"/>
            </w:r>
          </w:p>
        </w:tc>
      </w:tr>
      <w:tr w:rsidR="00731A6F" w:rsidRPr="00731A6F" w14:paraId="29E82759"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AF431B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Cassia auriculata</w:t>
            </w:r>
          </w:p>
        </w:tc>
        <w:tc>
          <w:tcPr>
            <w:tcW w:w="1418" w:type="dxa"/>
            <w:tcBorders>
              <w:top w:val="nil"/>
              <w:left w:val="nil"/>
              <w:bottom w:val="single" w:sz="4" w:space="0" w:color="auto"/>
              <w:right w:val="single" w:sz="4" w:space="0" w:color="auto"/>
            </w:tcBorders>
            <w:shd w:val="clear" w:color="auto" w:fill="auto"/>
            <w:noWrap/>
            <w:vAlign w:val="center"/>
            <w:hideMark/>
          </w:tcPr>
          <w:p w14:paraId="1524DB3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41FB296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38,1-43,5</w:t>
            </w:r>
          </w:p>
        </w:tc>
        <w:tc>
          <w:tcPr>
            <w:tcW w:w="1457" w:type="dxa"/>
            <w:tcBorders>
              <w:top w:val="nil"/>
              <w:left w:val="nil"/>
              <w:bottom w:val="single" w:sz="4" w:space="0" w:color="auto"/>
              <w:right w:val="single" w:sz="4" w:space="0" w:color="auto"/>
            </w:tcBorders>
            <w:shd w:val="clear" w:color="auto" w:fill="auto"/>
            <w:noWrap/>
            <w:vAlign w:val="center"/>
            <w:hideMark/>
          </w:tcPr>
          <w:p w14:paraId="5B70D68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2E389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XRD, UV and FTIR</w:t>
            </w:r>
          </w:p>
        </w:tc>
        <w:tc>
          <w:tcPr>
            <w:tcW w:w="2268" w:type="dxa"/>
            <w:tcBorders>
              <w:top w:val="nil"/>
              <w:left w:val="nil"/>
              <w:bottom w:val="single" w:sz="4" w:space="0" w:color="auto"/>
              <w:right w:val="single" w:sz="4" w:space="0" w:color="auto"/>
            </w:tcBorders>
            <w:shd w:val="clear" w:color="auto" w:fill="auto"/>
            <w:vAlign w:val="center"/>
            <w:hideMark/>
          </w:tcPr>
          <w:p w14:paraId="3E129F2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370" w:type="dxa"/>
            <w:tcBorders>
              <w:top w:val="nil"/>
              <w:left w:val="nil"/>
              <w:bottom w:val="single" w:sz="4" w:space="0" w:color="auto"/>
              <w:right w:val="single" w:sz="4" w:space="0" w:color="auto"/>
            </w:tcBorders>
            <w:shd w:val="clear" w:color="auto" w:fill="auto"/>
            <w:noWrap/>
            <w:vAlign w:val="center"/>
            <w:hideMark/>
          </w:tcPr>
          <w:p w14:paraId="6B6F5A4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{"citationItems":[{"id":"ITEM-1","itemData":{"DOI":"10.20959/wjpr20174-8138","author":[{"dropping-particle":"","family":"Mohan","given":"A C","non-dropping-particle":"","parse-names":false,"suffix":""},{"dropping-particle":"","family":"Geetha","given":"S","non-dropping-particle":"","parse-names":false,"suffix":""},{"dropping-particle":"","family":"Divya","given":"S R","non-dropping-particle":"","parse-names":false,"suffix":""}],"container-title":"World Journal of Pharmaceutical Research","id":"ITEM-1","issue":"4","issued":{"date-parts":[["2017"]]},"page":"1058-1065","title":"SYNTHESIS OF COPPER NANOPARTICLES USING BIO METHOD IN CASSIA AURICULATA LEAVES EXTRACT","type":"article-journal","volume":"6"},"uris":["http://www.mendeley.com/documents/?uuid=fc3fd241-59c2-4828-9e08-e8ec925680a5"]}],"mendeley":{"formattedCitation":"(Mohan et al., 2017)","plainTextFormattedCitation":"(Mohan et al., 2017)","previouslyFormattedCitation":"[309]"},"properties":{"noteIndex":0},"schema":"https://github.com/citation-style-language/schema/raw/master/csl-citation.json"}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(Mohan et al., 2017)</w:t>
            </w:r>
            <w:r w:rsidRPr="00731A6F">
              <w:rPr>
                <w:rFonts w:ascii="Arial" w:eastAsia="Times New Roman" w:hAnsi="Arial" w:cs="Arial"/>
                <w:color w:val="000000"/>
                <w:sz w:val="18"/>
                <w:szCs w:val="18"/>
                <w:lang w:eastAsia="en-ZA"/>
              </w:rPr>
              <w:fldChar w:fldCharType="end"/>
            </w:r>
          </w:p>
        </w:tc>
      </w:tr>
      <w:tr w:rsidR="00731A6F" w:rsidRPr="00731A6F" w14:paraId="5EFAFF9D"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A3A400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Citrus limon</w:t>
            </w:r>
          </w:p>
        </w:tc>
        <w:tc>
          <w:tcPr>
            <w:tcW w:w="1418" w:type="dxa"/>
            <w:tcBorders>
              <w:top w:val="nil"/>
              <w:left w:val="nil"/>
              <w:bottom w:val="single" w:sz="4" w:space="0" w:color="auto"/>
              <w:right w:val="single" w:sz="4" w:space="0" w:color="auto"/>
            </w:tcBorders>
            <w:shd w:val="clear" w:color="auto" w:fill="auto"/>
            <w:noWrap/>
            <w:vAlign w:val="center"/>
            <w:hideMark/>
          </w:tcPr>
          <w:p w14:paraId="37B7E77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2537E20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60-100</w:t>
            </w:r>
          </w:p>
        </w:tc>
        <w:tc>
          <w:tcPr>
            <w:tcW w:w="1457" w:type="dxa"/>
            <w:tcBorders>
              <w:top w:val="nil"/>
              <w:left w:val="nil"/>
              <w:bottom w:val="single" w:sz="4" w:space="0" w:color="auto"/>
              <w:right w:val="single" w:sz="4" w:space="0" w:color="auto"/>
            </w:tcBorders>
            <w:shd w:val="clear" w:color="auto" w:fill="auto"/>
            <w:noWrap/>
            <w:vAlign w:val="center"/>
            <w:hideMark/>
          </w:tcPr>
          <w:p w14:paraId="6BE5FA0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70B6E60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TEM</w:t>
            </w:r>
          </w:p>
        </w:tc>
        <w:tc>
          <w:tcPr>
            <w:tcW w:w="2268" w:type="dxa"/>
            <w:tcBorders>
              <w:top w:val="nil"/>
              <w:left w:val="nil"/>
              <w:bottom w:val="single" w:sz="4" w:space="0" w:color="auto"/>
              <w:right w:val="single" w:sz="4" w:space="0" w:color="auto"/>
            </w:tcBorders>
            <w:shd w:val="clear" w:color="auto" w:fill="auto"/>
            <w:vAlign w:val="center"/>
            <w:hideMark/>
          </w:tcPr>
          <w:p w14:paraId="33A410A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3820D7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{"citationItems":[{"id":"ITEM-1","itemData":{"author":[{"dropping-particle":"","family":"Jayandran","given":"M","non-dropping-particle":"","parse-names":false,"suffix":""},{"dropping-particle":"","family":"Haneefa","given":"M Muhamed","non-dropping-particle":"","parse-names":false,"suffix":""},{"dropping-particle":"","family":"Balasubramanian","given":"V","non-dropping-particle":"","parse-names":false,"suffix":""}],"container-title":"Journal of Chemical and Pharmaceutical Research","id":"ITEM-1","issue":"2","issued":{"date-parts":[["2015"]]},"page":"251-259","title":"Green synthesis of copper nanoparticles using natural reducer and stabilizer and an evaluation of antimicrobial activity","type":"article-journal","volume":"7"},"uris":["http://www.mendeley.com/documents/?uuid=76e21bc4-00f9-4e02-a7ee-c0292ca52e22"]}],"mendeley":{"formattedCitation":"(Jayandran et al., 2015)","plainTextFormattedCitation":"(Jayandran et al., 2015)","previouslyFormattedCitation":"[310]"},"properties":{"noteIndex":0},"schema":"https://github.com/citation-style-language/schema/raw/master/csl-citation.json"}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(Jayandran et al., 2015)</w:t>
            </w:r>
            <w:r w:rsidRPr="00731A6F">
              <w:rPr>
                <w:rFonts w:ascii="Arial" w:eastAsia="Times New Roman" w:hAnsi="Arial" w:cs="Arial"/>
                <w:color w:val="000000"/>
                <w:sz w:val="18"/>
                <w:szCs w:val="18"/>
                <w:lang w:eastAsia="en-ZA"/>
              </w:rPr>
              <w:fldChar w:fldCharType="end"/>
            </w:r>
          </w:p>
        </w:tc>
      </w:tr>
      <w:tr w:rsidR="00731A6F" w:rsidRPr="00731A6F" w14:paraId="713AF3AF"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2D026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Citrus medica Linn</w:t>
            </w:r>
          </w:p>
        </w:tc>
        <w:tc>
          <w:tcPr>
            <w:tcW w:w="1418" w:type="dxa"/>
            <w:tcBorders>
              <w:top w:val="nil"/>
              <w:left w:val="nil"/>
              <w:bottom w:val="single" w:sz="4" w:space="0" w:color="auto"/>
              <w:right w:val="single" w:sz="4" w:space="0" w:color="auto"/>
            </w:tcBorders>
            <w:shd w:val="clear" w:color="auto" w:fill="auto"/>
            <w:noWrap/>
            <w:vAlign w:val="center"/>
            <w:hideMark/>
          </w:tcPr>
          <w:p w14:paraId="7FC0FCA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29A8B1F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10-60</w:t>
            </w:r>
          </w:p>
        </w:tc>
        <w:tc>
          <w:tcPr>
            <w:tcW w:w="1457" w:type="dxa"/>
            <w:tcBorders>
              <w:top w:val="nil"/>
              <w:left w:val="nil"/>
              <w:bottom w:val="single" w:sz="4" w:space="0" w:color="auto"/>
              <w:right w:val="single" w:sz="4" w:space="0" w:color="auto"/>
            </w:tcBorders>
            <w:shd w:val="clear" w:color="auto" w:fill="auto"/>
            <w:noWrap/>
            <w:vAlign w:val="center"/>
            <w:hideMark/>
          </w:tcPr>
          <w:p w14:paraId="47BF0AF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0715A51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DLS and XRD</w:t>
            </w:r>
          </w:p>
        </w:tc>
        <w:tc>
          <w:tcPr>
            <w:tcW w:w="2268" w:type="dxa"/>
            <w:tcBorders>
              <w:top w:val="nil"/>
              <w:left w:val="nil"/>
              <w:bottom w:val="single" w:sz="4" w:space="0" w:color="auto"/>
              <w:right w:val="single" w:sz="4" w:space="0" w:color="auto"/>
            </w:tcBorders>
            <w:shd w:val="clear" w:color="auto" w:fill="auto"/>
            <w:vAlign w:val="center"/>
            <w:hideMark/>
          </w:tcPr>
          <w:p w14:paraId="646A3B2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5A6BB63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{"citationItems":[{"id":"ITEM-1","itemData":{"DOI":"10.1007/s11274-015-1840-3","ISSN":"15730972","abstract":"We report an eco-friendly method for the synthesis of copper nanoparticles (CuNPs) using Citron juice (Citrus medica Linn.), which is nontoxic and cheap. The biogenic copper nanoparticles were characterized by UV–Vis spectrophotometer showing a typical resonance (SPR) at about 631 nm which is specific for CuNPs. Nanoparticles tracking analysis by NanoSight-LM20 showed the particles in the range of 10–60 nm with the concentration of 2.18 × 108 particles per ml. X-ray diffraction revealed the FCC nature of nanoparticles with an average size of 20 nm. The antimicrobial activity of CuNPs was determined by Kirby-Bauer disk diffusion method against some selected species of bacteria and plant pathogenic fungi. It was reported that the synthesized CuNPs demonstrated a significant inhibitory activity against Escherichia coli followed by Klebsiella pneumoniae, Pseudomonas aeruginosa, Propionibacterium acnes and Salmonella typhi. Among the plant pathogenic fungi tested, Fusarium culmorum was found to be most sensitive followed by F. oxysporum and F. graminearum. The novelty of this work is that for the first time citron juice was used for the synthesis of CuNPs.","author":[{"dropping-particle":"","family":"Shende","given":"Sudhir","non-dropping-particle":"","parse-names":false,"suffix":""},{"dropping-particle":"","family":"Ingle","given":"Avinash P.","non-dropping-particle":"","parse-names":false,"suffix":""},{"dropping-particle":"","family":"Gade","given":"Aniket","non-dropping-particle":"","parse-names":false,"suffix":""},{"dropping-particle":"","family":"Rai","given":"Mahendra","non-dropping-particle":"","parse-names":false,"suffix":""}],"container-title":"World Journal of Microbiology and Biotechnology","id":"ITEM-1","issue":"6","issued":{"date-parts":[["2015"]]},"page":"865-873","publisher":"Springer Netherlands","title":"Green synthesis of copper nanoparticles by Citrus medica Linn. (Idilimbu) juice and its antimicrobial activity","type":"article-journal","volume":"31"},"uris":["http://www.mendeley.com/documents/?uuid=e84fb11a-d9b3-4dd2-b2ea-bed21faf940e"]}],"mendeley":{"formattedCitation":"(Shende et al., 2015)","plainTextFormattedCitation":"(Shende et al., 2015)","previouslyFormattedCitation":"[311]"},"properties":{"noteIndex":0},"schema":"https://github.com/citation-style-language/schema/raw/master/csl-citation.json"}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(Shende et al., 2015)</w:t>
            </w:r>
            <w:r w:rsidRPr="00731A6F">
              <w:rPr>
                <w:rFonts w:ascii="Arial" w:eastAsia="Times New Roman" w:hAnsi="Arial" w:cs="Arial"/>
                <w:color w:val="000000"/>
                <w:sz w:val="18"/>
                <w:szCs w:val="18"/>
                <w:lang w:eastAsia="en-ZA"/>
              </w:rPr>
              <w:fldChar w:fldCharType="end"/>
            </w:r>
          </w:p>
        </w:tc>
      </w:tr>
      <w:tr w:rsidR="00731A6F" w:rsidRPr="00731A6F" w14:paraId="43491DFD"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A3833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Citrus sinensis</w:t>
            </w:r>
          </w:p>
        </w:tc>
        <w:tc>
          <w:tcPr>
            <w:tcW w:w="1418" w:type="dxa"/>
            <w:tcBorders>
              <w:top w:val="nil"/>
              <w:left w:val="nil"/>
              <w:bottom w:val="single" w:sz="4" w:space="0" w:color="auto"/>
              <w:right w:val="single" w:sz="4" w:space="0" w:color="auto"/>
            </w:tcBorders>
            <w:shd w:val="clear" w:color="auto" w:fill="auto"/>
            <w:noWrap/>
            <w:vAlign w:val="center"/>
            <w:hideMark/>
          </w:tcPr>
          <w:p w14:paraId="04EEFFB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5FD43A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2 </w:t>
            </w:r>
          </w:p>
        </w:tc>
        <w:tc>
          <w:tcPr>
            <w:tcW w:w="1457" w:type="dxa"/>
            <w:tcBorders>
              <w:top w:val="nil"/>
              <w:left w:val="nil"/>
              <w:bottom w:val="single" w:sz="4" w:space="0" w:color="auto"/>
              <w:right w:val="single" w:sz="4" w:space="0" w:color="auto"/>
            </w:tcBorders>
            <w:shd w:val="clear" w:color="auto" w:fill="auto"/>
            <w:noWrap/>
            <w:vAlign w:val="center"/>
            <w:hideMark/>
          </w:tcPr>
          <w:p w14:paraId="6BD86E0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 </w:t>
            </w:r>
          </w:p>
        </w:tc>
        <w:tc>
          <w:tcPr>
            <w:tcW w:w="2410" w:type="dxa"/>
            <w:tcBorders>
              <w:top w:val="nil"/>
              <w:left w:val="nil"/>
              <w:bottom w:val="single" w:sz="4" w:space="0" w:color="auto"/>
              <w:right w:val="single" w:sz="4" w:space="0" w:color="auto"/>
            </w:tcBorders>
            <w:shd w:val="clear" w:color="auto" w:fill="auto"/>
            <w:vAlign w:val="center"/>
            <w:hideMark/>
          </w:tcPr>
          <w:p w14:paraId="6902AF3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w:t>
            </w:r>
          </w:p>
        </w:tc>
        <w:tc>
          <w:tcPr>
            <w:tcW w:w="2268" w:type="dxa"/>
            <w:tcBorders>
              <w:top w:val="nil"/>
              <w:left w:val="nil"/>
              <w:bottom w:val="single" w:sz="4" w:space="0" w:color="auto"/>
              <w:right w:val="single" w:sz="4" w:space="0" w:color="auto"/>
            </w:tcBorders>
            <w:shd w:val="clear" w:color="auto" w:fill="auto"/>
            <w:vAlign w:val="center"/>
            <w:hideMark/>
          </w:tcPr>
          <w:p w14:paraId="2709416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Antifungal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291FC80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Kale","given":"R","non-dropping-particle":"","parse-names":false,"suffix":""},{"dropping-particle":"","family":"And","given":"A","non-dropping-particle":"","parse-names":false,"suffix":""},{"dropping-particle":"","family":"Shende","given":"Sarika","non-dropping-particle":"","parse-names":false,"suffix":""}],"id":"ITEM-1","issued":{"date-parts":[["2017","1","1"]]},"page":"4708-4715","title":"Green Synthesis of Copper Nanoparticles by Citrus sinensis and Evaluation of its Role in Management of Stem Rot of Tomato","type":"article-journal"},"uris":["http://www.mendeley.com/documents/?uuid=39a3fa37-8a97-4694-9ddc-75d8b10857a1"]}],"mendeley":{"formattedCitation":"(Kale et al., 2017)","plainTextFormattedCitation":"(Kale et al., 2017)","previouslyFormattedCitation":"[312]"},"properties":{"noteIndex":0},"schema":"https://github.com/citation-style-language/schema/raw/master/csl-citation.json"}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(Kale et al., 2017)</w:t>
            </w:r>
            <w:r w:rsidRPr="00731A6F">
              <w:rPr>
                <w:rFonts w:ascii="Arial" w:eastAsia="Times New Roman" w:hAnsi="Arial" w:cs="Arial"/>
                <w:color w:val="000000"/>
                <w:sz w:val="18"/>
                <w:szCs w:val="18"/>
                <w:lang w:eastAsia="en-ZA"/>
              </w:rPr>
              <w:fldChar w:fldCharType="end"/>
            </w:r>
          </w:p>
        </w:tc>
      </w:tr>
      <w:tr w:rsidR="00731A6F" w:rsidRPr="00731A6F" w14:paraId="49BC5B18"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710594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Coffea</w:t>
            </w:r>
          </w:p>
        </w:tc>
        <w:tc>
          <w:tcPr>
            <w:tcW w:w="1418" w:type="dxa"/>
            <w:tcBorders>
              <w:top w:val="nil"/>
              <w:left w:val="nil"/>
              <w:bottom w:val="single" w:sz="4" w:space="0" w:color="auto"/>
              <w:right w:val="single" w:sz="4" w:space="0" w:color="auto"/>
            </w:tcBorders>
            <w:shd w:val="clear" w:color="auto" w:fill="auto"/>
            <w:noWrap/>
            <w:vAlign w:val="center"/>
            <w:hideMark/>
          </w:tcPr>
          <w:p w14:paraId="793D3D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61" w:type="dxa"/>
            <w:tcBorders>
              <w:top w:val="nil"/>
              <w:left w:val="nil"/>
              <w:bottom w:val="single" w:sz="4" w:space="0" w:color="auto"/>
              <w:right w:val="single" w:sz="4" w:space="0" w:color="auto"/>
            </w:tcBorders>
            <w:shd w:val="clear" w:color="auto" w:fill="auto"/>
            <w:vAlign w:val="center"/>
            <w:hideMark/>
          </w:tcPr>
          <w:p w14:paraId="3D79A35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100</w:t>
            </w:r>
          </w:p>
        </w:tc>
        <w:tc>
          <w:tcPr>
            <w:tcW w:w="1457" w:type="dxa"/>
            <w:tcBorders>
              <w:top w:val="nil"/>
              <w:left w:val="nil"/>
              <w:bottom w:val="single" w:sz="4" w:space="0" w:color="auto"/>
              <w:right w:val="single" w:sz="4" w:space="0" w:color="auto"/>
            </w:tcBorders>
            <w:shd w:val="clear" w:color="auto" w:fill="auto"/>
            <w:noWrap/>
            <w:vAlign w:val="center"/>
            <w:hideMark/>
          </w:tcPr>
          <w:p w14:paraId="7E7D0D3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E70B61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XRD, UV and FTIR</w:t>
            </w:r>
          </w:p>
        </w:tc>
        <w:tc>
          <w:tcPr>
            <w:tcW w:w="2268" w:type="dxa"/>
            <w:tcBorders>
              <w:top w:val="nil"/>
              <w:left w:val="nil"/>
              <w:bottom w:val="single" w:sz="4" w:space="0" w:color="auto"/>
              <w:right w:val="single" w:sz="4" w:space="0" w:color="auto"/>
            </w:tcBorders>
            <w:shd w:val="clear" w:color="auto" w:fill="auto"/>
            <w:vAlign w:val="center"/>
            <w:hideMark/>
          </w:tcPr>
          <w:p w14:paraId="6505A8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2515A08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{"citationItems":[{"id":"ITEM-1","itemData":{"DOI":"10.1007/s40097-014-0086-1","ISSN":"2008-9244","abstract":"Chemical syntheses involve either hazardous reactants or byproducts which adversely affect the environment. It is, therefore, desirable to develop synthesis processes which either do not involve hazardous reactants or consume all the reactants giving no byproducts. We have synthesized CuO nanoparticles (NPs) adhering to some of the principles of green chemistry. The CuO NPs have been synthesized exploiting extracts of vegetable wastes, that is, Cauliflower waste and Potatoes and Peas peels. The extracts were aimed to work as capping agents to get control over the microstructure and morphology of the resulting CuO NPs. The green synthesized CuO NPs were characterized to explore the microstructure, morphology, optical bandgaps, and photocatalytic performances. XRD revealed that the CuO NPs of all the samples crystallized in a single crystal system, that is, monoclinic. However, the morphologies and the optical bandgaps energies varied as a function of the extract of vegetable waste. Similarly, the CuO NPs obtained through different extracts have shown different photocatalytic activities. The CuO NPs produced with extract of Cauliflower have shown high degradation of MB (96.28%) compared to obtained with Potatoes peels (87.37%) and Peas peels (79.11%).&lt;/p&gt;","author":[{"dropping-particle":"","family":"Sutradhar","given":"Prasanta","non-dropping-particle":"","parse-names":false,"suffix":""},{"dropping-particle":"","family":"Saha","given":"Mitali","non-dropping-particle":"","parse-names":false,"suffix":""},{"dropping-particle":"","family":"Maiti","given":"Debasish","non-dropping-particle":"","parse-names":false,"suffix":""}],"container-title":"Journal of Nanostructure in Chemistry","id":"ITEM-1","issue":"1","issued":{"date-parts":[["2014"]]},"page":"4-9","title":"Microwave synthesis of copper oxide nanoparticles using tea leaf and coffee powder extracts and its antibacterial activity","type":"article-journal","volume":"4"},"uris":["http://www.mendeley.com/documents/?uuid=4aeeeb35-a08e-4fda-9284-47b73de1abfc"]}],"mendeley":{"formattedCitation":"(Sutradhar et al., 2014)","plainTextFormattedCitation":"(Sutradhar et al., 2014)","previouslyFormattedCitation":"[313]"},"properties":{"noteIndex":0},"schema":"https://github.com/citation-style-language/schema/raw/master/csl-citation.json"}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(Sutradhar et al., 2014)</w:t>
            </w:r>
            <w:r w:rsidRPr="00731A6F">
              <w:rPr>
                <w:rFonts w:ascii="Arial" w:eastAsia="Times New Roman" w:hAnsi="Arial" w:cs="Arial"/>
                <w:color w:val="000000"/>
                <w:sz w:val="18"/>
                <w:szCs w:val="18"/>
                <w:lang w:eastAsia="en-ZA"/>
              </w:rPr>
              <w:fldChar w:fldCharType="end"/>
            </w:r>
          </w:p>
        </w:tc>
      </w:tr>
      <w:tr w:rsidR="00731A6F" w:rsidRPr="00731A6F" w14:paraId="63AA8373"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9FF91D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Cordia sebestena</w:t>
            </w:r>
          </w:p>
        </w:tc>
        <w:tc>
          <w:tcPr>
            <w:tcW w:w="1418" w:type="dxa"/>
            <w:tcBorders>
              <w:top w:val="nil"/>
              <w:left w:val="nil"/>
              <w:bottom w:val="single" w:sz="4" w:space="0" w:color="auto"/>
              <w:right w:val="single" w:sz="4" w:space="0" w:color="auto"/>
            </w:tcBorders>
            <w:shd w:val="clear" w:color="auto" w:fill="auto"/>
            <w:noWrap/>
            <w:vAlign w:val="center"/>
            <w:hideMark/>
          </w:tcPr>
          <w:p w14:paraId="3C89E08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61" w:type="dxa"/>
            <w:tcBorders>
              <w:top w:val="nil"/>
              <w:left w:val="nil"/>
              <w:bottom w:val="single" w:sz="4" w:space="0" w:color="auto"/>
              <w:right w:val="single" w:sz="4" w:space="0" w:color="auto"/>
            </w:tcBorders>
            <w:shd w:val="clear" w:color="auto" w:fill="auto"/>
            <w:vAlign w:val="center"/>
            <w:hideMark/>
          </w:tcPr>
          <w:p w14:paraId="10789B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20-35</w:t>
            </w:r>
          </w:p>
        </w:tc>
        <w:tc>
          <w:tcPr>
            <w:tcW w:w="1457" w:type="dxa"/>
            <w:tcBorders>
              <w:top w:val="nil"/>
              <w:left w:val="nil"/>
              <w:bottom w:val="single" w:sz="4" w:space="0" w:color="auto"/>
              <w:right w:val="single" w:sz="4" w:space="0" w:color="auto"/>
            </w:tcBorders>
            <w:shd w:val="clear" w:color="auto" w:fill="auto"/>
            <w:noWrap/>
            <w:vAlign w:val="center"/>
            <w:hideMark/>
          </w:tcPr>
          <w:p w14:paraId="7DEF776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6C42C8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FESEM-EDX, TEM, SAED, DLS and Zeta potential</w:t>
            </w:r>
          </w:p>
        </w:tc>
        <w:tc>
          <w:tcPr>
            <w:tcW w:w="2268" w:type="dxa"/>
            <w:tcBorders>
              <w:top w:val="nil"/>
              <w:left w:val="nil"/>
              <w:bottom w:val="single" w:sz="4" w:space="0" w:color="auto"/>
              <w:right w:val="single" w:sz="4" w:space="0" w:color="auto"/>
            </w:tcBorders>
            <w:shd w:val="clear" w:color="auto" w:fill="auto"/>
            <w:vAlign w:val="center"/>
            <w:hideMark/>
          </w:tcPr>
          <w:p w14:paraId="0EECA11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and antibacterial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26ECC0B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{"citationItems":[{"id":"ITEM-1","itemData":{"DOI":"10.1016/j.apt.2018.09.009","ISSN":"15685527","abstract":"Metal/metal oxide nanoparticles have gained much attention in the field of organic catalysis and photocatalysis reactions for development of greener methodology. In the present work, copper oxide nanoparticles (CuO NPs) were synthesized by a greener route using Cordia sebestena (C. sebestena) flower aqueous extract. The nanoparticles were evaluated for their catalytic efficiency. The green synthesized CuO NPs were characterized using various analytical studies. A UV–Visible spectrum with peak at 267 nm and the peaks in their FT-IR spectrum at 431 and 542 cm−1 showed reduction by the plant metabolites. FESEM-EDX analysis of CuO NPs shows an agglomerated spherical shape with signatures of Cu and O and XRD reveals characteristic crystallinity. TEM and DLS analyses showed particle size between 20 and 35 nm and TEM-SAED pattern ensured crystallinity. A Zeta potential of −26 mV demonstrates moderate stability. The CuO NPs acted as a catalyst in the Biginelli reaction to produce 3,4-dihydropyrimidinones rapidly and at high yield. The NPs also degraded bromothymol blue (BTB) by photocatalysis with hydrogen peroxide. 100% dye removal efficiency was achieved by 3 h exposure of BTB to natural sunlight inferring it as economy, ecofriendly and effective catalyst. This finding illustrates that the NPs could be used in photolysis to remove water pollutants. Moreover, the biological significance of green synthesized CuO NPs was assessed by antibacterial activity against selected pathogenic bacterial organisms.","author":[{"dropping-particle":"","family":"Prakash","given":"Shanmugam","non-dropping-particle":"","parse-names":false,"suffix":""},{"dropping-particle":"","family":"Elavarasan","given":"Nagaraj","non-dropping-particle":"","parse-names":false,"suffix":""},{"dropping-particle":"","family":"Venkatesan","given":"Alagesan","non-dropping-particle":"","parse-names":false,"suffix":""},{"dropping-particle":"","family":"Subashini","given":"Kasivisvanathan","non-dropping-particle":"","parse-names":false,"suffix":""},{"dropping-particle":"","family":"Sowndharya","given":"Murugesan","non-dropping-particle":"","parse-names":false,"suffix":""},{"dropping-particle":"","family":"Sujatha","given":"Venugopal","non-dropping-particle":"","parse-names":false,"suffix":""}],"container-title":"Advanced Powder Technology","id":"ITEM-1","issue":"12","issued":{"date-parts":[["2018"]]},"page":"3315-3326","publisher":"The Society of Powder Technology Japan","title":"Green synthesis of copper oxide nanoparticles and its effective applications in Biginelli reaction, BTB photodegradation and antibacterial activity","type":"article-journal","volume":"29"},"uris":["http://www.mendeley.com/documents/?uuid=9768b06b-c813-4ffb-84bb-bfe94c234287"]}],"mendeley":{"formattedCitation":"(Prakash et al., 2018)","plainTextFormattedCitation":"(Prakash et al., 2018)","previouslyFormattedCitation":"[314]"},"properties":{"noteIndex":0},"schema":"https://github.com/citation-style-language/schema/raw/master/csl-citation.json"}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(Prakash et al., 2018)</w:t>
            </w:r>
            <w:r w:rsidRPr="00731A6F">
              <w:rPr>
                <w:rFonts w:ascii="Arial" w:eastAsia="Times New Roman" w:hAnsi="Arial" w:cs="Arial"/>
                <w:color w:val="000000"/>
                <w:sz w:val="18"/>
                <w:szCs w:val="18"/>
                <w:lang w:eastAsia="en-ZA"/>
              </w:rPr>
              <w:fldChar w:fldCharType="end"/>
            </w:r>
          </w:p>
        </w:tc>
      </w:tr>
      <w:tr w:rsidR="00731A6F" w:rsidRPr="00731A6F" w14:paraId="1FD3005F"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F81B17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Curcuma longa</w:t>
            </w:r>
          </w:p>
        </w:tc>
        <w:tc>
          <w:tcPr>
            <w:tcW w:w="1418" w:type="dxa"/>
            <w:tcBorders>
              <w:top w:val="nil"/>
              <w:left w:val="nil"/>
              <w:bottom w:val="single" w:sz="4" w:space="0" w:color="auto"/>
              <w:right w:val="single" w:sz="4" w:space="0" w:color="auto"/>
            </w:tcBorders>
            <w:shd w:val="clear" w:color="auto" w:fill="auto"/>
            <w:noWrap/>
            <w:vAlign w:val="center"/>
            <w:hideMark/>
          </w:tcPr>
          <w:p w14:paraId="4D82D2A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2ED89DD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5-20</w:t>
            </w:r>
          </w:p>
        </w:tc>
        <w:tc>
          <w:tcPr>
            <w:tcW w:w="1457" w:type="dxa"/>
            <w:tcBorders>
              <w:top w:val="nil"/>
              <w:left w:val="nil"/>
              <w:bottom w:val="single" w:sz="4" w:space="0" w:color="auto"/>
              <w:right w:val="single" w:sz="4" w:space="0" w:color="auto"/>
            </w:tcBorders>
            <w:shd w:val="clear" w:color="auto" w:fill="auto"/>
            <w:noWrap/>
            <w:vAlign w:val="center"/>
            <w:hideMark/>
          </w:tcPr>
          <w:p w14:paraId="472B67D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73C7CA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FESEM, XRD, FTIR, UV and EDS</w:t>
            </w:r>
          </w:p>
        </w:tc>
        <w:tc>
          <w:tcPr>
            <w:tcW w:w="2268" w:type="dxa"/>
            <w:tcBorders>
              <w:top w:val="nil"/>
              <w:left w:val="nil"/>
              <w:bottom w:val="single" w:sz="4" w:space="0" w:color="auto"/>
              <w:right w:val="single" w:sz="4" w:space="0" w:color="auto"/>
            </w:tcBorders>
            <w:shd w:val="clear" w:color="auto" w:fill="auto"/>
            <w:vAlign w:val="center"/>
            <w:hideMark/>
          </w:tcPr>
          <w:p w14:paraId="1687C83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72180DB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{"citationItems":[{"id":"ITEM-1","itemData":{"DOI":"10.1016/j.matlet.2019.126813","ISSN":"18734979","abstract":"In the present report, for the first time aqueous extract of Curcuma longa powder is used for the synthesis of Copper nanoparticles (Cu NPs) using a simple and cost effective method. Morphology, size, crystallinity, composition and microstructure of the synthesized Cu Nps are studied. Size of the particles are in the range of 5–20 nm. In addition to the above, antibacterial activity of the obtained Cu NPs is tested for both gram-positive and gram-negative microorganisms. Zone of inhibition of Cu NPs for gram positive bacteria is more compared to gram negative bacteria. The current work on green synthesis of metallic nanoparticles can be considered as an alternative method to avoid the usage of hazardous compounds and bitter reaction conditions in the production of metal nanoparticles. The obtained Cu NPs with their distinctive structural properties and effective biological effects can be used in applications viz. antimicrobial, antifungal, anticancer activity.","author":[{"dropping-particle":"","family":"Jayarambabu","given":"N.","non-dropping-particle":"","parse-names":false,"suffix":""},{"dropping-particle":"","family":"Akshaykranth","given":"A.","non-dropping-particle":"","parse-names":false,"suffix":""},{"dropping-particle":"","family":"Venkatappa Rao","given":"T.","non-dropping-particle":"","parse-names":false,"suffix":""},{"dropping-particle":"","family":"Venkateswara Rao","given":"K.","non-dropping-particle":"","parse-names":false,"suffix":""},{"dropping-particle":"","family":"Rakesh Kumar","given":"R.","non-dropping-particle":"","parse-names":false,"suffix":""}],"container-title":"Materials Letters","id":"ITEM-1","issued":{"date-parts":[["2020"]]},"page":"126813","publisher":"Elsevier B.V.","title":"Green synthesis of Cu nanoparticles using Curcuma longa extract and their application in antimicrobial activity","type":"article-journal","volume":"259"},"uris":["http://www.mendeley.com/documents/?uuid=15959c36-fe26-434c-8774-c611d64a1bbc"]}],"mendeley":{"formattedCitation":"(Jayarambabu et al., 2020)","plainTextFormattedCitation":"(Jayarambabu et al., 2020)","previouslyFormattedCitation":"[284]"},"properties":{"noteIndex":0},"schema":"https://github.com/citation-style-language/schema/raw/master/csl-citation.json"}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(Jayarambabu et al., 2020)</w:t>
            </w:r>
            <w:r w:rsidRPr="00731A6F">
              <w:rPr>
                <w:rFonts w:ascii="Arial" w:eastAsia="Times New Roman" w:hAnsi="Arial" w:cs="Arial"/>
                <w:color w:val="000000"/>
                <w:sz w:val="18"/>
                <w:szCs w:val="18"/>
                <w:lang w:eastAsia="en-ZA"/>
              </w:rPr>
              <w:fldChar w:fldCharType="end"/>
            </w:r>
          </w:p>
        </w:tc>
      </w:tr>
      <w:tr w:rsidR="00731A6F" w:rsidRPr="00731A6F" w14:paraId="4AD0C516"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C1FCB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Cymbopogon</w:t>
            </w:r>
          </w:p>
        </w:tc>
        <w:tc>
          <w:tcPr>
            <w:tcW w:w="1418" w:type="dxa"/>
            <w:tcBorders>
              <w:top w:val="nil"/>
              <w:left w:val="nil"/>
              <w:bottom w:val="single" w:sz="4" w:space="0" w:color="auto"/>
              <w:right w:val="single" w:sz="4" w:space="0" w:color="auto"/>
            </w:tcBorders>
            <w:shd w:val="clear" w:color="auto" w:fill="auto"/>
            <w:noWrap/>
            <w:vAlign w:val="center"/>
            <w:hideMark/>
          </w:tcPr>
          <w:p w14:paraId="3909389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Cu/CuO</w:t>
            </w:r>
          </w:p>
        </w:tc>
        <w:tc>
          <w:tcPr>
            <w:tcW w:w="1661" w:type="dxa"/>
            <w:tcBorders>
              <w:top w:val="nil"/>
              <w:left w:val="nil"/>
              <w:bottom w:val="single" w:sz="4" w:space="0" w:color="auto"/>
              <w:right w:val="single" w:sz="4" w:space="0" w:color="auto"/>
            </w:tcBorders>
            <w:shd w:val="clear" w:color="auto" w:fill="auto"/>
            <w:vAlign w:val="center"/>
            <w:hideMark/>
          </w:tcPr>
          <w:p w14:paraId="31CD14E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5,67-9,10</w:t>
            </w:r>
          </w:p>
        </w:tc>
        <w:tc>
          <w:tcPr>
            <w:tcW w:w="1457" w:type="dxa"/>
            <w:tcBorders>
              <w:top w:val="nil"/>
              <w:left w:val="nil"/>
              <w:bottom w:val="single" w:sz="4" w:space="0" w:color="auto"/>
              <w:right w:val="single" w:sz="4" w:space="0" w:color="auto"/>
            </w:tcBorders>
            <w:shd w:val="clear" w:color="auto" w:fill="auto"/>
            <w:noWrap/>
            <w:vAlign w:val="center"/>
            <w:hideMark/>
          </w:tcPr>
          <w:p w14:paraId="23A8D60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F270BF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TEM, XRD and EDX</w:t>
            </w:r>
          </w:p>
        </w:tc>
        <w:tc>
          <w:tcPr>
            <w:tcW w:w="2268" w:type="dxa"/>
            <w:tcBorders>
              <w:top w:val="nil"/>
              <w:left w:val="nil"/>
              <w:bottom w:val="single" w:sz="4" w:space="0" w:color="auto"/>
              <w:right w:val="single" w:sz="4" w:space="0" w:color="auto"/>
            </w:tcBorders>
            <w:shd w:val="clear" w:color="auto" w:fill="auto"/>
            <w:vAlign w:val="center"/>
            <w:hideMark/>
          </w:tcPr>
          <w:p w14:paraId="38035C5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370" w:type="dxa"/>
            <w:tcBorders>
              <w:top w:val="nil"/>
              <w:left w:val="nil"/>
              <w:bottom w:val="single" w:sz="4" w:space="0" w:color="auto"/>
              <w:right w:val="single" w:sz="4" w:space="0" w:color="auto"/>
            </w:tcBorders>
            <w:shd w:val="clear" w:color="auto" w:fill="auto"/>
            <w:noWrap/>
            <w:vAlign w:val="center"/>
            <w:hideMark/>
          </w:tcPr>
          <w:p w14:paraId="73F9A23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10.11648/j.cm.20190301.14","author":[{"dropping-particle":"Le","family":"Tu","given":"Hai","non-dropping-particle":"","parse-names":false,"suffix":""}],"id":"ITEM-1","issue":"1","issued":{"date-parts":[["2019"]]},"page":"30-35","title":"Biosynthesis , Characterization and Photocatalytic Activity of Copper / Copper Oxide Nanoparticles Produced Using Aqueous Extract of Lemongrass Leaf","type":"article-journal","volume":"3"},"uris":["http://www.mendeley.com/documents/?uuid=231c2e64-25ce-4639-b0cc-e0c150f4b190"]}],"mendeley":{"formattedCitation":"(Tu, 2019)","plainTextFormattedCitation":"(Tu, 2019)","previouslyFormattedCitation":"[315]"},"properties":{"noteIndex":0},"schema":"https://github.com/citation-style-language/schema/raw/master/csl-citation.json"}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(Tu, 2019)</w:t>
            </w:r>
            <w:r w:rsidRPr="00731A6F">
              <w:rPr>
                <w:rFonts w:ascii="Arial" w:eastAsia="Times New Roman" w:hAnsi="Arial" w:cs="Arial"/>
                <w:color w:val="000000"/>
                <w:sz w:val="18"/>
                <w:szCs w:val="18"/>
                <w:lang w:eastAsia="en-ZA"/>
              </w:rPr>
              <w:fldChar w:fldCharType="end"/>
            </w:r>
          </w:p>
        </w:tc>
      </w:tr>
      <w:tr w:rsidR="00731A6F" w:rsidRPr="00731A6F" w14:paraId="0CFF3DC8"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625C45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Cynomorium coccineum</w:t>
            </w:r>
          </w:p>
        </w:tc>
        <w:tc>
          <w:tcPr>
            <w:tcW w:w="1418" w:type="dxa"/>
            <w:tcBorders>
              <w:top w:val="nil"/>
              <w:left w:val="nil"/>
              <w:bottom w:val="single" w:sz="4" w:space="0" w:color="auto"/>
              <w:right w:val="single" w:sz="4" w:space="0" w:color="auto"/>
            </w:tcBorders>
            <w:shd w:val="clear" w:color="auto" w:fill="auto"/>
            <w:noWrap/>
            <w:vAlign w:val="center"/>
            <w:hideMark/>
          </w:tcPr>
          <w:p w14:paraId="31E943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5CD9CF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14,2</w:t>
            </w:r>
          </w:p>
        </w:tc>
        <w:tc>
          <w:tcPr>
            <w:tcW w:w="1457" w:type="dxa"/>
            <w:tcBorders>
              <w:top w:val="nil"/>
              <w:left w:val="nil"/>
              <w:bottom w:val="single" w:sz="4" w:space="0" w:color="auto"/>
              <w:right w:val="single" w:sz="4" w:space="0" w:color="auto"/>
            </w:tcBorders>
            <w:shd w:val="clear" w:color="auto" w:fill="auto"/>
            <w:noWrap/>
            <w:vAlign w:val="center"/>
            <w:hideMark/>
          </w:tcPr>
          <w:p w14:paraId="2AF79A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77E5B40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EDX, XRD, TGA and FTIR</w:t>
            </w:r>
          </w:p>
        </w:tc>
        <w:tc>
          <w:tcPr>
            <w:tcW w:w="2268" w:type="dxa"/>
            <w:tcBorders>
              <w:top w:val="nil"/>
              <w:left w:val="nil"/>
              <w:bottom w:val="single" w:sz="4" w:space="0" w:color="auto"/>
              <w:right w:val="single" w:sz="4" w:space="0" w:color="auto"/>
            </w:tcBorders>
            <w:shd w:val="clear" w:color="auto" w:fill="auto"/>
            <w:vAlign w:val="center"/>
            <w:hideMark/>
          </w:tcPr>
          <w:p w14:paraId="4237AF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370" w:type="dxa"/>
            <w:tcBorders>
              <w:top w:val="nil"/>
              <w:left w:val="nil"/>
              <w:bottom w:val="single" w:sz="4" w:space="0" w:color="auto"/>
              <w:right w:val="single" w:sz="4" w:space="0" w:color="auto"/>
            </w:tcBorders>
            <w:shd w:val="clear" w:color="auto" w:fill="auto"/>
            <w:noWrap/>
            <w:vAlign w:val="center"/>
            <w:hideMark/>
          </w:tcPr>
          <w:p w14:paraId="6D4F0EF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{"citationItems":[{"id":"ITEM-1","itemData":{"DOI":"10.1016/j.arabjc.2019.07.007","ISSN":"18785352","abstract":"A biological extract of Cynomorium coccineum was used for the synthesis of copper nanoparticles using copper sulphate as a starting matter. Fourier transform infrared spectroscopy (FT-IR) showed the presence of the functional groups characteristics of biological extract, i.e., triterpenes, phenolics, flavonoids, and other reducing agents. SEM analysis showed that the surface of the particles were clusters and rough. The Elemental analysis by energy-dispersive X-ray (EDX) proved the purity of the particles, showing the presence of elemental copper oxide which was surrounded with some elements of the plant. X-ray diffraction (XRD) pattern confirmed that the crystalline nature of the particles was affected by temperature. The average crystallite size was calculated to be about 14.2 nm. The total weight loss registered within the thermogravimetric (TG) analysis was 52.8%, suggesting that about 47.2% of the metallic copper is present in the prepared copper nanoparticles which supported the data reported within EDX analysis. The adsorption characteristics of the nanoadsorbents were examined using methylene blue as adsorbate and the bio-sorption capacity reached 64 mg/g at room temperature. The values of B and bt, calculated from Temkin equation, increased with the increase in temperature (295–328 K), indicating endothermic adsorption and strong dye-nanoadsorbent interaction. The mean free energy (E = 100–129.1 kJ/mol), calculated from Dubinin-Radushkevich indicated that the chemisorption is the process involved for the adsorption of methylene blue. In summary, the results obtained in this study deliver the design and the synthesis of new materials for removing pollutants.","author":[{"dropping-particle":"","family":"Sebeia","given":"Nouha","non-dropping-particle":"","parse-names":false,"suffix":""},{"dropping-particle":"","family":"Jabli","given":"Mahjoub","non-dropping-particle":"","parse-names":false,"suffix":""},{"dropping-particle":"","family":"Ghith","given":"Adel","non-dropping-particle":"","parse-names":false,"suffix":""},{"dropping-particle":"","family":"Saleh","given":"Tawfik A.","non-dropping-particle":"","parse-names":false,"suffix":""}],"container-title":"Arabian Journal of Chemistry","id":"ITEM-1","issue":"2","issued":{"date-parts":[["2020"]]},"page":"4263-4274","publisher":"King Saud University","title":"Eco-friendly synthesis of Cynomorium coccineum extract for controlled production of copper nanoparticles for sorption of methylene blue dye","type":"article-journal","volume":"13"},"uris":["http://www.mendeley.com/documents/?uuid=72aeb558-4553-4fb2-bcfe-97d5edcaaaf4"]}],"mendeley":{"formattedCitation":"(Sebeia et al., 2020)","plainTextFormattedCitation":"(Sebeia et al., 2020)","previouslyFormattedCitation":"[316]"},"properties":{"noteIndex":0},"schema":"https://github.com/citation-style-language/schema/raw/master/csl-citation.json"}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(Sebeia et al., 2020)</w:t>
            </w:r>
            <w:r w:rsidRPr="00731A6F">
              <w:rPr>
                <w:rFonts w:ascii="Arial" w:eastAsia="Times New Roman" w:hAnsi="Arial" w:cs="Arial"/>
                <w:color w:val="000000"/>
                <w:sz w:val="18"/>
                <w:szCs w:val="18"/>
                <w:lang w:eastAsia="en-ZA"/>
              </w:rPr>
              <w:fldChar w:fldCharType="end"/>
            </w:r>
          </w:p>
        </w:tc>
      </w:tr>
      <w:tr w:rsidR="00731A6F" w:rsidRPr="00731A6F" w14:paraId="3EFE43A4"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6F1DFE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Drypetes sepiaria</w:t>
            </w:r>
          </w:p>
        </w:tc>
        <w:tc>
          <w:tcPr>
            <w:tcW w:w="1418" w:type="dxa"/>
            <w:tcBorders>
              <w:top w:val="nil"/>
              <w:left w:val="nil"/>
              <w:bottom w:val="single" w:sz="4" w:space="0" w:color="auto"/>
              <w:right w:val="single" w:sz="4" w:space="0" w:color="auto"/>
            </w:tcBorders>
            <w:shd w:val="clear" w:color="auto" w:fill="auto"/>
            <w:noWrap/>
            <w:vAlign w:val="center"/>
            <w:hideMark/>
          </w:tcPr>
          <w:p w14:paraId="7828386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61" w:type="dxa"/>
            <w:tcBorders>
              <w:top w:val="nil"/>
              <w:left w:val="nil"/>
              <w:bottom w:val="single" w:sz="4" w:space="0" w:color="auto"/>
              <w:right w:val="single" w:sz="4" w:space="0" w:color="auto"/>
            </w:tcBorders>
            <w:shd w:val="clear" w:color="auto" w:fill="auto"/>
            <w:vAlign w:val="center"/>
            <w:hideMark/>
          </w:tcPr>
          <w:p w14:paraId="3A088ED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18,77</w:t>
            </w:r>
          </w:p>
        </w:tc>
        <w:tc>
          <w:tcPr>
            <w:tcW w:w="1457" w:type="dxa"/>
            <w:tcBorders>
              <w:top w:val="nil"/>
              <w:left w:val="nil"/>
              <w:bottom w:val="single" w:sz="4" w:space="0" w:color="auto"/>
              <w:right w:val="single" w:sz="4" w:space="0" w:color="auto"/>
            </w:tcBorders>
            <w:shd w:val="clear" w:color="auto" w:fill="auto"/>
            <w:noWrap/>
            <w:vAlign w:val="center"/>
            <w:hideMark/>
          </w:tcPr>
          <w:p w14:paraId="755C128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840027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and TEM</w:t>
            </w:r>
          </w:p>
        </w:tc>
        <w:tc>
          <w:tcPr>
            <w:tcW w:w="2268" w:type="dxa"/>
            <w:tcBorders>
              <w:top w:val="nil"/>
              <w:left w:val="nil"/>
              <w:bottom w:val="single" w:sz="4" w:space="0" w:color="auto"/>
              <w:right w:val="single" w:sz="4" w:space="0" w:color="auto"/>
            </w:tcBorders>
            <w:shd w:val="clear" w:color="auto" w:fill="auto"/>
            <w:vAlign w:val="center"/>
            <w:hideMark/>
          </w:tcPr>
          <w:p w14:paraId="7AAB49E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370" w:type="dxa"/>
            <w:tcBorders>
              <w:top w:val="nil"/>
              <w:left w:val="nil"/>
              <w:bottom w:val="single" w:sz="4" w:space="0" w:color="auto"/>
              <w:right w:val="single" w:sz="4" w:space="0" w:color="auto"/>
            </w:tcBorders>
            <w:shd w:val="clear" w:color="auto" w:fill="auto"/>
            <w:noWrap/>
            <w:vAlign w:val="center"/>
            <w:hideMark/>
          </w:tcPr>
          <w:p w14:paraId="183EDF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{"citationItems":[{"id":"ITEM-1","itemData":{"DOI":"10.1088/1757-899X/263/2/022012","ISSN":"1757899X","abstract":"The synthesis of metal nanoparticles through a green method is a rapid biogenic and offers few advantages over the common chemical and physical procedures, as it is an easy and fast, eco-friendly and does not involve any costly chemicals as well as hazardous chemicals. In this study, we report synthesis of CuO NPs by using Drypetes sepiaria Leaf extract (DSLE). The synthesized CuO NPs was characterization using different technique such as UV, IR, XRD, and TEM. The formation of CuO NPs was confirmed by Surface Plasmon Resonance (SRP) at 298 nm using UV-Vis spectroscopy. Crystallinity of CuO NPs was confirmed by powder XRD and the characteristic functional groups of synthesised CuO NPs were identified by FTIR spectroscopy. The size and shape of the synthesized CuO NPs was determined by transmission electron microscopy (TEM). In addition, we performed photocatalytic activity to examine the photocatalytic degradation efficiency of CuO NPs to Congo Red. The colloidal solutions of CuO NPs showed good catalytic activity.","author":[{"dropping-particle":"","family":"Narasaiah","given":"Palajonna","non-dropping-particle":"","parse-names":false,"suffix":""},{"dropping-particle":"","family":"Mandal","given":"Badal Kumar","non-dropping-particle":"","parse-names":false,"suffix":""},{"dropping-particle":"","family":"Sarada","given":"N. C.","non-dropping-particle":"","parse-names":false,"suffix":""}],"container-title":"IOP Conference Series: Materials Science and Engineering","id":"ITEM-1","issue":"2","issued":{"date-parts":[["2017"]]},"title":"Biosynthesis of Copper Oxide nanoparticles from Drypetes sepiaria Leaf extract and their catalytic activity to dye degradation","type":"article-journal","volume":"263"},"uris":["http://www.mendeley.com/documents/?uuid=4abb97c3-e292-4988-b780-8ee4be7394c2"]}],"mendeley":{"formattedCitation":"(Narasaiah, Mandal, et al., 2017)","plainTextFormattedCitation":"(Narasaiah, Mandal, et al., 2017)","previouslyFormattedCitation":"[317]"},"properties":{"noteIndex":0},"schema":"https://github.com/citation-style-language/schema/raw/master/csl-citation.json"}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(Narasaiah, Mandal, et al., 2017)</w:t>
            </w:r>
            <w:r w:rsidRPr="00731A6F">
              <w:rPr>
                <w:rFonts w:ascii="Arial" w:eastAsia="Times New Roman" w:hAnsi="Arial" w:cs="Arial"/>
                <w:color w:val="000000"/>
                <w:sz w:val="18"/>
                <w:szCs w:val="18"/>
                <w:lang w:eastAsia="en-ZA"/>
              </w:rPr>
              <w:fldChar w:fldCharType="end"/>
            </w:r>
          </w:p>
        </w:tc>
      </w:tr>
      <w:tr w:rsidR="00731A6F" w:rsidRPr="00731A6F" w14:paraId="1FA6A243"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B75C45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Duranta erecta</w:t>
            </w:r>
          </w:p>
        </w:tc>
        <w:tc>
          <w:tcPr>
            <w:tcW w:w="1418" w:type="dxa"/>
            <w:tcBorders>
              <w:top w:val="nil"/>
              <w:left w:val="nil"/>
              <w:bottom w:val="single" w:sz="4" w:space="0" w:color="auto"/>
              <w:right w:val="single" w:sz="4" w:space="0" w:color="auto"/>
            </w:tcBorders>
            <w:shd w:val="clear" w:color="auto" w:fill="auto"/>
            <w:noWrap/>
            <w:vAlign w:val="center"/>
            <w:hideMark/>
          </w:tcPr>
          <w:p w14:paraId="2FFA2EA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2BDD59F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70</w:t>
            </w:r>
          </w:p>
        </w:tc>
        <w:tc>
          <w:tcPr>
            <w:tcW w:w="1457" w:type="dxa"/>
            <w:tcBorders>
              <w:top w:val="nil"/>
              <w:left w:val="nil"/>
              <w:bottom w:val="single" w:sz="4" w:space="0" w:color="auto"/>
              <w:right w:val="single" w:sz="4" w:space="0" w:color="auto"/>
            </w:tcBorders>
            <w:shd w:val="clear" w:color="auto" w:fill="auto"/>
            <w:noWrap/>
            <w:vAlign w:val="center"/>
            <w:hideMark/>
          </w:tcPr>
          <w:p w14:paraId="65D2597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51BFDFA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FESEM, EDX, TGA and XRD</w:t>
            </w:r>
          </w:p>
        </w:tc>
        <w:tc>
          <w:tcPr>
            <w:tcW w:w="2268" w:type="dxa"/>
            <w:tcBorders>
              <w:top w:val="nil"/>
              <w:left w:val="nil"/>
              <w:bottom w:val="single" w:sz="4" w:space="0" w:color="auto"/>
              <w:right w:val="single" w:sz="4" w:space="0" w:color="auto"/>
            </w:tcBorders>
            <w:shd w:val="clear" w:color="auto" w:fill="auto"/>
            <w:vAlign w:val="center"/>
            <w:hideMark/>
          </w:tcPr>
          <w:p w14:paraId="48F51D2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370" w:type="dxa"/>
            <w:tcBorders>
              <w:top w:val="nil"/>
              <w:left w:val="nil"/>
              <w:bottom w:val="single" w:sz="4" w:space="0" w:color="auto"/>
              <w:right w:val="single" w:sz="4" w:space="0" w:color="auto"/>
            </w:tcBorders>
            <w:shd w:val="clear" w:color="auto" w:fill="auto"/>
            <w:noWrap/>
            <w:vAlign w:val="center"/>
            <w:hideMark/>
          </w:tcPr>
          <w:p w14:paraId="7E6C668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{"citationItems":[{"id":"ITEM-1","itemData":{"DOI":"10.1515/gps-2018-0038","ISSN":"21919550","abstract":"In this study, plant-mediated copper nanoparticles (CuNPs) were synthesized. Due to its direct synthesis mechanism and eco-friendly nature, the current method accounts for the green chemistry approach using the fruit extract of Duranta erecta for the first time. The UV-visible spectrum of the CuNPs solution showed a distinct absorption peak at 588 nm. Fourier transform infrared spectroscopy confirmed that the fruit extract is responsible for the reduction as well as the stabilization of CuNPs. X-ray diffraction patterns conform the crystalline nature of CuNPs. Energy-dispersive X-ray spectroscopy was performed for elemental analysis whereas field emission scanning electron microscopy was carried out for surface morphology. Prepared CuNPs were used for the reduction of carcinogenic azo dyes methyl orange (MO) and congo red (CR). CuNPs exhibit outstanding catalytic reduction for MO and CR in the presence of NaBH 4 as reducing agents with the pseudo-first-order rate constants of 8.6×10 -3 s -1 and 5.07×10 -3 s -1 for MO and CR, respectively. Thus, natural plant materials act as cheap and environmentally friendly support for the synthesis of CuNPs and could be used for the purification of water from organic dye effluents.","author":[{"dropping-particle":"","family":"Ismail","given":"Muhammad","non-dropping-particle":"","parse-names":false,"suffix":""},{"dropping-particle":"","family":"Gul","given":"Saima","non-dropping-particle":"","parse-names":false,"suffix":""},{"dropping-particle":"","family":"Khan","given":"M. I.","non-dropping-particle":"","parse-names":false,"suffix":""},{"dropping-particle":"","family":"Khan","given":"Murad Ali","non-dropping-particle":"","parse-names":false,"suffix":""},{"dropping-particle":"","family":"Asiri","given":"Abdullah M.","non-dropping-particle":"","parse-names":false,"suffix":""},{"dropping-particle":"","family":"Khan","given":"Sher Bahadar","non-dropping-particle":"","parse-names":false,"suffix":""}],"container-title":"Green Processing and Synthesis","id":"ITEM-1","issue":"1","issued":{"date-parts":[["2019"]]},"page":"135-143","title":"Green synthesis of zerovalent copper nanoparticles for efficient reduction of toxic azo dyes congo red and methyl orange","type":"article-journal","volume":"8"},"uris":["http://www.mendeley.com/documents/?uuid=d40392f2-412c-41b1-a183-5c9d4aecc3ae"]}],"mendeley":{"formattedCitation":"(Ismail et al., 2019)","plainTextFormattedCitation":"(Ismail et al., 2019)","previouslyFormattedCitation":"[318]"},"properties":{"noteIndex":0},"schema":"https://github.com/citation-style-language/schema/raw/master/csl-citation.json"}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(Ismail et al., 2019)</w:t>
            </w:r>
            <w:r w:rsidRPr="00731A6F">
              <w:rPr>
                <w:rFonts w:ascii="Arial" w:eastAsia="Times New Roman" w:hAnsi="Arial" w:cs="Arial"/>
                <w:color w:val="000000"/>
                <w:sz w:val="18"/>
                <w:szCs w:val="18"/>
                <w:lang w:eastAsia="en-ZA"/>
              </w:rPr>
              <w:fldChar w:fldCharType="end"/>
            </w:r>
          </w:p>
        </w:tc>
      </w:tr>
      <w:tr w:rsidR="00731A6F" w:rsidRPr="00731A6F" w14:paraId="157D11CB"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ABADF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Eucalyptus camaldulensis</w:t>
            </w:r>
          </w:p>
        </w:tc>
        <w:tc>
          <w:tcPr>
            <w:tcW w:w="1418" w:type="dxa"/>
            <w:tcBorders>
              <w:top w:val="nil"/>
              <w:left w:val="nil"/>
              <w:bottom w:val="single" w:sz="4" w:space="0" w:color="auto"/>
              <w:right w:val="single" w:sz="4" w:space="0" w:color="auto"/>
            </w:tcBorders>
            <w:shd w:val="clear" w:color="auto" w:fill="auto"/>
            <w:noWrap/>
            <w:vAlign w:val="center"/>
            <w:hideMark/>
          </w:tcPr>
          <w:p w14:paraId="133ED85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61" w:type="dxa"/>
            <w:tcBorders>
              <w:top w:val="nil"/>
              <w:left w:val="nil"/>
              <w:bottom w:val="single" w:sz="4" w:space="0" w:color="auto"/>
              <w:right w:val="single" w:sz="4" w:space="0" w:color="auto"/>
            </w:tcBorders>
            <w:shd w:val="clear" w:color="auto" w:fill="auto"/>
            <w:vAlign w:val="center"/>
            <w:hideMark/>
          </w:tcPr>
          <w:p w14:paraId="6CFD7C9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w:t>
            </w:r>
          </w:p>
        </w:tc>
        <w:tc>
          <w:tcPr>
            <w:tcW w:w="1457" w:type="dxa"/>
            <w:tcBorders>
              <w:top w:val="nil"/>
              <w:left w:val="nil"/>
              <w:bottom w:val="single" w:sz="4" w:space="0" w:color="auto"/>
              <w:right w:val="single" w:sz="4" w:space="0" w:color="auto"/>
            </w:tcBorders>
            <w:shd w:val="clear" w:color="auto" w:fill="auto"/>
            <w:noWrap/>
            <w:vAlign w:val="center"/>
            <w:hideMark/>
          </w:tcPr>
          <w:p w14:paraId="53A236B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Rod</w:t>
            </w:r>
          </w:p>
        </w:tc>
        <w:tc>
          <w:tcPr>
            <w:tcW w:w="2410" w:type="dxa"/>
            <w:tcBorders>
              <w:top w:val="nil"/>
              <w:left w:val="nil"/>
              <w:bottom w:val="single" w:sz="4" w:space="0" w:color="auto"/>
              <w:right w:val="single" w:sz="4" w:space="0" w:color="auto"/>
            </w:tcBorders>
            <w:shd w:val="clear" w:color="auto" w:fill="auto"/>
            <w:vAlign w:val="center"/>
            <w:hideMark/>
          </w:tcPr>
          <w:p w14:paraId="11195C8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and UV</w:t>
            </w:r>
          </w:p>
        </w:tc>
        <w:tc>
          <w:tcPr>
            <w:tcW w:w="2268" w:type="dxa"/>
            <w:tcBorders>
              <w:top w:val="nil"/>
              <w:left w:val="nil"/>
              <w:bottom w:val="single" w:sz="4" w:space="0" w:color="auto"/>
              <w:right w:val="single" w:sz="4" w:space="0" w:color="auto"/>
            </w:tcBorders>
            <w:shd w:val="clear" w:color="auto" w:fill="auto"/>
            <w:vAlign w:val="center"/>
            <w:hideMark/>
          </w:tcPr>
          <w:p w14:paraId="150059C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370" w:type="dxa"/>
            <w:tcBorders>
              <w:top w:val="nil"/>
              <w:left w:val="nil"/>
              <w:bottom w:val="single" w:sz="4" w:space="0" w:color="auto"/>
              <w:right w:val="single" w:sz="4" w:space="0" w:color="auto"/>
            </w:tcBorders>
            <w:shd w:val="clear" w:color="auto" w:fill="auto"/>
            <w:noWrap/>
            <w:vAlign w:val="center"/>
            <w:hideMark/>
          </w:tcPr>
          <w:p w14:paraId="4981D9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{"citationItems":[{"id":"ITEM-1","itemData":{"DOI":"10.21123/bsj.2018.15.2.0211","ISSN":"24117986","abstract":"Copper oxide nanoparticles (CuO NPs) were synthesized by two methods. The first was chemical method by using copper nitrate Cu (NO3)2 and NaOH, while the second was green method by using Eucalyptus camaldulensis leaves extract and Cu (NO3)2. These methods easily give a large scale production of CuO nanoparticles. X-ray diffraction pattern (XRD) reveals single phase monoclinic structure. The average crystalline size of CuO NPs was measured and used by Scherrer equation which found 44.06nm from chemical method, while the average crystalline size was found from green method was 27.2nm. The morphology analysis using atomic force microscopy showed that the grain size for CuO NPs was synthesized by chemical and green methods were 77.70 and 89.24 nm, respectively. The effectiveness of copper oxide nanoparticles on bacteria was measured for both gram positive, negative and fungi, copper oxide minutes showed excellent efficacy on biofilm formation.","author":[{"dropping-particle":"","family":"Shanan","given":"Zainab J.","non-dropping-particle":"","parse-names":false,"suffix":""},{"dropping-particle":"","family":"Hadi","given":"Sabah M.","non-dropping-particle":"","parse-names":false,"suffix":""},{"dropping-particle":"","family":"Shanshool","given":"Sabeeha K.","non-dropping-particle":"","parse-names":false,"suffix":""}],"container-title":"Baghdad Science Journal","id":"ITEM-1","issue":"2","issued":{"date-parts":[["2018"]]},"page":"211-216","title":"Structural analysis of chemical and green synthesis of cuo nanoparticles and their effect on biofilm formation","type":"article-journal","volume":"15"},"uris":["http://www.mendeley.com/documents/?uuid=ff247d1c-27ab-4ad7-93fc-e1b69e5fc73e"]}],"mendeley":{"formattedCitation":"(Shanan et al., 2018)","plainTextFormattedCitation":"(Shanan et al., 2018)","previouslyFormattedCitation":"[319]"},"properties":{"noteIndex":0},"schema":"https://github.com/citation-style-language/schema/raw/master/csl-citation.json"}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(Shanan et al., 2018)</w:t>
            </w:r>
            <w:r w:rsidRPr="00731A6F">
              <w:rPr>
                <w:rFonts w:ascii="Arial" w:eastAsia="Times New Roman" w:hAnsi="Arial" w:cs="Arial"/>
                <w:color w:val="000000"/>
                <w:sz w:val="18"/>
                <w:szCs w:val="18"/>
                <w:lang w:eastAsia="en-ZA"/>
              </w:rPr>
              <w:fldChar w:fldCharType="end"/>
            </w:r>
          </w:p>
        </w:tc>
      </w:tr>
      <w:tr w:rsidR="00731A6F" w:rsidRPr="00731A6F" w14:paraId="736DBC32"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204B0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Eclipta prostrata</w:t>
            </w:r>
          </w:p>
        </w:tc>
        <w:tc>
          <w:tcPr>
            <w:tcW w:w="1418" w:type="dxa"/>
            <w:tcBorders>
              <w:top w:val="nil"/>
              <w:left w:val="nil"/>
              <w:bottom w:val="single" w:sz="4" w:space="0" w:color="auto"/>
              <w:right w:val="single" w:sz="4" w:space="0" w:color="auto"/>
            </w:tcBorders>
            <w:shd w:val="clear" w:color="auto" w:fill="auto"/>
            <w:noWrap/>
            <w:vAlign w:val="center"/>
            <w:hideMark/>
          </w:tcPr>
          <w:p w14:paraId="43EAFA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61" w:type="dxa"/>
            <w:tcBorders>
              <w:top w:val="nil"/>
              <w:left w:val="nil"/>
              <w:bottom w:val="single" w:sz="4" w:space="0" w:color="auto"/>
              <w:right w:val="single" w:sz="4" w:space="0" w:color="auto"/>
            </w:tcBorders>
            <w:shd w:val="clear" w:color="auto" w:fill="auto"/>
            <w:vAlign w:val="center"/>
            <w:hideMark/>
          </w:tcPr>
          <w:p w14:paraId="2896DC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23-57</w:t>
            </w:r>
          </w:p>
        </w:tc>
        <w:tc>
          <w:tcPr>
            <w:tcW w:w="1457" w:type="dxa"/>
            <w:tcBorders>
              <w:top w:val="nil"/>
              <w:left w:val="nil"/>
              <w:bottom w:val="single" w:sz="4" w:space="0" w:color="auto"/>
              <w:right w:val="single" w:sz="4" w:space="0" w:color="auto"/>
            </w:tcBorders>
            <w:shd w:val="clear" w:color="auto" w:fill="auto"/>
            <w:noWrap/>
            <w:vAlign w:val="center"/>
            <w:hideMark/>
          </w:tcPr>
          <w:p w14:paraId="3E96FD3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410" w:type="dxa"/>
            <w:tcBorders>
              <w:top w:val="nil"/>
              <w:left w:val="nil"/>
              <w:bottom w:val="single" w:sz="4" w:space="0" w:color="auto"/>
              <w:right w:val="single" w:sz="4" w:space="0" w:color="auto"/>
            </w:tcBorders>
            <w:shd w:val="clear" w:color="auto" w:fill="auto"/>
            <w:vAlign w:val="center"/>
            <w:hideMark/>
          </w:tcPr>
          <w:p w14:paraId="417CD61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TEM, EDX, XRD, FTIR, SAED and UV</w:t>
            </w:r>
          </w:p>
        </w:tc>
        <w:tc>
          <w:tcPr>
            <w:tcW w:w="2268" w:type="dxa"/>
            <w:tcBorders>
              <w:top w:val="nil"/>
              <w:left w:val="nil"/>
              <w:bottom w:val="single" w:sz="4" w:space="0" w:color="auto"/>
              <w:right w:val="single" w:sz="4" w:space="0" w:color="auto"/>
            </w:tcBorders>
            <w:shd w:val="clear" w:color="auto" w:fill="auto"/>
            <w:vAlign w:val="center"/>
            <w:hideMark/>
          </w:tcPr>
          <w:p w14:paraId="6D2ED3A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Antioxidant and cytotoxic activities</w:t>
            </w:r>
          </w:p>
        </w:tc>
        <w:tc>
          <w:tcPr>
            <w:tcW w:w="2370" w:type="dxa"/>
            <w:tcBorders>
              <w:top w:val="nil"/>
              <w:left w:val="nil"/>
              <w:bottom w:val="single" w:sz="4" w:space="0" w:color="auto"/>
              <w:right w:val="single" w:sz="4" w:space="0" w:color="auto"/>
            </w:tcBorders>
            <w:shd w:val="clear" w:color="auto" w:fill="auto"/>
            <w:noWrap/>
            <w:vAlign w:val="center"/>
            <w:hideMark/>
          </w:tcPr>
          <w:p w14:paraId="387B76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{"citationItems":[{"id":"ITEM-1","itemData":{"DOI":"10.3892/etm.2017.4466","ISSN":"17921015","abstract":"The present study outlines the development of a method to synthesize copper nanoparticles (CuNPs) by mixing copper acetate solution with leaf extract of Eclipta prostrata without using any surfactant or external energy. E. prostrata leaf extract function as an excellent reducing agent of copper ions, and the biosynthesized CuNPs are safer for the environment. The powder X</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ray diffraction (XRD) pattern provided evidence for the formation of face</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centered cubic structure ranging from 23 to 57 nm, with an average size of 31±1.2 nm. Fourier transform infrared spectroscopy (FTIR) was used to identify the biomolecules and capping reagents in the E. prostrata leaf extract that may be responsible for the reduction of copper ions and the stability of the bioreduced nanoparticles. The biosynthesized CuNPs displayed consider­able antioxidant capacity. Similarly, in vitro anticancer studies demonstrated the cytotoxicity value of synthesized CuNPs against tested HepG2 cells. The findings of the present study suggested that biosynthesized CuNPs that utilize extracts of E. prostrata may be used for therapeutic application, and thus are a promising nanomaterial.","author":[{"dropping-particle":"","family":"Chung","given":"Ill</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Min","non-dropping-particle":"","parse-names":false,"suffix":""},{"dropping-particle":"","family":"Rahuman","given":"Abdul Abdul","non-dropping-particle":"","parse-names":false,"suffix":""},{"dropping-particle":"","family":"Marimuthu","given":"Sampath","non-dropping-particle":"","parse-names":false,"suffix":""},{"dropping-particle":"","family":"Kirthi","given":"Arivarasan Vishnu","non-dropping-particle":"","parse-names":false,"suffix":""},{"dropping-particle":"","family":"Anbarasan","given":"Karunanithi","non-dropping-particle":"","parse-names":false,"suffix":""},{"dropping-particle":"","family":"Padmini","given":"Parthasarathy","non-dropping-particle":"","parse-names":false,"suffix":""},{"dropping-particle":"","family":"Rajakumar","given":"Govindasamy","non-dropping-particle":"","parse-names":false,"suffix":""}],"container-title":"Experimental and Therapeutic Medicine","id":"ITEM-1","issue":"1","issued":{"date-parts":[["2017"]]},"page":"18-24","title":"Green synthesis of copper nanoparticles using eclipta prostrata leaves extract and their antioxidant and cytotoxic activities","type":"article-journal","volume":"14"},"uris":["http://www.mendeley.com/documents/?uuid=30865077-bd13-4a59-9b1c-a429048c042d"]}],"mendeley":{"formattedCitation":"(Chung et al., 2017)","plainTextFormattedCitation":"(Chung et al., 2017)","previouslyFormattedCitation":"[320]"},"properties":{"noteIndex":0},"schema":"https://github.com/citation-style-language/schema/raw/master/csl-citation.json"}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(Chung et al., 2017)</w:t>
            </w:r>
            <w:r w:rsidRPr="00731A6F">
              <w:rPr>
                <w:rFonts w:ascii="Arial" w:eastAsia="Times New Roman" w:hAnsi="Arial" w:cs="Arial"/>
                <w:color w:val="000000"/>
                <w:sz w:val="18"/>
                <w:szCs w:val="18"/>
                <w:lang w:eastAsia="en-ZA"/>
              </w:rPr>
              <w:fldChar w:fldCharType="end"/>
            </w:r>
          </w:p>
        </w:tc>
      </w:tr>
    </w:tbl>
    <w:p w14:paraId="53D9CFAF" w14:textId="77777777" w:rsidR="00731A6F" w:rsidRPr="00731A6F" w:rsidRDefault="00731A6F" w:rsidP="00731A6F">
      <w:pPr>
        <w:rPr>
          <w:rFonts w:ascii="Arial" w:hAnsi="Arial" w:cs="Arial"/>
        </w:rPr>
        <w:sectPr w:rsidR="00731A6F" w:rsidRPr="00731A6F" w:rsidSect="00731A6F">
          <w:pgSz w:w="16838" w:h="11906" w:orient="landscape"/>
          <w:pgMar w:top="1440" w:right="1440" w:bottom="1440" w:left="1440" w:header="708" w:footer="708" w:gutter="0"/>
          <w:cols w:space="708"/>
          <w:docGrid w:linePitch="360"/>
        </w:sectPr>
      </w:pPr>
    </w:p>
    <w:tbl>
      <w:tblPr>
        <w:tblW w:w="15021" w:type="dxa"/>
        <w:tblInd w:w="-540" w:type="dxa"/>
        <w:tblLook w:val="04A0" w:firstRow="1" w:lastRow="0" w:firstColumn="1" w:lastColumn="0" w:noHBand="0" w:noVBand="1"/>
      </w:tblPr>
      <w:tblGrid>
        <w:gridCol w:w="2803"/>
        <w:gridCol w:w="1307"/>
        <w:gridCol w:w="1681"/>
        <w:gridCol w:w="1559"/>
        <w:gridCol w:w="2406"/>
        <w:gridCol w:w="2545"/>
        <w:gridCol w:w="2720"/>
      </w:tblGrid>
      <w:tr w:rsidR="00731A6F" w:rsidRPr="00731A6F" w14:paraId="01592EC7" w14:textId="77777777" w:rsidTr="00731A6F">
        <w:trPr>
          <w:trHeight w:val="288"/>
        </w:trPr>
        <w:tc>
          <w:tcPr>
            <w:tcW w:w="2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160C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5DEAF4A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19B8B19E"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82B30B"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A1B931F"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EE7FC35"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14:paraId="74C33F1D"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1DBBD9CC" w14:textId="77777777" w:rsidTr="00731A6F">
        <w:trPr>
          <w:trHeight w:val="720"/>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556449D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Euphorbia chamaesyce</w:t>
            </w:r>
          </w:p>
        </w:tc>
        <w:tc>
          <w:tcPr>
            <w:tcW w:w="1291" w:type="dxa"/>
            <w:tcBorders>
              <w:top w:val="nil"/>
              <w:left w:val="nil"/>
              <w:bottom w:val="single" w:sz="4" w:space="0" w:color="auto"/>
              <w:right w:val="single" w:sz="4" w:space="0" w:color="auto"/>
            </w:tcBorders>
            <w:shd w:val="clear" w:color="auto" w:fill="auto"/>
            <w:noWrap/>
            <w:vAlign w:val="center"/>
            <w:hideMark/>
          </w:tcPr>
          <w:p w14:paraId="03722DE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4E58BA7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36-40</w:t>
            </w:r>
          </w:p>
        </w:tc>
        <w:tc>
          <w:tcPr>
            <w:tcW w:w="1559" w:type="dxa"/>
            <w:tcBorders>
              <w:top w:val="nil"/>
              <w:left w:val="nil"/>
              <w:bottom w:val="single" w:sz="4" w:space="0" w:color="auto"/>
              <w:right w:val="single" w:sz="4" w:space="0" w:color="auto"/>
            </w:tcBorders>
            <w:shd w:val="clear" w:color="auto" w:fill="auto"/>
            <w:noWrap/>
            <w:vAlign w:val="center"/>
            <w:hideMark/>
          </w:tcPr>
          <w:p w14:paraId="3CF600C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410" w:type="dxa"/>
            <w:tcBorders>
              <w:top w:val="nil"/>
              <w:left w:val="nil"/>
              <w:bottom w:val="single" w:sz="4" w:space="0" w:color="auto"/>
              <w:right w:val="single" w:sz="4" w:space="0" w:color="auto"/>
            </w:tcBorders>
            <w:shd w:val="clear" w:color="auto" w:fill="auto"/>
            <w:vAlign w:val="center"/>
            <w:hideMark/>
          </w:tcPr>
          <w:p w14:paraId="4488D02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EDX, FTIR, TEM and UV</w:t>
            </w:r>
          </w:p>
        </w:tc>
        <w:tc>
          <w:tcPr>
            <w:tcW w:w="2552" w:type="dxa"/>
            <w:tcBorders>
              <w:top w:val="nil"/>
              <w:left w:val="nil"/>
              <w:bottom w:val="single" w:sz="4" w:space="0" w:color="auto"/>
              <w:right w:val="single" w:sz="4" w:space="0" w:color="auto"/>
            </w:tcBorders>
            <w:shd w:val="clear" w:color="auto" w:fill="auto"/>
            <w:vAlign w:val="center"/>
            <w:hideMark/>
          </w:tcPr>
          <w:p w14:paraId="4FA707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55E3C2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{"citationItems":[{"id":"ITEM-1","itemData":{"DOI":"10.1049/iet-nbt.2016.0254","ISSN":"17518741","abstract":"Through this study an eco-friendly, simple, efficient, cheap and biocompatible approach to the biosynthesis and stabilisation of CuO nanoparticles (NPs) using the Euphorbia Chamaesyce leaf extract is presented. The CuO NPs were monitored and characterised by field emission scanning electron microscopy, energy dispersive X-ray spectroscopy, Fourier transformed infrared spectroscopy, transmission electron microscope and UV-visible spectroscopy. The biosynthesised CuO NPs showed good catalytic activity for the reduction of 4-nitrophenol (4-NP) in water during 180 s and reused 4 times without considerable loss of activity.","author":[{"dropping-particle":"","family":"Maham","given":"Mehdi","non-dropping-particle":"","parse-names":false,"suffix":""},{"dropping-particle":"","family":"Sajadi","given":"S. Mohammad","non-dropping-particle":"","parse-names":false,"suffix":""},{"dropping-particle":"","family":"Kharimkhani","given":"Mohammad Mahdi","non-dropping-particle":"","parse-names":false,"suffix":""},{"dropping-particle":"","family":"Nasrollahzadeh","given":"Mahmoud","non-dropping-particle":"","parse-names":false,"suffix":""}],"container-title":"IET Nanobiotechnology","id":"ITEM-1","issue":"7","issued":{"date-parts":[["2017"]]},"page":"766-772","title":"Biosynthesis of the CuO nanoparticles using Euphorbia Chamaesyce leaf extract and investigation of their catalytic activity for the reduction of 4-nitrophenol","type":"article-journal","volume":"11"},"uris":["http://www.mendeley.com/documents/?uuid=2741fb3c-ff6d-4ddd-b9c0-a3c6a92dc37d"]}],"mendeley":{"formattedCitation":"(Maham, Sajadi, et al., 2017)","plainTextFormattedCitation":"(Maham, Sajadi, et al., 2017)","previouslyFormattedCitation":"[286]"},"properties":{"noteIndex":0},"schema":"https://github.com/citation-style-language/schema/raw/master/csl-citation.json"}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(Maham, Sajadi, et al., 2017)</w:t>
            </w:r>
            <w:r w:rsidRPr="00731A6F">
              <w:rPr>
                <w:rFonts w:ascii="Arial" w:eastAsia="Times New Roman" w:hAnsi="Arial" w:cs="Arial"/>
                <w:color w:val="000000"/>
                <w:sz w:val="18"/>
                <w:szCs w:val="18"/>
                <w:lang w:eastAsia="en-ZA"/>
              </w:rPr>
              <w:fldChar w:fldCharType="end"/>
            </w:r>
          </w:p>
        </w:tc>
      </w:tr>
      <w:tr w:rsidR="00731A6F" w:rsidRPr="00731A6F" w14:paraId="393223DF"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4A9F2CF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Euphorbia esula</w:t>
            </w:r>
          </w:p>
        </w:tc>
        <w:tc>
          <w:tcPr>
            <w:tcW w:w="1291" w:type="dxa"/>
            <w:tcBorders>
              <w:top w:val="nil"/>
              <w:left w:val="nil"/>
              <w:bottom w:val="single" w:sz="4" w:space="0" w:color="auto"/>
              <w:right w:val="single" w:sz="4" w:space="0" w:color="auto"/>
            </w:tcBorders>
            <w:shd w:val="clear" w:color="auto" w:fill="auto"/>
            <w:noWrap/>
            <w:vAlign w:val="center"/>
            <w:hideMark/>
          </w:tcPr>
          <w:p w14:paraId="578BFE7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30AE81D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20-110</w:t>
            </w:r>
          </w:p>
        </w:tc>
        <w:tc>
          <w:tcPr>
            <w:tcW w:w="1559" w:type="dxa"/>
            <w:tcBorders>
              <w:top w:val="nil"/>
              <w:left w:val="nil"/>
              <w:bottom w:val="single" w:sz="4" w:space="0" w:color="auto"/>
              <w:right w:val="single" w:sz="4" w:space="0" w:color="auto"/>
            </w:tcBorders>
            <w:shd w:val="clear" w:color="auto" w:fill="auto"/>
            <w:noWrap/>
            <w:vAlign w:val="center"/>
            <w:hideMark/>
          </w:tcPr>
          <w:p w14:paraId="31B8B23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5997A9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and TEM</w:t>
            </w:r>
          </w:p>
        </w:tc>
        <w:tc>
          <w:tcPr>
            <w:tcW w:w="2552" w:type="dxa"/>
            <w:tcBorders>
              <w:top w:val="nil"/>
              <w:left w:val="nil"/>
              <w:bottom w:val="single" w:sz="4" w:space="0" w:color="auto"/>
              <w:right w:val="single" w:sz="4" w:space="0" w:color="auto"/>
            </w:tcBorders>
            <w:shd w:val="clear" w:color="auto" w:fill="auto"/>
            <w:vAlign w:val="center"/>
            <w:hideMark/>
          </w:tcPr>
          <w:p w14:paraId="3BFFC1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5DC066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{"citationItems":[{"id":"ITEM-1","itemData":{"DOI":"10.1039/c4ra08863h","ISSN":"20462069","abstract":"This paper reports on the biosynthesis of copper nanoparticles (NPs) using extract of the Euphorbia esula L leaves as reductant and stabilizer without any surfactant. The catalytic efficiency of the prepared Cu NPs for the reduction of 4-nitrophenol and ligand-free Ullmann-coupling reaction is discussed. The Cu NPs were characterized with UV-vis, XRD and TEM methods. This method has the advantages of high yields, simple methodology, and elimination of ligand and easy work up. This journal is","author":[{"dropping-particle":"","family":"Nasrollahzadeh","given":"Mahmoud","non-dropping-particle":"","parse-names":false,"suffix":""},{"dropping-particle":"","family":"Sajadi","given":"S. Mohammad","non-dropping-particle":"","parse-names":false,"suffix":""},{"dropping-particle":"","family":"Khalaj","given":"Mehdi","non-dropping-particle":"","parse-names":false,"suffix":""}],"container-title":"RSC Advances","id":"ITEM-1","issue":"88","issued":{"date-parts":[["2014"]]},"page":"47313-47318","publisher":"Royal Society of Chemistry","title":"Green synthesis of copper nanoparticles using aqueous extract of the leaves of Euphorbia esula L and their catalytic activity for ligand-free Ullmann-coupling reaction and reduction of 4-nitrophenol","type":"article-journal","volume":"4"},"uris":["http://www.mendeley.com/documents/?uuid=c5774a39-3fbd-41f6-beb6-60f75881fe80"]}],"mendeley":{"formattedCitation":"(Nasrollahzadeh et al., 2014)","plainTextFormattedCitation":"(Nasrollahzadeh et al., 2014)","previouslyFormattedCitation":"[280]"},"properties":{"noteIndex":0},"schema":"https://github.com/citation-style-language/schema/raw/master/csl-citation.json"}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(Nasrollahzadeh et al., 2014)</w:t>
            </w:r>
            <w:r w:rsidRPr="00731A6F">
              <w:rPr>
                <w:rFonts w:ascii="Arial" w:eastAsia="Times New Roman" w:hAnsi="Arial" w:cs="Arial"/>
                <w:color w:val="000000"/>
                <w:sz w:val="18"/>
                <w:szCs w:val="18"/>
                <w:lang w:eastAsia="en-ZA"/>
              </w:rPr>
              <w:fldChar w:fldCharType="end"/>
            </w:r>
          </w:p>
        </w:tc>
      </w:tr>
      <w:tr w:rsidR="00731A6F" w:rsidRPr="00731A6F" w14:paraId="60E677FA"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5396F93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Ferulago angulata</w:t>
            </w:r>
          </w:p>
        </w:tc>
        <w:tc>
          <w:tcPr>
            <w:tcW w:w="1291" w:type="dxa"/>
            <w:tcBorders>
              <w:top w:val="nil"/>
              <w:left w:val="nil"/>
              <w:bottom w:val="single" w:sz="4" w:space="0" w:color="auto"/>
              <w:right w:val="single" w:sz="4" w:space="0" w:color="auto"/>
            </w:tcBorders>
            <w:shd w:val="clear" w:color="auto" w:fill="auto"/>
            <w:noWrap/>
            <w:vAlign w:val="center"/>
            <w:hideMark/>
          </w:tcPr>
          <w:p w14:paraId="61E4106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0555C2D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32-36</w:t>
            </w:r>
          </w:p>
        </w:tc>
        <w:tc>
          <w:tcPr>
            <w:tcW w:w="1559" w:type="dxa"/>
            <w:tcBorders>
              <w:top w:val="nil"/>
              <w:left w:val="nil"/>
              <w:bottom w:val="single" w:sz="4" w:space="0" w:color="auto"/>
              <w:right w:val="single" w:sz="4" w:space="0" w:color="auto"/>
            </w:tcBorders>
            <w:shd w:val="clear" w:color="auto" w:fill="auto"/>
            <w:noWrap/>
            <w:vAlign w:val="center"/>
            <w:hideMark/>
          </w:tcPr>
          <w:p w14:paraId="46217FC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0E2F2FC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and FESEM</w:t>
            </w:r>
          </w:p>
        </w:tc>
        <w:tc>
          <w:tcPr>
            <w:tcW w:w="2552" w:type="dxa"/>
            <w:tcBorders>
              <w:top w:val="nil"/>
              <w:left w:val="nil"/>
              <w:bottom w:val="single" w:sz="4" w:space="0" w:color="auto"/>
              <w:right w:val="single" w:sz="4" w:space="0" w:color="auto"/>
            </w:tcBorders>
            <w:shd w:val="clear" w:color="auto" w:fill="auto"/>
            <w:vAlign w:val="center"/>
            <w:hideMark/>
          </w:tcPr>
          <w:p w14:paraId="4348101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3E9E7B2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{"citationItems":[{"id":"ITEM-1","itemData":{"DOI":"10.1007/s10854-017-8039-3","ISBN":"0123456789","ISSN":"1573482X","abstract":"In this work, we have reported, a cost effective and environment friendly technique for the synthesis of ZnO and CuO nanoparticles using ferulago angulata (schlecht) boiss extract as a mild and non-toxic reducing agent and efficient stabilizer without adding any surfactants. The secondary metabolites, ubiquitously found in plants have a significant role in synthesis of nanoparticles. As-synthesized metal oxides nanoparticles were characterized by X-ray diffraction, Fourier transform infrared spectroscopy, field emission-scanning electron microscopy. X-ray diffraction results revealed that the biosynthesized ZnO NPs and CuO NPs were crystalline in nature with higher purity and particle size of ~ 44 nm. In addition, the photocatalytic degradation activity of ZnO and CuO photocatalyst were evaluated using Rhodamine B as organic contaminant irradiated only with visible light from fluorescent lamp. Catalytic reactions were monitored by using UV–Vis spectrophotometer. This study indicates photocatalytic degradation capacity of the ZnO NPs was higher than CuO NPs.","author":[{"dropping-particle":"","family":"Shayegan Mehr","given":"Ebrahim","non-dropping-particle":"","parse-names":false,"suffix":""},{"dropping-particle":"","family":"Sorbiun","given":"Mina","non-dropping-particle":"","parse-names":false,"suffix":""},{"dropping-particle":"","family":"Ramazani","given":"Ali","non-dropping-particle":"","parse-names":false,"suffix":""},{"dropping-particle":"","family":"Taghavi Fardood","given":"Saeid","non-dropping-particle":"","parse-names":false,"suffix":""}],"container-title":"Journal of Materials Science: Materials in Electronics","id":"ITEM-1","issue":"2","issued":{"date-parts":[["2018"]]},"page":"1333-1340","publisher":"Springer US","title":"Plant-mediated synthesis of zinc oxide and copper oxide nanoparticles by using ferulago angulata (schlecht) boiss extract and comparison of their photocatalytic degradation of Rhodamine B (RhB) under visible light irradiation","type":"article-journal","volume":"29"},"uris":["http://www.mendeley.com/documents/?uuid=4ff3ef35-9856-468b-9f95-c0f683e630e0"]}],"mendeley":{"formattedCitation":"(Shayegan Mehr et al., 2018)","plainTextFormattedCitation":"(Shayegan Mehr et al., 2018)","previouslyFormattedCitation":"[321]"},"properties":{"noteIndex":0},"schema":"https://github.com/citation-style-language/schema/raw/master/csl-citation.json"}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(Shayegan Mehr et al., 2018)</w:t>
            </w:r>
            <w:r w:rsidRPr="00731A6F">
              <w:rPr>
                <w:rFonts w:ascii="Arial" w:eastAsia="Times New Roman" w:hAnsi="Arial" w:cs="Arial"/>
                <w:color w:val="000000"/>
                <w:sz w:val="18"/>
                <w:szCs w:val="18"/>
                <w:lang w:eastAsia="en-ZA"/>
              </w:rPr>
              <w:fldChar w:fldCharType="end"/>
            </w:r>
          </w:p>
        </w:tc>
      </w:tr>
      <w:tr w:rsidR="00731A6F" w:rsidRPr="00731A6F" w14:paraId="2918C661"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0495AD9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Ficus religiosa</w:t>
            </w:r>
          </w:p>
        </w:tc>
        <w:tc>
          <w:tcPr>
            <w:tcW w:w="1291" w:type="dxa"/>
            <w:tcBorders>
              <w:top w:val="nil"/>
              <w:left w:val="nil"/>
              <w:bottom w:val="single" w:sz="4" w:space="0" w:color="auto"/>
              <w:right w:val="single" w:sz="4" w:space="0" w:color="auto"/>
            </w:tcBorders>
            <w:shd w:val="clear" w:color="auto" w:fill="auto"/>
            <w:noWrap/>
            <w:vAlign w:val="center"/>
            <w:hideMark/>
          </w:tcPr>
          <w:p w14:paraId="7D31C97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7A0B5A0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577</w:t>
            </w:r>
          </w:p>
        </w:tc>
        <w:tc>
          <w:tcPr>
            <w:tcW w:w="1559" w:type="dxa"/>
            <w:tcBorders>
              <w:top w:val="nil"/>
              <w:left w:val="nil"/>
              <w:bottom w:val="single" w:sz="4" w:space="0" w:color="auto"/>
              <w:right w:val="single" w:sz="4" w:space="0" w:color="auto"/>
            </w:tcBorders>
            <w:shd w:val="clear" w:color="auto" w:fill="auto"/>
            <w:noWrap/>
            <w:vAlign w:val="center"/>
            <w:hideMark/>
          </w:tcPr>
          <w:p w14:paraId="2089E9E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5DF2CA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FTIR, DLS and XRD</w:t>
            </w:r>
          </w:p>
        </w:tc>
        <w:tc>
          <w:tcPr>
            <w:tcW w:w="2552" w:type="dxa"/>
            <w:tcBorders>
              <w:top w:val="nil"/>
              <w:left w:val="nil"/>
              <w:bottom w:val="single" w:sz="4" w:space="0" w:color="auto"/>
              <w:right w:val="single" w:sz="4" w:space="0" w:color="auto"/>
            </w:tcBorders>
            <w:shd w:val="clear" w:color="auto" w:fill="auto"/>
            <w:vAlign w:val="center"/>
            <w:hideMark/>
          </w:tcPr>
          <w:p w14:paraId="3DC074B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1B4B0C0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{"citationItems":[{"id":"ITEM-1","itemData":{"DOI":"10.1016/j.msec.2014.08.030","ISSN":"09284931","abstract":"The design, synthesis, characterization and application of biologically synthesized nanomaterials have become a vital branch of nanotechnology. There is a budding need to develop a method for environmentally benign metal nanoparticle synthesis, that do not use toxic chemicals in the synthesis protocols to avoid adverse effects in medical applications. Here, it is a report on an eco-friendly process for rapid synthesis of copper oxide nanoparticles using Ficus religiosa leaf extract as reducing and protecting agent. The synthesized copper oxide nanoparticles were confirmed by UV-vis spectrophotometer, absorbance peaks at 285 nm. The copper oxide nanoparticles were analyzed with field emission-scanning electron microscope (FE-SEM), Fourier transform infrared (FT-IR) spectroscopy, dynamic light scattering (DLS) and X-ray diffraction (XRD) spectrum. The FE-SEM and DLS analyses exposed that copper oxide nanoparticles are spherical in shape with an average particle size of 577 nm. FT-IR spectral analysis elucidates the occurrence of biomolecules required for the reduction of copper oxide ions. Zeta potential studies showed that the surface charge of the formed nanoparticles was highly negative. The XRD pattern revealed that synthesized nanoparticles are crystalline in nature. Further, biological activities of the synthesized nanoparticles were confirmed based on its stable anti-cancer effects. The apoptotic effect of copper oxide nanoparticles is mediated by the generation of reactive oxygen species (ROS) involving the disruption of mitochondrial membrane potential (Δψm) in A549 cells. The observed characteristics and results obtained in our in vitro assays suggest that the copper nanoparticles might be a potential anticancer agent. © 2014 Elsevier B.V.","author":[{"dropping-particle":"","family":"Sankar","given":"Renu","non-dropping-particle":"","parse-names":false,"suffix":""},{"dropping-particle":"","family":"Maheswari","given":"Ramasamy","non-dropping-particle":"","parse-names":false,"suffix":""},{"dropping-particle":"","family":"Karthik","given":"Selvaraju","non-dropping-particle":"","parse-names":false,"suffix":""},{"dropping-particle":"","family":"Shivashangari","given":"Kanchi Subramanian","non-dropping-particle":"","parse-names":false,"suffix":""},{"dropping-particle":"","family":"Ravikumar","given":"Vilwanathan","non-dropping-particle":"","parse-names":false,"suffix":""}],"container-title":"Materials Science and Engineering C","id":"ITEM-1","issue":"February 2008","issued":{"date-parts":[["2014"]]},"page":"234-239","publisher":"Elsevier B.V.","title":"Anticancer activity of Ficus religiosa engineered copper oxide nanoparticles","type":"article-journal","volume":"44"},"uris":["http://www.mendeley.com/documents/?uuid=a1a91099-7396-41fa-bb01-0eeba021f31e"]}],"mendeley":{"formattedCitation":"(Sankar et al., 2014)","plainTextFormattedCitation":"(Sankar et al., 2014)","previouslyFormattedCitation":"[322]"},"properties":{"noteIndex":0},"schema":"https://github.com/citation-style-language/schema/raw/master/csl-citation.json"}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(Sankar et al., 2014)</w:t>
            </w:r>
            <w:r w:rsidRPr="00731A6F">
              <w:rPr>
                <w:rFonts w:ascii="Arial" w:eastAsia="Times New Roman" w:hAnsi="Arial" w:cs="Arial"/>
                <w:color w:val="000000"/>
                <w:sz w:val="18"/>
                <w:szCs w:val="18"/>
                <w:lang w:eastAsia="en-ZA"/>
              </w:rPr>
              <w:fldChar w:fldCharType="end"/>
            </w:r>
          </w:p>
        </w:tc>
      </w:tr>
      <w:tr w:rsidR="00731A6F" w:rsidRPr="00731A6F" w14:paraId="087098A8"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367F314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Ginkgo biloba</w:t>
            </w:r>
          </w:p>
        </w:tc>
        <w:tc>
          <w:tcPr>
            <w:tcW w:w="1291" w:type="dxa"/>
            <w:tcBorders>
              <w:top w:val="nil"/>
              <w:left w:val="nil"/>
              <w:bottom w:val="single" w:sz="4" w:space="0" w:color="auto"/>
              <w:right w:val="single" w:sz="4" w:space="0" w:color="auto"/>
            </w:tcBorders>
            <w:shd w:val="clear" w:color="auto" w:fill="auto"/>
            <w:noWrap/>
            <w:vAlign w:val="center"/>
            <w:hideMark/>
          </w:tcPr>
          <w:p w14:paraId="489374C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5BF397E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15-20</w:t>
            </w:r>
          </w:p>
        </w:tc>
        <w:tc>
          <w:tcPr>
            <w:tcW w:w="1559" w:type="dxa"/>
            <w:tcBorders>
              <w:top w:val="nil"/>
              <w:left w:val="nil"/>
              <w:bottom w:val="single" w:sz="4" w:space="0" w:color="auto"/>
              <w:right w:val="single" w:sz="4" w:space="0" w:color="auto"/>
            </w:tcBorders>
            <w:shd w:val="clear" w:color="auto" w:fill="auto"/>
            <w:noWrap/>
            <w:vAlign w:val="center"/>
            <w:hideMark/>
          </w:tcPr>
          <w:p w14:paraId="2B189B0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9FFD79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EDS, FTIR and UV</w:t>
            </w:r>
          </w:p>
        </w:tc>
        <w:tc>
          <w:tcPr>
            <w:tcW w:w="2552" w:type="dxa"/>
            <w:tcBorders>
              <w:top w:val="nil"/>
              <w:left w:val="nil"/>
              <w:bottom w:val="single" w:sz="4" w:space="0" w:color="auto"/>
              <w:right w:val="single" w:sz="4" w:space="0" w:color="auto"/>
            </w:tcBorders>
            <w:shd w:val="clear" w:color="auto" w:fill="auto"/>
            <w:vAlign w:val="center"/>
            <w:hideMark/>
          </w:tcPr>
          <w:p w14:paraId="16FDE4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2527F1B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{"citationItems":[{"id":"ITEM-1","itemData":{"DOI":"10.1016/j.jcis.2015.07.004","ISSN":"10957103","abstract":"During this study, we report the green synthesis of copper nanoparticles (Cu NPs) using Ginkgo biloba L. leaf extract as a reducing and stabilizing agent under surfactant-free conditions. The formation of Cu NPs is monitored by recording the UV-vis absorption spectra. The green synthesized Cu NPs are characterized by TEM, EDS, FT-IR and UV-visible techniques. According to UV-vis results, the synthesized Cu NPs by this method are quite stable even after one month indicating the stability of Cu NPs. In terms of environmental impact and economy, metallic Cu NPs offer several advantages over homogeneous and traditional heterogeneous catalysts. In addition, due to the increased metal surface area, Cu NPs shows very high catalytic activity for the Huisgen [3 + 2] cycloaddition of azides and alkynes at room temperature. Furthermore, the catalyst can be simply recovered and reused several times with almost no loss in activity.","author":[{"dropping-particle":"","family":"Nasrollahzadeh","given":"Mahmoud","non-dropping-particle":"","parse-names":false,"suffix":""},{"dropping-particle":"","family":"Mohammad Sajadi","given":"S.","non-dropping-particle":"","parse-names":false,"suffix":""}],"container-title":"Journal of Colloid and Interface Science","id":"ITEM-1","issued":{"date-parts":[["2015"]]},"page":"141-147","publisher":"Elsevier Inc.","title":"Green synthesis of copper nanoparticles using Ginkgo biloba L. leaf extract and their catalytic activity for the Huisgen [3+2] cycloaddition of azides and alkynes at room temperature","type":"article-journal","volume":"457"},"uris":["http://www.mendeley.com/documents/?uuid=e2efcc74-825e-4d32-b2b1-5a63c0a87e7d"]}],"mendeley":{"formattedCitation":"(Nasrollahzadeh &amp; Mohammad Sajadi, 2015)","plainTextFormattedCitation":"(Nasrollahzadeh &amp; Mohammad Sajadi, 2015)","previouslyFormattedCitation":"[323]"},"properties":{"noteIndex":0},"schema":"https://github.com/citation-style-language/schema/raw/master/csl-citation.json"}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(Nasrollahzadeh &amp; Mohammad Sajadi, 2015)</w:t>
            </w:r>
            <w:r w:rsidRPr="00731A6F">
              <w:rPr>
                <w:rFonts w:ascii="Arial" w:eastAsia="Times New Roman" w:hAnsi="Arial" w:cs="Arial"/>
                <w:color w:val="000000"/>
                <w:sz w:val="18"/>
                <w:szCs w:val="18"/>
                <w:lang w:eastAsia="en-ZA"/>
              </w:rPr>
              <w:fldChar w:fldCharType="end"/>
            </w:r>
          </w:p>
        </w:tc>
      </w:tr>
      <w:tr w:rsidR="00731A6F" w:rsidRPr="00731A6F" w14:paraId="50ABFF4B"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629D07B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Gloriosa superba</w:t>
            </w:r>
          </w:p>
        </w:tc>
        <w:tc>
          <w:tcPr>
            <w:tcW w:w="1291" w:type="dxa"/>
            <w:tcBorders>
              <w:top w:val="nil"/>
              <w:left w:val="nil"/>
              <w:bottom w:val="single" w:sz="4" w:space="0" w:color="auto"/>
              <w:right w:val="single" w:sz="4" w:space="0" w:color="auto"/>
            </w:tcBorders>
            <w:shd w:val="clear" w:color="auto" w:fill="auto"/>
            <w:noWrap/>
            <w:vAlign w:val="center"/>
            <w:hideMark/>
          </w:tcPr>
          <w:p w14:paraId="3D3E21D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13A61D7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5-10</w:t>
            </w:r>
          </w:p>
        </w:tc>
        <w:tc>
          <w:tcPr>
            <w:tcW w:w="1559" w:type="dxa"/>
            <w:tcBorders>
              <w:top w:val="nil"/>
              <w:left w:val="nil"/>
              <w:bottom w:val="single" w:sz="4" w:space="0" w:color="auto"/>
              <w:right w:val="single" w:sz="4" w:space="0" w:color="auto"/>
            </w:tcBorders>
            <w:shd w:val="clear" w:color="auto" w:fill="auto"/>
            <w:noWrap/>
            <w:vAlign w:val="center"/>
            <w:hideMark/>
          </w:tcPr>
          <w:p w14:paraId="66C418B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 </w:t>
            </w:r>
          </w:p>
        </w:tc>
        <w:tc>
          <w:tcPr>
            <w:tcW w:w="2410" w:type="dxa"/>
            <w:tcBorders>
              <w:top w:val="nil"/>
              <w:left w:val="nil"/>
              <w:bottom w:val="single" w:sz="4" w:space="0" w:color="auto"/>
              <w:right w:val="single" w:sz="4" w:space="0" w:color="auto"/>
            </w:tcBorders>
            <w:shd w:val="clear" w:color="auto" w:fill="auto"/>
            <w:vAlign w:val="center"/>
            <w:hideMark/>
          </w:tcPr>
          <w:p w14:paraId="0BF52C2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SEM and TEM</w:t>
            </w:r>
          </w:p>
        </w:tc>
        <w:tc>
          <w:tcPr>
            <w:tcW w:w="2552" w:type="dxa"/>
            <w:tcBorders>
              <w:top w:val="nil"/>
              <w:left w:val="nil"/>
              <w:bottom w:val="single" w:sz="4" w:space="0" w:color="auto"/>
              <w:right w:val="single" w:sz="4" w:space="0" w:color="auto"/>
            </w:tcBorders>
            <w:shd w:val="clear" w:color="auto" w:fill="auto"/>
            <w:vAlign w:val="center"/>
            <w:hideMark/>
          </w:tcPr>
          <w:p w14:paraId="57AC925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 </w:t>
            </w:r>
          </w:p>
        </w:tc>
        <w:tc>
          <w:tcPr>
            <w:tcW w:w="2720" w:type="dxa"/>
            <w:tcBorders>
              <w:top w:val="nil"/>
              <w:left w:val="nil"/>
              <w:bottom w:val="single" w:sz="4" w:space="0" w:color="auto"/>
              <w:right w:val="single" w:sz="4" w:space="0" w:color="auto"/>
            </w:tcBorders>
            <w:shd w:val="clear" w:color="auto" w:fill="auto"/>
            <w:noWrap/>
            <w:vAlign w:val="center"/>
            <w:hideMark/>
          </w:tcPr>
          <w:p w14:paraId="1275EA5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{"citationItems":[{"id":"ITEM-1","itemData":{"DOI":"10.1016/j.jtusci.2014.04.006","ISSN":"null","author":[{"dropping-particle":"","family":"Naika","given":"H Raja","non-dropping-particle":"","parse-names":false,"suffix":""},{"dropping-particle":"","family":"Lingaraju","given":"K","non-dropping-particle":"","parse-names":false,"suffix":""},{"dropping-particle":"","family":"Manjunath","given":"K","non-dropping-particle":"","parse-names":false,"suffix":""},{"dropping-particle":"","family":"Kumar","given":"Danith","non-dropping-particle":"","parse-names":false,"suffix":""},{"dropping-particle":"","family":"Nagaraju","given":"G","non-dropping-particle":"","parse-names":false,"suffix":""},{"dropping-particle":"","family":"Suresh","given":"D","non-dropping-particle":"","parse-names":false,"suffix":""},{"dropping-particle":"","family":"Nagabhushana","given":"H","non-dropping-particle":"","parse-names":false,"suffix":""}],"container-title":"Journal of Taibah University for Science","id":"ITEM-1","issue":"1","issued":{"date-parts":[["2015","1","1"]]},"note":"doi: 10.1016/j.jtusci.2014.04.006","page":"7-12","publisher":"Taylor &amp; Francis","title":"Green synthesis of CuO nanoparticles using Gloriosa superba L. extract and their antibacterial activity","type":"article-journal","volume":"9"},"uris":["http://www.mendeley.com/documents/?uuid=ab57d2b1-063a-40dd-ba88-4ec827e76e69"]}],"mendeley":{"formattedCitation":"(Naika et al., 2015)","plainTextFormattedCitation":"(Naika et al., 2015)","previouslyFormattedCitation":"[324]"},"properties":{"noteIndex":0},"schema":"https://github.com/citation-style-language/schema/raw/master/csl-citation.json"}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(Naika et al., 2015)</w:t>
            </w:r>
            <w:r w:rsidRPr="00731A6F">
              <w:rPr>
                <w:rFonts w:ascii="Arial" w:eastAsia="Times New Roman" w:hAnsi="Arial" w:cs="Arial"/>
                <w:color w:val="000000"/>
                <w:sz w:val="18"/>
                <w:szCs w:val="18"/>
                <w:lang w:eastAsia="en-ZA"/>
              </w:rPr>
              <w:fldChar w:fldCharType="end"/>
            </w:r>
          </w:p>
        </w:tc>
      </w:tr>
      <w:tr w:rsidR="00731A6F" w:rsidRPr="00731A6F" w14:paraId="2C5E772F" w14:textId="77777777" w:rsidTr="00731A6F">
        <w:trPr>
          <w:trHeight w:val="552"/>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716DCB7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Gum karaya</w:t>
            </w:r>
          </w:p>
        </w:tc>
        <w:tc>
          <w:tcPr>
            <w:tcW w:w="1291" w:type="dxa"/>
            <w:tcBorders>
              <w:top w:val="nil"/>
              <w:left w:val="nil"/>
              <w:bottom w:val="single" w:sz="4" w:space="0" w:color="auto"/>
              <w:right w:val="single" w:sz="4" w:space="0" w:color="auto"/>
            </w:tcBorders>
            <w:shd w:val="clear" w:color="auto" w:fill="auto"/>
            <w:noWrap/>
            <w:vAlign w:val="center"/>
            <w:hideMark/>
          </w:tcPr>
          <w:p w14:paraId="1C2391A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1B97DCE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4,8-7,8</w:t>
            </w:r>
          </w:p>
        </w:tc>
        <w:tc>
          <w:tcPr>
            <w:tcW w:w="1559" w:type="dxa"/>
            <w:tcBorders>
              <w:top w:val="nil"/>
              <w:left w:val="nil"/>
              <w:bottom w:val="single" w:sz="4" w:space="0" w:color="auto"/>
              <w:right w:val="single" w:sz="4" w:space="0" w:color="auto"/>
            </w:tcBorders>
            <w:shd w:val="clear" w:color="auto" w:fill="auto"/>
            <w:noWrap/>
            <w:vAlign w:val="center"/>
            <w:hideMark/>
          </w:tcPr>
          <w:p w14:paraId="2C037C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410" w:type="dxa"/>
            <w:tcBorders>
              <w:top w:val="nil"/>
              <w:left w:val="nil"/>
              <w:bottom w:val="single" w:sz="4" w:space="0" w:color="auto"/>
              <w:right w:val="single" w:sz="4" w:space="0" w:color="auto"/>
            </w:tcBorders>
            <w:shd w:val="clear" w:color="auto" w:fill="auto"/>
            <w:vAlign w:val="center"/>
            <w:hideMark/>
          </w:tcPr>
          <w:p w14:paraId="1CD8160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XRD, FTIR, TEM and XPS</w:t>
            </w:r>
          </w:p>
        </w:tc>
        <w:tc>
          <w:tcPr>
            <w:tcW w:w="2552" w:type="dxa"/>
            <w:tcBorders>
              <w:top w:val="nil"/>
              <w:left w:val="nil"/>
              <w:bottom w:val="single" w:sz="4" w:space="0" w:color="auto"/>
              <w:right w:val="single" w:sz="4" w:space="0" w:color="auto"/>
            </w:tcBorders>
            <w:shd w:val="clear" w:color="auto" w:fill="auto"/>
            <w:vAlign w:val="center"/>
            <w:hideMark/>
          </w:tcPr>
          <w:p w14:paraId="28D2A61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3439E6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{"citationItems":[{"id":"ITEM-1","itemData":{"DOI":"10.2147/IJN.S40599","ISSN":"11769114","abstract":"Background: Copper oxide (CuO) nanoparticles have attracted huge attention due to catalytic, electric, optical, photonic, textile, nanofluid, and antibacterial activity depending on the size, shape, and neighboring medium. In the present paper, we synthesized CuO nanoparticles using gum karaya, a natural nontoxic hydrocolloid, by green technology and explored its potential antibacterial application. Methods: The CuO nanoparticles were synthesized by a colloid-thermal synthesis process. The mixture contained various concentrations of CuCl2 · 2H2O (1 mM, 2 mM, and 3 mM) and gum karaya (10 mg/mL) and was kept at 75°C at 250 rpm for 1 hour in an orbital shaker. The synthesized CuO was purified and dried to obtain different sizes of the CuO nanoparticles. The well diffusion method was used to study the antibacterial activity of the synthesized CuO nanoparticles. The zone of inhibition, minimum inhibitory concentration, and minimum bactericidal concentration were determined by the broth microdilution method recommended by the Clinical and Laboratory Standards Institute. Results: Scanning electron microscopy analysis showed CuO nanoparticles evenly distributed on the surface of the gum matrix. X-ray diffraction of the synthesized nanoparticles indicates the formation of single-phase CuO with a monoclinic structure. The Fourier transform infrared spectroscopy peak at 525 cm-1 should be a stretching of CuO, which matches up to the B2u mode. The peaks at 525 cm-1 and 580 cm-1 indicated the formation of CuO nanostructure. Transmission electron microscope analyses revealed CuO nanoparticles of 4.8 ± 1.6 nm, 5.5 ± 2.5 nm, and 7.8 ± 2.3 nm sizes were synthesized with various concentrations of CuCl2 · 2H2O (1 mM, 2 mM, and 3 mM). X-ray photoelectron spectroscopy profiles indicated that the O 1s and Cu 2p peak corresponding to the CuO nanoparticles were observed. The antibacterial activity of the synthesized nanoparticles was tested against Gram-negative and positive cultures. Conclusion: The formed CuO nanoparticles are small in size (4.8 ± 1.6 nm), highly stable, and have significant antibacterial action on both the Gram classes of bacteria compared to larger sizes of synthesized CuO (7.8 ± 2.3 nm) nanoparticles. The smaller size of the CuO nanoparticles (4.8 ± 1.6 nm) was found to be yielding a maximum zone of inhibition compared to the larger size of synthesized CuO nanoparticles (7.8 ± 2.3 nm). The results also indicate that increase in precursor concentration enh…","author":[{"dropping-particle":"","family":"Padil","given":"Vinod Vellora Thekkae","non-dropping-particle":"","parse-names":false,"suffix":""},{"dropping-particle":"","family":"Černík","given":"Miroslav","non-dropping-particle":"","parse-names":false,"suffix":""}],"container-title":"International Journal of Nanomedicine","id":"ITEM-1","issued":{"date-parts":[["2013"]]},"page":"889-898","title":"Green synthesis of copper oxide nanoparticles using gum karaya as a biotemplate and their antibacterial application","type":"article-journal","volume":"8"},"uris":["http://www.mendeley.com/documents/?uuid=41aa1e8a-4dc0-4f24-ba2b-1f56ea447b3c"]}],"mendeley":{"formattedCitation":"(Padil &amp; Černík, 2013)","plainTextFormattedCitation":"(Padil &amp; Černík, 2013)","previouslyFormattedCitation":"[325]"},"properties":{"noteIndex":0},"schema":"https://github.com/citation-style-language/schema/raw/master/csl-citation.json"}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(Padil &amp; Černík, 2013)</w:t>
            </w:r>
            <w:r w:rsidRPr="00731A6F">
              <w:rPr>
                <w:rFonts w:ascii="Arial" w:eastAsia="Times New Roman" w:hAnsi="Arial" w:cs="Arial"/>
                <w:color w:val="000000"/>
                <w:sz w:val="18"/>
                <w:szCs w:val="18"/>
                <w:lang w:eastAsia="en-ZA"/>
              </w:rPr>
              <w:fldChar w:fldCharType="end"/>
            </w:r>
          </w:p>
        </w:tc>
      </w:tr>
      <w:tr w:rsidR="00731A6F" w:rsidRPr="00731A6F" w14:paraId="5AC95E63" w14:textId="77777777" w:rsidTr="00731A6F">
        <w:trPr>
          <w:trHeight w:val="552"/>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3F0F1DA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Hibiscus rosa-sinensis</w:t>
            </w:r>
          </w:p>
        </w:tc>
        <w:tc>
          <w:tcPr>
            <w:tcW w:w="1291" w:type="dxa"/>
            <w:tcBorders>
              <w:top w:val="nil"/>
              <w:left w:val="nil"/>
              <w:bottom w:val="single" w:sz="4" w:space="0" w:color="auto"/>
              <w:right w:val="single" w:sz="4" w:space="0" w:color="auto"/>
            </w:tcBorders>
            <w:shd w:val="clear" w:color="auto" w:fill="auto"/>
            <w:noWrap/>
            <w:vAlign w:val="center"/>
            <w:hideMark/>
          </w:tcPr>
          <w:p w14:paraId="41F1E98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7899F4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45-80</w:t>
            </w:r>
          </w:p>
        </w:tc>
        <w:tc>
          <w:tcPr>
            <w:tcW w:w="1559" w:type="dxa"/>
            <w:tcBorders>
              <w:top w:val="nil"/>
              <w:left w:val="nil"/>
              <w:bottom w:val="single" w:sz="4" w:space="0" w:color="auto"/>
              <w:right w:val="single" w:sz="4" w:space="0" w:color="auto"/>
            </w:tcBorders>
            <w:shd w:val="clear" w:color="auto" w:fill="auto"/>
            <w:noWrap/>
            <w:vAlign w:val="center"/>
            <w:hideMark/>
          </w:tcPr>
          <w:p w14:paraId="4554451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4CEB45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EDX</w:t>
            </w:r>
          </w:p>
        </w:tc>
        <w:tc>
          <w:tcPr>
            <w:tcW w:w="2552" w:type="dxa"/>
            <w:tcBorders>
              <w:top w:val="nil"/>
              <w:left w:val="nil"/>
              <w:bottom w:val="single" w:sz="4" w:space="0" w:color="auto"/>
              <w:right w:val="single" w:sz="4" w:space="0" w:color="auto"/>
            </w:tcBorders>
            <w:shd w:val="clear" w:color="auto" w:fill="auto"/>
            <w:vAlign w:val="center"/>
            <w:hideMark/>
          </w:tcPr>
          <w:p w14:paraId="78E2412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1AEB953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{"citationItems":[{"id":"ITEM-1","itemData":{"DOI":"10.4172/2155-9821.1000324","abstract":"This work is to details an environmental benign route for the fabrication of Copper oxide nanoparticles (CuONPs) using Hibiscus rosa-sinensis flower extracts at room temperature. This method is totally a green method, free from toxic and harmful solvent. The present study is aimed to prepare flower extract of Hibiscus rosa-sinensis in deionised water. This extract is added to copper acetate solution and we observed the Colour change of the solution from blue colour to sea green coloured solution, in confirmed the formation of Copper Oxide nanoparticles. The leaf extract helped in the bio reduction of Copper ions yielding CuO NPs. The CuO NPs thus biosynthesized were characterized using UV- visible spectra showed the absorbance peak of 505 nm due to the excitation of surface Plasmon vibrations. FTIR spectrum revealed that the reduction of Copper oxide nanoparticles. X-ray diffraction of the synthesized nanoparticles indicates the formation of CuO with a monoclinic structure. The synthesized nanoparticles are subjected to SEM, EDX, and antibacterial activities.","author":[{"dropping-particle":"","family":"Rajendran","given":"A","non-dropping-particle":"","parse-names":false,"suffix":""},{"dropping-particle":"","family":"Siva","given":"E","non-dropping-particle":"","parse-names":false,"suffix":""},{"dropping-particle":"","family":"Dhanraj","given":"C","non-dropping-particle":"","parse-names":false,"suffix":""},{"dropping-particle":"","family":"Senthilkumar","given":"S","non-dropping-particle":"","parse-names":false,"suffix":""}],"container-title":"Journal of Bioprocessing &amp; Biotechniques","id":"ITEM-1","issue":"03","issued":{"date-parts":[["2018"]]},"page":"8-11","title":"A Green and Facile Approach for the Synthesis Copper Oxide Nanoparticles Using Hibiscus rosa-sinensis Flower Extracts and It's Antibacterial Activities","type":"article-journal","volume":"08"},"uris":["http://www.mendeley.com/documents/?uuid=04a6b7e3-75fe-41b0-8de7-8308a6025164"]}],"mendeley":{"formattedCitation":"(Rajendran et al., 2018)","plainTextFormattedCitation":"(Rajendran et al., 2018)","previouslyFormattedCitation":"[326]"},"properties":{"noteIndex":0},"schema":"https://github.com/citation-style-language/schema/raw/master/csl-citation.json"}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(Rajendran et al., 2018)</w:t>
            </w:r>
            <w:r w:rsidRPr="00731A6F">
              <w:rPr>
                <w:rFonts w:ascii="Arial" w:eastAsia="Times New Roman" w:hAnsi="Arial" w:cs="Arial"/>
                <w:color w:val="000000"/>
                <w:sz w:val="18"/>
                <w:szCs w:val="18"/>
                <w:lang w:eastAsia="en-ZA"/>
              </w:rPr>
              <w:fldChar w:fldCharType="end"/>
            </w:r>
          </w:p>
        </w:tc>
      </w:tr>
      <w:tr w:rsidR="00731A6F" w:rsidRPr="00731A6F" w14:paraId="395B592F"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7A36E742"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Ixiro coccinea</w:t>
            </w:r>
          </w:p>
        </w:tc>
        <w:tc>
          <w:tcPr>
            <w:tcW w:w="1291" w:type="dxa"/>
            <w:tcBorders>
              <w:top w:val="nil"/>
              <w:left w:val="nil"/>
              <w:bottom w:val="single" w:sz="4" w:space="0" w:color="auto"/>
              <w:right w:val="single" w:sz="4" w:space="0" w:color="auto"/>
            </w:tcBorders>
            <w:shd w:val="clear" w:color="auto" w:fill="auto"/>
            <w:noWrap/>
            <w:vAlign w:val="center"/>
            <w:hideMark/>
          </w:tcPr>
          <w:p w14:paraId="2752D36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2F83E23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80-110</w:t>
            </w:r>
          </w:p>
        </w:tc>
        <w:tc>
          <w:tcPr>
            <w:tcW w:w="1559" w:type="dxa"/>
            <w:tcBorders>
              <w:top w:val="nil"/>
              <w:left w:val="nil"/>
              <w:bottom w:val="single" w:sz="4" w:space="0" w:color="auto"/>
              <w:right w:val="single" w:sz="4" w:space="0" w:color="auto"/>
            </w:tcBorders>
            <w:shd w:val="clear" w:color="auto" w:fill="auto"/>
            <w:noWrap/>
            <w:vAlign w:val="center"/>
            <w:hideMark/>
          </w:tcPr>
          <w:p w14:paraId="718A37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410" w:type="dxa"/>
            <w:tcBorders>
              <w:top w:val="nil"/>
              <w:left w:val="nil"/>
              <w:bottom w:val="single" w:sz="4" w:space="0" w:color="auto"/>
              <w:right w:val="single" w:sz="4" w:space="0" w:color="auto"/>
            </w:tcBorders>
            <w:shd w:val="clear" w:color="auto" w:fill="auto"/>
            <w:vAlign w:val="center"/>
            <w:hideMark/>
          </w:tcPr>
          <w:p w14:paraId="5E892C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SEM, TEM and FTIR</w:t>
            </w:r>
          </w:p>
        </w:tc>
        <w:tc>
          <w:tcPr>
            <w:tcW w:w="2552" w:type="dxa"/>
            <w:tcBorders>
              <w:top w:val="nil"/>
              <w:left w:val="nil"/>
              <w:bottom w:val="single" w:sz="4" w:space="0" w:color="auto"/>
              <w:right w:val="single" w:sz="4" w:space="0" w:color="auto"/>
            </w:tcBorders>
            <w:shd w:val="clear" w:color="auto" w:fill="auto"/>
            <w:vAlign w:val="center"/>
            <w:hideMark/>
          </w:tcPr>
          <w:p w14:paraId="4F8662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20" w:type="dxa"/>
            <w:tcBorders>
              <w:top w:val="nil"/>
              <w:left w:val="nil"/>
              <w:bottom w:val="single" w:sz="4" w:space="0" w:color="auto"/>
              <w:right w:val="single" w:sz="4" w:space="0" w:color="auto"/>
            </w:tcBorders>
            <w:shd w:val="clear" w:color="auto" w:fill="auto"/>
            <w:noWrap/>
            <w:vAlign w:val="center"/>
            <w:hideMark/>
          </w:tcPr>
          <w:p w14:paraId="7171E49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{"citationItems":[{"id":"ITEM-1","itemData":{"DOI":"10.1007/s12668-018-0508-5","ISSN":"21911649","abstract":"A green method using biological dependable processes has been established for the synthesis of CuO nanoparticles. Synthesis of CuO nanoparticles were done using an environmental friendly method by taking aqueous solution of copper(II) sulfate and leaf extract of Ixoro coccinea. Characterization of the synthesized CuO nanoparticles was done using instruments such as UV-visible spectrophotometer, scanning electron microscopy, transmission electron microscopy, and Fourier-transform infrared spectroscopy. The existence of peaks obtained in FTIR confirms CuO nanoparticles. A visible change was observed in the solution prepared as it changed from light blue to light brown to dark brown once the extract was added to the copper sulfate solution. An average size of 300 nm was obtained during SEM analysis due to the formation of nanoparticle clusters. The TEM images of CuO nanoparticles separated after ultrasonication of the dispersion show that they possess an average size of 80–110 nm. It was found that the ultrasonication increases the distribution of nanoparticles in a fluid by preventing the formation of clusters. It was found that Ixiro coccinea plant leaves are a suitable alternative for the easy and green synthesis of CuO nanoparticles.","author":[{"dropping-particle":"","family":"Vishveshvar","given":"Kiran","non-dropping-particle":"","parse-names":false,"suffix":""},{"dropping-particle":"V.","family":"Aravind Krishnan","given":"M.","non-dropping-particle":"","parse-names":false,"suffix":""},{"dropping-particle":"","family":"Haribabu","given":"K.","non-dropping-particle":"","parse-names":false,"suffix":""},{"dropping-particle":"","family":"Vishnuprasad","given":"S.","non-dropping-particle":"","parse-names":false,"suffix":""}],"container-title":"BioNanoScience","id":"ITEM-1","issue":"2","issued":{"date-parts":[["2018"]]},"page":"554-558","publisher":"BioNanoScience","title":"Green Synthesis of Copper Oxide Nanoparticles Using Ixiro coccinea Plant Leaves and its Characterization","type":"article-journal","volume":"8"},"uris":["http://www.mendeley.com/documents/?uuid=2fcfb93f-f9cd-4080-afc6-8647693dfef5"]}],"mendeley":{"formattedCitation":"(Vishveshvar et al., 2018)","plainTextFormattedCitation":"(Vishveshvar et al., 2018)","previouslyFormattedCitation":"[327]"},"properties":{"noteIndex":0},"schema":"https://github.com/citation-style-language/schema/raw/master/csl-citation.json"}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(Vishveshvar et al., 2018)</w:t>
            </w:r>
            <w:r w:rsidRPr="00731A6F">
              <w:rPr>
                <w:rFonts w:ascii="Arial" w:eastAsia="Times New Roman" w:hAnsi="Arial" w:cs="Arial"/>
                <w:color w:val="000000"/>
                <w:sz w:val="18"/>
                <w:szCs w:val="18"/>
                <w:lang w:eastAsia="en-ZA"/>
              </w:rPr>
              <w:fldChar w:fldCharType="end"/>
            </w:r>
          </w:p>
        </w:tc>
      </w:tr>
      <w:tr w:rsidR="00731A6F" w:rsidRPr="00731A6F" w14:paraId="08BD8273" w14:textId="77777777" w:rsidTr="00731A6F">
        <w:trPr>
          <w:trHeight w:val="552"/>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0079424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Lawsonia inermis</w:t>
            </w:r>
          </w:p>
        </w:tc>
        <w:tc>
          <w:tcPr>
            <w:tcW w:w="1291" w:type="dxa"/>
            <w:tcBorders>
              <w:top w:val="nil"/>
              <w:left w:val="nil"/>
              <w:bottom w:val="single" w:sz="4" w:space="0" w:color="auto"/>
              <w:right w:val="single" w:sz="4" w:space="0" w:color="auto"/>
            </w:tcBorders>
            <w:shd w:val="clear" w:color="auto" w:fill="auto"/>
            <w:noWrap/>
            <w:vAlign w:val="center"/>
            <w:hideMark/>
          </w:tcPr>
          <w:p w14:paraId="46F1893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3B291B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43</w:t>
            </w:r>
          </w:p>
        </w:tc>
        <w:tc>
          <w:tcPr>
            <w:tcW w:w="1559" w:type="dxa"/>
            <w:tcBorders>
              <w:top w:val="nil"/>
              <w:left w:val="nil"/>
              <w:bottom w:val="single" w:sz="4" w:space="0" w:color="auto"/>
              <w:right w:val="single" w:sz="4" w:space="0" w:color="auto"/>
            </w:tcBorders>
            <w:shd w:val="clear" w:color="auto" w:fill="auto"/>
            <w:noWrap/>
            <w:vAlign w:val="center"/>
            <w:hideMark/>
          </w:tcPr>
          <w:p w14:paraId="330B4F5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53EFC2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HRTEM, HRSEM and EDX</w:t>
            </w:r>
          </w:p>
        </w:tc>
        <w:tc>
          <w:tcPr>
            <w:tcW w:w="2552" w:type="dxa"/>
            <w:tcBorders>
              <w:top w:val="nil"/>
              <w:left w:val="nil"/>
              <w:bottom w:val="single" w:sz="4" w:space="0" w:color="auto"/>
              <w:right w:val="single" w:sz="4" w:space="0" w:color="auto"/>
            </w:tcBorders>
            <w:shd w:val="clear" w:color="auto" w:fill="auto"/>
            <w:vAlign w:val="center"/>
            <w:hideMark/>
          </w:tcPr>
          <w:p w14:paraId="2FFCF9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Nano bio-composites</w:t>
            </w:r>
          </w:p>
        </w:tc>
        <w:tc>
          <w:tcPr>
            <w:tcW w:w="2720" w:type="dxa"/>
            <w:tcBorders>
              <w:top w:val="nil"/>
              <w:left w:val="nil"/>
              <w:bottom w:val="single" w:sz="4" w:space="0" w:color="auto"/>
              <w:right w:val="single" w:sz="4" w:space="0" w:color="auto"/>
            </w:tcBorders>
            <w:shd w:val="clear" w:color="auto" w:fill="auto"/>
            <w:noWrap/>
            <w:vAlign w:val="center"/>
            <w:hideMark/>
          </w:tcPr>
          <w:p w14:paraId="16F9D06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{"citationItems":[{"id":"ITEM-1","itemData":{"DOI":"10.1039/c4ra01414f","ISSN":"20462069","abstract":"We report large-scale biosynthesis of copper nanoparticles using an extract of henna leaves as reductant. Due to the substantial electrical conductivity of the calcined copper nanoparticles, we used them to prepare conductive nanobiocomposites utilizing collagen waste. We demonstrate that the nanobiocomposites, when inserted between batteries, illuminate a light emitting diode lamp. © the Partner Organisations 2014.","author":[{"dropping-particle":"","family":"Cheirmadurai","given":"K.","non-dropping-particle":"","parse-names":false,"suffix":""},{"dropping-particle":"","family":"Biswas","given":"Soma","non-dropping-particle":"","parse-names":false,"suffix":""},{"dropping-particle":"","family":"Murali","given":"R.","non-dropping-particle":"","parse-names":false,"suffix":""},{"dropping-particle":"","family":"Thanikaivelan","given":"P.","non-dropping-particle":"","parse-names":false,"suffix":""}],"container-title":"RSC Advances","id":"ITEM-1","issue":"37","issued":{"date-parts":[["2014"]]},"page":"19507-19511","title":"Green synthesis of copper nanoparticles and conducting nanobiocomposites using plant and animal sources","type":"article-journal","volume":"4"},"uris":["http://www.mendeley.com/documents/?uuid=13902a0a-27c3-403f-936b-cf3a9e470047"]}],"mendeley":{"formattedCitation":"(Cheirmadurai et al., 2014)","plainTextFormattedCitation":"(Cheirmadurai et al., 2014)","previouslyFormattedCitation":"[328]"},"properties":{"noteIndex":0},"schema":"https://github.com/citation-style-language/schema/raw/master/csl-citation.json"}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(Cheirmadurai et al., 2014)</w:t>
            </w:r>
            <w:r w:rsidRPr="00731A6F">
              <w:rPr>
                <w:rFonts w:ascii="Arial" w:eastAsia="Times New Roman" w:hAnsi="Arial" w:cs="Arial"/>
                <w:color w:val="000000"/>
                <w:sz w:val="18"/>
                <w:szCs w:val="18"/>
                <w:lang w:eastAsia="en-ZA"/>
              </w:rPr>
              <w:fldChar w:fldCharType="end"/>
            </w:r>
          </w:p>
        </w:tc>
      </w:tr>
      <w:tr w:rsidR="00731A6F" w:rsidRPr="00731A6F" w14:paraId="2D73FA6E" w14:textId="77777777" w:rsidTr="00731A6F">
        <w:trPr>
          <w:trHeight w:val="552"/>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694226A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Macrocystis pyrifera</w:t>
            </w:r>
          </w:p>
        </w:tc>
        <w:tc>
          <w:tcPr>
            <w:tcW w:w="1291" w:type="dxa"/>
            <w:tcBorders>
              <w:top w:val="nil"/>
              <w:left w:val="nil"/>
              <w:bottom w:val="single" w:sz="4" w:space="0" w:color="auto"/>
              <w:right w:val="single" w:sz="4" w:space="0" w:color="auto"/>
            </w:tcBorders>
            <w:shd w:val="clear" w:color="auto" w:fill="auto"/>
            <w:noWrap/>
            <w:vAlign w:val="center"/>
            <w:hideMark/>
          </w:tcPr>
          <w:p w14:paraId="29D0D8D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4C1A73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102,4</w:t>
            </w:r>
          </w:p>
        </w:tc>
        <w:tc>
          <w:tcPr>
            <w:tcW w:w="1559" w:type="dxa"/>
            <w:tcBorders>
              <w:top w:val="nil"/>
              <w:left w:val="nil"/>
              <w:bottom w:val="single" w:sz="4" w:space="0" w:color="auto"/>
              <w:right w:val="single" w:sz="4" w:space="0" w:color="auto"/>
            </w:tcBorders>
            <w:shd w:val="clear" w:color="auto" w:fill="auto"/>
            <w:noWrap/>
            <w:vAlign w:val="center"/>
            <w:hideMark/>
          </w:tcPr>
          <w:p w14:paraId="2DD6DA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693B1D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TEM, EDS and Zeta potential</w:t>
            </w:r>
          </w:p>
        </w:tc>
        <w:tc>
          <w:tcPr>
            <w:tcW w:w="2552" w:type="dxa"/>
            <w:tcBorders>
              <w:top w:val="nil"/>
              <w:left w:val="nil"/>
              <w:bottom w:val="single" w:sz="4" w:space="0" w:color="auto"/>
              <w:right w:val="single" w:sz="4" w:space="0" w:color="auto"/>
            </w:tcBorders>
            <w:shd w:val="clear" w:color="auto" w:fill="auto"/>
            <w:vAlign w:val="center"/>
            <w:hideMark/>
          </w:tcPr>
          <w:p w14:paraId="0B1ABC7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20" w:type="dxa"/>
            <w:tcBorders>
              <w:top w:val="nil"/>
              <w:left w:val="nil"/>
              <w:bottom w:val="single" w:sz="4" w:space="0" w:color="auto"/>
              <w:right w:val="single" w:sz="4" w:space="0" w:color="auto"/>
            </w:tcBorders>
            <w:shd w:val="clear" w:color="auto" w:fill="auto"/>
            <w:noWrap/>
            <w:vAlign w:val="center"/>
            <w:hideMark/>
          </w:tcPr>
          <w:p w14:paraId="1BBC9A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10.4172/2157-7439-c1-061","author":[{"dropping-particle":"","family":"Araya-Castro","given":"K","non-dropping-particle":"","parse-names":false,"suffix":""},{"dropping-particle":"","family":"Duran-Vinet","given":"B","non-dropping-particle":"","parse-names":false,"suffix":""},{"dropping-particle":"","family":"Ciudad","given":"G","non-dropping-particle":"","parse-names":false,"suffix":""},{"dropping-particle":"","family":"Santos","given":"C","non-dropping-particle":"","parse-names":false,"suffix":""},{"dropping-particle":"","family":"Rubilar","given":"O","non-dropping-particle":"","parse-names":false,"suffix":""}],"container-title":"Journal of Nanomedicine &amp; Nanotechnology","id":"ITEM-1","issue":"07","issued":{"date-parts":[["2017"]]},"page":"7439","title":"Optimisation of reaction parameters for the green synthesis of copper nanoparticles using Macrocytis pyrifera free-biomass extract","type":"article-journal","volume":"08"},"uris":["http://www.mendeley.com/documents/?uuid=715b7783-90e1-476e-93c9-e7c5d3046856"]}],"mendeley":{"formattedCitation":"(Araya-Castro et al., 2017)","plainTextFormattedCitation":"(Araya-Castro et al., 2017)","previouslyFormattedCitation":"[329]"},"properties":{"noteIndex":0},"schema":"https://github.com/citation-style-language/schema/raw/master/csl-citation.json"}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(Araya-Castro et al., 2017)</w:t>
            </w:r>
            <w:r w:rsidRPr="00731A6F">
              <w:rPr>
                <w:rFonts w:ascii="Arial" w:eastAsia="Times New Roman" w:hAnsi="Arial" w:cs="Arial"/>
                <w:color w:val="000000"/>
                <w:sz w:val="18"/>
                <w:szCs w:val="18"/>
                <w:lang w:eastAsia="en-ZA"/>
              </w:rPr>
              <w:fldChar w:fldCharType="end"/>
            </w:r>
          </w:p>
        </w:tc>
      </w:tr>
      <w:tr w:rsidR="00731A6F" w:rsidRPr="00731A6F" w14:paraId="6DE229F6"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555B236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Malus domestica</w:t>
            </w:r>
          </w:p>
        </w:tc>
        <w:tc>
          <w:tcPr>
            <w:tcW w:w="1291" w:type="dxa"/>
            <w:tcBorders>
              <w:top w:val="nil"/>
              <w:left w:val="nil"/>
              <w:bottom w:val="single" w:sz="4" w:space="0" w:color="auto"/>
              <w:right w:val="single" w:sz="4" w:space="0" w:color="auto"/>
            </w:tcBorders>
            <w:shd w:val="clear" w:color="auto" w:fill="auto"/>
            <w:noWrap/>
            <w:vAlign w:val="center"/>
            <w:hideMark/>
          </w:tcPr>
          <w:p w14:paraId="24691CC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6F81BE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34</w:t>
            </w:r>
          </w:p>
        </w:tc>
        <w:tc>
          <w:tcPr>
            <w:tcW w:w="1559" w:type="dxa"/>
            <w:tcBorders>
              <w:top w:val="nil"/>
              <w:left w:val="nil"/>
              <w:bottom w:val="single" w:sz="4" w:space="0" w:color="auto"/>
              <w:right w:val="single" w:sz="4" w:space="0" w:color="auto"/>
            </w:tcBorders>
            <w:shd w:val="clear" w:color="auto" w:fill="auto"/>
            <w:noWrap/>
            <w:vAlign w:val="center"/>
            <w:hideMark/>
          </w:tcPr>
          <w:p w14:paraId="5F6DAEA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Cubic</w:t>
            </w:r>
          </w:p>
        </w:tc>
        <w:tc>
          <w:tcPr>
            <w:tcW w:w="2410" w:type="dxa"/>
            <w:tcBorders>
              <w:top w:val="nil"/>
              <w:left w:val="nil"/>
              <w:bottom w:val="single" w:sz="4" w:space="0" w:color="auto"/>
              <w:right w:val="single" w:sz="4" w:space="0" w:color="auto"/>
            </w:tcBorders>
            <w:shd w:val="clear" w:color="auto" w:fill="auto"/>
            <w:vAlign w:val="center"/>
            <w:hideMark/>
          </w:tcPr>
          <w:p w14:paraId="0DD1A5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SEM, FTIR, XRD and UV</w:t>
            </w:r>
          </w:p>
        </w:tc>
        <w:tc>
          <w:tcPr>
            <w:tcW w:w="2552" w:type="dxa"/>
            <w:tcBorders>
              <w:top w:val="nil"/>
              <w:left w:val="nil"/>
              <w:bottom w:val="single" w:sz="4" w:space="0" w:color="auto"/>
              <w:right w:val="single" w:sz="4" w:space="0" w:color="auto"/>
            </w:tcBorders>
            <w:shd w:val="clear" w:color="auto" w:fill="auto"/>
            <w:vAlign w:val="center"/>
            <w:hideMark/>
          </w:tcPr>
          <w:p w14:paraId="3EC1CE2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Antifungal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2C0F9C0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{"citationItems":[{"id":"ITEM-1","itemData":{"DOI":"10.14445/23948884/ijmse-v4i1p101","abstract":"Biogenic methods provide rapid and eco-friendly synthesis of nanoparticles (NPs) which are nontoxic and monodispersed. The copper oxide and zinc oxide NPs were synthesized using food peel extract of Malus domestica as a reducing agent. The synthesized NPs were analyzed byScanning Electron Microscopy (SEM),Fourier Transform Infrared spectroscopy (FT-IR),X-rays Diffraction (XRD) and UV-Visible spectroscopy. The crystallite size of copper oxide NPs was found to be 34nm with definite cubic structure while that of zinc oxide NPs was 12nm with a hexagonal floral pattern. The antifungal potential of synthesized copper oxide and zinc oxide NPs was studied against Aspergillus niger and Lacio diplodia which are common fungal species involved in mango rotting. These NPs have been proved as effective antifungal agents in food industry. Keywords-Zinc oxide (ZnO) and Copper oxide (CuO) nanoparticles, Aspergillus niger, Lacio diplodia, Antifungal activity. I. INTRODUCTION Nano-technology kingdom has made our day-today existence more gratifying and commodious. One of the flying advancements in nano regime technology is the employment of various biological systems for nano-particle fabrication. The development of eco-friendly, simple, inexpensive, clean and nontoxic synthetic procedures for metal nano-particles (MNPs) has highlighted the importance of nano-biotechnology on global canvas. These bio-nano particles (BNPs) show diverse morphologies, aspect ratio, chemical compositions and biomedical and pharmaceutical claims with no or least hostile effects [1-6]. The attachment of high levels of toxicity and serious hazardous with the MNPs fabricated by non-biological (chemical and physical) routes has kicked them off for medical and biological application. Some of these non-biological routes include thermal evaporation, ultrathin films, lithographic techniques, layer by layer growth, diffusion flame NPs synthesis [7], sol-gel process, electro-deposition, chemical vapor deposition [8,9] chemical solution deposition, hydrolysis [10], catalytic route, wet chemical method [11] and co-precipitation method. Nano-biotechnology make use of rich biodiversity for NPs fabrication.Natural compounds such as steroids, terpenoids, alkaloids, phenolic acid, saponins and flavonoids which are locked in various plant organs (roots, stem, bark, leaves and flowers) are a potential precursor for NP fabrication. These natural compounds and their metabolites occupy the role of reducing and stabi…","author":[{"dropping-particle":"","family":"Choudhary","given":"Muhammad Aziz","non-dropping-particle":"","parse-names":false,"suffix":""},{"dropping-particle":"","family":"Manan","given":"Roquia","non-dropping-particle":"","parse-names":false,"suffix":""},{"dropping-particle":"","family":"Aslam Mirza","given":"Muhammad","non-dropping-particle":"","parse-names":false,"suffix":""},{"dropping-particle":"","family":"Rashid Khan","given":"Humaira","non-dropping-particle":"","parse-names":false,"suffix":""},{"dropping-particle":"","family":"Qayyum","given":"Somia","non-dropping-particle":"","parse-names":false,"suffix":""},{"dropping-particle":"","family":"Ahmed","given":"Zahoor","non-dropping-particle":"","parse-names":false,"suffix":""}],"container-title":"International Journal of Material Science and Engineering","id":"ITEM-1","issue":"1","issued":{"date-parts":[["2018"]]},"page":"1-6","title":"Biogenic Synthesis of Copper oxide and Zinc oxide Nanoparticles and their Application as Antifungal Agents","type":"article-journal","volume":"4"},"uris":["http://www.mendeley.com/documents/?uuid=3609029e-6825-4b79-b36a-fbfc9e4261f7"]}],"mendeley":{"formattedCitation":"(Choudhary et al., 2018)","plainTextFormattedCitation":"(Choudhary et al., 2018)","previouslyFormattedCitation":"[330]"},"properties":{"noteIndex":0},"schema":"https://github.com/citation-style-language/schema/raw/master/csl-citation.json"}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(Choudhary et al., 2018)</w:t>
            </w:r>
            <w:r w:rsidRPr="00731A6F">
              <w:rPr>
                <w:rFonts w:ascii="Arial" w:eastAsia="Times New Roman" w:hAnsi="Arial" w:cs="Arial"/>
                <w:color w:val="000000"/>
                <w:sz w:val="18"/>
                <w:szCs w:val="18"/>
                <w:lang w:eastAsia="en-ZA"/>
              </w:rPr>
              <w:fldChar w:fldCharType="end"/>
            </w:r>
          </w:p>
        </w:tc>
      </w:tr>
      <w:tr w:rsidR="00731A6F" w:rsidRPr="00731A6F" w14:paraId="1FAD3539"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1870A5A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Malva sylvestris</w:t>
            </w:r>
          </w:p>
        </w:tc>
        <w:tc>
          <w:tcPr>
            <w:tcW w:w="1291" w:type="dxa"/>
            <w:tcBorders>
              <w:top w:val="nil"/>
              <w:left w:val="nil"/>
              <w:bottom w:val="single" w:sz="4" w:space="0" w:color="auto"/>
              <w:right w:val="single" w:sz="4" w:space="0" w:color="auto"/>
            </w:tcBorders>
            <w:shd w:val="clear" w:color="auto" w:fill="auto"/>
            <w:noWrap/>
            <w:vAlign w:val="center"/>
            <w:hideMark/>
          </w:tcPr>
          <w:p w14:paraId="348F9EB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04C851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5-30</w:t>
            </w:r>
          </w:p>
        </w:tc>
        <w:tc>
          <w:tcPr>
            <w:tcW w:w="1559" w:type="dxa"/>
            <w:tcBorders>
              <w:top w:val="nil"/>
              <w:left w:val="nil"/>
              <w:bottom w:val="single" w:sz="4" w:space="0" w:color="auto"/>
              <w:right w:val="single" w:sz="4" w:space="0" w:color="auto"/>
            </w:tcBorders>
            <w:shd w:val="clear" w:color="auto" w:fill="auto"/>
            <w:noWrap/>
            <w:vAlign w:val="center"/>
            <w:hideMark/>
          </w:tcPr>
          <w:p w14:paraId="13EE94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42B379A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SEM, XRD and UV</w:t>
            </w:r>
          </w:p>
        </w:tc>
        <w:tc>
          <w:tcPr>
            <w:tcW w:w="2552" w:type="dxa"/>
            <w:tcBorders>
              <w:top w:val="nil"/>
              <w:left w:val="nil"/>
              <w:bottom w:val="single" w:sz="4" w:space="0" w:color="auto"/>
              <w:right w:val="single" w:sz="4" w:space="0" w:color="auto"/>
            </w:tcBorders>
            <w:shd w:val="clear" w:color="auto" w:fill="auto"/>
            <w:vAlign w:val="center"/>
            <w:hideMark/>
          </w:tcPr>
          <w:p w14:paraId="7A4F43A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4DE32FC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Awwad","given":"A.M.","non-dropping-particle":"","parse-names":false,"suffix":""},{"dropping-particle":"","family":"Albiss","given":"B.A.","non-dropping-particle":"","parse-names":false,"suffix":""},{"dropping-particle":"","family":"Salem","given":"N.M.","non-dropping-particle":"","parse-names":false,"suffix":""}],"container-title":"SMU Medical journal","id":"ITEM-1","issue":"1","issued":{"date-parts":[["2015"]]},"page":"91-101","title":"Antibacterial Activity of synthesized Copper Oxide Nanoparticles using Malva sylvestris Leaf Extract","type":"article-journal","volume":"2"},"uris":["http://www.mendeley.com/documents/?uuid=2f29ccbb-ba52-4d17-86b2-f6173c05f275"]}],"mendeley":{"formattedCitation":"(Awwad et al., 2015)","plainTextFormattedCitation":"(Awwad et al., 2015)","previouslyFormattedCitation":"[291]"},"properties":{"noteIndex":0},"schema":"https://github.com/citation-style-language/schema/raw/master/csl-citation.json"}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(Awwad et al., 2015)</w:t>
            </w:r>
            <w:r w:rsidRPr="00731A6F">
              <w:rPr>
                <w:rFonts w:ascii="Arial" w:eastAsia="Times New Roman" w:hAnsi="Arial" w:cs="Arial"/>
                <w:color w:val="000000"/>
                <w:sz w:val="18"/>
                <w:szCs w:val="18"/>
                <w:lang w:eastAsia="en-ZA"/>
              </w:rPr>
              <w:fldChar w:fldCharType="end"/>
            </w:r>
          </w:p>
        </w:tc>
      </w:tr>
      <w:tr w:rsidR="00731A6F" w:rsidRPr="00731A6F" w14:paraId="04392DF8"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52DF813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Mimusops elengi</w:t>
            </w:r>
          </w:p>
        </w:tc>
        <w:tc>
          <w:tcPr>
            <w:tcW w:w="1291" w:type="dxa"/>
            <w:tcBorders>
              <w:top w:val="nil"/>
              <w:left w:val="nil"/>
              <w:bottom w:val="single" w:sz="4" w:space="0" w:color="auto"/>
              <w:right w:val="single" w:sz="4" w:space="0" w:color="auto"/>
            </w:tcBorders>
            <w:shd w:val="clear" w:color="auto" w:fill="auto"/>
            <w:noWrap/>
            <w:vAlign w:val="center"/>
            <w:hideMark/>
          </w:tcPr>
          <w:p w14:paraId="636C9C4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58B346D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559" w:type="dxa"/>
            <w:tcBorders>
              <w:top w:val="nil"/>
              <w:left w:val="nil"/>
              <w:bottom w:val="single" w:sz="4" w:space="0" w:color="auto"/>
              <w:right w:val="single" w:sz="4" w:space="0" w:color="auto"/>
            </w:tcBorders>
            <w:shd w:val="clear" w:color="auto" w:fill="auto"/>
            <w:noWrap/>
            <w:vAlign w:val="center"/>
            <w:hideMark/>
          </w:tcPr>
          <w:p w14:paraId="70B0E4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Rod &amp; Spherical</w:t>
            </w:r>
          </w:p>
        </w:tc>
        <w:tc>
          <w:tcPr>
            <w:tcW w:w="2410" w:type="dxa"/>
            <w:tcBorders>
              <w:top w:val="nil"/>
              <w:left w:val="nil"/>
              <w:bottom w:val="single" w:sz="4" w:space="0" w:color="auto"/>
              <w:right w:val="single" w:sz="4" w:space="0" w:color="auto"/>
            </w:tcBorders>
            <w:shd w:val="clear" w:color="auto" w:fill="auto"/>
            <w:vAlign w:val="center"/>
            <w:hideMark/>
          </w:tcPr>
          <w:p w14:paraId="4D4DC40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and XRD</w:t>
            </w:r>
          </w:p>
        </w:tc>
        <w:tc>
          <w:tcPr>
            <w:tcW w:w="2552" w:type="dxa"/>
            <w:tcBorders>
              <w:top w:val="nil"/>
              <w:left w:val="nil"/>
              <w:bottom w:val="single" w:sz="4" w:space="0" w:color="auto"/>
              <w:right w:val="single" w:sz="4" w:space="0" w:color="auto"/>
            </w:tcBorders>
            <w:shd w:val="clear" w:color="auto" w:fill="auto"/>
            <w:vAlign w:val="center"/>
            <w:hideMark/>
          </w:tcPr>
          <w:p w14:paraId="3B66462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Biological activities</w:t>
            </w:r>
          </w:p>
        </w:tc>
        <w:tc>
          <w:tcPr>
            <w:tcW w:w="2720" w:type="dxa"/>
            <w:tcBorders>
              <w:top w:val="nil"/>
              <w:left w:val="nil"/>
              <w:bottom w:val="single" w:sz="4" w:space="0" w:color="auto"/>
              <w:right w:val="single" w:sz="4" w:space="0" w:color="auto"/>
            </w:tcBorders>
            <w:shd w:val="clear" w:color="auto" w:fill="auto"/>
            <w:noWrap/>
            <w:vAlign w:val="center"/>
            <w:hideMark/>
          </w:tcPr>
          <w:p w14:paraId="5D9DA7B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{"citationItems":[{"id":"ITEM-1","itemData":{"DOI":"10.24327/IJRSR","ISBN":"2895228957","abstract":"To prevent pandemics of non communicable diseases (NCDs) there is a need to scale up population level physical activity. And to increase the population level physical activity, a national physical activity plan (NPAP) is imperative. India has a physical activity guideline (PAG) but it lacks a NPAP. Our aim in this review is to analyze the contents of “Agita Sao Polo” model and “Exercise is medicine” solution model to help policy planning. To engage the population in physical activity, multiple sectors multiple sectors need to come together from social justice to sports. Their first goal should be to increase awareness of beneficial effects of physical activities done on regular basis, so as to effectively engage the whole population in physical activities. All community based &amp; individualized physical activity intervention styles should be grounded on evidence base. NPAP should be a living document which should be always amenable to up gradations. Scope of surveillance and “how success would look like” are two most essential parts which must not be missed in NPAP document.","author":[{"dropping-particle":"","family":"Iyer","given":"Priya R.","non-dropping-particle":"","parse-names":false,"suffix":""},{"dropping-particle":"","family":"Lilian R","given":"Sarah S.","non-dropping-particle":"","parse-names":false,"suffix":""}],"container-title":"International Journal of Recent Scientific Research","id":"ITEM-1","issue":"5","issued":{"date-parts":[["2019"]]},"page":"32535-32539","title":"Green synthesis of copper nanoparticles from the flowers of Mimusops elengi","type":"article-journal","volume":"10"},"uris":["http://www.mendeley.com/documents/?uuid=bf206c38-5123-455b-a0fe-344f8762a466"]}],"mendeley":{"formattedCitation":"(Iyer &amp; Lilian R, 2019)","plainTextFormattedCitation":"(Iyer &amp; Lilian R, 2019)","previouslyFormattedCitation":"[331]"},"properties":{"noteIndex":0},"schema":"https://github.com/citation-style-language/schema/raw/master/csl-citation.json"}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(Iyer &amp; Lilian R, 2019)</w:t>
            </w:r>
            <w:r w:rsidRPr="00731A6F">
              <w:rPr>
                <w:rFonts w:ascii="Arial" w:eastAsia="Times New Roman" w:hAnsi="Arial" w:cs="Arial"/>
                <w:color w:val="000000"/>
                <w:sz w:val="18"/>
                <w:szCs w:val="18"/>
                <w:lang w:eastAsia="en-ZA"/>
              </w:rPr>
              <w:fldChar w:fldCharType="end"/>
            </w:r>
          </w:p>
        </w:tc>
      </w:tr>
      <w:tr w:rsidR="00731A6F" w:rsidRPr="00731A6F" w14:paraId="5A9655A7"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20A545EF"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Moringa oliefera</w:t>
            </w:r>
          </w:p>
        </w:tc>
        <w:tc>
          <w:tcPr>
            <w:tcW w:w="1291" w:type="dxa"/>
            <w:tcBorders>
              <w:top w:val="nil"/>
              <w:left w:val="nil"/>
              <w:bottom w:val="single" w:sz="4" w:space="0" w:color="auto"/>
              <w:right w:val="single" w:sz="4" w:space="0" w:color="auto"/>
            </w:tcBorders>
            <w:shd w:val="clear" w:color="auto" w:fill="auto"/>
            <w:noWrap/>
            <w:vAlign w:val="center"/>
            <w:hideMark/>
          </w:tcPr>
          <w:p w14:paraId="7F78963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5026FB1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7B962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5A3CD04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and XRD</w:t>
            </w:r>
          </w:p>
        </w:tc>
        <w:tc>
          <w:tcPr>
            <w:tcW w:w="2552" w:type="dxa"/>
            <w:tcBorders>
              <w:top w:val="nil"/>
              <w:left w:val="nil"/>
              <w:bottom w:val="single" w:sz="4" w:space="0" w:color="auto"/>
              <w:right w:val="single" w:sz="4" w:space="0" w:color="auto"/>
            </w:tcBorders>
            <w:shd w:val="clear" w:color="auto" w:fill="auto"/>
            <w:vAlign w:val="center"/>
            <w:hideMark/>
          </w:tcPr>
          <w:p w14:paraId="6A0F19C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Enhancement of plant growth</w:t>
            </w:r>
          </w:p>
        </w:tc>
        <w:tc>
          <w:tcPr>
            <w:tcW w:w="2720" w:type="dxa"/>
            <w:tcBorders>
              <w:top w:val="nil"/>
              <w:left w:val="nil"/>
              <w:bottom w:val="single" w:sz="4" w:space="0" w:color="auto"/>
              <w:right w:val="single" w:sz="4" w:space="0" w:color="auto"/>
            </w:tcBorders>
            <w:shd w:val="clear" w:color="auto" w:fill="auto"/>
            <w:noWrap/>
            <w:vAlign w:val="center"/>
            <w:hideMark/>
          </w:tcPr>
          <w:p w14:paraId="605C93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{"citationItems":[{"id":"ITEM-1","itemData":{"DOI":"10.12692/ijb/13.2.28-35","ISSN":"2222-5234","abstract":"The green synthesis and application of metallic nanoparticles has become a significantly important branch of nanotechnology. In present study, we report the green synthesis of Copper nanoparticles using leaf extract of Moringa oliefera as reducing agent and tested their effects on seed germination as well as seedling growth. The exposure of copper to leaf extract resulted in rapid reduction of copper ions leading to the formation of copper NPs in the solution. The UV visible spectroscopy and X-ray Diffraction analysis confirmed the synthesis of Cu NPs. Biologically synthesized Cu NPs were applied to evaluate the effect on seed germination and seedling growth of Triticum aestivum, an economically important food crop. Seeds were treated with different concentrations of Cu NPs (25ppm, 50ppm, 75ppm and 100ppm) and tested against control. Higher percentage of seed germination was observed in seeds treated with low concentrations of Cu NPs. Also, a significant increase in root fresh weight, root dry weight, root length, and root elongation was recorded at lower concentrations of Cu NPs as compared to the control. However, the treatment with Cu NPs above 75ppm showed delayed germination and overall inhibitory effect on seedling growth. The results of this experiment revealed that the application of Cu NPs enhanced the germination in wheat.","author":[{"dropping-particle":"","family":"Sabir","given":"Sidra","non-dropping-particle":"","parse-names":false,"suffix":""},{"dropping-particle":"","family":"Arshad","given":"Muhammad","non-dropping-particle":"","parse-names":false,"suffix":""},{"dropping-particle":"","family":"Hassan Satti","given":"Seema","non-dropping-particle":"","parse-names":false,"suffix":""},{"dropping-particle":"","family":"Batool","given":"Tayyaba","non-dropping-particle":"","parse-names":false,"suffix":""},{"dropping-particle":"","family":"Farqaulit","given":"Farah","non-dropping-particle":"","parse-names":false,"suffix":""},{"dropping-particle":"","family":"Khalil Chaudhari","given":"Sunbal","non-dropping-particle":"","parse-names":false,"suffix":""}],"container-title":"Int. J. Biosci","id":"ITEM-1","issue":"2","issued":{"date-parts":[["2018"]]},"page":"28-35","title":"Effect of green synthesized copper nanoparticles on seed germination and seedling growth in wheat","type":"article-journal","volume":"13"},"uris":["http://www.mendeley.com/documents/?uuid=869d1893-a5ef-4fc8-a763-b5857f84d546"]}],"mendeley":{"formattedCitation":"(Sabir et al., 2018)","plainTextFormattedCitation":"(Sabir et al., 2018)","previouslyFormattedCitation":"[332]"},"properties":{"noteIndex":0},"schema":"https://github.com/citation-style-language/schema/raw/master/csl-citation.json"}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(Sabir et al., 2018)</w:t>
            </w:r>
            <w:r w:rsidRPr="00731A6F">
              <w:rPr>
                <w:rFonts w:ascii="Arial" w:eastAsia="Times New Roman" w:hAnsi="Arial" w:cs="Arial"/>
                <w:color w:val="000000"/>
                <w:sz w:val="18"/>
                <w:szCs w:val="18"/>
                <w:lang w:eastAsia="en-ZA"/>
              </w:rPr>
              <w:fldChar w:fldCharType="end"/>
            </w:r>
          </w:p>
        </w:tc>
      </w:tr>
      <w:tr w:rsidR="00731A6F" w:rsidRPr="00731A6F" w14:paraId="5C05313A"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5460CD0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Murraya koenigii</w:t>
            </w:r>
          </w:p>
        </w:tc>
        <w:tc>
          <w:tcPr>
            <w:tcW w:w="1291" w:type="dxa"/>
            <w:tcBorders>
              <w:top w:val="nil"/>
              <w:left w:val="nil"/>
              <w:bottom w:val="single" w:sz="4" w:space="0" w:color="auto"/>
              <w:right w:val="single" w:sz="4" w:space="0" w:color="auto"/>
            </w:tcBorders>
            <w:shd w:val="clear" w:color="auto" w:fill="auto"/>
            <w:noWrap/>
            <w:vAlign w:val="center"/>
            <w:hideMark/>
          </w:tcPr>
          <w:p w14:paraId="20A715F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4503291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559" w:type="dxa"/>
            <w:tcBorders>
              <w:top w:val="nil"/>
              <w:left w:val="nil"/>
              <w:bottom w:val="single" w:sz="4" w:space="0" w:color="auto"/>
              <w:right w:val="single" w:sz="4" w:space="0" w:color="auto"/>
            </w:tcBorders>
            <w:shd w:val="clear" w:color="auto" w:fill="auto"/>
            <w:noWrap/>
            <w:vAlign w:val="center"/>
            <w:hideMark/>
          </w:tcPr>
          <w:p w14:paraId="254CD2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0F2F26A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and SEM</w:t>
            </w:r>
          </w:p>
        </w:tc>
        <w:tc>
          <w:tcPr>
            <w:tcW w:w="2552" w:type="dxa"/>
            <w:tcBorders>
              <w:top w:val="nil"/>
              <w:left w:val="nil"/>
              <w:bottom w:val="single" w:sz="4" w:space="0" w:color="auto"/>
              <w:right w:val="single" w:sz="4" w:space="0" w:color="auto"/>
            </w:tcBorders>
            <w:shd w:val="clear" w:color="auto" w:fill="auto"/>
            <w:vAlign w:val="center"/>
            <w:hideMark/>
          </w:tcPr>
          <w:p w14:paraId="1EEAD1F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20" w:type="dxa"/>
            <w:tcBorders>
              <w:top w:val="nil"/>
              <w:left w:val="nil"/>
              <w:bottom w:val="single" w:sz="4" w:space="0" w:color="auto"/>
              <w:right w:val="single" w:sz="4" w:space="0" w:color="auto"/>
            </w:tcBorders>
            <w:shd w:val="clear" w:color="auto" w:fill="auto"/>
            <w:noWrap/>
            <w:vAlign w:val="center"/>
            <w:hideMark/>
          </w:tcPr>
          <w:p w14:paraId="318525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{"citationItems":[{"id":"ITEM-1","itemData":{"DOI":"10.14233/ajchem.2017.20680","ISSN":"09707077","abstract":"Eco-friendly green synthesis of silver nanoparticles (AgNPs) was carried out using leaves extracts of plant Murraya koenigii (curry leaves) and 1 mM silver nitrate solution. During this synthesis the leaf extract works as a reducing agent. The characterization of silver nanoparticles was carried out using UV-visible spectra, scanning electron microscopy and FTIR. The characteristic surface plasmon resonance (SPR) absorption peak was found at 340 nm in UV-visible spectra confirms the formation of silver nanoparticles. The morphological study from SEM images gave an idea about the formation of asymmetrical spherical shape silver nanoparticles which are rested on the leaves extract residue. FTIR spectrum clearly suggested the green synthesis of silver nanoparticles initiated by the leaves extract. This green synthesis method is quite fast, easy to perform and does not involve the use of any harmful and costly chemicals.","author":[{"dropping-particle":"","family":"Ashtaputrey","given":"S. D.","non-dropping-particle":"","parse-names":false,"suffix":""},{"dropping-particle":"","family":"Ashtaputrey","given":"P. D.","non-dropping-particle":"","parse-names":false,"suffix":""},{"dropping-particle":"","family":"Rathod","given":"Gunjan","non-dropping-particle":"","parse-names":false,"suffix":""}],"container-title":"Asian Journal of Chemistry","id":"ITEM-1","issue":"9","issued":{"date-parts":[["2017"]]},"page":"1966-1968","title":"Eco-friendly green synthesis and characterization of silver nanoparticles derived from Murraya koenigii leaves extract","type":"article-journal","volume":"29"},"uris":["http://www.mendeley.com/documents/?uuid=279943d2-ae67-450f-b8e5-f51a0bdbb015"]}],"mendeley":{"formattedCitation":"(Ashtaputrey et al., 2017)","plainTextFormattedCitation":"(Ashtaputrey et al., 2017)","previouslyFormattedCitation":"[333]"},"properties":{"noteIndex":0},"schema":"https://github.com/citation-style-language/schema/raw/master/csl-citation.json"}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(Ashtaputrey et al., 2017)</w:t>
            </w:r>
            <w:r w:rsidRPr="00731A6F">
              <w:rPr>
                <w:rFonts w:ascii="Arial" w:eastAsia="Times New Roman" w:hAnsi="Arial" w:cs="Arial"/>
                <w:color w:val="000000"/>
                <w:sz w:val="18"/>
                <w:szCs w:val="18"/>
                <w:lang w:eastAsia="en-ZA"/>
              </w:rPr>
              <w:fldChar w:fldCharType="end"/>
            </w:r>
          </w:p>
        </w:tc>
      </w:tr>
      <w:tr w:rsidR="00731A6F" w:rsidRPr="00731A6F" w14:paraId="4799B810"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4E3E640C"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Musa paradisica</w:t>
            </w:r>
          </w:p>
        </w:tc>
        <w:tc>
          <w:tcPr>
            <w:tcW w:w="1291" w:type="dxa"/>
            <w:tcBorders>
              <w:top w:val="nil"/>
              <w:left w:val="nil"/>
              <w:bottom w:val="single" w:sz="4" w:space="0" w:color="auto"/>
              <w:right w:val="single" w:sz="4" w:space="0" w:color="auto"/>
            </w:tcBorders>
            <w:shd w:val="clear" w:color="auto" w:fill="auto"/>
            <w:noWrap/>
            <w:vAlign w:val="center"/>
            <w:hideMark/>
          </w:tcPr>
          <w:p w14:paraId="4A9102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38149A1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60</w:t>
            </w:r>
          </w:p>
        </w:tc>
        <w:tc>
          <w:tcPr>
            <w:tcW w:w="1559" w:type="dxa"/>
            <w:tcBorders>
              <w:top w:val="nil"/>
              <w:left w:val="nil"/>
              <w:bottom w:val="single" w:sz="4" w:space="0" w:color="auto"/>
              <w:right w:val="single" w:sz="4" w:space="0" w:color="auto"/>
            </w:tcBorders>
            <w:shd w:val="clear" w:color="auto" w:fill="auto"/>
            <w:noWrap/>
            <w:vAlign w:val="center"/>
            <w:hideMark/>
          </w:tcPr>
          <w:p w14:paraId="0968BC0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2011CB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EDX, FESEM and FTIR</w:t>
            </w:r>
          </w:p>
        </w:tc>
        <w:tc>
          <w:tcPr>
            <w:tcW w:w="2552" w:type="dxa"/>
            <w:tcBorders>
              <w:top w:val="nil"/>
              <w:left w:val="nil"/>
              <w:bottom w:val="single" w:sz="4" w:space="0" w:color="auto"/>
              <w:right w:val="single" w:sz="4" w:space="0" w:color="auto"/>
            </w:tcBorders>
            <w:shd w:val="clear" w:color="auto" w:fill="auto"/>
            <w:vAlign w:val="center"/>
            <w:hideMark/>
          </w:tcPr>
          <w:p w14:paraId="4FB6CA8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720" w:type="dxa"/>
            <w:tcBorders>
              <w:top w:val="nil"/>
              <w:left w:val="nil"/>
              <w:bottom w:val="single" w:sz="4" w:space="0" w:color="auto"/>
              <w:right w:val="single" w:sz="4" w:space="0" w:color="auto"/>
            </w:tcBorders>
            <w:shd w:val="clear" w:color="auto" w:fill="auto"/>
            <w:noWrap/>
            <w:vAlign w:val="center"/>
            <w:hideMark/>
          </w:tcPr>
          <w:p w14:paraId="3285870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{"citationItems":[{"id":"ITEM-1","itemData":{"DOI":"10.1063/1.4979387","ISBN":"9780735414969","ISSN":"15517616","abstract":"Copper oxide nanoparticles (CuO NPs) are interesting class of materials having multifunctional properties with promising applications in the areas of catalysts, gas sensors, batteries, magnetic storage media, solar energy, superconductors etc. Thus synthesis of CuO NPs has attracted tremendous interest to scientists and researchers Herein, we reported a green and simple method for biosynthesizing CuO NPs using banana peel extract as reducing and stabilizing agent. XRD, EDX, FE-SEM, FTIR have been used for characterization of biosynthesized CuO NPs. The results indicating that the CuO NPs synthesized by banana peel extract have high purity and the average particles size is 60 nm. The photocatalytic activity of the CuO NPs has been investigated by degradation of Congo red (CR) dye under solar irradiation. The extent of CR dye degradation by CuO NPs is monitored by using a UV-visible spectrophotometer. Due to the smaller size and high purity, the biosynthesized CuO NPs showed an excellent photocatlytic activity.","author":[{"dropping-particle":"","family":"Aminuzzaman","given":"Mohammod","non-dropping-particle":"","parse-names":false,"suffix":""},{"dropping-particle":"","family":"Kei","given":"Leong Mei","non-dropping-particle":"","parse-names":false,"suffix":""},{"dropping-particle":"","family":"Liang","given":"Wong Hong","non-dropping-particle":"","parse-names":false,"suffix":""}],"container-title":"AIP Conference Proceedings","id":"ITEM-1","issued":{"date-parts":[["2017"]]},"title":"Green synthesis of copper oxide (CuO) nanoparticles using banana peel extract and their photocatalytic activities","type":"article-journal","volume":"1828"},"uris":["http://www.mendeley.com/documents/?uuid=9b4d62dd-c17f-4224-b76e-ca3e72eb96ea"]}],"mendeley":{"formattedCitation":"(Aminuzzaman et al., 2017)","plainTextFormattedCitation":"(Aminuzzaman et al., 2017)","previouslyFormattedCitation":"[334]"},"properties":{"noteIndex":0},"schema":"https://github.com/citation-style-language/schema/raw/master/csl-citation.json"}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(Aminuzzaman et al., 2017)</w:t>
            </w:r>
            <w:r w:rsidRPr="00731A6F">
              <w:rPr>
                <w:rFonts w:ascii="Arial" w:eastAsia="Times New Roman" w:hAnsi="Arial" w:cs="Arial"/>
                <w:color w:val="000000"/>
                <w:sz w:val="18"/>
                <w:szCs w:val="18"/>
                <w:lang w:eastAsia="en-ZA"/>
              </w:rPr>
              <w:fldChar w:fldCharType="end"/>
            </w:r>
          </w:p>
        </w:tc>
      </w:tr>
      <w:tr w:rsidR="00731A6F" w:rsidRPr="00731A6F" w14:paraId="54FD8FCB"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6F37113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Nerium odorum</w:t>
            </w:r>
          </w:p>
        </w:tc>
        <w:tc>
          <w:tcPr>
            <w:tcW w:w="1291" w:type="dxa"/>
            <w:tcBorders>
              <w:top w:val="nil"/>
              <w:left w:val="nil"/>
              <w:bottom w:val="single" w:sz="4" w:space="0" w:color="auto"/>
              <w:right w:val="single" w:sz="4" w:space="0" w:color="auto"/>
            </w:tcBorders>
            <w:shd w:val="clear" w:color="auto" w:fill="auto"/>
            <w:noWrap/>
            <w:vAlign w:val="center"/>
            <w:hideMark/>
          </w:tcPr>
          <w:p w14:paraId="2E9BFE7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317DD76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139,2</w:t>
            </w:r>
          </w:p>
        </w:tc>
        <w:tc>
          <w:tcPr>
            <w:tcW w:w="1559" w:type="dxa"/>
            <w:tcBorders>
              <w:top w:val="nil"/>
              <w:left w:val="nil"/>
              <w:bottom w:val="single" w:sz="4" w:space="0" w:color="auto"/>
              <w:right w:val="single" w:sz="4" w:space="0" w:color="auto"/>
            </w:tcBorders>
            <w:shd w:val="clear" w:color="auto" w:fill="auto"/>
            <w:noWrap/>
            <w:vAlign w:val="center"/>
            <w:hideMark/>
          </w:tcPr>
          <w:p w14:paraId="43BD386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4D2A754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PSA, FTIR and TEM</w:t>
            </w:r>
          </w:p>
        </w:tc>
        <w:tc>
          <w:tcPr>
            <w:tcW w:w="2552" w:type="dxa"/>
            <w:tcBorders>
              <w:top w:val="nil"/>
              <w:left w:val="nil"/>
              <w:bottom w:val="single" w:sz="4" w:space="0" w:color="auto"/>
              <w:right w:val="single" w:sz="4" w:space="0" w:color="auto"/>
            </w:tcBorders>
            <w:shd w:val="clear" w:color="auto" w:fill="auto"/>
            <w:vAlign w:val="center"/>
            <w:hideMark/>
          </w:tcPr>
          <w:p w14:paraId="70E304A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50367A4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{"citationItems":[{"id":"ITEM-1","itemData":{"ISSN":"0975-9344","author":[{"dropping-particle":"","family":"Srivastava","given":"Anand Kumar","non-dropping-particle":"","parse-names":false,"suffix":""},{"dropping-particle":"","family":"Dwivedi","given":"KN","non-dropping-particle":"","parse-names":false,"suffix":""}],"container-title":"International Journal of Drug Development &amp; Research","id":"ITEM-1","issue":"3","issued":{"date-parts":[["2018"]]},"page":"29-34","title":"Formulation and characterisation of copper nanoparticles using Nerium odorum soland leaf extract and its antimicrobial activity","type":"article-journal","volume":"10"},"uris":["http://www.mendeley.com/documents/?uuid=5c2a3269-4d73-4ea6-861a-2403aae73211"]}],"mendeley":{"formattedCitation":"(Srivastava &amp; Dwivedi, 2018)","plainTextFormattedCitation":"(Srivastava &amp; Dwivedi, 2018)","previouslyFormattedCitation":"[335]"},"properties":{"noteIndex":0},"schema":"https://github.com/citation-style-language/schema/raw/master/csl-citation.json"}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(Srivastava &amp; Dwivedi, 2018)</w:t>
            </w:r>
            <w:r w:rsidRPr="00731A6F">
              <w:rPr>
                <w:rFonts w:ascii="Arial" w:eastAsia="Times New Roman" w:hAnsi="Arial" w:cs="Arial"/>
                <w:color w:val="000000"/>
                <w:sz w:val="18"/>
                <w:szCs w:val="18"/>
                <w:lang w:eastAsia="en-ZA"/>
              </w:rPr>
              <w:fldChar w:fldCharType="end"/>
            </w:r>
          </w:p>
        </w:tc>
      </w:tr>
      <w:tr w:rsidR="00731A6F" w:rsidRPr="00731A6F" w14:paraId="41003D8F"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1E8239B6"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Nerium oleander</w:t>
            </w:r>
          </w:p>
        </w:tc>
        <w:tc>
          <w:tcPr>
            <w:tcW w:w="1291" w:type="dxa"/>
            <w:tcBorders>
              <w:top w:val="nil"/>
              <w:left w:val="nil"/>
              <w:bottom w:val="single" w:sz="4" w:space="0" w:color="auto"/>
              <w:right w:val="single" w:sz="4" w:space="0" w:color="auto"/>
            </w:tcBorders>
            <w:shd w:val="clear" w:color="auto" w:fill="auto"/>
            <w:noWrap/>
            <w:vAlign w:val="center"/>
            <w:hideMark/>
          </w:tcPr>
          <w:p w14:paraId="04ECC23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09E3ED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559" w:type="dxa"/>
            <w:tcBorders>
              <w:top w:val="nil"/>
              <w:left w:val="nil"/>
              <w:bottom w:val="single" w:sz="4" w:space="0" w:color="auto"/>
              <w:right w:val="single" w:sz="4" w:space="0" w:color="auto"/>
            </w:tcBorders>
            <w:shd w:val="clear" w:color="auto" w:fill="auto"/>
            <w:noWrap/>
            <w:vAlign w:val="center"/>
            <w:hideMark/>
          </w:tcPr>
          <w:p w14:paraId="080839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3E9579B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and FTIR</w:t>
            </w:r>
          </w:p>
        </w:tc>
        <w:tc>
          <w:tcPr>
            <w:tcW w:w="2552" w:type="dxa"/>
            <w:tcBorders>
              <w:top w:val="nil"/>
              <w:left w:val="nil"/>
              <w:bottom w:val="single" w:sz="4" w:space="0" w:color="auto"/>
              <w:right w:val="single" w:sz="4" w:space="0" w:color="auto"/>
            </w:tcBorders>
            <w:shd w:val="clear" w:color="auto" w:fill="auto"/>
            <w:vAlign w:val="center"/>
            <w:hideMark/>
          </w:tcPr>
          <w:p w14:paraId="076A6B7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18A9B13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Gopinath","given":"M","non-dropping-particle":"","parse-names":false,"suffix":""},{"dropping-particle":"","family":"Subbaiya","given":"R","non-dropping-particle":"","parse-names":false,"suffix":""},{"dropping-particle":"","family":"Selvam","given":"M Masilamani","non-dropping-particle":"","parse-names":false,"suffix":""},{"dropping-particle":"","family":"Suresh","given":"D","non-dropping-particle":"","parse-names":false,"suffix":""}],"container-title":"International Journal of Current Microbiology and Applied Sciences","id":"ITEM-1","issue":"1","issued":{"date-parts":[["2014"]]},"page":"83-87","title":"Synthesis of copper nanoparticles from Nerium oleander leaf aqueous extract and its antibacterial activity","type":"article-journal","volume":"3"},"uris":["http://www.mendeley.com/documents/?uuid=6edc2388-75ad-438a-abdd-66b066313e89"]}],"mendeley":{"formattedCitation":"(Gopinath et al., 2014)","plainTextFormattedCitation":"(Gopinath et al., 2014)","previouslyFormattedCitation":"[336]"},"properties":{"noteIndex":0},"schema":"https://github.com/citation-style-language/schema/raw/master/csl-citation.json"}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(Gopinath et al., 2014)</w:t>
            </w:r>
            <w:r w:rsidRPr="00731A6F">
              <w:rPr>
                <w:rFonts w:ascii="Arial" w:eastAsia="Times New Roman" w:hAnsi="Arial" w:cs="Arial"/>
                <w:color w:val="000000"/>
                <w:sz w:val="18"/>
                <w:szCs w:val="18"/>
                <w:lang w:eastAsia="en-ZA"/>
              </w:rPr>
              <w:fldChar w:fldCharType="end"/>
            </w:r>
          </w:p>
        </w:tc>
      </w:tr>
      <w:tr w:rsidR="00731A6F" w:rsidRPr="00731A6F" w14:paraId="1DC6B216"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414661B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Ocimum basilicum</w:t>
            </w:r>
          </w:p>
        </w:tc>
        <w:tc>
          <w:tcPr>
            <w:tcW w:w="1291" w:type="dxa"/>
            <w:tcBorders>
              <w:top w:val="nil"/>
              <w:left w:val="nil"/>
              <w:bottom w:val="single" w:sz="4" w:space="0" w:color="auto"/>
              <w:right w:val="single" w:sz="4" w:space="0" w:color="auto"/>
            </w:tcBorders>
            <w:shd w:val="clear" w:color="auto" w:fill="auto"/>
            <w:noWrap/>
            <w:vAlign w:val="center"/>
            <w:hideMark/>
          </w:tcPr>
          <w:p w14:paraId="4420010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1AD5197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70</w:t>
            </w:r>
          </w:p>
        </w:tc>
        <w:tc>
          <w:tcPr>
            <w:tcW w:w="1559" w:type="dxa"/>
            <w:tcBorders>
              <w:top w:val="nil"/>
              <w:left w:val="nil"/>
              <w:bottom w:val="single" w:sz="4" w:space="0" w:color="auto"/>
              <w:right w:val="single" w:sz="4" w:space="0" w:color="auto"/>
            </w:tcBorders>
            <w:shd w:val="clear" w:color="auto" w:fill="auto"/>
            <w:noWrap/>
            <w:vAlign w:val="center"/>
            <w:hideMark/>
          </w:tcPr>
          <w:p w14:paraId="7C3E46C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7C2E907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and SEM</w:t>
            </w:r>
          </w:p>
        </w:tc>
        <w:tc>
          <w:tcPr>
            <w:tcW w:w="2552" w:type="dxa"/>
            <w:tcBorders>
              <w:top w:val="nil"/>
              <w:left w:val="nil"/>
              <w:bottom w:val="single" w:sz="4" w:space="0" w:color="auto"/>
              <w:right w:val="single" w:sz="4" w:space="0" w:color="auto"/>
            </w:tcBorders>
            <w:shd w:val="clear" w:color="auto" w:fill="auto"/>
            <w:vAlign w:val="center"/>
            <w:hideMark/>
          </w:tcPr>
          <w:p w14:paraId="21682FF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2720" w:type="dxa"/>
            <w:tcBorders>
              <w:top w:val="nil"/>
              <w:left w:val="nil"/>
              <w:bottom w:val="single" w:sz="4" w:space="0" w:color="auto"/>
              <w:right w:val="single" w:sz="4" w:space="0" w:color="auto"/>
            </w:tcBorders>
            <w:shd w:val="clear" w:color="auto" w:fill="auto"/>
            <w:noWrap/>
            <w:vAlign w:val="center"/>
            <w:hideMark/>
          </w:tcPr>
          <w:p w14:paraId="35050C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{"citationItems":[{"id":"ITEM-1","itemData":{"ISSN":"10184619","abstract":"The investigation aims the synthesis of copper oxide nanoparticles (CuO NPs) using Ocimum basilicum plant extract at room temperature. This method is completely a green method, free from toxic and harmful solvent. The CuO NPs were sytnhesized by mixing copper sulphate dehydrate (CuSO4.5H2O) and aqueous Ocimum basilicum leaf extract. The biosynthesized copper oxide nano-particles were characterized by UV-vis spectro-scopy, Fourier-transform infrared spectroscopy (FT-IR) and scanning electron microscopy (SEM). The existence of the CuO NPs was revealed by UV-vis spectroscopy. The FTIR spectra of control (leaf extract) and synthesized CuO NPs identified the functional groups of the active components. SEM images brought out that the particles were spherical in shape, and the size was found to be ranging under 70 nm. Further, the synthesized CuO NPs were tested for antibacterial activity by standart disc diffusion method. The nanoparticles were found to have antibacterial activity against pathogenic bacterial strains Escherichia coli and Staphylococcus aureus by the observation of inhibition zones around each well.","author":[{"dropping-particle":"","family":"Altikatoglu","given":"Melda","non-dropping-particle":"","parse-names":false,"suffix":""},{"dropping-particle":"","family":"Attar","given":"Azade","non-dropping-particle":"","parse-names":false,"suffix":""},{"dropping-particle":"","family":"Erci","given":"Fatih","non-dropping-particle":"","parse-names":false,"suffix":""},{"dropping-particle":"","family":"Cristache","given":"Corina Marilena","non-dropping-particle":"","parse-names":false,"suffix":""},{"dropping-particle":"","family":"Isildak","given":"Ibrahim","non-dropping-particle":"","parse-names":false,"suffix":""}],"container-title":"Fresenius Environmental Bulletin","id":"ITEM-1","issue":"12","issued":{"date-parts":[["2017"]]},"page":"7832-7837","title":"Green synthesis of copper oxide nanoparticles using ocimum basilicum extract and their antibacterial activity","type":"article-journal","volume":"25"},"uris":["http://www.mendeley.com/documents/?uuid=32e6d8aa-79be-4a2a-972e-4fd561a3c470"]}],"mendeley":{"formattedCitation":"(Altikatoglu et al., 2017)","plainTextFormattedCitation":"(Altikatoglu et al., 2017)","previouslyFormattedCitation":"[283]"},"properties":{"noteIndex":0},"schema":"https://github.com/citation-style-language/schema/raw/master/csl-citation.json"}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(Altikatoglu et al., 2017)</w:t>
            </w:r>
            <w:r w:rsidRPr="00731A6F">
              <w:rPr>
                <w:rFonts w:ascii="Arial" w:eastAsia="Times New Roman" w:hAnsi="Arial" w:cs="Arial"/>
                <w:color w:val="000000"/>
                <w:sz w:val="18"/>
                <w:szCs w:val="18"/>
                <w:lang w:eastAsia="en-ZA"/>
              </w:rPr>
              <w:fldChar w:fldCharType="end"/>
            </w:r>
          </w:p>
        </w:tc>
      </w:tr>
      <w:tr w:rsidR="00731A6F" w:rsidRPr="00731A6F" w14:paraId="5F42187B" w14:textId="77777777" w:rsidTr="00731A6F">
        <w:trPr>
          <w:trHeight w:val="288"/>
        </w:trPr>
        <w:tc>
          <w:tcPr>
            <w:tcW w:w="2803" w:type="dxa"/>
            <w:tcBorders>
              <w:top w:val="nil"/>
              <w:left w:val="single" w:sz="4" w:space="0" w:color="auto"/>
              <w:bottom w:val="single" w:sz="4" w:space="0" w:color="auto"/>
              <w:right w:val="single" w:sz="4" w:space="0" w:color="auto"/>
            </w:tcBorders>
            <w:shd w:val="clear" w:color="auto" w:fill="auto"/>
            <w:noWrap/>
            <w:vAlign w:val="center"/>
            <w:hideMark/>
          </w:tcPr>
          <w:p w14:paraId="6AAAC06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Ocimum sanctum</w:t>
            </w:r>
          </w:p>
        </w:tc>
        <w:tc>
          <w:tcPr>
            <w:tcW w:w="1291" w:type="dxa"/>
            <w:tcBorders>
              <w:top w:val="nil"/>
              <w:left w:val="nil"/>
              <w:bottom w:val="single" w:sz="4" w:space="0" w:color="auto"/>
              <w:right w:val="single" w:sz="4" w:space="0" w:color="auto"/>
            </w:tcBorders>
            <w:shd w:val="clear" w:color="auto" w:fill="auto"/>
            <w:noWrap/>
            <w:vAlign w:val="center"/>
            <w:hideMark/>
          </w:tcPr>
          <w:p w14:paraId="33A3CAB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2DA3C6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77</w:t>
            </w:r>
          </w:p>
        </w:tc>
        <w:tc>
          <w:tcPr>
            <w:tcW w:w="1559" w:type="dxa"/>
            <w:tcBorders>
              <w:top w:val="nil"/>
              <w:left w:val="nil"/>
              <w:bottom w:val="single" w:sz="4" w:space="0" w:color="auto"/>
              <w:right w:val="single" w:sz="4" w:space="0" w:color="auto"/>
            </w:tcBorders>
            <w:shd w:val="clear" w:color="auto" w:fill="auto"/>
            <w:noWrap/>
            <w:vAlign w:val="center"/>
            <w:hideMark/>
          </w:tcPr>
          <w:p w14:paraId="7F0828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7719609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and FTIR</w:t>
            </w:r>
          </w:p>
        </w:tc>
        <w:tc>
          <w:tcPr>
            <w:tcW w:w="2552" w:type="dxa"/>
            <w:tcBorders>
              <w:top w:val="nil"/>
              <w:left w:val="nil"/>
              <w:bottom w:val="single" w:sz="4" w:space="0" w:color="auto"/>
              <w:right w:val="single" w:sz="4" w:space="0" w:color="auto"/>
            </w:tcBorders>
            <w:shd w:val="clear" w:color="auto" w:fill="auto"/>
            <w:vAlign w:val="center"/>
            <w:hideMark/>
          </w:tcPr>
          <w:p w14:paraId="239AF28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720" w:type="dxa"/>
            <w:tcBorders>
              <w:top w:val="nil"/>
              <w:left w:val="nil"/>
              <w:bottom w:val="single" w:sz="4" w:space="0" w:color="auto"/>
              <w:right w:val="single" w:sz="4" w:space="0" w:color="auto"/>
            </w:tcBorders>
            <w:shd w:val="clear" w:color="auto" w:fill="auto"/>
            <w:noWrap/>
            <w:vAlign w:val="center"/>
            <w:hideMark/>
          </w:tcPr>
          <w:p w14:paraId="0A57A4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{"citationItems":[{"id":"ITEM-1","itemData":{"author":[{"dropping-particle":"","family":"Kulkarni","given":"Vasudev D","non-dropping-particle":"","parse-names":false,"suffix":""},{"dropping-particle":"","family":"Kulkarni","given":"Pramod S","non-dropping-particle":"","parse-names":false,"suffix":""}],"container-title":"International Journal of Chemical Studies","id":"ITEM-1","issue":"3","issued":{"date-parts":[["2013"]]},"page":"1-4","title":"Green Synthesis of Copper Nanoparticles Using Ocimum sanctum leaf extract","type":"article-journal","volume":"1"},"uris":["http://www.mendeley.com/documents/?uuid=ce4fb2bb-d2a8-4a16-b3b9-c3cd97d853b0"]}],"mendeley":{"formattedCitation":"(Kulkarni &amp; Kulkarni, 2013)","plainTextFormattedCitation":"(Kulkarni &amp; Kulkarni, 2013)","previouslyFormattedCitation":"[337]"},"properties":{"noteIndex":0},"schema":"https://github.com/citation-style-language/schema/raw/master/csl-citation.json"}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(Kulkarni &amp; Kulkarni, 2013)</w:t>
            </w:r>
            <w:r w:rsidRPr="00731A6F">
              <w:rPr>
                <w:rFonts w:ascii="Arial" w:eastAsia="Times New Roman" w:hAnsi="Arial" w:cs="Arial"/>
                <w:color w:val="000000"/>
                <w:sz w:val="18"/>
                <w:szCs w:val="18"/>
                <w:lang w:eastAsia="en-ZA"/>
              </w:rPr>
              <w:fldChar w:fldCharType="end"/>
            </w:r>
          </w:p>
        </w:tc>
      </w:tr>
    </w:tbl>
    <w:p w14:paraId="05B20120" w14:textId="77777777" w:rsidR="00731A6F" w:rsidRPr="00731A6F" w:rsidRDefault="00731A6F" w:rsidP="00731A6F">
      <w:pPr>
        <w:rPr>
          <w:rFonts w:ascii="Arial" w:hAnsi="Arial" w:cs="Arial"/>
        </w:rPr>
        <w:sectPr w:rsidR="00731A6F" w:rsidRPr="00731A6F" w:rsidSect="00731A6F">
          <w:pgSz w:w="16838" w:h="11906" w:orient="landscape"/>
          <w:pgMar w:top="1440" w:right="1440" w:bottom="1440" w:left="1440" w:header="708" w:footer="708" w:gutter="0"/>
          <w:cols w:space="708"/>
          <w:docGrid w:linePitch="360"/>
        </w:sectPr>
      </w:pPr>
    </w:p>
    <w:tbl>
      <w:tblPr>
        <w:tblpPr w:leftFromText="180" w:rightFromText="180" w:vertAnchor="page" w:horzAnchor="margin" w:tblpXSpec="center" w:tblpY="931"/>
        <w:tblW w:w="14879" w:type="dxa"/>
        <w:tblLook w:val="04A0" w:firstRow="1" w:lastRow="0" w:firstColumn="1" w:lastColumn="0" w:noHBand="0" w:noVBand="1"/>
      </w:tblPr>
      <w:tblGrid>
        <w:gridCol w:w="2830"/>
        <w:gridCol w:w="1307"/>
        <w:gridCol w:w="1681"/>
        <w:gridCol w:w="1276"/>
        <w:gridCol w:w="2546"/>
        <w:gridCol w:w="2404"/>
        <w:gridCol w:w="2835"/>
      </w:tblGrid>
      <w:tr w:rsidR="00731A6F" w:rsidRPr="00731A6F" w14:paraId="3B7B0ABC" w14:textId="77777777" w:rsidTr="00731A6F">
        <w:trPr>
          <w:trHeight w:val="28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1E552"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2D273336"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53E46FD7"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DA3610B"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FCEF04F"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0E5F6B8"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136B999"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1FF1E3F2" w14:textId="77777777" w:rsidTr="00731A6F">
        <w:trPr>
          <w:trHeight w:val="68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A57943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Ocimum tenuiflorum</w:t>
            </w:r>
          </w:p>
        </w:tc>
        <w:tc>
          <w:tcPr>
            <w:tcW w:w="1291" w:type="dxa"/>
            <w:tcBorders>
              <w:top w:val="nil"/>
              <w:left w:val="nil"/>
              <w:bottom w:val="single" w:sz="4" w:space="0" w:color="auto"/>
              <w:right w:val="single" w:sz="4" w:space="0" w:color="auto"/>
            </w:tcBorders>
            <w:shd w:val="clear" w:color="auto" w:fill="auto"/>
            <w:noWrap/>
            <w:vAlign w:val="center"/>
            <w:hideMark/>
          </w:tcPr>
          <w:p w14:paraId="0CDD7AC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27BC607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276" w:type="dxa"/>
            <w:tcBorders>
              <w:top w:val="nil"/>
              <w:left w:val="nil"/>
              <w:bottom w:val="single" w:sz="4" w:space="0" w:color="auto"/>
              <w:right w:val="single" w:sz="4" w:space="0" w:color="auto"/>
            </w:tcBorders>
            <w:shd w:val="clear" w:color="auto" w:fill="auto"/>
            <w:noWrap/>
            <w:vAlign w:val="center"/>
            <w:hideMark/>
          </w:tcPr>
          <w:p w14:paraId="00CC86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Irregular</w:t>
            </w:r>
          </w:p>
        </w:tc>
        <w:tc>
          <w:tcPr>
            <w:tcW w:w="2551" w:type="dxa"/>
            <w:tcBorders>
              <w:top w:val="nil"/>
              <w:left w:val="nil"/>
              <w:bottom w:val="single" w:sz="4" w:space="0" w:color="auto"/>
              <w:right w:val="single" w:sz="4" w:space="0" w:color="auto"/>
            </w:tcBorders>
            <w:shd w:val="clear" w:color="auto" w:fill="auto"/>
            <w:vAlign w:val="center"/>
            <w:hideMark/>
          </w:tcPr>
          <w:p w14:paraId="414AE01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SEM, XRD and EDX</w:t>
            </w:r>
          </w:p>
        </w:tc>
        <w:tc>
          <w:tcPr>
            <w:tcW w:w="2410" w:type="dxa"/>
            <w:tcBorders>
              <w:top w:val="nil"/>
              <w:left w:val="nil"/>
              <w:bottom w:val="single" w:sz="4" w:space="0" w:color="auto"/>
              <w:right w:val="single" w:sz="4" w:space="0" w:color="auto"/>
            </w:tcBorders>
            <w:shd w:val="clear" w:color="auto" w:fill="auto"/>
            <w:vAlign w:val="center"/>
            <w:hideMark/>
          </w:tcPr>
          <w:p w14:paraId="7084CC4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319E460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{"citationItems":[{"id":"ITEM-1","itemData":{"ISSN":"0972768X","abstract":"Synthesis of nanostructural materials using plant leaf extract is an eco-friendly, non-toxic and cost efficient approach. In this paper we report the synthesis of copper oxide nanoparticles using copper acetate as precursor and Ocimum tenuiflorum leaf extract as a reducing agent. The synthesized copper oxide nanoparticles were characterized by FT-IR, SEM, XRD and EDX. These analytical techniques clearly confirm the formation of copper oxide with monoclinic structure. Our method utilizes an economic, eco-friendly and biocompatible reducing agent for the synthesis of copper oxide nanoparticles.","author":[{"dropping-particle":"","family":"Sumitha","given":"S.","non-dropping-particle":"","parse-names":false,"suffix":""},{"dropping-particle":"","family":"Vidhya","given":"R. P.","non-dropping-particle":"","parse-names":false,"suffix":""},{"dropping-particle":"","family":"Suba Lakshmi","given":"M.","non-dropping-particle":"","parse-names":false,"suffix":""},{"dropping-particle":"","family":"Shanmugha Prasad","given":"K.","non-dropping-particle":"","parse-names":false,"suffix":""}],"container-title":"International Journal of Chemical Sciences","id":"ITEM-1","issue":"1","issued":{"date-parts":[["2016"]]},"page":"435-440","title":"Leaf extract mediated green synthesis of copper oxide nanoparticles using Ocimum tenuiflorum and its characterisation","type":"article-journal","volume":"14"},"uris":["http://www.mendeley.com/documents/?uuid=0bd6dc56-986a-44fa-83e5-dc53b70c72ef"]}],"mendeley":{"formattedCitation":"(Sumitha et al., 2016)","plainTextFormattedCitation":"(Sumitha et al., 2016)","previouslyFormattedCitation":"[338]"},"properties":{"noteIndex":0},"schema":"https://github.com/citation-style-language/schema/raw/master/csl-citation.json"}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(Sumitha et al., 2016)</w:t>
            </w:r>
            <w:r w:rsidRPr="00731A6F">
              <w:rPr>
                <w:rFonts w:ascii="Arial" w:eastAsia="Times New Roman" w:hAnsi="Arial" w:cs="Arial"/>
                <w:color w:val="000000"/>
                <w:sz w:val="18"/>
                <w:szCs w:val="18"/>
                <w:lang w:eastAsia="en-ZA"/>
              </w:rPr>
              <w:fldChar w:fldCharType="end"/>
            </w:r>
          </w:p>
        </w:tc>
      </w:tr>
      <w:tr w:rsidR="00731A6F" w:rsidRPr="00731A6F" w14:paraId="2F5D6AB3"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DC28D7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Olea europaea</w:t>
            </w:r>
          </w:p>
        </w:tc>
        <w:tc>
          <w:tcPr>
            <w:tcW w:w="1291" w:type="dxa"/>
            <w:tcBorders>
              <w:top w:val="nil"/>
              <w:left w:val="nil"/>
              <w:bottom w:val="single" w:sz="4" w:space="0" w:color="auto"/>
              <w:right w:val="single" w:sz="4" w:space="0" w:color="auto"/>
            </w:tcBorders>
            <w:shd w:val="clear" w:color="auto" w:fill="auto"/>
            <w:noWrap/>
            <w:vAlign w:val="center"/>
            <w:hideMark/>
          </w:tcPr>
          <w:p w14:paraId="4BBAAE5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53BEB60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20-50</w:t>
            </w:r>
          </w:p>
        </w:tc>
        <w:tc>
          <w:tcPr>
            <w:tcW w:w="1276" w:type="dxa"/>
            <w:tcBorders>
              <w:top w:val="nil"/>
              <w:left w:val="nil"/>
              <w:bottom w:val="single" w:sz="4" w:space="0" w:color="auto"/>
              <w:right w:val="single" w:sz="4" w:space="0" w:color="auto"/>
            </w:tcBorders>
            <w:shd w:val="clear" w:color="auto" w:fill="auto"/>
            <w:noWrap/>
            <w:vAlign w:val="center"/>
            <w:hideMark/>
          </w:tcPr>
          <w:p w14:paraId="565987B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43B7CC7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SEM and TEM</w:t>
            </w:r>
          </w:p>
        </w:tc>
        <w:tc>
          <w:tcPr>
            <w:tcW w:w="2410" w:type="dxa"/>
            <w:tcBorders>
              <w:top w:val="nil"/>
              <w:left w:val="nil"/>
              <w:bottom w:val="single" w:sz="4" w:space="0" w:color="auto"/>
              <w:right w:val="single" w:sz="4" w:space="0" w:color="auto"/>
            </w:tcBorders>
            <w:shd w:val="clear" w:color="auto" w:fill="auto"/>
            <w:vAlign w:val="center"/>
            <w:hideMark/>
          </w:tcPr>
          <w:p w14:paraId="7D2C0DC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Toxic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1E18901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10.1002/btpr.2568","author":[{"dropping-particle":"","family":"Sulaiman","given":"Ghassan","non-dropping-particle":"","parse-names":false,"suffix":""},{"dropping-particle":"","family":"Tawfeeq","given":"Amer","non-dropping-particle":"","parse-names":false,"suffix":""},{"dropping-particle":"","family":"Jaaffer","given":"Marwa","non-dropping-particle":"","parse-names":false,"suffix":""}],"container-title":"Biotechnology Progress","id":"ITEM-1","issued":{"date-parts":[["2017","9","28"]]},"page":"DOI: 10.1002/btpr.2568","title":"Biogenic synthesis of copper oxide nanoparticles using Olea europaea leaf extract and evaluation of their toxicity activities: An in vivo and in vitro study","type":"article-journal","volume":"34"},"uris":["http://www.mendeley.com/documents/?uuid=17f3264b-6626-437c-99f5-1075a23457c4"]}],"mendeley":{"formattedCitation":"(Sulaiman et al., 2017)","plainTextFormattedCitation":"(Sulaiman et al., 2017)","previouslyFormattedCitation":"[290]"},"properties":{"noteIndex":0},"schema":"https://github.com/citation-style-language/schema/raw/master/csl-citation.json"}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(Sulaiman et al., 2017)</w:t>
            </w:r>
            <w:r w:rsidRPr="00731A6F">
              <w:rPr>
                <w:rFonts w:ascii="Arial" w:eastAsia="Times New Roman" w:hAnsi="Arial" w:cs="Arial"/>
                <w:color w:val="000000"/>
                <w:sz w:val="18"/>
                <w:szCs w:val="18"/>
                <w:lang w:eastAsia="en-ZA"/>
              </w:rPr>
              <w:fldChar w:fldCharType="end"/>
            </w:r>
          </w:p>
        </w:tc>
      </w:tr>
      <w:tr w:rsidR="00731A6F" w:rsidRPr="00731A6F" w14:paraId="7E8F31AF"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DD3176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Passiflora foetida</w:t>
            </w:r>
          </w:p>
        </w:tc>
        <w:tc>
          <w:tcPr>
            <w:tcW w:w="1291" w:type="dxa"/>
            <w:tcBorders>
              <w:top w:val="nil"/>
              <w:left w:val="nil"/>
              <w:bottom w:val="single" w:sz="4" w:space="0" w:color="auto"/>
              <w:right w:val="single" w:sz="4" w:space="0" w:color="auto"/>
            </w:tcBorders>
            <w:shd w:val="clear" w:color="auto" w:fill="auto"/>
            <w:noWrap/>
            <w:vAlign w:val="center"/>
            <w:hideMark/>
          </w:tcPr>
          <w:p w14:paraId="163614C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33C8C76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24,54</w:t>
            </w:r>
          </w:p>
        </w:tc>
        <w:tc>
          <w:tcPr>
            <w:tcW w:w="1276" w:type="dxa"/>
            <w:tcBorders>
              <w:top w:val="nil"/>
              <w:left w:val="nil"/>
              <w:bottom w:val="single" w:sz="4" w:space="0" w:color="auto"/>
              <w:right w:val="single" w:sz="4" w:space="0" w:color="auto"/>
            </w:tcBorders>
            <w:shd w:val="clear" w:color="auto" w:fill="auto"/>
            <w:noWrap/>
            <w:vAlign w:val="center"/>
            <w:hideMark/>
          </w:tcPr>
          <w:p w14:paraId="3896867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01B191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SEM, XRD, EDX and DLS</w:t>
            </w:r>
          </w:p>
        </w:tc>
        <w:tc>
          <w:tcPr>
            <w:tcW w:w="2410" w:type="dxa"/>
            <w:tcBorders>
              <w:top w:val="nil"/>
              <w:left w:val="nil"/>
              <w:bottom w:val="single" w:sz="4" w:space="0" w:color="auto"/>
              <w:right w:val="single" w:sz="4" w:space="0" w:color="auto"/>
            </w:tcBorders>
            <w:shd w:val="clear" w:color="auto" w:fill="auto"/>
            <w:vAlign w:val="center"/>
            <w:hideMark/>
          </w:tcPr>
          <w:p w14:paraId="142592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835" w:type="dxa"/>
            <w:tcBorders>
              <w:top w:val="nil"/>
              <w:left w:val="nil"/>
              <w:bottom w:val="single" w:sz="4" w:space="0" w:color="auto"/>
              <w:right w:val="single" w:sz="4" w:space="0" w:color="auto"/>
            </w:tcBorders>
            <w:shd w:val="clear" w:color="auto" w:fill="auto"/>
            <w:noWrap/>
            <w:vAlign w:val="center"/>
            <w:hideMark/>
          </w:tcPr>
          <w:p w14:paraId="007E0B9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{"citationItems":[{"id":"ITEM-1","itemData":{"DOI":"10.22159/ajpcr.2017.v10i4.15744","ISSN":"24553891","abstract":"Objective: Development of green nanotechnology is generating interest of researchers toward eco-friendly biosynthesis of nanoparticles (NPs). In this study, biosynthesis of stable copper (Cu) NPs was done using Ocimum sanctum leaf extract. Materials and Methods: First, we prepared leaf extract of Passiflora foetida in deionized water. This extract added to 20 mMol of Cu sulfate solution, and we observed the change in color of the solution from colorless to colored solution; this indicates that there is a formation of CuNPs. Results: These biosynthesized CuNPs were characterized with the help of ultraviolet visible spectroscopy, X-ray diffraction, and Fourier transform infrared spectroscopy. The spectroscopic analysis of synthesized CuNPs showed the maximum absorbance at 350 nm indicating the presence of biosynthesized CuNPs in the reaction mixture. Conclusion: It was observed that the P. foetida leaf extract can reduce Cu ions into CuNPs within 8-10 minutes of reaction time. Thus, this method can be used for rapid and eco-friendly biosynthesis of stable CuNPs.","author":[{"dropping-particle":"","family":"Fatma","given":"Samar","non-dropping-particle":"","parse-names":false,"suffix":""},{"dropping-particle":"","family":"Kalainila","given":"P.","non-dropping-particle":"","parse-names":false,"suffix":""},{"dropping-particle":"","family":"Fatma","given":"Samar","non-dropping-particle":"","parse-names":false,"suffix":""},{"dropping-particle":"","family":"Renganathan","given":"S.","non-dropping-particle":"","parse-names":false,"suffix":""}],"container-title":"Asian Journal of Pharmaceutical and Clinical Research","id":"ITEM-1","issue":"4","issued":{"date-parts":[["2017"]]},"page":"79-83","title":"Green synthesis of copper nanoparticle from Passiflora foetida leaf extract and its antibacterial activity","type":"article-journal","volume":"10"},"uris":["http://www.mendeley.com/documents/?uuid=89c60b37-6342-45ed-ac77-39fdc25bed41"]}],"mendeley":{"formattedCitation":"(Fatma et al., 2017)","plainTextFormattedCitation":"(Fatma et al., 2017)","previouslyFormattedCitation":"[339]"},"properties":{"noteIndex":0},"schema":"https://github.com/citation-style-language/schema/raw/master/csl-citation.json"}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(Fatma et al., 2017)</w:t>
            </w:r>
            <w:r w:rsidRPr="00731A6F">
              <w:rPr>
                <w:rFonts w:ascii="Arial" w:eastAsia="Times New Roman" w:hAnsi="Arial" w:cs="Arial"/>
                <w:color w:val="000000"/>
                <w:sz w:val="18"/>
                <w:szCs w:val="18"/>
                <w:lang w:eastAsia="en-ZA"/>
              </w:rPr>
              <w:fldChar w:fldCharType="end"/>
            </w:r>
          </w:p>
        </w:tc>
      </w:tr>
      <w:tr w:rsidR="00731A6F" w:rsidRPr="00731A6F" w14:paraId="0FEDE057"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720F9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Pelargonium graveolens</w:t>
            </w:r>
          </w:p>
        </w:tc>
        <w:tc>
          <w:tcPr>
            <w:tcW w:w="1291" w:type="dxa"/>
            <w:tcBorders>
              <w:top w:val="nil"/>
              <w:left w:val="nil"/>
              <w:bottom w:val="single" w:sz="4" w:space="0" w:color="auto"/>
              <w:right w:val="single" w:sz="4" w:space="0" w:color="auto"/>
            </w:tcBorders>
            <w:shd w:val="clear" w:color="auto" w:fill="auto"/>
            <w:noWrap/>
            <w:vAlign w:val="center"/>
            <w:hideMark/>
          </w:tcPr>
          <w:p w14:paraId="70CE0E5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2C0825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164,7</w:t>
            </w:r>
          </w:p>
        </w:tc>
        <w:tc>
          <w:tcPr>
            <w:tcW w:w="1276" w:type="dxa"/>
            <w:tcBorders>
              <w:top w:val="nil"/>
              <w:left w:val="nil"/>
              <w:bottom w:val="single" w:sz="4" w:space="0" w:color="auto"/>
              <w:right w:val="single" w:sz="4" w:space="0" w:color="auto"/>
            </w:tcBorders>
            <w:shd w:val="clear" w:color="auto" w:fill="auto"/>
            <w:noWrap/>
            <w:vAlign w:val="center"/>
            <w:hideMark/>
          </w:tcPr>
          <w:p w14:paraId="4F86EA9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vAlign w:val="center"/>
            <w:hideMark/>
          </w:tcPr>
          <w:p w14:paraId="05E37C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UV, Zeta potential</w:t>
            </w:r>
          </w:p>
        </w:tc>
        <w:tc>
          <w:tcPr>
            <w:tcW w:w="2410" w:type="dxa"/>
            <w:tcBorders>
              <w:top w:val="nil"/>
              <w:left w:val="nil"/>
              <w:bottom w:val="single" w:sz="4" w:space="0" w:color="auto"/>
              <w:right w:val="single" w:sz="4" w:space="0" w:color="auto"/>
            </w:tcBorders>
            <w:shd w:val="clear" w:color="auto" w:fill="auto"/>
            <w:vAlign w:val="center"/>
            <w:hideMark/>
          </w:tcPr>
          <w:p w14:paraId="033A702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Bioleaching</w:t>
            </w:r>
          </w:p>
        </w:tc>
        <w:tc>
          <w:tcPr>
            <w:tcW w:w="2835" w:type="dxa"/>
            <w:tcBorders>
              <w:top w:val="nil"/>
              <w:left w:val="nil"/>
              <w:bottom w:val="single" w:sz="4" w:space="0" w:color="auto"/>
              <w:right w:val="single" w:sz="4" w:space="0" w:color="auto"/>
            </w:tcBorders>
            <w:shd w:val="clear" w:color="auto" w:fill="auto"/>
            <w:noWrap/>
            <w:vAlign w:val="center"/>
            <w:hideMark/>
          </w:tcPr>
          <w:p w14:paraId="73EE16C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{"citationItems":[{"id":"ITEM-1","itemData":{"DOI":"10.4028/www.scientific.net/SSP.262.193","ISBN":"9783035711806","ISSN":"16629779","abstract":"Present work deals with synthesis of copper nanoparticles at the room temperature, using two aqueous extracts prepared from green and dry leaves of Aloe vera and Geranium (Pelargonium graveolens). Finely cut leaves were placed in the flask with the distilled water. The mixture was boiled for 15 min at the temperature of 60°C. After boiling, the mixture was centrifuged and pure extract was used for copper nanoparticles synthesis. The source of copper ions was leaching solution obtained from the bioleaching of copper shale (Kupferschiefer) using chemolithotrophic bacteria such as Acidithiobacillus ferrooxidans. The bioleaching procedure was performed in a column reactor.","author":[{"dropping-particle":"","family":"Pawlowska","given":"Agnieszka","non-dropping-particle":"","parse-names":false,"suffix":""},{"dropping-particle":"","family":"Sadowski","given":"Zygmunt","non-dropping-particle":"","parse-names":false,"suffix":""}],"container-title":"Solid State Phenomena","id":"ITEM-1","issued":{"date-parts":[["2017"]]},"page":"193-196","title":"Biosynthesis of copper nanoparticles using aqueous extracts of aloe vera and geranium and bioleaching solutions","type":"article-journal","volume":"262 SSP"},"uris":["http://www.mendeley.com/documents/?uuid=060a7d0e-9d5c-471f-aad5-edc63af8e8ff"]}],"mendeley":{"formattedCitation":"(Pawlowska &amp; Sadowski, 2017)","plainTextFormattedCitation":"(Pawlowska &amp; Sadowski, 2017)","previouslyFormattedCitation":"[299]"},"properties":{"noteIndex":0},"schema":"https://github.com/citation-style-language/schema/raw/master/csl-citation.json"}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(Pawlowska &amp; Sadowski, 2017)</w:t>
            </w:r>
            <w:r w:rsidRPr="00731A6F">
              <w:rPr>
                <w:rFonts w:ascii="Arial" w:eastAsia="Times New Roman" w:hAnsi="Arial" w:cs="Arial"/>
                <w:color w:val="000000"/>
                <w:sz w:val="18"/>
                <w:szCs w:val="18"/>
                <w:lang w:eastAsia="en-ZA"/>
              </w:rPr>
              <w:fldChar w:fldCharType="end"/>
            </w:r>
          </w:p>
        </w:tc>
      </w:tr>
      <w:tr w:rsidR="00731A6F" w:rsidRPr="00731A6F" w14:paraId="6DFF765B"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C42B9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Phaseolus vulgaris</w:t>
            </w:r>
          </w:p>
        </w:tc>
        <w:tc>
          <w:tcPr>
            <w:tcW w:w="1291" w:type="dxa"/>
            <w:tcBorders>
              <w:top w:val="nil"/>
              <w:left w:val="nil"/>
              <w:bottom w:val="single" w:sz="4" w:space="0" w:color="auto"/>
              <w:right w:val="single" w:sz="4" w:space="0" w:color="auto"/>
            </w:tcBorders>
            <w:shd w:val="clear" w:color="auto" w:fill="auto"/>
            <w:noWrap/>
            <w:vAlign w:val="center"/>
            <w:hideMark/>
          </w:tcPr>
          <w:p w14:paraId="07CA273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714F222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3DDFC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7626B59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XPS, Raman, DLS, TEM, SAED, SEM and EDX</w:t>
            </w:r>
          </w:p>
        </w:tc>
        <w:tc>
          <w:tcPr>
            <w:tcW w:w="2410" w:type="dxa"/>
            <w:tcBorders>
              <w:top w:val="nil"/>
              <w:left w:val="nil"/>
              <w:bottom w:val="single" w:sz="4" w:space="0" w:color="auto"/>
              <w:right w:val="single" w:sz="4" w:space="0" w:color="auto"/>
            </w:tcBorders>
            <w:shd w:val="clear" w:color="auto" w:fill="auto"/>
            <w:vAlign w:val="center"/>
            <w:hideMark/>
          </w:tcPr>
          <w:p w14:paraId="4610C10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Cytotoxic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0BCA613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 xml:space="preserve">ADDIN CSL_CITATION {"citationItems":[{"id":"ITEM-1","itemData":{"DOI":"10.1016/j.arabjc.2016.01.011","ISSN":"18785352","abstract":"Copper oxide nanoparticles (CuO NPs) were synthesized by a green route using an aqueous black bean extract and characterized by XRD, FT-IR, XPS, Raman spectroscopy, DLS, TEM, SAED, SEM, and EDX. The synthesized CuO NPs were spherical in shape, and the XRD results show the average size of the NPs was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26.6 nm. The cytotoxic effect of the CuO NPs was determined by sulforhodamine-B assay. Mitochondria-derived reactive oxygen species (ROS) were increased and initiated lipid peroxidation of the liposomal membrane, which regulates several signaling pathways and influences the cytokinetic movements of cells. Mitochondrial fragmentation disruption assay confirmed the alteration in the mitochondrial structure after incubation with nanoparticles. In addition, clonogenic assay confirmed the inability of NPs incubated cancer cells to proliferate well. Our experimental results show that the CuO NPs can induce apoptosis and suppress the proliferation of HeLa cells.","author":[{"dropping-particle":"","family":"Nagajyothi","given":"P. C.","non-dropping-particle":"","parse-names":false,"suffix":""},{"dropping-particle":"","family":"Muthuraman","given":"P.","non-dropping-particle":"","parse-names":false,"suffix":""},{"dropping-particle":"","family":"Sreekanth","given":"T. V.M.","non-dropping-particle":"","parse-names":false,"suffix":""},{"dropping-particle":"","family":"Kim","given":"Doo Hwan","non-dropping-particle":"","parse-names":false,"suffix":""},{"dropping-particle":"","family":"Shim","given":"Jaesool","non-dropping-particle":"","parse-names":false,"suffix":""}],"container-title":"Arabian Journal of Chemistry","id":"ITEM-1","issue":"2","issued":{"date-parts":[["2017"]]},"page":"215-225","publisher":"King Saud University","title":"Green synthesis: In-vitro anticancer activity of copper oxide nanoparticles against human cervical carcinoma cells","type":"article-journal","volume":"10"},"uris":["http://www.mendeley.com/documents/?uuid=0012c3ca-ab3a-4d3b-a17a-55799508606b"]}],"mendeley":{"formattedCitation":"(Nagajyothi et al., 2017)","plainTextFormattedCitation":"(Nagajyothi et al., 2017)","previouslyFormattedCitation":"[340]"},"properties":{"noteIndex":0},"schema":"https://github.com/citation-style-language/schema/raw/master/csl-citation.json"}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(Nagajyothi et al., 2017)</w:t>
            </w:r>
            <w:r w:rsidRPr="00731A6F">
              <w:rPr>
                <w:rFonts w:ascii="Arial" w:eastAsia="Times New Roman" w:hAnsi="Arial" w:cs="Arial"/>
                <w:color w:val="000000"/>
                <w:sz w:val="18"/>
                <w:szCs w:val="18"/>
                <w:lang w:eastAsia="en-ZA"/>
              </w:rPr>
              <w:fldChar w:fldCharType="end"/>
            </w:r>
          </w:p>
        </w:tc>
      </w:tr>
      <w:tr w:rsidR="00731A6F" w:rsidRPr="00731A6F" w14:paraId="04E931CE"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6C6DE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Pheonix dactylifera</w:t>
            </w:r>
          </w:p>
        </w:tc>
        <w:tc>
          <w:tcPr>
            <w:tcW w:w="1291" w:type="dxa"/>
            <w:tcBorders>
              <w:top w:val="nil"/>
              <w:left w:val="nil"/>
              <w:bottom w:val="single" w:sz="4" w:space="0" w:color="auto"/>
              <w:right w:val="single" w:sz="4" w:space="0" w:color="auto"/>
            </w:tcBorders>
            <w:shd w:val="clear" w:color="auto" w:fill="auto"/>
            <w:noWrap/>
            <w:vAlign w:val="center"/>
            <w:hideMark/>
          </w:tcPr>
          <w:p w14:paraId="66C21A7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3F7DA9A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22-28</w:t>
            </w:r>
          </w:p>
        </w:tc>
        <w:tc>
          <w:tcPr>
            <w:tcW w:w="1276" w:type="dxa"/>
            <w:tcBorders>
              <w:top w:val="nil"/>
              <w:left w:val="nil"/>
              <w:bottom w:val="single" w:sz="4" w:space="0" w:color="auto"/>
              <w:right w:val="single" w:sz="4" w:space="0" w:color="auto"/>
            </w:tcBorders>
            <w:shd w:val="clear" w:color="auto" w:fill="auto"/>
            <w:noWrap/>
            <w:vAlign w:val="center"/>
            <w:hideMark/>
          </w:tcPr>
          <w:p w14:paraId="52E18F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3245784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EDAX</w:t>
            </w:r>
          </w:p>
        </w:tc>
        <w:tc>
          <w:tcPr>
            <w:tcW w:w="2410" w:type="dxa"/>
            <w:tcBorders>
              <w:top w:val="nil"/>
              <w:left w:val="nil"/>
              <w:bottom w:val="single" w:sz="4" w:space="0" w:color="auto"/>
              <w:right w:val="single" w:sz="4" w:space="0" w:color="auto"/>
            </w:tcBorders>
            <w:shd w:val="clear" w:color="auto" w:fill="auto"/>
            <w:vAlign w:val="center"/>
            <w:hideMark/>
          </w:tcPr>
          <w:p w14:paraId="2E248D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4B5E8A3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{"citationItems":[{"id":"ITEM-1","itemData":{"abstract":"Green synthesis of metal nanoparticles (NPs) has attracted considerable attention because of its cheaper protocols and more environmentally friendly than standard synthetic methods. In the present paper, Phoenix dactylifera L extract was used to synthesize copper oxide nanoparticles with a differentvolume ratiobetween plant extract and metal (1mL of the plant extract to 100mL of 1mM CuSO 4 .5H 2 O).The obtained copper oxide nanoparticles were characterized by UV-Vis, FT-IR, XRD, SEM, and EDAX techniques. UV-Vis spectra showed a maximum absorption at 275nm related to the copper oxide.FT-IR spectra exhibit a weak peak at 554 cm −1 attributed to CuO vibration, confirming the formation of CuO nanoparticles. In addition, a disappearance peaks at 3264cm-1 from the solution of as prepared (NPs) reveals that polyphenols are responsible for thecopper oxide NPs formation. XRD confirmed the crystalline natureof CuO and Cu 2 O NPs with average size ranged in 22-28 nm. SEM survey shows that the obtained nanoparticles having in general aspherical shape. As established by EDAX to confirm the presence of copper and oxygen, the weight percentage of the latterwas (72.39% Cu and 27.61% O), respectively.","author":[{"dropping-particle":"","family":"Berra","given":"D","non-dropping-particle":"","parse-names":false,"suffix":""},{"dropping-particle":"","family":"Laouini","given":"S E","non-dropping-particle":"","parse-names":false,"suffix":""},{"dropping-particle":"","family":"Benhaoua","given":"B","non-dropping-particle":"","parse-names":false,"suffix":""},{"dropping-particle":"","family":"Ouahrani","given":"M R","non-dropping-particle":"","parse-names":false,"suffix":""},{"dropping-particle":"","family":"Berrani","given":"D","non-dropping-particle":"","parse-names":false,"suffix":""},{"dropping-particle":"","family":"Rahal","given":"A","non-dropping-particle":"","parse-names":false,"suffix":""}],"container-title":"Digest Journal of Nanomaterials and Biostructures","id":"ITEM-1","issue":"4","issued":{"date-parts":[["2018"]]},"page":"1231-1238","title":"Green Synthesis of Copper Oxide Nanoparticles By Pheonix Dactylifera L Leaves Extract","type":"article-journal","volume":"13"},"uris":["http://www.mendeley.com/documents/?uuid=e60c5a91-1f79-412f-a8a2-7cf3700c224c"]}],"mendeley":{"formattedCitation":"(Berra et al., 2018)","plainTextFormattedCitation":"(Berra et al., 2018)","previouslyFormattedCitation":"[341]"},"properties":{"noteIndex":0},"schema":"https://github.com/citation-style-language/schema/raw/master/csl-citation.json"}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(Berra et al., 2018)</w:t>
            </w:r>
            <w:r w:rsidRPr="00731A6F">
              <w:rPr>
                <w:rFonts w:ascii="Arial" w:eastAsia="Times New Roman" w:hAnsi="Arial" w:cs="Arial"/>
                <w:color w:val="000000"/>
                <w:sz w:val="18"/>
                <w:szCs w:val="18"/>
                <w:lang w:eastAsia="en-ZA"/>
              </w:rPr>
              <w:fldChar w:fldCharType="end"/>
            </w:r>
          </w:p>
        </w:tc>
      </w:tr>
      <w:tr w:rsidR="00731A6F" w:rsidRPr="00731A6F" w14:paraId="5E7A402A"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286CC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Phyllanthus embilica</w:t>
            </w:r>
          </w:p>
        </w:tc>
        <w:tc>
          <w:tcPr>
            <w:tcW w:w="1291" w:type="dxa"/>
            <w:tcBorders>
              <w:top w:val="nil"/>
              <w:left w:val="nil"/>
              <w:bottom w:val="single" w:sz="4" w:space="0" w:color="auto"/>
              <w:right w:val="single" w:sz="4" w:space="0" w:color="auto"/>
            </w:tcBorders>
            <w:shd w:val="clear" w:color="auto" w:fill="auto"/>
            <w:noWrap/>
            <w:vAlign w:val="center"/>
            <w:hideMark/>
          </w:tcPr>
          <w:p w14:paraId="06E2BA7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4317E70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15-30</w:t>
            </w:r>
          </w:p>
        </w:tc>
        <w:tc>
          <w:tcPr>
            <w:tcW w:w="1276" w:type="dxa"/>
            <w:tcBorders>
              <w:top w:val="nil"/>
              <w:left w:val="nil"/>
              <w:bottom w:val="single" w:sz="4" w:space="0" w:color="auto"/>
              <w:right w:val="single" w:sz="4" w:space="0" w:color="auto"/>
            </w:tcBorders>
            <w:shd w:val="clear" w:color="auto" w:fill="auto"/>
            <w:noWrap/>
            <w:vAlign w:val="center"/>
            <w:hideMark/>
          </w:tcPr>
          <w:p w14:paraId="0706082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Flakes</w:t>
            </w:r>
          </w:p>
        </w:tc>
        <w:tc>
          <w:tcPr>
            <w:tcW w:w="2551" w:type="dxa"/>
            <w:tcBorders>
              <w:top w:val="nil"/>
              <w:left w:val="nil"/>
              <w:bottom w:val="single" w:sz="4" w:space="0" w:color="auto"/>
              <w:right w:val="single" w:sz="4" w:space="0" w:color="auto"/>
            </w:tcBorders>
            <w:shd w:val="clear" w:color="auto" w:fill="auto"/>
            <w:vAlign w:val="center"/>
            <w:hideMark/>
          </w:tcPr>
          <w:p w14:paraId="0D73F98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SEM and EDAX</w:t>
            </w:r>
          </w:p>
        </w:tc>
        <w:tc>
          <w:tcPr>
            <w:tcW w:w="2410" w:type="dxa"/>
            <w:tcBorders>
              <w:top w:val="nil"/>
              <w:left w:val="nil"/>
              <w:bottom w:val="single" w:sz="4" w:space="0" w:color="auto"/>
              <w:right w:val="single" w:sz="4" w:space="0" w:color="auto"/>
            </w:tcBorders>
            <w:shd w:val="clear" w:color="auto" w:fill="auto"/>
            <w:vAlign w:val="center"/>
            <w:hideMark/>
          </w:tcPr>
          <w:p w14:paraId="35390B8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2835" w:type="dxa"/>
            <w:tcBorders>
              <w:top w:val="nil"/>
              <w:left w:val="nil"/>
              <w:bottom w:val="single" w:sz="4" w:space="0" w:color="auto"/>
              <w:right w:val="single" w:sz="4" w:space="0" w:color="auto"/>
            </w:tcBorders>
            <w:shd w:val="clear" w:color="auto" w:fill="auto"/>
            <w:noWrap/>
            <w:vAlign w:val="center"/>
            <w:hideMark/>
          </w:tcPr>
          <w:p w14:paraId="687B550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{"citationItems":[{"id":"ITEM-1","itemData":{"abstract":"www.ijpbs.com (or) www.ijpbsonline.com IJPBS |Volume 5| Issue 2|APR-JUN|2015|25-43 ABSTRACT Vegetable mediated synthesis of nanoparticles is a green chemistry approach that connects nanotechnology and biotechnology. In the present investigation, we have used a fast, convenient and environment friendly method for the synthesis of copper nanoparticles by biologically reducing copper nanoparticles with aqueous extract of psidium guajava L (guava) under optimum conditions (pH 10). The formation of copper nanoparticles was indicated by the colour change from colourless to brown. Biosynthesized nanoparticles were characterized by UV-VIS, FT-IR, XRD, SEM, TEM and EDAX analysis. These biologically synthesized copper nanoparticles were tested for antibacterical activity against two human pathogens viz, Escheria coli and staphylococcus aures. The reducing property of aqueous extract due to the presence of antioxidant viz, ascorbic acid, polyphenols which is confirmed by quantitative assay.","author":[{"dropping-particle":"","family":"Caroling","given":"G","non-dropping-particle":"","parse-names":false,"suffix":""},{"dropping-particle":"","family":"Vinodhini","given":"E","non-dropping-particle":"","parse-names":false,"suffix":""},{"dropping-particle":"","family":"Ranjitham","given":"A Mercy","non-dropping-particle":"","parse-names":false,"suffix":""},{"dropping-particle":"","family":"Shanthi","given":"P","non-dropping-particle":"","parse-names":false,"suffix":""}],"container-title":"International Journal of Pharmacy and Biological Sciences","id":"ITEM-1","issue":"2","issued":{"date-parts":[["2015"]]},"page":"25-43","title":"Biosynthesis of Copper Nanoparticles Using Aqueous Phyllanthus embilica– Characterisation and Study of Antibacterial Effects","type":"article-journal","volume":"5"},"uris":["http://www.mendeley.com/documents/?uuid=5b55fc60-e179-449f-8b52-316751001ec9"]}],"mendeley":{"formattedCitation":"(Caroling et al., 2015)","plainTextFormattedCitation":"(Caroling et al., 2015)","previouslyFormattedCitation":"[281]"},"properties":{"noteIndex":0},"schema":"https://github.com/citation-style-language/schema/raw/master/csl-citation.json"}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(Caroling et al., 2015)</w:t>
            </w:r>
            <w:r w:rsidRPr="00731A6F">
              <w:rPr>
                <w:rFonts w:ascii="Arial" w:eastAsia="Times New Roman" w:hAnsi="Arial" w:cs="Arial"/>
                <w:color w:val="000000"/>
                <w:sz w:val="18"/>
                <w:szCs w:val="18"/>
                <w:lang w:eastAsia="en-ZA"/>
              </w:rPr>
              <w:fldChar w:fldCharType="end"/>
            </w:r>
          </w:p>
        </w:tc>
      </w:tr>
      <w:tr w:rsidR="00731A6F" w:rsidRPr="00731A6F" w14:paraId="30E4DB28"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2FC7BCE"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Plantago asiatica</w:t>
            </w:r>
          </w:p>
        </w:tc>
        <w:tc>
          <w:tcPr>
            <w:tcW w:w="1291" w:type="dxa"/>
            <w:tcBorders>
              <w:top w:val="nil"/>
              <w:left w:val="nil"/>
              <w:bottom w:val="single" w:sz="4" w:space="0" w:color="auto"/>
              <w:right w:val="single" w:sz="4" w:space="0" w:color="auto"/>
            </w:tcBorders>
            <w:shd w:val="clear" w:color="auto" w:fill="auto"/>
            <w:noWrap/>
            <w:vAlign w:val="center"/>
            <w:hideMark/>
          </w:tcPr>
          <w:p w14:paraId="7B263A9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04A1B76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7-35</w:t>
            </w:r>
          </w:p>
        </w:tc>
        <w:tc>
          <w:tcPr>
            <w:tcW w:w="1276" w:type="dxa"/>
            <w:tcBorders>
              <w:top w:val="nil"/>
              <w:left w:val="nil"/>
              <w:bottom w:val="single" w:sz="4" w:space="0" w:color="auto"/>
              <w:right w:val="single" w:sz="4" w:space="0" w:color="auto"/>
            </w:tcBorders>
            <w:shd w:val="clear" w:color="auto" w:fill="auto"/>
            <w:noWrap/>
            <w:vAlign w:val="center"/>
            <w:hideMark/>
          </w:tcPr>
          <w:p w14:paraId="4B04AA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0D0ECFE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UV, TEM and XRD</w:t>
            </w:r>
          </w:p>
        </w:tc>
        <w:tc>
          <w:tcPr>
            <w:tcW w:w="2410" w:type="dxa"/>
            <w:tcBorders>
              <w:top w:val="nil"/>
              <w:left w:val="nil"/>
              <w:bottom w:val="single" w:sz="4" w:space="0" w:color="auto"/>
              <w:right w:val="single" w:sz="4" w:space="0" w:color="auto"/>
            </w:tcBorders>
            <w:shd w:val="clear" w:color="auto" w:fill="auto"/>
            <w:vAlign w:val="center"/>
            <w:hideMark/>
          </w:tcPr>
          <w:p w14:paraId="0C4B19C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Cyanation of aldehydes</w:t>
            </w:r>
          </w:p>
        </w:tc>
        <w:tc>
          <w:tcPr>
            <w:tcW w:w="2835" w:type="dxa"/>
            <w:tcBorders>
              <w:top w:val="nil"/>
              <w:left w:val="nil"/>
              <w:bottom w:val="single" w:sz="4" w:space="0" w:color="auto"/>
              <w:right w:val="single" w:sz="4" w:space="0" w:color="auto"/>
            </w:tcBorders>
            <w:shd w:val="clear" w:color="auto" w:fill="auto"/>
            <w:noWrap/>
            <w:vAlign w:val="center"/>
            <w:hideMark/>
          </w:tcPr>
          <w:p w14:paraId="3829A67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{"citationItems":[{"id":"ITEM-1","itemData":{"DOI":"10.1016/j.jcis.2017.07.072","ISSN":"10957103","abstract":"Copper nanoparticles (Cu NPs) were synthesized via a green method by using of Plantago asiatica leaf extract as natural solvent and reaction biomedia under environmentally benign reaction conditions. It was observed that use of Plantago asiatica leaf extract makes a simple, eco-friendly and cost effective method for the preparation of the Cu NPs and can reduce copper ions into Cu(0) within 5 min of reaction time without using any stabilizer or surfactant agent. The progress of the reaction was monitored using UV–Visible spectroscopy. Polyphenolics could be adsorbed on the surface of Cu NPs, possibly by interaction through π-electrons interaction in the absence of other strong ligating agents. The catalytic activity of the Cu NPs was evaluated by cyanation of aldehydes in the extract as a green solvent. This method provided several advantages such as cleaner easy work-up, shorter reaction time and higher yield. Cu NPs were characterized by FT-IR, UV–Vis, TEM, X-ray diffraction and the synthesized products were characterized by FT-IR and 1 H NMR.","author":[{"dropping-particle":"","family":"Nasrollahzadeh","given":"Mahmoud","non-dropping-particle":"","parse-names":false,"suffix":""},{"dropping-particle":"","family":"Momeni","given":"Seyedeh Samaneh","non-dropping-particle":"","parse-names":false,"suffix":""},{"dropping-particle":"","family":"Sajadi","given":"S. Mohammad","non-dropping-particle":"","parse-names":false,"suffix":""}],"container-title":"Journal of Colloid and Interface Science","id":"ITEM-1","issued":{"date-parts":[["2017"]]},"page":"471-477","publisher":"Elsevier Inc.","title":"Green synthesis of copper nanoparticles using Plantago asiatica leaf extract and their application for the cyanation of aldehydes using K 4 Fe(CN) 6","type":"article-journal","volume":"506"},"uris":["http://www.mendeley.com/documents/?uuid=fde8d9e2-d803-40c3-bcb6-1435cf480250"]}],"mendeley":{"formattedCitation":"(Nasrollahzadeh et al., 2017)","plainTextFormattedCitation":"(Nasrollahzadeh et al., 2017)","previouslyFormattedCitation":"[342]"},"properties":{"noteIndex":0},"schema":"https://github.com/citation-style-language/schema/raw/master/csl-citation.json"}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(Nasrollahzadeh et al., 2017)</w:t>
            </w:r>
            <w:r w:rsidRPr="00731A6F">
              <w:rPr>
                <w:rFonts w:ascii="Arial" w:eastAsia="Times New Roman" w:hAnsi="Arial" w:cs="Arial"/>
                <w:color w:val="000000"/>
                <w:sz w:val="18"/>
                <w:szCs w:val="18"/>
                <w:lang w:eastAsia="en-ZA"/>
              </w:rPr>
              <w:fldChar w:fldCharType="end"/>
            </w:r>
          </w:p>
        </w:tc>
      </w:tr>
      <w:tr w:rsidR="00731A6F" w:rsidRPr="00731A6F" w14:paraId="47CABD82"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6B86DE3"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Polygonum minus</w:t>
            </w:r>
          </w:p>
        </w:tc>
        <w:tc>
          <w:tcPr>
            <w:tcW w:w="1291" w:type="dxa"/>
            <w:tcBorders>
              <w:top w:val="nil"/>
              <w:left w:val="nil"/>
              <w:bottom w:val="single" w:sz="4" w:space="0" w:color="auto"/>
              <w:right w:val="single" w:sz="4" w:space="0" w:color="auto"/>
            </w:tcBorders>
            <w:shd w:val="clear" w:color="auto" w:fill="auto"/>
            <w:noWrap/>
            <w:vAlign w:val="center"/>
            <w:hideMark/>
          </w:tcPr>
          <w:p w14:paraId="7C5C8DE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686" w:type="dxa"/>
            <w:tcBorders>
              <w:top w:val="nil"/>
              <w:left w:val="nil"/>
              <w:bottom w:val="single" w:sz="4" w:space="0" w:color="auto"/>
              <w:right w:val="single" w:sz="4" w:space="0" w:color="auto"/>
            </w:tcBorders>
            <w:shd w:val="clear" w:color="auto" w:fill="auto"/>
            <w:vAlign w:val="center"/>
            <w:hideMark/>
          </w:tcPr>
          <w:p w14:paraId="05BDD5F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20-30</w:t>
            </w:r>
          </w:p>
        </w:tc>
        <w:tc>
          <w:tcPr>
            <w:tcW w:w="1276" w:type="dxa"/>
            <w:tcBorders>
              <w:top w:val="nil"/>
              <w:left w:val="nil"/>
              <w:bottom w:val="single" w:sz="4" w:space="0" w:color="auto"/>
              <w:right w:val="single" w:sz="4" w:space="0" w:color="auto"/>
            </w:tcBorders>
            <w:shd w:val="clear" w:color="auto" w:fill="auto"/>
            <w:noWrap/>
            <w:vAlign w:val="center"/>
            <w:hideMark/>
          </w:tcPr>
          <w:p w14:paraId="5EC5BA1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62811D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DLS, FESEM-EDX, Zeta potential and TGA</w:t>
            </w:r>
          </w:p>
        </w:tc>
        <w:tc>
          <w:tcPr>
            <w:tcW w:w="2410" w:type="dxa"/>
            <w:tcBorders>
              <w:top w:val="nil"/>
              <w:left w:val="nil"/>
              <w:bottom w:val="single" w:sz="4" w:space="0" w:color="auto"/>
              <w:right w:val="single" w:sz="4" w:space="0" w:color="auto"/>
            </w:tcBorders>
            <w:shd w:val="clear" w:color="auto" w:fill="auto"/>
            <w:vAlign w:val="center"/>
            <w:hideMark/>
          </w:tcPr>
          <w:p w14:paraId="0E5028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and antibacterial activity</w:t>
            </w:r>
          </w:p>
        </w:tc>
        <w:tc>
          <w:tcPr>
            <w:tcW w:w="2835" w:type="dxa"/>
            <w:tcBorders>
              <w:top w:val="nil"/>
              <w:left w:val="nil"/>
              <w:bottom w:val="single" w:sz="4" w:space="0" w:color="auto"/>
              <w:right w:val="single" w:sz="4" w:space="0" w:color="auto"/>
            </w:tcBorders>
            <w:shd w:val="clear" w:color="auto" w:fill="auto"/>
            <w:noWrap/>
            <w:vAlign w:val="center"/>
            <w:hideMark/>
          </w:tcPr>
          <w:p w14:paraId="343A9DF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{"citationItems":[{"id":"ITEM-1","itemData":{"DOI":"10.1080/09593330.2018.1485751","ISSN":"1479487X","abstract":"The present work reports the extraction of phenolic compounds from Polygonum minus using ionic liquid as extracting solvent. In this work, 1-Butyl-3-methylimidazolium hydrogen sulfate [BMIM][HSO4] was used for the extraction of bioactive compounds. Accordingly, ionic liquids based microwave-assisted extraction treatment for separating of bioactive compounds from polygonum minus was first performed in the present study. The results obtained in this work have high extraction yield in comparison with conventional solvent. UV/Vis results showed that microwave synthesis was fast, well dispersed and nanosized copper nanoparticle (CuNPs) in comparison with conventional synthesis. CuNPs was characterised by X-Rays diffractometer (XRD), Fourier transform infrared (FTIR), dynamic light scattering (DLS), field emission scanning electron microscopy combined with energy dispersive x-rays (FESEM-EDX), and thermogravimetric analysis (TGA). All the instrumental analyses confirmed the particles were nanosized. Furthermore, the antibacterial activity of as-synthesised CuNPs showed effective inhibitory zone against three different bacteria. The photocatalytic degradation of copper nanoparticles was studied using methylene blue (MB) and methyl orange (MO) dyes under UV light and degraded 99.9% within short time 8 and 7 min.","author":[{"dropping-particle":"","family":"Ullah","given":"Habib","non-dropping-particle":"","parse-names":false,"suffix":""},{"dropping-particle":"","family":"Wilfred","given":"Cecilia Devi","non-dropping-particle":"","parse-names":false,"suffix":""},{"dropping-particle":"","family":"Shaharun","given":"Maizatul Shima","non-dropping-particle":"","parse-names":false,"suffix":""}],"container-title":"Environmental Technology (United Kingdom)","id":"ITEM-1","issue":"28","issued":{"date-parts":[["2019"]]},"page":"3705-3712","title":"Green synthesis of copper nanoparticle using ionic liquid-based extraction from Polygonum minus and their applications","type":"article-journal","volume":"40"},"uris":["http://www.mendeley.com/documents/?uuid=cd57f1c7-82cc-4a53-b151-f5d1edd19b9e"]}],"mendeley":{"formattedCitation":"(Ullah et al., 2019)","plainTextFormattedCitation":"(Ullah et al., 2019)","previouslyFormattedCitation":"[343]"},"properties":{"noteIndex":0},"schema":"https://github.com/citation-style-language/schema/raw/master/csl-citation.json"}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(Ullah et al., 2019)</w:t>
            </w:r>
            <w:r w:rsidRPr="00731A6F">
              <w:rPr>
                <w:rFonts w:ascii="Arial" w:eastAsia="Times New Roman" w:hAnsi="Arial" w:cs="Arial"/>
                <w:color w:val="000000"/>
                <w:sz w:val="18"/>
                <w:szCs w:val="18"/>
                <w:lang w:eastAsia="en-ZA"/>
              </w:rPr>
              <w:fldChar w:fldCharType="end"/>
            </w:r>
          </w:p>
        </w:tc>
      </w:tr>
      <w:tr w:rsidR="00731A6F" w:rsidRPr="00731A6F" w14:paraId="53A3E0D1"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7D50795"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Psidium guajava</w:t>
            </w:r>
          </w:p>
        </w:tc>
        <w:tc>
          <w:tcPr>
            <w:tcW w:w="1291" w:type="dxa"/>
            <w:tcBorders>
              <w:top w:val="nil"/>
              <w:left w:val="nil"/>
              <w:bottom w:val="single" w:sz="4" w:space="0" w:color="auto"/>
              <w:right w:val="single" w:sz="4" w:space="0" w:color="auto"/>
            </w:tcBorders>
            <w:shd w:val="clear" w:color="auto" w:fill="auto"/>
            <w:noWrap/>
            <w:vAlign w:val="center"/>
            <w:hideMark/>
          </w:tcPr>
          <w:p w14:paraId="5290B36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14401D5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AB243A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23DB697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FESEM, TEM, EDX and XRD</w:t>
            </w:r>
          </w:p>
        </w:tc>
        <w:tc>
          <w:tcPr>
            <w:tcW w:w="2410" w:type="dxa"/>
            <w:tcBorders>
              <w:top w:val="nil"/>
              <w:left w:val="nil"/>
              <w:bottom w:val="single" w:sz="4" w:space="0" w:color="auto"/>
              <w:right w:val="single" w:sz="4" w:space="0" w:color="auto"/>
            </w:tcBorders>
            <w:shd w:val="clear" w:color="auto" w:fill="auto"/>
            <w:vAlign w:val="center"/>
            <w:hideMark/>
          </w:tcPr>
          <w:p w14:paraId="3368D8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5833BB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{"citationItems":[{"id":"ITEM-1","itemData":{"DOI":"10.1016/j.envres.2019.108569","ISSN":"10960953","abstract":"The development of benign and efficient approaches for treating industrial grade toxic organic dyes is an ongoing challenge. To this end, copper oxide nanoparticles (CuO NPs) were prepared by a simple, environment friendly, and economical green synthesis procedure by using Psidium guajava leaf extract as reducing agent (i.e., for the reduction of metal salt) as well as capping agent and copper acetate monohydrate as metal salt. The formation of mono-dispersed and spherical (average size 2–6 nm with BET surface area 52.6 m2/g) CuO NPs was confirmed by various spectroscopic and microscopic techniques. The CuO NPs exhibited excellent degradation efficiency for the industrial dyes, i.e., Nile blue (NB) (93% removal in 120 min) and reactive yellow 160 (RY160) (81% removal in 120 min) with apparent rate constants of 0.023 and 0.014 min−1, respectively. The CuO catalyst was found to be reusable for photocatalytic dye degradation even after five consecutive cycles. The limit of detection (LOD) values for NB and RY160 were 4 and 9 mg/L, respectively. In light of their high reusability and photocatalytic efficiency along with adaptability to green synthesis, the use of biogenic CuO NPs is a promising option for the purification of water resources contaminated with industrial dye.","author":[{"dropping-particle":"","family":"Singh","given":"Jagpreet","non-dropping-particle":"","parse-names":false,"suffix":""},{"dropping-particle":"","family":"Kumar","given":"Vanish","non-dropping-particle":"","parse-names":false,"suffix":""},{"dropping-particle":"","family":"Kim","given":"Ki Hyun","non-dropping-particle":"","parse-names":false,"suffix":""},{"dropping-particle":"","family":"Rawat","given":"M.","non-dropping-particle":"","parse-names":false,"suffix":""}],"container-title":"Environmental Research","id":"ITEM-1","issued":{"date-parts":[["2019"]]},"page":"108569","publisher":"Elsevier Inc.","title":"Biogenic synthesis of copper oxide nanoparticles using plant extract and its prodigious potential for photocatalytic degradation of dyes","type":"article-journal","volume":"177"},"uris":["http://www.mendeley.com/documents/?uuid=f830ef84-364c-44ca-a36e-8ad337d8dbc7"]}],"mendeley":{"formattedCitation":"(Singh et al., 2019)","plainTextFormattedCitation":"(Singh et al., 2019)","previouslyFormattedCitation":"[344]"},"properties":{"noteIndex":0},"schema":"https://github.com/citation-style-language/schema/raw/master/csl-citation.json"}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(Singh et al., 2019)</w:t>
            </w:r>
            <w:r w:rsidRPr="00731A6F">
              <w:rPr>
                <w:rFonts w:ascii="Arial" w:eastAsia="Times New Roman" w:hAnsi="Arial" w:cs="Arial"/>
                <w:color w:val="000000"/>
                <w:sz w:val="18"/>
                <w:szCs w:val="18"/>
                <w:lang w:eastAsia="en-ZA"/>
              </w:rPr>
              <w:fldChar w:fldCharType="end"/>
            </w:r>
          </w:p>
        </w:tc>
      </w:tr>
      <w:tr w:rsidR="00731A6F" w:rsidRPr="00731A6F" w14:paraId="114AC390" w14:textId="77777777" w:rsidTr="00731A6F">
        <w:trPr>
          <w:trHeight w:val="82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0F485D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Pterospermum acerifolium</w:t>
            </w:r>
          </w:p>
        </w:tc>
        <w:tc>
          <w:tcPr>
            <w:tcW w:w="1291" w:type="dxa"/>
            <w:tcBorders>
              <w:top w:val="nil"/>
              <w:left w:val="nil"/>
              <w:bottom w:val="single" w:sz="4" w:space="0" w:color="auto"/>
              <w:right w:val="single" w:sz="4" w:space="0" w:color="auto"/>
            </w:tcBorders>
            <w:shd w:val="clear" w:color="auto" w:fill="auto"/>
            <w:noWrap/>
            <w:vAlign w:val="center"/>
            <w:hideMark/>
          </w:tcPr>
          <w:p w14:paraId="4FBF9A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0487506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100-250</w:t>
            </w:r>
          </w:p>
        </w:tc>
        <w:tc>
          <w:tcPr>
            <w:tcW w:w="1276" w:type="dxa"/>
            <w:tcBorders>
              <w:top w:val="nil"/>
              <w:left w:val="nil"/>
              <w:bottom w:val="single" w:sz="4" w:space="0" w:color="auto"/>
              <w:right w:val="single" w:sz="4" w:space="0" w:color="auto"/>
            </w:tcBorders>
            <w:shd w:val="clear" w:color="auto" w:fill="auto"/>
            <w:noWrap/>
            <w:vAlign w:val="center"/>
            <w:hideMark/>
          </w:tcPr>
          <w:p w14:paraId="5624566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Oval</w:t>
            </w:r>
          </w:p>
        </w:tc>
        <w:tc>
          <w:tcPr>
            <w:tcW w:w="2551" w:type="dxa"/>
            <w:tcBorders>
              <w:top w:val="nil"/>
              <w:left w:val="nil"/>
              <w:bottom w:val="single" w:sz="4" w:space="0" w:color="auto"/>
              <w:right w:val="single" w:sz="4" w:space="0" w:color="auto"/>
            </w:tcBorders>
            <w:shd w:val="clear" w:color="auto" w:fill="auto"/>
            <w:vAlign w:val="center"/>
            <w:hideMark/>
          </w:tcPr>
          <w:p w14:paraId="4B13CF9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FESEM, EDX, FTIR, XPS, Zeta potential and DLS</w:t>
            </w:r>
          </w:p>
        </w:tc>
        <w:tc>
          <w:tcPr>
            <w:tcW w:w="2410" w:type="dxa"/>
            <w:tcBorders>
              <w:top w:val="nil"/>
              <w:left w:val="nil"/>
              <w:bottom w:val="single" w:sz="4" w:space="0" w:color="auto"/>
              <w:right w:val="single" w:sz="4" w:space="0" w:color="auto"/>
            </w:tcBorders>
            <w:shd w:val="clear" w:color="auto" w:fill="auto"/>
            <w:vAlign w:val="center"/>
            <w:hideMark/>
          </w:tcPr>
          <w:p w14:paraId="520EA3D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xml:space="preserve">Toxicity towards </w:t>
            </w:r>
            <w:r w:rsidRPr="00731A6F">
              <w:rPr>
                <w:rFonts w:ascii="Arial" w:eastAsia="Times New Roman" w:hAnsi="Arial" w:cs="Arial"/>
                <w:i/>
                <w:iCs/>
                <w:color w:val="000000"/>
                <w:sz w:val="18"/>
                <w:szCs w:val="18"/>
                <w:lang w:eastAsia="en-ZA"/>
              </w:rPr>
              <w:t>Daphnia magna</w:t>
            </w:r>
          </w:p>
        </w:tc>
        <w:tc>
          <w:tcPr>
            <w:tcW w:w="2835" w:type="dxa"/>
            <w:tcBorders>
              <w:top w:val="nil"/>
              <w:left w:val="nil"/>
              <w:bottom w:val="single" w:sz="4" w:space="0" w:color="auto"/>
              <w:right w:val="single" w:sz="4" w:space="0" w:color="auto"/>
            </w:tcBorders>
            <w:shd w:val="clear" w:color="auto" w:fill="auto"/>
            <w:noWrap/>
            <w:vAlign w:val="center"/>
            <w:hideMark/>
          </w:tcPr>
          <w:p w14:paraId="16B0A23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{"citationItems":[{"id":"ITEM-1","itemData":{"DOI":"10.3390/nano6110205","ISSN":"20794991","abstract":"Research on green production methods for metal oxide nanoparticles (NPs) is growing, with the objective to overcome the potential hazards of these chemicals for a safer environment. In this study, facile, ecofriendly synthesis of copper oxide (CuO) nanoparticles was successfully achieved using aqueous extract of Pterospermum acerifolium leaves. P. acerifolium-fabricated CuO nanoparticles were further characterized by UV-Visible spectroscopy, field emission scanning electron microscopy (FE-SEM), energy dispersive X-ray (EDX), Fourier transform infrared spectroscopy (FTIR), X-ray photoelectron spectroscopy (XPS) and dynamic light scattering (DLS). Plant-mediated CuO nanoparticles were found to be oval shaped and well dispersed in suspension. XPS confirmed the elemental composition of P. acerifolium-mediated copper nanoparticles as comprised purely of copper and oxygen. DLS measurements and ion release profile showed that P. acerifolium-mediated copper nanoparticles were more stable than the engineered CuO NPs. Copper oxide nanoparticles are used in many applications, therefore, their potential toxicity cannot be ignored. A comparative study was performed to investigate the bio-toxic impacts of plant-synthesized and engineered CuO nanoparticles on water flea Daphnia. Experiments were conducted to investigate the 48-h acute toxicity of engineered CuO NPs and plant-synthesized nanoparticles. Lower EC50 value 0.102 ± 0.019 mg/L was observed for engineered CuO NPs, while 0.69 ± 0.226 mg/L was observed for plant-synthesized CuO NPs. Additionally, ion release from CuO nanoparticles and 48-h accumulation of these nano CuOs in daphnids were also calculated. Our findings thus suggest that the contribution of released ions from nanoparticles and particles/ions accumulation in Daphnia needs to be interpreted with care.","author":[{"dropping-particle":"","family":"Saif","given":"Sadia","non-dropping-particle":"","parse-names":false,"suffix":""},{"dropping-particle":"","family":"Tahir","given":"Arifa","non-dropping-particle":"","parse-names":false,"suffix":""},{"dropping-particle":"","family":"Asim","given":"Tayyaba","non-dropping-particle":"","parse-names":false,"suffix":""},{"dropping-particle":"","family":"Chen","given":"Yongsheng","non-dropping-particle":"","parse-names":false,"suffix":""}],"container-title":"Nanomaterials","id":"ITEM-1","issue":"11","issued":{"date-parts":[["2016"]]},"page":"1-15","title":"Plant mediated green synthesis of CuO nanoparticles: Comparison of toxicity of engineered and plant mediated CuO nanoparticles towards Daphnia magna","type":"article-journal","volume":"6"},"uris":["http://www.mendeley.com/documents/?uuid=5ebf8cf7-2d88-4b51-ba18-c9945c12396a"]}],"mendeley":{"formattedCitation":"(Saif et al., 2016)","plainTextFormattedCitation":"(Saif et al., 2016)","previouslyFormattedCitation":"[345]"},"properties":{"noteIndex":0},"schema":"https://github.com/citation-style-language/schema/raw/master/csl-citation.json"}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(Saif et al., 2016)</w:t>
            </w:r>
            <w:r w:rsidRPr="00731A6F">
              <w:rPr>
                <w:rFonts w:ascii="Arial" w:eastAsia="Times New Roman" w:hAnsi="Arial" w:cs="Arial"/>
                <w:color w:val="000000"/>
                <w:sz w:val="18"/>
                <w:szCs w:val="18"/>
                <w:lang w:eastAsia="en-ZA"/>
              </w:rPr>
              <w:fldChar w:fldCharType="end"/>
            </w:r>
          </w:p>
        </w:tc>
      </w:tr>
      <w:tr w:rsidR="00731A6F" w:rsidRPr="00731A6F" w14:paraId="43622FF6" w14:textId="77777777" w:rsidTr="00731A6F">
        <w:trPr>
          <w:trHeight w:val="28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3D20A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Punica granatum</w:t>
            </w:r>
          </w:p>
        </w:tc>
        <w:tc>
          <w:tcPr>
            <w:tcW w:w="1291" w:type="dxa"/>
            <w:tcBorders>
              <w:top w:val="nil"/>
              <w:left w:val="nil"/>
              <w:bottom w:val="single" w:sz="4" w:space="0" w:color="auto"/>
              <w:right w:val="single" w:sz="4" w:space="0" w:color="auto"/>
            </w:tcBorders>
            <w:shd w:val="clear" w:color="auto" w:fill="auto"/>
            <w:noWrap/>
            <w:vAlign w:val="center"/>
            <w:hideMark/>
          </w:tcPr>
          <w:p w14:paraId="501AD9D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312332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w:t>
            </w:r>
          </w:p>
        </w:tc>
        <w:tc>
          <w:tcPr>
            <w:tcW w:w="1276" w:type="dxa"/>
            <w:tcBorders>
              <w:top w:val="nil"/>
              <w:left w:val="nil"/>
              <w:bottom w:val="single" w:sz="4" w:space="0" w:color="auto"/>
              <w:right w:val="single" w:sz="4" w:space="0" w:color="auto"/>
            </w:tcBorders>
            <w:shd w:val="clear" w:color="auto" w:fill="auto"/>
            <w:noWrap/>
            <w:vAlign w:val="center"/>
            <w:hideMark/>
          </w:tcPr>
          <w:p w14:paraId="2E615A7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67D929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SEM, UV and XRD</w:t>
            </w:r>
          </w:p>
        </w:tc>
        <w:tc>
          <w:tcPr>
            <w:tcW w:w="2410" w:type="dxa"/>
            <w:tcBorders>
              <w:top w:val="nil"/>
              <w:left w:val="nil"/>
              <w:bottom w:val="single" w:sz="4" w:space="0" w:color="auto"/>
              <w:right w:val="single" w:sz="4" w:space="0" w:color="auto"/>
            </w:tcBorders>
            <w:shd w:val="clear" w:color="auto" w:fill="auto"/>
            <w:vAlign w:val="center"/>
            <w:hideMark/>
          </w:tcPr>
          <w:p w14:paraId="1122A6E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Effect on green peach Aphid</w:t>
            </w:r>
          </w:p>
        </w:tc>
        <w:tc>
          <w:tcPr>
            <w:tcW w:w="2835" w:type="dxa"/>
            <w:tcBorders>
              <w:top w:val="nil"/>
              <w:left w:val="nil"/>
              <w:bottom w:val="single" w:sz="4" w:space="0" w:color="auto"/>
              <w:right w:val="single" w:sz="4" w:space="0" w:color="auto"/>
            </w:tcBorders>
            <w:shd w:val="clear" w:color="auto" w:fill="auto"/>
            <w:noWrap/>
            <w:vAlign w:val="center"/>
            <w:hideMark/>
          </w:tcPr>
          <w:p w14:paraId="7968C53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{"citationItems":[{"id":"ITEM-1","itemData":{"DOI":"10.1016/j.enmm.2016.08.002","ISSN":"22151532","abstract":"Copper oxide nanoparticles (CuONPs) were synthesized by a simple and green method using Punica granatum peels extract at room temperature. Biosynthesized copper oxide nanoparticles were characterized by Fourier transform infrared spectroscopy (FT-IR), scanning electron microscopy (SEM), UV–vis absorption spectroscopy, and X-ray diffraction (XRD). The particles are crystalline in nature with average size 40 nm. The morphology of the copper oxide nanoparticles could be controlled by tuning the amount of Punica granatum peels aqueous extract and copper ions. This study determined the mortality efficacy of the synthesized CuONPs against green peach Aphid.","author":[{"dropping-particle":"","family":"Ghidan","given":"Alaa Y.","non-dropping-particle":"","parse-names":false,"suffix":""},{"dropping-particle":"","family":"Al-Antary","given":"Tawfiq M.","non-dropping-particle":"","parse-names":false,"suffix":""},{"dropping-particle":"","family":"Awwad","given":"Akl M.","non-dropping-particle":"","parse-names":false,"suffix":""}],"container-title":"Environmental Nanotechnology, Monitoring and Management","id":"ITEM-1","issued":{"date-parts":[["2016"]]},"page":"95-98","publisher":"Environmental Nanotechnology, Monitoring &amp;#x0026; Management","title":"Green synthesis of copper oxide nanoparticles using Punica granatum peels extract: Effect on green peach Aphid","type":"article-journal","volume":"6"},"uris":["http://www.mendeley.com/documents/?uuid=f222c40d-79c2-4e7c-ba64-3054a98e5cc0"]}],"mendeley":{"formattedCitation":"(Ghidan et al., 2016)","plainTextFormattedCitation":"(Ghidan et al., 2016)","previouslyFormattedCitation":"[346]"},"properties":{"noteIndex":0},"schema":"https://github.com/citation-style-language/schema/raw/master/csl-citation.json"}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(Ghidan et al., 2016)</w:t>
            </w:r>
            <w:r w:rsidRPr="00731A6F">
              <w:rPr>
                <w:rFonts w:ascii="Arial" w:eastAsia="Times New Roman" w:hAnsi="Arial" w:cs="Arial"/>
                <w:color w:val="000000"/>
                <w:sz w:val="18"/>
                <w:szCs w:val="18"/>
                <w:lang w:eastAsia="en-ZA"/>
              </w:rPr>
              <w:fldChar w:fldCharType="end"/>
            </w:r>
          </w:p>
        </w:tc>
      </w:tr>
      <w:tr w:rsidR="00731A6F" w:rsidRPr="00731A6F" w14:paraId="41559272"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8D6C2B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Rheum palmatum</w:t>
            </w:r>
          </w:p>
        </w:tc>
        <w:tc>
          <w:tcPr>
            <w:tcW w:w="1291" w:type="dxa"/>
            <w:tcBorders>
              <w:top w:val="nil"/>
              <w:left w:val="nil"/>
              <w:bottom w:val="single" w:sz="4" w:space="0" w:color="auto"/>
              <w:right w:val="single" w:sz="4" w:space="0" w:color="auto"/>
            </w:tcBorders>
            <w:shd w:val="clear" w:color="auto" w:fill="auto"/>
            <w:noWrap/>
            <w:vAlign w:val="center"/>
            <w:hideMark/>
          </w:tcPr>
          <w:p w14:paraId="51F8B1D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4CCC146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10-20</w:t>
            </w:r>
          </w:p>
        </w:tc>
        <w:tc>
          <w:tcPr>
            <w:tcW w:w="1276" w:type="dxa"/>
            <w:tcBorders>
              <w:top w:val="nil"/>
              <w:left w:val="nil"/>
              <w:bottom w:val="single" w:sz="4" w:space="0" w:color="auto"/>
              <w:right w:val="single" w:sz="4" w:space="0" w:color="auto"/>
            </w:tcBorders>
            <w:shd w:val="clear" w:color="auto" w:fill="auto"/>
            <w:noWrap/>
            <w:vAlign w:val="center"/>
            <w:hideMark/>
          </w:tcPr>
          <w:p w14:paraId="4C38425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2556961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UV, XRD, SEM and EDX</w:t>
            </w:r>
          </w:p>
        </w:tc>
        <w:tc>
          <w:tcPr>
            <w:tcW w:w="2410" w:type="dxa"/>
            <w:tcBorders>
              <w:top w:val="nil"/>
              <w:left w:val="nil"/>
              <w:bottom w:val="single" w:sz="4" w:space="0" w:color="auto"/>
              <w:right w:val="single" w:sz="4" w:space="0" w:color="auto"/>
            </w:tcBorders>
            <w:shd w:val="clear" w:color="auto" w:fill="auto"/>
            <w:vAlign w:val="center"/>
            <w:hideMark/>
          </w:tcPr>
          <w:p w14:paraId="05C7F16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6285C7F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{"citationItems":[{"id":"ITEM-1","itemData":{"DOI":"10.1007/s10971-016-4239-1","ISSN":"15734846","abstract":"Abstract: Copper oxide nanoparticles have been immobilized on the surface of clinoptilolite using Rheum palmatum L. root extract as a reducing and stabilizing agent in this work. FT–IR spectroscopy, UV–Visible spectroscopy, X-ray diffraction pattern, scanning electron microscopy, energy dispersive X-ray spectroscopy, and transmission electron microscopy have been used to characterize clinoptilolite, copper oxide nanoparticles, and copper oxide nanoparticles/clinoptilolite. Catalytic activity of the prepared catalysts was studied in the reduction of 4-nitrophenol, methylene blue, and rhodamine B in the presence of sodium borohydride in water at ambient temperature. Copper oxide nanoparticles/clinoptilolite was found to be a highly active catalyst in the corresponding reactions. In addition, copper oxide nanoparticles/clinoptilolite can be recovered and recycled several times with no appreciable loss of catalytic activity. Graphical Abstract: [InlineMediaObject not available: see fulltext.]","author":[{"dropping-particle":"","family":"Bordbar","given":"Maryam","non-dropping-particle":"","parse-names":false,"suffix":""},{"dropping-particle":"","family":"Sharifi-Zarchi","given":"Zeinab","non-dropping-particle":"","parse-names":false,"suffix":""},{"dropping-particle":"","family":"Khodadadi","given":"Bahar","non-dropping-particle":"","parse-names":false,"suffix":""}],"container-title":"Journal of Sol-Gel Science and Technology","id":"ITEM-1","issue":"3","issued":{"date-parts":[["2017"]]},"page":"724-733","title":"Green synthesis of copper oxide nanoparticles/clinoptilolite using Rheum palmatum L. root extract: high catalytic activity for reduction of 4-nitro phenol, rhodamine B, and methylene blue","type":"article-journal","volume":"81"},"uris":["http://www.mendeley.com/documents/?uuid=319a99bc-46cb-40e2-8d81-3e91063199cb"]}],"mendeley":{"formattedCitation":"(Bordbar et al., 2017)","plainTextFormattedCitation":"(Bordbar et al., 2017)","previouslyFormattedCitation":"[347]"},"properties":{"noteIndex":0},"schema":"https://github.com/citation-style-language/schema/raw/master/csl-citation.json"}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(Bordbar et al., 2017)</w:t>
            </w:r>
            <w:r w:rsidRPr="00731A6F">
              <w:rPr>
                <w:rFonts w:ascii="Arial" w:eastAsia="Times New Roman" w:hAnsi="Arial" w:cs="Arial"/>
                <w:color w:val="000000"/>
                <w:sz w:val="18"/>
                <w:szCs w:val="18"/>
                <w:lang w:eastAsia="en-ZA"/>
              </w:rPr>
              <w:fldChar w:fldCharType="end"/>
            </w:r>
          </w:p>
        </w:tc>
      </w:tr>
      <w:tr w:rsidR="00731A6F" w:rsidRPr="00731A6F" w14:paraId="2056D894"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DFE3F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Rosa canina</w:t>
            </w:r>
          </w:p>
        </w:tc>
        <w:tc>
          <w:tcPr>
            <w:tcW w:w="1291" w:type="dxa"/>
            <w:tcBorders>
              <w:top w:val="nil"/>
              <w:left w:val="nil"/>
              <w:bottom w:val="single" w:sz="4" w:space="0" w:color="auto"/>
              <w:right w:val="single" w:sz="4" w:space="0" w:color="auto"/>
            </w:tcBorders>
            <w:shd w:val="clear" w:color="auto" w:fill="auto"/>
            <w:noWrap/>
            <w:vAlign w:val="center"/>
            <w:hideMark/>
          </w:tcPr>
          <w:p w14:paraId="4A39A90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2115C4F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15-25</w:t>
            </w:r>
          </w:p>
        </w:tc>
        <w:tc>
          <w:tcPr>
            <w:tcW w:w="1276" w:type="dxa"/>
            <w:tcBorders>
              <w:top w:val="nil"/>
              <w:left w:val="nil"/>
              <w:bottom w:val="single" w:sz="4" w:space="0" w:color="auto"/>
              <w:right w:val="single" w:sz="4" w:space="0" w:color="auto"/>
            </w:tcBorders>
            <w:shd w:val="clear" w:color="auto" w:fill="auto"/>
            <w:noWrap/>
            <w:vAlign w:val="center"/>
            <w:hideMark/>
          </w:tcPr>
          <w:p w14:paraId="5B31E84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24A906F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FESEM, EDS, TEM and UV</w:t>
            </w:r>
          </w:p>
        </w:tc>
        <w:tc>
          <w:tcPr>
            <w:tcW w:w="2410" w:type="dxa"/>
            <w:tcBorders>
              <w:top w:val="nil"/>
              <w:left w:val="nil"/>
              <w:bottom w:val="single" w:sz="4" w:space="0" w:color="auto"/>
              <w:right w:val="single" w:sz="4" w:space="0" w:color="auto"/>
            </w:tcBorders>
            <w:shd w:val="clear" w:color="auto" w:fill="auto"/>
            <w:vAlign w:val="center"/>
            <w:hideMark/>
          </w:tcPr>
          <w:p w14:paraId="037D38C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75F703B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{"citationItems":[{"id":"ITEM-1","itemData":{"DOI":"10.1016/j.matchemphys.2018.04.114","ISSN":"02540584","abstract":"In a biological process where the Rosa canina fruit's aqueous extract was applied as a capping and reducing agent, nanoparticles (NPs) of copper oxide (CuO) were synthesized. These CuO NPs were classified via X-ray diffraction (XRD), Fourier transformed infrared spectroscopy (FT-IR), field emission scanning electron microscopy (FE-SEM), energy dispersive X-ray spectroscopy (EDS), transmission electron microscopy (TEM), UV–visible spectroscopy, and wavelength-dispersive X-ray spectroscopy (WDX). These nanoparticles were used as appropriate suitable nanocatalyst for indole N-arylation, aniline and benzyl amine via Ullmann-type C-N coupling reactions. Enough to N-arylated products outstanding quantities were synthesized and the nanocatalyst was reusable and retrievable several (6) times without considerable decrease in catalytic efficiency.","author":[{"dropping-particle":"","family":"Hemmati","given":"Saba","non-dropping-particle":"","parse-names":false,"suffix":""},{"dropping-particle":"","family":"Mehrazin","given":"Lida","non-dropping-particle":"","parse-names":false,"suffix":""},{"dropping-particle":"","family":"Hekmati","given":"Malak","non-dropping-particle":"","parse-names":false,"suffix":""},{"dropping-particle":"","family":"Izadi","given":"Maryam","non-dropping-particle":"","parse-names":false,"suffix":""},{"dropping-particle":"","family":"Veisi","given":"Hojat","non-dropping-particle":"","parse-names":false,"suffix":""}],"container-title":"Materials Chemistry and Physics","id":"ITEM-1","issued":{"date-parts":[["2018"]]},"page":"527-532","publisher":"Elsevier B.V.","title":"Biosynthesis of CuO nanoparticles using Rosa canina fruit extract as a recyclable and heterogeneous nanocatalyst for C-N Ullmann coupling reactions","type":"article-journal","volume":"214"},"uris":["http://www.mendeley.com/documents/?uuid=43b0e030-437d-459d-8c26-5c90312b695a"]}],"mendeley":{"formattedCitation":"(Hemmati et al., 2018)","plainTextFormattedCitation":"(Hemmati et al., 2018)","previouslyFormattedCitation":"[348]"},"properties":{"noteIndex":0},"schema":"https://github.com/citation-style-language/schema/raw/master/csl-citation.json"}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(Hemmati et al., 2018)</w:t>
            </w:r>
            <w:r w:rsidRPr="00731A6F">
              <w:rPr>
                <w:rFonts w:ascii="Arial" w:eastAsia="Times New Roman" w:hAnsi="Arial" w:cs="Arial"/>
                <w:color w:val="000000"/>
                <w:sz w:val="18"/>
                <w:szCs w:val="18"/>
                <w:lang w:eastAsia="en-ZA"/>
              </w:rPr>
              <w:fldChar w:fldCharType="end"/>
            </w:r>
          </w:p>
        </w:tc>
      </w:tr>
      <w:tr w:rsidR="00731A6F" w:rsidRPr="00731A6F" w14:paraId="0F8B466D" w14:textId="77777777" w:rsidTr="00731A6F">
        <w:trPr>
          <w:trHeight w:val="552"/>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EBF6FB8"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Saraca indica</w:t>
            </w:r>
          </w:p>
        </w:tc>
        <w:tc>
          <w:tcPr>
            <w:tcW w:w="1291" w:type="dxa"/>
            <w:tcBorders>
              <w:top w:val="nil"/>
              <w:left w:val="nil"/>
              <w:bottom w:val="single" w:sz="4" w:space="0" w:color="auto"/>
              <w:right w:val="single" w:sz="4" w:space="0" w:color="auto"/>
            </w:tcBorders>
            <w:shd w:val="clear" w:color="auto" w:fill="auto"/>
            <w:noWrap/>
            <w:vAlign w:val="center"/>
            <w:hideMark/>
          </w:tcPr>
          <w:p w14:paraId="512DCA6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686" w:type="dxa"/>
            <w:tcBorders>
              <w:top w:val="nil"/>
              <w:left w:val="nil"/>
              <w:bottom w:val="single" w:sz="4" w:space="0" w:color="auto"/>
              <w:right w:val="single" w:sz="4" w:space="0" w:color="auto"/>
            </w:tcBorders>
            <w:shd w:val="clear" w:color="auto" w:fill="auto"/>
            <w:vAlign w:val="center"/>
            <w:hideMark/>
          </w:tcPr>
          <w:p w14:paraId="64BA7BC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40-70</w:t>
            </w:r>
          </w:p>
        </w:tc>
        <w:tc>
          <w:tcPr>
            <w:tcW w:w="1276" w:type="dxa"/>
            <w:tcBorders>
              <w:top w:val="nil"/>
              <w:left w:val="nil"/>
              <w:bottom w:val="single" w:sz="4" w:space="0" w:color="auto"/>
              <w:right w:val="single" w:sz="4" w:space="0" w:color="auto"/>
            </w:tcBorders>
            <w:shd w:val="clear" w:color="auto" w:fill="auto"/>
            <w:noWrap/>
            <w:vAlign w:val="center"/>
            <w:hideMark/>
          </w:tcPr>
          <w:p w14:paraId="612A66A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32B07F0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EDX, XPS, SEM, TEM and HRTEM</w:t>
            </w:r>
          </w:p>
        </w:tc>
        <w:tc>
          <w:tcPr>
            <w:tcW w:w="2410" w:type="dxa"/>
            <w:tcBorders>
              <w:top w:val="nil"/>
              <w:left w:val="nil"/>
              <w:bottom w:val="single" w:sz="4" w:space="0" w:color="auto"/>
              <w:right w:val="single" w:sz="4" w:space="0" w:color="auto"/>
            </w:tcBorders>
            <w:shd w:val="clear" w:color="auto" w:fill="auto"/>
            <w:vAlign w:val="center"/>
            <w:hideMark/>
          </w:tcPr>
          <w:p w14:paraId="3805835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468C4D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{"citationItems":[{"id":"ITEM-1","itemData":{"DOI":"10.1155/2017/7502610","ISSN":"16879511","abstract":"The present study is mainly aimed at the synthesis of copper oxide nanoparticles of varied size by green synthetic approach. The structural and morphological behavior of as-synthesized CuO nanoparticles were investigated using ultraviolet-visible spectral studies (UV-Vis), Fourier transform-Infrared spectroscopy (FT-IR), X-ray diffraction (XRD), energy dispersive X-ray spectroscopy (EDX), X-ray photoelectron spectroscopy (XPS), scanning electron microscopy (SEM), transmission electron microscopy (TEM), and high-resolution transmission electron microscopy (HRTEM). The reduction of copper ions using aqueous extract of S. indica leaves produces nanoparticles of varied size and morphology. The images from SEM investigation revealed that the particles are spherical in shape with average diameter of 40-70 nm. TEM and HRTEM images clearly indicate the crystallinity and spherical nature of as-synthesized CuO nanoparticles with interplanar distance between two neighboring lattice fringes of 0.315 nm.","author":[{"dropping-particle":"","family":"Prasad","given":"Kollur Shiva","non-dropping-particle":"","parse-names":false,"suffix":""},{"dropping-particle":"","family":"Patra","given":"Alakananda","non-dropping-particle":"","parse-names":false,"suffix":""},{"dropping-particle":"","family":"Shruthi","given":"Govindaraju","non-dropping-particle":"","parse-names":false,"suffix":""},{"dropping-particle":"","family":"Chandan","given":"Shivamallu","non-dropping-particle":"","parse-names":false,"suffix":""}],"container-title":"Journal of Nanotechnology","id":"ITEM-1","issue":"July 2018","issued":{"date-parts":[["2017"]]},"title":"Aqueous extract of saraca indica leaves in the synthesis of copper oxide nanoparticles: Finding a way towards going green","type":"article-journal","volume":"2017"},"uris":["http://www.mendeley.com/documents/?uuid=d4da7b36-2fbd-4881-867d-a72174521717"]}],"mendeley":{"formattedCitation":"(Prasad et al., 2017)","plainTextFormattedCitation":"(Prasad et al., 2017)","previouslyFormattedCitation":"[289]"},"properties":{"noteIndex":0},"schema":"https://github.com/citation-style-language/schema/raw/master/csl-citation.json"}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(Prasad et al., 2017)</w:t>
            </w:r>
            <w:r w:rsidRPr="00731A6F">
              <w:rPr>
                <w:rFonts w:ascii="Arial" w:eastAsia="Times New Roman" w:hAnsi="Arial" w:cs="Arial"/>
                <w:color w:val="000000"/>
                <w:sz w:val="18"/>
                <w:szCs w:val="18"/>
                <w:lang w:eastAsia="en-ZA"/>
              </w:rPr>
              <w:fldChar w:fldCharType="end"/>
            </w:r>
          </w:p>
        </w:tc>
      </w:tr>
    </w:tbl>
    <w:p w14:paraId="6D197FC3" w14:textId="77777777" w:rsidR="00731A6F" w:rsidRPr="00731A6F" w:rsidRDefault="00731A6F" w:rsidP="00731A6F">
      <w:pPr>
        <w:rPr>
          <w:rFonts w:ascii="Arial" w:hAnsi="Arial" w:cs="Arial"/>
        </w:rPr>
        <w:sectPr w:rsidR="00731A6F" w:rsidRPr="00731A6F" w:rsidSect="00731A6F">
          <w:pgSz w:w="16838" w:h="11906" w:orient="landscape"/>
          <w:pgMar w:top="1440" w:right="1440" w:bottom="1440" w:left="1440" w:header="708" w:footer="708" w:gutter="0"/>
          <w:cols w:space="708"/>
          <w:docGrid w:linePitch="360"/>
        </w:sectPr>
      </w:pPr>
    </w:p>
    <w:tbl>
      <w:tblPr>
        <w:tblW w:w="15203" w:type="dxa"/>
        <w:tblInd w:w="-625" w:type="dxa"/>
        <w:tblLook w:val="04A0" w:firstRow="1" w:lastRow="0" w:firstColumn="1" w:lastColumn="0" w:noHBand="0" w:noVBand="1"/>
      </w:tblPr>
      <w:tblGrid>
        <w:gridCol w:w="2689"/>
        <w:gridCol w:w="1417"/>
        <w:gridCol w:w="1750"/>
        <w:gridCol w:w="1246"/>
        <w:gridCol w:w="2542"/>
        <w:gridCol w:w="2400"/>
        <w:gridCol w:w="3159"/>
      </w:tblGrid>
      <w:tr w:rsidR="00731A6F" w:rsidRPr="00731A6F" w14:paraId="4B177744" w14:textId="77777777" w:rsidTr="00731A6F">
        <w:trPr>
          <w:trHeight w:val="288"/>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7569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lastRenderedPageBreak/>
              <w:t>Plant Species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9D10D41"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Nanoparticle</w:t>
            </w:r>
          </w:p>
        </w:tc>
        <w:tc>
          <w:tcPr>
            <w:tcW w:w="1759" w:type="dxa"/>
            <w:tcBorders>
              <w:top w:val="single" w:sz="4" w:space="0" w:color="auto"/>
              <w:left w:val="nil"/>
              <w:bottom w:val="single" w:sz="4" w:space="0" w:color="auto"/>
              <w:right w:val="single" w:sz="4" w:space="0" w:color="auto"/>
            </w:tcBorders>
            <w:shd w:val="clear" w:color="auto" w:fill="auto"/>
            <w:vAlign w:val="center"/>
            <w:hideMark/>
          </w:tcPr>
          <w:p w14:paraId="63F67E3B"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Particle Size (nm)</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025594F3"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Morphology</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283FD6E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Characterisation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423AD8A"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Application</w:t>
            </w:r>
          </w:p>
        </w:tc>
        <w:tc>
          <w:tcPr>
            <w:tcW w:w="3159" w:type="dxa"/>
            <w:tcBorders>
              <w:top w:val="single" w:sz="4" w:space="0" w:color="auto"/>
              <w:left w:val="nil"/>
              <w:bottom w:val="single" w:sz="4" w:space="0" w:color="auto"/>
              <w:right w:val="single" w:sz="4" w:space="0" w:color="auto"/>
            </w:tcBorders>
            <w:shd w:val="clear" w:color="auto" w:fill="auto"/>
            <w:noWrap/>
            <w:vAlign w:val="center"/>
            <w:hideMark/>
          </w:tcPr>
          <w:p w14:paraId="57C56744" w14:textId="77777777" w:rsidR="00731A6F" w:rsidRPr="00731A6F" w:rsidRDefault="00731A6F" w:rsidP="00731A6F">
            <w:pPr>
              <w:spacing w:after="0" w:line="240" w:lineRule="auto"/>
              <w:jc w:val="center"/>
              <w:rPr>
                <w:rFonts w:ascii="Arial" w:eastAsia="Times New Roman" w:hAnsi="Arial" w:cs="Arial"/>
                <w:b/>
                <w:bCs/>
                <w:color w:val="000000"/>
                <w:sz w:val="18"/>
                <w:szCs w:val="18"/>
                <w:lang w:eastAsia="en-ZA"/>
              </w:rPr>
            </w:pPr>
            <w:r w:rsidRPr="00731A6F">
              <w:rPr>
                <w:rFonts w:ascii="Arial" w:eastAsia="Times New Roman" w:hAnsi="Arial" w:cs="Arial"/>
                <w:b/>
                <w:bCs/>
                <w:color w:val="000000"/>
                <w:sz w:val="18"/>
                <w:szCs w:val="18"/>
                <w:lang w:eastAsia="en-ZA"/>
              </w:rPr>
              <w:t>Reference</w:t>
            </w:r>
          </w:p>
        </w:tc>
      </w:tr>
      <w:tr w:rsidR="00731A6F" w:rsidRPr="00731A6F" w14:paraId="38D24958"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E47443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Solanum tuberosum</w:t>
            </w:r>
          </w:p>
        </w:tc>
        <w:tc>
          <w:tcPr>
            <w:tcW w:w="1417" w:type="dxa"/>
            <w:tcBorders>
              <w:top w:val="nil"/>
              <w:left w:val="nil"/>
              <w:bottom w:val="single" w:sz="4" w:space="0" w:color="auto"/>
              <w:right w:val="single" w:sz="4" w:space="0" w:color="auto"/>
            </w:tcBorders>
            <w:shd w:val="clear" w:color="auto" w:fill="auto"/>
            <w:noWrap/>
            <w:vAlign w:val="center"/>
            <w:hideMark/>
          </w:tcPr>
          <w:p w14:paraId="6F0FF97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59" w:type="dxa"/>
            <w:tcBorders>
              <w:top w:val="nil"/>
              <w:left w:val="nil"/>
              <w:bottom w:val="single" w:sz="4" w:space="0" w:color="auto"/>
              <w:right w:val="single" w:sz="4" w:space="0" w:color="auto"/>
            </w:tcBorders>
            <w:shd w:val="clear" w:color="auto" w:fill="auto"/>
            <w:vAlign w:val="center"/>
            <w:hideMark/>
          </w:tcPr>
          <w:p w14:paraId="52E353F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5-40</w:t>
            </w:r>
          </w:p>
        </w:tc>
        <w:tc>
          <w:tcPr>
            <w:tcW w:w="1218" w:type="dxa"/>
            <w:tcBorders>
              <w:top w:val="nil"/>
              <w:left w:val="nil"/>
              <w:bottom w:val="single" w:sz="4" w:space="0" w:color="auto"/>
              <w:right w:val="single" w:sz="4" w:space="0" w:color="auto"/>
            </w:tcBorders>
            <w:shd w:val="clear" w:color="auto" w:fill="auto"/>
            <w:noWrap/>
            <w:vAlign w:val="center"/>
            <w:hideMark/>
          </w:tcPr>
          <w:p w14:paraId="76198B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4D12BD6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SEM and TEM</w:t>
            </w:r>
          </w:p>
        </w:tc>
        <w:tc>
          <w:tcPr>
            <w:tcW w:w="2410" w:type="dxa"/>
            <w:tcBorders>
              <w:top w:val="nil"/>
              <w:left w:val="nil"/>
              <w:bottom w:val="single" w:sz="4" w:space="0" w:color="auto"/>
              <w:right w:val="single" w:sz="4" w:space="0" w:color="auto"/>
            </w:tcBorders>
            <w:shd w:val="clear" w:color="auto" w:fill="auto"/>
            <w:vAlign w:val="center"/>
            <w:hideMark/>
          </w:tcPr>
          <w:p w14:paraId="62F9206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3159" w:type="dxa"/>
            <w:tcBorders>
              <w:top w:val="nil"/>
              <w:left w:val="nil"/>
              <w:bottom w:val="single" w:sz="4" w:space="0" w:color="auto"/>
              <w:right w:val="single" w:sz="4" w:space="0" w:color="auto"/>
            </w:tcBorders>
            <w:shd w:val="clear" w:color="auto" w:fill="auto"/>
            <w:noWrap/>
            <w:vAlign w:val="center"/>
            <w:hideMark/>
          </w:tcPr>
          <w:p w14:paraId="0A5D4F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{"citationItems":[{"id":"ITEM-1","itemData":{"abstract":"Present work describes the synthesis of copper nanoparticles using papaya extract as a capping agent. The preparation of copper nanoparticles by using papaya extract has desired quality with low cost and convenient methods. The papaya extract was mixed with copper salt solution by heating to a temperature of 50-60˚C and the reduction reaction was studied by observing the color change. The resulting copper nanoparticles were characterized by UV Visible Absorption Spectrometer, X-Ray Diffraction (XRD), Fourier Transform Infrared (FTIR), Scanning Electron Microscopy (SEM) and Transmission Electron Microscopy (TEM) experiments. X-ray diffraction analysis shows that the particles are FCC crystalline in nature. The FTIR spectrum analysis has confirmed the presence of functional groups of stabilizer papaya in capping the copper nanoparticles. SEM and TEM results display the formation of copper nanoparticles with an average size of 20 nm. Copper nanoparticles exhibit an absorption peak at around 560 nm.","author":[{"dropping-particle":"","family":"Suresh","given":"Y","non-dropping-particle":"","parse-names":false,"suffix":""},{"dropping-particle":"","family":"Annapurna","given":"S","non-dropping-particle":"","parse-names":false,"suffix":""},{"dropping-particle":"","family":"Bhikshamaiah","given":"G","non-dropping-particle":"","parse-names":false,"suffix":""},{"dropping-particle":"","family":"Singh","given":"A K","non-dropping-particle":"","parse-names":false,"suffix":""}],"container-title":"International Journal of Scientific &amp; Engineering Research","id":"ITEM-1","issue":"3","issued":{"date-parts":[["2014"]]},"page":"156-160","title":"Copper Nanoparticles: Green Synthesis and Characterization","type":"article-journal","volume":"5"},"uris":["http://www.mendeley.com/documents/?uuid=8efa3a03-63cf-4358-88de-3dacacc4cd0e"]}],"mendeley":{"formattedCitation":"(Suresh et al., 2014)","plainTextFormattedCitation":"(Suresh et al., 2014)","previouslyFormattedCitation":"[308]"},"properties":{"noteIndex":0},"schema":"https://github.com/citation-style-language/schema/raw/master/csl-citation.json"}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(Suresh et al., 2014)</w:t>
            </w:r>
            <w:r w:rsidRPr="00731A6F">
              <w:rPr>
                <w:rFonts w:ascii="Arial" w:eastAsia="Times New Roman" w:hAnsi="Arial" w:cs="Arial"/>
                <w:color w:val="000000"/>
                <w:sz w:val="18"/>
                <w:szCs w:val="18"/>
                <w:lang w:eastAsia="en-ZA"/>
              </w:rPr>
              <w:fldChar w:fldCharType="end"/>
            </w:r>
          </w:p>
        </w:tc>
      </w:tr>
      <w:tr w:rsidR="00731A6F" w:rsidRPr="00731A6F" w14:paraId="6A705D00" w14:textId="77777777" w:rsidTr="00731A6F">
        <w:trPr>
          <w:trHeight w:val="66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65483C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Stachys lavandulifolia</w:t>
            </w:r>
          </w:p>
        </w:tc>
        <w:tc>
          <w:tcPr>
            <w:tcW w:w="1417" w:type="dxa"/>
            <w:tcBorders>
              <w:top w:val="nil"/>
              <w:left w:val="nil"/>
              <w:bottom w:val="single" w:sz="4" w:space="0" w:color="auto"/>
              <w:right w:val="single" w:sz="4" w:space="0" w:color="auto"/>
            </w:tcBorders>
            <w:shd w:val="clear" w:color="auto" w:fill="auto"/>
            <w:noWrap/>
            <w:vAlign w:val="center"/>
            <w:hideMark/>
          </w:tcPr>
          <w:p w14:paraId="2350DFE2"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Cu/Cu</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p>
        </w:tc>
        <w:tc>
          <w:tcPr>
            <w:tcW w:w="1759" w:type="dxa"/>
            <w:tcBorders>
              <w:top w:val="nil"/>
              <w:left w:val="nil"/>
              <w:bottom w:val="single" w:sz="4" w:space="0" w:color="auto"/>
              <w:right w:val="single" w:sz="4" w:space="0" w:color="auto"/>
            </w:tcBorders>
            <w:shd w:val="clear" w:color="auto" w:fill="auto"/>
            <w:vAlign w:val="center"/>
            <w:hideMark/>
          </w:tcPr>
          <w:p w14:paraId="70A9B28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80</w:t>
            </w:r>
          </w:p>
        </w:tc>
        <w:tc>
          <w:tcPr>
            <w:tcW w:w="1218" w:type="dxa"/>
            <w:tcBorders>
              <w:top w:val="nil"/>
              <w:left w:val="nil"/>
              <w:bottom w:val="single" w:sz="4" w:space="0" w:color="auto"/>
              <w:right w:val="single" w:sz="4" w:space="0" w:color="auto"/>
            </w:tcBorders>
            <w:shd w:val="clear" w:color="auto" w:fill="auto"/>
            <w:noWrap/>
            <w:vAlign w:val="center"/>
            <w:hideMark/>
          </w:tcPr>
          <w:p w14:paraId="39338FB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0A1CED7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TEM, XRD and FTIR</w:t>
            </w:r>
          </w:p>
        </w:tc>
        <w:tc>
          <w:tcPr>
            <w:tcW w:w="2410" w:type="dxa"/>
            <w:tcBorders>
              <w:top w:val="nil"/>
              <w:left w:val="nil"/>
              <w:bottom w:val="single" w:sz="4" w:space="0" w:color="auto"/>
              <w:right w:val="single" w:sz="4" w:space="0" w:color="auto"/>
            </w:tcBorders>
            <w:shd w:val="clear" w:color="auto" w:fill="auto"/>
            <w:vAlign w:val="center"/>
            <w:hideMark/>
          </w:tcPr>
          <w:p w14:paraId="12CFD35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3159" w:type="dxa"/>
            <w:tcBorders>
              <w:top w:val="nil"/>
              <w:left w:val="nil"/>
              <w:bottom w:val="single" w:sz="4" w:space="0" w:color="auto"/>
              <w:right w:val="single" w:sz="4" w:space="0" w:color="auto"/>
            </w:tcBorders>
            <w:shd w:val="clear" w:color="auto" w:fill="auto"/>
            <w:noWrap/>
            <w:vAlign w:val="center"/>
            <w:hideMark/>
          </w:tcPr>
          <w:p w14:paraId="49EB7EE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{"citationItems":[{"id":"ITEM-1","itemData":{"DOI":"10.1049/iet-nbt.2016.0189","ISSN":"17518741","abstract":"Nanoparticles of copper/cuprous oxide (Cu/Cu2O) were successfully synthesised by a green chemistry route. The synthesis process was carried out using an extract of Stachys lavandulifolia as both reducing and capping agents with a facile procedure. The nanoparticles were characterised by different techniques including X-ray diffraction, indicating that the synthesised sample comprised both copper and cuprous oxide entity. The nanoparticles had a mean size of 80 nm and represented an impressive bactericidal effect on Pseudomonas aeruginosa.","author":[{"dropping-particle":"","family":"Khatami","given":"Mehrdad","non-dropping-particle":"","parse-names":false,"suffix":""},{"dropping-particle":"","family":"Heli","given":"Hossein","non-dropping-particle":"","parse-names":false,"suffix":""},{"dropping-particle":"","family":"Jahani","given":"Peyman Mohammadzadeh","non-dropping-particle":"","parse-names":false,"suffix":""},{"dropping-particle":"","family":"Azizi","given":"Hakim","non-dropping-particle":"","parse-names":false,"suffix":""},{"dropping-particle":"","family":"Nobre","given":"Marcos Augusto Lima","non-dropping-particle":"","parse-names":false,"suffix":""}],"container-title":"IET Nanobiotechnology","id":"ITEM-1","issue":"6","issued":{"date-parts":[["2017"]]},"page":"709-713","title":"Copper/copper oxide nanoparticles synthesis using Stachys lavandulifolia and its antibacterial activity","type":"article-journal","volume":"11"},"uris":["http://www.mendeley.com/documents/?uuid=799985d7-96a2-4ff4-b56d-ab43455d2d84"]}],"mendeley":{"formattedCitation":"(Khatami et al., 2017)","plainTextFormattedCitation":"(Khatami et al., 2017)","previouslyFormattedCitation":"[349]"},"properties":{"noteIndex":0},"schema":"https://github.com/citation-style-language/schema/raw/master/csl-citation.json"}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(Khatami et al., 2017)</w:t>
            </w:r>
            <w:r w:rsidRPr="00731A6F">
              <w:rPr>
                <w:rFonts w:ascii="Arial" w:eastAsia="Times New Roman" w:hAnsi="Arial" w:cs="Arial"/>
                <w:color w:val="000000"/>
                <w:sz w:val="18"/>
                <w:szCs w:val="18"/>
                <w:lang w:eastAsia="en-ZA"/>
              </w:rPr>
              <w:fldChar w:fldCharType="end"/>
            </w:r>
          </w:p>
        </w:tc>
      </w:tr>
      <w:tr w:rsidR="00731A6F" w:rsidRPr="00731A6F" w14:paraId="4FE6C36B"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3ACB737"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Syzygium alternifolium</w:t>
            </w:r>
          </w:p>
        </w:tc>
        <w:tc>
          <w:tcPr>
            <w:tcW w:w="1417" w:type="dxa"/>
            <w:tcBorders>
              <w:top w:val="nil"/>
              <w:left w:val="nil"/>
              <w:bottom w:val="single" w:sz="4" w:space="0" w:color="auto"/>
              <w:right w:val="single" w:sz="4" w:space="0" w:color="auto"/>
            </w:tcBorders>
            <w:shd w:val="clear" w:color="auto" w:fill="auto"/>
            <w:noWrap/>
            <w:vAlign w:val="center"/>
            <w:hideMark/>
          </w:tcPr>
          <w:p w14:paraId="43FDC09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78D2A51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2-69</w:t>
            </w:r>
          </w:p>
        </w:tc>
        <w:tc>
          <w:tcPr>
            <w:tcW w:w="1218" w:type="dxa"/>
            <w:tcBorders>
              <w:top w:val="nil"/>
              <w:left w:val="nil"/>
              <w:bottom w:val="single" w:sz="4" w:space="0" w:color="auto"/>
              <w:right w:val="single" w:sz="4" w:space="0" w:color="auto"/>
            </w:tcBorders>
            <w:shd w:val="clear" w:color="auto" w:fill="auto"/>
            <w:noWrap/>
            <w:vAlign w:val="center"/>
            <w:hideMark/>
          </w:tcPr>
          <w:p w14:paraId="441458B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5B9B698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UV, XRD, AFM, SEM, TEM and DLS</w:t>
            </w:r>
          </w:p>
        </w:tc>
        <w:tc>
          <w:tcPr>
            <w:tcW w:w="2410" w:type="dxa"/>
            <w:tcBorders>
              <w:top w:val="nil"/>
              <w:left w:val="nil"/>
              <w:bottom w:val="single" w:sz="4" w:space="0" w:color="auto"/>
              <w:right w:val="single" w:sz="4" w:space="0" w:color="auto"/>
            </w:tcBorders>
            <w:shd w:val="clear" w:color="auto" w:fill="auto"/>
            <w:vAlign w:val="center"/>
            <w:hideMark/>
          </w:tcPr>
          <w:p w14:paraId="742C10B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Antiviral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598B4BC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{"citationItems":[{"id":"ITEM-1","itemData":{"DOI":"10.1007/s10876-018-1395-1","ISBN":"0123456789","ISSN":"15728862","abstract":"The present study was aimed to synthesize copper oxide nanoparticles (CuO NPs) using fruit extract of Syzygium alternifolium and to evaluate their antiviral activity against Newcastle Disease Virus (NDV). The CuO NPs synthesized, were characterized by employing different spectroscopic and microscopic tools. The peak manifested at 285 nm in UV–Vis analysis confirms the synthesis of CuO NPs. FTIR analysis showed two conspicuous peaks at 3253 and 1461 cm−1 which correspond to O–H stretch of phenols and N–H bond of primary amines of proteins respectively. This result confirms their involvement in capping and stabilization of nanoparticles. The DLS and zeta potential studies revealed 61.1 nm average size and − 49.2 mV of zeta potential (ζ) value. The XRD crystallography investigations exhibited end-centered monoclinic crystalline nature nanoparticles with 17.5 nm average size. The microscopic (AFM, SEM, TEM) analyses unveiled spherical shaped particles with 2–69 nm size of the CuO NPs. These nanoparticles were settled in poly-dispersed and non-agglomerated state. They exhibited potential growth inhibitory effect on NDV virus. Based on the results of present work it can be emphasized that nanoparticles synthesized using plant extracts find a place in future nanomedicine.","author":[{"dropping-particle":"","family":"Yugandhar","given":"Pulicherla","non-dropping-particle":"","parse-names":false,"suffix":""},{"dropping-particle":"","family":"Vasavi","given":"Thirumalanadhuni","non-dropping-particle":"","parse-names":false,"suffix":""},{"dropping-particle":"","family":"Jayavardhana Rao","given":"Yagani","non-dropping-particle":"","parse-names":false,"suffix":""},{"dropping-particle":"","family":"Uma Maheswari Devi","given":"Palempalli","non-dropping-particle":"","parse-names":false,"suffix":""},{"dropping-particle":"","family":"Narasimha","given":"Golla","non-dropping-particle":"","parse-names":false,"suffix":""},{"dropping-particle":"","family":"Savithramma","given":"Nataru","non-dropping-particle":"","parse-names":false,"suffix":""}],"container-title":"Journal of Cluster Science","id":"ITEM-1","issue":"4","issued":{"date-parts":[["2018"]]},"page":"743-755","publisher":"Springer US","title":"Cost Effective, Green Synthesis of Copper Oxide Nanoparticles Using Fruit Extract of Syzygium alternifolium (Wt.) Walp., Characterization and Evaluation of Antiviral Activity","type":"article-journal","volume":"29"},"uris":["http://www.mendeley.com/documents/?uuid=095cf6b2-e6c5-41b1-aecb-aa4876f06285"]}],"mendeley":{"formattedCitation":"(Yugandhar et al., 2018)","plainTextFormattedCitation":"(Yugandhar et al., 2018)","previouslyFormattedCitation":"[350]"},"properties":{"noteIndex":0},"schema":"https://github.com/citation-style-language/schema/raw/master/csl-citation.json"}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(Yugandhar et al., 2018)</w:t>
            </w:r>
            <w:r w:rsidRPr="00731A6F">
              <w:rPr>
                <w:rFonts w:ascii="Arial" w:eastAsia="Times New Roman" w:hAnsi="Arial" w:cs="Arial"/>
                <w:color w:val="000000"/>
                <w:sz w:val="18"/>
                <w:szCs w:val="18"/>
                <w:lang w:eastAsia="en-ZA"/>
              </w:rPr>
              <w:fldChar w:fldCharType="end"/>
            </w:r>
          </w:p>
        </w:tc>
      </w:tr>
      <w:tr w:rsidR="00731A6F" w:rsidRPr="00731A6F" w14:paraId="712A73D3" w14:textId="77777777" w:rsidTr="00731A6F">
        <w:trPr>
          <w:trHeight w:val="82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2E3CD90"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Syzygium aromaticum</w:t>
            </w:r>
          </w:p>
        </w:tc>
        <w:tc>
          <w:tcPr>
            <w:tcW w:w="1417" w:type="dxa"/>
            <w:tcBorders>
              <w:top w:val="nil"/>
              <w:left w:val="nil"/>
              <w:bottom w:val="single" w:sz="4" w:space="0" w:color="auto"/>
              <w:right w:val="single" w:sz="4" w:space="0" w:color="auto"/>
            </w:tcBorders>
            <w:shd w:val="clear" w:color="auto" w:fill="auto"/>
            <w:noWrap/>
            <w:vAlign w:val="center"/>
            <w:hideMark/>
          </w:tcPr>
          <w:p w14:paraId="58520A8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59" w:type="dxa"/>
            <w:tcBorders>
              <w:top w:val="nil"/>
              <w:left w:val="nil"/>
              <w:bottom w:val="single" w:sz="4" w:space="0" w:color="auto"/>
              <w:right w:val="single" w:sz="4" w:space="0" w:color="auto"/>
            </w:tcBorders>
            <w:shd w:val="clear" w:color="auto" w:fill="auto"/>
            <w:vAlign w:val="center"/>
            <w:hideMark/>
          </w:tcPr>
          <w:p w14:paraId="5E6A57C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w:t>
            </w:r>
          </w:p>
        </w:tc>
        <w:tc>
          <w:tcPr>
            <w:tcW w:w="1218" w:type="dxa"/>
            <w:tcBorders>
              <w:top w:val="nil"/>
              <w:left w:val="nil"/>
              <w:bottom w:val="single" w:sz="4" w:space="0" w:color="auto"/>
              <w:right w:val="single" w:sz="4" w:space="0" w:color="auto"/>
            </w:tcBorders>
            <w:shd w:val="clear" w:color="auto" w:fill="auto"/>
            <w:noWrap/>
            <w:vAlign w:val="center"/>
            <w:hideMark/>
          </w:tcPr>
          <w:p w14:paraId="30B711E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7A36171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FESEM, HRTEM, EDS, Zeta potential, UV, XRD and FTIR</w:t>
            </w:r>
          </w:p>
        </w:tc>
        <w:tc>
          <w:tcPr>
            <w:tcW w:w="2410" w:type="dxa"/>
            <w:tcBorders>
              <w:top w:val="nil"/>
              <w:left w:val="nil"/>
              <w:bottom w:val="single" w:sz="4" w:space="0" w:color="auto"/>
              <w:right w:val="single" w:sz="4" w:space="0" w:color="auto"/>
            </w:tcBorders>
            <w:shd w:val="clear" w:color="auto" w:fill="auto"/>
            <w:vAlign w:val="center"/>
            <w:hideMark/>
          </w:tcPr>
          <w:p w14:paraId="081FCCB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46FCF40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{"citationItems":[{"id":"ITEM-1","itemData":{"DOI":"10.1016/j.ijleo.2017.10.074","ISSN":"00304026","abstract":"In the present study copper nanoparticles (CuNPs) were prepared using Syzygium aromaticum (clove) bud extract through simple and eco-friendly green route. The synthesized nanoparticles were subjected to structural, morphological, optical and antimicrobial studies. The high crystalline nature of CuNPs with a face centered cubic phase is evident from the X-ray diffraction (XRD) pattern. Morphological studies were used to study the shape and size of the synthesized nanoparticles. Energy dispersive spectroscopy (EDS) attests the high intense metallic peak of copper (Cu) and low intense peaks of carbon (C), oxygen (O), chlorine (Cl) and phosphorus (P) elements due to the capping action of biomolecules of bud extract in CuNPs formation. The zeta (ζ) potential of the CuNPs attests the stability of the nanoparticles. Ultraviolet-visible (UV–vis) absorption spectrum shows the characteristic absorption peak of CuNPs. Fourier transform infrared spectroscopy (FTIR) analysis shows the presence of different functional groups at various positions. The antimicrobial activity was investigated against the selected pathogens using bio-CuNPs. The positive test results of zone of inhibitions of 8 mm and 6 mm were attained against Bacillus spp. and Penicillium spp., respectively.","author":[{"dropping-particle":"","family":"Rajesh","given":"K. M.","non-dropping-particle":"","parse-names":false,"suffix":""},{"dropping-particle":"","family":"Ajitha","given":"B.","non-dropping-particle":"","parse-names":false,"suffix":""},{"dropping-particle":"","family":"Reddy","given":"Y. Ashok Kumar","non-dropping-particle":"","parse-names":false,"suffix":""},{"dropping-particle":"","family":"Suneetha","given":"Y.","non-dropping-particle":"","parse-names":false,"suffix":""},{"dropping-particle":"","family":"Reddy","given":"P. Sreedhara","non-dropping-particle":"","parse-names":false,"suffix":""}],"container-title":"Optik","id":"ITEM-1","issued":{"date-parts":[["2018"]]},"page":"593-600","publisher":"Elsevier GmbH.","title":"Assisted green synthesis of copper nanoparticles using Syzygium aromaticum bud extract: Physical, optical and antimicrobial properties","type":"article-journal","volume":"154"},"uris":["http://www.mendeley.com/documents/?uuid=db520c80-21fd-46e2-8460-fd7596a2c229"]}],"mendeley":{"formattedCitation":"(K. M. Rajesh et al., 2018)","plainTextFormattedCitation":"(K. M. Rajesh et al., 2018)","previouslyFormattedCitation":"[351]"},"properties":{"noteIndex":0},"schema":"https://github.com/citation-style-language/schema/raw/master/csl-citation.json"}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 M. Rajesh et al., 2018)</w:t>
            </w:r>
            <w:r w:rsidRPr="00731A6F">
              <w:rPr>
                <w:rFonts w:ascii="Arial" w:eastAsia="Times New Roman" w:hAnsi="Arial" w:cs="Arial"/>
                <w:color w:val="000000"/>
                <w:sz w:val="18"/>
                <w:szCs w:val="18"/>
                <w:lang w:eastAsia="en-ZA"/>
              </w:rPr>
              <w:fldChar w:fldCharType="end"/>
            </w:r>
          </w:p>
        </w:tc>
      </w:tr>
      <w:tr w:rsidR="00731A6F" w:rsidRPr="00731A6F" w14:paraId="2B07DED9"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AA6A3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Tabernaemontana divaricate</w:t>
            </w:r>
          </w:p>
        </w:tc>
        <w:tc>
          <w:tcPr>
            <w:tcW w:w="1417" w:type="dxa"/>
            <w:tcBorders>
              <w:top w:val="nil"/>
              <w:left w:val="nil"/>
              <w:bottom w:val="single" w:sz="4" w:space="0" w:color="auto"/>
              <w:right w:val="single" w:sz="4" w:space="0" w:color="auto"/>
            </w:tcBorders>
            <w:shd w:val="clear" w:color="auto" w:fill="auto"/>
            <w:noWrap/>
            <w:vAlign w:val="center"/>
            <w:hideMark/>
          </w:tcPr>
          <w:p w14:paraId="18B90CC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0E2D12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48</w:t>
            </w:r>
          </w:p>
        </w:tc>
        <w:tc>
          <w:tcPr>
            <w:tcW w:w="1218" w:type="dxa"/>
            <w:tcBorders>
              <w:top w:val="nil"/>
              <w:left w:val="nil"/>
              <w:bottom w:val="single" w:sz="4" w:space="0" w:color="auto"/>
              <w:right w:val="single" w:sz="4" w:space="0" w:color="auto"/>
            </w:tcBorders>
            <w:shd w:val="clear" w:color="auto" w:fill="auto"/>
            <w:noWrap/>
            <w:vAlign w:val="center"/>
            <w:hideMark/>
          </w:tcPr>
          <w:p w14:paraId="7225E6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3309AF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FTIR, SEM, EDX and TEM</w:t>
            </w:r>
          </w:p>
        </w:tc>
        <w:tc>
          <w:tcPr>
            <w:tcW w:w="2410" w:type="dxa"/>
            <w:tcBorders>
              <w:top w:val="nil"/>
              <w:left w:val="nil"/>
              <w:bottom w:val="single" w:sz="4" w:space="0" w:color="auto"/>
              <w:right w:val="single" w:sz="4" w:space="0" w:color="auto"/>
            </w:tcBorders>
            <w:shd w:val="clear" w:color="auto" w:fill="auto"/>
            <w:vAlign w:val="center"/>
            <w:hideMark/>
          </w:tcPr>
          <w:p w14:paraId="158F14D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2D1F763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{"citationItems":[{"id":"ITEM-1","itemData":{"DOI":"10.1016/j.saa.2014.05.048","ISSN":"13861425","abstract":"This investigation explains the biosynthesis and characterization of copper oxide nanoparticles from an Indian medicinal plant by an eco-friendly method. The main objective of this study is to synthesize copper oxide nanoparticles from Tabernaemontana divaricate leaves through a green chemistry approach. Highly stable, spherical copper oxide nanoparticles were synthesized by using 50% concentration of Tabernaemontana leaf extract. Formation of copper oxide nanoparticles have been characterized by UV-Vis absorption spectroscopy, X-ray diffraction (XRD), Fourier transform infrared spectroscopy (FT-IR), scanning electron microscopy (SEM) with energy dispersive X-ray analysis (EDX) and transmission electron microscopy (TEM) analysis. All the analyses revealed that copper oxide nanoparticles were 48 ± 4 nm in size. Functional groups and chemical composition of copper oxide were also confirmed. Antimicrobial activity of biogenic copper oxide nanoparticles were investigated and maximum zone of inhibition was found in 50 μg/ml copper oxide nanoparticles against urinary tract pathogen (Escherichia coli). © 2014 Published by Elsevier B.V.","author":[{"dropping-particle":"","family":"Sivaraj","given":"Rajeshwari","non-dropping-particle":"","parse-names":false,"suffix":""},{"dropping-particle":"","family":"Rahman","given":"Pattanathu K.S.M.","non-dropping-particle":"","parse-names":false,"suffix":""},{"dropping-particle":"","family":"Rajiv","given":"P.","non-dropping-particle":"","parse-names":false,"suffix":""},{"dropping-particle":"","family":"Salam","given":"Hasna Abdul","non-dropping-particle":"","parse-names":false,"suffix":""},{"dropping-particle":"","family":"Venckatesh","given":"R.","non-dropping-particle":"","parse-names":false,"suffix":""}],"container-title":"Spectrochimica Acta - Part A: Molecular and Biomolecular Spectroscopy","id":"ITEM-1","issued":{"date-parts":[["2014"]]},"page":"178-181","publisher":"Elsevier B.V.","title":"Biogenic copper oxide nanoparticles synthesis using Tabernaemontana divaricate leaf extract and its antibacterial activity against urinary tract pathogen","type":"article-journal","volume":"133"},"uris":["http://www.mendeley.com/documents/?uuid=8895769c-0cda-4b51-938b-3ad2001a2e9a"]}],"mendeley":{"formattedCitation":"(Sivaraj et al., 2014)","plainTextFormattedCitation":"(Sivaraj et al., 2014)","previouslyFormattedCitation":"[352]"},"properties":{"noteIndex":0},"schema":"https://github.com/citation-style-language/schema/raw/master/csl-citation.json"}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(Sivaraj et al., 2014)</w:t>
            </w:r>
            <w:r w:rsidRPr="00731A6F">
              <w:rPr>
                <w:rFonts w:ascii="Arial" w:eastAsia="Times New Roman" w:hAnsi="Arial" w:cs="Arial"/>
                <w:color w:val="000000"/>
                <w:sz w:val="18"/>
                <w:szCs w:val="18"/>
                <w:lang w:eastAsia="en-ZA"/>
              </w:rPr>
              <w:fldChar w:fldCharType="end"/>
            </w:r>
          </w:p>
        </w:tc>
      </w:tr>
      <w:tr w:rsidR="00731A6F" w:rsidRPr="00731A6F" w14:paraId="46A7EB7B"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7FCF8C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Terminalia arjuna</w:t>
            </w:r>
          </w:p>
        </w:tc>
        <w:tc>
          <w:tcPr>
            <w:tcW w:w="1417" w:type="dxa"/>
            <w:tcBorders>
              <w:top w:val="nil"/>
              <w:left w:val="nil"/>
              <w:bottom w:val="single" w:sz="4" w:space="0" w:color="auto"/>
              <w:right w:val="single" w:sz="4" w:space="0" w:color="auto"/>
            </w:tcBorders>
            <w:shd w:val="clear" w:color="auto" w:fill="auto"/>
            <w:noWrap/>
            <w:vAlign w:val="center"/>
            <w:hideMark/>
          </w:tcPr>
          <w:p w14:paraId="6EE000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59" w:type="dxa"/>
            <w:tcBorders>
              <w:top w:val="nil"/>
              <w:left w:val="nil"/>
              <w:bottom w:val="single" w:sz="4" w:space="0" w:color="auto"/>
              <w:right w:val="single" w:sz="4" w:space="0" w:color="auto"/>
            </w:tcBorders>
            <w:shd w:val="clear" w:color="auto" w:fill="auto"/>
            <w:vAlign w:val="center"/>
            <w:hideMark/>
          </w:tcPr>
          <w:p w14:paraId="22886F4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20-30</w:t>
            </w:r>
          </w:p>
        </w:tc>
        <w:tc>
          <w:tcPr>
            <w:tcW w:w="1218" w:type="dxa"/>
            <w:tcBorders>
              <w:top w:val="nil"/>
              <w:left w:val="nil"/>
              <w:bottom w:val="single" w:sz="4" w:space="0" w:color="auto"/>
              <w:right w:val="single" w:sz="4" w:space="0" w:color="auto"/>
            </w:tcBorders>
            <w:shd w:val="clear" w:color="auto" w:fill="auto"/>
            <w:noWrap/>
            <w:vAlign w:val="center"/>
            <w:hideMark/>
          </w:tcPr>
          <w:p w14:paraId="6722E2D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40664F3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FTIR, TGA, FESEM and EDX</w:t>
            </w:r>
          </w:p>
        </w:tc>
        <w:tc>
          <w:tcPr>
            <w:tcW w:w="2410" w:type="dxa"/>
            <w:tcBorders>
              <w:top w:val="nil"/>
              <w:left w:val="nil"/>
              <w:bottom w:val="single" w:sz="4" w:space="0" w:color="auto"/>
              <w:right w:val="single" w:sz="4" w:space="0" w:color="auto"/>
            </w:tcBorders>
            <w:shd w:val="clear" w:color="auto" w:fill="auto"/>
            <w:vAlign w:val="center"/>
            <w:hideMark/>
          </w:tcPr>
          <w:p w14:paraId="2FF8DDE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Biological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796584E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 xml:space="preserve">ADDIN CSL_CITATION {"citationItems":[{"id":"ITEM-1","itemData":{"DOI":"10.1016/j.saa.2013.03.005","ISSN":"13861425","abstract":"Terminalia arjuna (T. arjuna) bark extract is used to reduce Cu 2+ → Cu0 under microwave irradiation. The formation of copper nanoparticles (CuNPs) is monitored by recording the UV-Vis absorption spectra for surface plasmon resonance (SPR) peak,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 xml:space="preserve">535 nm. The intensity of SPR increased linearly with increasing temperature of the reaction mixture. The formation mechanism of CuNPs is supported by the observed marginal decrease in pH and an increase in solution potential (E) of the reaction mixture. X-ray diffraction (XRD) pattern of the CuNPs agrees with the reported data for Cu metal and the crystallite size is </w:instrText>
            </w:r>
            <w:r w:rsidRPr="00731A6F">
              <w:rPr>
                <w:rFonts w:ascii="Cambria Math" w:eastAsia="Times New Roman" w:hAnsi="Cambria Math" w:cs="Cambria Math"/>
                <w:color w:val="000000"/>
                <w:sz w:val="18"/>
                <w:szCs w:val="18"/>
                <w:lang w:eastAsia="en-ZA"/>
              </w:rPr>
              <w:instrText>∼</w:instrText>
            </w:r>
            <w:r w:rsidRPr="00731A6F">
              <w:rPr>
                <w:rFonts w:ascii="Arial" w:eastAsia="Times New Roman" w:hAnsi="Arial" w:cs="Arial"/>
                <w:color w:val="000000"/>
                <w:sz w:val="18"/>
                <w:szCs w:val="18"/>
                <w:lang w:eastAsia="en-ZA"/>
              </w:rPr>
              <w:instrText>23 nm. Fourier transform infrared spectroscopy (FT-IR) and solid-state 13C NMR shows the presence of plant residues on the CuNPs, i.e., in situ bio-capping is possible by this method. Thermo gravimetric (TG) analysis shows the thermal degradation of plant residue and the conversion of Cu to CuO. Field emission electron microscopic (FESEM) image shows uniform spherical particles obtained here. Elemental analysis by energy dispersive X-ray (EDX) analysis confirms the presence of Cu alone, as expected. The in vitro antimicrobial activity is found to be effective for CuNPs dried at RT when compared to CuNPs dried at 70 C. In addition, CuNPs shows very good antioxidant property. © 2013 Elsevier B.V. All rights reserved.","author":[{"dropping-particle":"","family":"Yallappa","given":"S.","non-dropping-particle":"","parse-names":false,"suffix":""},{"dropping-particle":"","family":"Manjanna","given":"J.","non-dropping-particle":"","parse-names":false,"suffix":""},{"dropping-particle":"","family":"Sindhe","given":"M. A.","non-dropping-particle":"","parse-names":false,"suffix":""},{"dropping-particle":"","family":"Satyanarayan","given":"N. D.","non-dropping-particle":"","parse-names":false,"suffix":""},{"dropping-particle":"","family":"Pramod","given":"S. N.","non-dropping-particle":"","parse-names":false,"suffix":""},{"dropping-particle":"","family":"Nagaraja","given":"K.","non-dropping-particle":"","parse-names":false,"suffix":""}],"container-title":"Spectrochimica Acta - Part A: Molecular and Biomolecular Spectroscopy","id":"ITEM-1","issued":{"date-parts":[["2013"]]},"page":"108-115","publisher":"Elsevier B.V.","title":"Microwave assisted rapid synthesis and biological evaluation of stable copper nanoparticles using T. arjuna bark extract","type":"article-journal","volume":"110"},"uris":["http://www.mendeley.com/documents/?uuid=b2cdbcf9-ac53-4821-bbb7-e121cb384cac"]}],"mendeley":{"formattedCitation":"(Yallappa et al., 2013)","plainTextFormattedCitation":"(Yallappa et al., 2013)","previouslyFormattedCitation":"[353]"},"properties":{"noteIndex":0},"schema":"https://github.com/citation-style-language/schema/raw/master/csl-citation.json"}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(Yallappa et al., 2013)</w:t>
            </w:r>
            <w:r w:rsidRPr="00731A6F">
              <w:rPr>
                <w:rFonts w:ascii="Arial" w:eastAsia="Times New Roman" w:hAnsi="Arial" w:cs="Arial"/>
                <w:color w:val="000000"/>
                <w:sz w:val="18"/>
                <w:szCs w:val="18"/>
                <w:lang w:eastAsia="en-ZA"/>
              </w:rPr>
              <w:fldChar w:fldCharType="end"/>
            </w:r>
          </w:p>
        </w:tc>
      </w:tr>
      <w:tr w:rsidR="00731A6F" w:rsidRPr="00731A6F" w14:paraId="4B232079"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301A0A1"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Terminalia catappa</w:t>
            </w:r>
          </w:p>
        </w:tc>
        <w:tc>
          <w:tcPr>
            <w:tcW w:w="1417" w:type="dxa"/>
            <w:tcBorders>
              <w:top w:val="nil"/>
              <w:left w:val="nil"/>
              <w:bottom w:val="single" w:sz="4" w:space="0" w:color="auto"/>
              <w:right w:val="single" w:sz="4" w:space="0" w:color="auto"/>
            </w:tcBorders>
            <w:shd w:val="clear" w:color="auto" w:fill="auto"/>
            <w:noWrap/>
            <w:vAlign w:val="center"/>
            <w:hideMark/>
          </w:tcPr>
          <w:p w14:paraId="607C1D3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Cu/CuO/Cu</w:t>
            </w:r>
            <w:r w:rsidRPr="00731A6F">
              <w:rPr>
                <w:rFonts w:ascii="Arial" w:eastAsia="Times New Roman" w:hAnsi="Arial" w:cs="Arial"/>
                <w:color w:val="000000"/>
                <w:sz w:val="18"/>
                <w:szCs w:val="18"/>
                <w:vertAlign w:val="subscript"/>
                <w:lang w:eastAsia="en-ZA"/>
              </w:rPr>
              <w:t>2</w:t>
            </w:r>
            <w:r w:rsidRPr="00731A6F">
              <w:rPr>
                <w:rFonts w:ascii="Arial" w:eastAsia="Times New Roman" w:hAnsi="Arial" w:cs="Arial"/>
                <w:color w:val="000000"/>
                <w:sz w:val="18"/>
                <w:szCs w:val="18"/>
                <w:lang w:eastAsia="en-ZA"/>
              </w:rPr>
              <w:t>O</w:t>
            </w:r>
          </w:p>
        </w:tc>
        <w:tc>
          <w:tcPr>
            <w:tcW w:w="1759" w:type="dxa"/>
            <w:tcBorders>
              <w:top w:val="nil"/>
              <w:left w:val="nil"/>
              <w:bottom w:val="single" w:sz="4" w:space="0" w:color="auto"/>
              <w:right w:val="single" w:sz="4" w:space="0" w:color="auto"/>
            </w:tcBorders>
            <w:shd w:val="clear" w:color="auto" w:fill="auto"/>
            <w:vAlign w:val="center"/>
            <w:hideMark/>
          </w:tcPr>
          <w:p w14:paraId="147AF52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21-30</w:t>
            </w:r>
          </w:p>
        </w:tc>
        <w:tc>
          <w:tcPr>
            <w:tcW w:w="1218" w:type="dxa"/>
            <w:tcBorders>
              <w:top w:val="nil"/>
              <w:left w:val="nil"/>
              <w:bottom w:val="single" w:sz="4" w:space="0" w:color="auto"/>
              <w:right w:val="single" w:sz="4" w:space="0" w:color="auto"/>
            </w:tcBorders>
            <w:shd w:val="clear" w:color="auto" w:fill="auto"/>
            <w:noWrap/>
            <w:vAlign w:val="center"/>
            <w:hideMark/>
          </w:tcPr>
          <w:p w14:paraId="4C1B5E9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5107972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SEM, FTIR, XRD and TGA</w:t>
            </w:r>
          </w:p>
        </w:tc>
        <w:tc>
          <w:tcPr>
            <w:tcW w:w="2410" w:type="dxa"/>
            <w:tcBorders>
              <w:top w:val="nil"/>
              <w:left w:val="nil"/>
              <w:bottom w:val="single" w:sz="4" w:space="0" w:color="auto"/>
              <w:right w:val="single" w:sz="4" w:space="0" w:color="auto"/>
            </w:tcBorders>
            <w:shd w:val="clear" w:color="auto" w:fill="auto"/>
            <w:vAlign w:val="center"/>
            <w:hideMark/>
          </w:tcPr>
          <w:p w14:paraId="2B3E68A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Antibacterial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14423620"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{"citationItems":[{"id":"ITEM-1","itemData":{"DOI":"10.1016/j.ijbiomac.2016.09.114","ISSN":"18790003","abstract":"In the present work, copper nanoparticles (CuNPs) were in situ generated inside cellulose matrix using Terminalia catappa leaf extract as a reducing agent. During this process, some CuNPs were also formed outside the matrix. The CuNPs formed outside the matrix were observed with transmission electron microscope (TEM) and scanning electron microscope (SEM). Majority of the CuNPs formed outside the matrix were in the size range of 21–30 nm. The cellulose/CuNP composite films were characterized by Fourier transform infrared spectroscopic, X-Ray diffraction and thermogravimetric techniques. The crystallinity of the cellulose/CuNP composite films was found to be lower than that of the matrix indicating rearrangement of cellulose molecules by in situ generated CuNPs. Further, the expanded diffractogram of the composite films indicated the presence of a mixture of Cu, CuO and Cu2O nanoparticles. The thermal stability of the composites was found to be lower than that of the composites upto 350 °C beyond which a reverse trend was observed. This was attributed to the catalytic behaviour of CuNPs for early degradation of the composites. The composite films possessed sufficient tensile strength which can replace polymer packaging films like polyethylene. Further, the cellulose/CuNP composite films exhibited good antibacterial activity against E.coli bacteria.","author":[{"dropping-particle":"","family":"Muthulakshmi","given":"L.","non-dropping-particle":"","parse-names":false,"suffix":""},{"dropping-particle":"","family":"Rajini","given":"N.","non-dropping-particle":"","parse-names":false,"suffix":""},{"dropping-particle":"","family":"Nellaiah","given":"H.","non-dropping-particle":"","parse-names":false,"suffix":""},{"dropping-particle":"","family":"Kathiresan","given":"T.","non-dropping-particle":"","parse-names":false,"suffix":""},{"dropping-particle":"","family":"Jawaid","given":"M.","non-dropping-particle":"","parse-names":false,"suffix":""},{"dropping-particle":"","family":"Rajulu","given":"A. Varada","non-dropping-particle":"","parse-names":false,"suffix":""}],"container-title":"International Journal of Biological Macromolecules","id":"ITEM-1","issued":{"date-parts":[["2017"]]},"page":"1064-1071","publisher":"Elsevier B.V.","title":"Preparation and properties of cellulose nanocomposite films with in situ generated copper nanoparticles using Terminalia catappa leaf extract","type":"article-journal","volume":"95"},"uris":["http://www.mendeley.com/documents/?uuid=9a50dc27-2603-41b5-9862-56d9452a9bd0"]}],"mendeley":{"formattedCitation":"(Muthulakshmi et al., 2017)","plainTextFormattedCitation":"(Muthulakshmi et al., 2017)","previouslyFormattedCitation":"[354]"},"properties":{"noteIndex":0},"schema":"https://github.com/citation-style-language/schema/raw/master/csl-citation.json"}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(Muthulakshmi et al., 2017)</w:t>
            </w:r>
            <w:r w:rsidRPr="00731A6F">
              <w:rPr>
                <w:rFonts w:ascii="Arial" w:eastAsia="Times New Roman" w:hAnsi="Arial" w:cs="Arial"/>
                <w:color w:val="000000"/>
                <w:sz w:val="18"/>
                <w:szCs w:val="18"/>
                <w:lang w:eastAsia="en-ZA"/>
              </w:rPr>
              <w:fldChar w:fldCharType="end"/>
            </w:r>
          </w:p>
        </w:tc>
      </w:tr>
      <w:tr w:rsidR="00731A6F" w:rsidRPr="00731A6F" w14:paraId="5C0C66AE"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DA19A4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Thymbra spicata</w:t>
            </w:r>
          </w:p>
        </w:tc>
        <w:tc>
          <w:tcPr>
            <w:tcW w:w="1417" w:type="dxa"/>
            <w:tcBorders>
              <w:top w:val="nil"/>
              <w:left w:val="nil"/>
              <w:bottom w:val="single" w:sz="4" w:space="0" w:color="auto"/>
              <w:right w:val="single" w:sz="4" w:space="0" w:color="auto"/>
            </w:tcBorders>
            <w:shd w:val="clear" w:color="auto" w:fill="auto"/>
            <w:noWrap/>
            <w:vAlign w:val="center"/>
            <w:hideMark/>
          </w:tcPr>
          <w:p w14:paraId="5BA9355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0571363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10-20</w:t>
            </w:r>
          </w:p>
        </w:tc>
        <w:tc>
          <w:tcPr>
            <w:tcW w:w="1218" w:type="dxa"/>
            <w:tcBorders>
              <w:top w:val="nil"/>
              <w:left w:val="nil"/>
              <w:bottom w:val="single" w:sz="4" w:space="0" w:color="auto"/>
              <w:right w:val="single" w:sz="4" w:space="0" w:color="auto"/>
            </w:tcBorders>
            <w:shd w:val="clear" w:color="auto" w:fill="auto"/>
            <w:noWrap/>
            <w:vAlign w:val="center"/>
            <w:hideMark/>
          </w:tcPr>
          <w:p w14:paraId="633A628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51E2C0D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FTIR, XRD, FESEM, TEM, EDS, WDX and UV</w:t>
            </w:r>
          </w:p>
        </w:tc>
        <w:tc>
          <w:tcPr>
            <w:tcW w:w="2410" w:type="dxa"/>
            <w:tcBorders>
              <w:top w:val="nil"/>
              <w:left w:val="nil"/>
              <w:bottom w:val="single" w:sz="4" w:space="0" w:color="auto"/>
              <w:right w:val="single" w:sz="4" w:space="0" w:color="auto"/>
            </w:tcBorders>
            <w:shd w:val="clear" w:color="auto" w:fill="auto"/>
            <w:vAlign w:val="center"/>
            <w:hideMark/>
          </w:tcPr>
          <w:p w14:paraId="030DC6B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3159" w:type="dxa"/>
            <w:tcBorders>
              <w:top w:val="nil"/>
              <w:left w:val="nil"/>
              <w:bottom w:val="single" w:sz="4" w:space="0" w:color="auto"/>
              <w:right w:val="single" w:sz="4" w:space="0" w:color="auto"/>
            </w:tcBorders>
            <w:shd w:val="clear" w:color="auto" w:fill="auto"/>
            <w:noWrap/>
            <w:vAlign w:val="center"/>
            <w:hideMark/>
          </w:tcPr>
          <w:p w14:paraId="428DFC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{"citationItems":[{"id":"ITEM-1","itemData":{"DOI":"10.1016/j.tetlet.2017.06.086","ISSN":"18733581","abstract":"In a biological procedure where the aqueous leaves extract of Thymbra spicata was utilized as a reducing and capping agent, copper oxide (CuO) nanoparticles (NPs) were synthesized. These CuO NPs were characterized via Fourier transformed infrared spectroscopy (FT-IR), X-ray diffraction (XRD), field emission scanning electron microscopy (FE-SEM), transmission electron microscopy (TEM), energy dispersive X-ray spectroscopy (EDS), wavelength-dispersive X-ray spectroscopy (WDX), and UV–visible spectroscopy. The as prepared nanoparticles have been employed as an appropriate nanocatalyst for ligand-free N-arylation of indole and aniline via Ullmann-type C[sbnd]N coupling reactions. Adequate to outstanding quantities of the N-arylated products were synthesized and the nanocatalyst was retrievable and reusable seven times without noticeable decrease in catalytic performance.","author":[{"dropping-particle":"","family":"Veisi","given":"Hojat","non-dropping-particle":"","parse-names":false,"suffix":""},{"dropping-particle":"","family":"Hemmati","given":"Saba","non-dropping-particle":"","parse-names":false,"suffix":""},{"dropping-particle":"","family":"Javaheri","given":"Hadis","non-dropping-particle":"","parse-names":false,"suffix":""}],"container-title":"Tetrahedron Letters","id":"ITEM-1","issue":"32","issued":{"date-parts":[["2017"]]},"page":"3155-3159","publisher":"Elsevier Ltd","title":"N-Arylation of indole and aniline by a green synthesized CuO nanoparticles mediated by Thymbra spicata leaves extract as a recyclable and heterogeneous nanocatalyst","type":"article-journal","volume":"58"},"uris":["http://www.mendeley.com/documents/?uuid=4dfb47e6-827c-4300-9782-32c94e0778bc"]}],"mendeley":{"formattedCitation":"(Veisi et al., 2017)","plainTextFormattedCitation":"(Veisi et al., 2017)","previouslyFormattedCitation":"[282]"},"properties":{"noteIndex":0},"schema":"https://github.com/citation-style-language/schema/raw/master/csl-citation.json"}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(Veisi et al., 2017)</w:t>
            </w:r>
            <w:r w:rsidRPr="00731A6F">
              <w:rPr>
                <w:rFonts w:ascii="Arial" w:eastAsia="Times New Roman" w:hAnsi="Arial" w:cs="Arial"/>
                <w:color w:val="000000"/>
                <w:sz w:val="18"/>
                <w:szCs w:val="18"/>
                <w:lang w:eastAsia="en-ZA"/>
              </w:rPr>
              <w:fldChar w:fldCharType="end"/>
            </w:r>
          </w:p>
        </w:tc>
      </w:tr>
      <w:tr w:rsidR="00731A6F" w:rsidRPr="00731A6F" w14:paraId="278615A6"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2CC02C4"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Thymus vulgaris</w:t>
            </w:r>
          </w:p>
        </w:tc>
        <w:tc>
          <w:tcPr>
            <w:tcW w:w="1417" w:type="dxa"/>
            <w:tcBorders>
              <w:top w:val="nil"/>
              <w:left w:val="nil"/>
              <w:bottom w:val="single" w:sz="4" w:space="0" w:color="auto"/>
              <w:right w:val="single" w:sz="4" w:space="0" w:color="auto"/>
            </w:tcBorders>
            <w:shd w:val="clear" w:color="auto" w:fill="auto"/>
            <w:noWrap/>
            <w:vAlign w:val="center"/>
            <w:hideMark/>
          </w:tcPr>
          <w:p w14:paraId="4793061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6E5CDDD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1218" w:type="dxa"/>
            <w:tcBorders>
              <w:top w:val="nil"/>
              <w:left w:val="nil"/>
              <w:bottom w:val="single" w:sz="4" w:space="0" w:color="auto"/>
              <w:right w:val="single" w:sz="4" w:space="0" w:color="auto"/>
            </w:tcBorders>
            <w:shd w:val="clear" w:color="auto" w:fill="auto"/>
            <w:noWrap/>
            <w:vAlign w:val="center"/>
            <w:hideMark/>
          </w:tcPr>
          <w:p w14:paraId="7BB68FB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vAlign w:val="center"/>
            <w:hideMark/>
          </w:tcPr>
          <w:p w14:paraId="25B5266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TEM, EDS, FTIR, XRD, TGA and DTA</w:t>
            </w:r>
          </w:p>
        </w:tc>
        <w:tc>
          <w:tcPr>
            <w:tcW w:w="2410" w:type="dxa"/>
            <w:tcBorders>
              <w:top w:val="nil"/>
              <w:left w:val="nil"/>
              <w:bottom w:val="single" w:sz="4" w:space="0" w:color="auto"/>
              <w:right w:val="single" w:sz="4" w:space="0" w:color="auto"/>
            </w:tcBorders>
            <w:shd w:val="clear" w:color="auto" w:fill="auto"/>
            <w:vAlign w:val="center"/>
            <w:hideMark/>
          </w:tcPr>
          <w:p w14:paraId="318EB7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Catalytic activity</w:t>
            </w:r>
          </w:p>
        </w:tc>
        <w:tc>
          <w:tcPr>
            <w:tcW w:w="3159" w:type="dxa"/>
            <w:tcBorders>
              <w:top w:val="nil"/>
              <w:left w:val="nil"/>
              <w:bottom w:val="single" w:sz="4" w:space="0" w:color="auto"/>
              <w:right w:val="single" w:sz="4" w:space="0" w:color="auto"/>
            </w:tcBorders>
            <w:shd w:val="clear" w:color="auto" w:fill="auto"/>
            <w:noWrap/>
            <w:vAlign w:val="center"/>
            <w:hideMark/>
          </w:tcPr>
          <w:p w14:paraId="4B1CB62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{"citationItems":[{"id":"ITEM-1","itemData":{"DOI":"10.1016/j.jcis.2015.12.018","ISSN":"10957103","abstract":"Copper oxide (CuO) nanoparticles (NPs) were synthesized by biological method using aqueous extract of Thymus vulgaris L. leaves as a reducing and capping agent. The progress of the reaction was monitored using UV-visible spectroscopy. The advantages of this procedure are simple operation, use of cheap, natural, nontoxic and benign precursors, absence of toxic reagents and mild and environmentally friendly conditions. The green synthesized CuO NPs was characterized by transmission electron microscopy (TEM), energy-dispersive X-ray spectroscopy (EDS), fourier-transform infrared (FT-IR) spectroscopy, X-ray diffraction analysis (XRD), thermogravimetric analysis (TGA) and differential thermal analysis (DTA). More importantly, the green synthesized CuO NPs was found to be an excellent heterogeneous catalyst for ligand-free N-arylation of indoles and amines. The N-arylated products were obtained in good to excellent yield and the catalyst can be recovered and reused for further catalytic reactions with almost no loss in activity.","author":[{"dropping-particle":"","family":"Nasrollahzadeh","given":"Mahmoud","non-dropping-particle":"","parse-names":false,"suffix":""},{"dropping-particle":"","family":"Sajadi","given":"S. Mohammad","non-dropping-particle":"","parse-names":false,"suffix":""},{"dropping-particle":"","family":"Rostami-Vartooni","given":"Akbar","non-dropping-particle":"","parse-names":false,"suffix":""},{"dropping-particle":"","family":"Hussin","given":"Sarbast Mamand","non-dropping-particle":"","parse-names":false,"suffix":""}],"container-title":"Journal of Colloid and Interface Science","id":"ITEM-1","issued":{"date-parts":[["2016"]]},"page":"113-119","publisher":"Elsevier Inc.","title":"Green synthesis of CuO nanoparticles using aqueous extract of Thymus vulgaris L. leaves and their catalytic performance for N-arylation of indoles and amines","type":"article-journal","volume":"466"},"uris":["http://www.mendeley.com/documents/?uuid=db035b98-d778-4692-85ac-c7cd47e86369"]}],"mendeley":{"formattedCitation":"(Nasrollahzadeh et al., 2016)","plainTextFormattedCitation":"(Nasrollahzadeh et al., 2016)","previouslyFormattedCitation":"[355]"},"properties":{"noteIndex":0},"schema":"https://github.com/citation-style-language/schema/raw/master/csl-citation.json"}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(Nasrollahzadeh et al., 2016)</w:t>
            </w:r>
            <w:r w:rsidRPr="00731A6F">
              <w:rPr>
                <w:rFonts w:ascii="Arial" w:eastAsia="Times New Roman" w:hAnsi="Arial" w:cs="Arial"/>
                <w:color w:val="000000"/>
                <w:sz w:val="18"/>
                <w:szCs w:val="18"/>
                <w:lang w:eastAsia="en-ZA"/>
              </w:rPr>
              <w:fldChar w:fldCharType="end"/>
            </w:r>
          </w:p>
        </w:tc>
      </w:tr>
      <w:tr w:rsidR="00731A6F" w:rsidRPr="00731A6F" w14:paraId="7FDD52EA" w14:textId="77777777" w:rsidTr="00731A6F">
        <w:trPr>
          <w:trHeight w:val="82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DF93C59"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Tinospora cardifolia</w:t>
            </w:r>
          </w:p>
        </w:tc>
        <w:tc>
          <w:tcPr>
            <w:tcW w:w="1417" w:type="dxa"/>
            <w:tcBorders>
              <w:top w:val="nil"/>
              <w:left w:val="nil"/>
              <w:bottom w:val="single" w:sz="4" w:space="0" w:color="auto"/>
              <w:right w:val="single" w:sz="4" w:space="0" w:color="auto"/>
            </w:tcBorders>
            <w:shd w:val="clear" w:color="auto" w:fill="auto"/>
            <w:noWrap/>
            <w:vAlign w:val="center"/>
            <w:hideMark/>
          </w:tcPr>
          <w:p w14:paraId="3D8D014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59" w:type="dxa"/>
            <w:tcBorders>
              <w:top w:val="nil"/>
              <w:left w:val="nil"/>
              <w:bottom w:val="single" w:sz="4" w:space="0" w:color="auto"/>
              <w:right w:val="single" w:sz="4" w:space="0" w:color="auto"/>
            </w:tcBorders>
            <w:shd w:val="clear" w:color="auto" w:fill="auto"/>
            <w:vAlign w:val="center"/>
            <w:hideMark/>
          </w:tcPr>
          <w:p w14:paraId="65766CDC"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63,3</w:t>
            </w:r>
          </w:p>
        </w:tc>
        <w:tc>
          <w:tcPr>
            <w:tcW w:w="1218" w:type="dxa"/>
            <w:tcBorders>
              <w:top w:val="nil"/>
              <w:left w:val="nil"/>
              <w:bottom w:val="single" w:sz="4" w:space="0" w:color="auto"/>
              <w:right w:val="single" w:sz="4" w:space="0" w:color="auto"/>
            </w:tcBorders>
            <w:shd w:val="clear" w:color="auto" w:fill="auto"/>
            <w:noWrap/>
            <w:vAlign w:val="center"/>
            <w:hideMark/>
          </w:tcPr>
          <w:p w14:paraId="0B3B27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7779D63F"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XRD, PSA, Zeta potential, FESEM, EDX, AFM, Raman and TEM</w:t>
            </w:r>
          </w:p>
        </w:tc>
        <w:tc>
          <w:tcPr>
            <w:tcW w:w="2410" w:type="dxa"/>
            <w:tcBorders>
              <w:top w:val="nil"/>
              <w:left w:val="nil"/>
              <w:bottom w:val="single" w:sz="4" w:space="0" w:color="auto"/>
              <w:right w:val="single" w:sz="4" w:space="0" w:color="auto"/>
            </w:tcBorders>
            <w:shd w:val="clear" w:color="auto" w:fill="auto"/>
            <w:vAlign w:val="center"/>
            <w:hideMark/>
          </w:tcPr>
          <w:p w14:paraId="181D17B7"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Antimicrobial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2F237F7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{"citationItems":[{"id":"ITEM-1","itemData":{"DOI":"10.1016/j.mimet.2019.03.007","ISSN":"18728359","abstract":"Metallic nanoparticles such as gold, zinc, copper possess anti-microbial activity. These nanoparticles have a small size which provides a large surface area for the interaction with microbes and there are various mechanisms through which copper nanoparticles (CuNPs) act. The demand of these nanoparticles are increasing in the textile industry as they decrease the catalytic degradation property of various dyes as well as being helpful in the treatment of various topical infections. Our aim is to formulate the copper nanoparticle which is capped with Tinospora cardifolia and incorporate these nanoparticles on fabric and to study the anti-microbial activity of these nanoparticles formulated along with their study on the fabric. Formulated nanoparticles were tested for various characterizations such as SEM (Scanning Electron Microscope), TEM (Transmission Electron Microscope) for the microscopical study. The interaction of excipients with the drug was studied using FTIR, XRD, and Raman and the anti-microbial study was studied to determine the activity of the nanoparticles on gram-positive and gram-negative bacteria. Least particle size of 63.3 nm was used as optimized formulation (CuNPs-5) and further used for testing. Laundry durability, ZOI study and %efficacy of copper nanoparticles along with nanoparticle-coated fabric was tested and it was found that fabric was more efficacious for gram-positive bacteria as ZOI for gram positive and gram negative was 21.99 mm and 11 mm. The %efficacy of copper nanoparticle-coated fabric was 101% and 74% at the highest concentration for gram positive and gram negative bacteria respectively.","author":[{"dropping-particle":"","family":"Sharma","given":"Prashansa","non-dropping-particle":"","parse-names":false,"suffix":""},{"dropping-particle":"","family":"Pant","given":"Suman","non-dropping-particle":"","parse-names":false,"suffix":""},{"dropping-particle":"","family":"Dave","given":"Vivek","non-dropping-particle":"","parse-names":false,"suffix":""},{"dropping-particle":"","family":"Tak","given":"Kajal","non-dropping-particle":"","parse-names":false,"suffix":""},{"dropping-particle":"","family":"Sadhu","given":"Veera","non-dropping-particle":"","parse-names":false,"suffix":""},{"dropping-particle":"","family":"Reddy","given":"Kakarla Raghava","non-dropping-particle":"","parse-names":false,"suffix":""}],"container-title":"Journal of Microbiological Methods","id":"ITEM-1","issue":"March","issued":{"date-parts":[["2019"]]},"page":"107-116","publisher":"Elsevier","title":"Green synthesis and characterization of copper nanoparticles by Tinospora cardifolia to produce nature-friendly copper nano-coated fabric and their antimicrobial evaluation","type":"article-journal","volume":"160"},"uris":["http://www.mendeley.com/documents/?uuid=bb137191-9cb7-473b-8180-db34a366559b"]}],"mendeley":{"formattedCitation":"(P. Sharma et al., 2019)","plainTextFormattedCitation":"(P. Sharma et al., 2019)","previouslyFormattedCitation":"[356]"},"properties":{"noteIndex":0},"schema":"https://github.com/citation-style-language/schema/raw/master/csl-citation.json"}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 Sharma et al., 2019)</w:t>
            </w:r>
            <w:r w:rsidRPr="00731A6F">
              <w:rPr>
                <w:rFonts w:ascii="Arial" w:eastAsia="Times New Roman" w:hAnsi="Arial" w:cs="Arial"/>
                <w:color w:val="000000"/>
                <w:sz w:val="18"/>
                <w:szCs w:val="18"/>
                <w:lang w:eastAsia="en-ZA"/>
              </w:rPr>
              <w:fldChar w:fldCharType="end"/>
            </w:r>
          </w:p>
        </w:tc>
      </w:tr>
      <w:tr w:rsidR="00731A6F" w:rsidRPr="00731A6F" w14:paraId="335282FC"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8C2C9AD"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Vitis vinifera</w:t>
            </w:r>
          </w:p>
        </w:tc>
        <w:tc>
          <w:tcPr>
            <w:tcW w:w="1417" w:type="dxa"/>
            <w:tcBorders>
              <w:top w:val="nil"/>
              <w:left w:val="nil"/>
              <w:bottom w:val="single" w:sz="4" w:space="0" w:color="auto"/>
              <w:right w:val="single" w:sz="4" w:space="0" w:color="auto"/>
            </w:tcBorders>
            <w:shd w:val="clear" w:color="auto" w:fill="auto"/>
            <w:noWrap/>
            <w:vAlign w:val="center"/>
            <w:hideMark/>
          </w:tcPr>
          <w:p w14:paraId="13BFD6A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41999DB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25-50</w:t>
            </w:r>
          </w:p>
        </w:tc>
        <w:tc>
          <w:tcPr>
            <w:tcW w:w="1218" w:type="dxa"/>
            <w:tcBorders>
              <w:top w:val="nil"/>
              <w:left w:val="nil"/>
              <w:bottom w:val="single" w:sz="4" w:space="0" w:color="auto"/>
              <w:right w:val="single" w:sz="4" w:space="0" w:color="auto"/>
            </w:tcBorders>
            <w:shd w:val="clear" w:color="auto" w:fill="auto"/>
            <w:noWrap/>
            <w:vAlign w:val="center"/>
            <w:hideMark/>
          </w:tcPr>
          <w:p w14:paraId="3D44CE19"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13A373A5"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XRD, EDX and SEM</w:t>
            </w:r>
          </w:p>
        </w:tc>
        <w:tc>
          <w:tcPr>
            <w:tcW w:w="2410" w:type="dxa"/>
            <w:tcBorders>
              <w:top w:val="nil"/>
              <w:left w:val="nil"/>
              <w:bottom w:val="single" w:sz="4" w:space="0" w:color="auto"/>
              <w:right w:val="single" w:sz="4" w:space="0" w:color="auto"/>
            </w:tcBorders>
            <w:shd w:val="clear" w:color="auto" w:fill="auto"/>
            <w:vAlign w:val="center"/>
            <w:hideMark/>
          </w:tcPr>
          <w:p w14:paraId="00983D4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3159" w:type="dxa"/>
            <w:tcBorders>
              <w:top w:val="nil"/>
              <w:left w:val="nil"/>
              <w:bottom w:val="single" w:sz="4" w:space="0" w:color="auto"/>
              <w:right w:val="single" w:sz="4" w:space="0" w:color="auto"/>
            </w:tcBorders>
            <w:shd w:val="clear" w:color="auto" w:fill="auto"/>
            <w:noWrap/>
            <w:vAlign w:val="center"/>
            <w:hideMark/>
          </w:tcPr>
          <w:p w14:paraId="6B72EF48"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{"citationItems":[{"id":"ITEM-1","itemData":{"DOI":"10.21448/ijsm.362672","ISSN":"2148-6905","abstract":"Nowadays, nanoparticle synthesis has been a very important research area because of the wide use of nanoparticles in many fields. Green synthesis is one step ahead of other synthesis methods due to both cost reduction in production and environmentally friendly approach. For these reasons, we chose green synthesis method which is nature friendly in our research. In this study, it was aimed synthesis of copper nanoparticles by the green synthesis method using the water extract of Erzincan Cimin grape (Vitis vinifera cv. Black plum) from 0.1 M CuCl2.2H2O in the reaction medium. Then, optimum conditions for the green synthesis reaction had been determined and product optimization of copper nanoparticles was made. Optimum conditions for synthesis were measured at a wavelength of 355 nm (for CuO nanoparticles). It was observed that the best synthesis reaction was occurred at pH 5, temperature 60 °C, 0.05 M metal ion concentration and within the 60 minutes.The characterization of the CuO nanoparticles was obtained then was characterized using spectroscopic techniques such as UV-VIS, FTIR, XRD and SEM. When the chromatograms obtained using these techniques were examined, it was understood that 25-50 nm morphologically homogeneous nanoparticles were synthesized. Due to the new physical and chemical properties of obtained copper nanoparticles using a cost-effective and environmentally friendly green synthesis method using water extract of Erzincan Cimin Grape; it was thought that in many areas (optical, biosensors, etc.) could be used.","author":[{"dropping-particle":"","family":"Demirci Gultekin","given":"Demet","non-dropping-particle":"","parse-names":false,"suffix":""},{"dropping-particle":"","family":"Nadaroglu","given":"Hayrunnisa","non-dropping-particle":"","parse-names":false,"suffix":""},{"dropping-particle":"","family":"Alayli Gungor","given":"Azize","non-dropping-particle":"","parse-names":false,"suffix":""},{"dropping-particle":"","family":"Horasan Kishali","given":"Nurhan","non-dropping-particle":"","parse-names":false,"suffix":""}],"container-title":"International Journal of Secondary Metabolite","id":"ITEM-1","issue":"1","issued":{"date-parts":[["2017"]]},"page":"77-84","title":"Biosynthesis and Characterization of Copper Oxide Nanoparticles using Cimin Grape (Vitis vinifera cv.) Extract","type":"article-journal","volume":"4"},"uris":["http://www.mendeley.com/documents/?uuid=4fdb53fb-6563-4872-bb37-81a797c0b5a9"]}],"mendeley":{"formattedCitation":"(Demirci Gultekin et al., 2017)","plainTextFormattedCitation":"(Demirci Gultekin et al., 2017)","previouslyFormattedCitation":"[357]"},"properties":{"noteIndex":0},"schema":"https://github.com/citation-style-language/schema/raw/master/csl-citation.json"}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(Demirci Gultekin et al., 2017)</w:t>
            </w:r>
            <w:r w:rsidRPr="00731A6F">
              <w:rPr>
                <w:rFonts w:ascii="Arial" w:eastAsia="Times New Roman" w:hAnsi="Arial" w:cs="Arial"/>
                <w:color w:val="000000"/>
                <w:sz w:val="18"/>
                <w:szCs w:val="18"/>
                <w:lang w:eastAsia="en-ZA"/>
              </w:rPr>
              <w:fldChar w:fldCharType="end"/>
            </w:r>
          </w:p>
        </w:tc>
      </w:tr>
      <w:tr w:rsidR="00731A6F" w:rsidRPr="00731A6F" w14:paraId="3583159B" w14:textId="77777777" w:rsidTr="00731A6F">
        <w:trPr>
          <w:trHeight w:val="28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F77DD3A"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Ziziphus mauritiana</w:t>
            </w:r>
          </w:p>
        </w:tc>
        <w:tc>
          <w:tcPr>
            <w:tcW w:w="1417" w:type="dxa"/>
            <w:tcBorders>
              <w:top w:val="nil"/>
              <w:left w:val="nil"/>
              <w:bottom w:val="single" w:sz="4" w:space="0" w:color="auto"/>
              <w:right w:val="single" w:sz="4" w:space="0" w:color="auto"/>
            </w:tcBorders>
            <w:shd w:val="clear" w:color="auto" w:fill="auto"/>
            <w:noWrap/>
            <w:vAlign w:val="center"/>
            <w:hideMark/>
          </w:tcPr>
          <w:p w14:paraId="346EF88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CuO</w:t>
            </w:r>
          </w:p>
        </w:tc>
        <w:tc>
          <w:tcPr>
            <w:tcW w:w="1759" w:type="dxa"/>
            <w:tcBorders>
              <w:top w:val="nil"/>
              <w:left w:val="nil"/>
              <w:bottom w:val="single" w:sz="4" w:space="0" w:color="auto"/>
              <w:right w:val="single" w:sz="4" w:space="0" w:color="auto"/>
            </w:tcBorders>
            <w:shd w:val="clear" w:color="auto" w:fill="auto"/>
            <w:vAlign w:val="center"/>
            <w:hideMark/>
          </w:tcPr>
          <w:p w14:paraId="20420414"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20-45</w:t>
            </w:r>
          </w:p>
        </w:tc>
        <w:tc>
          <w:tcPr>
            <w:tcW w:w="1218" w:type="dxa"/>
            <w:tcBorders>
              <w:top w:val="nil"/>
              <w:left w:val="nil"/>
              <w:bottom w:val="single" w:sz="4" w:space="0" w:color="auto"/>
              <w:right w:val="single" w:sz="4" w:space="0" w:color="auto"/>
            </w:tcBorders>
            <w:shd w:val="clear" w:color="auto" w:fill="auto"/>
            <w:noWrap/>
            <w:vAlign w:val="center"/>
            <w:hideMark/>
          </w:tcPr>
          <w:p w14:paraId="1FA3385A"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53B59A4E"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XRD, SEM, EDX and TEM</w:t>
            </w:r>
          </w:p>
        </w:tc>
        <w:tc>
          <w:tcPr>
            <w:tcW w:w="2410" w:type="dxa"/>
            <w:tcBorders>
              <w:top w:val="nil"/>
              <w:left w:val="nil"/>
              <w:bottom w:val="single" w:sz="4" w:space="0" w:color="auto"/>
              <w:right w:val="single" w:sz="4" w:space="0" w:color="auto"/>
            </w:tcBorders>
            <w:shd w:val="clear" w:color="auto" w:fill="auto"/>
            <w:vAlign w:val="center"/>
            <w:hideMark/>
          </w:tcPr>
          <w:p w14:paraId="78ED725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 </w:t>
            </w:r>
          </w:p>
        </w:tc>
        <w:tc>
          <w:tcPr>
            <w:tcW w:w="3159" w:type="dxa"/>
            <w:tcBorders>
              <w:top w:val="nil"/>
              <w:left w:val="nil"/>
              <w:bottom w:val="single" w:sz="4" w:space="0" w:color="auto"/>
              <w:right w:val="single" w:sz="4" w:space="0" w:color="auto"/>
            </w:tcBorders>
            <w:shd w:val="clear" w:color="auto" w:fill="auto"/>
            <w:noWrap/>
            <w:vAlign w:val="center"/>
            <w:hideMark/>
          </w:tcPr>
          <w:p w14:paraId="48490CF6"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{"citationItems":[{"id":"ITEM-1","itemData":{"ISSN":"2395-6011","abstract":"Copper oxide nanoparticles (CuONPs) synthesized by a completely environmentally safe and facile process using Ziziphus mauritiana L. aqueous plant extract as an effective stabilizing agent. Phytochemical screening of the fresh aqueous leaves extract showed the presence of coumarins, tannins, saponins, flavonoids, and glycosides. The synthesized CuO nanomaterial was characterized by XRD, SEM, EDX, TEM and surface area. This green synthesis route indicates that, it is efficient method than chemical method.","author":[{"dropping-particle":"","family":"Pansambal","given":"Shreyas","non-dropping-particle":"","parse-names":false,"suffix":""},{"dropping-particle":"","family":"Gavande","given":"Sonali","non-dropping-particle":"","parse-names":false,"suffix":""},{"dropping-particle":"","family":"Ghotekar","given":"Suresh","non-dropping-particle":"","parse-names":false,"suffix":""},{"dropping-particle":"","family":"Oza","given":"Rajeshwari","non-dropping-particle":"","parse-names":false,"suffix":""},{"dropping-particle":"","family":"Deshmukh","given":"Keshav","non-dropping-particle":"","parse-names":false,"suffix":""}],"container-title":"International Journal of Scientific Research in Science and Technology","id":"ITEM-1","issue":"8","issued":{"date-parts":[["2017"]]},"page":"1388-1392","title":"Green Synthesis of CuO Nanoparticles using Ziziphus Mauritiana L. Extract and Its Characterizations","type":"article-journal","volume":"3"},"uris":["http://www.mendeley.com/documents/?uuid=17319269-ebda-42b7-b73c-526cb9478169"]}],"mendeley":{"formattedCitation":"(Pansambal, Gavande, et al., 2017)","plainTextFormattedCitation":"(Pansambal, Gavande, et al., 2017)","previouslyFormattedCitation":"[358]"},"properties":{"noteIndex":0},"schema":"https://github.com/citation-style-language/schema/raw/master/csl-citation.json"}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(Pansambal, Gavande, et al., 2017)</w:t>
            </w:r>
            <w:r w:rsidRPr="00731A6F">
              <w:rPr>
                <w:rFonts w:ascii="Arial" w:eastAsia="Times New Roman" w:hAnsi="Arial" w:cs="Arial"/>
                <w:color w:val="000000"/>
                <w:sz w:val="18"/>
                <w:szCs w:val="18"/>
                <w:lang w:eastAsia="en-ZA"/>
              </w:rPr>
              <w:fldChar w:fldCharType="end"/>
            </w:r>
          </w:p>
        </w:tc>
      </w:tr>
      <w:tr w:rsidR="00731A6F" w:rsidRPr="00731A6F" w14:paraId="0649FE2E" w14:textId="77777777" w:rsidTr="00731A6F">
        <w:trPr>
          <w:trHeight w:val="5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0E0A5CB" w14:textId="77777777" w:rsidR="00731A6F" w:rsidRPr="00731A6F" w:rsidRDefault="00731A6F" w:rsidP="00731A6F">
            <w:pPr>
              <w:spacing w:after="0" w:line="240" w:lineRule="auto"/>
              <w:jc w:val="center"/>
              <w:rPr>
                <w:rFonts w:ascii="Arial" w:eastAsia="Times New Roman" w:hAnsi="Arial" w:cs="Arial"/>
                <w:i/>
                <w:iCs/>
                <w:color w:val="000000"/>
                <w:sz w:val="18"/>
                <w:szCs w:val="18"/>
                <w:lang w:eastAsia="en-ZA"/>
              </w:rPr>
            </w:pPr>
            <w:r w:rsidRPr="00731A6F">
              <w:rPr>
                <w:rFonts w:ascii="Arial" w:eastAsia="Times New Roman" w:hAnsi="Arial" w:cs="Arial"/>
                <w:i/>
                <w:iCs/>
                <w:color w:val="000000"/>
                <w:sz w:val="18"/>
                <w:szCs w:val="18"/>
                <w:lang w:eastAsia="en-ZA"/>
              </w:rPr>
              <w:t>Ziziphus spina-christi</w:t>
            </w:r>
          </w:p>
        </w:tc>
        <w:tc>
          <w:tcPr>
            <w:tcW w:w="1417" w:type="dxa"/>
            <w:tcBorders>
              <w:top w:val="nil"/>
              <w:left w:val="nil"/>
              <w:bottom w:val="single" w:sz="4" w:space="0" w:color="auto"/>
              <w:right w:val="single" w:sz="4" w:space="0" w:color="auto"/>
            </w:tcBorders>
            <w:shd w:val="clear" w:color="auto" w:fill="auto"/>
            <w:noWrap/>
            <w:vAlign w:val="center"/>
            <w:hideMark/>
          </w:tcPr>
          <w:p w14:paraId="4544FEF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Cu</w:t>
            </w:r>
          </w:p>
        </w:tc>
        <w:tc>
          <w:tcPr>
            <w:tcW w:w="1759" w:type="dxa"/>
            <w:tcBorders>
              <w:top w:val="nil"/>
              <w:left w:val="nil"/>
              <w:bottom w:val="single" w:sz="4" w:space="0" w:color="auto"/>
              <w:right w:val="single" w:sz="4" w:space="0" w:color="auto"/>
            </w:tcBorders>
            <w:shd w:val="clear" w:color="auto" w:fill="auto"/>
            <w:vAlign w:val="center"/>
            <w:hideMark/>
          </w:tcPr>
          <w:p w14:paraId="02F70A21"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5-20</w:t>
            </w:r>
          </w:p>
        </w:tc>
        <w:tc>
          <w:tcPr>
            <w:tcW w:w="1218" w:type="dxa"/>
            <w:tcBorders>
              <w:top w:val="nil"/>
              <w:left w:val="nil"/>
              <w:bottom w:val="single" w:sz="4" w:space="0" w:color="auto"/>
              <w:right w:val="single" w:sz="4" w:space="0" w:color="auto"/>
            </w:tcBorders>
            <w:shd w:val="clear" w:color="auto" w:fill="auto"/>
            <w:noWrap/>
            <w:vAlign w:val="center"/>
            <w:hideMark/>
          </w:tcPr>
          <w:p w14:paraId="5A4C473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3B55D24B"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UV, FTIR, FESEM, TEM and XRD</w:t>
            </w:r>
          </w:p>
        </w:tc>
        <w:tc>
          <w:tcPr>
            <w:tcW w:w="2410" w:type="dxa"/>
            <w:tcBorders>
              <w:top w:val="nil"/>
              <w:left w:val="nil"/>
              <w:bottom w:val="single" w:sz="4" w:space="0" w:color="auto"/>
              <w:right w:val="single" w:sz="4" w:space="0" w:color="auto"/>
            </w:tcBorders>
            <w:shd w:val="clear" w:color="auto" w:fill="auto"/>
            <w:vAlign w:val="center"/>
            <w:hideMark/>
          </w:tcPr>
          <w:p w14:paraId="66715DA3"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t>Photocatalytic and antibacterial activity</w:t>
            </w:r>
          </w:p>
        </w:tc>
        <w:tc>
          <w:tcPr>
            <w:tcW w:w="3159" w:type="dxa"/>
            <w:tcBorders>
              <w:top w:val="nil"/>
              <w:left w:val="nil"/>
              <w:bottom w:val="single" w:sz="4" w:space="0" w:color="auto"/>
              <w:right w:val="single" w:sz="4" w:space="0" w:color="auto"/>
            </w:tcBorders>
            <w:shd w:val="clear" w:color="auto" w:fill="auto"/>
            <w:noWrap/>
            <w:vAlign w:val="center"/>
            <w:hideMark/>
          </w:tcPr>
          <w:p w14:paraId="2622209D" w14:textId="77777777" w:rsidR="00731A6F" w:rsidRPr="00731A6F" w:rsidRDefault="00731A6F" w:rsidP="00731A6F">
            <w:pPr>
              <w:spacing w:after="0" w:line="240" w:lineRule="auto"/>
              <w:jc w:val="center"/>
              <w:rPr>
                <w:rFonts w:ascii="Arial" w:eastAsia="Times New Roman" w:hAnsi="Arial" w:cs="Arial"/>
                <w:color w:val="000000"/>
                <w:sz w:val="18"/>
                <w:szCs w:val="18"/>
                <w:lang w:eastAsia="en-ZA"/>
              </w:rPr>
            </w:pPr>
            <w:r w:rsidRPr="00731A6F">
              <w:rPr>
                <w:rFonts w:ascii="Arial" w:eastAsia="Times New Roman" w:hAnsi="Arial" w:cs="Arial"/>
                <w:color w:val="000000"/>
                <w:sz w:val="18"/>
                <w:szCs w:val="18"/>
                <w:lang w:eastAsia="en-ZA"/>
              </w:rPr>
              <w:fldChar w:fldCharType="begin" w:fldLock="1"/>
            </w:r>
            <w:r w:rsidRPr="00731A6F">
              <w:rPr>
                <w:rFonts w:ascii="Arial" w:eastAsia="Times New Roman" w:hAnsi="Arial" w:cs="Arial"/>
                <w:color w:val="000000"/>
                <w:sz w:val="18"/>
                <w:szCs w:val="18"/>
                <w:lang w:eastAsia="en-ZA"/>
              </w:rPr>
              <w:instrText>ADDIN CSL_CITATION {"citationItems":[{"id":"ITEM-1","itemData":{"DOI":"10.1016/j.molliq.2018.02.010","ISSN":"01677322","abstract":"One of the main subjects in nanoscience is the integration of green chemistry principles to nanotechnology. Recently the ever-increasing need to develop eco-friendly metal nanoparticle synthesis processes is observed. In this research, the ability of the fruit extracts of Ziziphus spina-christi (L.) Willd. was examined as novel reducing agents for the green synthesis of copper nanoparticles (Cu-NPs). Biosynthesized Cu-NPs were characterized by UV–Vis spectroscopy, Fourier transform infrared spectroscopy (FT-IR), field emission scanning electron microscopy (FESEM), transmission electron microscopy (TEM), and X-ray diffraction (XRD). It was found that the as-prepared Cu-NPs can be used as an efficient adsorptive nanomaterial to remove crystal violet (CV), from aqueous solution. The effects of independent variables such as pH, initial dye concentration, adsorbent dosage and stirring time on CV removal were studied using central composite design (CCD). Optimization of the variables for maximum adsorption of target dye was performed using desirability function (DF) combined response surface methodology (RSM). The results showed that 95% of CV with a high adsorption capacity (37.5 mg g−1) was removed with a little amount of adsorbent (80 mg) in a short time (7.5 min). In addition, antibacterial activity of the Cu-NPs was studied on two different (g− and g+) bacteria; Escherichia coli and Staphylococcus aureus.","author":[{"dropping-particle":"","family":"Khani","given":"Rouhollah","non-dropping-particle":"","parse-names":false,"suffix":""},{"dropping-particle":"","family":"Roostaei","given":"Batoul","non-dropping-particle":"","parse-names":false,"suffix":""},{"dropping-particle":"","family":"Bagherzade","given":"Ghodsieh","non-dropping-particle":"","parse-names":false,"suffix":""},{"dropping-particle":"","family":"Moudi","given":"Maryam","non-dropping-particle":"","parse-names":false,"suffix":""}],"container-title":"Journal of Molecular Liquids","id":"ITEM-1","issued":{"date-parts":[["2018"]]},"page":"541-549","publisher":"Elsevier B.V.","title":"Green synthesis of copper nanoparticles by fruit extract of Ziziphus spina-christi (L.) Willd.: Application for adsorption of triphenylmethane dye and antibacterial assay","type":"article-journal","volume":"255"},"uris":["http://www.mendeley.com/documents/?uuid=97ea9550-eb6b-4d51-ad53-b665dcf6eb31"]}],"mendeley":{"formattedCitation":"(Khani et al., 2018)","plainTextFormattedCitation":"(Khani et al., 2018)","previouslyFormattedCitation":"[359]"},"properties":{"noteIndex":0},"schema":"https://github.com/citation-style-language/schema/raw/master/csl-citation.json"}</w:instrText>
            </w:r>
            <w:r w:rsidRPr="00731A6F">
              <w:rPr>
                <w:rFonts w:ascii="Arial" w:eastAsia="Times New Roman" w:hAnsi="Arial" w:cs="Arial"/>
                <w:color w:val="000000"/>
                <w:sz w:val="18"/>
                <w:szCs w:val="18"/>
                <w:lang w:eastAsia="en-ZA"/>
              </w:rPr>
              <w:fldChar w:fldCharType="separate"/>
            </w:r>
            <w:r w:rsidRPr="00731A6F">
              <w:rPr>
                <w:rFonts w:ascii="Arial" w:eastAsia="Times New Roman" w:hAnsi="Arial" w:cs="Arial"/>
                <w:noProof/>
                <w:color w:val="000000"/>
                <w:sz w:val="18"/>
                <w:szCs w:val="18"/>
                <w:lang w:eastAsia="en-ZA"/>
              </w:rPr>
              <w:t>(Khani et al., 2018)</w:t>
            </w:r>
            <w:r w:rsidRPr="00731A6F">
              <w:rPr>
                <w:rFonts w:ascii="Arial" w:eastAsia="Times New Roman" w:hAnsi="Arial" w:cs="Arial"/>
                <w:color w:val="000000"/>
                <w:sz w:val="18"/>
                <w:szCs w:val="18"/>
                <w:lang w:eastAsia="en-ZA"/>
              </w:rPr>
              <w:fldChar w:fldCharType="end"/>
            </w:r>
          </w:p>
        </w:tc>
      </w:tr>
    </w:tbl>
    <w:p w14:paraId="5FA8E7B3" w14:textId="77777777" w:rsidR="00731A6F" w:rsidRPr="00731A6F" w:rsidRDefault="00731A6F" w:rsidP="00731A6F">
      <w:pPr>
        <w:rPr>
          <w:rFonts w:ascii="Arial" w:hAnsi="Arial" w:cs="Arial"/>
        </w:rPr>
        <w:sectPr w:rsidR="00731A6F" w:rsidRPr="00731A6F" w:rsidSect="00731A6F">
          <w:pgSz w:w="16838" w:h="11906" w:orient="landscape"/>
          <w:pgMar w:top="1440" w:right="1440" w:bottom="1440" w:left="1440" w:header="708" w:footer="708" w:gutter="0"/>
          <w:cols w:space="708"/>
          <w:docGrid w:linePitch="360"/>
        </w:sectPr>
      </w:pPr>
    </w:p>
    <w:p w14:paraId="40DDB996" w14:textId="3CC349F3" w:rsidR="007A5261" w:rsidRPr="001C11FB" w:rsidRDefault="007A5261" w:rsidP="007A5261">
      <w:pPr>
        <w:pStyle w:val="Caption"/>
        <w:keepNext/>
        <w:rPr>
          <w:rFonts w:ascii="Arial" w:hAnsi="Arial" w:cs="Arial"/>
        </w:rPr>
      </w:pPr>
      <w:r w:rsidRPr="001C11FB">
        <w:rPr>
          <w:rFonts w:ascii="Arial" w:hAnsi="Arial" w:cs="Arial"/>
        </w:rPr>
        <w:lastRenderedPageBreak/>
        <w:t xml:space="preserve">Table </w:t>
      </w:r>
      <w:r w:rsidR="00F54D34">
        <w:rPr>
          <w:rFonts w:ascii="Arial" w:hAnsi="Arial" w:cs="Arial"/>
        </w:rPr>
        <w:t>S</w:t>
      </w:r>
      <w:r w:rsidRPr="001C11FB">
        <w:rPr>
          <w:rFonts w:ascii="Arial" w:hAnsi="Arial" w:cs="Arial"/>
        </w:rPr>
        <w:fldChar w:fldCharType="begin"/>
      </w:r>
      <w:r w:rsidRPr="001C11FB">
        <w:rPr>
          <w:rFonts w:ascii="Arial" w:hAnsi="Arial" w:cs="Arial"/>
        </w:rPr>
        <w:instrText xml:space="preserve"> SEQ Table \* ARABIC </w:instrText>
      </w:r>
      <w:r w:rsidRPr="001C11FB">
        <w:rPr>
          <w:rFonts w:ascii="Arial" w:hAnsi="Arial" w:cs="Arial"/>
        </w:rPr>
        <w:fldChar w:fldCharType="separate"/>
      </w:r>
      <w:r w:rsidR="00F54D34">
        <w:rPr>
          <w:rFonts w:ascii="Arial" w:hAnsi="Arial" w:cs="Arial"/>
          <w:noProof/>
        </w:rPr>
        <w:t>11</w:t>
      </w:r>
      <w:r w:rsidRPr="001C11FB">
        <w:rPr>
          <w:rFonts w:ascii="Arial" w:hAnsi="Arial" w:cs="Arial"/>
          <w:noProof/>
        </w:rPr>
        <w:fldChar w:fldCharType="end"/>
      </w:r>
      <w:r w:rsidRPr="001C11FB">
        <w:rPr>
          <w:rFonts w:ascii="Arial" w:hAnsi="Arial" w:cs="Arial"/>
        </w:rPr>
        <w:t>: The Plant-Mediated Synthesis of Zinc and Zinc Oxide Nanoparticles</w:t>
      </w:r>
    </w:p>
    <w:tbl>
      <w:tblPr>
        <w:tblpPr w:leftFromText="180" w:rightFromText="180" w:vertAnchor="page" w:horzAnchor="margin" w:tblpXSpec="center" w:tblpY="1010"/>
        <w:tblW w:w="16060" w:type="dxa"/>
        <w:tblLook w:val="04A0" w:firstRow="1" w:lastRow="0" w:firstColumn="1" w:lastColumn="0" w:noHBand="0" w:noVBand="1"/>
      </w:tblPr>
      <w:tblGrid>
        <w:gridCol w:w="2547"/>
        <w:gridCol w:w="1417"/>
        <w:gridCol w:w="1843"/>
        <w:gridCol w:w="2268"/>
        <w:gridCol w:w="2835"/>
        <w:gridCol w:w="2552"/>
        <w:gridCol w:w="2598"/>
      </w:tblGrid>
      <w:tr w:rsidR="007A5261" w:rsidRPr="007A5261" w14:paraId="78B504AC" w14:textId="77777777" w:rsidTr="007A5261">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4B973"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Plant Species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90B3F1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7FB4F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14F15C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202E17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3903D0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598" w:type="dxa"/>
            <w:tcBorders>
              <w:top w:val="single" w:sz="4" w:space="0" w:color="auto"/>
              <w:left w:val="nil"/>
              <w:bottom w:val="single" w:sz="4" w:space="0" w:color="auto"/>
              <w:right w:val="single" w:sz="4" w:space="0" w:color="auto"/>
            </w:tcBorders>
            <w:shd w:val="clear" w:color="auto" w:fill="auto"/>
            <w:noWrap/>
            <w:vAlign w:val="center"/>
            <w:hideMark/>
          </w:tcPr>
          <w:p w14:paraId="0F81916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3AAAB073" w14:textId="77777777" w:rsidTr="007A5261">
        <w:trPr>
          <w:trHeight w:val="82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38120E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Acalypha indica</w:t>
            </w:r>
          </w:p>
        </w:tc>
        <w:tc>
          <w:tcPr>
            <w:tcW w:w="1417" w:type="dxa"/>
            <w:tcBorders>
              <w:top w:val="nil"/>
              <w:left w:val="nil"/>
              <w:bottom w:val="single" w:sz="4" w:space="0" w:color="auto"/>
              <w:right w:val="single" w:sz="4" w:space="0" w:color="auto"/>
            </w:tcBorders>
            <w:shd w:val="clear" w:color="auto" w:fill="auto"/>
            <w:noWrap/>
            <w:vAlign w:val="center"/>
            <w:hideMark/>
          </w:tcPr>
          <w:p w14:paraId="1BD870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95426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2268" w:type="dxa"/>
            <w:tcBorders>
              <w:top w:val="nil"/>
              <w:left w:val="nil"/>
              <w:bottom w:val="single" w:sz="4" w:space="0" w:color="auto"/>
              <w:right w:val="single" w:sz="4" w:space="0" w:color="auto"/>
            </w:tcBorders>
            <w:shd w:val="clear" w:color="auto" w:fill="auto"/>
            <w:vAlign w:val="center"/>
            <w:hideMark/>
          </w:tcPr>
          <w:p w14:paraId="0C57852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49CF1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PSA, SEM, TEM and SAA</w:t>
            </w:r>
          </w:p>
        </w:tc>
        <w:tc>
          <w:tcPr>
            <w:tcW w:w="2552" w:type="dxa"/>
            <w:tcBorders>
              <w:top w:val="nil"/>
              <w:left w:val="nil"/>
              <w:bottom w:val="single" w:sz="4" w:space="0" w:color="auto"/>
              <w:right w:val="single" w:sz="4" w:space="0" w:color="auto"/>
            </w:tcBorders>
            <w:shd w:val="clear" w:color="auto" w:fill="auto"/>
            <w:vAlign w:val="center"/>
            <w:hideMark/>
          </w:tcPr>
          <w:p w14:paraId="63EF797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Textile coating, hydrophobicity, UV resistance and antibacterial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7514D13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{"citationItems":[{"id":"ITEM-1","itemData":{"DOI":"10.1016/j.apt.2017.09.033","ISSN":"15685527","abstract":"In this study, ZnO nanoparticles were green-synthesized from Acalypha indica leaf extract using zinc acetate as a precursor. The prepared ZnO nanoparticles were calcined at three different temperatures, namely 100, 300, and 600 °C. The structure/morphology of the green-synthesized ZnO nanoparticles was ascertained through X-ray diffraction, particle size analysis, scanning electron microscopy, transmission electron microscopy, and surface area analysis techniques. It was observed from the physico-chemical and biological characterization studies that ZnO nanoparticles calcined at high temperature (600 °C) exhibit high surface area (230 m2 g−1) and small particle size (20 nm) with good antibacterial activity against Escherichia coli (22.89 ± 0.06 mm) and Staphylococcus aureus (24.62 ± 0.08 mm). In addition, cotton fabrics coated with these nanoparticles showed higher UV-protection (87.8 UPF), hydrophobicity (155°), and maximum zone of bacterial inhibition against E. coli and S. aureus (25.13 ± 0.05 mm and 30.17 ± 0.03 mm) than those coated with particles calcined at 100 °C and 300 °C. High temperature calcination has a vital role in the crystallization of the particles towards nanoscale with increased resistivity to UV exposure, washing treatments, and microbial infection in fabrics. Thus, the cost-effective ZnO nanoparticles obtained through green synthesis method proves their potential applications in the field of biomedical, textile, and cosmetic applications.","author":[{"dropping-particle":"","family":"Karthik","given":"Subramani","non-dropping-particle":"","parse-names":false,"suffix":""},{"dropping-particle":"","family":"Siva","given":"Palanisamy","non-dropping-particle":"","parse-names":false,"suffix":""},{"dropping-particle":"","family":"Balu","given":"Kolathupalayam Shanmugam","non-dropping-particle":"","parse-names":false,"suffix":""},{"dropping-particle":"","family":"Suriyaprabha","given":"Rangaraj","non-dropping-particle":"","parse-names":false,"suffix":""},{"dropping-particle":"","family":"Rajendran","given":"Venkatachalam","non-dropping-particle":"","parse-names":false,"suffix":""},{"dropping-particle":"","family":"Maaza","given":"Malik","non-dropping-particle":"","parse-names":false,"suffix":""}],"container-title":"Advanced Powder Technology","id":"ITEM-1","issue":"12","issued":{"date-parts":[["2017"]]},"page":"3184-3194","publisher":"The Society of Powder Technology Japan","title":"Acalypha indica–mediated green synthesis of ZnO nanostructures under differential thermal treatment: Effect on textile coating, hydrophobicity, UV resistance, and antibacterial activity","type":"article-journal","volume":"28"},"uris":["http://www.mendeley.com/documents/?uuid=7491722b-fcd8-48f1-9309-650bb818945a"]}],"mendeley":{"formattedCitation":"(Karthik et al., 2017)","plainTextFormattedCitation":"(Karthik et al., 2017)","previouslyFormattedCitation":"[373]"},"properties":{"noteIndex":0},"schema":"https://github.com/citation-style-language/schema/raw/master/csl-citation.json"}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(Karthik et al., 2017)</w:t>
            </w:r>
            <w:r w:rsidRPr="007A5261">
              <w:rPr>
                <w:rFonts w:ascii="Arial" w:eastAsia="Times New Roman" w:hAnsi="Arial" w:cs="Arial"/>
                <w:color w:val="000000"/>
                <w:sz w:val="18"/>
                <w:szCs w:val="18"/>
                <w:lang w:eastAsia="en-ZA"/>
              </w:rPr>
              <w:fldChar w:fldCharType="end"/>
            </w:r>
          </w:p>
        </w:tc>
      </w:tr>
      <w:tr w:rsidR="007A5261" w:rsidRPr="007A5261" w14:paraId="5D20E910"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1400FA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Adhatoda vasica</w:t>
            </w:r>
          </w:p>
        </w:tc>
        <w:tc>
          <w:tcPr>
            <w:tcW w:w="1417" w:type="dxa"/>
            <w:tcBorders>
              <w:top w:val="nil"/>
              <w:left w:val="nil"/>
              <w:bottom w:val="single" w:sz="4" w:space="0" w:color="auto"/>
              <w:right w:val="single" w:sz="4" w:space="0" w:color="auto"/>
            </w:tcBorders>
            <w:shd w:val="clear" w:color="auto" w:fill="auto"/>
            <w:noWrap/>
            <w:vAlign w:val="center"/>
            <w:hideMark/>
          </w:tcPr>
          <w:p w14:paraId="51A57E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4FC09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85-95</w:t>
            </w:r>
          </w:p>
        </w:tc>
        <w:tc>
          <w:tcPr>
            <w:tcW w:w="2268" w:type="dxa"/>
            <w:tcBorders>
              <w:top w:val="nil"/>
              <w:left w:val="nil"/>
              <w:bottom w:val="single" w:sz="4" w:space="0" w:color="auto"/>
              <w:right w:val="single" w:sz="4" w:space="0" w:color="auto"/>
            </w:tcBorders>
            <w:shd w:val="clear" w:color="auto" w:fill="auto"/>
            <w:vAlign w:val="center"/>
            <w:hideMark/>
          </w:tcPr>
          <w:p w14:paraId="63FCC2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Irregular</w:t>
            </w:r>
          </w:p>
        </w:tc>
        <w:tc>
          <w:tcPr>
            <w:tcW w:w="2835" w:type="dxa"/>
            <w:tcBorders>
              <w:top w:val="nil"/>
              <w:left w:val="nil"/>
              <w:bottom w:val="single" w:sz="4" w:space="0" w:color="auto"/>
              <w:right w:val="single" w:sz="4" w:space="0" w:color="auto"/>
            </w:tcBorders>
            <w:shd w:val="clear" w:color="auto" w:fill="auto"/>
            <w:vAlign w:val="center"/>
            <w:hideMark/>
          </w:tcPr>
          <w:p w14:paraId="72CC32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and SEM</w:t>
            </w:r>
          </w:p>
        </w:tc>
        <w:tc>
          <w:tcPr>
            <w:tcW w:w="2552" w:type="dxa"/>
            <w:tcBorders>
              <w:top w:val="nil"/>
              <w:left w:val="nil"/>
              <w:bottom w:val="single" w:sz="4" w:space="0" w:color="auto"/>
              <w:right w:val="single" w:sz="4" w:space="0" w:color="auto"/>
            </w:tcBorders>
            <w:shd w:val="clear" w:color="auto" w:fill="auto"/>
            <w:vAlign w:val="center"/>
            <w:hideMark/>
          </w:tcPr>
          <w:p w14:paraId="1EAC35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598" w:type="dxa"/>
            <w:tcBorders>
              <w:top w:val="nil"/>
              <w:left w:val="nil"/>
              <w:bottom w:val="single" w:sz="4" w:space="0" w:color="auto"/>
              <w:right w:val="single" w:sz="4" w:space="0" w:color="auto"/>
            </w:tcBorders>
            <w:shd w:val="clear" w:color="auto" w:fill="auto"/>
            <w:noWrap/>
            <w:vAlign w:val="center"/>
            <w:hideMark/>
          </w:tcPr>
          <w:p w14:paraId="4F9689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{"citationItems":[{"id":"ITEM-1","itemData":{"DOI":"10.13005/msri/140211","ISSN":"09733469","abstract":"Nano ZnO was synthesised by green approach employing aqueous extract of Adulsa and Lemongrass leaves. XRD suggested hexagonal wutzite structure for these prepared ZnO. Synthesised nanoparticles efficiently catalysed Biginelli reaction.","author":[{"dropping-particle":"","family":"Anvekar","given":"Tushar","non-dropping-particle":"","parse-names":false,"suffix":""},{"dropping-particle":"","family":"Rajendra","given":"Vrajeshwari","non-dropping-particle":"","parse-names":false,"suffix":""},{"dropping-particle":"","family":"Kadam","given":"Hari","non-dropping-particle":"","parse-names":false,"suffix":""}],"container-title":"Material Science Research India","id":"ITEM-1","issue":"2","issued":{"date-parts":[["2017"]]},"page":"153-157","title":"Green Synthesis of ZnO Nano Particles, its Characterization and Application","type":"article-journal","volume":"14"},"uris":["http://www.mendeley.com/documents/?uuid=725b5113-7fbb-470d-a64d-2b33c5e21d23"]}],"mendeley":{"formattedCitation":"(Anvekar et al., 2017)","plainTextFormattedCitation":"(Anvekar et al., 2017)","previouslyFormattedCitation":"[374]"},"properties":{"noteIndex":0},"schema":"https://github.com/citation-style-language/schema/raw/master/csl-citation.json"}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(Anvekar et al., 2017)</w:t>
            </w:r>
            <w:r w:rsidRPr="007A5261">
              <w:rPr>
                <w:rFonts w:ascii="Arial" w:eastAsia="Times New Roman" w:hAnsi="Arial" w:cs="Arial"/>
                <w:color w:val="000000"/>
                <w:sz w:val="18"/>
                <w:szCs w:val="18"/>
                <w:lang w:eastAsia="en-ZA"/>
              </w:rPr>
              <w:fldChar w:fldCharType="end"/>
            </w:r>
          </w:p>
        </w:tc>
      </w:tr>
      <w:tr w:rsidR="007A5261" w:rsidRPr="007A5261" w14:paraId="521BC466" w14:textId="77777777" w:rsidTr="007A5261">
        <w:trPr>
          <w:trHeight w:val="696"/>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299E5B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Agathosma betulina</w:t>
            </w:r>
          </w:p>
        </w:tc>
        <w:tc>
          <w:tcPr>
            <w:tcW w:w="1417" w:type="dxa"/>
            <w:tcBorders>
              <w:top w:val="nil"/>
              <w:left w:val="nil"/>
              <w:bottom w:val="single" w:sz="4" w:space="0" w:color="auto"/>
              <w:right w:val="single" w:sz="4" w:space="0" w:color="auto"/>
            </w:tcBorders>
            <w:shd w:val="clear" w:color="auto" w:fill="auto"/>
            <w:noWrap/>
            <w:vAlign w:val="center"/>
            <w:hideMark/>
          </w:tcPr>
          <w:p w14:paraId="750DEA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1EB29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15,8</w:t>
            </w:r>
          </w:p>
        </w:tc>
        <w:tc>
          <w:tcPr>
            <w:tcW w:w="2268" w:type="dxa"/>
            <w:tcBorders>
              <w:top w:val="nil"/>
              <w:left w:val="nil"/>
              <w:bottom w:val="single" w:sz="4" w:space="0" w:color="auto"/>
              <w:right w:val="single" w:sz="4" w:space="0" w:color="auto"/>
            </w:tcBorders>
            <w:shd w:val="clear" w:color="auto" w:fill="auto"/>
            <w:vAlign w:val="center"/>
            <w:hideMark/>
          </w:tcPr>
          <w:p w14:paraId="25A28D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835" w:type="dxa"/>
            <w:tcBorders>
              <w:top w:val="nil"/>
              <w:left w:val="nil"/>
              <w:bottom w:val="single" w:sz="4" w:space="0" w:color="auto"/>
              <w:right w:val="single" w:sz="4" w:space="0" w:color="auto"/>
            </w:tcBorders>
            <w:shd w:val="clear" w:color="auto" w:fill="auto"/>
            <w:vAlign w:val="center"/>
            <w:hideMark/>
          </w:tcPr>
          <w:p w14:paraId="6825D3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EDX, XRD, FTIR and Raman</w:t>
            </w:r>
          </w:p>
        </w:tc>
        <w:tc>
          <w:tcPr>
            <w:tcW w:w="2552" w:type="dxa"/>
            <w:tcBorders>
              <w:top w:val="nil"/>
              <w:left w:val="nil"/>
              <w:bottom w:val="single" w:sz="4" w:space="0" w:color="auto"/>
              <w:right w:val="single" w:sz="4" w:space="0" w:color="auto"/>
            </w:tcBorders>
            <w:shd w:val="clear" w:color="auto" w:fill="auto"/>
            <w:vAlign w:val="center"/>
            <w:hideMark/>
          </w:tcPr>
          <w:p w14:paraId="0E1F5A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63D3DE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{"citationItems":[{"id":"ITEM-1","itemData":{"DOI":"10.1016/j.matlet.2015.08.052","ISSN":"18734979","abstract":"This contribution reports on the synthesis and the main physical properties of ZnO nanoparticles synthesized for the first time by a completely green process using Agathosma betulina plant extract as an effective chelating agent. The surface/interface and volume room temperature properties of these quasi-spherical 15.8 nm in size ZnO nanoparticle by transmission electron microscopy, energy dispersive X-Ray Spectroscopy, X-rays diffraction, attenuated total reflection IR and Raman spectroscopy are reported. Likewise, a spark sintered pellet made of such nanoparticles exhibited a significant nonlinear current-voltage exponential response characteristic of a varistor.","author":[{"dropping-particle":"","family":"Thema","given":"F. T.","non-dropping-particle":"","parse-names":false,"suffix":""},{"dropping-particle":"","family":"Manikandan","given":"E.","non-dropping-particle":"","parse-names":false,"suffix":""},{"dropping-particle":"","family":"Dhlamini","given":"M. S.","non-dropping-particle":"","parse-names":false,"suffix":""},{"dropping-particle":"","family":"Maaza","given":"M.","non-dropping-particle":"","parse-names":false,"suffix":""}],"container-title":"Materials Letters","id":"ITEM-1","issued":{"date-parts":[["2015"]]},"page":"124-127","publisher":"Elsevier","title":"Green synthesis of ZnO nanoparticles via Agathosma betulina natural extract","type":"article-journal","volume":"161"},"uris":["http://www.mendeley.com/documents/?uuid=fb469a62-8bca-4092-a4b4-63f0f1d62aeb"]}],"mendeley":{"formattedCitation":"(Thema et al., 2015)","plainTextFormattedCitation":"(Thema et al., 2015)","previouslyFormattedCitation":"[375]"},"properties":{"noteIndex":0},"schema":"https://github.com/citation-style-language/schema/raw/master/csl-citation.json"}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(Thema et al., 2015)</w:t>
            </w:r>
            <w:r w:rsidRPr="007A5261">
              <w:rPr>
                <w:rFonts w:ascii="Arial" w:eastAsia="Times New Roman" w:hAnsi="Arial" w:cs="Arial"/>
                <w:color w:val="000000"/>
                <w:sz w:val="18"/>
                <w:szCs w:val="18"/>
                <w:lang w:eastAsia="en-ZA"/>
              </w:rPr>
              <w:fldChar w:fldCharType="end"/>
            </w:r>
          </w:p>
        </w:tc>
      </w:tr>
      <w:tr w:rsidR="007A5261" w:rsidRPr="007A5261" w14:paraId="4C3F5D96"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E4A4D8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Albizia lebbeck</w:t>
            </w:r>
          </w:p>
        </w:tc>
        <w:tc>
          <w:tcPr>
            <w:tcW w:w="1417" w:type="dxa"/>
            <w:tcBorders>
              <w:top w:val="nil"/>
              <w:left w:val="nil"/>
              <w:bottom w:val="single" w:sz="4" w:space="0" w:color="auto"/>
              <w:right w:val="single" w:sz="4" w:space="0" w:color="auto"/>
            </w:tcBorders>
            <w:shd w:val="clear" w:color="auto" w:fill="auto"/>
            <w:noWrap/>
            <w:vAlign w:val="center"/>
            <w:hideMark/>
          </w:tcPr>
          <w:p w14:paraId="538D11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65D3235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66,25-112,87</w:t>
            </w:r>
          </w:p>
        </w:tc>
        <w:tc>
          <w:tcPr>
            <w:tcW w:w="2268" w:type="dxa"/>
            <w:tcBorders>
              <w:top w:val="nil"/>
              <w:left w:val="nil"/>
              <w:bottom w:val="single" w:sz="4" w:space="0" w:color="auto"/>
              <w:right w:val="single" w:sz="4" w:space="0" w:color="auto"/>
            </w:tcBorders>
            <w:shd w:val="clear" w:color="auto" w:fill="auto"/>
            <w:vAlign w:val="center"/>
            <w:hideMark/>
          </w:tcPr>
          <w:p w14:paraId="6FFFACB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Irregular</w:t>
            </w:r>
          </w:p>
        </w:tc>
        <w:tc>
          <w:tcPr>
            <w:tcW w:w="2835" w:type="dxa"/>
            <w:tcBorders>
              <w:top w:val="nil"/>
              <w:left w:val="nil"/>
              <w:bottom w:val="single" w:sz="4" w:space="0" w:color="auto"/>
              <w:right w:val="single" w:sz="4" w:space="0" w:color="auto"/>
            </w:tcBorders>
            <w:shd w:val="clear" w:color="auto" w:fill="auto"/>
            <w:vAlign w:val="center"/>
            <w:hideMark/>
          </w:tcPr>
          <w:p w14:paraId="3E9239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Zeta potential, SEM and EDX</w:t>
            </w:r>
          </w:p>
        </w:tc>
        <w:tc>
          <w:tcPr>
            <w:tcW w:w="2552" w:type="dxa"/>
            <w:tcBorders>
              <w:top w:val="nil"/>
              <w:left w:val="nil"/>
              <w:bottom w:val="single" w:sz="4" w:space="0" w:color="auto"/>
              <w:right w:val="single" w:sz="4" w:space="0" w:color="auto"/>
            </w:tcBorders>
            <w:shd w:val="clear" w:color="auto" w:fill="auto"/>
            <w:vAlign w:val="center"/>
            <w:hideMark/>
          </w:tcPr>
          <w:p w14:paraId="0AB5E7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antioxidant and cytotoxic activities</w:t>
            </w:r>
          </w:p>
        </w:tc>
        <w:tc>
          <w:tcPr>
            <w:tcW w:w="2598" w:type="dxa"/>
            <w:tcBorders>
              <w:top w:val="nil"/>
              <w:left w:val="nil"/>
              <w:bottom w:val="single" w:sz="4" w:space="0" w:color="auto"/>
              <w:right w:val="single" w:sz="4" w:space="0" w:color="auto"/>
            </w:tcBorders>
            <w:shd w:val="clear" w:color="auto" w:fill="auto"/>
            <w:noWrap/>
            <w:vAlign w:val="center"/>
            <w:hideMark/>
          </w:tcPr>
          <w:p w14:paraId="7F8C81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{"citationItems":[{"id":"ITEM-1","itemData":{"DOI":"10.2147/IJN.S186888","ISSN":"11782013","abstract":"Background: Biocompatibility and stability of zinc oxide nanoparticles (ZnO NPs) synthesized using plants is an interesting research area of study in nanotechnology, due to its wide applications in biomedical, industrial, cell imaging, and biosensor fields. The present study reports the novel green synthesis of stable ZnO NPs using various concentrations of zinc nitrate (0.01M, 0.05M, 0.1M) and Albizia lebbeck stem bark extracts as an efficient chelating agent. Antimicrobial, antioxidant, cytotoxic, and antiproliferative activities of the synthesized NPs on human breast cancer cell lines were evaluated using different assays. Methods: Characterization of the synthesized ZnO NPs were carried out using various spectroscopic and microscopic techniques. Antimicrobial activity evaluation using disc diffusion method, antioxidant activity using hydrogen peroxide (H 2 O 2 ) free radical scavenging assay and cytotoxic activity on MDA-MB 231 and MCF-7 using tryphan blue dye exclusion and MTT assay. Results: The UV–vis spectroscopy result revealed an absorption peak in the range of 370 nm. The involvements of A. lebbeck bioactive compounds in the stabilization of the ZnO NPs were confirmed by X-ray diffraction and Fourier transform infrared analysis. Zeta sizer studies showed an average size of 66.25 nm with a polydisparity index of 0.262. Scanning electron microscopy (SEM) and energy-dispersive X-ray spectroscopy (EDX) analyses results revealed irregular spherical morphology and the presence of primarily Zn, C, O, Na, P, and K, respectively. The biosynthesized ZnO NPs revealed strong antimicrobial potentials against various gram-negative and gram-positive bacterial pathogens. Antioxidant activities carried out using H 2 O 2 free radical scavenging assay revealed higher IC50 values of 48.5, 48.7, and 60.2 µg/mL for 0.1M, 0.05M, and 0.01M ZnO NPs, respectively. Moreover, the biosynthesized ZnO NPs showed significant cytotoxic effects on MDA-MB 231 and MCF-7 breast cancer cell lines (P&lt; 0.001, n≥3) in a concentration-dependent manner. Conclusion: Overall, various concentrations of ZnO NPs were synthesized through a stable, simple, and eco-friendly green route via the use of A. lebbeck stem bark extract. The biosynthesized ZnO NPs showed strong antimicrobial, antioxidant and cytotoxic activity against strongly and weakly metastatic breast cancer cell lines.","author":[{"dropping-particle":"","family":"Umar","given":"Huzaifa","non-dropping-particle":"","parse-names":false,"suffix":""},{"dropping-particle":"","family":"Kavaz","given":"Doga","non-dropping-particle":"","parse-names":false,"suffix":""},{"dropping-particle":"","family":"Rizaner","given":"Nahit","non-dropping-particle":"","parse-names":false,"suffix":""}],"container-title":"International Journal of Nanomedicine","id":"ITEM-1","issued":{"date-parts":[["2019"]]},"page":"87-100","title":"Biosynthesis of zinc oxide nanoparticles using albizia lebbeck stem bark, and evaluation of its antimicrobial, antioxidant, and cytotoxic activities on human breast cancer cell lines","type":"article-journal","volume":"14"},"uris":["http://www.mendeley.com/documents/?uuid=a99c72c6-c12a-43aa-a2b6-9ddd05ccd340"]}],"mendeley":{"formattedCitation":"(Umar et al., 2019)","plainTextFormattedCitation":"(Umar et al., 2019)","previouslyFormattedCitation":"[376]"},"properties":{"noteIndex":0},"schema":"https://github.com/citation-style-language/schema/raw/master/csl-citation.json"}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(Umar et al., 2019)</w:t>
            </w:r>
            <w:r w:rsidRPr="007A5261">
              <w:rPr>
                <w:rFonts w:ascii="Arial" w:eastAsia="Times New Roman" w:hAnsi="Arial" w:cs="Arial"/>
                <w:color w:val="000000"/>
                <w:sz w:val="18"/>
                <w:szCs w:val="18"/>
                <w:lang w:eastAsia="en-ZA"/>
              </w:rPr>
              <w:fldChar w:fldCharType="end"/>
            </w:r>
          </w:p>
        </w:tc>
      </w:tr>
      <w:tr w:rsidR="007A5261" w:rsidRPr="007A5261" w14:paraId="4DE7FE64"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F60E3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Allium sativum</w:t>
            </w:r>
          </w:p>
        </w:tc>
        <w:tc>
          <w:tcPr>
            <w:tcW w:w="1417" w:type="dxa"/>
            <w:tcBorders>
              <w:top w:val="nil"/>
              <w:left w:val="nil"/>
              <w:bottom w:val="single" w:sz="4" w:space="0" w:color="auto"/>
              <w:right w:val="single" w:sz="4" w:space="0" w:color="auto"/>
            </w:tcBorders>
            <w:shd w:val="clear" w:color="auto" w:fill="auto"/>
            <w:noWrap/>
            <w:vAlign w:val="center"/>
            <w:hideMark/>
          </w:tcPr>
          <w:p w14:paraId="3B8B71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6F94C7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88,67-101,59</w:t>
            </w:r>
          </w:p>
        </w:tc>
        <w:tc>
          <w:tcPr>
            <w:tcW w:w="2268" w:type="dxa"/>
            <w:tcBorders>
              <w:top w:val="nil"/>
              <w:left w:val="nil"/>
              <w:bottom w:val="single" w:sz="4" w:space="0" w:color="auto"/>
              <w:right w:val="single" w:sz="4" w:space="0" w:color="auto"/>
            </w:tcBorders>
            <w:shd w:val="clear" w:color="auto" w:fill="auto"/>
            <w:vAlign w:val="center"/>
            <w:hideMark/>
          </w:tcPr>
          <w:p w14:paraId="39BDED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64583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AFM, XRD, FTIR and UV</w:t>
            </w:r>
          </w:p>
        </w:tc>
        <w:tc>
          <w:tcPr>
            <w:tcW w:w="2552" w:type="dxa"/>
            <w:tcBorders>
              <w:top w:val="nil"/>
              <w:left w:val="nil"/>
              <w:bottom w:val="single" w:sz="4" w:space="0" w:color="auto"/>
              <w:right w:val="single" w:sz="4" w:space="0" w:color="auto"/>
            </w:tcBorders>
            <w:shd w:val="clear" w:color="auto" w:fill="auto"/>
            <w:vAlign w:val="center"/>
            <w:hideMark/>
          </w:tcPr>
          <w:p w14:paraId="73DA7D5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20072A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{"citationItems":[{"id":"ITEM-1","itemData":{"ISSN":"09751459","abstract":"Current studies interested on the biosynthesis of zinc oxide nanoparticles (ZnO-NPs) using hot plants extracts of Allium sativum and characterization of them using: Atomic Force Microscopy (AFM), X-ray diffractions (XRD), Fourier Transform Infrared Spectroscopy (FT-IR), UV–visible spectral and Hot stage. The results found that all NPs are had nano-size. ZnO NPs was produced by four procedures using hot extract of Allium sativum. The average diameters were: 101.59 nm, 110.33 nm, 75.69 nm, 88.67 nm for first, second, third and fourth procedures respectively compared with 47.57 nm for standard NPs. The Roughness averages (Ra) were: 10.8 nm, 6.83 nm, 13.8 nm, 0.541 nm for first, second, third and fourth respectively. The Root mean square (Sq) were: 12.8 nm, 8.68 nm, 16 nm, 0.673 nm for first, second, third and fourth respectively. Their averages crystallites was determine using Scherer's equation, they were: (41.489, 42.125, 45.593 and 46.375) nm respectively compared with 79.505 nm for standard NPs.","author":[{"dropping-particle":"","family":"Slman","given":"Dhuha Kadhem","non-dropping-particle":"","parse-names":false,"suffix":""},{"dropping-particle":"","family":"Jalill","given":"Raghad Dhyea Abdul","non-dropping-particle":"","parse-names":false,"suffix":""},{"dropping-particle":"","family":"Abd","given":"Ahmed N.","non-dropping-particle":"","parse-names":false,"suffix":""}],"container-title":"Journal of Pharmaceutical Sciences and Research","id":"ITEM-1","issue":"6","issued":{"date-parts":[["2018"]]},"page":"1590-1596","title":"Biosynthesis of zinc oxide nanoparticles by hot aqueous extract of allium sativum plants","type":"article-journal","volume":"10"},"uris":["http://www.mendeley.com/documents/?uuid=991e052a-680c-4b89-a1ba-aceb9c0965d4"]}],"mendeley":{"formattedCitation":"(Slman et al., 2018)","plainTextFormattedCitation":"(Slman et al., 2018)","previouslyFormattedCitation":"[377]"},"properties":{"noteIndex":0},"schema":"https://github.com/citation-style-language/schema/raw/master/csl-citation.json"}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(Slman et al., 2018)</w:t>
            </w:r>
            <w:r w:rsidRPr="007A5261">
              <w:rPr>
                <w:rFonts w:ascii="Arial" w:eastAsia="Times New Roman" w:hAnsi="Arial" w:cs="Arial"/>
                <w:color w:val="000000"/>
                <w:sz w:val="18"/>
                <w:szCs w:val="18"/>
                <w:lang w:eastAsia="en-ZA"/>
              </w:rPr>
              <w:fldChar w:fldCharType="end"/>
            </w:r>
          </w:p>
        </w:tc>
      </w:tr>
      <w:tr w:rsidR="007A5261" w:rsidRPr="007A5261" w14:paraId="18996C67" w14:textId="77777777" w:rsidTr="007A5261">
        <w:trPr>
          <w:trHeight w:val="636"/>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8172A5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Aloe barbadensis</w:t>
            </w:r>
          </w:p>
        </w:tc>
        <w:tc>
          <w:tcPr>
            <w:tcW w:w="1417" w:type="dxa"/>
            <w:tcBorders>
              <w:top w:val="nil"/>
              <w:left w:val="nil"/>
              <w:bottom w:val="single" w:sz="4" w:space="0" w:color="auto"/>
              <w:right w:val="single" w:sz="4" w:space="0" w:color="auto"/>
            </w:tcBorders>
            <w:shd w:val="clear" w:color="auto" w:fill="auto"/>
            <w:noWrap/>
            <w:vAlign w:val="center"/>
            <w:hideMark/>
          </w:tcPr>
          <w:p w14:paraId="0BBFB6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4D696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25-40</w:t>
            </w:r>
          </w:p>
        </w:tc>
        <w:tc>
          <w:tcPr>
            <w:tcW w:w="2268" w:type="dxa"/>
            <w:tcBorders>
              <w:top w:val="nil"/>
              <w:left w:val="nil"/>
              <w:bottom w:val="single" w:sz="4" w:space="0" w:color="auto"/>
              <w:right w:val="single" w:sz="4" w:space="0" w:color="auto"/>
            </w:tcBorders>
            <w:shd w:val="clear" w:color="auto" w:fill="auto"/>
            <w:vAlign w:val="center"/>
            <w:hideMark/>
          </w:tcPr>
          <w:p w14:paraId="476A96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F269B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PL, SEM, TEM and XRD</w:t>
            </w:r>
          </w:p>
        </w:tc>
        <w:tc>
          <w:tcPr>
            <w:tcW w:w="2552" w:type="dxa"/>
            <w:tcBorders>
              <w:top w:val="nil"/>
              <w:left w:val="nil"/>
              <w:bottom w:val="single" w:sz="4" w:space="0" w:color="auto"/>
              <w:right w:val="single" w:sz="4" w:space="0" w:color="auto"/>
            </w:tcBorders>
            <w:shd w:val="clear" w:color="auto" w:fill="auto"/>
            <w:vAlign w:val="center"/>
            <w:hideMark/>
          </w:tcPr>
          <w:p w14:paraId="672A02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51A095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{"citationItems":[{"id":"ITEM-1","itemData":{"DOI":"10.1016/j.materresbull.2011.07.046","ISSN":"00255408","abstract":"Biological methods for nanoparticle synthesis using microorganisms, enzymes, and plants or plant extracts have been suggested as possible ecofriendly alternatives to chemical and physical methods. In this paper, we report on the synthesis of nanostructured zinc oxide particles by both chemical and biological method. Highly stable and spherical zinc oxide nanoparticles are produced by using zinc nitrate and Aloe vera leaf extract. Greater than 95% conversion to nanoparticles has been achieved with aloe leaf broth concentration greater than 25%. Structural, morphological and optical properties of the synthesized nanoparticles have been characterized by using UV-Vis spectrophotometer, FTIR, Photoluminescence, SEM, TEM and XRD analysis. SEM and TEM analysis shows that the zinc oxide nanoparticles prepared were poly dispersed and the average size ranged from 25 to 40 nm. The particles obtained have been found to be predominantly spherical and the particle size could be controlled by varying the concentrations of leaf broth solution. © 2011 Elsevier Ltd. All rights reserved.","author":[{"dropping-particle":"","family":"Sangeetha","given":"Gunalan","non-dropping-particle":"","parse-names":false,"suffix":""},{"dropping-particle":"","family":"Rajeshwari","given":"Sivaraj","non-dropping-particle":"","parse-names":false,"suffix":""},{"dropping-particle":"","family":"Venckatesh","given":"Rajendran","non-dropping-particle":"","parse-names":false,"suffix":""}],"container-title":"Materials Research Bulletin","id":"ITEM-1","issue":"12","issued":{"date-parts":[["2011"]]},"page":"2560-2566","publisher":"Elsevier Ltd","title":"Green synthesis of zinc oxide nanoparticles by aloe barbadensis miller leaf extract: Structure and optical properties","type":"article-journal","volume":"46"},"uris":["http://www.mendeley.com/documents/?uuid=75cb789d-2753-4366-b234-ebe48940d507"]}],"mendeley":{"formattedCitation":"(Sangeetha et al., 2011)","plainTextFormattedCitation":"(Sangeetha et al., 2011)","previouslyFormattedCitation":"[360]"},"properties":{"noteIndex":0},"schema":"https://github.com/citation-style-language/schema/raw/master/csl-citation.json"}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(Sangeetha et al., 2011)</w:t>
            </w:r>
            <w:r w:rsidRPr="007A5261">
              <w:rPr>
                <w:rFonts w:ascii="Arial" w:eastAsia="Times New Roman" w:hAnsi="Arial" w:cs="Arial"/>
                <w:color w:val="000000"/>
                <w:sz w:val="18"/>
                <w:szCs w:val="18"/>
                <w:lang w:eastAsia="en-ZA"/>
              </w:rPr>
              <w:fldChar w:fldCharType="end"/>
            </w:r>
          </w:p>
        </w:tc>
      </w:tr>
      <w:tr w:rsidR="007A5261" w:rsidRPr="007A5261" w14:paraId="3A3DF560"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0E06B4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Aloe vera</w:t>
            </w:r>
          </w:p>
        </w:tc>
        <w:tc>
          <w:tcPr>
            <w:tcW w:w="1417" w:type="dxa"/>
            <w:tcBorders>
              <w:top w:val="nil"/>
              <w:left w:val="nil"/>
              <w:bottom w:val="single" w:sz="4" w:space="0" w:color="auto"/>
              <w:right w:val="single" w:sz="4" w:space="0" w:color="auto"/>
            </w:tcBorders>
            <w:shd w:val="clear" w:color="auto" w:fill="auto"/>
            <w:noWrap/>
            <w:vAlign w:val="center"/>
            <w:hideMark/>
          </w:tcPr>
          <w:p w14:paraId="4C7F93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54B5F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22,18</w:t>
            </w:r>
          </w:p>
        </w:tc>
        <w:tc>
          <w:tcPr>
            <w:tcW w:w="2268" w:type="dxa"/>
            <w:tcBorders>
              <w:top w:val="nil"/>
              <w:left w:val="nil"/>
              <w:bottom w:val="single" w:sz="4" w:space="0" w:color="auto"/>
              <w:right w:val="single" w:sz="4" w:space="0" w:color="auto"/>
            </w:tcBorders>
            <w:shd w:val="clear" w:color="auto" w:fill="auto"/>
            <w:vAlign w:val="center"/>
            <w:hideMark/>
          </w:tcPr>
          <w:p w14:paraId="47A0AF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7A7ABA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UV, PL, BET and TGA</w:t>
            </w:r>
          </w:p>
        </w:tc>
        <w:tc>
          <w:tcPr>
            <w:tcW w:w="2552" w:type="dxa"/>
            <w:tcBorders>
              <w:top w:val="nil"/>
              <w:left w:val="nil"/>
              <w:bottom w:val="single" w:sz="4" w:space="0" w:color="auto"/>
              <w:right w:val="single" w:sz="4" w:space="0" w:color="auto"/>
            </w:tcBorders>
            <w:shd w:val="clear" w:color="auto" w:fill="auto"/>
            <w:vAlign w:val="center"/>
            <w:hideMark/>
          </w:tcPr>
          <w:p w14:paraId="51531A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antibacterial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7C2F36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{"citationItems":[{"id":"ITEM-1","itemData":{"author":[{"dropping-particle":"","family":"Varghese","given":"Elizabeth M","non-dropping-particle":"","parse-names":false,"suffix":""},{"dropping-particle":"","family":"George","given":"Mary","non-dropping-particle":"","parse-names":false,"suffix":""}],"container-title":"Materials Science","id":"ITEM-1","issued":{"date-parts":[["2015"]]},"title":"Green synthesis of zinc oxide nanoparticles","type":"article-journal"},"uris":["http://www.mendeley.com/documents/?uuid=55c60674-a1b3-4084-b99f-b92858399d5d"]}],"mendeley":{"formattedCitation":"(Varghese &amp; George, 2015)","plainTextFormattedCitation":"(Varghese &amp; George, 2015)","previouslyFormattedCitation":"[378]"},"properties":{"noteIndex":0},"schema":"https://github.com/citation-style-language/schema/raw/master/csl-citation.json"}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(Varghese &amp; George, 2015)</w:t>
            </w:r>
            <w:r w:rsidRPr="007A5261">
              <w:rPr>
                <w:rFonts w:ascii="Arial" w:eastAsia="Times New Roman" w:hAnsi="Arial" w:cs="Arial"/>
                <w:color w:val="000000"/>
                <w:sz w:val="18"/>
                <w:szCs w:val="18"/>
                <w:lang w:eastAsia="en-ZA"/>
              </w:rPr>
              <w:fldChar w:fldCharType="end"/>
            </w:r>
          </w:p>
        </w:tc>
      </w:tr>
      <w:tr w:rsidR="007A5261" w:rsidRPr="007A5261" w14:paraId="089AC127"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5FB312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Ananas comosus</w:t>
            </w:r>
          </w:p>
        </w:tc>
        <w:tc>
          <w:tcPr>
            <w:tcW w:w="1417" w:type="dxa"/>
            <w:tcBorders>
              <w:top w:val="nil"/>
              <w:left w:val="nil"/>
              <w:bottom w:val="single" w:sz="4" w:space="0" w:color="auto"/>
              <w:right w:val="single" w:sz="4" w:space="0" w:color="auto"/>
            </w:tcBorders>
            <w:shd w:val="clear" w:color="auto" w:fill="auto"/>
            <w:noWrap/>
            <w:vAlign w:val="center"/>
            <w:hideMark/>
          </w:tcPr>
          <w:p w14:paraId="40987C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4FB9F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30-57</w:t>
            </w:r>
          </w:p>
        </w:tc>
        <w:tc>
          <w:tcPr>
            <w:tcW w:w="2268" w:type="dxa"/>
            <w:tcBorders>
              <w:top w:val="nil"/>
              <w:left w:val="nil"/>
              <w:bottom w:val="single" w:sz="4" w:space="0" w:color="auto"/>
              <w:right w:val="single" w:sz="4" w:space="0" w:color="auto"/>
            </w:tcBorders>
            <w:shd w:val="clear" w:color="auto" w:fill="auto"/>
            <w:vAlign w:val="center"/>
            <w:hideMark/>
          </w:tcPr>
          <w:p w14:paraId="341285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45A5CF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EDX, UV and XRD</w:t>
            </w:r>
          </w:p>
        </w:tc>
        <w:tc>
          <w:tcPr>
            <w:tcW w:w="2552" w:type="dxa"/>
            <w:tcBorders>
              <w:top w:val="nil"/>
              <w:left w:val="nil"/>
              <w:bottom w:val="single" w:sz="4" w:space="0" w:color="auto"/>
              <w:right w:val="single" w:sz="4" w:space="0" w:color="auto"/>
            </w:tcBorders>
            <w:shd w:val="clear" w:color="auto" w:fill="auto"/>
            <w:vAlign w:val="center"/>
            <w:hideMark/>
          </w:tcPr>
          <w:p w14:paraId="052533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7F3753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{"citationItems":[{"id":"ITEM-1","itemData":{"DOI":"10.11113/mjfas.v15n2.1217","ISSN":"2289-5981","abstract":"Biosynthesis of metallic nanoparticles using plants, enzymes, and microorganism have been known as eco-friendly alternatives to conventional physical and chemical methods. Recently, the biological synthesis of nanoparticles has been a keen interest amongst researchers and scientist due to its simple technique, eco-friendliness, non-toxic, inexpensive and potential to perform in antibacterial activity. Thus, in this current work, the synthesis of zinc oxide (ZnO) nanoparticles using reduction agent from fruit extracts of Ananas Comosus is reported. The biosynthesized zinc oxide was characterized using Field Emission Scanning Electron Microscope (FESEM) with Energy Dispersive X-ray analysis (EDX), UV-Vis absorption spectroscopy and X-ray diffraction (XRD). The average size of the nanoparticles was found to be in the range of 30-57nm. The antibacterial activity of ZnO nanoparticles was carried out via agar diffusion method against pathogenic organisms. It is observed that the biosynthesized ZnO in the process has the efficient antibacterial activity. In conclusion, the green synthesis of zinc oxide nanoparticles using the fruit extract of Ananas Comosus is considered as a potential additive to substitute other metal oxides such as silver (Ag) and titanium dioxide (TiO2)but also provide antibacterial effect that able to enhance the nanoparticle performance.","author":[{"dropping-particle":"","family":"Ahmad","given":"Raja Adibah Raja","non-dropping-particle":"","parse-names":false,"suffix":""},{"dropping-particle":"","family":"Harun","given":"Zawati","non-dropping-particle":"","parse-names":false,"suffix":""},{"dropping-particle":"","family":"Othman","given":"Mohd Hafiz Dzarfan","non-dropping-particle":"","parse-names":false,"suffix":""},{"dropping-particle":"","family":"Basri","given":"Hatijah","non-dropping-particle":"","parse-names":false,"suffix":""},{"dropping-particle":"","family":"Yunos","given":"Muhamad Zaini","non-dropping-particle":"","parse-names":false,"suffix":""},{"dropping-particle":"","family":"Ahmad","given":"Azlinnorazia","non-dropping-particle":"","parse-names":false,"suffix":""},{"dropping-particle":"","family":"Mohd Akhair","given":"Siti Hajar","non-dropping-particle":"","parse-names":false,"suffix":""},{"dropping-particle":"","family":"Abd Rashid","given":"Abdul Qaiyyum","non-dropping-particle":"","parse-names":false,"suffix":""},{"dropping-particle":"","family":"Azhar","given":"Faiz Hafeez","non-dropping-particle":"","parse-names":false,"suffix":""},{"dropping-particle":"","family":"Alias","given":"Siti Salwa","non-dropping-particle":"","parse-names":false,"suffix":""},{"dropping-particle":"","family":"Ainuddin","given":"Ainun Rahmahwati","non-dropping-particle":"","parse-names":false,"suffix":""}],"container-title":"Malaysian Journal of Fundamental and Applied Sciences","id":"ITEM-1","issue":"2","issued":{"date-parts":[["2019"]]},"page":"268-273","title":"Biosynthesis of zinc oxide nanoparticles by using fruits extracts of Ananas Comosus and its antibacterial activity","type":"article-journal","volume":"15"},"uris":["http://www.mendeley.com/documents/?uuid=d07baa71-3a58-4b1f-91e5-33e3880daca4"]}],"mendeley":{"formattedCitation":"(Ahmad et al., 2019)","plainTextFormattedCitation":"(Ahmad et al., 2019)","previouslyFormattedCitation":"[379]"},"properties":{"noteIndex":0},"schema":"https://github.com/citation-style-language/schema/raw/master/csl-citation.json"}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(Ahmad et al., 2019)</w:t>
            </w:r>
            <w:r w:rsidRPr="007A5261">
              <w:rPr>
                <w:rFonts w:ascii="Arial" w:eastAsia="Times New Roman" w:hAnsi="Arial" w:cs="Arial"/>
                <w:color w:val="000000"/>
                <w:sz w:val="18"/>
                <w:szCs w:val="18"/>
                <w:lang w:eastAsia="en-ZA"/>
              </w:rPr>
              <w:fldChar w:fldCharType="end"/>
            </w:r>
          </w:p>
        </w:tc>
      </w:tr>
      <w:tr w:rsidR="007A5261" w:rsidRPr="007A5261" w14:paraId="415DAB8F"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3F0AEF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Andrographis paniculata</w:t>
            </w:r>
          </w:p>
        </w:tc>
        <w:tc>
          <w:tcPr>
            <w:tcW w:w="1417" w:type="dxa"/>
            <w:tcBorders>
              <w:top w:val="nil"/>
              <w:left w:val="nil"/>
              <w:bottom w:val="single" w:sz="4" w:space="0" w:color="auto"/>
              <w:right w:val="single" w:sz="4" w:space="0" w:color="auto"/>
            </w:tcBorders>
            <w:shd w:val="clear" w:color="auto" w:fill="auto"/>
            <w:noWrap/>
            <w:vAlign w:val="center"/>
            <w:hideMark/>
          </w:tcPr>
          <w:p w14:paraId="337408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w:t>
            </w:r>
          </w:p>
        </w:tc>
        <w:tc>
          <w:tcPr>
            <w:tcW w:w="1843" w:type="dxa"/>
            <w:tcBorders>
              <w:top w:val="nil"/>
              <w:left w:val="nil"/>
              <w:bottom w:val="single" w:sz="4" w:space="0" w:color="auto"/>
              <w:right w:val="single" w:sz="4" w:space="0" w:color="auto"/>
            </w:tcBorders>
            <w:shd w:val="clear" w:color="auto" w:fill="auto"/>
            <w:noWrap/>
            <w:vAlign w:val="center"/>
            <w:hideMark/>
          </w:tcPr>
          <w:p w14:paraId="058086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68" w:type="dxa"/>
            <w:tcBorders>
              <w:top w:val="nil"/>
              <w:left w:val="nil"/>
              <w:bottom w:val="single" w:sz="4" w:space="0" w:color="auto"/>
              <w:right w:val="single" w:sz="4" w:space="0" w:color="auto"/>
            </w:tcBorders>
            <w:shd w:val="clear" w:color="auto" w:fill="auto"/>
            <w:vAlign w:val="center"/>
            <w:hideMark/>
          </w:tcPr>
          <w:p w14:paraId="2EAABF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678F0B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EDX, SEM, FTIR and UV</w:t>
            </w:r>
          </w:p>
        </w:tc>
        <w:tc>
          <w:tcPr>
            <w:tcW w:w="2552" w:type="dxa"/>
            <w:tcBorders>
              <w:top w:val="nil"/>
              <w:left w:val="nil"/>
              <w:bottom w:val="single" w:sz="4" w:space="0" w:color="auto"/>
              <w:right w:val="single" w:sz="4" w:space="0" w:color="auto"/>
            </w:tcBorders>
            <w:shd w:val="clear" w:color="auto" w:fill="auto"/>
            <w:vAlign w:val="center"/>
            <w:hideMark/>
          </w:tcPr>
          <w:p w14:paraId="75B535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43E19D5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{"citationItems":[{"id":"ITEM-1","itemData":{"ISSN":"0976044X","abstract":"In this research paper, we discussed on the Synthesis and characterization of zinc Nanoparticles by green synthesis method. It attempt was made to zinc Nanoparticles is prepared by using a medicinally plant Andrographis paniculata (Family: Acanthaceae). Zinc sulphate as used to synthesis the zinc Nanoparticles by using leaf extract of Andrographis paniculata. The structural characterization of synthesized Nanoparticles was carried out using X-RD, EDAX, and SEM. The optical characterization was carried out using UV – Vis and FT – IR analysis. The results showed that the leaf extract is optimum for the synthesis of Zinc Nanoparticles and it is also known to have the ability to inhibit the growth of various pathogenic microorganisms. The synthesized Zinc Nanoparticles can be used for various applications due to its eco – friendly, non-toxic and compatibility for pharmaceutical and other applications.","author":[{"dropping-particle":"","family":"Devasenan","given":"S.","non-dropping-particle":"","parse-names":false,"suffix":""},{"dropping-particle":"","family":"Hajara Beevi","given":"N.","non-dropping-particle":"","parse-names":false,"suffix":""},{"dropping-particle":"","family":"Jayanthi","given":"S. S.","non-dropping-particle":"","parse-names":false,"suffix":""}],"container-title":"International Journal of Pharmaceutical Sciences Review and Research","id":"ITEM-1","issue":"1","issued":{"date-parts":[["2016"]]},"page":"243-247","title":"Green synthesis and characterization of zinc nanoparticle using Andrographis paniculata leaf extract","type":"article-journal","volume":"39"},"uris":["http://www.mendeley.com/documents/?uuid=5f9cbf11-2b5e-466a-8f93-16065a468922"]}],"mendeley":{"formattedCitation":"(Devasenan et al., 2016)","plainTextFormattedCitation":"(Devasenan et al., 2016)","previouslyFormattedCitation":"[363]"},"properties":{"noteIndex":0},"schema":"https://github.com/citation-style-language/schema/raw/master/csl-citation.json"}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(Devasenan et al., 2016)</w:t>
            </w:r>
            <w:r w:rsidRPr="007A5261">
              <w:rPr>
                <w:rFonts w:ascii="Arial" w:eastAsia="Times New Roman" w:hAnsi="Arial" w:cs="Arial"/>
                <w:color w:val="000000"/>
                <w:sz w:val="18"/>
                <w:szCs w:val="18"/>
                <w:lang w:eastAsia="en-ZA"/>
              </w:rPr>
              <w:fldChar w:fldCharType="end"/>
            </w:r>
          </w:p>
        </w:tc>
      </w:tr>
      <w:tr w:rsidR="007A5261" w:rsidRPr="007A5261" w14:paraId="60FD4B33"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18B531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Anisochilus carnosus</w:t>
            </w:r>
          </w:p>
        </w:tc>
        <w:tc>
          <w:tcPr>
            <w:tcW w:w="1417" w:type="dxa"/>
            <w:tcBorders>
              <w:top w:val="nil"/>
              <w:left w:val="nil"/>
              <w:bottom w:val="single" w:sz="4" w:space="0" w:color="auto"/>
              <w:right w:val="single" w:sz="4" w:space="0" w:color="auto"/>
            </w:tcBorders>
            <w:shd w:val="clear" w:color="auto" w:fill="auto"/>
            <w:noWrap/>
            <w:vAlign w:val="center"/>
            <w:hideMark/>
          </w:tcPr>
          <w:p w14:paraId="18FF27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0F8A9A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20-40</w:t>
            </w:r>
          </w:p>
        </w:tc>
        <w:tc>
          <w:tcPr>
            <w:tcW w:w="2268" w:type="dxa"/>
            <w:tcBorders>
              <w:top w:val="nil"/>
              <w:left w:val="nil"/>
              <w:bottom w:val="single" w:sz="4" w:space="0" w:color="auto"/>
              <w:right w:val="single" w:sz="4" w:space="0" w:color="auto"/>
            </w:tcBorders>
            <w:shd w:val="clear" w:color="auto" w:fill="auto"/>
            <w:vAlign w:val="center"/>
            <w:hideMark/>
          </w:tcPr>
          <w:p w14:paraId="534BA83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8813D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PL, FTIR, XRD, TEM and FESEM</w:t>
            </w:r>
          </w:p>
        </w:tc>
        <w:tc>
          <w:tcPr>
            <w:tcW w:w="2552" w:type="dxa"/>
            <w:tcBorders>
              <w:top w:val="nil"/>
              <w:left w:val="nil"/>
              <w:bottom w:val="single" w:sz="4" w:space="0" w:color="auto"/>
              <w:right w:val="single" w:sz="4" w:space="0" w:color="auto"/>
            </w:tcBorders>
            <w:shd w:val="clear" w:color="auto" w:fill="auto"/>
            <w:vAlign w:val="center"/>
            <w:hideMark/>
          </w:tcPr>
          <w:p w14:paraId="3123B9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antibacterial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4294C9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{"citationItems":[{"id":"ITEM-1","itemData":{"DOI":"10.1016/j.mssp.2015.06.005","ISSN":"13698001","abstract":"We describe a simple combination reaction between zinc nitrate and leaf extract of Anisochilus carnosus to prepare ZnO nanoparticles. The synthesized NPs subjected to structural, optical, and morphological analyses. The structural analysis demonstrates that the prepared ZnO NPs are crystalline and exhibit hexagonal wurtzite structure. Further, the photocatalytic performance of the ZnO tested against the methylene blue (MB) dye under UV radiation has significant photodegradation. The antibacterial activities of the prepared products analyzed against some selected human pathogens showed excellent results.","author":[{"dropping-particle":"","family":"Anbuvannan","given":"M.","non-dropping-particle":"","parse-names":false,"suffix":""},{"dropping-particle":"","family":"Ramesh","given":"M.","non-dropping-particle":"","parse-names":false,"suffix":""},{"dropping-particle":"","family":"Viruthagiri","given":"G.","non-dropping-particle":"","parse-names":false,"suffix":""},{"dropping-particle":"","family":"Shanmugam","given":"N.","non-dropping-particle":"","parse-names":false,"suffix":""},{"dropping-particle":"","family":"Kannadasan","given":"N.","non-dropping-particle":"","parse-names":false,"suffix":""}],"container-title":"Materials Science in Semiconductor Processing","id":"ITEM-1","issued":{"date-parts":[["2015"]]},"page":"621-628","publisher":"Elsevier","title":"Anisochilus carnosus leaf extract mediated synthesis of zinc oxide nanoparticles for antibacterial and photocatalytic activities","type":"article-journal","volume":"39"},"uris":["http://www.mendeley.com/documents/?uuid=6e21d83b-3e37-48cb-8f6e-8c60bbdaf274"]}],"mendeley":{"formattedCitation":"(Anbuvannan et al., 2015)","plainTextFormattedCitation":"(Anbuvannan et al., 2015)","previouslyFormattedCitation":"[380]"},"properties":{"noteIndex":0},"schema":"https://github.com/citation-style-language/schema/raw/master/csl-citation.json"}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(Anbuvannan et al., 2015)</w:t>
            </w:r>
            <w:r w:rsidRPr="007A5261">
              <w:rPr>
                <w:rFonts w:ascii="Arial" w:eastAsia="Times New Roman" w:hAnsi="Arial" w:cs="Arial"/>
                <w:color w:val="000000"/>
                <w:sz w:val="18"/>
                <w:szCs w:val="18"/>
                <w:lang w:eastAsia="en-ZA"/>
              </w:rPr>
              <w:fldChar w:fldCharType="end"/>
            </w:r>
          </w:p>
        </w:tc>
      </w:tr>
      <w:tr w:rsidR="007A5261" w:rsidRPr="007A5261" w14:paraId="258880A4"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03AC4A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Annona muricata</w:t>
            </w:r>
          </w:p>
        </w:tc>
        <w:tc>
          <w:tcPr>
            <w:tcW w:w="1417" w:type="dxa"/>
            <w:tcBorders>
              <w:top w:val="nil"/>
              <w:left w:val="nil"/>
              <w:bottom w:val="single" w:sz="4" w:space="0" w:color="auto"/>
              <w:right w:val="single" w:sz="4" w:space="0" w:color="auto"/>
            </w:tcBorders>
            <w:shd w:val="clear" w:color="auto" w:fill="auto"/>
            <w:noWrap/>
            <w:vAlign w:val="center"/>
            <w:hideMark/>
          </w:tcPr>
          <w:p w14:paraId="199664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991C1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17</w:t>
            </w:r>
          </w:p>
        </w:tc>
        <w:tc>
          <w:tcPr>
            <w:tcW w:w="2268" w:type="dxa"/>
            <w:tcBorders>
              <w:top w:val="nil"/>
              <w:left w:val="nil"/>
              <w:bottom w:val="single" w:sz="4" w:space="0" w:color="auto"/>
              <w:right w:val="single" w:sz="4" w:space="0" w:color="auto"/>
            </w:tcBorders>
            <w:shd w:val="clear" w:color="auto" w:fill="auto"/>
            <w:vAlign w:val="center"/>
            <w:hideMark/>
          </w:tcPr>
          <w:p w14:paraId="27ABA1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Semi-spherical</w:t>
            </w:r>
          </w:p>
        </w:tc>
        <w:tc>
          <w:tcPr>
            <w:tcW w:w="2835" w:type="dxa"/>
            <w:tcBorders>
              <w:top w:val="nil"/>
              <w:left w:val="nil"/>
              <w:bottom w:val="single" w:sz="4" w:space="0" w:color="auto"/>
              <w:right w:val="single" w:sz="4" w:space="0" w:color="auto"/>
            </w:tcBorders>
            <w:shd w:val="clear" w:color="auto" w:fill="auto"/>
            <w:vAlign w:val="center"/>
            <w:hideMark/>
          </w:tcPr>
          <w:p w14:paraId="7E71BF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SEM-EDS, XRD and FTIR</w:t>
            </w:r>
          </w:p>
        </w:tc>
        <w:tc>
          <w:tcPr>
            <w:tcW w:w="2552" w:type="dxa"/>
            <w:tcBorders>
              <w:top w:val="nil"/>
              <w:left w:val="nil"/>
              <w:bottom w:val="single" w:sz="4" w:space="0" w:color="auto"/>
              <w:right w:val="single" w:sz="4" w:space="0" w:color="auto"/>
            </w:tcBorders>
            <w:shd w:val="clear" w:color="auto" w:fill="auto"/>
            <w:vAlign w:val="center"/>
            <w:hideMark/>
          </w:tcPr>
          <w:p w14:paraId="6CBDF7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4EBF8C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{"citationItems":[{"id":"ITEM-1","itemData":{"author":[{"dropping-particle":"","family":"Sierra","given":"Maria J","non-dropping-particle":"","parse-names":false,"suffix":""},{"dropping-particle":"","family":"Herrera","given":"Adriana P","non-dropping-particle":"","parse-names":false,"suffix":""},{"dropping-particle":"","family":"Ojeda","given":"Karina A","non-dropping-particle":"","parse-names":false,"suffix":""}],"id":"ITEM-1","issue":"8","issued":{"date-parts":[["2018"]]},"page":"395-403","title":"Synthesis of Zinc Oxide Nanoparticles from Mango and Soursop Leaf Extracts","type":"article-journal","volume":"11"},"uris":["http://www.mendeley.com/documents/?uuid=7c91f50e-fba9-4b2d-aafd-33904c67ac35"]}],"mendeley":{"formattedCitation":"(Sierra et al., 2018)","plainTextFormattedCitation":"(Sierra et al., 2018)","previouslyFormattedCitation":"[381]"},"properties":{"noteIndex":0},"schema":"https://github.com/citation-style-language/schema/raw/master/csl-citation.json"}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(Sierra et al., 2018)</w:t>
            </w:r>
            <w:r w:rsidRPr="007A5261">
              <w:rPr>
                <w:rFonts w:ascii="Arial" w:eastAsia="Times New Roman" w:hAnsi="Arial" w:cs="Arial"/>
                <w:color w:val="000000"/>
                <w:sz w:val="18"/>
                <w:szCs w:val="18"/>
                <w:lang w:eastAsia="en-ZA"/>
              </w:rPr>
              <w:fldChar w:fldCharType="end"/>
            </w:r>
          </w:p>
        </w:tc>
      </w:tr>
      <w:tr w:rsidR="007A5261" w:rsidRPr="007A5261" w14:paraId="1F6E057C"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0BBDEF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Aspalathus linearis</w:t>
            </w:r>
          </w:p>
        </w:tc>
        <w:tc>
          <w:tcPr>
            <w:tcW w:w="1417" w:type="dxa"/>
            <w:tcBorders>
              <w:top w:val="nil"/>
              <w:left w:val="nil"/>
              <w:bottom w:val="single" w:sz="4" w:space="0" w:color="auto"/>
              <w:right w:val="single" w:sz="4" w:space="0" w:color="auto"/>
            </w:tcBorders>
            <w:shd w:val="clear" w:color="auto" w:fill="auto"/>
            <w:noWrap/>
            <w:vAlign w:val="center"/>
            <w:hideMark/>
          </w:tcPr>
          <w:p w14:paraId="42652C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E691F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24,6-28,5</w:t>
            </w:r>
          </w:p>
        </w:tc>
        <w:tc>
          <w:tcPr>
            <w:tcW w:w="2268" w:type="dxa"/>
            <w:tcBorders>
              <w:top w:val="nil"/>
              <w:left w:val="nil"/>
              <w:bottom w:val="single" w:sz="4" w:space="0" w:color="auto"/>
              <w:right w:val="single" w:sz="4" w:space="0" w:color="auto"/>
            </w:tcBorders>
            <w:shd w:val="clear" w:color="auto" w:fill="auto"/>
            <w:vAlign w:val="center"/>
            <w:hideMark/>
          </w:tcPr>
          <w:p w14:paraId="61FD0B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835" w:type="dxa"/>
            <w:tcBorders>
              <w:top w:val="nil"/>
              <w:left w:val="nil"/>
              <w:bottom w:val="single" w:sz="4" w:space="0" w:color="auto"/>
              <w:right w:val="single" w:sz="4" w:space="0" w:color="auto"/>
            </w:tcBorders>
            <w:shd w:val="clear" w:color="auto" w:fill="auto"/>
            <w:vAlign w:val="center"/>
            <w:hideMark/>
          </w:tcPr>
          <w:p w14:paraId="439C9E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EDS, TEM, XRD, DSC, TGA and FTIR</w:t>
            </w:r>
          </w:p>
        </w:tc>
        <w:tc>
          <w:tcPr>
            <w:tcW w:w="2552" w:type="dxa"/>
            <w:tcBorders>
              <w:top w:val="nil"/>
              <w:left w:val="nil"/>
              <w:bottom w:val="single" w:sz="4" w:space="0" w:color="auto"/>
              <w:right w:val="single" w:sz="4" w:space="0" w:color="auto"/>
            </w:tcBorders>
            <w:shd w:val="clear" w:color="auto" w:fill="auto"/>
            <w:vAlign w:val="center"/>
            <w:hideMark/>
          </w:tcPr>
          <w:p w14:paraId="6A682D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39A238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 xml:space="preserve">ADDIN CSL_CITATION {"citationItems":[{"id":"ITEM-1","itemData":{"DOI":"10.1063/1.5035545","ISBN":"9780735416673","ISSN":"15517616","abstract":"This contribution reports on the synthesis and the physical properties of ZnO nanoparticles prepared using a green chemistry process. Aspalathus Linearis's extract was used as an effective chelating agent. The whole reaction process for the ZnO nanoparticle was conducted at room temperature. The microstructural properties of ZnO was investigated using X-ray diffraction, furthermore Electron Dispersive X-rays Spectroscopy was employed as quantitative elemental analysis. From the Transmission Electron Microscopy results, the ZnO nanoparticles were found to be highly crystalline with an average diameter of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23.7 nm.","author":[{"dropping-particle":"","family":"Nethavhanani","given":"T.","non-dropping-particle":"","parse-names":false,"suffix":""},{"dropping-particle":"","family":"Diallo","given":"A.","non-dropping-particle":"","parse-names":false,"suffix":""},{"dropping-particle":"","family":"Madjoe","given":"R.","non-dropping-particle":"","parse-names":false,"suffix":""},{"dropping-particle":"","family":"Kotsedi","given":"L.","non-dropping-particle":"","parse-names":false,"suffix":""},{"dropping-particle":"","family":"Maaza","given":"M.","non-dropping-particle":"","parse-names":false,"suffix":""}],"container-title":"AIP Conference Proceedings","id":"ITEM-1","issue":"June","issued":{"date-parts":[["2018"]]},"title":"Synthesis of ZnO nanoparticles by a green process and the investigation of their physical properties","type":"article-journal","volume":"1962"},"uris":["http://www.mendeley.com/documents/?uuid=7742f6e4-bc66-47d5-b0ab-072d541bb9fa"]}],"mendeley":{"formattedCitation":"(Nethavhanani et al., 2018)","plainTextFormattedCitation":"(Nethavhanani et al., 2018)","previouslyFormattedCitation":"[382]"},"properties":{"noteIndex":0},"schema":"https://github.com/citation-style-language/schema/raw/master/csl-citation.json"}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(Nethavhanani et al., 2018)</w:t>
            </w:r>
            <w:r w:rsidRPr="007A5261">
              <w:rPr>
                <w:rFonts w:ascii="Arial" w:eastAsia="Times New Roman" w:hAnsi="Arial" w:cs="Arial"/>
                <w:color w:val="000000"/>
                <w:sz w:val="18"/>
                <w:szCs w:val="18"/>
                <w:lang w:eastAsia="en-ZA"/>
              </w:rPr>
              <w:fldChar w:fldCharType="end"/>
            </w:r>
          </w:p>
        </w:tc>
      </w:tr>
      <w:tr w:rsidR="007A5261" w:rsidRPr="007A5261" w14:paraId="4E07BA7A" w14:textId="77777777" w:rsidTr="007A5261">
        <w:trPr>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AD51A6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Astragalus gummifer</w:t>
            </w:r>
          </w:p>
        </w:tc>
        <w:tc>
          <w:tcPr>
            <w:tcW w:w="1417" w:type="dxa"/>
            <w:tcBorders>
              <w:top w:val="nil"/>
              <w:left w:val="nil"/>
              <w:bottom w:val="single" w:sz="4" w:space="0" w:color="auto"/>
              <w:right w:val="single" w:sz="4" w:space="0" w:color="auto"/>
            </w:tcBorders>
            <w:shd w:val="clear" w:color="auto" w:fill="auto"/>
            <w:noWrap/>
            <w:vAlign w:val="center"/>
            <w:hideMark/>
          </w:tcPr>
          <w:p w14:paraId="3C6379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4F447B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268" w:type="dxa"/>
            <w:tcBorders>
              <w:top w:val="nil"/>
              <w:left w:val="nil"/>
              <w:bottom w:val="single" w:sz="4" w:space="0" w:color="auto"/>
              <w:right w:val="single" w:sz="4" w:space="0" w:color="auto"/>
            </w:tcBorders>
            <w:shd w:val="clear" w:color="auto" w:fill="auto"/>
            <w:vAlign w:val="center"/>
            <w:hideMark/>
          </w:tcPr>
          <w:p w14:paraId="114D2D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58DD27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TGA, FESEM and TEM</w:t>
            </w:r>
          </w:p>
        </w:tc>
        <w:tc>
          <w:tcPr>
            <w:tcW w:w="2552" w:type="dxa"/>
            <w:tcBorders>
              <w:top w:val="nil"/>
              <w:left w:val="nil"/>
              <w:bottom w:val="single" w:sz="4" w:space="0" w:color="auto"/>
              <w:right w:val="single" w:sz="4" w:space="0" w:color="auto"/>
            </w:tcBorders>
            <w:shd w:val="clear" w:color="auto" w:fill="auto"/>
            <w:vAlign w:val="center"/>
            <w:hideMark/>
          </w:tcPr>
          <w:p w14:paraId="374220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Neurotoxicity effect</w:t>
            </w:r>
          </w:p>
        </w:tc>
        <w:tc>
          <w:tcPr>
            <w:tcW w:w="2598" w:type="dxa"/>
            <w:tcBorders>
              <w:top w:val="nil"/>
              <w:left w:val="nil"/>
              <w:bottom w:val="single" w:sz="4" w:space="0" w:color="auto"/>
              <w:right w:val="single" w:sz="4" w:space="0" w:color="auto"/>
            </w:tcBorders>
            <w:shd w:val="clear" w:color="auto" w:fill="auto"/>
            <w:noWrap/>
            <w:vAlign w:val="center"/>
            <w:hideMark/>
          </w:tcPr>
          <w:p w14:paraId="7EF6682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{"citationItems":[{"id":"ITEM-1","itemData":{"DOI":"10.1016/j.ceramint.2013.05.021","ISSN":"02728842","abstract":"The use of plant extract in the synthesis of nanomaterials can be a cost effective and eco-friendly approach. In this work we report the \"green\" and biosynthesis of zinc oxide nanoparticles (ZnO-NPs) using gum tragacanth. Spherical ZnO-NPs were synthesized at different calcination temperatures. Transmission electron microscopy (TEM) imaging showed the formation most of nanoparticles in the size range of below 50 nm. The powder X-ray diffraction (PXRD) analysis revealed wurtzite hexagonal ZnO with preferential orientation in (101) reflection plane. In vitro cytotoxicity studies on neuro2A cells showed a dose dependent toxicity with non-toxic effect of concentration below 2 μg/mL. The synthesized ZnO-NPs using gum tragacanth were found to be comparable to those obtained from conventional reduction methods using hazardous polymers or surfactants and this method can be an excellent alternative for the synthesis of ZnO-NPs using biomaterials. © 2013 Elsevier Ltd and Techna Group S.r.l.","author":[{"dropping-particle":"","family":"Darroudi","given":"Majid","non-dropping-particle":"","parse-names":false,"suffix":""},{"dropping-particle":"","family":"Sabouri","given":"Zahra","non-dropping-particle":"","parse-names":false,"suffix":""},{"dropping-particle":"","family":"Kazemi Oskuee","given":"Reza","non-dropping-particle":"","parse-names":false,"suffix":""},{"dropping-particle":"","family":"Khorsand Zak","given":"Ali","non-dropping-particle":"","parse-names":false,"suffix":""},{"dropping-particle":"","family":"Kargar","given":"Hadi","non-dropping-particle":"","parse-names":false,"suffix":""},{"dropping-particle":"","family":"Hamid","given":"Mohamad Hasnul Naim Abd","non-dropping-particle":"","parse-names":false,"suffix":""}],"container-title":"Ceramics International","id":"ITEM-1","issue":"8","issued":{"date-parts":[["2013"]]},"page":"9195-9199","publisher":"Elsevier","title":"Sol-gel synthesis, characterization, and neurotoxicity effect of zinc oxide nanoparticles using gum tragacanth","type":"article-journal","volume":"39"},"uris":["http://www.mendeley.com/documents/?uuid=6ec0d740-5a8e-4ea1-aa8a-7145545c71f6"]}],"mendeley":{"formattedCitation":"(Darroudi et al., 2013)","plainTextFormattedCitation":"(Darroudi et al., 2013)","previouslyFormattedCitation":"[383]"},"properties":{"noteIndex":0},"schema":"https://github.com/citation-style-language/schema/raw/master/csl-citation.json"}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(Darroudi et al., 2013)</w:t>
            </w:r>
            <w:r w:rsidRPr="007A5261">
              <w:rPr>
                <w:rFonts w:ascii="Arial" w:eastAsia="Times New Roman" w:hAnsi="Arial" w:cs="Arial"/>
                <w:color w:val="000000"/>
                <w:sz w:val="18"/>
                <w:szCs w:val="18"/>
                <w:lang w:eastAsia="en-ZA"/>
              </w:rPr>
              <w:fldChar w:fldCharType="end"/>
            </w:r>
          </w:p>
        </w:tc>
      </w:tr>
      <w:tr w:rsidR="007A5261" w:rsidRPr="007A5261" w14:paraId="27CC6CFF"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989A74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Astragalus membranaceus</w:t>
            </w:r>
          </w:p>
        </w:tc>
        <w:tc>
          <w:tcPr>
            <w:tcW w:w="1417" w:type="dxa"/>
            <w:tcBorders>
              <w:top w:val="nil"/>
              <w:left w:val="nil"/>
              <w:bottom w:val="single" w:sz="4" w:space="0" w:color="auto"/>
              <w:right w:val="single" w:sz="4" w:space="0" w:color="auto"/>
            </w:tcBorders>
            <w:shd w:val="clear" w:color="auto" w:fill="auto"/>
            <w:noWrap/>
            <w:vAlign w:val="center"/>
            <w:hideMark/>
          </w:tcPr>
          <w:p w14:paraId="50E2F0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2D3D20D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35-38</w:t>
            </w:r>
          </w:p>
        </w:tc>
        <w:tc>
          <w:tcPr>
            <w:tcW w:w="2268" w:type="dxa"/>
            <w:tcBorders>
              <w:top w:val="nil"/>
              <w:left w:val="nil"/>
              <w:bottom w:val="single" w:sz="4" w:space="0" w:color="auto"/>
              <w:right w:val="single" w:sz="4" w:space="0" w:color="auto"/>
            </w:tcBorders>
            <w:shd w:val="clear" w:color="auto" w:fill="auto"/>
            <w:vAlign w:val="center"/>
            <w:hideMark/>
          </w:tcPr>
          <w:p w14:paraId="1D22E5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ECC2F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and TEM</w:t>
            </w:r>
          </w:p>
        </w:tc>
        <w:tc>
          <w:tcPr>
            <w:tcW w:w="2552" w:type="dxa"/>
            <w:tcBorders>
              <w:top w:val="nil"/>
              <w:left w:val="nil"/>
              <w:bottom w:val="single" w:sz="4" w:space="0" w:color="auto"/>
              <w:right w:val="single" w:sz="4" w:space="0" w:color="auto"/>
            </w:tcBorders>
            <w:shd w:val="clear" w:color="auto" w:fill="auto"/>
            <w:vAlign w:val="center"/>
            <w:hideMark/>
          </w:tcPr>
          <w:p w14:paraId="5A4EE7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98" w:type="dxa"/>
            <w:tcBorders>
              <w:top w:val="nil"/>
              <w:left w:val="nil"/>
              <w:bottom w:val="single" w:sz="4" w:space="0" w:color="auto"/>
              <w:right w:val="single" w:sz="4" w:space="0" w:color="auto"/>
            </w:tcBorders>
            <w:shd w:val="clear" w:color="auto" w:fill="auto"/>
            <w:noWrap/>
            <w:vAlign w:val="center"/>
            <w:hideMark/>
          </w:tcPr>
          <w:p w14:paraId="2002D5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{"citationItems":[{"id":"ITEM-1","itemData":{"DOI":"10.1049/mnl.2016.0822","ISSN":"17500443","abstract":"In the present study, a simple and eco-friendly chemical direction for the synthesis of zinc oxide (ZnO) nanoparticles using leaf extract of Astragalus membranaceus (AM) has been used. X-ray diffraction analysis revealed the wurtzite hexagonal structure of ZnO nanoparticles. The transmission electron microscopy results suggested that the ZnO nanopowders were approximately spherical in shape and their size were found to be 35-38 nm. The calculated average crystalline size decreases from 38.54 to 11.68 nm when AM extract content increased from 0.5 to 1.5 wt%. Fourier-transform infrared spectroscopy confirmed the presence of functional groups of both leaf extract and ZnO nanoparticles. The experimental results showed the advantage of addition of the AM extract for controlling particle size.","author":[{"dropping-particle":"","family":"Yang","given":"Rong","non-dropping-particle":"","parse-names":false,"suffix":""},{"dropping-particle":"","family":"Sun","given":"Wei Jie","non-dropping-particle":"","parse-names":false,"suffix":""},{"dropping-particle":"","family":"Qu","given":"Xiao","non-dropping-particle":"","parse-names":false,"suffix":""},{"dropping-particle":"","family":"Wang","given":"Mao Hua","non-dropping-particle":"","parse-names":false,"suffix":""}],"container-title":"Micro and Nano Letters","id":"ITEM-1","issue":"7","issued":{"date-parts":[["2017"]]},"page":"458-460","title":"Green synthesis of zinc oxide nanoparticles using AM extract","type":"article-journal","volume":"12"},"uris":["http://www.mendeley.com/documents/?uuid=af9831d1-836d-44eb-8652-a507b8155250"]}],"mendeley":{"formattedCitation":"(R. Yang et al., 2017)","plainTextFormattedCitation":"(R. Yang et al., 2017)","previouslyFormattedCitation":"[384]"},"properties":{"noteIndex":0},"schema":"https://github.com/citation-style-language/schema/raw/master/csl-citation.json"}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 Yang et al., 2017)</w:t>
            </w:r>
            <w:r w:rsidRPr="007A5261">
              <w:rPr>
                <w:rFonts w:ascii="Arial" w:eastAsia="Times New Roman" w:hAnsi="Arial" w:cs="Arial"/>
                <w:color w:val="000000"/>
                <w:sz w:val="18"/>
                <w:szCs w:val="18"/>
                <w:lang w:eastAsia="en-ZA"/>
              </w:rPr>
              <w:fldChar w:fldCharType="end"/>
            </w:r>
          </w:p>
        </w:tc>
      </w:tr>
      <w:tr w:rsidR="007A5261" w:rsidRPr="007A5261" w14:paraId="5E390566"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687E44F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Atalantia monophylla</w:t>
            </w:r>
          </w:p>
        </w:tc>
        <w:tc>
          <w:tcPr>
            <w:tcW w:w="1417" w:type="dxa"/>
            <w:tcBorders>
              <w:top w:val="nil"/>
              <w:left w:val="nil"/>
              <w:bottom w:val="single" w:sz="4" w:space="0" w:color="auto"/>
              <w:right w:val="single" w:sz="4" w:space="0" w:color="auto"/>
            </w:tcBorders>
            <w:shd w:val="clear" w:color="auto" w:fill="auto"/>
            <w:noWrap/>
            <w:vAlign w:val="center"/>
            <w:hideMark/>
          </w:tcPr>
          <w:p w14:paraId="4F2942E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7CF94D9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w:t>
            </w:r>
          </w:p>
        </w:tc>
        <w:tc>
          <w:tcPr>
            <w:tcW w:w="2268" w:type="dxa"/>
            <w:tcBorders>
              <w:top w:val="nil"/>
              <w:left w:val="nil"/>
              <w:bottom w:val="single" w:sz="4" w:space="0" w:color="auto"/>
              <w:right w:val="single" w:sz="4" w:space="0" w:color="auto"/>
            </w:tcBorders>
            <w:shd w:val="clear" w:color="auto" w:fill="auto"/>
            <w:vAlign w:val="center"/>
            <w:hideMark/>
          </w:tcPr>
          <w:p w14:paraId="0322B5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5A1B3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SEM, EDX and TEM</w:t>
            </w:r>
          </w:p>
        </w:tc>
        <w:tc>
          <w:tcPr>
            <w:tcW w:w="2552" w:type="dxa"/>
            <w:tcBorders>
              <w:top w:val="nil"/>
              <w:left w:val="nil"/>
              <w:bottom w:val="single" w:sz="4" w:space="0" w:color="auto"/>
              <w:right w:val="single" w:sz="4" w:space="0" w:color="auto"/>
            </w:tcBorders>
            <w:shd w:val="clear" w:color="auto" w:fill="auto"/>
            <w:vAlign w:val="center"/>
            <w:hideMark/>
          </w:tcPr>
          <w:p w14:paraId="076C37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5D92A7B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{"citationItems":[{"id":"ITEM-1","itemData":{"DOI":"10.1016/j.mssp.2018.03.017","ISSN":"13698001","abstract":"In the recent decades, nanotechnology has become an important research field of modern material science. Green synthesized nanoparticles have garnered wide interest due to its inherent features like rapidity, eco-friendly and cost-effectiveness. For the first time, Zinc Oxide nanoparticles were successfully synthesized using Atalantia monophylla leaf extract in the present's investigation. The biosynthesized Zinc Oxide nanoparticles were characterized by UV- Vis spectrophotometer, Fluorescence spectrometer (PL) and their peaks were identified to be at 352 and 410 nm respectively. The morphology of the Zinc Oxide nanoparticles was characterized by TEM with EDAX. The X- ray diffraction (XRD) studies showed the crystalline nature and revealed the purity of Zinc Oxide nanoparticles. FTIR spectroscopy was used to analyze the specific functional groups responsible for reduction, stabilization and capping agents present in the nanoparticles. The success-ability of bacteria and fungi with Synthesized ZnO nanoparticles tested using agar well diffusion method were discussed. The bacterial and fungal destruction was better for ZnO nanoparticles than reported for plant extracts and standard drugs. Thus this study proves that Zinc Oxide nanoparticles would contain natural anti-microbial agents through green synthesis which may serve for the production of drugs for antimicrobial therapeutics.","author":[{"dropping-particle":"","family":"Vijayakumar","given":"S.","non-dropping-particle":"","parse-names":false,"suffix":""},{"dropping-particle":"","family":"Mahadevan","given":"S.","non-dropping-particle":"","parse-names":false,"suffix":""},{"dropping-particle":"","family":"Arulmozhi","given":"P.","non-dropping-particle":"","parse-names":false,"suffix":""},{"dropping-particle":"","family":"Sriram","given":"S.","non-dropping-particle":"","parse-names":false,"suffix":""},{"dropping-particle":"","family":"Praseetha","given":"P. K.","non-dropping-particle":"","parse-names":false,"suffix":""}],"container-title":"Materials Science in Semiconductor Processing","id":"ITEM-1","issue":"March","issued":{"date-parts":[["2018"]]},"page":"39-45","publisher":"Elsevier Ltd","title":"Green synthesis of zinc oxide nanoparticles using Atalantia monophylla leaf extracts: Characterization and antimicrobial analysis","type":"article-journal","volume":"82"},"uris":["http://www.mendeley.com/documents/?uuid=9c30e32d-09e9-42b5-845d-cd47e492d759"]}],"mendeley":{"formattedCitation":"(Vijayakumar et al., 2018)","plainTextFormattedCitation":"(Vijayakumar et al., 2018)","previouslyFormattedCitation":"[385]"},"properties":{"noteIndex":0},"schema":"https://github.com/citation-style-language/schema/raw/master/csl-citation.json"}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(Vijayakumar et al., 2018)</w:t>
            </w:r>
            <w:r w:rsidRPr="007A5261">
              <w:rPr>
                <w:rFonts w:ascii="Arial" w:eastAsia="Times New Roman" w:hAnsi="Arial" w:cs="Arial"/>
                <w:color w:val="000000"/>
                <w:sz w:val="18"/>
                <w:szCs w:val="18"/>
                <w:lang w:eastAsia="en-ZA"/>
              </w:rPr>
              <w:fldChar w:fldCharType="end"/>
            </w:r>
          </w:p>
        </w:tc>
      </w:tr>
      <w:tr w:rsidR="007A5261" w:rsidRPr="007A5261" w14:paraId="103A4AD1"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C9105C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Azadirachta indica</w:t>
            </w:r>
          </w:p>
        </w:tc>
        <w:tc>
          <w:tcPr>
            <w:tcW w:w="1417" w:type="dxa"/>
            <w:tcBorders>
              <w:top w:val="nil"/>
              <w:left w:val="nil"/>
              <w:bottom w:val="single" w:sz="4" w:space="0" w:color="auto"/>
              <w:right w:val="single" w:sz="4" w:space="0" w:color="auto"/>
            </w:tcBorders>
            <w:shd w:val="clear" w:color="auto" w:fill="auto"/>
            <w:noWrap/>
            <w:vAlign w:val="center"/>
            <w:hideMark/>
          </w:tcPr>
          <w:p w14:paraId="72986A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C4BF8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24,7</w:t>
            </w:r>
          </w:p>
        </w:tc>
        <w:tc>
          <w:tcPr>
            <w:tcW w:w="2268" w:type="dxa"/>
            <w:tcBorders>
              <w:top w:val="nil"/>
              <w:left w:val="nil"/>
              <w:bottom w:val="single" w:sz="4" w:space="0" w:color="auto"/>
              <w:right w:val="single" w:sz="4" w:space="0" w:color="auto"/>
            </w:tcBorders>
            <w:shd w:val="clear" w:color="auto" w:fill="auto"/>
            <w:vAlign w:val="center"/>
            <w:hideMark/>
          </w:tcPr>
          <w:p w14:paraId="698AC7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Floral</w:t>
            </w:r>
          </w:p>
        </w:tc>
        <w:tc>
          <w:tcPr>
            <w:tcW w:w="2835" w:type="dxa"/>
            <w:tcBorders>
              <w:top w:val="nil"/>
              <w:left w:val="nil"/>
              <w:bottom w:val="single" w:sz="4" w:space="0" w:color="auto"/>
              <w:right w:val="single" w:sz="4" w:space="0" w:color="auto"/>
            </w:tcBorders>
            <w:shd w:val="clear" w:color="auto" w:fill="auto"/>
            <w:vAlign w:val="center"/>
            <w:hideMark/>
          </w:tcPr>
          <w:p w14:paraId="0C15A0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and SEM</w:t>
            </w:r>
          </w:p>
        </w:tc>
        <w:tc>
          <w:tcPr>
            <w:tcW w:w="2552" w:type="dxa"/>
            <w:tcBorders>
              <w:top w:val="nil"/>
              <w:left w:val="nil"/>
              <w:bottom w:val="single" w:sz="4" w:space="0" w:color="auto"/>
              <w:right w:val="single" w:sz="4" w:space="0" w:color="auto"/>
            </w:tcBorders>
            <w:shd w:val="clear" w:color="auto" w:fill="auto"/>
            <w:vAlign w:val="center"/>
            <w:hideMark/>
          </w:tcPr>
          <w:p w14:paraId="34C862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98" w:type="dxa"/>
            <w:tcBorders>
              <w:top w:val="nil"/>
              <w:left w:val="nil"/>
              <w:bottom w:val="single" w:sz="4" w:space="0" w:color="auto"/>
              <w:right w:val="single" w:sz="4" w:space="0" w:color="auto"/>
            </w:tcBorders>
            <w:shd w:val="clear" w:color="auto" w:fill="auto"/>
            <w:noWrap/>
            <w:vAlign w:val="center"/>
            <w:hideMark/>
          </w:tcPr>
          <w:p w14:paraId="067D4E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{"citationItems":[{"id":"ITEM-1","itemData":{"ISSN":"2319-8885","abstract":"Use of plant materials has been considered a green route and a reliable method for the synthesis of nanoparticles owing to its environmental friendly nature. Hence an attempt has been made to synthesize the Zinc oxide nanoparticle using aqueous neem (Azadirachta indica) leaf extract. The aqueous leaf extract acts as a solvent with manifold roles as promoter, stabilizer and template for the synthesis of nanoparticles. The synthesized ZnO nanoparticle was characterized using FTIR spectroscopy and SEM analysis. The results of FTIR analysis of green synthesized nanoparticle revealed the presence of biomolecules such as Polyphenols, Carboxylic acid, polysaccharide, aminoacids and proteins. The results of the SEM studies of green synthesized ZnO nanoparticle showed the formation of spindle shaped nanoparticles and Zinc oxide nanoflakes.","author":[{"dropping-particle":"","family":"Noorjahan","given":"C M","non-dropping-particle":"","parse-names":false,"suffix":""},{"dropping-particle":"","family":"Shahina","given":"S K Jasmine","non-dropping-particle":"","parse-names":false,"suffix":""},{"dropping-particle":"","family":"Deepika","given":"T","non-dropping-particle":"","parse-names":false,"suffix":""},{"dropping-particle":"","family":"Rafiq","given":"Summera","non-dropping-particle":"","parse-names":false,"suffix":""}],"id":"ITEM-1","issue":"30","issued":{"date-parts":[["2015"]]},"page":"5751-5753","title":"Green Synthesis and Characterization of Zinc Oxide Nanoparticles from Neem (Azadirachta indicia)","type":"article-journal","volume":"04"},"uris":["http://www.mendeley.com/documents/?uuid=a2d78765-92c5-4763-b4c4-b6fd1580e1a9"]}],"mendeley":{"formattedCitation":"(Noorjahan et al., 2015)","plainTextFormattedCitation":"(Noorjahan et al., 2015)","previouslyFormattedCitation":"[386]"},"properties":{"noteIndex":0},"schema":"https://github.com/citation-style-language/schema/raw/master/csl-citation.json"}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(Noorjahan et al., 2015)</w:t>
            </w:r>
            <w:r w:rsidRPr="007A5261">
              <w:rPr>
                <w:rFonts w:ascii="Arial" w:eastAsia="Times New Roman" w:hAnsi="Arial" w:cs="Arial"/>
                <w:color w:val="000000"/>
                <w:sz w:val="18"/>
                <w:szCs w:val="18"/>
                <w:lang w:eastAsia="en-ZA"/>
              </w:rPr>
              <w:fldChar w:fldCharType="end"/>
            </w:r>
          </w:p>
        </w:tc>
      </w:tr>
      <w:tr w:rsidR="007A5261" w:rsidRPr="007A5261" w14:paraId="3B84CB4A" w14:textId="77777777" w:rsidTr="007A5261">
        <w:trPr>
          <w:trHeight w:val="552"/>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2754E92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Calotropis gigantea</w:t>
            </w:r>
          </w:p>
        </w:tc>
        <w:tc>
          <w:tcPr>
            <w:tcW w:w="1417" w:type="dxa"/>
            <w:tcBorders>
              <w:top w:val="nil"/>
              <w:left w:val="nil"/>
              <w:bottom w:val="single" w:sz="4" w:space="0" w:color="auto"/>
              <w:right w:val="single" w:sz="4" w:space="0" w:color="auto"/>
            </w:tcBorders>
            <w:shd w:val="clear" w:color="auto" w:fill="auto"/>
            <w:noWrap/>
            <w:vAlign w:val="center"/>
            <w:hideMark/>
          </w:tcPr>
          <w:p w14:paraId="7F8049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7781CB3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1,5-8,5</w:t>
            </w:r>
          </w:p>
        </w:tc>
        <w:tc>
          <w:tcPr>
            <w:tcW w:w="2268" w:type="dxa"/>
            <w:tcBorders>
              <w:top w:val="nil"/>
              <w:left w:val="nil"/>
              <w:bottom w:val="single" w:sz="4" w:space="0" w:color="auto"/>
              <w:right w:val="single" w:sz="4" w:space="0" w:color="auto"/>
            </w:tcBorders>
            <w:shd w:val="clear" w:color="auto" w:fill="auto"/>
            <w:vAlign w:val="center"/>
            <w:hideMark/>
          </w:tcPr>
          <w:p w14:paraId="495E6D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69304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XRD, FTIR, SEM, EDX and AFM</w:t>
            </w:r>
          </w:p>
        </w:tc>
        <w:tc>
          <w:tcPr>
            <w:tcW w:w="2552" w:type="dxa"/>
            <w:tcBorders>
              <w:top w:val="nil"/>
              <w:left w:val="nil"/>
              <w:bottom w:val="single" w:sz="4" w:space="0" w:color="auto"/>
              <w:right w:val="single" w:sz="4" w:space="0" w:color="auto"/>
            </w:tcBorders>
            <w:shd w:val="clear" w:color="auto" w:fill="auto"/>
            <w:vAlign w:val="center"/>
            <w:hideMark/>
          </w:tcPr>
          <w:p w14:paraId="111AB61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Enhancement of tree growth</w:t>
            </w:r>
          </w:p>
        </w:tc>
        <w:tc>
          <w:tcPr>
            <w:tcW w:w="2598" w:type="dxa"/>
            <w:tcBorders>
              <w:top w:val="nil"/>
              <w:left w:val="nil"/>
              <w:bottom w:val="single" w:sz="4" w:space="0" w:color="auto"/>
              <w:right w:val="single" w:sz="4" w:space="0" w:color="auto"/>
            </w:tcBorders>
            <w:shd w:val="clear" w:color="auto" w:fill="auto"/>
            <w:noWrap/>
            <w:vAlign w:val="center"/>
            <w:hideMark/>
          </w:tcPr>
          <w:p w14:paraId="48C7FE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{"citationItems":[{"id":"ITEM-1","itemData":{"DOI":"10.1007/s13204-017-0586-7","ISSN":"21905517","abstract":"Green synthesis of zinc oxide nanoparticles was carried out using Calotropis leaf extract with zinc acetate salt in the presence of 2 M NaOH. The combination of 200 mM zinc acetate salt and 15 ml of leaf extract was ideal for the synthesis of less than 20 nm size of highly monodisperse crystalline nanoparticles. Synthesized nanoparticles were characterized through UV–Vis spectroscopy, dynamic light scattering (DLS), X-ray diffraction (XRD), Fourier transform infrared spectroscopy (FTIR), scanning electron microscopy (SEM), EDX (energy dis-persive X-ray), and AFM (atomic force microscopy). Effects of biogenic zinc oxide (ZnO) nanoparticles on growth and development of tree seedlings in nursery stage were studied in open-air trenches. The UV–Vis absorption maxima showed peak near 350 nm, which is characteristic of ZnO nanoparticles. DLS data showed that single peak is at 11 nm (100%) and Polydispersity Index is 0.245. XRD analysis showed that these are highly crystalline ZnO nanoparticles having an average size of 10 nm. FTIR spectra were recorded to identify the biomolecules involved in the synthesis process, which showed absorption bands at 4307, 3390, 2825, 871, 439, and 420 cm-1. SEM images showed that the particles were spherical in nature. The presence of zinc and oxygen was confirmed by EDX and the atomic % of zinc and oxygen were 33.31 and 68.69, respectively. 2D and 3D images of ZnO nanoparticles were obtained by AFM studies, which indicated that these are monodisperse having size ranges between 1.5 and 8.5 nm. Significant enhancement of growth was observed in Neem (Azadirachta indica), Karanj (Pongamia pinnata), and Milkwood-pine (Alstonia scholaris) seedlings in foliar spraying ZnO nanoparticles to nursery stage of tree seedlings. Out of the three treated saplings, Alstonia scholaris showed maximum height development.","author":[{"dropping-particle":"","family":"Chaudhuri","given":"Sadhan Kumar","non-dropping-particle":"","parse-names":false,"suffix":""},{"dropping-particle":"","family":"Malodia","given":"Lalit","non-dropping-particle":"","parse-names":false,"suffix":""}],"container-title":"Applied Nanoscience (Switzerland)","id":"ITEM-1","issue":"8","issued":{"date-parts":[["2017"]]},"page":"501-512","publisher":"Springer Berlin Heidelberg","title":"Biosynthesis of zinc oxide nanoparticles using leaf extract of calotropis gigantea: Characterization and its evaluation on tree seedling growth in nursery stage","type":"article-journal","volume":"7"},"uris":["http://www.mendeley.com/documents/?uuid=6f8226e6-273a-4f71-b70f-50ff30cdaacb"]}],"mendeley":{"formattedCitation":"(Chaudhuri &amp; Malodia, 2017)","plainTextFormattedCitation":"(Chaudhuri &amp; Malodia, 2017)","previouslyFormattedCitation":"[387]"},"properties":{"noteIndex":0},"schema":"https://github.com/citation-style-language/schema/raw/master/csl-citation.json"}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(Chaudhuri &amp; Malodia, 2017)</w:t>
            </w:r>
            <w:r w:rsidRPr="007A5261">
              <w:rPr>
                <w:rFonts w:ascii="Arial" w:eastAsia="Times New Roman" w:hAnsi="Arial" w:cs="Arial"/>
                <w:color w:val="000000"/>
                <w:sz w:val="18"/>
                <w:szCs w:val="18"/>
                <w:lang w:eastAsia="en-ZA"/>
              </w:rPr>
              <w:fldChar w:fldCharType="end"/>
            </w:r>
          </w:p>
        </w:tc>
      </w:tr>
      <w:tr w:rsidR="007A5261" w:rsidRPr="007A5261" w14:paraId="4243032A" w14:textId="77777777" w:rsidTr="007A5261">
        <w:trPr>
          <w:trHeight w:val="288"/>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077B0E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Calotropis procera</w:t>
            </w:r>
          </w:p>
        </w:tc>
        <w:tc>
          <w:tcPr>
            <w:tcW w:w="1417" w:type="dxa"/>
            <w:tcBorders>
              <w:top w:val="nil"/>
              <w:left w:val="nil"/>
              <w:bottom w:val="single" w:sz="4" w:space="0" w:color="auto"/>
              <w:right w:val="single" w:sz="4" w:space="0" w:color="auto"/>
            </w:tcBorders>
            <w:shd w:val="clear" w:color="auto" w:fill="auto"/>
            <w:noWrap/>
            <w:vAlign w:val="center"/>
            <w:hideMark/>
          </w:tcPr>
          <w:p w14:paraId="3ACB1B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1CF6B8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15-25</w:t>
            </w:r>
          </w:p>
        </w:tc>
        <w:tc>
          <w:tcPr>
            <w:tcW w:w="2268" w:type="dxa"/>
            <w:tcBorders>
              <w:top w:val="nil"/>
              <w:left w:val="nil"/>
              <w:bottom w:val="single" w:sz="4" w:space="0" w:color="auto"/>
              <w:right w:val="single" w:sz="4" w:space="0" w:color="auto"/>
            </w:tcBorders>
            <w:shd w:val="clear" w:color="auto" w:fill="auto"/>
            <w:vAlign w:val="center"/>
            <w:hideMark/>
          </w:tcPr>
          <w:p w14:paraId="4011F5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BF87D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DRS, TEM and FTIR</w:t>
            </w:r>
          </w:p>
        </w:tc>
        <w:tc>
          <w:tcPr>
            <w:tcW w:w="2552" w:type="dxa"/>
            <w:tcBorders>
              <w:top w:val="nil"/>
              <w:left w:val="nil"/>
              <w:bottom w:val="single" w:sz="4" w:space="0" w:color="auto"/>
              <w:right w:val="single" w:sz="4" w:space="0" w:color="auto"/>
            </w:tcBorders>
            <w:shd w:val="clear" w:color="auto" w:fill="auto"/>
            <w:vAlign w:val="center"/>
            <w:hideMark/>
          </w:tcPr>
          <w:p w14:paraId="56F04E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598" w:type="dxa"/>
            <w:tcBorders>
              <w:top w:val="nil"/>
              <w:left w:val="nil"/>
              <w:bottom w:val="single" w:sz="4" w:space="0" w:color="auto"/>
              <w:right w:val="single" w:sz="4" w:space="0" w:color="auto"/>
            </w:tcBorders>
            <w:shd w:val="clear" w:color="auto" w:fill="auto"/>
            <w:noWrap/>
            <w:vAlign w:val="center"/>
            <w:hideMark/>
          </w:tcPr>
          <w:p w14:paraId="5BF432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{"citationItems":[{"id":"ITEM-1","itemData":{"DOI":"10.1007/s10854-017-7254-2","ISBN":"0123456789","ISSN":"1573482X","abstract":"A facile, innovative and inexpensive green route has been demonstrated for the formation of ZnO nanoparticles by biogenic method using aqueous leaf extract of Calotropis procera which acts as a reducing and stabilizing agent. The as prepared ZnO nanoparticles were characterized by a host of different techniques such as X-ray diffraction (XRD), diffuse reflectance spectroscopy (DRS), transmission electron microscopy (TEM) and fourier transform infrared spectroscopy (FT-IR). The XRD pattern confesses that ZnO nanoparticles associate to hexagonal wurtzite structure. The DRS absorption spectrum shows an absorption edge at 397 nm corresponds to the ground excitonic peak of ZnO nanoparticles and the band gap is found to be 3.1 eV. The FT-IR spectra indicate the presence of hydroxyl groups, aldehydes, amines, ketones, and carboxylic acids which are responsible for biochemical reaction. TEM images shows that the particles of ZnO have spherical shape with size ranging from 15 to 25 nm. ZnO nanoparticles were subjected to photocatalytic application for the degradation of methyl orange under UV light. The photodegradation efficiency of MO was found to be 81% within 100 min under UV light, such an excellent activity is obtained by biogenic ZnO NPs.","author":[{"dropping-particle":"V.","family":"Gawade","given":"V.","non-dropping-particle":"","parse-names":false,"suffix":""},{"dropping-particle":"","family":"Gavade","given":"N. L.","non-dropping-particle":"","parse-names":false,"suffix":""},{"dropping-particle":"","family":"Shinde","given":"H. M.","non-dropping-particle":"","parse-names":false,"suffix":""},{"dropping-particle":"","family":"Babar","given":"S. B.","non-dropping-particle":"","parse-names":false,"suffix":""},{"dropping-particle":"","family":"Kadam","given":"A. N.","non-dropping-particle":"","parse-names":false,"suffix":""},{"dropping-particle":"","family":"Garadkar","given":"K. M.","non-dropping-particle":"","parse-names":false,"suffix":""}],"container-title":"Journal of Materials Science: Materials in Electronics","id":"ITEM-1","issue":"18","issued":{"date-parts":[["2017"]]},"page":"14033-14039","publisher":"Springer US","title":"Green synthesis of ZnO nanoparticles by using Calotropis procera leaves for the photodegradation of methyl orange","type":"article-journal","volume":"28"},"uris":["http://www.mendeley.com/documents/?uuid=990b0b10-eea0-4fd4-a6ca-ac6f2a0e289c"]}],"mendeley":{"formattedCitation":"(Gawade et al., 2017)","plainTextFormattedCitation":"(Gawade et al., 2017)","previouslyFormattedCitation":"[388]"},"properties":{"noteIndex":0},"schema":"https://github.com/citation-style-language/schema/raw/master/csl-citation.json"}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(Gawade et al., 2017)</w:t>
            </w:r>
            <w:r w:rsidRPr="007A5261">
              <w:rPr>
                <w:rFonts w:ascii="Arial" w:eastAsia="Times New Roman" w:hAnsi="Arial" w:cs="Arial"/>
                <w:color w:val="000000"/>
                <w:sz w:val="18"/>
                <w:szCs w:val="18"/>
                <w:lang w:eastAsia="en-ZA"/>
              </w:rPr>
              <w:fldChar w:fldCharType="end"/>
            </w:r>
          </w:p>
        </w:tc>
      </w:tr>
    </w:tbl>
    <w:p w14:paraId="1FDD3CD9" w14:textId="77777777" w:rsidR="007A5261" w:rsidRPr="007A5261" w:rsidRDefault="007A5261" w:rsidP="007A5261">
      <w:pPr>
        <w:rPr>
          <w:rFonts w:ascii="Arial" w:hAnsi="Arial" w:cs="Arial"/>
        </w:rPr>
        <w:sectPr w:rsidR="007A5261" w:rsidRPr="007A5261" w:rsidSect="007A5261">
          <w:pgSz w:w="16838" w:h="11906" w:orient="landscape"/>
          <w:pgMar w:top="567" w:right="1440" w:bottom="1440" w:left="1440" w:header="708" w:footer="708" w:gutter="0"/>
          <w:cols w:space="708"/>
          <w:docGrid w:linePitch="360"/>
        </w:sectPr>
      </w:pPr>
    </w:p>
    <w:tbl>
      <w:tblPr>
        <w:tblW w:w="16060" w:type="dxa"/>
        <w:tblInd w:w="-1060" w:type="dxa"/>
        <w:tblLook w:val="04A0" w:firstRow="1" w:lastRow="0" w:firstColumn="1" w:lastColumn="0" w:noHBand="0" w:noVBand="1"/>
      </w:tblPr>
      <w:tblGrid>
        <w:gridCol w:w="2473"/>
        <w:gridCol w:w="1559"/>
        <w:gridCol w:w="1843"/>
        <w:gridCol w:w="2126"/>
        <w:gridCol w:w="2835"/>
        <w:gridCol w:w="2268"/>
        <w:gridCol w:w="2956"/>
      </w:tblGrid>
      <w:tr w:rsidR="007A5261" w:rsidRPr="007A5261" w14:paraId="0234A247" w14:textId="77777777" w:rsidTr="007A5261">
        <w:trPr>
          <w:trHeight w:val="288"/>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41B7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24E546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09121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108D7C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5B4B913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D0EB83A"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956" w:type="dxa"/>
            <w:tcBorders>
              <w:top w:val="single" w:sz="4" w:space="0" w:color="auto"/>
              <w:left w:val="nil"/>
              <w:bottom w:val="single" w:sz="4" w:space="0" w:color="auto"/>
              <w:right w:val="single" w:sz="4" w:space="0" w:color="auto"/>
            </w:tcBorders>
            <w:shd w:val="clear" w:color="auto" w:fill="auto"/>
            <w:noWrap/>
            <w:vAlign w:val="center"/>
            <w:hideMark/>
          </w:tcPr>
          <w:p w14:paraId="38BE93B0"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70DEF9CF"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3842416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Camellia sinensis</w:t>
            </w:r>
          </w:p>
        </w:tc>
        <w:tc>
          <w:tcPr>
            <w:tcW w:w="1559" w:type="dxa"/>
            <w:tcBorders>
              <w:top w:val="nil"/>
              <w:left w:val="nil"/>
              <w:bottom w:val="single" w:sz="4" w:space="0" w:color="auto"/>
              <w:right w:val="single" w:sz="4" w:space="0" w:color="auto"/>
            </w:tcBorders>
            <w:shd w:val="clear" w:color="auto" w:fill="auto"/>
            <w:noWrap/>
            <w:vAlign w:val="center"/>
            <w:hideMark/>
          </w:tcPr>
          <w:p w14:paraId="60D2F9E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18CB32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80-120</w:t>
            </w:r>
          </w:p>
        </w:tc>
        <w:tc>
          <w:tcPr>
            <w:tcW w:w="2126" w:type="dxa"/>
            <w:tcBorders>
              <w:top w:val="nil"/>
              <w:left w:val="nil"/>
              <w:bottom w:val="single" w:sz="4" w:space="0" w:color="auto"/>
              <w:right w:val="single" w:sz="4" w:space="0" w:color="auto"/>
            </w:tcBorders>
            <w:shd w:val="clear" w:color="auto" w:fill="auto"/>
            <w:vAlign w:val="center"/>
            <w:hideMark/>
          </w:tcPr>
          <w:p w14:paraId="465EED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42D727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and XRD</w:t>
            </w:r>
          </w:p>
        </w:tc>
        <w:tc>
          <w:tcPr>
            <w:tcW w:w="2268" w:type="dxa"/>
            <w:tcBorders>
              <w:top w:val="nil"/>
              <w:left w:val="nil"/>
              <w:bottom w:val="single" w:sz="4" w:space="0" w:color="auto"/>
              <w:right w:val="single" w:sz="4" w:space="0" w:color="auto"/>
            </w:tcBorders>
            <w:shd w:val="clear" w:color="auto" w:fill="auto"/>
            <w:vAlign w:val="center"/>
            <w:hideMark/>
          </w:tcPr>
          <w:p w14:paraId="531E9D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956" w:type="dxa"/>
            <w:tcBorders>
              <w:top w:val="nil"/>
              <w:left w:val="nil"/>
              <w:bottom w:val="single" w:sz="4" w:space="0" w:color="auto"/>
              <w:right w:val="single" w:sz="4" w:space="0" w:color="auto"/>
            </w:tcBorders>
            <w:shd w:val="clear" w:color="auto" w:fill="auto"/>
            <w:noWrap/>
            <w:vAlign w:val="center"/>
            <w:hideMark/>
          </w:tcPr>
          <w:p w14:paraId="587A8F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{"citationItems":[{"id":"ITEM-1","itemData":{"DOI":"10.32474/anoaj.2018.01.000120","author":[{"dropping-particle":"","family":"Batool","given":"Madiha","non-dropping-particle":"","parse-names":false,"suffix":""}],"container-title":"Archives of Nanomedicine: Open Access Journal","id":"ITEM-1","issue":"4","issued":{"date-parts":[["2018"]]},"page":"96-101","title":"Removal of Melachite Green Dye by Using Zinc Oxide Nanoparticles Prepared by The Green Synthesis by Using Camellia Sinensis (Green Tea) Leafs Extract","type":"article-journal","volume":"1"},"uris":["http://www.mendeley.com/documents/?uuid=9acefd5e-e14e-430e-b4ca-0914d7572a9a"]}],"mendeley":{"formattedCitation":"(Batool, 2018b)","plainTextFormattedCitation":"(Batool, 2018b)","previouslyFormattedCitation":"[389]"},"properties":{"noteIndex":0},"schema":"https://github.com/citation-style-language/schema/raw/master/csl-citation.json"}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(Batool, 2018b)</w:t>
            </w:r>
            <w:r w:rsidRPr="007A5261">
              <w:rPr>
                <w:rFonts w:ascii="Arial" w:eastAsia="Times New Roman" w:hAnsi="Arial" w:cs="Arial"/>
                <w:color w:val="000000"/>
                <w:sz w:val="18"/>
                <w:szCs w:val="18"/>
                <w:lang w:eastAsia="en-ZA"/>
              </w:rPr>
              <w:fldChar w:fldCharType="end"/>
            </w:r>
          </w:p>
        </w:tc>
      </w:tr>
      <w:tr w:rsidR="007A5261" w:rsidRPr="007A5261" w14:paraId="3860175C"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352266C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Carica papaya</w:t>
            </w:r>
          </w:p>
        </w:tc>
        <w:tc>
          <w:tcPr>
            <w:tcW w:w="1559" w:type="dxa"/>
            <w:tcBorders>
              <w:top w:val="nil"/>
              <w:left w:val="nil"/>
              <w:bottom w:val="single" w:sz="4" w:space="0" w:color="auto"/>
              <w:right w:val="single" w:sz="4" w:space="0" w:color="auto"/>
            </w:tcBorders>
            <w:shd w:val="clear" w:color="auto" w:fill="auto"/>
            <w:noWrap/>
            <w:vAlign w:val="center"/>
            <w:hideMark/>
          </w:tcPr>
          <w:p w14:paraId="03CD75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7C1033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126" w:type="dxa"/>
            <w:tcBorders>
              <w:top w:val="nil"/>
              <w:left w:val="nil"/>
              <w:bottom w:val="single" w:sz="4" w:space="0" w:color="auto"/>
              <w:right w:val="single" w:sz="4" w:space="0" w:color="auto"/>
            </w:tcBorders>
            <w:shd w:val="clear" w:color="auto" w:fill="auto"/>
            <w:vAlign w:val="center"/>
            <w:hideMark/>
          </w:tcPr>
          <w:p w14:paraId="148B6C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3C993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TEM, PXRD, FTIR and UV</w:t>
            </w:r>
          </w:p>
        </w:tc>
        <w:tc>
          <w:tcPr>
            <w:tcW w:w="2268" w:type="dxa"/>
            <w:tcBorders>
              <w:top w:val="nil"/>
              <w:left w:val="nil"/>
              <w:bottom w:val="single" w:sz="4" w:space="0" w:color="auto"/>
              <w:right w:val="single" w:sz="4" w:space="0" w:color="auto"/>
            </w:tcBorders>
            <w:shd w:val="clear" w:color="auto" w:fill="auto"/>
            <w:vAlign w:val="center"/>
            <w:hideMark/>
          </w:tcPr>
          <w:p w14:paraId="272828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photovoltaic activities</w:t>
            </w:r>
          </w:p>
        </w:tc>
        <w:tc>
          <w:tcPr>
            <w:tcW w:w="2956" w:type="dxa"/>
            <w:tcBorders>
              <w:top w:val="nil"/>
              <w:left w:val="nil"/>
              <w:bottom w:val="single" w:sz="4" w:space="0" w:color="auto"/>
              <w:right w:val="single" w:sz="4" w:space="0" w:color="auto"/>
            </w:tcBorders>
            <w:shd w:val="clear" w:color="auto" w:fill="auto"/>
            <w:noWrap/>
            <w:vAlign w:val="center"/>
            <w:hideMark/>
          </w:tcPr>
          <w:p w14:paraId="4A97B0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{"citationItems":[{"id":"ITEM-1","itemData":{"DOI":"10.1007/s10854-017-6807-8","ISBN":"0123456789","ISSN":"1573482X","abstract":"We report a facile synthesis of hexagonal wurtzite ZnO nanoparticles through green synthesis method using Carica papaya leaf extract. To understand the structural phase purity, morphology and size, the sample was characterized through various analytical techniques. The obtained results reveal that the synthesized ZnO nanoparticle is a phase pure hexagonal wurtzite structure in spherical shape with particle size of ~50 nm. Furthermore, the synthesized ZnO nanoparticles were used as photocatalyst as well as photo anode for methylene blue dye degradation and dye sensitized solar cells, respectively. It was found that the synthesized ZnO nanoparticles completely degrade the methylene blue dye within 180 min under UV light irradiation. In addition, it shows an energy conversion efficiency of 1.6% with a current density of 8.1 mA cm−2 in dye sensitized solar cells.","author":[{"dropping-particle":"","family":"Rathnasamy","given":"Rajeswari","non-dropping-particle":"","parse-names":false,"suffix":""},{"dropping-particle":"","family":"Thangasamy","given":"Pitchai","non-dropping-particle":"","parse-names":false,"suffix":""},{"dropping-particle":"","family":"Thangamuthu","given":"Rangasamy","non-dropping-particle":"","parse-names":false,"suffix":""},{"dropping-particle":"","family":"Sampath","given":"Sridhar","non-dropping-particle":"","parse-names":false,"suffix":""},{"dropping-particle":"","family":"Alagan","given":"Viswanathan","non-dropping-particle":"","parse-names":false,"suffix":""}],"container-title":"Journal of Materials Science: Materials in Electronics","id":"ITEM-1","issue":"14","issued":{"date-parts":[["2017"]]},"page":"10374-10381","publisher":"Springer US","title":"Green synthesis of ZnO nanoparticles using Carica papaya leaf extracts for photocatalytic and photovoltaic applications","type":"article-journal","volume":"28"},"uris":["http://www.mendeley.com/documents/?uuid=0dfe2e46-d3f3-4e7b-9b53-1511f0b3818d"]}],"mendeley":{"formattedCitation":"(Rathnasamy et al., 2017)","plainTextFormattedCitation":"(Rathnasamy et al., 2017)","previouslyFormattedCitation":"[390]"},"properties":{"noteIndex":0},"schema":"https://github.com/citation-style-language/schema/raw/master/csl-citation.json"}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(Rathnasamy et al., 2017)</w:t>
            </w:r>
            <w:r w:rsidRPr="007A5261">
              <w:rPr>
                <w:rFonts w:ascii="Arial" w:eastAsia="Times New Roman" w:hAnsi="Arial" w:cs="Arial"/>
                <w:color w:val="000000"/>
                <w:sz w:val="18"/>
                <w:szCs w:val="18"/>
                <w:lang w:eastAsia="en-ZA"/>
              </w:rPr>
              <w:fldChar w:fldCharType="end"/>
            </w:r>
          </w:p>
        </w:tc>
      </w:tr>
      <w:tr w:rsidR="007A5261" w:rsidRPr="007A5261" w14:paraId="255F7FC0"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96CFC7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auriculata</w:t>
            </w:r>
          </w:p>
        </w:tc>
        <w:tc>
          <w:tcPr>
            <w:tcW w:w="1559" w:type="dxa"/>
            <w:tcBorders>
              <w:top w:val="nil"/>
              <w:left w:val="nil"/>
              <w:bottom w:val="single" w:sz="4" w:space="0" w:color="auto"/>
              <w:right w:val="single" w:sz="4" w:space="0" w:color="auto"/>
            </w:tcBorders>
            <w:shd w:val="clear" w:color="auto" w:fill="auto"/>
            <w:noWrap/>
            <w:vAlign w:val="center"/>
            <w:hideMark/>
          </w:tcPr>
          <w:p w14:paraId="451E25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082B9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220406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F68A7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UV, PL and FTIR</w:t>
            </w:r>
          </w:p>
        </w:tc>
        <w:tc>
          <w:tcPr>
            <w:tcW w:w="2268" w:type="dxa"/>
            <w:tcBorders>
              <w:top w:val="nil"/>
              <w:left w:val="nil"/>
              <w:bottom w:val="single" w:sz="4" w:space="0" w:color="auto"/>
              <w:right w:val="single" w:sz="4" w:space="0" w:color="auto"/>
            </w:tcBorders>
            <w:shd w:val="clear" w:color="auto" w:fill="auto"/>
            <w:vAlign w:val="center"/>
            <w:hideMark/>
          </w:tcPr>
          <w:p w14:paraId="3CF047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56" w:type="dxa"/>
            <w:tcBorders>
              <w:top w:val="nil"/>
              <w:left w:val="nil"/>
              <w:bottom w:val="single" w:sz="4" w:space="0" w:color="auto"/>
              <w:right w:val="single" w:sz="4" w:space="0" w:color="auto"/>
            </w:tcBorders>
            <w:shd w:val="clear" w:color="auto" w:fill="auto"/>
            <w:noWrap/>
            <w:vAlign w:val="center"/>
            <w:hideMark/>
          </w:tcPr>
          <w:p w14:paraId="68EB49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{"citationItems":[{"id":"ITEM-1","itemData":{"ISSN":"ISSN 2279–038","abstract":"In recent years, green synthesis of metal nanoparticles is an interesting issue of the nanoscience and nanobiotechnology. There is a growing attention to biosynthesis the metal nanoparticles using organisms. Among these organisms, plants seem to be the best candidate and they are suitable for large scale biosynthesis of nanoparticles.  Nanoparticles produced by plants are more stable, and the rate of synthesis is faster than that in the case of other organisms. Moreover, the nanoparticles are more various in shape and size in comparison with those produced by other organisms. The present investigation was carried out to green synthesis of zinc oxide nanoparticles by using the medicinal plant Cassia auriculata(Tanners cassia).They were synthesized by mixing 1 mM aqueous of zinc acetate with aqueous extract of Cassia auriculataflower.The formation of nanoparticles was monitored by visualizing color changes and it was confirmed by Electron microscope (SEM), UV-Vis spectrophotometer and Fourier Transform Infra-Red (FT-IR) spectroscopy.The results of various techniquesconfirmed the presence Zinc oxide nanoparticles.","author":[{"dropping-particle":"","family":"Ramesh","given":"P","non-dropping-particle":"","parse-names":false,"suffix":""},{"dropping-particle":"","family":"Rajendran","given":"A","non-dropping-particle":"","parse-names":false,"suffix":""},{"dropping-particle":"","family":"Meenakshisundaram","given":"M","non-dropping-particle":"","parse-names":false,"suffix":""}],"container-title":"Journal of NanoScience and NanoTechnology","id":"ITEM-1","issue":"1","issued":{"date-parts":[["2014"]]},"page":"41-45","title":"Green Syntheis of Zinc Oxide Nanoparticles Using Flower Extract Cassia Auriculata","type":"article-journal","volume":"2"},"uris":["http://www.mendeley.com/documents/?uuid=6af952bf-fdcb-40e7-b2e0-1dcb66bccc43"]}],"mendeley":{"formattedCitation":"(Ramesh et al., 2014)","plainTextFormattedCitation":"(Ramesh et al., 2014)","previouslyFormattedCitation":"[391]"},"properties":{"noteIndex":0},"schema":"https://github.com/citation-style-language/schema/raw/master/csl-citation.json"}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(Ramesh et al., 2014)</w:t>
            </w:r>
            <w:r w:rsidRPr="007A5261">
              <w:rPr>
                <w:rFonts w:ascii="Arial" w:eastAsia="Times New Roman" w:hAnsi="Arial" w:cs="Arial"/>
                <w:color w:val="000000"/>
                <w:sz w:val="18"/>
                <w:szCs w:val="18"/>
                <w:lang w:eastAsia="en-ZA"/>
              </w:rPr>
              <w:fldChar w:fldCharType="end"/>
            </w:r>
          </w:p>
        </w:tc>
      </w:tr>
      <w:tr w:rsidR="007A5261" w:rsidRPr="007A5261" w14:paraId="0C043086"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BB4A96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densistipulata</w:t>
            </w:r>
          </w:p>
        </w:tc>
        <w:tc>
          <w:tcPr>
            <w:tcW w:w="1559" w:type="dxa"/>
            <w:tcBorders>
              <w:top w:val="nil"/>
              <w:left w:val="nil"/>
              <w:bottom w:val="single" w:sz="4" w:space="0" w:color="auto"/>
              <w:right w:val="single" w:sz="4" w:space="0" w:color="auto"/>
            </w:tcBorders>
            <w:shd w:val="clear" w:color="auto" w:fill="auto"/>
            <w:noWrap/>
            <w:vAlign w:val="center"/>
            <w:hideMark/>
          </w:tcPr>
          <w:p w14:paraId="3CD417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2FA8D5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7B06BC6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C7740F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UV and FTIR</w:t>
            </w:r>
          </w:p>
        </w:tc>
        <w:tc>
          <w:tcPr>
            <w:tcW w:w="2268" w:type="dxa"/>
            <w:tcBorders>
              <w:top w:val="nil"/>
              <w:left w:val="nil"/>
              <w:bottom w:val="single" w:sz="4" w:space="0" w:color="auto"/>
              <w:right w:val="single" w:sz="4" w:space="0" w:color="auto"/>
            </w:tcBorders>
            <w:shd w:val="clear" w:color="auto" w:fill="auto"/>
            <w:vAlign w:val="center"/>
            <w:hideMark/>
          </w:tcPr>
          <w:p w14:paraId="16052E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56" w:type="dxa"/>
            <w:tcBorders>
              <w:top w:val="nil"/>
              <w:left w:val="nil"/>
              <w:bottom w:val="single" w:sz="4" w:space="0" w:color="auto"/>
              <w:right w:val="single" w:sz="4" w:space="0" w:color="auto"/>
            </w:tcBorders>
            <w:shd w:val="clear" w:color="auto" w:fill="auto"/>
            <w:noWrap/>
            <w:vAlign w:val="center"/>
            <w:hideMark/>
          </w:tcPr>
          <w:p w14:paraId="5FCE64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{"citationItems":[{"id":"ITEM-1","itemData":{"abstract":"-Green synthesis of metal nanoparticles is an interesting issue of the nanoscien nanobiotechnology. There is a growing attention to biosynthesis the metal nanoparticles using org Among these organisms, plants seem to be the best and they are suitable for large scale biosynt nanoparticles. Nanoparticles produced by plants are more stable, and the rate of synthesis is faster than the case of other organisms. The present investigation was carried out to green synthesis of zin nanoparticles by using the medicinal plant cassia densistipulata taub. The flower was collected from the of Anantapuramu, Andhra Pradesh and their petals were separated. The petals were taken and clean dimeneralized water and soaked for an hour on dry cloth to remove moisture from the petals. Synthesis of Zinc Nanoparticles was done by mixing 5gms of Zinc Nitrate with 50ml of extract of cassia densistipulata taub petals. The formation of nanoparticles was monitored by visualizi changes and it was confirmed by Electron microscope (SEM), UV-Vis spectrophotometer and Transform Infra-Red (FT-IR) spectroscopy. The results of various techniques confirmed the presence Zi nanoparticles.","author":[{"dropping-particle":"","family":"Kooluru","given":"Naga Raju","non-dropping-particle":"","parse-names":false,"suffix":""},{"dropping-particle":"","family":"Sharada","given":"S","non-dropping-particle":"","parse-names":false,"suffix":""}],"container-title":"International Journal of Engineering Research and Development","id":"ITEM-1","issue":"12","issued":{"date-parts":[["2014"]]},"page":"2278-67","title":"Green synthesis of zinc oxide nano particles using flower extract cassia densistipulata taub. Green synthesis of zinc oxide nano particles using flower ext cassia densistipulata taub","type":"article-journal","volume":"10"},"uris":["http://www.mendeley.com/documents/?uuid=27f995f7-f7d9-4e3f-882c-9fcfcf390ea2"]}],"mendeley":{"formattedCitation":"(Kooluru &amp; Sharada, 2014)","plainTextFormattedCitation":"(Kooluru &amp; Sharada, 2014)","previouslyFormattedCitation":"[392]"},"properties":{"noteIndex":0},"schema":"https://github.com/citation-style-language/schema/raw/master/csl-citation.json"}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(Kooluru &amp; Sharada, 2014)</w:t>
            </w:r>
            <w:r w:rsidRPr="007A5261">
              <w:rPr>
                <w:rFonts w:ascii="Arial" w:eastAsia="Times New Roman" w:hAnsi="Arial" w:cs="Arial"/>
                <w:color w:val="000000"/>
                <w:sz w:val="18"/>
                <w:szCs w:val="18"/>
                <w:lang w:eastAsia="en-ZA"/>
              </w:rPr>
              <w:fldChar w:fldCharType="end"/>
            </w:r>
          </w:p>
        </w:tc>
      </w:tr>
      <w:tr w:rsidR="007A5261" w:rsidRPr="007A5261" w14:paraId="1B2E9014"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17C6418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fistula</w:t>
            </w:r>
          </w:p>
        </w:tc>
        <w:tc>
          <w:tcPr>
            <w:tcW w:w="1559" w:type="dxa"/>
            <w:tcBorders>
              <w:top w:val="nil"/>
              <w:left w:val="nil"/>
              <w:bottom w:val="single" w:sz="4" w:space="0" w:color="auto"/>
              <w:right w:val="single" w:sz="4" w:space="0" w:color="auto"/>
            </w:tcBorders>
            <w:shd w:val="clear" w:color="auto" w:fill="auto"/>
            <w:noWrap/>
            <w:vAlign w:val="center"/>
            <w:hideMark/>
          </w:tcPr>
          <w:p w14:paraId="2BCC78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E25E0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5-15</w:t>
            </w:r>
          </w:p>
        </w:tc>
        <w:tc>
          <w:tcPr>
            <w:tcW w:w="2126" w:type="dxa"/>
            <w:tcBorders>
              <w:top w:val="nil"/>
              <w:left w:val="nil"/>
              <w:bottom w:val="single" w:sz="4" w:space="0" w:color="auto"/>
              <w:right w:val="single" w:sz="4" w:space="0" w:color="auto"/>
            </w:tcBorders>
            <w:shd w:val="clear" w:color="auto" w:fill="auto"/>
            <w:vAlign w:val="center"/>
            <w:hideMark/>
          </w:tcPr>
          <w:p w14:paraId="6E26BD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Irregular sponge-like</w:t>
            </w:r>
          </w:p>
        </w:tc>
        <w:tc>
          <w:tcPr>
            <w:tcW w:w="2835" w:type="dxa"/>
            <w:tcBorders>
              <w:top w:val="nil"/>
              <w:left w:val="nil"/>
              <w:bottom w:val="single" w:sz="4" w:space="0" w:color="auto"/>
              <w:right w:val="single" w:sz="4" w:space="0" w:color="auto"/>
            </w:tcBorders>
            <w:shd w:val="clear" w:color="auto" w:fill="auto"/>
            <w:vAlign w:val="center"/>
            <w:hideMark/>
          </w:tcPr>
          <w:p w14:paraId="5F4968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TEM</w:t>
            </w:r>
          </w:p>
        </w:tc>
        <w:tc>
          <w:tcPr>
            <w:tcW w:w="2268" w:type="dxa"/>
            <w:tcBorders>
              <w:top w:val="nil"/>
              <w:left w:val="nil"/>
              <w:bottom w:val="single" w:sz="4" w:space="0" w:color="auto"/>
              <w:right w:val="single" w:sz="4" w:space="0" w:color="auto"/>
            </w:tcBorders>
            <w:shd w:val="clear" w:color="auto" w:fill="auto"/>
            <w:vAlign w:val="center"/>
            <w:hideMark/>
          </w:tcPr>
          <w:p w14:paraId="1E39FD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antioxidant and antibacterial activities</w:t>
            </w:r>
          </w:p>
        </w:tc>
        <w:tc>
          <w:tcPr>
            <w:tcW w:w="2956" w:type="dxa"/>
            <w:tcBorders>
              <w:top w:val="nil"/>
              <w:left w:val="nil"/>
              <w:bottom w:val="single" w:sz="4" w:space="0" w:color="auto"/>
              <w:right w:val="single" w:sz="4" w:space="0" w:color="auto"/>
            </w:tcBorders>
            <w:shd w:val="clear" w:color="auto" w:fill="auto"/>
            <w:noWrap/>
            <w:vAlign w:val="center"/>
            <w:hideMark/>
          </w:tcPr>
          <w:p w14:paraId="31B8D7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{"citationItems":[{"id":"ITEM-1","itemData":{"DOI":"10.1016/j.mssp.2014.12.023","ISBN":"9886465964","ISSN":"13698001","abstract":"The present study involves green synthesis of ZnO nanoparticles (Nps) using aqueous Cassia fistula plant extract as fuel by solution combustion synthesis. The ZnO Nps were characterized by Powder X- ray diffraction (PXRD), UV-visible studies and Transmission electron microscopy (TEM). The Nps were evaluated for photodegradative, antimicrobial and antioxidant activities. The extract was found to contain reducing components such as polyphenols (11%) and flavonoids (12.5%). The Nps were found to have a hexagonal wurtzite structure. UV-visible absorption of ZnO Nps showed absorption band at 370 nm which can be assigned to the intrinsic band-gap absorption of ZnO due to the electron transitions from the valence band to the conduction band. TEM image confirms the formation of nanoparticles and the average crystallite sizes were found to be ~5-15 nm. Methylene blue (MB) dye was effectively degraded under UV and Sun light illumination in the presence of ZnO Nps. Significant antioxidant activity was exhibited by Nps through scavenging of 1, 1-Diphenyl-2-picrylhydrazyl (DPPH) free radicals. Excellent bactericidal activity was shown by the Nps on Klebsiella aerogenes, Escherichia coli, Plasmodium desmolyticum and Staphylococcus aureus. Synthesis of multifunctional ZnO Nps using naturally occurring plant products has been advocated as a possible environment friendly alternative to chemical methods.","author":[{"dropping-particle":"","family":"Suresh","given":"D.","non-dropping-particle":"","parse-names":false,"suffix":""},{"dropping-particle":"","family":"Nethravathi","given":"P. C.","non-dropping-particle":"","parse-names":false,"suffix":""},{"dropping-particle":"","family":"Udayabhanu","given":"","non-dropping-particle":"","parse-names":false,"suffix":""},{"dropping-particle":"","family":"Rajanaika","given":"H.","non-dropping-particle":"","parse-names":false,"suffix":""},{"dropping-particle":"","family":"Nagabhushana","given":"H.","non-dropping-particle":"","parse-names":false,"suffix":""},{"dropping-particle":"","family":"Sharma","given":"S. C.","non-dropping-particle":"","parse-names":false,"suffix":""}],"container-title":"Materials Science in Semiconductor Processing","id":"ITEM-1","issued":{"date-parts":[["2015"]]},"page":"446-454","publisher":"Elsevier","title":"Green synthesis of multifunctional zinc oxide (ZnO) nanoparticles using Cassia fistula plant extract and their photodegradative, antioxidant and antibacterial activities","type":"article-journal","volume":"31"},"uris":["http://www.mendeley.com/documents/?uuid=cc021899-91a2-47f0-a090-9394e490be5d"]}],"mendeley":{"formattedCitation":"(Suresh et al., 2015)","plainTextFormattedCitation":"(Suresh et al., 2015)","previouslyFormattedCitation":"[393]"},"properties":{"noteIndex":0},"schema":"https://github.com/citation-style-language/schema/raw/master/csl-citation.json"}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(Suresh et al., 2015)</w:t>
            </w:r>
            <w:r w:rsidRPr="007A5261">
              <w:rPr>
                <w:rFonts w:ascii="Arial" w:eastAsia="Times New Roman" w:hAnsi="Arial" w:cs="Arial"/>
                <w:color w:val="000000"/>
                <w:sz w:val="18"/>
                <w:szCs w:val="18"/>
                <w:lang w:eastAsia="en-ZA"/>
              </w:rPr>
              <w:fldChar w:fldCharType="end"/>
            </w:r>
          </w:p>
        </w:tc>
      </w:tr>
      <w:tr w:rsidR="007A5261" w:rsidRPr="007A5261" w14:paraId="539BF0F6"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45A0A4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Catharanthus roseus</w:t>
            </w:r>
          </w:p>
        </w:tc>
        <w:tc>
          <w:tcPr>
            <w:tcW w:w="1559" w:type="dxa"/>
            <w:tcBorders>
              <w:top w:val="nil"/>
              <w:left w:val="nil"/>
              <w:bottom w:val="single" w:sz="4" w:space="0" w:color="auto"/>
              <w:right w:val="single" w:sz="4" w:space="0" w:color="auto"/>
            </w:tcBorders>
            <w:shd w:val="clear" w:color="auto" w:fill="auto"/>
            <w:noWrap/>
            <w:vAlign w:val="center"/>
            <w:hideMark/>
          </w:tcPr>
          <w:p w14:paraId="6D4A57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5810C1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23-57</w:t>
            </w:r>
          </w:p>
        </w:tc>
        <w:tc>
          <w:tcPr>
            <w:tcW w:w="2126" w:type="dxa"/>
            <w:tcBorders>
              <w:top w:val="nil"/>
              <w:left w:val="nil"/>
              <w:bottom w:val="single" w:sz="4" w:space="0" w:color="auto"/>
              <w:right w:val="single" w:sz="4" w:space="0" w:color="auto"/>
            </w:tcBorders>
            <w:shd w:val="clear" w:color="auto" w:fill="auto"/>
            <w:vAlign w:val="center"/>
            <w:hideMark/>
          </w:tcPr>
          <w:p w14:paraId="15C95D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925B5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EDX and Raman</w:t>
            </w:r>
          </w:p>
        </w:tc>
        <w:tc>
          <w:tcPr>
            <w:tcW w:w="2268" w:type="dxa"/>
            <w:tcBorders>
              <w:top w:val="nil"/>
              <w:left w:val="nil"/>
              <w:bottom w:val="single" w:sz="4" w:space="0" w:color="auto"/>
              <w:right w:val="single" w:sz="4" w:space="0" w:color="auto"/>
            </w:tcBorders>
            <w:shd w:val="clear" w:color="auto" w:fill="auto"/>
            <w:vAlign w:val="center"/>
            <w:hideMark/>
          </w:tcPr>
          <w:p w14:paraId="66BD40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56" w:type="dxa"/>
            <w:tcBorders>
              <w:top w:val="nil"/>
              <w:left w:val="nil"/>
              <w:bottom w:val="single" w:sz="4" w:space="0" w:color="auto"/>
              <w:right w:val="single" w:sz="4" w:space="0" w:color="auto"/>
            </w:tcBorders>
            <w:shd w:val="clear" w:color="auto" w:fill="auto"/>
            <w:noWrap/>
            <w:vAlign w:val="center"/>
            <w:hideMark/>
          </w:tcPr>
          <w:p w14:paraId="05561C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{"citationItems":[{"id":"ITEM-1","itemData":{"abstract":"Biologically synthesized nanoparticles have been widely using in the field of medicine. Research in nanotechnology highlights the possibility of green chemistry pathways to produce technologically important nanomaterials. Present study focuses on the Biological synthesis of Zinc oxide nanoparticles (ZnO-NPs) by Zinc acetate and sodium hydroxide utilizing the biocomponents of leaves of Catharanthus roseus. The samples were characterized by x-ray diffraction (XRD), Scanning Electron Microscopy (SEM), Energy Dispersive Spectroscopy (EDAX) and FT-Raman Spectroscopy. The synthesized ZnO-NPs were found to be spherical in shape with an average size of 23 to 57 nm. These ZnO-NPs were evaluated for antibacterial activity. The maximum diameter of inhibition zones around the ZnONPs disk used for Bacillus thuringiensis indicates the resistance to ZnO NPs followed by Escherichia coli. Among the four bacterial species tested, the Pseudomonas aeuroginosa is more susceptible when compared with other three species. It is concluded that the biological synthesis of ZnO NPs is very fast, easy, cost effective and eco-friendly and without any side effects and ZnO Nps may be used for the preparation of antibacterial formulations against Pseudomonas aeuroginosa","author":[{"dropping-particle":"","family":"Savithramma","given":"N","non-dropping-particle":"","parse-names":false,"suffix":""},{"dropping-particle":"","family":"Bhumi","given":"G.","non-dropping-particle":"","parse-names":false,"suffix":""}],"container-title":"International Journal of Drug Development and Research","id":"ITEM-1","issue":"1","issued":{"date-parts":[["2014"]]},"page":"208-214","title":"Biological Synthesis of Zinc oxide Nanoparticles from Catharanthus roseus (l.) G. Don. Leaf extract and validation for antibacterial activity","type":"article-journal","volume":"6"},"uris":["http://www.mendeley.com/documents/?uuid=5f45b7d7-6d24-416c-ad3c-cdb8a24fa53b"]}],"mendeley":{"formattedCitation":"(Savithramma &amp; Bhumi, 2014)","plainTextFormattedCitation":"(Savithramma &amp; Bhumi, 2014)","previouslyFormattedCitation":"[394]"},"properties":{"noteIndex":0},"schema":"https://github.com/citation-style-language/schema/raw/master/csl-citation.json"}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(Savithramma &amp; Bhumi, 2014)</w:t>
            </w:r>
            <w:r w:rsidRPr="007A5261">
              <w:rPr>
                <w:rFonts w:ascii="Arial" w:eastAsia="Times New Roman" w:hAnsi="Arial" w:cs="Arial"/>
                <w:color w:val="000000"/>
                <w:sz w:val="18"/>
                <w:szCs w:val="18"/>
                <w:lang w:eastAsia="en-ZA"/>
              </w:rPr>
              <w:fldChar w:fldCharType="end"/>
            </w:r>
          </w:p>
        </w:tc>
      </w:tr>
      <w:tr w:rsidR="007A5261" w:rsidRPr="007A5261" w14:paraId="0C455E0A"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2077FD5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Celosia argentea</w:t>
            </w:r>
          </w:p>
        </w:tc>
        <w:tc>
          <w:tcPr>
            <w:tcW w:w="1559" w:type="dxa"/>
            <w:tcBorders>
              <w:top w:val="nil"/>
              <w:left w:val="nil"/>
              <w:bottom w:val="single" w:sz="4" w:space="0" w:color="auto"/>
              <w:right w:val="single" w:sz="4" w:space="0" w:color="auto"/>
            </w:tcBorders>
            <w:shd w:val="clear" w:color="auto" w:fill="auto"/>
            <w:noWrap/>
            <w:vAlign w:val="center"/>
            <w:hideMark/>
          </w:tcPr>
          <w:p w14:paraId="363DA7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765A3C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w:t>
            </w:r>
          </w:p>
        </w:tc>
        <w:tc>
          <w:tcPr>
            <w:tcW w:w="2126" w:type="dxa"/>
            <w:tcBorders>
              <w:top w:val="nil"/>
              <w:left w:val="nil"/>
              <w:bottom w:val="single" w:sz="4" w:space="0" w:color="auto"/>
              <w:right w:val="single" w:sz="4" w:space="0" w:color="auto"/>
            </w:tcBorders>
            <w:shd w:val="clear" w:color="auto" w:fill="auto"/>
            <w:vAlign w:val="center"/>
            <w:hideMark/>
          </w:tcPr>
          <w:p w14:paraId="7EC593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CB691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DLS, TGA, XRD and FTIR</w:t>
            </w:r>
          </w:p>
        </w:tc>
        <w:tc>
          <w:tcPr>
            <w:tcW w:w="2268" w:type="dxa"/>
            <w:tcBorders>
              <w:top w:val="nil"/>
              <w:left w:val="nil"/>
              <w:bottom w:val="single" w:sz="4" w:space="0" w:color="auto"/>
              <w:right w:val="single" w:sz="4" w:space="0" w:color="auto"/>
            </w:tcBorders>
            <w:shd w:val="clear" w:color="auto" w:fill="auto"/>
            <w:vAlign w:val="center"/>
            <w:hideMark/>
          </w:tcPr>
          <w:p w14:paraId="0307E6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antioxidant activities</w:t>
            </w:r>
          </w:p>
        </w:tc>
        <w:tc>
          <w:tcPr>
            <w:tcW w:w="2956" w:type="dxa"/>
            <w:tcBorders>
              <w:top w:val="nil"/>
              <w:left w:val="nil"/>
              <w:bottom w:val="single" w:sz="4" w:space="0" w:color="auto"/>
              <w:right w:val="single" w:sz="4" w:space="0" w:color="auto"/>
            </w:tcBorders>
            <w:shd w:val="clear" w:color="auto" w:fill="auto"/>
            <w:noWrap/>
            <w:vAlign w:val="center"/>
            <w:hideMark/>
          </w:tcPr>
          <w:p w14:paraId="611F63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{"citationItems":[{"id":"ITEM-1","itemData":{"abstract":"The nanoparticles present a range of characterization challenges that affect the detailed and appropriate characterization of nanoparticles. Thus understanding the problems faced during characterization of nanoparticles and selecting a suitable characterization technique are of utmost importance. Specifically, nanoparticle characterization is performed to assess the surface area and porosity, pore size, solubility, particle size distribution, aggregation, hydrated surface analysis, zeta potential, adsorption potential and shape, size of the interactive surface, crystallinity, fractal dimensions, orientation, and the intercalation and dispersion of nanoparticles and nanotubes in nanocomposite materials. Several techniques can be used to determine nanoparticle parameters, including ultraviolet-(UV-) visible spectroscopy, scanning electron microscopy (SEM), dynamic light scattering (DLS), thermogravimetric analysis (TGA), powder X-ray diffraction (XRD), Fourier transform infrared spectroscopy (FT-IR). The green synthesized zinc nanoparticles act as a drug carrier for developing drug delivery systems.","author":[{"dropping-particle":"","family":"Vaishnav","given":"J","non-dropping-particle":"","parse-names":false,"suffix":""},{"dropping-particle":"","family":"Subha","given":"V","non-dropping-particle":"","parse-names":false,"suffix":""},{"dropping-particle":"","family":"Kirubanandan","given":"S","non-dropping-particle":"","parse-names":false,"suffix":""},{"dropping-particle":"","family":"Arulmozhi","given":"M","non-dropping-particle":"","parse-names":false,"suffix":""},{"dropping-particle":"","family":"Renganathan","given":"S","non-dropping-particle":"","parse-names":false,"suffix":""}],"container-title":"Journal of Optoelectronics and Biomedical Materials","id":"ITEM-1","issue":"1","issued":{"date-parts":[["2017"]]},"page":"59-71","title":"Green Synthesis of Zinc Oxide Nanoparticles By Celosia Argentea and Its Characterization","type":"article-journal","volume":"9"},"uris":["http://www.mendeley.com/documents/?uuid=bb23a71c-be5d-4d28-a0c9-91acb5e8195f"]}],"mendeley":{"formattedCitation":"(Vaishnav et al., 2017)","plainTextFormattedCitation":"(Vaishnav et al., 2017)","previouslyFormattedCitation":"[395]"},"properties":{"noteIndex":0},"schema":"https://github.com/citation-style-language/schema/raw/master/csl-citation.json"}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(Vaishnav et al., 2017)</w:t>
            </w:r>
            <w:r w:rsidRPr="007A5261">
              <w:rPr>
                <w:rFonts w:ascii="Arial" w:eastAsia="Times New Roman" w:hAnsi="Arial" w:cs="Arial"/>
                <w:color w:val="000000"/>
                <w:sz w:val="18"/>
                <w:szCs w:val="18"/>
                <w:lang w:eastAsia="en-ZA"/>
              </w:rPr>
              <w:fldChar w:fldCharType="end"/>
            </w:r>
          </w:p>
        </w:tc>
      </w:tr>
      <w:tr w:rsidR="007A5261" w:rsidRPr="007A5261" w14:paraId="17D56B2B"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C355B9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Cestrum nocturnum</w:t>
            </w:r>
          </w:p>
        </w:tc>
        <w:tc>
          <w:tcPr>
            <w:tcW w:w="1559" w:type="dxa"/>
            <w:tcBorders>
              <w:top w:val="nil"/>
              <w:left w:val="nil"/>
              <w:bottom w:val="single" w:sz="4" w:space="0" w:color="auto"/>
              <w:right w:val="single" w:sz="4" w:space="0" w:color="auto"/>
            </w:tcBorders>
            <w:shd w:val="clear" w:color="auto" w:fill="auto"/>
            <w:noWrap/>
            <w:vAlign w:val="center"/>
            <w:hideMark/>
          </w:tcPr>
          <w:p w14:paraId="060734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w:t>
            </w:r>
          </w:p>
        </w:tc>
        <w:tc>
          <w:tcPr>
            <w:tcW w:w="1843" w:type="dxa"/>
            <w:tcBorders>
              <w:top w:val="nil"/>
              <w:left w:val="nil"/>
              <w:bottom w:val="single" w:sz="4" w:space="0" w:color="auto"/>
              <w:right w:val="single" w:sz="4" w:space="0" w:color="auto"/>
            </w:tcBorders>
            <w:shd w:val="clear" w:color="auto" w:fill="auto"/>
            <w:noWrap/>
            <w:vAlign w:val="center"/>
            <w:hideMark/>
          </w:tcPr>
          <w:p w14:paraId="5D78D6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2126" w:type="dxa"/>
            <w:tcBorders>
              <w:top w:val="nil"/>
              <w:left w:val="nil"/>
              <w:bottom w:val="single" w:sz="4" w:space="0" w:color="auto"/>
              <w:right w:val="single" w:sz="4" w:space="0" w:color="auto"/>
            </w:tcBorders>
            <w:shd w:val="clear" w:color="auto" w:fill="auto"/>
            <w:vAlign w:val="center"/>
            <w:hideMark/>
          </w:tcPr>
          <w:p w14:paraId="7FC02F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AF815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and FTIR</w:t>
            </w:r>
          </w:p>
        </w:tc>
        <w:tc>
          <w:tcPr>
            <w:tcW w:w="2268" w:type="dxa"/>
            <w:tcBorders>
              <w:top w:val="nil"/>
              <w:left w:val="nil"/>
              <w:bottom w:val="single" w:sz="4" w:space="0" w:color="auto"/>
              <w:right w:val="single" w:sz="4" w:space="0" w:color="auto"/>
            </w:tcBorders>
            <w:shd w:val="clear" w:color="auto" w:fill="auto"/>
            <w:vAlign w:val="center"/>
            <w:hideMark/>
          </w:tcPr>
          <w:p w14:paraId="6A66A3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56" w:type="dxa"/>
            <w:tcBorders>
              <w:top w:val="nil"/>
              <w:left w:val="nil"/>
              <w:bottom w:val="single" w:sz="4" w:space="0" w:color="auto"/>
              <w:right w:val="single" w:sz="4" w:space="0" w:color="auto"/>
            </w:tcBorders>
            <w:shd w:val="clear" w:color="auto" w:fill="auto"/>
            <w:noWrap/>
            <w:vAlign w:val="center"/>
            <w:hideMark/>
          </w:tcPr>
          <w:p w14:paraId="7EA841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{"citationItems":[{"id":"ITEM-1","itemData":{"DOI":"10.7897/2230-8407.07673","ISSN":"2230-8407","abstract":"Green nanotechnology is an eco-friendly approach for the synthesis of metal nanoparticles and a promising alternative for chemical methods. In this study, we have synthesized zinc nanoparticles by utilizing the leaf extract of the plant Cestrum nocturnum as a reducing agent. The generated nanoparticles were characterized using Transmission Electron Microscopy (TEM) and Fourier transform infrared spectroscopy (FTIR). TEM analysis revealed spherical nanoparticles with an average size range of 10-30 nm. Bactericidal activity was tested against the bacteria E. coli.","author":[{"dropping-particle":"","family":"Paul","given":"Nilesh","non-dropping-particle":"","parse-names":false,"suffix":""},{"dropping-particle":"","family":"Syed","given":"Asifuddin","non-dropping-particle":"","parse-names":false,"suffix":""},{"dropping-particle":"","family":"Vyawahare","given":"Parth","non-dropping-particle":"","parse-names":false,"suffix":""},{"dropping-particle":"","family":"Dakle","given":"Ravindra","non-dropping-particle":"","parse-names":false,"suffix":""},{"dropping-particle":"","family":"Ghuge","given":"Balaji","non-dropping-particle":"","parse-names":false,"suffix":""}],"container-title":"International Research Journal of Pharmacy","id":"ITEM-1","issue":"6","issued":{"date-parts":[["2016"]]},"page":"99-102","title":"Green Approach for the Synthesis of Zinc Nanoparticles and Its Antibacterial Activity","type":"article-journal","volume":"7"},"uris":["http://www.mendeley.com/documents/?uuid=35f3e9f3-6e23-47d2-acc8-88216c7a24b8"]}],"mendeley":{"formattedCitation":"(N. Paul, Syed, et al., 2016)","plainTextFormattedCitation":"(N. Paul, Syed, et al., 2016)","previouslyFormattedCitation":"[364]"},"properties":{"noteIndex":0},"schema":"https://github.com/citation-style-language/schema/raw/master/csl-citation.json"}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 Paul, Syed, et al., 2016)</w:t>
            </w:r>
            <w:r w:rsidRPr="007A5261">
              <w:rPr>
                <w:rFonts w:ascii="Arial" w:eastAsia="Times New Roman" w:hAnsi="Arial" w:cs="Arial"/>
                <w:color w:val="000000"/>
                <w:sz w:val="18"/>
                <w:szCs w:val="18"/>
                <w:lang w:eastAsia="en-ZA"/>
              </w:rPr>
              <w:fldChar w:fldCharType="end"/>
            </w:r>
          </w:p>
        </w:tc>
      </w:tr>
      <w:tr w:rsidR="007A5261" w:rsidRPr="007A5261" w14:paraId="416871D8"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717D0E6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aurantifolia</w:t>
            </w:r>
          </w:p>
        </w:tc>
        <w:tc>
          <w:tcPr>
            <w:tcW w:w="1559" w:type="dxa"/>
            <w:tcBorders>
              <w:top w:val="nil"/>
              <w:left w:val="nil"/>
              <w:bottom w:val="single" w:sz="4" w:space="0" w:color="auto"/>
              <w:right w:val="single" w:sz="4" w:space="0" w:color="auto"/>
            </w:tcBorders>
            <w:shd w:val="clear" w:color="auto" w:fill="auto"/>
            <w:noWrap/>
            <w:vAlign w:val="center"/>
            <w:hideMark/>
          </w:tcPr>
          <w:p w14:paraId="659FB2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A9F4E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50-200</w:t>
            </w:r>
          </w:p>
        </w:tc>
        <w:tc>
          <w:tcPr>
            <w:tcW w:w="2126" w:type="dxa"/>
            <w:tcBorders>
              <w:top w:val="nil"/>
              <w:left w:val="nil"/>
              <w:bottom w:val="single" w:sz="4" w:space="0" w:color="auto"/>
              <w:right w:val="single" w:sz="4" w:space="0" w:color="auto"/>
            </w:tcBorders>
            <w:shd w:val="clear" w:color="auto" w:fill="auto"/>
            <w:vAlign w:val="center"/>
            <w:hideMark/>
          </w:tcPr>
          <w:p w14:paraId="0C9014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E5ECF0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PL and XRD</w:t>
            </w:r>
          </w:p>
        </w:tc>
        <w:tc>
          <w:tcPr>
            <w:tcW w:w="2268" w:type="dxa"/>
            <w:tcBorders>
              <w:top w:val="nil"/>
              <w:left w:val="nil"/>
              <w:bottom w:val="single" w:sz="4" w:space="0" w:color="auto"/>
              <w:right w:val="single" w:sz="4" w:space="0" w:color="auto"/>
            </w:tcBorders>
            <w:shd w:val="clear" w:color="auto" w:fill="auto"/>
            <w:vAlign w:val="center"/>
            <w:hideMark/>
          </w:tcPr>
          <w:p w14:paraId="66392D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56" w:type="dxa"/>
            <w:tcBorders>
              <w:top w:val="nil"/>
              <w:left w:val="nil"/>
              <w:bottom w:val="single" w:sz="4" w:space="0" w:color="auto"/>
              <w:right w:val="single" w:sz="4" w:space="0" w:color="auto"/>
            </w:tcBorders>
            <w:shd w:val="clear" w:color="auto" w:fill="auto"/>
            <w:noWrap/>
            <w:vAlign w:val="center"/>
            <w:hideMark/>
          </w:tcPr>
          <w:p w14:paraId="3A89540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{"citationItems":[{"id":"ITEM-1","itemData":{"DOI":"10.1016/j.ceramint.2012.10.132","ISSN":"02728842","abstract":"The use of plant extract in the synthesis of nanostructured materials can be a cost effective and eco-friendly approach. In this paper we report the biosynthesis of zinc oxide nanoparticles using Citrus aurantifolia extracts. Spherical zinc oxide nanoparticles were produced using different concentration of zinc acetate which was used as the zinc source. FESEM imaging showed the formation of nanoparticles in the size range of 50-200 nm. XRD analysis revealed wurtzite hexagonal ZnO with preferential orientation at (1 0 0) reflection plane. The room temperature PL spectroscopy showed little variation for samples deposited with different zinc acetate concentration. Peak due to V o+, Vo, hole trapped at Vo, O i and hydroxyl groups were observed with slight variation in peak position. The synthesis of zinc oxide nanoparticles using the citrus extracts were found to be comparable to those obtained from conventional reduction methods using hexamethylenetetramine or cetyltrimethylammonium bromide and can be an excellent alternative for the synthesis of ZnO nanoparticles using biomaterials. © 2012 Elsevier Ltd and Techna Group S.r.l.","author":[{"dropping-particle":"","family":"Ain Samat","given":"Nurul","non-dropping-particle":"","parse-names":false,"suffix":""},{"dropping-particle":"","family":"Md Nor","given":"Roslan","non-dropping-particle":"","parse-names":false,"suffix":""}],"container-title":"Ceramics International","id":"ITEM-1","issue":"SUPPL.1","issued":{"date-parts":[["2013"]]},"page":"S545-S548","publisher":"Elsevier","title":"Sol-gel synthesis of zinc oxide nanoparticles using Citrus aurantifolia extracts","type":"article-journal","volume":"39"},"uris":["http://www.mendeley.com/documents/?uuid=2324c8c2-34b9-4ec9-bfbc-8fe04dc4ccc3"]}],"mendeley":{"formattedCitation":"(Ain Samat &amp; Md Nor, 2013)","plainTextFormattedCitation":"(Ain Samat &amp; Md Nor, 2013)","previouslyFormattedCitation":"[396]"},"properties":{"noteIndex":0},"schema":"https://github.com/citation-style-language/schema/raw/master/csl-citation.json"}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(Ain Samat &amp; Md Nor, 2013)</w:t>
            </w:r>
            <w:r w:rsidRPr="007A5261">
              <w:rPr>
                <w:rFonts w:ascii="Arial" w:eastAsia="Times New Roman" w:hAnsi="Arial" w:cs="Arial"/>
                <w:color w:val="000000"/>
                <w:sz w:val="18"/>
                <w:szCs w:val="18"/>
                <w:lang w:eastAsia="en-ZA"/>
              </w:rPr>
              <w:fldChar w:fldCharType="end"/>
            </w:r>
          </w:p>
        </w:tc>
      </w:tr>
      <w:tr w:rsidR="007A5261" w:rsidRPr="007A5261" w14:paraId="768FB075" w14:textId="77777777" w:rsidTr="007A5261">
        <w:trPr>
          <w:trHeight w:val="624"/>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EE4503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limon</w:t>
            </w:r>
          </w:p>
        </w:tc>
        <w:tc>
          <w:tcPr>
            <w:tcW w:w="1559" w:type="dxa"/>
            <w:tcBorders>
              <w:top w:val="nil"/>
              <w:left w:val="nil"/>
              <w:bottom w:val="single" w:sz="4" w:space="0" w:color="auto"/>
              <w:right w:val="single" w:sz="4" w:space="0" w:color="auto"/>
            </w:tcBorders>
            <w:shd w:val="clear" w:color="auto" w:fill="auto"/>
            <w:noWrap/>
            <w:vAlign w:val="center"/>
            <w:hideMark/>
          </w:tcPr>
          <w:p w14:paraId="77E7667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0353AE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21,5</w:t>
            </w:r>
          </w:p>
        </w:tc>
        <w:tc>
          <w:tcPr>
            <w:tcW w:w="2126" w:type="dxa"/>
            <w:tcBorders>
              <w:top w:val="nil"/>
              <w:left w:val="nil"/>
              <w:bottom w:val="single" w:sz="4" w:space="0" w:color="auto"/>
              <w:right w:val="single" w:sz="4" w:space="0" w:color="auto"/>
            </w:tcBorders>
            <w:shd w:val="clear" w:color="auto" w:fill="auto"/>
            <w:vAlign w:val="center"/>
            <w:hideMark/>
          </w:tcPr>
          <w:p w14:paraId="3C6B0B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1B160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UV, FTIR and PL</w:t>
            </w:r>
          </w:p>
        </w:tc>
        <w:tc>
          <w:tcPr>
            <w:tcW w:w="2268" w:type="dxa"/>
            <w:tcBorders>
              <w:top w:val="nil"/>
              <w:left w:val="nil"/>
              <w:bottom w:val="single" w:sz="4" w:space="0" w:color="auto"/>
              <w:right w:val="single" w:sz="4" w:space="0" w:color="auto"/>
            </w:tcBorders>
            <w:shd w:val="clear" w:color="auto" w:fill="auto"/>
            <w:vAlign w:val="center"/>
            <w:hideMark/>
          </w:tcPr>
          <w:p w14:paraId="3CE0CC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956" w:type="dxa"/>
            <w:tcBorders>
              <w:top w:val="nil"/>
              <w:left w:val="nil"/>
              <w:bottom w:val="single" w:sz="4" w:space="0" w:color="auto"/>
              <w:right w:val="single" w:sz="4" w:space="0" w:color="auto"/>
            </w:tcBorders>
            <w:shd w:val="clear" w:color="auto" w:fill="auto"/>
            <w:noWrap/>
            <w:vAlign w:val="center"/>
            <w:hideMark/>
          </w:tcPr>
          <w:p w14:paraId="170D5C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{"citationItems":[{"id":"ITEM-1","itemData":{"DOI":"10.1111/jace.13467","ISBN":"8415683111","ISSN":"15512916","abstract":"A novel ZnO photocatalyst was synthesized by a green method using lemon juice and zinc acetate as precursors, and then the effect of sucrose addition on the initial precursors was investigated. The samples were characterized by field-emission scanning electron microscopy, X-ray diffraction, Fourier transform infrared, UV-visible, and photoluminescence analysis. The result showed that the as-obtained products with the mix of lemon juice (30 mL) and sucrose had a spherical morphology with the mean particle size of about 21.5 nm. The photocatalytic activity of this sample was tested for the degradation of methyl orange, methyl red and methylene blue solutions. The results also revealed the good photocatalytic activity for the degradation of these three organic dyes. Furthermore, as-synthesized sample was used in decolorization processes and the treatment of textile dyes (reactive blue 21).","author":[{"dropping-particle":"","family":"Davar","given":"Fatemeh","non-dropping-particle":"","parse-names":false,"suffix":""},{"dropping-particle":"","family":"Majedi","given":"Ali","non-dropping-particle":"","parse-names":false,"suffix":""},{"dropping-particle":"","family":"Mirzaei","given":"Alireza","non-dropping-particle":"","parse-names":false,"suffix":""}],"container-title":"Journal of the American Ceramic Society","id":"ITEM-1","issue":"6","issued":{"date-parts":[["2015"]]},"page":"1739-1746","title":"Green synthesis of ZnO nanoparticles and its application in the degradation of some dyes","type":"article-journal","volume":"98"},"uris":["http://www.mendeley.com/documents/?uuid=aec3123b-7cf5-4dfc-a74d-acd5d7a4c287"]}],"mendeley":{"formattedCitation":"(Davar et al., 2015)","plainTextFormattedCitation":"(Davar et al., 2015)","previouslyFormattedCitation":"[397]"},"properties":{"noteIndex":0},"schema":"https://github.com/citation-style-language/schema/raw/master/csl-citation.json"}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(Davar et al., 2015)</w:t>
            </w:r>
            <w:r w:rsidRPr="007A5261">
              <w:rPr>
                <w:rFonts w:ascii="Arial" w:eastAsia="Times New Roman" w:hAnsi="Arial" w:cs="Arial"/>
                <w:color w:val="000000"/>
                <w:sz w:val="18"/>
                <w:szCs w:val="18"/>
                <w:lang w:eastAsia="en-ZA"/>
              </w:rPr>
              <w:fldChar w:fldCharType="end"/>
            </w:r>
          </w:p>
        </w:tc>
      </w:tr>
      <w:tr w:rsidR="007A5261" w:rsidRPr="007A5261" w14:paraId="1609C1EF"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017182C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sinensis</w:t>
            </w:r>
          </w:p>
        </w:tc>
        <w:tc>
          <w:tcPr>
            <w:tcW w:w="1559" w:type="dxa"/>
            <w:tcBorders>
              <w:top w:val="nil"/>
              <w:left w:val="nil"/>
              <w:bottom w:val="single" w:sz="4" w:space="0" w:color="auto"/>
              <w:right w:val="single" w:sz="4" w:space="0" w:color="auto"/>
            </w:tcBorders>
            <w:shd w:val="clear" w:color="auto" w:fill="auto"/>
            <w:noWrap/>
            <w:vAlign w:val="center"/>
            <w:hideMark/>
          </w:tcPr>
          <w:p w14:paraId="7AB1B82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0EF341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12,7-24,3</w:t>
            </w:r>
          </w:p>
        </w:tc>
        <w:tc>
          <w:tcPr>
            <w:tcW w:w="2126" w:type="dxa"/>
            <w:tcBorders>
              <w:top w:val="nil"/>
              <w:left w:val="nil"/>
              <w:bottom w:val="single" w:sz="4" w:space="0" w:color="auto"/>
              <w:right w:val="single" w:sz="4" w:space="0" w:color="auto"/>
            </w:tcBorders>
            <w:shd w:val="clear" w:color="auto" w:fill="auto"/>
            <w:vAlign w:val="center"/>
            <w:hideMark/>
          </w:tcPr>
          <w:p w14:paraId="25196F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Irregular sponge-like</w:t>
            </w:r>
          </w:p>
        </w:tc>
        <w:tc>
          <w:tcPr>
            <w:tcW w:w="2835" w:type="dxa"/>
            <w:tcBorders>
              <w:top w:val="nil"/>
              <w:left w:val="nil"/>
              <w:bottom w:val="single" w:sz="4" w:space="0" w:color="auto"/>
              <w:right w:val="single" w:sz="4" w:space="0" w:color="auto"/>
            </w:tcBorders>
            <w:shd w:val="clear" w:color="auto" w:fill="auto"/>
            <w:vAlign w:val="center"/>
            <w:hideMark/>
          </w:tcPr>
          <w:p w14:paraId="5BE065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HRTEM, EDX and UV</w:t>
            </w:r>
          </w:p>
        </w:tc>
        <w:tc>
          <w:tcPr>
            <w:tcW w:w="2268" w:type="dxa"/>
            <w:tcBorders>
              <w:top w:val="nil"/>
              <w:left w:val="nil"/>
              <w:bottom w:val="single" w:sz="4" w:space="0" w:color="auto"/>
              <w:right w:val="single" w:sz="4" w:space="0" w:color="auto"/>
            </w:tcBorders>
            <w:shd w:val="clear" w:color="auto" w:fill="auto"/>
            <w:vAlign w:val="center"/>
            <w:hideMark/>
          </w:tcPr>
          <w:p w14:paraId="4A9730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956" w:type="dxa"/>
            <w:tcBorders>
              <w:top w:val="nil"/>
              <w:left w:val="nil"/>
              <w:bottom w:val="single" w:sz="4" w:space="0" w:color="auto"/>
              <w:right w:val="single" w:sz="4" w:space="0" w:color="auto"/>
            </w:tcBorders>
            <w:shd w:val="clear" w:color="auto" w:fill="auto"/>
            <w:noWrap/>
            <w:vAlign w:val="center"/>
            <w:hideMark/>
          </w:tcPr>
          <w:p w14:paraId="252EF8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{"citationItems":[{"id":"ITEM-1","itemData":{"DOI":"10.1007/s10854-018-9015-2","ISBN":"1085401890152","ISSN":"1573482X","abstract":"This work addresses a low cost, non-toxic green synthesis of zinc oxide nanoparticles prepared using different amounts of Citrus sinensis extract. The zinc oxide nanoparticles presented the Zn–O bond at 618 cm−1, a crystalline growth in a purely hexagonal wurtzite crystal structure, and different size and shape homogeneity depending on the amount of extract used. The band gap of the ZnO was at around 2.91 eV for all samples. The photocatalytic degradation studies were carried out using methylene blue with the zinc oxide nanoparticles under UV light; where sample M2 presented a degradation of around 83% at 120 min. These results presented a better degradation rate than commercially available zinc oxide nanoparticles.","author":[{"dropping-particle":"","family":"Luque","given":"P. A.","non-dropping-particle":"","parse-names":false,"suffix":""},{"dropping-particle":"","family":"Soto-Robles","given":"C. A.","non-dropping-particle":"","parse-names":false,"suffix":""},{"dropping-particle":"","family":"Nava","given":"O.","non-dropping-particle":"","parse-names":false,"suffix":""},{"dropping-particle":"","family":"Gomez-Gutierrez","given":"C. M.","non-dropping-particle":"","parse-names":false,"suffix":""},{"dropping-particle":"","family":"Castro-Beltran","given":"A.","non-dropping-particle":"","parse-names":false,"suffix":""},{"dropping-particle":"","family":"Garrafa-Galvez","given":"H. E.","non-dropping-particle":"","parse-names":false,"suffix":""},{"dropping-particle":"","family":"Vilchis-Nestor","given":"A. R.","non-dropping-particle":"","parse-names":false,"suffix":""},{"dropping-particle":"","family":"Olivas","given":"A.","non-dropping-particle":"","parse-names":false,"suffix":""}],"container-title":"Journal of Materials Science: Materials in Electronics","id":"ITEM-1","issue":"12","issued":{"date-parts":[["2018"]]},"page":"9764-9770","publisher":"Springer US","title":"Green synthesis of zinc oxide nanoparticles using Citrus sinensis extract","type":"article-journal","volume":"29"},"uris":["http://www.mendeley.com/documents/?uuid=2c724d61-cbab-423a-be5b-ec955621837c"]}],"mendeley":{"formattedCitation":"(Luque et al., 2018)","plainTextFormattedCitation":"(Luque et al., 2018)","previouslyFormattedCitation":"[398]"},"properties":{"noteIndex":0},"schema":"https://github.com/citation-style-language/schema/raw/master/csl-citation.json"}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(Luque et al., 2018)</w:t>
            </w:r>
            <w:r w:rsidRPr="007A5261">
              <w:rPr>
                <w:rFonts w:ascii="Arial" w:eastAsia="Times New Roman" w:hAnsi="Arial" w:cs="Arial"/>
                <w:color w:val="000000"/>
                <w:sz w:val="18"/>
                <w:szCs w:val="18"/>
                <w:lang w:eastAsia="en-ZA"/>
              </w:rPr>
              <w:fldChar w:fldCharType="end"/>
            </w:r>
          </w:p>
        </w:tc>
      </w:tr>
      <w:tr w:rsidR="007A5261" w:rsidRPr="007A5261" w14:paraId="3DC8B1B6"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0F619BA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Cocus nucifera</w:t>
            </w:r>
          </w:p>
        </w:tc>
        <w:tc>
          <w:tcPr>
            <w:tcW w:w="1559" w:type="dxa"/>
            <w:tcBorders>
              <w:top w:val="nil"/>
              <w:left w:val="nil"/>
              <w:bottom w:val="single" w:sz="4" w:space="0" w:color="auto"/>
              <w:right w:val="single" w:sz="4" w:space="0" w:color="auto"/>
            </w:tcBorders>
            <w:shd w:val="clear" w:color="auto" w:fill="auto"/>
            <w:noWrap/>
            <w:vAlign w:val="center"/>
            <w:hideMark/>
          </w:tcPr>
          <w:p w14:paraId="2E9E42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086405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20-80</w:t>
            </w:r>
          </w:p>
        </w:tc>
        <w:tc>
          <w:tcPr>
            <w:tcW w:w="2126" w:type="dxa"/>
            <w:tcBorders>
              <w:top w:val="nil"/>
              <w:left w:val="nil"/>
              <w:bottom w:val="single" w:sz="4" w:space="0" w:color="auto"/>
              <w:right w:val="single" w:sz="4" w:space="0" w:color="auto"/>
            </w:tcBorders>
            <w:shd w:val="clear" w:color="auto" w:fill="auto"/>
            <w:vAlign w:val="center"/>
            <w:hideMark/>
          </w:tcPr>
          <w:p w14:paraId="00350A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DEFE0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TEM and Zeta potential</w:t>
            </w:r>
          </w:p>
        </w:tc>
        <w:tc>
          <w:tcPr>
            <w:tcW w:w="2268" w:type="dxa"/>
            <w:tcBorders>
              <w:top w:val="nil"/>
              <w:left w:val="nil"/>
              <w:bottom w:val="single" w:sz="4" w:space="0" w:color="auto"/>
              <w:right w:val="single" w:sz="4" w:space="0" w:color="auto"/>
            </w:tcBorders>
            <w:shd w:val="clear" w:color="auto" w:fill="auto"/>
            <w:vAlign w:val="center"/>
            <w:hideMark/>
          </w:tcPr>
          <w:p w14:paraId="46933B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Combating microfouling</w:t>
            </w:r>
          </w:p>
        </w:tc>
        <w:tc>
          <w:tcPr>
            <w:tcW w:w="2956" w:type="dxa"/>
            <w:tcBorders>
              <w:top w:val="nil"/>
              <w:left w:val="nil"/>
              <w:bottom w:val="single" w:sz="4" w:space="0" w:color="auto"/>
              <w:right w:val="single" w:sz="4" w:space="0" w:color="auto"/>
            </w:tcBorders>
            <w:shd w:val="clear" w:color="auto" w:fill="auto"/>
            <w:noWrap/>
            <w:vAlign w:val="center"/>
            <w:hideMark/>
          </w:tcPr>
          <w:p w14:paraId="19571B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{"citationItems":[{"id":"ITEM-1","itemData":{"DOI":"10.1016/j.msec.2016.01.013","ISSN":"09284931","abstract":"Green synthesis of zinc oxide nanoparticles (ZnO-NPs) is gaining importance as an eco-friendly alternative to conventional methods due to its enormous applications. The present work reports the synthesis of ZnO-NPs using the endosperm of Cocos nucifera (coconut water) and the bio-molecules responsible for nanoparticle formation have been identified. The synthesized nanoparticles were characterized using UV-Visible spectroscopy (UV-Vis), X-ray diffraction (XRD), Fourier transform infrared spectroscopy (FTIR), Transmission Electron Microscopy (TEM) and Zeta potential measurement. The results obtained reveal that the synthesized nanoparticles are moderately stable with the size ranging from 20 to 80 nm. The bactericidal effect of the nanoparticles was proved by well diffusion assay and determination of minimum inhibitory concentration (MIC) against marine biofilm forming bacteria. Further the green synthesized ZnO-NPs were doped with TEOS sol-gels (TESGs) in order to assess their antimicrofouling capability. Different volumes of liquid sol-gels were coated on to 96-well microtitre plate and cured under various conditions. The optimum curing conditions were found to be temperature 60 °C, time 72 h and volume 200 μl. Antiadhesion test of the undoped (SG) and ZnO-NP doped TEOS sol-gel (ZNSG) coatings were evaluated using marine biofilm forming bacteria. ZNSG coatings exhibited highest biofilm inhibition (89.2%) represented by lowest OD value against Pseudomonas otitidis strain NV1.","author":[{"dropping-particle":"","family":"Krupa","given":"A. Nithya Deva","non-dropping-particle":"","parse-names":false,"suffix":""},{"dropping-particle":"","family":"Vimala","given":"R.","non-dropping-particle":"","parse-names":false,"suffix":""}],"container-title":"Materials Science and Engineering C","id":"ITEM-1","issued":{"date-parts":[["2016"]]},"page":"728-735","publisher":"Elsevier B.V.","title":"Evaluation of tetraethoxysilane (TEOS) sol-gel coatings, modified with green synthesized zinc oxide nanoparticles for combating microfouling","type":"article-journal","volume":"61"},"uris":["http://www.mendeley.com/documents/?uuid=04690187-dc4d-4f66-928a-f3a5bde80ab0"]}],"mendeley":{"formattedCitation":"(Krupa &amp; Vimala, 2016)","plainTextFormattedCitation":"(Krupa &amp; Vimala, 2016)","previouslyFormattedCitation":"[399]"},"properties":{"noteIndex":0},"schema":"https://github.com/citation-style-language/schema/raw/master/csl-citation.json"}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(Krupa &amp; Vimala, 2016)</w:t>
            </w:r>
            <w:r w:rsidRPr="007A5261">
              <w:rPr>
                <w:rFonts w:ascii="Arial" w:eastAsia="Times New Roman" w:hAnsi="Arial" w:cs="Arial"/>
                <w:color w:val="000000"/>
                <w:sz w:val="18"/>
                <w:szCs w:val="18"/>
                <w:lang w:eastAsia="en-ZA"/>
              </w:rPr>
              <w:fldChar w:fldCharType="end"/>
            </w:r>
          </w:p>
        </w:tc>
      </w:tr>
      <w:tr w:rsidR="007A5261" w:rsidRPr="007A5261" w14:paraId="756FB331"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756638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Coptidis rhizoma</w:t>
            </w:r>
          </w:p>
        </w:tc>
        <w:tc>
          <w:tcPr>
            <w:tcW w:w="1559" w:type="dxa"/>
            <w:tcBorders>
              <w:top w:val="nil"/>
              <w:left w:val="nil"/>
              <w:bottom w:val="single" w:sz="4" w:space="0" w:color="auto"/>
              <w:right w:val="single" w:sz="4" w:space="0" w:color="auto"/>
            </w:tcBorders>
            <w:shd w:val="clear" w:color="auto" w:fill="auto"/>
            <w:noWrap/>
            <w:vAlign w:val="center"/>
            <w:hideMark/>
          </w:tcPr>
          <w:p w14:paraId="283494F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0443DC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2,9-25,2</w:t>
            </w:r>
          </w:p>
        </w:tc>
        <w:tc>
          <w:tcPr>
            <w:tcW w:w="2126" w:type="dxa"/>
            <w:tcBorders>
              <w:top w:val="nil"/>
              <w:left w:val="nil"/>
              <w:bottom w:val="single" w:sz="4" w:space="0" w:color="auto"/>
              <w:right w:val="single" w:sz="4" w:space="0" w:color="auto"/>
            </w:tcBorders>
            <w:shd w:val="clear" w:color="auto" w:fill="auto"/>
            <w:vAlign w:val="center"/>
            <w:hideMark/>
          </w:tcPr>
          <w:p w14:paraId="3A5C4A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Rod</w:t>
            </w:r>
          </w:p>
        </w:tc>
        <w:tc>
          <w:tcPr>
            <w:tcW w:w="2835" w:type="dxa"/>
            <w:tcBorders>
              <w:top w:val="nil"/>
              <w:left w:val="nil"/>
              <w:bottom w:val="single" w:sz="4" w:space="0" w:color="auto"/>
              <w:right w:val="single" w:sz="4" w:space="0" w:color="auto"/>
            </w:tcBorders>
            <w:shd w:val="clear" w:color="auto" w:fill="auto"/>
            <w:vAlign w:val="center"/>
            <w:hideMark/>
          </w:tcPr>
          <w:p w14:paraId="01AFD53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SEM-EDX, TGA, SAED, TEM and XRD</w:t>
            </w:r>
          </w:p>
        </w:tc>
        <w:tc>
          <w:tcPr>
            <w:tcW w:w="2268" w:type="dxa"/>
            <w:tcBorders>
              <w:top w:val="nil"/>
              <w:left w:val="nil"/>
              <w:bottom w:val="single" w:sz="4" w:space="0" w:color="auto"/>
              <w:right w:val="single" w:sz="4" w:space="0" w:color="auto"/>
            </w:tcBorders>
            <w:shd w:val="clear" w:color="auto" w:fill="auto"/>
            <w:vAlign w:val="center"/>
            <w:hideMark/>
          </w:tcPr>
          <w:p w14:paraId="5193D1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antioxidant and cytotoxic activities</w:t>
            </w:r>
          </w:p>
        </w:tc>
        <w:tc>
          <w:tcPr>
            <w:tcW w:w="2956" w:type="dxa"/>
            <w:tcBorders>
              <w:top w:val="nil"/>
              <w:left w:val="nil"/>
              <w:bottom w:val="single" w:sz="4" w:space="0" w:color="auto"/>
              <w:right w:val="single" w:sz="4" w:space="0" w:color="auto"/>
            </w:tcBorders>
            <w:shd w:val="clear" w:color="auto" w:fill="auto"/>
            <w:noWrap/>
            <w:vAlign w:val="center"/>
            <w:hideMark/>
          </w:tcPr>
          <w:p w14:paraId="2EDD28B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{"citationItems":[{"id":"ITEM-1","itemData":{"DOI":"10.1016/j.bmcl.2014.07.023","ISSN":"14643405","abstract":"Here, we report a simple, eco-friendly and inexpensive approach for the synthesis of zinc oxide nanoparticles (ZnO NPs) using Coptidis Rhizoma. The ZnO NPs were characterized by UV-visible absorption spectroscopy, FTIR, SEM-EDX, TGA, TEM, SAED and XRD. TEM images confirmed the presence of spherical and rod shaped ZnO NPs in the range of 2.90-25.20 nm. Green synthesized ZnO NP S exhibited moderate antibacterial activity against Gram-positive and Gram-negative bacteria and excellent DPPH free radical scavenging activity. Synthesized ZnO NPs had no toxic effects on the RAW 264.7 cell line. © 2014 Elsevier Ltd. All rights reserved.","author":[{"dropping-particle":"","family":"Nagajyothi","given":"P. C.","non-dropping-particle":"","parse-names":false,"suffix":""},{"dropping-particle":"","family":"Sreekanth","given":"T. V.M.","non-dropping-particle":"","parse-names":false,"suffix":""},{"dropping-particle":"","family":"Tettey","given":"Clement O.","non-dropping-particle":"","parse-names":false,"suffix":""},{"dropping-particle":"","family":"Jun","given":"Yang In","non-dropping-particle":"","parse-names":false,"suffix":""},{"dropping-particle":"","family":"Mook","given":"Shin Heung","non-dropping-particle":"","parse-names":false,"suffix":""}],"container-title":"Bioorganic and Medicinal Chemistry Letters","id":"ITEM-1","issue":"17","issued":{"date-parts":[["2014"]]},"page":"4298-4303","publisher":"Elsevier Ltd","title":"Characterization, antibacterial, antioxidant, and cytotoxic activities of ZnO nanoparticles using Coptidis Rhizoma","type":"article-journal","volume":"24"},"uris":["http://www.mendeley.com/documents/?uuid=a1c1f197-3c42-4fbb-95dd-92b67a719817"]}],"mendeley":{"formattedCitation":"(Nagajyothi et al., 2014)","plainTextFormattedCitation":"(Nagajyothi et al., 2014)","previouslyFormattedCitation":"[400]"},"properties":{"noteIndex":0},"schema":"https://github.com/citation-style-language/schema/raw/master/csl-citation.json"}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(Nagajyothi et al., 2014)</w:t>
            </w:r>
            <w:r w:rsidRPr="007A5261">
              <w:rPr>
                <w:rFonts w:ascii="Arial" w:eastAsia="Times New Roman" w:hAnsi="Arial" w:cs="Arial"/>
                <w:color w:val="000000"/>
                <w:sz w:val="18"/>
                <w:szCs w:val="18"/>
                <w:lang w:eastAsia="en-ZA"/>
              </w:rPr>
              <w:fldChar w:fldCharType="end"/>
            </w:r>
          </w:p>
        </w:tc>
      </w:tr>
      <w:tr w:rsidR="007A5261" w:rsidRPr="007A5261" w14:paraId="5495C354"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593A604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Coriandrum sativum</w:t>
            </w:r>
          </w:p>
        </w:tc>
        <w:tc>
          <w:tcPr>
            <w:tcW w:w="1559" w:type="dxa"/>
            <w:tcBorders>
              <w:top w:val="nil"/>
              <w:left w:val="nil"/>
              <w:bottom w:val="single" w:sz="4" w:space="0" w:color="auto"/>
              <w:right w:val="single" w:sz="4" w:space="0" w:color="auto"/>
            </w:tcBorders>
            <w:shd w:val="clear" w:color="auto" w:fill="auto"/>
            <w:noWrap/>
            <w:vAlign w:val="center"/>
            <w:hideMark/>
          </w:tcPr>
          <w:p w14:paraId="2F8C58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3638E9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66</w:t>
            </w:r>
          </w:p>
        </w:tc>
        <w:tc>
          <w:tcPr>
            <w:tcW w:w="2126" w:type="dxa"/>
            <w:tcBorders>
              <w:top w:val="nil"/>
              <w:left w:val="nil"/>
              <w:bottom w:val="single" w:sz="4" w:space="0" w:color="auto"/>
              <w:right w:val="single" w:sz="4" w:space="0" w:color="auto"/>
            </w:tcBorders>
            <w:shd w:val="clear" w:color="auto" w:fill="auto"/>
            <w:vAlign w:val="center"/>
            <w:hideMark/>
          </w:tcPr>
          <w:p w14:paraId="406E32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Floral</w:t>
            </w:r>
          </w:p>
        </w:tc>
        <w:tc>
          <w:tcPr>
            <w:tcW w:w="2835" w:type="dxa"/>
            <w:tcBorders>
              <w:top w:val="nil"/>
              <w:left w:val="nil"/>
              <w:bottom w:val="single" w:sz="4" w:space="0" w:color="auto"/>
              <w:right w:val="single" w:sz="4" w:space="0" w:color="auto"/>
            </w:tcBorders>
            <w:shd w:val="clear" w:color="auto" w:fill="auto"/>
            <w:vAlign w:val="center"/>
            <w:hideMark/>
          </w:tcPr>
          <w:p w14:paraId="5E8392C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FTIR and EDX</w:t>
            </w:r>
          </w:p>
        </w:tc>
        <w:tc>
          <w:tcPr>
            <w:tcW w:w="2268" w:type="dxa"/>
            <w:tcBorders>
              <w:top w:val="nil"/>
              <w:left w:val="nil"/>
              <w:bottom w:val="single" w:sz="4" w:space="0" w:color="auto"/>
              <w:right w:val="single" w:sz="4" w:space="0" w:color="auto"/>
            </w:tcBorders>
            <w:shd w:val="clear" w:color="auto" w:fill="auto"/>
            <w:vAlign w:val="center"/>
            <w:hideMark/>
          </w:tcPr>
          <w:p w14:paraId="78A316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56" w:type="dxa"/>
            <w:tcBorders>
              <w:top w:val="nil"/>
              <w:left w:val="nil"/>
              <w:bottom w:val="single" w:sz="4" w:space="0" w:color="auto"/>
              <w:right w:val="single" w:sz="4" w:space="0" w:color="auto"/>
            </w:tcBorders>
            <w:shd w:val="clear" w:color="auto" w:fill="auto"/>
            <w:noWrap/>
            <w:vAlign w:val="center"/>
            <w:hideMark/>
          </w:tcPr>
          <w:p w14:paraId="239CE1F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{"citationItems":[{"id":"ITEM-1","itemData":{"abstract":"Presently the progress of green chemistry in the synthesis of nanoparticles with the use of plants has engrossed a great attention. This study reports the exploit of aqueous leaf extract of Corriandrum sativum as an eco-friendly agent for the pattern of Zinc Oxide nanoparticle using zinc acetate and sodium hydroxide as a surrogate for Chemical method. The present exploration describes the synthesis and characterization of ZnO nanoparticles prepared by green and chemical technique (XRD, SEM, FTIR and EDAX). ZnO nanoparticles have found fabulous application in biomolecular detection, diagnostics, micro electronics and water remediation. Though chemical and green methods are trendier for nanoparticles synthesis, the biogenic green fabrication is a better choice due to eco-friendliness. Keywords:","author":[{"dropping-particle":"","family":"Gnanasangeetha","given":"D","non-dropping-particle":"","parse-names":false,"suffix":""},{"dropping-particle":"","family":"Saralathambavani","given":"D","non-dropping-particle":"","parse-names":false,"suffix":""}],"container-title":"Research Journal of Material Sciences","id":"ITEM-1","issue":"7","issued":{"date-parts":[["2013"]]},"page":"1-8","title":"One Pot Synthesis of Zinc Oxide Nanoparticles via Chemical and Green Method","type":"article-journal","volume":"1"},"uris":["http://www.mendeley.com/documents/?uuid=9ad2b0bd-fe1e-4628-a1a2-da829fa10a9b"]}],"mendeley":{"formattedCitation":"(Gnanasangeetha &amp; Saralathambavani, 2013)","plainTextFormattedCitation":"(Gnanasangeetha &amp; Saralathambavani, 2013)","previouslyFormattedCitation":"[401]"},"properties":{"noteIndex":0},"schema":"https://github.com/citation-style-language/schema/raw/master/csl-citation.json"}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(Gnanasangeetha &amp; Saralathambavani, 2013)</w:t>
            </w:r>
            <w:r w:rsidRPr="007A5261">
              <w:rPr>
                <w:rFonts w:ascii="Arial" w:eastAsia="Times New Roman" w:hAnsi="Arial" w:cs="Arial"/>
                <w:color w:val="000000"/>
                <w:sz w:val="18"/>
                <w:szCs w:val="18"/>
                <w:lang w:eastAsia="en-ZA"/>
              </w:rPr>
              <w:fldChar w:fldCharType="end"/>
            </w:r>
          </w:p>
        </w:tc>
      </w:tr>
      <w:tr w:rsidR="007A5261" w:rsidRPr="007A5261" w14:paraId="0AB67C44"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10735E5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Corymbia citriodora</w:t>
            </w:r>
          </w:p>
        </w:tc>
        <w:tc>
          <w:tcPr>
            <w:tcW w:w="1559" w:type="dxa"/>
            <w:tcBorders>
              <w:top w:val="nil"/>
              <w:left w:val="nil"/>
              <w:bottom w:val="single" w:sz="4" w:space="0" w:color="auto"/>
              <w:right w:val="single" w:sz="4" w:space="0" w:color="auto"/>
            </w:tcBorders>
            <w:shd w:val="clear" w:color="auto" w:fill="auto"/>
            <w:noWrap/>
            <w:vAlign w:val="center"/>
            <w:hideMark/>
          </w:tcPr>
          <w:p w14:paraId="34F7B8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1E5BBEC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64</w:t>
            </w:r>
          </w:p>
        </w:tc>
        <w:tc>
          <w:tcPr>
            <w:tcW w:w="2126" w:type="dxa"/>
            <w:tcBorders>
              <w:top w:val="nil"/>
              <w:left w:val="nil"/>
              <w:bottom w:val="single" w:sz="4" w:space="0" w:color="auto"/>
              <w:right w:val="single" w:sz="4" w:space="0" w:color="auto"/>
            </w:tcBorders>
            <w:shd w:val="clear" w:color="auto" w:fill="auto"/>
            <w:vAlign w:val="center"/>
            <w:hideMark/>
          </w:tcPr>
          <w:p w14:paraId="40B1E6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03E973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EDX, XRD, UV, Raman and TGA</w:t>
            </w:r>
          </w:p>
        </w:tc>
        <w:tc>
          <w:tcPr>
            <w:tcW w:w="2268" w:type="dxa"/>
            <w:tcBorders>
              <w:top w:val="nil"/>
              <w:left w:val="nil"/>
              <w:bottom w:val="single" w:sz="4" w:space="0" w:color="auto"/>
              <w:right w:val="single" w:sz="4" w:space="0" w:color="auto"/>
            </w:tcBorders>
            <w:shd w:val="clear" w:color="auto" w:fill="auto"/>
            <w:vAlign w:val="center"/>
            <w:hideMark/>
          </w:tcPr>
          <w:p w14:paraId="2DF814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956" w:type="dxa"/>
            <w:tcBorders>
              <w:top w:val="nil"/>
              <w:left w:val="nil"/>
              <w:bottom w:val="single" w:sz="4" w:space="0" w:color="auto"/>
              <w:right w:val="single" w:sz="4" w:space="0" w:color="auto"/>
            </w:tcBorders>
            <w:shd w:val="clear" w:color="auto" w:fill="auto"/>
            <w:noWrap/>
            <w:vAlign w:val="center"/>
            <w:hideMark/>
          </w:tcPr>
          <w:p w14:paraId="21385F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{"citationItems":[{"id":"ITEM-1","itemData":{"DOI":"10.1080/17518253.2015.1075069","ISSN":"17517192","abstract":"We reported a green and simple method for biosynthesizing zinc oxide nanoparticles (ZnO NPs) using Corymbia citriodora leaf extract as reducing and stabilizing agent. SEM, EDX, XRD, UV–VIS spectroscopy, Raman spectroscopy and TGA have been used for characterizing the biosynthesized ZnO NPs. The results indicating the ZnO NPs synthesized by C. citriodora leaf extract have high purity and the average size is 64 nm. The photocatalytic activity of the ZnO NPs has been investigated by degradation methylene blue under visible light irradiation. Due to the smaller size, the biosynthesized ZnO NPs showed an excellent photocatalytic performance.","author":[{"dropping-particle":"","family":"Zheng","given":"Yuhong","non-dropping-particle":"","parse-names":false,"suffix":""},{"dropping-particle":"","family":"Fu","given":"Li","non-dropping-particle":"","parse-names":false,"suffix":""},{"dropping-particle":"","family":"Han","given":"Fuigui","non-dropping-particle":"","parse-names":false,"suffix":""},{"dropping-particle":"","family":"Wang","given":"Aiwu","non-dropping-particle":"","parse-names":false,"suffix":""},{"dropping-particle":"","family":"Cai","given":"Wen","non-dropping-particle":"","parse-names":false,"suffix":""},{"dropping-particle":"","family":"Yu","given":"Jinping","non-dropping-particle":"","parse-names":false,"suffix":""},{"dropping-particle":"","family":"Yang","given":"Jun","non-dropping-particle":"","parse-names":false,"suffix":""},{"dropping-particle":"","family":"Peng","given":"Feng","non-dropping-particle":"","parse-names":false,"suffix":""}],"container-title":"Green Chemistry Letters and Reviews","id":"ITEM-1","issue":"2","issued":{"date-parts":[["2015"]]},"page":"59-63","title":"Green biosynthesis and characterization of zinc oxide nanoparticles using Corymbia citriodora leaf extract and their photocatalytic activity","type":"article-journal","volume":"8"},"uris":["http://www.mendeley.com/documents/?uuid=0a16ddd1-9893-4e1c-bd27-51c34d600a57"]}],"mendeley":{"formattedCitation":"(Zheng et al., 2015)","plainTextFormattedCitation":"(Zheng et al., 2015)","previouslyFormattedCitation":"[402]"},"properties":{"noteIndex":0},"schema":"https://github.com/citation-style-language/schema/raw/master/csl-citation.json"}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(Zheng et al., 2015)</w:t>
            </w:r>
            <w:r w:rsidRPr="007A5261">
              <w:rPr>
                <w:rFonts w:ascii="Arial" w:eastAsia="Times New Roman" w:hAnsi="Arial" w:cs="Arial"/>
                <w:color w:val="000000"/>
                <w:sz w:val="18"/>
                <w:szCs w:val="18"/>
                <w:lang w:eastAsia="en-ZA"/>
              </w:rPr>
              <w:fldChar w:fldCharType="end"/>
            </w:r>
          </w:p>
        </w:tc>
      </w:tr>
      <w:tr w:rsidR="007A5261" w:rsidRPr="007A5261" w14:paraId="0D82FAA9"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15CA009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Costus pictus</w:t>
            </w:r>
          </w:p>
        </w:tc>
        <w:tc>
          <w:tcPr>
            <w:tcW w:w="1559" w:type="dxa"/>
            <w:tcBorders>
              <w:top w:val="nil"/>
              <w:left w:val="nil"/>
              <w:bottom w:val="single" w:sz="4" w:space="0" w:color="auto"/>
              <w:right w:val="single" w:sz="4" w:space="0" w:color="auto"/>
            </w:tcBorders>
            <w:shd w:val="clear" w:color="auto" w:fill="auto"/>
            <w:noWrap/>
            <w:vAlign w:val="center"/>
            <w:hideMark/>
          </w:tcPr>
          <w:p w14:paraId="01856A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7642AD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20-80</w:t>
            </w:r>
          </w:p>
        </w:tc>
        <w:tc>
          <w:tcPr>
            <w:tcW w:w="2126" w:type="dxa"/>
            <w:tcBorders>
              <w:top w:val="nil"/>
              <w:left w:val="nil"/>
              <w:bottom w:val="single" w:sz="4" w:space="0" w:color="auto"/>
              <w:right w:val="single" w:sz="4" w:space="0" w:color="auto"/>
            </w:tcBorders>
            <w:shd w:val="clear" w:color="auto" w:fill="auto"/>
            <w:vAlign w:val="center"/>
            <w:hideMark/>
          </w:tcPr>
          <w:p w14:paraId="76F578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422C2F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SEM, EDX and TEM</w:t>
            </w:r>
          </w:p>
        </w:tc>
        <w:tc>
          <w:tcPr>
            <w:tcW w:w="2268" w:type="dxa"/>
            <w:tcBorders>
              <w:top w:val="nil"/>
              <w:left w:val="nil"/>
              <w:bottom w:val="single" w:sz="4" w:space="0" w:color="auto"/>
              <w:right w:val="single" w:sz="4" w:space="0" w:color="auto"/>
            </w:tcBorders>
            <w:shd w:val="clear" w:color="auto" w:fill="auto"/>
            <w:vAlign w:val="center"/>
            <w:hideMark/>
          </w:tcPr>
          <w:p w14:paraId="342DE0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anticancer activities</w:t>
            </w:r>
          </w:p>
        </w:tc>
        <w:tc>
          <w:tcPr>
            <w:tcW w:w="2956" w:type="dxa"/>
            <w:tcBorders>
              <w:top w:val="nil"/>
              <w:left w:val="nil"/>
              <w:bottom w:val="single" w:sz="4" w:space="0" w:color="auto"/>
              <w:right w:val="single" w:sz="4" w:space="0" w:color="auto"/>
            </w:tcBorders>
            <w:shd w:val="clear" w:color="auto" w:fill="auto"/>
            <w:noWrap/>
            <w:vAlign w:val="center"/>
            <w:hideMark/>
          </w:tcPr>
          <w:p w14:paraId="5EFC3B7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{"citationItems":[{"id":"ITEM-1","itemData":{"DOI":"10.1088/2043-6254/aaa6f1","ISSN":"20436262","abstract":"In this work we aim to synthesize biocompatible ZnO nanoparticles from the zinc nitrate via green process using leaf extracts of the Costus pictus D. Don medicinal plant. FTIR studies confirm the presence of biomolecules and metal oxides. X-ray diffraction (XRD) structural analysis reveals the formation of pure hexagonal phase structures of ZnO nanoparticles. The surface morphologies of ZnO nanoparticles observed under a scanning electron microscope (SEM) suggest that most ZnO crystallites are hexagonal. EDX analysis confirms the presence of primarily zinc and oxygen. TEM images show that biosynthesized zinc oxide nanoparticles are hexagonal and spherical. The plausible formation mechanisms of zinc oxide nanoparticles are also predicted. The biosynthesized zinc oxide nanoparticles exhibit strong antimicrobial behavior against bacterial and fungal species when employing the agar diffusion method. Synthesized ZnO nanoparticles exhibit anticancer activity against Daltons lymphoma ascites (DLA) cells as well as antimicrobial activity against some bacterial and fungal strains.","author":[{"dropping-particle":"","family":"Suresh","given":"Joghee","non-dropping-particle":"","parse-names":false,"suffix":""},{"dropping-particle":"","family":"Pradheesh","given":"Ganeshan","non-dropping-particle":"","parse-names":false,"suffix":""},{"dropping-particle":"","family":"Alexramani","given":"Vincent","non-dropping-particle":"","parse-names":false,"suffix":""},{"dropping-particle":"","family":"Sundrarajan","given":"Mahalingam","non-dropping-particle":"","parse-names":false,"suffix":""},{"dropping-particle":"","family":"Hong","given":"Sun Ig","non-dropping-particle":"","parse-names":false,"suffix":""}],"container-title":"Advances in Natural Sciences: Nanoscience and Nanotechnology","id":"ITEM-1","issue":"1","issued":{"date-parts":[["2018"]]},"publisher":"IOP Publishing","title":"Green synthesis and characterization of zinc oxide nanoparticle using insulin plant (Costus pictus D. Don) and investigation of its antimicrobial as well as anticancer activities","type":"article-journal","volume":"9"},"uris":["http://www.mendeley.com/documents/?uuid=70cba231-1a8b-4d37-8d4b-a9d9bf298dbf"]}],"mendeley":{"formattedCitation":"(Suresh et al., 2018)","plainTextFormattedCitation":"(Suresh et al., 2018)","previouslyFormattedCitation":"[403]"},"properties":{"noteIndex":0},"schema":"https://github.com/citation-style-language/schema/raw/master/csl-citation.json"}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(Suresh et al., 2018)</w:t>
            </w:r>
            <w:r w:rsidRPr="007A5261">
              <w:rPr>
                <w:rFonts w:ascii="Arial" w:eastAsia="Times New Roman" w:hAnsi="Arial" w:cs="Arial"/>
                <w:color w:val="000000"/>
                <w:sz w:val="18"/>
                <w:szCs w:val="18"/>
                <w:lang w:eastAsia="en-ZA"/>
              </w:rPr>
              <w:fldChar w:fldCharType="end"/>
            </w:r>
          </w:p>
        </w:tc>
      </w:tr>
      <w:tr w:rsidR="007A5261" w:rsidRPr="007A5261" w14:paraId="53DD84B3"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74D6ED7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Couroupita guianensis</w:t>
            </w:r>
          </w:p>
        </w:tc>
        <w:tc>
          <w:tcPr>
            <w:tcW w:w="1559" w:type="dxa"/>
            <w:tcBorders>
              <w:top w:val="nil"/>
              <w:left w:val="nil"/>
              <w:bottom w:val="single" w:sz="4" w:space="0" w:color="auto"/>
              <w:right w:val="single" w:sz="4" w:space="0" w:color="auto"/>
            </w:tcBorders>
            <w:shd w:val="clear" w:color="auto" w:fill="auto"/>
            <w:noWrap/>
            <w:vAlign w:val="center"/>
            <w:hideMark/>
          </w:tcPr>
          <w:p w14:paraId="746131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4FA636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3697B7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35" w:type="dxa"/>
            <w:tcBorders>
              <w:top w:val="nil"/>
              <w:left w:val="nil"/>
              <w:bottom w:val="single" w:sz="4" w:space="0" w:color="auto"/>
              <w:right w:val="single" w:sz="4" w:space="0" w:color="auto"/>
            </w:tcBorders>
            <w:shd w:val="clear" w:color="auto" w:fill="auto"/>
            <w:vAlign w:val="center"/>
            <w:hideMark/>
          </w:tcPr>
          <w:p w14:paraId="756DB9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FESEM and Zeta potential</w:t>
            </w:r>
          </w:p>
        </w:tc>
        <w:tc>
          <w:tcPr>
            <w:tcW w:w="2268" w:type="dxa"/>
            <w:tcBorders>
              <w:top w:val="nil"/>
              <w:left w:val="nil"/>
              <w:bottom w:val="single" w:sz="4" w:space="0" w:color="auto"/>
              <w:right w:val="single" w:sz="4" w:space="0" w:color="auto"/>
            </w:tcBorders>
            <w:shd w:val="clear" w:color="auto" w:fill="auto"/>
            <w:vAlign w:val="center"/>
            <w:hideMark/>
          </w:tcPr>
          <w:p w14:paraId="0D8518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956" w:type="dxa"/>
            <w:tcBorders>
              <w:top w:val="nil"/>
              <w:left w:val="nil"/>
              <w:bottom w:val="single" w:sz="4" w:space="0" w:color="auto"/>
              <w:right w:val="single" w:sz="4" w:space="0" w:color="auto"/>
            </w:tcBorders>
            <w:shd w:val="clear" w:color="auto" w:fill="auto"/>
            <w:noWrap/>
            <w:vAlign w:val="center"/>
            <w:hideMark/>
          </w:tcPr>
          <w:p w14:paraId="4615F8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{"citationItems":[{"id":"ITEM-1","itemData":{"DOI":"10.1016/j.matlet.2016.11.100","ISSN":"18734979","abstract":"Here, we report a facile green chemistry route to synthesize zinc oxide (ZnO) nanoflakes using the leaf extract of C. guianensis Aubl. (CGLE) as a potential bioreductant. Heterocyclic active constituents present in CGLE predominantly influences the reduction and forms a complexation with ZnO nanomaterials. XRD analysis confirms the growth of hexagonal ZnO with the corresponding planes at 31.8° (100), 34.5° (002), 36.3° (101), 47.6° (102), 56.6° (110), 62.9° (103), 66.4° (002), 67.9° (112), 69.0° (201), and 76.9° (202). Further, it was also demonstrated that the fabricated ZnO was highly stable possessing negative zeta value (−20.7 mV) and UV–Visible spectroscopy has shown the absorbance maxima at 367 nm. Interestingly, synthesized ZnO nanomaterials exhibits an excellent bactericidal effect against human pathogens and displays very less hemoglobin release, which clearly depicts its suitability to use in diverse nanomedicinal applications.","author":[{"dropping-particle":"","family":"Sathishkumar","given":"G.","non-dropping-particle":"","parse-names":false,"suffix":""},{"dropping-particle":"","family":"Rajkuberan","given":"C.","non-dropping-particle":"","parse-names":false,"suffix":""},{"dropping-particle":"","family":"Manikandan","given":"K.","non-dropping-particle":"","parse-names":false,"suffix":""},{"dropping-particle":"","family":"Prabukumar","given":"S.","non-dropping-particle":"","parse-names":false,"suffix":""},{"dropping-particle":"","family":"DanielJohn","given":"J.","non-dropping-particle":"","parse-names":false,"suffix":""},{"dropping-particle":"","family":"Sivaramakrishnan","given":"S.","non-dropping-particle":"","parse-names":false,"suffix":""}],"container-title":"Materials Letters","id":"ITEM-1","issued":{"date-parts":[["2017"]]},"page":"383-386","publisher":"Elsevier","title":"Facile biosynthesis of antimicrobial zinc oxide (ZnO) nanoflakes using leaf extract of Couroupita guianensis Aubl.","type":"article-journal","volume":"188"},"uris":["http://www.mendeley.com/documents/?uuid=fc84c03a-8e48-4067-9a64-904cb06fd495"]}],"mendeley":{"formattedCitation":"(Sathishkumar et al., 2017)","plainTextFormattedCitation":"(Sathishkumar et al., 2017)","previouslyFormattedCitation":"[404]"},"properties":{"noteIndex":0},"schema":"https://github.com/citation-style-language/schema/raw/master/csl-citation.json"}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(Sathishkumar et al., 2017)</w:t>
            </w:r>
            <w:r w:rsidRPr="007A5261">
              <w:rPr>
                <w:rFonts w:ascii="Arial" w:eastAsia="Times New Roman" w:hAnsi="Arial" w:cs="Arial"/>
                <w:color w:val="000000"/>
                <w:sz w:val="18"/>
                <w:szCs w:val="18"/>
                <w:lang w:eastAsia="en-ZA"/>
              </w:rPr>
              <w:fldChar w:fldCharType="end"/>
            </w:r>
          </w:p>
        </w:tc>
      </w:tr>
      <w:tr w:rsidR="007A5261" w:rsidRPr="007A5261" w14:paraId="4698CD19"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7438980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Curcuma longa</w:t>
            </w:r>
          </w:p>
        </w:tc>
        <w:tc>
          <w:tcPr>
            <w:tcW w:w="1559" w:type="dxa"/>
            <w:tcBorders>
              <w:top w:val="nil"/>
              <w:left w:val="nil"/>
              <w:bottom w:val="single" w:sz="4" w:space="0" w:color="auto"/>
              <w:right w:val="single" w:sz="4" w:space="0" w:color="auto"/>
            </w:tcBorders>
            <w:shd w:val="clear" w:color="auto" w:fill="auto"/>
            <w:noWrap/>
            <w:vAlign w:val="center"/>
            <w:hideMark/>
          </w:tcPr>
          <w:p w14:paraId="3A2D05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6C3BF2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46</w:t>
            </w:r>
          </w:p>
        </w:tc>
        <w:tc>
          <w:tcPr>
            <w:tcW w:w="2126" w:type="dxa"/>
            <w:tcBorders>
              <w:top w:val="nil"/>
              <w:left w:val="nil"/>
              <w:bottom w:val="single" w:sz="4" w:space="0" w:color="auto"/>
              <w:right w:val="single" w:sz="4" w:space="0" w:color="auto"/>
            </w:tcBorders>
            <w:shd w:val="clear" w:color="auto" w:fill="auto"/>
            <w:vAlign w:val="center"/>
            <w:hideMark/>
          </w:tcPr>
          <w:p w14:paraId="52C2D8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Rod</w:t>
            </w:r>
          </w:p>
        </w:tc>
        <w:tc>
          <w:tcPr>
            <w:tcW w:w="2835" w:type="dxa"/>
            <w:tcBorders>
              <w:top w:val="nil"/>
              <w:left w:val="nil"/>
              <w:bottom w:val="single" w:sz="4" w:space="0" w:color="auto"/>
              <w:right w:val="single" w:sz="4" w:space="0" w:color="auto"/>
            </w:tcBorders>
            <w:shd w:val="clear" w:color="auto" w:fill="auto"/>
            <w:vAlign w:val="center"/>
            <w:hideMark/>
          </w:tcPr>
          <w:p w14:paraId="17E5B0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and TEM</w:t>
            </w:r>
          </w:p>
        </w:tc>
        <w:tc>
          <w:tcPr>
            <w:tcW w:w="2268" w:type="dxa"/>
            <w:tcBorders>
              <w:top w:val="nil"/>
              <w:left w:val="nil"/>
              <w:bottom w:val="single" w:sz="4" w:space="0" w:color="auto"/>
              <w:right w:val="single" w:sz="4" w:space="0" w:color="auto"/>
            </w:tcBorders>
            <w:shd w:val="clear" w:color="auto" w:fill="auto"/>
            <w:vAlign w:val="center"/>
            <w:hideMark/>
          </w:tcPr>
          <w:p w14:paraId="61B2D3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56" w:type="dxa"/>
            <w:tcBorders>
              <w:top w:val="nil"/>
              <w:left w:val="nil"/>
              <w:bottom w:val="single" w:sz="4" w:space="0" w:color="auto"/>
              <w:right w:val="single" w:sz="4" w:space="0" w:color="auto"/>
            </w:tcBorders>
            <w:shd w:val="clear" w:color="auto" w:fill="auto"/>
            <w:noWrap/>
            <w:vAlign w:val="center"/>
            <w:hideMark/>
          </w:tcPr>
          <w:p w14:paraId="24615F7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{"citationItems":[{"id":"ITEM-1","itemData":{"author":[{"dropping-particle":"","family":"Jayandran","given":"M","non-dropping-particle":"","parse-names":false,"suffix":""},{"dropping-particle":"","family":"Haneefa","given":"M Muhamed","non-dropping-particle":"","parse-names":false,"suffix":""},{"dropping-particle":"","family":"Balasubramanian","given":"V","non-dropping-particle":"","parse-names":false,"suffix":""}],"container-title":"Journal of Chemical and Pharmaceutical Research","id":"ITEM-1","issue":"2","issued":{"date-parts":[["2015"]]},"page":"251-259","title":"Green synthesis of copper nanoparticles using natural reducer and stabilizer and an evaluation of antimicrobial activity","type":"article-journal","volume":"7"},"uris":["http://www.mendeley.com/documents/?uuid=76e21bc4-00f9-4e02-a7ee-c0292ca52e22"]}],"mendeley":{"formattedCitation":"(Jayandran et al., 2015)","plainTextFormattedCitation":"(Jayandran et al., 2015)","previouslyFormattedCitation":"[310]"},"properties":{"noteIndex":0},"schema":"https://github.com/citation-style-language/schema/raw/master/csl-citation.json"}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(Jayandran et al., 2015)</w:t>
            </w:r>
            <w:r w:rsidRPr="007A5261">
              <w:rPr>
                <w:rFonts w:ascii="Arial" w:eastAsia="Times New Roman" w:hAnsi="Arial" w:cs="Arial"/>
                <w:color w:val="000000"/>
                <w:sz w:val="18"/>
                <w:szCs w:val="18"/>
                <w:lang w:eastAsia="en-ZA"/>
              </w:rPr>
              <w:fldChar w:fldCharType="end"/>
            </w:r>
          </w:p>
        </w:tc>
      </w:tr>
      <w:tr w:rsidR="007A5261" w:rsidRPr="007A5261" w14:paraId="4BDD3344"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F0102A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Curcuma neilgherrensis</w:t>
            </w:r>
          </w:p>
        </w:tc>
        <w:tc>
          <w:tcPr>
            <w:tcW w:w="1559" w:type="dxa"/>
            <w:tcBorders>
              <w:top w:val="nil"/>
              <w:left w:val="nil"/>
              <w:bottom w:val="single" w:sz="4" w:space="0" w:color="auto"/>
              <w:right w:val="single" w:sz="4" w:space="0" w:color="auto"/>
            </w:tcBorders>
            <w:shd w:val="clear" w:color="auto" w:fill="auto"/>
            <w:noWrap/>
            <w:vAlign w:val="center"/>
            <w:hideMark/>
          </w:tcPr>
          <w:p w14:paraId="14CEF6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3" w:type="dxa"/>
            <w:tcBorders>
              <w:top w:val="nil"/>
              <w:left w:val="nil"/>
              <w:bottom w:val="single" w:sz="4" w:space="0" w:color="auto"/>
              <w:right w:val="single" w:sz="4" w:space="0" w:color="auto"/>
            </w:tcBorders>
            <w:shd w:val="clear" w:color="auto" w:fill="auto"/>
            <w:noWrap/>
            <w:vAlign w:val="center"/>
            <w:hideMark/>
          </w:tcPr>
          <w:p w14:paraId="62DE79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0BECCB9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164B18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and XRD</w:t>
            </w:r>
          </w:p>
        </w:tc>
        <w:tc>
          <w:tcPr>
            <w:tcW w:w="2268" w:type="dxa"/>
            <w:tcBorders>
              <w:top w:val="nil"/>
              <w:left w:val="nil"/>
              <w:bottom w:val="single" w:sz="4" w:space="0" w:color="auto"/>
              <w:right w:val="single" w:sz="4" w:space="0" w:color="auto"/>
            </w:tcBorders>
            <w:shd w:val="clear" w:color="auto" w:fill="auto"/>
            <w:vAlign w:val="center"/>
            <w:hideMark/>
          </w:tcPr>
          <w:p w14:paraId="5A062B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56" w:type="dxa"/>
            <w:tcBorders>
              <w:top w:val="nil"/>
              <w:left w:val="nil"/>
              <w:bottom w:val="single" w:sz="4" w:space="0" w:color="auto"/>
              <w:right w:val="single" w:sz="4" w:space="0" w:color="auto"/>
            </w:tcBorders>
            <w:shd w:val="clear" w:color="auto" w:fill="auto"/>
            <w:noWrap/>
            <w:vAlign w:val="center"/>
            <w:hideMark/>
          </w:tcPr>
          <w:p w14:paraId="39D217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{"citationItems":[{"id":"ITEM-1","itemData":{"abstract":"evaluated for antibacterial activity. The maximum diameter of inhibition zones around the disk used for Pseudomonas aeruginosa indicates the resistance to ZnO NPs followed by Escherichia coli. Among the five bacterial species tested, the Pseudomonas aeuroginosa is more susceptible when compared with other three species. It is concluded that the biological synthesis of ZnO NPs is very rapid, effortless, cost effective and eco-friendly and without any side effects and ZnO NPs may be used for the preparation of antibacterial formulations against Pseudomonas aeuroginosa. Different functional groups were found to be present signifying the presence of different compounds in the extract.","author":[{"dropping-particle":"","family":"Parthasarathy G","given":"","non-dropping-particle":"","parse-names":false,"suffix":""},{"dropping-particle":"","family":"Saroja M","given":"","non-dropping-particle":"","parse-names":false,"suffix":""},{"dropping-particle":"","family":"Venkatachalam M","given":"","non-dropping-particle":"","parse-names":false,"suffix":""},{"dropping-particle":"","family":"Evanjelene V K","given":"","non-dropping-particle":"","parse-names":false,"suffix":""}],"container-title":"International Journal of Materials Science","id":"ITEM-1","issue":"1","issued":{"date-parts":[["2017"]]},"page":"73-86","title":"Biological Synthesis of Zinc Oxide Nanoparticles from Leaf Extract of Curcuma neilgherrensis Wight","type":"article-journal","volume":"12"},"uris":["http://www.mendeley.com/documents/?uuid=9cf37ed4-a562-4394-b098-579a7e662d5c"]}],"mendeley":{"formattedCitation":"(Parthasarathy G et al., 2017)","plainTextFormattedCitation":"(Parthasarathy G et al., 2017)","previouslyFormattedCitation":"[405]"},"properties":{"noteIndex":0},"schema":"https://github.com/citation-style-language/schema/raw/master/csl-citation.json"}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(Parthasarathy G et al., 2017)</w:t>
            </w:r>
            <w:r w:rsidRPr="007A5261">
              <w:rPr>
                <w:rFonts w:ascii="Arial" w:eastAsia="Times New Roman" w:hAnsi="Arial" w:cs="Arial"/>
                <w:color w:val="000000"/>
                <w:sz w:val="18"/>
                <w:szCs w:val="18"/>
                <w:lang w:eastAsia="en-ZA"/>
              </w:rPr>
              <w:fldChar w:fldCharType="end"/>
            </w:r>
          </w:p>
        </w:tc>
      </w:tr>
    </w:tbl>
    <w:p w14:paraId="00048B67" w14:textId="77777777" w:rsidR="007A5261" w:rsidRPr="007A5261" w:rsidRDefault="007A5261" w:rsidP="007A5261">
      <w:pPr>
        <w:rPr>
          <w:rFonts w:ascii="Arial" w:hAnsi="Arial" w:cs="Arial"/>
        </w:rPr>
        <w:sectPr w:rsidR="007A5261" w:rsidRPr="007A5261" w:rsidSect="007A5261">
          <w:pgSz w:w="16838" w:h="11906" w:orient="landscape"/>
          <w:pgMar w:top="1440" w:right="1440" w:bottom="1440" w:left="1440" w:header="708" w:footer="708" w:gutter="0"/>
          <w:cols w:space="708"/>
          <w:docGrid w:linePitch="360"/>
        </w:sectPr>
      </w:pPr>
    </w:p>
    <w:tbl>
      <w:tblPr>
        <w:tblpPr w:leftFromText="180" w:rightFromText="180" w:vertAnchor="page" w:horzAnchor="margin" w:tblpXSpec="center" w:tblpY="814"/>
        <w:tblW w:w="16060" w:type="dxa"/>
        <w:tblLook w:val="04A0" w:firstRow="1" w:lastRow="0" w:firstColumn="1" w:lastColumn="0" w:noHBand="0" w:noVBand="1"/>
      </w:tblPr>
      <w:tblGrid>
        <w:gridCol w:w="2756"/>
        <w:gridCol w:w="1864"/>
        <w:gridCol w:w="1680"/>
        <w:gridCol w:w="2059"/>
        <w:gridCol w:w="2976"/>
        <w:gridCol w:w="2053"/>
        <w:gridCol w:w="2672"/>
      </w:tblGrid>
      <w:tr w:rsidR="007A5261" w:rsidRPr="007A5261" w14:paraId="3E2F531D" w14:textId="77777777" w:rsidTr="007A5261">
        <w:trPr>
          <w:trHeight w:val="288"/>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49DC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864" w:type="dxa"/>
            <w:tcBorders>
              <w:top w:val="single" w:sz="4" w:space="0" w:color="auto"/>
              <w:left w:val="nil"/>
              <w:bottom w:val="single" w:sz="4" w:space="0" w:color="auto"/>
              <w:right w:val="single" w:sz="4" w:space="0" w:color="auto"/>
            </w:tcBorders>
            <w:shd w:val="clear" w:color="auto" w:fill="auto"/>
            <w:noWrap/>
            <w:vAlign w:val="center"/>
            <w:hideMark/>
          </w:tcPr>
          <w:p w14:paraId="340586FB"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5318088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059" w:type="dxa"/>
            <w:tcBorders>
              <w:top w:val="single" w:sz="4" w:space="0" w:color="auto"/>
              <w:left w:val="nil"/>
              <w:bottom w:val="single" w:sz="4" w:space="0" w:color="auto"/>
              <w:right w:val="single" w:sz="4" w:space="0" w:color="auto"/>
            </w:tcBorders>
            <w:shd w:val="clear" w:color="auto" w:fill="auto"/>
            <w:vAlign w:val="center"/>
            <w:hideMark/>
          </w:tcPr>
          <w:p w14:paraId="5C0CD9F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413DE2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393D97AB"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672" w:type="dxa"/>
            <w:tcBorders>
              <w:top w:val="single" w:sz="4" w:space="0" w:color="auto"/>
              <w:left w:val="nil"/>
              <w:bottom w:val="single" w:sz="4" w:space="0" w:color="auto"/>
              <w:right w:val="single" w:sz="4" w:space="0" w:color="auto"/>
            </w:tcBorders>
            <w:shd w:val="clear" w:color="auto" w:fill="auto"/>
            <w:noWrap/>
            <w:vAlign w:val="center"/>
            <w:hideMark/>
          </w:tcPr>
          <w:p w14:paraId="0AF04262"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26AC2B0A"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8944B2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Cymbopogon citratus</w:t>
            </w:r>
          </w:p>
        </w:tc>
        <w:tc>
          <w:tcPr>
            <w:tcW w:w="1864" w:type="dxa"/>
            <w:tcBorders>
              <w:top w:val="nil"/>
              <w:left w:val="nil"/>
              <w:bottom w:val="single" w:sz="4" w:space="0" w:color="auto"/>
              <w:right w:val="single" w:sz="4" w:space="0" w:color="auto"/>
            </w:tcBorders>
            <w:shd w:val="clear" w:color="auto" w:fill="auto"/>
            <w:noWrap/>
            <w:vAlign w:val="center"/>
            <w:hideMark/>
          </w:tcPr>
          <w:p w14:paraId="2C1362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7EA802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85-95</w:t>
            </w:r>
          </w:p>
        </w:tc>
        <w:tc>
          <w:tcPr>
            <w:tcW w:w="2059" w:type="dxa"/>
            <w:tcBorders>
              <w:top w:val="nil"/>
              <w:left w:val="nil"/>
              <w:bottom w:val="single" w:sz="4" w:space="0" w:color="auto"/>
              <w:right w:val="single" w:sz="4" w:space="0" w:color="auto"/>
            </w:tcBorders>
            <w:shd w:val="clear" w:color="auto" w:fill="auto"/>
            <w:vAlign w:val="center"/>
            <w:hideMark/>
          </w:tcPr>
          <w:p w14:paraId="0E6273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Irregular</w:t>
            </w:r>
          </w:p>
        </w:tc>
        <w:tc>
          <w:tcPr>
            <w:tcW w:w="2976" w:type="dxa"/>
            <w:tcBorders>
              <w:top w:val="nil"/>
              <w:left w:val="nil"/>
              <w:bottom w:val="single" w:sz="4" w:space="0" w:color="auto"/>
              <w:right w:val="single" w:sz="4" w:space="0" w:color="auto"/>
            </w:tcBorders>
            <w:shd w:val="clear" w:color="auto" w:fill="auto"/>
            <w:vAlign w:val="center"/>
            <w:hideMark/>
          </w:tcPr>
          <w:p w14:paraId="72070E1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and SEM</w:t>
            </w:r>
          </w:p>
        </w:tc>
        <w:tc>
          <w:tcPr>
            <w:tcW w:w="2053" w:type="dxa"/>
            <w:tcBorders>
              <w:top w:val="nil"/>
              <w:left w:val="nil"/>
              <w:bottom w:val="single" w:sz="4" w:space="0" w:color="auto"/>
              <w:right w:val="single" w:sz="4" w:space="0" w:color="auto"/>
            </w:tcBorders>
            <w:shd w:val="clear" w:color="auto" w:fill="auto"/>
            <w:vAlign w:val="center"/>
            <w:hideMark/>
          </w:tcPr>
          <w:p w14:paraId="13B54A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672" w:type="dxa"/>
            <w:tcBorders>
              <w:top w:val="nil"/>
              <w:left w:val="nil"/>
              <w:bottom w:val="single" w:sz="4" w:space="0" w:color="auto"/>
              <w:right w:val="single" w:sz="4" w:space="0" w:color="auto"/>
            </w:tcBorders>
            <w:shd w:val="clear" w:color="auto" w:fill="auto"/>
            <w:noWrap/>
            <w:vAlign w:val="center"/>
            <w:hideMark/>
          </w:tcPr>
          <w:p w14:paraId="2CF3F9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{"citationItems":[{"id":"ITEM-1","itemData":{"DOI":"10.13005/msri/140211","ISSN":"09733469","abstract":"Nano ZnO was synthesised by green approach employing aqueous extract of Adulsa and Lemongrass leaves. XRD suggested hexagonal wutzite structure for these prepared ZnO. Synthesised nanoparticles efficiently catalysed Biginelli reaction.","author":[{"dropping-particle":"","family":"Anvekar","given":"Tushar","non-dropping-particle":"","parse-names":false,"suffix":""},{"dropping-particle":"","family":"Rajendra","given":"Vrajeshwari","non-dropping-particle":"","parse-names":false,"suffix":""},{"dropping-particle":"","family":"Kadam","given":"Hari","non-dropping-particle":"","parse-names":false,"suffix":""}],"container-title":"Material Science Research India","id":"ITEM-1","issue":"2","issued":{"date-parts":[["2017"]]},"page":"153-157","title":"Green Synthesis of ZnO Nano Particles, its Characterization and Application","type":"article-journal","volume":"14"},"uris":["http://www.mendeley.com/documents/?uuid=725b5113-7fbb-470d-a64d-2b33c5e21d23"]}],"mendeley":{"formattedCitation":"(Anvekar et al., 2017)","plainTextFormattedCitation":"(Anvekar et al., 2017)","previouslyFormattedCitation":"[374]"},"properties":{"noteIndex":0},"schema":"https://github.com/citation-style-language/schema/raw/master/csl-citation.json"}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(Anvekar et al., 2017)</w:t>
            </w:r>
            <w:r w:rsidRPr="007A5261">
              <w:rPr>
                <w:rFonts w:ascii="Arial" w:eastAsia="Times New Roman" w:hAnsi="Arial" w:cs="Arial"/>
                <w:color w:val="000000"/>
                <w:sz w:val="18"/>
                <w:szCs w:val="18"/>
                <w:lang w:eastAsia="en-ZA"/>
              </w:rPr>
              <w:fldChar w:fldCharType="end"/>
            </w:r>
          </w:p>
        </w:tc>
      </w:tr>
      <w:tr w:rsidR="007A5261" w:rsidRPr="007A5261" w14:paraId="0F6BB6BD"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5FBEEB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Duranta erecta</w:t>
            </w:r>
          </w:p>
        </w:tc>
        <w:tc>
          <w:tcPr>
            <w:tcW w:w="1864" w:type="dxa"/>
            <w:tcBorders>
              <w:top w:val="nil"/>
              <w:left w:val="nil"/>
              <w:bottom w:val="single" w:sz="4" w:space="0" w:color="auto"/>
              <w:right w:val="single" w:sz="4" w:space="0" w:color="auto"/>
            </w:tcBorders>
            <w:shd w:val="clear" w:color="auto" w:fill="auto"/>
            <w:noWrap/>
            <w:vAlign w:val="center"/>
            <w:hideMark/>
          </w:tcPr>
          <w:p w14:paraId="1D025C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7EA133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059" w:type="dxa"/>
            <w:tcBorders>
              <w:top w:val="nil"/>
              <w:left w:val="nil"/>
              <w:bottom w:val="single" w:sz="4" w:space="0" w:color="auto"/>
              <w:right w:val="single" w:sz="4" w:space="0" w:color="auto"/>
            </w:tcBorders>
            <w:shd w:val="clear" w:color="auto" w:fill="auto"/>
            <w:vAlign w:val="center"/>
            <w:hideMark/>
          </w:tcPr>
          <w:p w14:paraId="0931E3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vAlign w:val="center"/>
            <w:hideMark/>
          </w:tcPr>
          <w:p w14:paraId="59F57A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053" w:type="dxa"/>
            <w:tcBorders>
              <w:top w:val="nil"/>
              <w:left w:val="nil"/>
              <w:bottom w:val="single" w:sz="4" w:space="0" w:color="auto"/>
              <w:right w:val="single" w:sz="4" w:space="0" w:color="auto"/>
            </w:tcBorders>
            <w:shd w:val="clear" w:color="auto" w:fill="auto"/>
            <w:vAlign w:val="center"/>
            <w:hideMark/>
          </w:tcPr>
          <w:p w14:paraId="396F9E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0A30DB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{"citationItems":[{"id":"ITEM-1","itemData":{"author":[{"dropping-particle":"","family":"Ravindran","given":"C P","non-dropping-particle":"","parse-names":false,"suffix":""},{"dropping-particle":"","family":"Manokari","given":"M","non-dropping-particle":"","parse-names":false,"suffix":""},{"dropping-particle":"","family":"Shekhawat","given":"Mahipal S","non-dropping-particle":"","parse-names":false,"suffix":""}],"id":"ITEM-1","issue":"January","issued":{"date-parts":[["2016"]]},"page":"30-40","title":"Biogenic production of zinc oxide nanoparticles from aqueous extracts of Duranta erecta L .","type":"article-journal","volume":"28"},"uris":["http://www.mendeley.com/documents/?uuid=5270e3fa-22c1-4d52-a2b9-c6d742ff391f"]}],"mendeley":{"formattedCitation":"(Ravindran et al., 2016)","plainTextFormattedCitation":"(Ravindran et al., 2016)","previouslyFormattedCitation":"[406]"},"properties":{"noteIndex":0},"schema":"https://github.com/citation-style-language/schema/raw/master/csl-citation.json"}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(Ravindran et al., 2016)</w:t>
            </w:r>
            <w:r w:rsidRPr="007A5261">
              <w:rPr>
                <w:rFonts w:ascii="Arial" w:eastAsia="Times New Roman" w:hAnsi="Arial" w:cs="Arial"/>
                <w:color w:val="000000"/>
                <w:sz w:val="18"/>
                <w:szCs w:val="18"/>
                <w:lang w:eastAsia="en-ZA"/>
              </w:rPr>
              <w:fldChar w:fldCharType="end"/>
            </w:r>
          </w:p>
        </w:tc>
      </w:tr>
      <w:tr w:rsidR="007A5261" w:rsidRPr="007A5261" w14:paraId="7D3D5769"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24E1D8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globulus</w:t>
            </w:r>
          </w:p>
        </w:tc>
        <w:tc>
          <w:tcPr>
            <w:tcW w:w="1864" w:type="dxa"/>
            <w:tcBorders>
              <w:top w:val="nil"/>
              <w:left w:val="nil"/>
              <w:bottom w:val="single" w:sz="4" w:space="0" w:color="auto"/>
              <w:right w:val="single" w:sz="4" w:space="0" w:color="auto"/>
            </w:tcBorders>
            <w:shd w:val="clear" w:color="auto" w:fill="auto"/>
            <w:noWrap/>
            <w:vAlign w:val="center"/>
            <w:hideMark/>
          </w:tcPr>
          <w:p w14:paraId="79D02F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42C55C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11,6</w:t>
            </w:r>
          </w:p>
        </w:tc>
        <w:tc>
          <w:tcPr>
            <w:tcW w:w="2059" w:type="dxa"/>
            <w:tcBorders>
              <w:top w:val="nil"/>
              <w:left w:val="nil"/>
              <w:bottom w:val="single" w:sz="4" w:space="0" w:color="auto"/>
              <w:right w:val="single" w:sz="4" w:space="0" w:color="auto"/>
            </w:tcBorders>
            <w:shd w:val="clear" w:color="auto" w:fill="auto"/>
            <w:vAlign w:val="center"/>
            <w:hideMark/>
          </w:tcPr>
          <w:p w14:paraId="288CB6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3942BBA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FESEM, HRTEM and EDX</w:t>
            </w:r>
          </w:p>
        </w:tc>
        <w:tc>
          <w:tcPr>
            <w:tcW w:w="2053" w:type="dxa"/>
            <w:tcBorders>
              <w:top w:val="nil"/>
              <w:left w:val="nil"/>
              <w:bottom w:val="single" w:sz="4" w:space="0" w:color="auto"/>
              <w:right w:val="single" w:sz="4" w:space="0" w:color="auto"/>
            </w:tcBorders>
            <w:shd w:val="clear" w:color="auto" w:fill="auto"/>
            <w:vAlign w:val="center"/>
            <w:hideMark/>
          </w:tcPr>
          <w:p w14:paraId="502687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antioxidant activity</w:t>
            </w:r>
          </w:p>
        </w:tc>
        <w:tc>
          <w:tcPr>
            <w:tcW w:w="2672" w:type="dxa"/>
            <w:tcBorders>
              <w:top w:val="nil"/>
              <w:left w:val="nil"/>
              <w:bottom w:val="single" w:sz="4" w:space="0" w:color="auto"/>
              <w:right w:val="single" w:sz="4" w:space="0" w:color="auto"/>
            </w:tcBorders>
            <w:shd w:val="clear" w:color="auto" w:fill="auto"/>
            <w:noWrap/>
            <w:vAlign w:val="center"/>
            <w:hideMark/>
          </w:tcPr>
          <w:p w14:paraId="712A42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{"citationItems":[{"id":"ITEM-1","itemData":{"DOI":"10.1016/j.apt.2016.11.026","ISSN":"15685527","abstract":"Eucalyptus globulus leaf extract mediated synthesis of spherical zinc oxide nanoparticles (ZnO NPs) was carried out under ambient conditions. UV–Visible studies of the synthesized nanoparticles revealed the characteristic peak at 361 nm indicating the formation of ZnO nanoparticles. Powder X-ray Diffractometric (XRD) study showed the strong, intense and narrow-width diffraction peaks indicating the formation of crystalline nanoparticles with most stable hexagonal phase. Field emission-scanning electron microscopy (FE-SEM) and high resolution-transmission electron microscopic (HR-TEM) results confirmed the formation of spherical ZnO NPs with mean particle size of 11.6 nm which is in close agreement with XRD pattern. Further, energy dispersive X-ray diffraction analysis (EDAX) revealed the formation of highly pure ZnO NPs with the peaks of Zn and O atoms. ZnO NPs exhibited effective photocatalytic activity in degrading Methylene blue and Methyl orange with maximum degradation efficiency up to 98.3% at 30 mg of catalyst doses. In addition, ZnO NPs exhibited high antioxidant activity against DPPH free radicals scavenger.","author":[{"dropping-particle":"","family":"Reddy","given":"Siripi Balaji","non-dropping-particle":"","parse-names":false,"suffix":""},{"dropping-particle":"","family":"Mandal","given":"Badal Kumar","non-dropping-particle":"","parse-names":false,"suffix":""}],"container-title":"Advanced Powder Technology","id":"ITEM-1","issue":"3","issued":{"date-parts":[["2017"]]},"page":"785-797","publisher":"The Society of Powder Technology Japan","title":"Facile green synthesis of zinc oxide nanoparticles by Eucalyptus globulus and their photocatalytic and antioxidant activity","type":"article-journal","volume":"28"},"uris":["http://www.mendeley.com/documents/?uuid=2c2347e6-dbab-46ed-a78a-a58840ba9ad7"]}],"mendeley":{"formattedCitation":"(Reddy &amp; Mandal, 2017)","plainTextFormattedCitation":"(Reddy &amp; Mandal, 2017)","previouslyFormattedCitation":"[407]"},"properties":{"noteIndex":0},"schema":"https://github.com/citation-style-language/schema/raw/master/csl-citation.json"}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(Reddy &amp; Mandal, 2017)</w:t>
            </w:r>
            <w:r w:rsidRPr="007A5261">
              <w:rPr>
                <w:rFonts w:ascii="Arial" w:eastAsia="Times New Roman" w:hAnsi="Arial" w:cs="Arial"/>
                <w:color w:val="000000"/>
                <w:sz w:val="18"/>
                <w:szCs w:val="18"/>
                <w:lang w:eastAsia="en-ZA"/>
              </w:rPr>
              <w:fldChar w:fldCharType="end"/>
            </w:r>
          </w:p>
        </w:tc>
      </w:tr>
      <w:tr w:rsidR="007A5261" w:rsidRPr="007A5261" w14:paraId="1E102152"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54F4B3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Garcinia mangostana</w:t>
            </w:r>
          </w:p>
        </w:tc>
        <w:tc>
          <w:tcPr>
            <w:tcW w:w="1864" w:type="dxa"/>
            <w:tcBorders>
              <w:top w:val="nil"/>
              <w:left w:val="nil"/>
              <w:bottom w:val="single" w:sz="4" w:space="0" w:color="auto"/>
              <w:right w:val="single" w:sz="4" w:space="0" w:color="auto"/>
            </w:tcBorders>
            <w:shd w:val="clear" w:color="auto" w:fill="auto"/>
            <w:noWrap/>
            <w:vAlign w:val="center"/>
            <w:hideMark/>
          </w:tcPr>
          <w:p w14:paraId="3E05180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6477B4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21</w:t>
            </w:r>
          </w:p>
        </w:tc>
        <w:tc>
          <w:tcPr>
            <w:tcW w:w="2059" w:type="dxa"/>
            <w:tcBorders>
              <w:top w:val="nil"/>
              <w:left w:val="nil"/>
              <w:bottom w:val="single" w:sz="4" w:space="0" w:color="auto"/>
              <w:right w:val="single" w:sz="4" w:space="0" w:color="auto"/>
            </w:tcBorders>
            <w:shd w:val="clear" w:color="auto" w:fill="auto"/>
            <w:vAlign w:val="center"/>
            <w:hideMark/>
          </w:tcPr>
          <w:p w14:paraId="5F4E21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536373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TEM, FESEM, EDX and UV</w:t>
            </w:r>
          </w:p>
        </w:tc>
        <w:tc>
          <w:tcPr>
            <w:tcW w:w="2053" w:type="dxa"/>
            <w:tcBorders>
              <w:top w:val="nil"/>
              <w:left w:val="nil"/>
              <w:bottom w:val="single" w:sz="4" w:space="0" w:color="auto"/>
              <w:right w:val="single" w:sz="4" w:space="0" w:color="auto"/>
            </w:tcBorders>
            <w:shd w:val="clear" w:color="auto" w:fill="auto"/>
            <w:vAlign w:val="center"/>
            <w:hideMark/>
          </w:tcPr>
          <w:p w14:paraId="295DAEE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672" w:type="dxa"/>
            <w:tcBorders>
              <w:top w:val="nil"/>
              <w:left w:val="nil"/>
              <w:bottom w:val="single" w:sz="4" w:space="0" w:color="auto"/>
              <w:right w:val="single" w:sz="4" w:space="0" w:color="auto"/>
            </w:tcBorders>
            <w:shd w:val="clear" w:color="auto" w:fill="auto"/>
            <w:noWrap/>
            <w:vAlign w:val="center"/>
            <w:hideMark/>
          </w:tcPr>
          <w:p w14:paraId="0A0C89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{"citationItems":[{"id":"ITEM-1","itemData":{"DOI":"10.1007/s12034-018-1568-4","ISSN":"09737669","abstract":"We reported a facile, green and eco-friendly approach for the synthesis of zinc oxide nanoparticles (ZnO NPs) using aqueous extract of Garcinia mangostana (G. mangostana) fruit pericarp as reducing agent as well as capping agent. Biosynthesized ZnO NPs were characterized by various analytical tools using X-ray diffraction, Fourier transform infrared spectroscopy, field emission scanning electron microscopy, transmission electron microscopy, energy dispersive X-ray spectroscopy and UV–Vis spectroscopy. The results showed that ZnO NPs synthesized by aqueous extract of G. mangostana fruit pericarp with high purity, mostly spherical in shape with an average size of 21 nm. The photocatalytic activity of biosynthesized ZnO NPs was evaluated by carrying out the degradation of malachite green dye under solar irradiation. The extent of MG dye degradation was monitored spectrophotometrically by measuring absorbance at its characteristics λmax value of 615 nm. Degradation products were detected using liquid chromatography–mass spectrophotometry technique. The biosynthesized ZnO NPs showed an excellent photocatalyst performance due to the small size and high purity.","author":[{"dropping-particle":"","family":"Aminuzzaman","given":"Mohammod","non-dropping-particle":"","parse-names":false,"suffix":""},{"dropping-particle":"","family":"Ying","given":"Lim Poh","non-dropping-particle":"","parse-names":false,"suffix":""},{"dropping-particle":"","family":"Goh","given":"Wee Shenog","non-dropping-particle":"","parse-names":false,"suffix":""},{"dropping-particle":"","family":"Watanabe","given":"Akira","non-dropping-particle":"","parse-names":false,"suffix":""}],"container-title":"Bulletin of Materials Science","id":"ITEM-1","issue":"2","issued":{"date-parts":[["2018"]]},"title":"Green synthesis of zinc oxide nanoparticles using aqueous extract of Garcinia mangostana fruit pericarp and their photocatalytic activity","type":"article-journal","volume":"41"},"uris":["http://www.mendeley.com/documents/?uuid=bbbca9f4-4e02-4b0b-bd97-2d6e3889bb46"]}],"mendeley":{"formattedCitation":"(Aminuzzaman et al., 2018)","plainTextFormattedCitation":"(Aminuzzaman et al., 2018)","previouslyFormattedCitation":"[408]"},"properties":{"noteIndex":0},"schema":"https://github.com/citation-style-language/schema/raw/master/csl-citation.json"}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(Aminuzzaman et al., 2018)</w:t>
            </w:r>
            <w:r w:rsidRPr="007A5261">
              <w:rPr>
                <w:rFonts w:ascii="Arial" w:eastAsia="Times New Roman" w:hAnsi="Arial" w:cs="Arial"/>
                <w:color w:val="000000"/>
                <w:sz w:val="18"/>
                <w:szCs w:val="18"/>
                <w:lang w:eastAsia="en-ZA"/>
              </w:rPr>
              <w:fldChar w:fldCharType="end"/>
            </w:r>
          </w:p>
        </w:tc>
      </w:tr>
      <w:tr w:rsidR="007A5261" w:rsidRPr="007A5261" w14:paraId="2CE68B0E"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6BDB0D1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Gossypium herbaceum</w:t>
            </w:r>
          </w:p>
        </w:tc>
        <w:tc>
          <w:tcPr>
            <w:tcW w:w="1864" w:type="dxa"/>
            <w:tcBorders>
              <w:top w:val="nil"/>
              <w:left w:val="nil"/>
              <w:bottom w:val="single" w:sz="4" w:space="0" w:color="auto"/>
              <w:right w:val="single" w:sz="4" w:space="0" w:color="auto"/>
            </w:tcBorders>
            <w:shd w:val="clear" w:color="auto" w:fill="auto"/>
            <w:noWrap/>
            <w:vAlign w:val="center"/>
            <w:hideMark/>
          </w:tcPr>
          <w:p w14:paraId="4D9153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5B4D12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18,97</w:t>
            </w:r>
          </w:p>
        </w:tc>
        <w:tc>
          <w:tcPr>
            <w:tcW w:w="2059" w:type="dxa"/>
            <w:tcBorders>
              <w:top w:val="nil"/>
              <w:left w:val="nil"/>
              <w:bottom w:val="single" w:sz="4" w:space="0" w:color="auto"/>
              <w:right w:val="single" w:sz="4" w:space="0" w:color="auto"/>
            </w:tcBorders>
            <w:shd w:val="clear" w:color="auto" w:fill="auto"/>
            <w:vAlign w:val="center"/>
            <w:hideMark/>
          </w:tcPr>
          <w:p w14:paraId="36DAC1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976" w:type="dxa"/>
            <w:tcBorders>
              <w:top w:val="nil"/>
              <w:left w:val="nil"/>
              <w:bottom w:val="single" w:sz="4" w:space="0" w:color="auto"/>
              <w:right w:val="single" w:sz="4" w:space="0" w:color="auto"/>
            </w:tcBorders>
            <w:shd w:val="clear" w:color="auto" w:fill="auto"/>
            <w:vAlign w:val="center"/>
            <w:hideMark/>
          </w:tcPr>
          <w:p w14:paraId="01458F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EDX, SEM, FTIR and UV</w:t>
            </w:r>
          </w:p>
        </w:tc>
        <w:tc>
          <w:tcPr>
            <w:tcW w:w="2053" w:type="dxa"/>
            <w:tcBorders>
              <w:top w:val="nil"/>
              <w:left w:val="nil"/>
              <w:bottom w:val="single" w:sz="4" w:space="0" w:color="auto"/>
              <w:right w:val="single" w:sz="4" w:space="0" w:color="auto"/>
            </w:tcBorders>
            <w:shd w:val="clear" w:color="auto" w:fill="auto"/>
            <w:vAlign w:val="center"/>
            <w:hideMark/>
          </w:tcPr>
          <w:p w14:paraId="64A77F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08D9F7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{"citationItems":[{"id":"ITEM-1","itemData":{"author":[{"dropping-particle":"","family":"Sadatzadeh","given":"Afsaneh","non-dropping-particle":"","parse-names":false,"suffix":""},{"dropping-particle":"","family":"Charati","given":"Faramarz Rostami","non-dropping-particle":"","parse-names":false,"suffix":""},{"dropping-particle":"","family":"Akbari","given":"Reza","non-dropping-particle":"","parse-names":false,"suffix":""},{"dropping-particle":"","family":"Moghaddam","given":"Hossein Hosseini","non-dropping-particle":"","parse-names":false,"suffix":""}],"container-title":"Journal of Materials and Environmental Science","id":"ITEM-1","issue":"10","issued":{"date-parts":[["2018"]]},"page":"2849-2853","title":"Green biosynthesis of zinc oxide nanoparticles via aqueous extract of cottonseed","type":"article-journal","volume":"9"},"uris":["http://www.mendeley.com/documents/?uuid=bb57d1d1-8399-4ab6-9766-14734a3aa4e8"]}],"mendeley":{"formattedCitation":"(Sadatzadeh et al., 2018)","plainTextFormattedCitation":"(Sadatzadeh et al., 2018)","previouslyFormattedCitation":"[409]"},"properties":{"noteIndex":0},"schema":"https://github.com/citation-style-language/schema/raw/master/csl-citation.json"}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(Sadatzadeh et al., 2018)</w:t>
            </w:r>
            <w:r w:rsidRPr="007A5261">
              <w:rPr>
                <w:rFonts w:ascii="Arial" w:eastAsia="Times New Roman" w:hAnsi="Arial" w:cs="Arial"/>
                <w:color w:val="000000"/>
                <w:sz w:val="18"/>
                <w:szCs w:val="18"/>
                <w:lang w:eastAsia="en-ZA"/>
              </w:rPr>
              <w:fldChar w:fldCharType="end"/>
            </w:r>
          </w:p>
        </w:tc>
      </w:tr>
      <w:tr w:rsidR="007A5261" w:rsidRPr="007A5261" w14:paraId="602F734D"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237164D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Hemidesmus indicus</w:t>
            </w:r>
          </w:p>
        </w:tc>
        <w:tc>
          <w:tcPr>
            <w:tcW w:w="1864" w:type="dxa"/>
            <w:tcBorders>
              <w:top w:val="nil"/>
              <w:left w:val="nil"/>
              <w:bottom w:val="single" w:sz="4" w:space="0" w:color="auto"/>
              <w:right w:val="single" w:sz="4" w:space="0" w:color="auto"/>
            </w:tcBorders>
            <w:shd w:val="clear" w:color="auto" w:fill="auto"/>
            <w:noWrap/>
            <w:vAlign w:val="center"/>
            <w:hideMark/>
          </w:tcPr>
          <w:p w14:paraId="5035596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29B396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059" w:type="dxa"/>
            <w:tcBorders>
              <w:top w:val="nil"/>
              <w:left w:val="nil"/>
              <w:bottom w:val="single" w:sz="4" w:space="0" w:color="auto"/>
              <w:right w:val="single" w:sz="4" w:space="0" w:color="auto"/>
            </w:tcBorders>
            <w:shd w:val="clear" w:color="auto" w:fill="auto"/>
            <w:vAlign w:val="center"/>
            <w:hideMark/>
          </w:tcPr>
          <w:p w14:paraId="6991C9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vAlign w:val="center"/>
            <w:hideMark/>
          </w:tcPr>
          <w:p w14:paraId="18F572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053" w:type="dxa"/>
            <w:tcBorders>
              <w:top w:val="nil"/>
              <w:left w:val="nil"/>
              <w:bottom w:val="single" w:sz="4" w:space="0" w:color="auto"/>
              <w:right w:val="single" w:sz="4" w:space="0" w:color="auto"/>
            </w:tcBorders>
            <w:shd w:val="clear" w:color="auto" w:fill="auto"/>
            <w:vAlign w:val="center"/>
            <w:hideMark/>
          </w:tcPr>
          <w:p w14:paraId="1B3ABC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37695D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{"citationItems":[{"id":"ITEM-1","itemData":{"author":[{"dropping-particle":"","family":"Manokari","given":"M","non-dropping-particle":"","parse-names":false,"suffix":""},{"dropping-particle":"","family":"Shekhawat","given":"Mahipal S","non-dropping-particle":"","parse-names":false,"suffix":""}],"container-title":"Br. Int. J. Res. Stud. Microbiol. Biotechnol","id":"ITEM-1","issue":"1","issued":{"date-parts":[["2015"]]},"page":"20-24","title":"Biogenesis of Zinc oxide nanoparticles using aqueous extracts of Hemidesmusindicus (L.) R","type":"article-journal","volume":"1"},"uris":["http://www.mendeley.com/documents/?uuid=7b1ead76-340c-4486-9c07-370dcd76a7d8"]}],"mendeley":{"formattedCitation":"(Manokari &amp; Shekhawat, 2015)","plainTextFormattedCitation":"(Manokari &amp; Shekhawat, 2015)","previouslyFormattedCitation":"[410]"},"properties":{"noteIndex":0},"schema":"https://github.com/citation-style-language/schema/raw/master/csl-citation.json"}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(Manokari &amp; Shekhawat, 2015)</w:t>
            </w:r>
            <w:r w:rsidRPr="007A5261">
              <w:rPr>
                <w:rFonts w:ascii="Arial" w:eastAsia="Times New Roman" w:hAnsi="Arial" w:cs="Arial"/>
                <w:color w:val="000000"/>
                <w:sz w:val="18"/>
                <w:szCs w:val="18"/>
                <w:lang w:eastAsia="en-ZA"/>
              </w:rPr>
              <w:fldChar w:fldCharType="end"/>
            </w:r>
          </w:p>
        </w:tc>
      </w:tr>
      <w:tr w:rsidR="007A5261" w:rsidRPr="007A5261" w14:paraId="2EE2522B"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17674BD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Hibiscus rosa-sinensis</w:t>
            </w:r>
          </w:p>
        </w:tc>
        <w:tc>
          <w:tcPr>
            <w:tcW w:w="1864" w:type="dxa"/>
            <w:tcBorders>
              <w:top w:val="nil"/>
              <w:left w:val="nil"/>
              <w:bottom w:val="single" w:sz="4" w:space="0" w:color="auto"/>
              <w:right w:val="single" w:sz="4" w:space="0" w:color="auto"/>
            </w:tcBorders>
            <w:shd w:val="clear" w:color="auto" w:fill="auto"/>
            <w:noWrap/>
            <w:vAlign w:val="center"/>
            <w:hideMark/>
          </w:tcPr>
          <w:p w14:paraId="70D5E6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58ED23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30-35</w:t>
            </w:r>
          </w:p>
        </w:tc>
        <w:tc>
          <w:tcPr>
            <w:tcW w:w="2059" w:type="dxa"/>
            <w:tcBorders>
              <w:top w:val="nil"/>
              <w:left w:val="nil"/>
              <w:bottom w:val="single" w:sz="4" w:space="0" w:color="auto"/>
              <w:right w:val="single" w:sz="4" w:space="0" w:color="auto"/>
            </w:tcBorders>
            <w:shd w:val="clear" w:color="auto" w:fill="auto"/>
            <w:vAlign w:val="center"/>
            <w:hideMark/>
          </w:tcPr>
          <w:p w14:paraId="1C89BB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Sponge-like</w:t>
            </w:r>
          </w:p>
        </w:tc>
        <w:tc>
          <w:tcPr>
            <w:tcW w:w="2976" w:type="dxa"/>
            <w:tcBorders>
              <w:top w:val="nil"/>
              <w:left w:val="nil"/>
              <w:bottom w:val="single" w:sz="4" w:space="0" w:color="auto"/>
              <w:right w:val="single" w:sz="4" w:space="0" w:color="auto"/>
            </w:tcBorders>
            <w:shd w:val="clear" w:color="auto" w:fill="auto"/>
            <w:vAlign w:val="center"/>
            <w:hideMark/>
          </w:tcPr>
          <w:p w14:paraId="6AE0B3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and XRD</w:t>
            </w:r>
          </w:p>
        </w:tc>
        <w:tc>
          <w:tcPr>
            <w:tcW w:w="2053" w:type="dxa"/>
            <w:tcBorders>
              <w:top w:val="nil"/>
              <w:left w:val="nil"/>
              <w:bottom w:val="single" w:sz="4" w:space="0" w:color="auto"/>
              <w:right w:val="single" w:sz="4" w:space="0" w:color="auto"/>
            </w:tcBorders>
            <w:shd w:val="clear" w:color="auto" w:fill="auto"/>
            <w:vAlign w:val="center"/>
            <w:hideMark/>
          </w:tcPr>
          <w:p w14:paraId="49656D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5316DB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{"citationItems":[{"id":"ITEM-1","itemData":{"abstract":"The present study focus on green chemistry in the synthesis of Zinc Oxide nanoparticles by Zinc nitrate and utilizing the bio components of leaves extract of Hibiscus rosa-sinensis. The Zinc Oxide nanoparticles are known to be one of the multifunctional inorganic nanoparticles and Zinc Oxide crystallites have been synthesized by simple and ecofriendly method. There is a growing attention to biosynthesis the metal nanoparticles using organisms. Among these organisms ,plants seem to be the best candidate and they are suitable for large scale biosynthesis of nanoparticles.Nanoparticles produced by plants are more stable, and the rate of synthesis is faster than that in the case of other organisms.The particle size and morphology of the synthesized nanoparticles is characterized by using Scanning Electron Microscope(SEM), and X-ray Diffraction(XRD).","author":[{"dropping-particle":"","family":"Devi","given":"RS.","non-dropping-particle":"","parse-names":false,"suffix":""},{"dropping-particle":"","family":"Gayathri","given":"R.","non-dropping-particle":"","parse-names":false,"suffix":""}],"container-title":"International Journal of Current Engineering and Technology","id":"ITEM-1","issue":"44","issued":{"date-parts":[["2014"]]},"page":"2444-2446","title":"Green Synthesis of Zinc Oxide Nanoparticles by using Hibiscus rosa-sinensis","type":"article-journal","volume":"44"},"uris":["http://www.mendeley.com/documents/?uuid=58e9907a-2d87-45cc-b149-490c1eda2179"]}],"mendeley":{"formattedCitation":"(Devi &amp; Gayathri, 2014)","plainTextFormattedCitation":"(Devi &amp; Gayathri, 2014)","previouslyFormattedCitation":"[369]"},"properties":{"noteIndex":0},"schema":"https://github.com/citation-style-language/schema/raw/master/csl-citation.json"}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(Devi &amp; Gayathri, 2014)</w:t>
            </w:r>
            <w:r w:rsidRPr="007A5261">
              <w:rPr>
                <w:rFonts w:ascii="Arial" w:eastAsia="Times New Roman" w:hAnsi="Arial" w:cs="Arial"/>
                <w:color w:val="000000"/>
                <w:sz w:val="18"/>
                <w:szCs w:val="18"/>
                <w:lang w:eastAsia="en-ZA"/>
              </w:rPr>
              <w:fldChar w:fldCharType="end"/>
            </w:r>
          </w:p>
        </w:tc>
      </w:tr>
      <w:tr w:rsidR="007A5261" w:rsidRPr="007A5261" w14:paraId="73FAE662"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B76FDC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Hibiscus subdariffa</w:t>
            </w:r>
          </w:p>
        </w:tc>
        <w:tc>
          <w:tcPr>
            <w:tcW w:w="1864" w:type="dxa"/>
            <w:tcBorders>
              <w:top w:val="nil"/>
              <w:left w:val="nil"/>
              <w:bottom w:val="single" w:sz="4" w:space="0" w:color="auto"/>
              <w:right w:val="single" w:sz="4" w:space="0" w:color="auto"/>
            </w:tcBorders>
            <w:shd w:val="clear" w:color="auto" w:fill="auto"/>
            <w:noWrap/>
            <w:vAlign w:val="center"/>
            <w:hideMark/>
          </w:tcPr>
          <w:p w14:paraId="5EF2CA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234BCF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16-60</w:t>
            </w:r>
          </w:p>
        </w:tc>
        <w:tc>
          <w:tcPr>
            <w:tcW w:w="2059" w:type="dxa"/>
            <w:tcBorders>
              <w:top w:val="nil"/>
              <w:left w:val="nil"/>
              <w:bottom w:val="single" w:sz="4" w:space="0" w:color="auto"/>
              <w:right w:val="single" w:sz="4" w:space="0" w:color="auto"/>
            </w:tcBorders>
            <w:shd w:val="clear" w:color="auto" w:fill="auto"/>
            <w:vAlign w:val="center"/>
            <w:hideMark/>
          </w:tcPr>
          <w:p w14:paraId="2E53D6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616575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FESEM, EDX and HRTEM</w:t>
            </w:r>
          </w:p>
        </w:tc>
        <w:tc>
          <w:tcPr>
            <w:tcW w:w="2053" w:type="dxa"/>
            <w:tcBorders>
              <w:top w:val="nil"/>
              <w:left w:val="nil"/>
              <w:bottom w:val="single" w:sz="4" w:space="0" w:color="auto"/>
              <w:right w:val="single" w:sz="4" w:space="0" w:color="auto"/>
            </w:tcBorders>
            <w:shd w:val="clear" w:color="auto" w:fill="auto"/>
            <w:vAlign w:val="center"/>
            <w:hideMark/>
          </w:tcPr>
          <w:p w14:paraId="0C56E4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anti-diabetic activity</w:t>
            </w:r>
          </w:p>
        </w:tc>
        <w:tc>
          <w:tcPr>
            <w:tcW w:w="2672" w:type="dxa"/>
            <w:tcBorders>
              <w:top w:val="nil"/>
              <w:left w:val="nil"/>
              <w:bottom w:val="single" w:sz="4" w:space="0" w:color="auto"/>
              <w:right w:val="single" w:sz="4" w:space="0" w:color="auto"/>
            </w:tcBorders>
            <w:shd w:val="clear" w:color="auto" w:fill="auto"/>
            <w:noWrap/>
            <w:vAlign w:val="center"/>
            <w:hideMark/>
          </w:tcPr>
          <w:p w14:paraId="7C94CFF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{"citationItems":[{"id":"ITEM-1","itemData":{"DOI":"10.1039/c4ra12784f","ISSN":"20462069","abstract":"Zinc oxide (ZnO) nanoparticles (NPs) have been synthesized using Hibiscus subdariffa leaf extract. Temperature dependent synthesis and particle growth have been studied. Formation of NPs was confirmed by UV-visible (UV-VIS) spectroscopy, Fourier transform infrared (FTIR) spectroscopy and X-ray diffraction (XRD). Electron microscopy has been used to study the morphology and size distribution of the synthesized particles. The synthesized ZnO nanoparticles as potential anti-bacterial agents have been studied on Escherichia coli and Staphylococcus aureus. Another study has indicated that small sized ZnO NPs, stabilized by plant metabolites had better anti-diabetic effect on streptozotocin (STZ) induced diabetic mice than that of large sized ZnO particles. It has also been observed by enzyme linked immunosorbent assay (ELISA) and real time polymerase chain reaction (RT-PCR) that ZnO can induce the function of Th1, Th2 cells and expressions of insulin receptors and other genes of the pancreas associated with diabetes.","author":[{"dropping-particle":"","family":"Bala","given":"Niranjan","non-dropping-particle":"","parse-names":false,"suffix":""},{"dropping-particle":"","family":"Saha","given":"S.","non-dropping-particle":"","parse-names":false,"suffix":""},{"dropping-particle":"","family":"Chakraborty","given":"M.","non-dropping-particle":"","parse-names":false,"suffix":""},{"dropping-particle":"","family":"Maiti","given":"M.","non-dropping-particle":"","parse-names":false,"suffix":""},{"dropping-particle":"","family":"Das","given":"S.","non-dropping-particle":"","parse-names":false,"suffix":""},{"dropping-particle":"","family":"Basu","given":"R.","non-dropping-particle":"","parse-names":false,"suffix":""},{"dropping-particle":"","family":"Nandy","given":"P.","non-dropping-particle":"","parse-names":false,"suffix":""}],"container-title":"RSC Advances","id":"ITEM-1","issue":"7","issued":{"date-parts":[["2015"]]},"page":"4993-5003","publisher":"Royal Society of Chemistry","title":"Green synthesis of zinc oxide nanoparticles using Hibiscus subdariffa leaf extract: Effect of temperature on synthesis, anti-bacterial activity and anti-diabetic activity","type":"article-journal","volume":"5"},"uris":["http://www.mendeley.com/documents/?uuid=03b3e680-d4fe-48c0-9433-e4234be0ecde"]}],"mendeley":{"formattedCitation":"(Bala et al., 2015)","plainTextFormattedCitation":"(Bala et al., 2015)","previouslyFormattedCitation":"[411]"},"properties":{"noteIndex":0},"schema":"https://github.com/citation-style-language/schema/raw/master/csl-citation.json"}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(Bala et al., 2015)</w:t>
            </w:r>
            <w:r w:rsidRPr="007A5261">
              <w:rPr>
                <w:rFonts w:ascii="Arial" w:eastAsia="Times New Roman" w:hAnsi="Arial" w:cs="Arial"/>
                <w:color w:val="000000"/>
                <w:sz w:val="18"/>
                <w:szCs w:val="18"/>
                <w:lang w:eastAsia="en-ZA"/>
              </w:rPr>
              <w:fldChar w:fldCharType="end"/>
            </w:r>
          </w:p>
        </w:tc>
      </w:tr>
      <w:tr w:rsidR="007A5261" w:rsidRPr="007A5261" w14:paraId="5EC82AB3"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7B652B8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Hybanthus enneaspermus</w:t>
            </w:r>
          </w:p>
        </w:tc>
        <w:tc>
          <w:tcPr>
            <w:tcW w:w="1864" w:type="dxa"/>
            <w:tcBorders>
              <w:top w:val="nil"/>
              <w:left w:val="nil"/>
              <w:bottom w:val="single" w:sz="4" w:space="0" w:color="auto"/>
              <w:right w:val="single" w:sz="4" w:space="0" w:color="auto"/>
            </w:tcBorders>
            <w:shd w:val="clear" w:color="auto" w:fill="auto"/>
            <w:noWrap/>
            <w:vAlign w:val="center"/>
            <w:hideMark/>
          </w:tcPr>
          <w:p w14:paraId="734379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7E8B1C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059" w:type="dxa"/>
            <w:tcBorders>
              <w:top w:val="nil"/>
              <w:left w:val="nil"/>
              <w:bottom w:val="single" w:sz="4" w:space="0" w:color="auto"/>
              <w:right w:val="single" w:sz="4" w:space="0" w:color="auto"/>
            </w:tcBorders>
            <w:shd w:val="clear" w:color="auto" w:fill="auto"/>
            <w:vAlign w:val="center"/>
            <w:hideMark/>
          </w:tcPr>
          <w:p w14:paraId="39C738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vAlign w:val="center"/>
            <w:hideMark/>
          </w:tcPr>
          <w:p w14:paraId="2AE1F9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053" w:type="dxa"/>
            <w:tcBorders>
              <w:top w:val="nil"/>
              <w:left w:val="nil"/>
              <w:bottom w:val="single" w:sz="4" w:space="0" w:color="auto"/>
              <w:right w:val="single" w:sz="4" w:space="0" w:color="auto"/>
            </w:tcBorders>
            <w:shd w:val="clear" w:color="auto" w:fill="auto"/>
            <w:vAlign w:val="center"/>
            <w:hideMark/>
          </w:tcPr>
          <w:p w14:paraId="3A3C20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2FC6200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{"citationItems":[{"id":"ITEM-1","itemData":{"DOI":"10.1007/s00253-012-3934-2","ISSN":"01757598","abstract":"Using natural processes as inspiration, the present study demonstrates a positive correlation between zinc metal tolerance ability of a soil fungus and its potential for the synthesis of zinc oxide (ZnO) nanoparticles. A total of 19 fungal cultures were isolated from the rhizospheric soils of plants naturally growing at a zinc mine area in India and identified on the genus, respectively the species level. Aspergillus aeneus isolate NJP12 has been shown to have a high zinc metal tolerance ability and a potential for extracellular synthesis of ZnO nanoparticles under ambient conditions. UV-visible spectroscopy, Fourier transform infrared spectroscopy, X-ray diffraction analysis, transmission electron microscopy, and energy dispersive spectroscopy studies further confirmed the crystallinity, morphology, and composition of synthesized ZnO nanoparticles. The results revealed the synthesis of spherical nanoparticles coated with protein molecules which served as stabilizing agents. Investigations on the role of fungal extracellular proteins in the synthesis of nanoparticles indicated that the process is nonenzymatic but involves amino acids present in the protein chains. © 2012 Springer-Verlag.","author":[{"dropping-particle":"","family":"Shekhawat","given":"M.S.","non-dropping-particle":"","parse-names":false,"suffix":""},{"dropping-particle":"","family":"Ravindran","given":"C.P.","non-dropping-particle":"","parse-names":false,"suffix":""},{"dropping-particle":"","family":"Manokari","given":"M.","non-dropping-particle":"","parse-names":false,"suffix":""}],"container-title":"Applied Microbiology and Biotechnology","id":"ITEM-1","issue":"2","issued":{"date-parts":[["2014"]]},"page":"859-869","title":"A biomimetic approach towards synthesis of zinc oxide nanoparticles using Hybanthus enneaspermus Muell","type":"article-journal","volume":"97"},"uris":["http://www.mendeley.com/documents/?uuid=0531f991-ed7d-43b4-8186-cbcdd876f635"]}],"mendeley":{"formattedCitation":"(Shekhawat et al., 2014)","plainTextFormattedCitation":"(Shekhawat et al., 2014)","previouslyFormattedCitation":"[412]"},"properties":{"noteIndex":0},"schema":"https://github.com/citation-style-language/schema/raw/master/csl-citation.json"}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(Shekhawat et al., 2014)</w:t>
            </w:r>
            <w:r w:rsidRPr="007A5261">
              <w:rPr>
                <w:rFonts w:ascii="Arial" w:eastAsia="Times New Roman" w:hAnsi="Arial" w:cs="Arial"/>
                <w:color w:val="000000"/>
                <w:sz w:val="18"/>
                <w:szCs w:val="18"/>
                <w:lang w:eastAsia="en-ZA"/>
              </w:rPr>
              <w:fldChar w:fldCharType="end"/>
            </w:r>
          </w:p>
        </w:tc>
      </w:tr>
      <w:tr w:rsidR="007A5261" w:rsidRPr="007A5261" w14:paraId="2CC782B2"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401AF3A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Ixora coccinea</w:t>
            </w:r>
          </w:p>
        </w:tc>
        <w:tc>
          <w:tcPr>
            <w:tcW w:w="1864" w:type="dxa"/>
            <w:tcBorders>
              <w:top w:val="nil"/>
              <w:left w:val="nil"/>
              <w:bottom w:val="single" w:sz="4" w:space="0" w:color="auto"/>
              <w:right w:val="single" w:sz="4" w:space="0" w:color="auto"/>
            </w:tcBorders>
            <w:shd w:val="clear" w:color="auto" w:fill="auto"/>
            <w:noWrap/>
            <w:vAlign w:val="center"/>
            <w:hideMark/>
          </w:tcPr>
          <w:p w14:paraId="650284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2C9078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145,1</w:t>
            </w:r>
          </w:p>
        </w:tc>
        <w:tc>
          <w:tcPr>
            <w:tcW w:w="2059" w:type="dxa"/>
            <w:tcBorders>
              <w:top w:val="nil"/>
              <w:left w:val="nil"/>
              <w:bottom w:val="single" w:sz="4" w:space="0" w:color="auto"/>
              <w:right w:val="single" w:sz="4" w:space="0" w:color="auto"/>
            </w:tcBorders>
            <w:shd w:val="clear" w:color="auto" w:fill="auto"/>
            <w:vAlign w:val="center"/>
            <w:hideMark/>
          </w:tcPr>
          <w:p w14:paraId="3D5F62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0F627B8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DLS, Zeta potential, SEM and EDX</w:t>
            </w:r>
          </w:p>
        </w:tc>
        <w:tc>
          <w:tcPr>
            <w:tcW w:w="2053" w:type="dxa"/>
            <w:tcBorders>
              <w:top w:val="nil"/>
              <w:left w:val="nil"/>
              <w:bottom w:val="single" w:sz="4" w:space="0" w:color="auto"/>
              <w:right w:val="single" w:sz="4" w:space="0" w:color="auto"/>
            </w:tcBorders>
            <w:shd w:val="clear" w:color="auto" w:fill="auto"/>
            <w:vAlign w:val="center"/>
            <w:hideMark/>
          </w:tcPr>
          <w:p w14:paraId="502ADA8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170EC5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{"citationItems":[{"id":"ITEM-1","itemData":{"DOI":"10.4236/ojsta.2016.51001","ISSN":"2168-1244","abstract":"Green synthesis of metal oxide nanoparticles using plant extract is a promising alternative to traditional method of chemical synthesis. In this paper, we report the synthesis of nanostructured zinc oxide particles by biological method. Highly stable and spherical zinc oxide nanoparticles are produced by using zinc acetate and Ixora coccinea leaf extract. Formation of zinc oxide nanoparticles has been confirmed by UV-Vis absorption spectroscopy, X-ray diffraction (XRD), Fourier transform infrared spectroscopy (FTIR), Dynamic light scattering analysis (DLS), zeta potential study and Scanning Electron Microscope with the Energy Dispersive X-ray studies (EDX). Dynamic light scattering analysis shows average particle size of 145.1 nm whereas high zeta potential value confirms the stability of formed zinc oxide nanoparticles. The Scanning Electron Microscope reveals spherical morphology of nanoparticles and Energy Dispersive X-ray analysis confirms the formation of highly pure zinc oxide nanoparticles. The zinc oxide nanoparticles from Ixora coccinea leaves are expected to have applications in biomedical, cosmetic industries, biotechnology, sensors, medical, catalysis, optical device, coatings, drug delivery and water remediation, and also may be applied for electronic and magneto-electric devices. This new eco-friendly approach of synthesis is a novel, cheap, and convenient technique suitable for large scale commercial production.","author":[{"dropping-particle":"","family":"Yedurkar","given":"Snehal","non-dropping-particle":"","parse-names":false,"suffix":""},{"dropping-particle":"","family":"Maurya","given":"Chandra","non-dropping-particle":"","parse-names":false,"suffix":""},{"dropping-particle":"","family":"Mahanwar","given":"Prakash","non-dropping-particle":"","parse-names":false,"suffix":""}],"container-title":"Open Journal of Synthesis Theory and Applications","id":"ITEM-1","issue":"01","issued":{"date-parts":[["2016"]]},"page":"1-14","title":"Biosynthesis of Zinc Oxide Nanoparticles Using Ixora Coccinea Leaf Extract—A Green Approach","type":"article-journal","volume":"05"},"uris":["http://www.mendeley.com/documents/?uuid=e65dd1f1-1819-4ec0-a5b9-b604a421430e"]}],"mendeley":{"formattedCitation":"(Yedurkar et al., 2016)","plainTextFormattedCitation":"(Yedurkar et al., 2016)","previouslyFormattedCitation":"[413]"},"properties":{"noteIndex":0},"schema":"https://github.com/citation-style-language/schema/raw/master/csl-citation.json"}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(Yedurkar et al., 2016)</w:t>
            </w:r>
            <w:r w:rsidRPr="007A5261">
              <w:rPr>
                <w:rFonts w:ascii="Arial" w:eastAsia="Times New Roman" w:hAnsi="Arial" w:cs="Arial"/>
                <w:color w:val="000000"/>
                <w:sz w:val="18"/>
                <w:szCs w:val="18"/>
                <w:lang w:eastAsia="en-ZA"/>
              </w:rPr>
              <w:fldChar w:fldCharType="end"/>
            </w:r>
          </w:p>
        </w:tc>
      </w:tr>
      <w:tr w:rsidR="007A5261" w:rsidRPr="007A5261" w14:paraId="4AA2B430"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7CEDC11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Lantana aculeate</w:t>
            </w:r>
          </w:p>
        </w:tc>
        <w:tc>
          <w:tcPr>
            <w:tcW w:w="1864" w:type="dxa"/>
            <w:tcBorders>
              <w:top w:val="nil"/>
              <w:left w:val="nil"/>
              <w:bottom w:val="single" w:sz="4" w:space="0" w:color="auto"/>
              <w:right w:val="single" w:sz="4" w:space="0" w:color="auto"/>
            </w:tcBorders>
            <w:shd w:val="clear" w:color="auto" w:fill="auto"/>
            <w:noWrap/>
            <w:vAlign w:val="center"/>
            <w:hideMark/>
          </w:tcPr>
          <w:p w14:paraId="4815E58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0B123E7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w:t>
            </w:r>
          </w:p>
        </w:tc>
        <w:tc>
          <w:tcPr>
            <w:tcW w:w="2059" w:type="dxa"/>
            <w:tcBorders>
              <w:top w:val="nil"/>
              <w:left w:val="nil"/>
              <w:bottom w:val="single" w:sz="4" w:space="0" w:color="auto"/>
              <w:right w:val="single" w:sz="4" w:space="0" w:color="auto"/>
            </w:tcBorders>
            <w:shd w:val="clear" w:color="auto" w:fill="auto"/>
            <w:vAlign w:val="center"/>
            <w:hideMark/>
          </w:tcPr>
          <w:p w14:paraId="55F207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4115ED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FESEM and HRTEM</w:t>
            </w:r>
          </w:p>
        </w:tc>
        <w:tc>
          <w:tcPr>
            <w:tcW w:w="2053" w:type="dxa"/>
            <w:tcBorders>
              <w:top w:val="nil"/>
              <w:left w:val="nil"/>
              <w:bottom w:val="single" w:sz="4" w:space="0" w:color="auto"/>
              <w:right w:val="single" w:sz="4" w:space="0" w:color="auto"/>
            </w:tcBorders>
            <w:shd w:val="clear" w:color="auto" w:fill="auto"/>
            <w:vAlign w:val="center"/>
            <w:hideMark/>
          </w:tcPr>
          <w:p w14:paraId="014EA0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Antifungal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406054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{"citationItems":[{"id":"ITEM-1","itemData":{"DOI":"10.1007/s12034-015-1136-0","ISSN":"09737669","abstract":"In this study, Zinc oxide (ZnO) nanoparticles were synthesized using aqueous extract of Lantana aculeata Linn. leaf and assessed their effects on antifungal activity against the plant fungal pathogens. Synthesized nanoparticles were confirmed by ultraviolet-visible spectroscopy, Fourier transform infrared spectrometer, energy-dispersive X-ray spectrometer, X-ray diffractometer, Field-emission scanning electron microscopy, high-resolution transmission electron microscopy. The antifungal activity of ZnO nanoparticles were determined using the well diffusion method. All the characterization analyses revealed that nanoparticles were highly stable and crystalline in nature. L. aculeata-mediated ZnO nanoparticles were spherical in shape with an average particle size of 12 ± 3 nm. Antifungal studies concluded that the maximum zone of inhibition was observed in Aspergillus flavus (21 ± 1.0 mm) and Fusarium oxysporum (19 ± 1.0 mm) at 100 μg ml-1 concentration. These results clearly indicated the benefits of using ZnO nanoparticles synthesized using biological methods and shown to have antifungal activities and also that it can be effectively used as antifungal agent in environmental aspect of agricultural development.","author":[{"dropping-particle":"","family":"Narendhran","given":"S.","non-dropping-particle":"","parse-names":false,"suffix":""},{"dropping-particle":"","family":"Sivaraj","given":"Rajeshwari","non-dropping-particle":"","parse-names":false,"suffix":""}],"container-title":"Bulletin of Materials Science","id":"ITEM-1","issue":"1","issued":{"date-parts":[["2016"]]},"page":"1-5","title":"Biogenic ZnO nanoparticles synthesized using L. aculeata leaf extract and~ their antifungal activity against plant fungal pathogens","type":"article-journal","volume":"39"},"uris":["http://www.mendeley.com/documents/?uuid=64537315-04cd-4302-b60b-c2c46bb51b33"]}],"mendeley":{"formattedCitation":"(Narendhran &amp; Sivaraj, 2016)","plainTextFormattedCitation":"(Narendhran &amp; Sivaraj, 2016)","previouslyFormattedCitation":"[362]"},"properties":{"noteIndex":0},"schema":"https://github.com/citation-style-language/schema/raw/master/csl-citation.json"}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(Narendhran &amp; Sivaraj, 2016)</w:t>
            </w:r>
            <w:r w:rsidRPr="007A5261">
              <w:rPr>
                <w:rFonts w:ascii="Arial" w:eastAsia="Times New Roman" w:hAnsi="Arial" w:cs="Arial"/>
                <w:color w:val="000000"/>
                <w:sz w:val="18"/>
                <w:szCs w:val="18"/>
                <w:lang w:eastAsia="en-ZA"/>
              </w:rPr>
              <w:fldChar w:fldCharType="end"/>
            </w:r>
          </w:p>
        </w:tc>
      </w:tr>
      <w:tr w:rsidR="007A5261" w:rsidRPr="007A5261" w14:paraId="7393FDFE"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5EE767B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Laurus nobilis</w:t>
            </w:r>
          </w:p>
        </w:tc>
        <w:tc>
          <w:tcPr>
            <w:tcW w:w="1864" w:type="dxa"/>
            <w:tcBorders>
              <w:top w:val="nil"/>
              <w:left w:val="nil"/>
              <w:bottom w:val="single" w:sz="4" w:space="0" w:color="auto"/>
              <w:right w:val="single" w:sz="4" w:space="0" w:color="auto"/>
            </w:tcBorders>
            <w:shd w:val="clear" w:color="auto" w:fill="auto"/>
            <w:noWrap/>
            <w:vAlign w:val="center"/>
            <w:hideMark/>
          </w:tcPr>
          <w:p w14:paraId="6E8275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1DE38F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21,49-25,26</w:t>
            </w:r>
          </w:p>
        </w:tc>
        <w:tc>
          <w:tcPr>
            <w:tcW w:w="2059" w:type="dxa"/>
            <w:tcBorders>
              <w:top w:val="nil"/>
              <w:left w:val="nil"/>
              <w:bottom w:val="single" w:sz="4" w:space="0" w:color="auto"/>
              <w:right w:val="single" w:sz="4" w:space="0" w:color="auto"/>
            </w:tcBorders>
            <w:shd w:val="clear" w:color="auto" w:fill="auto"/>
            <w:vAlign w:val="center"/>
            <w:hideMark/>
          </w:tcPr>
          <w:p w14:paraId="3E0B3B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4FF6C0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EDX and SEM</w:t>
            </w:r>
          </w:p>
        </w:tc>
        <w:tc>
          <w:tcPr>
            <w:tcW w:w="2053" w:type="dxa"/>
            <w:tcBorders>
              <w:top w:val="nil"/>
              <w:left w:val="nil"/>
              <w:bottom w:val="single" w:sz="4" w:space="0" w:color="auto"/>
              <w:right w:val="single" w:sz="4" w:space="0" w:color="auto"/>
            </w:tcBorders>
            <w:shd w:val="clear" w:color="auto" w:fill="auto"/>
            <w:vAlign w:val="center"/>
            <w:hideMark/>
          </w:tcPr>
          <w:p w14:paraId="483FB8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4F89C6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{"citationItems":[{"id":"ITEM-1","itemData":{"DOI":"10.1080/17518253.2018.1547925","ISSN":"17517192","abstract":"Green synthesis of nanoparticles by biological systems especially plant extracts has become an emerging field in nanotechnology. In this study, zinc oxide nanoparticles were synthesized using Laurus nobilis L. leaves aqueous extract and two different zinc salts (zinc acetate and zinc nitrate) as precursors. The synthesized nanoparticles were characterized by Ultraviolet–Visible spectroscopy (UV–Vis), Fourier Transform Infrared Spectroscopy (FT-IR), X-Ray Diffraction analysis (XRD), Energy-Dispersive X-ray analysis (EDX) and Scanning Electron Microscopy (SEM). UV–Vis spectra showed typical absorption peaks in around 350 nm due to their large excitation binding energy at room temperature. Chemical bond formations of zinc oxide were confirmed by FT-IR analyses. XRD results revealed the formation of hexagonal wurtzite structure, and SEM analyses showed spherical shape with the average size (21.49, 25.26) nm for the synthesized nanoparticles by zinc acetate and zinc nitrate respectively. EDX analyses confirmed high purity for the synthesized nanoparticles.","author":[{"dropping-particle":"","family":"Fakhari","given":"Shabnam","non-dropping-particle":"","parse-names":false,"suffix":""},{"dropping-particle":"","family":"Jamzad","given":"Mina","non-dropping-particle":"","parse-names":false,"suffix":""},{"dropping-particle":"","family":"Kabiri Fard","given":"Hassan","non-dropping-particle":"","parse-names":false,"suffix":""}],"container-title":"Green Chemistry Letters and Reviews","id":"ITEM-1","issue":"1","issued":{"date-parts":[["2019"]]},"page":"19-24","title":"Green synthesis of zinc oxide nanoparticles: a comparison","type":"article-journal","volume":"12"},"uris":["http://www.mendeley.com/documents/?uuid=6b620680-d0c6-4d17-bb42-d7a8bd155853"]}],"mendeley":{"formattedCitation":"(Fakhari et al., 2019)","plainTextFormattedCitation":"(Fakhari et al., 2019)","previouslyFormattedCitation":"[414]"},"properties":{"noteIndex":0},"schema":"https://github.com/citation-style-language/schema/raw/master/csl-citation.json"}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(Fakhari et al., 2019)</w:t>
            </w:r>
            <w:r w:rsidRPr="007A5261">
              <w:rPr>
                <w:rFonts w:ascii="Arial" w:eastAsia="Times New Roman" w:hAnsi="Arial" w:cs="Arial"/>
                <w:color w:val="000000"/>
                <w:sz w:val="18"/>
                <w:szCs w:val="18"/>
                <w:lang w:eastAsia="en-ZA"/>
              </w:rPr>
              <w:fldChar w:fldCharType="end"/>
            </w:r>
          </w:p>
        </w:tc>
      </w:tr>
      <w:tr w:rsidR="007A5261" w:rsidRPr="007A5261" w14:paraId="3C040C92"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F83FE8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Limonia acidissima</w:t>
            </w:r>
          </w:p>
        </w:tc>
        <w:tc>
          <w:tcPr>
            <w:tcW w:w="1864" w:type="dxa"/>
            <w:tcBorders>
              <w:top w:val="nil"/>
              <w:left w:val="nil"/>
              <w:bottom w:val="single" w:sz="4" w:space="0" w:color="auto"/>
              <w:right w:val="single" w:sz="4" w:space="0" w:color="auto"/>
            </w:tcBorders>
            <w:shd w:val="clear" w:color="auto" w:fill="auto"/>
            <w:noWrap/>
            <w:vAlign w:val="center"/>
            <w:hideMark/>
          </w:tcPr>
          <w:p w14:paraId="55C726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541BF6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12-53</w:t>
            </w:r>
          </w:p>
        </w:tc>
        <w:tc>
          <w:tcPr>
            <w:tcW w:w="2059" w:type="dxa"/>
            <w:tcBorders>
              <w:top w:val="nil"/>
              <w:left w:val="nil"/>
              <w:bottom w:val="single" w:sz="4" w:space="0" w:color="auto"/>
              <w:right w:val="single" w:sz="4" w:space="0" w:color="auto"/>
            </w:tcBorders>
            <w:shd w:val="clear" w:color="auto" w:fill="auto"/>
            <w:vAlign w:val="center"/>
            <w:hideMark/>
          </w:tcPr>
          <w:p w14:paraId="4FBC3C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03640F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AFM, XRD and HRTEM</w:t>
            </w:r>
          </w:p>
        </w:tc>
        <w:tc>
          <w:tcPr>
            <w:tcW w:w="2053" w:type="dxa"/>
            <w:tcBorders>
              <w:top w:val="nil"/>
              <w:left w:val="nil"/>
              <w:bottom w:val="single" w:sz="4" w:space="0" w:color="auto"/>
              <w:right w:val="single" w:sz="4" w:space="0" w:color="auto"/>
            </w:tcBorders>
            <w:shd w:val="clear" w:color="auto" w:fill="auto"/>
            <w:vAlign w:val="center"/>
            <w:hideMark/>
          </w:tcPr>
          <w:p w14:paraId="30B0B4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060655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{"citationItems":[{"id":"ITEM-1","itemData":{"DOI":"10.1016/j.ijmyco.2016.03.004","ISBN":"9480335735","ISSN":"2212554X","abstract":"Objective/background: The present investigation was undertaken to synthesize zinc oxide nanoparticles using Limonia acidissima L. and to test their efficacy against the growth of Mycobacterium tuberculosis. Methods: The formation of zinc oxide nanoparticles was confirmed with UV-visible spectrophotometry. Fourier transform infrared spectroscopy shows the presence of biomolecules involved in the stabilization of zinc oxide nanoparticles. The shape and size was confirmed with atomic force microscope, X-ray diffraction, and high resolution transmission electron microscope. These nanoparticles were tested for their effect on the growth of M. tuberculosis through the microplate alamar blue assay technique. Results: The UV-visible data reveal that an absorbance peak at 374 nm confirms formation of zinc oxide nanoparticles and they are spherical in shape with sizes between 12 nm and 53 nm. These nanoparticles control the growth of M. tuberculosis at 12.5 μ/mL. Conclusion: Phytosynthesis of zinc oxide nanoparticles is a green, eco-friendly technology because it is inexpensive and pollution free. In the present investigation, based on our results we conclude that the aqueous extract of leaves of L. acidissima can be used for the synthesis of zinc oxide nanoparticles. These nanoparticles control the growth of M. tuberculosis and this was confirmed with the microplate alamar blue method. The potential of biogenic zinc oxide nanoparticles may be harnessed as a novel medicine ingredient to combat tuberculosis disease.","author":[{"dropping-particle":"","family":"Patil","given":"Bheemanagouda N.","non-dropping-particle":"","parse-names":false,"suffix":""},{"dropping-particle":"","family":"Taranath","given":"Tarikere C.","non-dropping-particle":"","parse-names":false,"suffix":""}],"container-title":"International Journal of Mycobacteriology","id":"ITEM-1","issue":"2","issued":{"date-parts":[["2016"]]},"page":"197-204","publisher":"Asian African Society for Mycobacteriology","title":"Limonia acidissima L. leaf mediated synthesis of zinc oxide nanoparticles: A potent tool against Mycobacterium tuberculosis","type":"article-journal","volume":"5"},"uris":["http://www.mendeley.com/documents/?uuid=554c5d1c-8a0d-4097-aabe-90b6ac27dd2e"]}],"mendeley":{"formattedCitation":"(Patil &amp; Taranath, 2016)","plainTextFormattedCitation":"(Patil &amp; Taranath, 2016)","previouslyFormattedCitation":"[415]"},"properties":{"noteIndex":0},"schema":"https://github.com/citation-style-language/schema/raw/master/csl-citation.json"}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(Patil &amp; Taranath, 2016)</w:t>
            </w:r>
            <w:r w:rsidRPr="007A5261">
              <w:rPr>
                <w:rFonts w:ascii="Arial" w:eastAsia="Times New Roman" w:hAnsi="Arial" w:cs="Arial"/>
                <w:color w:val="000000"/>
                <w:sz w:val="18"/>
                <w:szCs w:val="18"/>
                <w:lang w:eastAsia="en-ZA"/>
              </w:rPr>
              <w:fldChar w:fldCharType="end"/>
            </w:r>
          </w:p>
        </w:tc>
      </w:tr>
      <w:tr w:rsidR="007A5261" w:rsidRPr="007A5261" w14:paraId="23125C6C"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263187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Lycopersicon esculentum</w:t>
            </w:r>
          </w:p>
        </w:tc>
        <w:tc>
          <w:tcPr>
            <w:tcW w:w="1864" w:type="dxa"/>
            <w:tcBorders>
              <w:top w:val="nil"/>
              <w:left w:val="nil"/>
              <w:bottom w:val="single" w:sz="4" w:space="0" w:color="auto"/>
              <w:right w:val="single" w:sz="4" w:space="0" w:color="auto"/>
            </w:tcBorders>
            <w:shd w:val="clear" w:color="auto" w:fill="auto"/>
            <w:noWrap/>
            <w:vAlign w:val="center"/>
            <w:hideMark/>
          </w:tcPr>
          <w:p w14:paraId="2EADE4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602B503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51,6</w:t>
            </w:r>
          </w:p>
        </w:tc>
        <w:tc>
          <w:tcPr>
            <w:tcW w:w="2059" w:type="dxa"/>
            <w:tcBorders>
              <w:top w:val="nil"/>
              <w:left w:val="nil"/>
              <w:bottom w:val="single" w:sz="4" w:space="0" w:color="auto"/>
              <w:right w:val="single" w:sz="4" w:space="0" w:color="auto"/>
            </w:tcBorders>
            <w:shd w:val="clear" w:color="auto" w:fill="auto"/>
            <w:vAlign w:val="center"/>
            <w:hideMark/>
          </w:tcPr>
          <w:p w14:paraId="78B221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976" w:type="dxa"/>
            <w:tcBorders>
              <w:top w:val="nil"/>
              <w:left w:val="nil"/>
              <w:bottom w:val="single" w:sz="4" w:space="0" w:color="auto"/>
              <w:right w:val="single" w:sz="4" w:space="0" w:color="auto"/>
            </w:tcBorders>
            <w:shd w:val="clear" w:color="auto" w:fill="auto"/>
            <w:vAlign w:val="center"/>
            <w:hideMark/>
          </w:tcPr>
          <w:p w14:paraId="64B2A6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TEM and SEM</w:t>
            </w:r>
          </w:p>
        </w:tc>
        <w:tc>
          <w:tcPr>
            <w:tcW w:w="2053" w:type="dxa"/>
            <w:tcBorders>
              <w:top w:val="nil"/>
              <w:left w:val="nil"/>
              <w:bottom w:val="single" w:sz="4" w:space="0" w:color="auto"/>
              <w:right w:val="single" w:sz="4" w:space="0" w:color="auto"/>
            </w:tcBorders>
            <w:shd w:val="clear" w:color="auto" w:fill="auto"/>
            <w:vAlign w:val="center"/>
            <w:hideMark/>
          </w:tcPr>
          <w:p w14:paraId="34A7D8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2636E5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{"citationItems":[{"id":"ITEM-1","itemData":{"DOI":"10.1080/21691401.2018.1557671","ISSN":"2169141X","abstract":"The synthesis of metal oxide nanoparticles with the use of plant extract is a promising alternative to the conventional chemical method. This work aimed to synthesize zinc oxide nanoparticles (ZnONPs) using plant extract of chamomile flower (Matricaria chamomilla L.), olive leave (Olea europaea) and red tomato fruit (Lycopersicon esculentum M.). The synthesized ZnONPs were characterized by UV–Visible spectroscopy, Fourier transform infrared spectroscopy (FTIR), X-ray diffraction (XRD), transmission electron microscopy (TEM) and scanning electron microscopy (SEM) with EDS profile. The XRD studies confirmed the presence of pure crystalline shapes of ZnO nanoparticles. The ZnONPs synthesized by Olea europaea had the least size range of 40.5 to 124.0 nm as revealed by the SEM observation while XRD revealed a dominant average size of 48.2 nm in the sample which is similar to the size distribution analysis obtained from TEM. The antibacterial effect of ZnONPs synthesized by Olea europaea on Xanthomonas oryzae pv. oryzae (Xoo) strain GZ 0003 had an inhibition zone of 2.2 cm at 16.0 µg/ml which was significantly different from ZnONPs synthesized by Matricaria chamomilla and Lycopersicon esculentum. Also, the bacterial growth, biofilm formation, swimming motility and bacterial cell membrane of Xoo strain GZ 0003 were significantly affected by ZnO nanoparticle. Overall, zinc oxide nanoparticles are promising biocontrol agents that can be used to combat bacterial leaf blight diseases of rice.","author":[{"dropping-particle":"","family":"Ogunyemi","given":"Solabomi Olaitan","non-dropping-particle":"","parse-names":false,"suffix":""},{"dropping-particle":"","family":"Abdallah","given":"Yasmine","non-dropping-particle":"","parse-names":false,"suffix":""},{"dropping-particle":"","family":"Zhang","given":"Muchen","non-dropping-particle":"","parse-names":false,"suffix":""},{"dropping-particle":"","family":"Fouad","given":"Hatem","non-dropping-particle":"","parse-names":false,"suffix":""},{"dropping-particle":"","family":"Hong","given":"Xianxian","non-dropping-particle":"","parse-names":false,"suffix":""},{"dropping-particle":"","family":"Ibrahim","given":"Ezzeldin","non-dropping-particle":"","parse-names":false,"suffix":""},{"dropping-particle":"","family":"Masum","given":"Md Mahidul Islam","non-dropping-particle":"","parse-names":false,"suffix":""},{"dropping-particle":"","family":"Hossain","given":"Afsana","non-dropping-particle":"","parse-names":false,"suffix":""},{"dropping-particle":"","family":"Mo","given":"Jianchu","non-dropping-particle":"","parse-names":false,"suffix":""},{"dropping-particle":"","family":"Li","given":"Bin","non-dropping-particle":"","parse-names":false,"suffix":""}],"container-title":"Artificial Cells, Nanomedicine and Biotechnology","id":"ITEM-1","issue":"1","issued":{"date-parts":[["2019"]]},"page":"341-352","publisher":"Taylor &amp; Francis","title":"Green synthesis of zinc oxide nanoparticles using different plant extracts and their antibacterial activity against Xanthomonas oryzae pv. oryzae","type":"article-journal","volume":"47"},"uris":["http://www.mendeley.com/documents/?uuid=a4c806fa-bc1e-4e53-a16b-4ed303d15ff9"]}],"mendeley":{"formattedCitation":"(Ogunyemi et al., 2019)","plainTextFormattedCitation":"(Ogunyemi et al., 2019)","previouslyFormattedCitation":"[416]"},"properties":{"noteIndex":0},"schema":"https://github.com/citation-style-language/schema/raw/master/csl-citation.json"}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(Ogunyemi et al., 2019)</w:t>
            </w:r>
            <w:r w:rsidRPr="007A5261">
              <w:rPr>
                <w:rFonts w:ascii="Arial" w:eastAsia="Times New Roman" w:hAnsi="Arial" w:cs="Arial"/>
                <w:color w:val="000000"/>
                <w:sz w:val="18"/>
                <w:szCs w:val="18"/>
                <w:lang w:eastAsia="en-ZA"/>
              </w:rPr>
              <w:fldChar w:fldCharType="end"/>
            </w:r>
          </w:p>
        </w:tc>
      </w:tr>
      <w:tr w:rsidR="007A5261" w:rsidRPr="007A5261" w14:paraId="59DCE801" w14:textId="77777777" w:rsidTr="007A5261">
        <w:trPr>
          <w:trHeight w:val="624"/>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1270662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Mangifera indica</w:t>
            </w:r>
          </w:p>
        </w:tc>
        <w:tc>
          <w:tcPr>
            <w:tcW w:w="1864" w:type="dxa"/>
            <w:tcBorders>
              <w:top w:val="nil"/>
              <w:left w:val="nil"/>
              <w:bottom w:val="single" w:sz="4" w:space="0" w:color="auto"/>
              <w:right w:val="single" w:sz="4" w:space="0" w:color="auto"/>
            </w:tcBorders>
            <w:shd w:val="clear" w:color="auto" w:fill="auto"/>
            <w:noWrap/>
            <w:vAlign w:val="center"/>
            <w:hideMark/>
          </w:tcPr>
          <w:p w14:paraId="7D0C25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56002F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23</w:t>
            </w:r>
          </w:p>
        </w:tc>
        <w:tc>
          <w:tcPr>
            <w:tcW w:w="2059" w:type="dxa"/>
            <w:tcBorders>
              <w:top w:val="nil"/>
              <w:left w:val="nil"/>
              <w:bottom w:val="single" w:sz="4" w:space="0" w:color="auto"/>
              <w:right w:val="single" w:sz="4" w:space="0" w:color="auto"/>
            </w:tcBorders>
            <w:shd w:val="clear" w:color="auto" w:fill="auto"/>
            <w:vAlign w:val="center"/>
            <w:hideMark/>
          </w:tcPr>
          <w:p w14:paraId="602D04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Semi-spherical</w:t>
            </w:r>
          </w:p>
        </w:tc>
        <w:tc>
          <w:tcPr>
            <w:tcW w:w="2976" w:type="dxa"/>
            <w:tcBorders>
              <w:top w:val="nil"/>
              <w:left w:val="nil"/>
              <w:bottom w:val="single" w:sz="4" w:space="0" w:color="auto"/>
              <w:right w:val="single" w:sz="4" w:space="0" w:color="auto"/>
            </w:tcBorders>
            <w:shd w:val="clear" w:color="auto" w:fill="auto"/>
            <w:vAlign w:val="center"/>
            <w:hideMark/>
          </w:tcPr>
          <w:p w14:paraId="3A1CDD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SEM-EDS, XRD and FTIR</w:t>
            </w:r>
          </w:p>
        </w:tc>
        <w:tc>
          <w:tcPr>
            <w:tcW w:w="2053" w:type="dxa"/>
            <w:tcBorders>
              <w:top w:val="nil"/>
              <w:left w:val="nil"/>
              <w:bottom w:val="single" w:sz="4" w:space="0" w:color="auto"/>
              <w:right w:val="single" w:sz="4" w:space="0" w:color="auto"/>
            </w:tcBorders>
            <w:shd w:val="clear" w:color="auto" w:fill="auto"/>
            <w:vAlign w:val="center"/>
            <w:hideMark/>
          </w:tcPr>
          <w:p w14:paraId="006B1D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284428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{"citationItems":[{"id":"ITEM-1","itemData":{"author":[{"dropping-particle":"","family":"Sierra","given":"Maria J","non-dropping-particle":"","parse-names":false,"suffix":""},{"dropping-particle":"","family":"Herrera","given":"Adriana P","non-dropping-particle":"","parse-names":false,"suffix":""},{"dropping-particle":"","family":"Ojeda","given":"Karina A","non-dropping-particle":"","parse-names":false,"suffix":""}],"id":"ITEM-1","issue":"8","issued":{"date-parts":[["2018"]]},"page":"395-403","title":"Synthesis of Zinc Oxide Nanoparticles from Mango and Soursop Leaf Extracts","type":"article-journal","volume":"11"},"uris":["http://www.mendeley.com/documents/?uuid=7c91f50e-fba9-4b2d-aafd-33904c67ac35"]}],"mendeley":{"formattedCitation":"(Sierra et al., 2018)","plainTextFormattedCitation":"(Sierra et al., 2018)","previouslyFormattedCitation":"[381]"},"properties":{"noteIndex":0},"schema":"https://github.com/citation-style-language/schema/raw/master/csl-citation.json"}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(Sierra et al., 2018)</w:t>
            </w:r>
            <w:r w:rsidRPr="007A5261">
              <w:rPr>
                <w:rFonts w:ascii="Arial" w:eastAsia="Times New Roman" w:hAnsi="Arial" w:cs="Arial"/>
                <w:color w:val="000000"/>
                <w:sz w:val="18"/>
                <w:szCs w:val="18"/>
                <w:lang w:eastAsia="en-ZA"/>
              </w:rPr>
              <w:fldChar w:fldCharType="end"/>
            </w:r>
          </w:p>
        </w:tc>
      </w:tr>
      <w:tr w:rsidR="007A5261" w:rsidRPr="007A5261" w14:paraId="6C4807C1"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ABD5CE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Matricaria chamomilla</w:t>
            </w:r>
          </w:p>
        </w:tc>
        <w:tc>
          <w:tcPr>
            <w:tcW w:w="1864" w:type="dxa"/>
            <w:tcBorders>
              <w:top w:val="nil"/>
              <w:left w:val="nil"/>
              <w:bottom w:val="single" w:sz="4" w:space="0" w:color="auto"/>
              <w:right w:val="single" w:sz="4" w:space="0" w:color="auto"/>
            </w:tcBorders>
            <w:shd w:val="clear" w:color="auto" w:fill="auto"/>
            <w:noWrap/>
            <w:vAlign w:val="center"/>
            <w:hideMark/>
          </w:tcPr>
          <w:p w14:paraId="1DA290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0098908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51,2</w:t>
            </w:r>
          </w:p>
        </w:tc>
        <w:tc>
          <w:tcPr>
            <w:tcW w:w="2059" w:type="dxa"/>
            <w:tcBorders>
              <w:top w:val="nil"/>
              <w:left w:val="nil"/>
              <w:bottom w:val="single" w:sz="4" w:space="0" w:color="auto"/>
              <w:right w:val="single" w:sz="4" w:space="0" w:color="auto"/>
            </w:tcBorders>
            <w:shd w:val="clear" w:color="auto" w:fill="auto"/>
            <w:vAlign w:val="center"/>
            <w:hideMark/>
          </w:tcPr>
          <w:p w14:paraId="77EDAFB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976" w:type="dxa"/>
            <w:tcBorders>
              <w:top w:val="nil"/>
              <w:left w:val="nil"/>
              <w:bottom w:val="single" w:sz="4" w:space="0" w:color="auto"/>
              <w:right w:val="single" w:sz="4" w:space="0" w:color="auto"/>
            </w:tcBorders>
            <w:shd w:val="clear" w:color="auto" w:fill="auto"/>
            <w:vAlign w:val="center"/>
            <w:hideMark/>
          </w:tcPr>
          <w:p w14:paraId="747BA2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TEM and SEM</w:t>
            </w:r>
          </w:p>
        </w:tc>
        <w:tc>
          <w:tcPr>
            <w:tcW w:w="2053" w:type="dxa"/>
            <w:tcBorders>
              <w:top w:val="nil"/>
              <w:left w:val="nil"/>
              <w:bottom w:val="single" w:sz="4" w:space="0" w:color="auto"/>
              <w:right w:val="single" w:sz="4" w:space="0" w:color="auto"/>
            </w:tcBorders>
            <w:shd w:val="clear" w:color="auto" w:fill="auto"/>
            <w:vAlign w:val="center"/>
            <w:hideMark/>
          </w:tcPr>
          <w:p w14:paraId="4618E0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43714A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{"citationItems":[{"id":"ITEM-1","itemData":{"DOI":"10.1080/21691401.2018.1557671","ISSN":"2169141X","abstract":"The synthesis of metal oxide nanoparticles with the use of plant extract is a promising alternative to the conventional chemical method. This work aimed to synthesize zinc oxide nanoparticles (ZnONPs) using plant extract of chamomile flower (Matricaria chamomilla L.), olive leave (Olea europaea) and red tomato fruit (Lycopersicon esculentum M.). The synthesized ZnONPs were characterized by UV–Visible spectroscopy, Fourier transform infrared spectroscopy (FTIR), X-ray diffraction (XRD), transmission electron microscopy (TEM) and scanning electron microscopy (SEM) with EDS profile. The XRD studies confirmed the presence of pure crystalline shapes of ZnO nanoparticles. The ZnONPs synthesized by Olea europaea had the least size range of 40.5 to 124.0 nm as revealed by the SEM observation while XRD revealed a dominant average size of 48.2 nm in the sample which is similar to the size distribution analysis obtained from TEM. The antibacterial effect of ZnONPs synthesized by Olea europaea on Xanthomonas oryzae pv. oryzae (Xoo) strain GZ 0003 had an inhibition zone of 2.2 cm at 16.0 µg/ml which was significantly different from ZnONPs synthesized by Matricaria chamomilla and Lycopersicon esculentum. Also, the bacterial growth, biofilm formation, swimming motility and bacterial cell membrane of Xoo strain GZ 0003 were significantly affected by ZnO nanoparticle. Overall, zinc oxide nanoparticles are promising biocontrol agents that can be used to combat bacterial leaf blight diseases of rice.","author":[{"dropping-particle":"","family":"Ogunyemi","given":"Solabomi Olaitan","non-dropping-particle":"","parse-names":false,"suffix":""},{"dropping-particle":"","family":"Abdallah","given":"Yasmine","non-dropping-particle":"","parse-names":false,"suffix":""},{"dropping-particle":"","family":"Zhang","given":"Muchen","non-dropping-particle":"","parse-names":false,"suffix":""},{"dropping-particle":"","family":"Fouad","given":"Hatem","non-dropping-particle":"","parse-names":false,"suffix":""},{"dropping-particle":"","family":"Hong","given":"Xianxian","non-dropping-particle":"","parse-names":false,"suffix":""},{"dropping-particle":"","family":"Ibrahim","given":"Ezzeldin","non-dropping-particle":"","parse-names":false,"suffix":""},{"dropping-particle":"","family":"Masum","given":"Md Mahidul Islam","non-dropping-particle":"","parse-names":false,"suffix":""},{"dropping-particle":"","family":"Hossain","given":"Afsana","non-dropping-particle":"","parse-names":false,"suffix":""},{"dropping-particle":"","family":"Mo","given":"Jianchu","non-dropping-particle":"","parse-names":false,"suffix":""},{"dropping-particle":"","family":"Li","given":"Bin","non-dropping-particle":"","parse-names":false,"suffix":""}],"container-title":"Artificial Cells, Nanomedicine and Biotechnology","id":"ITEM-1","issue":"1","issued":{"date-parts":[["2019"]]},"page":"341-352","publisher":"Taylor &amp; Francis","title":"Green synthesis of zinc oxide nanoparticles using different plant extracts and their antibacterial activity against Xanthomonas oryzae pv. oryzae","type":"article-journal","volume":"47"},"uris":["http://www.mendeley.com/documents/?uuid=a4c806fa-bc1e-4e53-a16b-4ed303d15ff9"]}],"mendeley":{"formattedCitation":"(Ogunyemi et al., 2019)","plainTextFormattedCitation":"(Ogunyemi et al., 2019)","previouslyFormattedCitation":"[416]"},"properties":{"noteIndex":0},"schema":"https://github.com/citation-style-language/schema/raw/master/csl-citation.json"}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(Ogunyemi et al., 2019)</w:t>
            </w:r>
            <w:r w:rsidRPr="007A5261">
              <w:rPr>
                <w:rFonts w:ascii="Arial" w:eastAsia="Times New Roman" w:hAnsi="Arial" w:cs="Arial"/>
                <w:color w:val="000000"/>
                <w:sz w:val="18"/>
                <w:szCs w:val="18"/>
                <w:lang w:eastAsia="en-ZA"/>
              </w:rPr>
              <w:fldChar w:fldCharType="end"/>
            </w:r>
          </w:p>
        </w:tc>
      </w:tr>
      <w:tr w:rsidR="007A5261" w:rsidRPr="007A5261" w14:paraId="448E54F8"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225E631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Medicago sativa</w:t>
            </w:r>
          </w:p>
        </w:tc>
        <w:tc>
          <w:tcPr>
            <w:tcW w:w="1864" w:type="dxa"/>
            <w:tcBorders>
              <w:top w:val="nil"/>
              <w:left w:val="nil"/>
              <w:bottom w:val="single" w:sz="4" w:space="0" w:color="auto"/>
              <w:right w:val="single" w:sz="4" w:space="0" w:color="auto"/>
            </w:tcBorders>
            <w:shd w:val="clear" w:color="auto" w:fill="auto"/>
            <w:noWrap/>
            <w:vAlign w:val="center"/>
            <w:hideMark/>
          </w:tcPr>
          <w:p w14:paraId="1A0C13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5C4539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2059" w:type="dxa"/>
            <w:tcBorders>
              <w:top w:val="nil"/>
              <w:left w:val="nil"/>
              <w:bottom w:val="single" w:sz="4" w:space="0" w:color="auto"/>
              <w:right w:val="single" w:sz="4" w:space="0" w:color="auto"/>
            </w:tcBorders>
            <w:shd w:val="clear" w:color="auto" w:fill="auto"/>
            <w:vAlign w:val="center"/>
            <w:hideMark/>
          </w:tcPr>
          <w:p w14:paraId="66C9AB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61BE79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EDX, SEM, TEM and FTIR</w:t>
            </w:r>
          </w:p>
        </w:tc>
        <w:tc>
          <w:tcPr>
            <w:tcW w:w="2053" w:type="dxa"/>
            <w:tcBorders>
              <w:top w:val="nil"/>
              <w:left w:val="nil"/>
              <w:bottom w:val="single" w:sz="4" w:space="0" w:color="auto"/>
              <w:right w:val="single" w:sz="4" w:space="0" w:color="auto"/>
            </w:tcBorders>
            <w:shd w:val="clear" w:color="auto" w:fill="auto"/>
            <w:vAlign w:val="center"/>
            <w:hideMark/>
          </w:tcPr>
          <w:p w14:paraId="63442D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499718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{"citationItems":[{"id":"ITEM-1","itemData":{"DOI":"10.1016/j.phytol.2019.04.009","ISSN":"18767486","abstract":"The main goal of present work was the investigation of Medicago sativa L. aqueous extract as a new, safe and accessible agricultural waste source for the synthesis of zinc oxide bio-nanoparticles (ZnO bio-NPs). Secondly, the phytochemical investigation and determination of M. sativa biologically active compounds content before and during the synthesis has led to the proposal of a possible ZnO NPs plant- mediated synthesis mechanism. In this fact, the present research show the implementation of the interdisciplinary approach involving a wide range of modern and complementary instrumental techniques which have confirmed the effective plant-mediated synthesis and antimicrobial potential of ZnO nanoparticles. X-ray diffraction (XRD) data characterized final product as a highly crystalline and hexagonal ZnO. Results of transmission electron microscopy (TEM) and energy dispersive X-ray (EDX) indicated the formation of nanoparticles and confirmed the chemical composition of samples. Moreover, our work reported that carboxyl group derived from alfalfa proteins and zinc-flavonoids/polyphenols complexes can be mostly involved in the nanoparticles formation. The antimicrobial potential of obtained nanomaterial was tested against bacteria (Staphylococcus epidermidis ATCC49461, Lactococcus lactis ATCC49032 and Lactobacillus casei ATCC334 and yeast (Candida albicans ATCC10231 and Saccharomyces cerevisiae MG012794) strains using minimum inhibitory concentration (MIC) and fluorescence microscopy approaches. The ZnO NPs showed an inhibitory effect against all tested microorganisms. Data from the fluorescent microscopy indicated the vacuolization and deformation of yeast cells after the nano-ZnO treatment.","author":[{"dropping-particle":"","family":"Król","given":"A.","non-dropping-particle":"","parse-names":false,"suffix":""},{"dropping-particle":"","family":"Railean-Plugaru","given":"V.","non-dropping-particle":"","parse-names":false,"suffix":""},{"dropping-particle":"","family":"Pomastowski","given":"P.","non-dropping-particle":"","parse-names":false,"suffix":""},{"dropping-particle":"","family":"Buszewski","given":"B.","non-dropping-particle":"","parse-names":false,"suffix":""}],"container-title":"Phytochemistry Letters","id":"ITEM-1","issue":"April","issued":{"date-parts":[["2019"]]},"page":"170-180","publisher":"Elsevier","title":"Phytochemical investigation of Medicago sativa L. extract and its potential as a safe source for the synthesis of ZnO nanoparticles: The proposed mechanism of formation and antimicrobial activity","type":"article-journal","volume":"31"},"uris":["http://www.mendeley.com/documents/?uuid=32ca7e24-4442-4c9f-bb36-200bd1964ab7"]}],"mendeley":{"formattedCitation":"(Król et al., 2019)","plainTextFormattedCitation":"(Król et al., 2019)","previouslyFormattedCitation":"[417]"},"properties":{"noteIndex":0},"schema":"https://github.com/citation-style-language/schema/raw/master/csl-citation.json"}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(Król et al., 2019)</w:t>
            </w:r>
            <w:r w:rsidRPr="007A5261">
              <w:rPr>
                <w:rFonts w:ascii="Arial" w:eastAsia="Times New Roman" w:hAnsi="Arial" w:cs="Arial"/>
                <w:color w:val="000000"/>
                <w:sz w:val="18"/>
                <w:szCs w:val="18"/>
                <w:lang w:eastAsia="en-ZA"/>
              </w:rPr>
              <w:fldChar w:fldCharType="end"/>
            </w:r>
          </w:p>
        </w:tc>
      </w:tr>
      <w:tr w:rsidR="007A5261" w:rsidRPr="007A5261" w14:paraId="01624A8C"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235E75E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Melia azedarach</w:t>
            </w:r>
          </w:p>
        </w:tc>
        <w:tc>
          <w:tcPr>
            <w:tcW w:w="1864" w:type="dxa"/>
            <w:tcBorders>
              <w:top w:val="nil"/>
              <w:left w:val="nil"/>
              <w:bottom w:val="single" w:sz="4" w:space="0" w:color="auto"/>
              <w:right w:val="single" w:sz="4" w:space="0" w:color="auto"/>
            </w:tcBorders>
            <w:shd w:val="clear" w:color="auto" w:fill="auto"/>
            <w:noWrap/>
            <w:vAlign w:val="center"/>
            <w:hideMark/>
          </w:tcPr>
          <w:p w14:paraId="79DCEC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2B700A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059" w:type="dxa"/>
            <w:tcBorders>
              <w:top w:val="nil"/>
              <w:left w:val="nil"/>
              <w:bottom w:val="single" w:sz="4" w:space="0" w:color="auto"/>
              <w:right w:val="single" w:sz="4" w:space="0" w:color="auto"/>
            </w:tcBorders>
            <w:shd w:val="clear" w:color="auto" w:fill="auto"/>
            <w:vAlign w:val="center"/>
            <w:hideMark/>
          </w:tcPr>
          <w:p w14:paraId="045E1A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vAlign w:val="center"/>
            <w:hideMark/>
          </w:tcPr>
          <w:p w14:paraId="2927B1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053" w:type="dxa"/>
            <w:tcBorders>
              <w:top w:val="nil"/>
              <w:left w:val="nil"/>
              <w:bottom w:val="single" w:sz="4" w:space="0" w:color="auto"/>
              <w:right w:val="single" w:sz="4" w:space="0" w:color="auto"/>
            </w:tcBorders>
            <w:shd w:val="clear" w:color="auto" w:fill="auto"/>
            <w:vAlign w:val="center"/>
            <w:hideMark/>
          </w:tcPr>
          <w:p w14:paraId="72E054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72" w:type="dxa"/>
            <w:tcBorders>
              <w:top w:val="nil"/>
              <w:left w:val="nil"/>
              <w:bottom w:val="single" w:sz="4" w:space="0" w:color="auto"/>
              <w:right w:val="single" w:sz="4" w:space="0" w:color="auto"/>
            </w:tcBorders>
            <w:shd w:val="clear" w:color="auto" w:fill="auto"/>
            <w:noWrap/>
            <w:vAlign w:val="center"/>
            <w:hideMark/>
          </w:tcPr>
          <w:p w14:paraId="232299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{"citationItems":[{"id":"ITEM-1","itemData":{"author":[{"dropping-particle":"","family":"Manokari","given":"M","non-dropping-particle":"","parse-names":false,"suffix":""},{"dropping-particle":"","family":"Ravindran","given":"C P","non-dropping-particle":"","parse-names":false,"suffix":""},{"dropping-particle":"","family":"Shekhawat","given":"Mahipal S","non-dropping-particle":"","parse-names":false,"suffix":""}],"id":"ITEM-1","issue":"1","issued":{"date-parts":[["2016"]]},"page":"31-36","title":"Biosynthesis of Zinc oxide Nanoparticles using Melia azedarach L . extracts and their Characterization","type":"article-journal","volume":"1"},"uris":["http://www.mendeley.com/documents/?uuid=afa0600f-49b0-44e4-99a0-37849c6b4e52"]}],"mendeley":{"formattedCitation":"(Manokari et al., 2016)","plainTextFormattedCitation":"(Manokari et al., 2016)","previouslyFormattedCitation":"[418]"},"properties":{"noteIndex":0},"schema":"https://github.com/citation-style-language/schema/raw/master/csl-citation.json"}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(Manokari et al., 2016)</w:t>
            </w:r>
            <w:r w:rsidRPr="007A5261">
              <w:rPr>
                <w:rFonts w:ascii="Arial" w:eastAsia="Times New Roman" w:hAnsi="Arial" w:cs="Arial"/>
                <w:color w:val="000000"/>
                <w:sz w:val="18"/>
                <w:szCs w:val="18"/>
                <w:lang w:eastAsia="en-ZA"/>
              </w:rPr>
              <w:fldChar w:fldCharType="end"/>
            </w:r>
          </w:p>
        </w:tc>
      </w:tr>
      <w:tr w:rsidR="007A5261" w:rsidRPr="007A5261" w14:paraId="771F67AF"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2D2947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Moringa oleifera</w:t>
            </w:r>
          </w:p>
        </w:tc>
        <w:tc>
          <w:tcPr>
            <w:tcW w:w="1864" w:type="dxa"/>
            <w:tcBorders>
              <w:top w:val="nil"/>
              <w:left w:val="nil"/>
              <w:bottom w:val="single" w:sz="4" w:space="0" w:color="auto"/>
              <w:right w:val="single" w:sz="4" w:space="0" w:color="auto"/>
            </w:tcBorders>
            <w:shd w:val="clear" w:color="auto" w:fill="auto"/>
            <w:noWrap/>
            <w:vAlign w:val="center"/>
            <w:hideMark/>
          </w:tcPr>
          <w:p w14:paraId="53961D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410229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w:t>
            </w:r>
          </w:p>
        </w:tc>
        <w:tc>
          <w:tcPr>
            <w:tcW w:w="2059" w:type="dxa"/>
            <w:tcBorders>
              <w:top w:val="nil"/>
              <w:left w:val="nil"/>
              <w:bottom w:val="single" w:sz="4" w:space="0" w:color="auto"/>
              <w:right w:val="single" w:sz="4" w:space="0" w:color="auto"/>
            </w:tcBorders>
            <w:shd w:val="clear" w:color="auto" w:fill="auto"/>
            <w:vAlign w:val="center"/>
            <w:hideMark/>
          </w:tcPr>
          <w:p w14:paraId="0B0DB4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976" w:type="dxa"/>
            <w:tcBorders>
              <w:top w:val="nil"/>
              <w:left w:val="nil"/>
              <w:bottom w:val="single" w:sz="4" w:space="0" w:color="auto"/>
              <w:right w:val="single" w:sz="4" w:space="0" w:color="auto"/>
            </w:tcBorders>
            <w:shd w:val="clear" w:color="auto" w:fill="auto"/>
            <w:vAlign w:val="center"/>
            <w:hideMark/>
          </w:tcPr>
          <w:p w14:paraId="27D4127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and XRD</w:t>
            </w:r>
          </w:p>
        </w:tc>
        <w:tc>
          <w:tcPr>
            <w:tcW w:w="2053" w:type="dxa"/>
            <w:tcBorders>
              <w:top w:val="nil"/>
              <w:left w:val="nil"/>
              <w:bottom w:val="single" w:sz="4" w:space="0" w:color="auto"/>
              <w:right w:val="single" w:sz="4" w:space="0" w:color="auto"/>
            </w:tcBorders>
            <w:shd w:val="clear" w:color="auto" w:fill="auto"/>
            <w:vAlign w:val="center"/>
            <w:hideMark/>
          </w:tcPr>
          <w:p w14:paraId="0DD5FE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antibacterial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659744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{"citationItems":[{"id":"ITEM-1","itemData":{"ISSN":"2231-1777","abstract":"In the present study, cost effective and environment friendly silver nanoparticles were synthesized using Moringa Oleifera leaves extract as the reducing and capping agent. The nanoparticles (AgNPs) were characterized using UV-visble, FT-IR, XRD, and Scanning electron microscopy (SEM) analysis. The surface plasmon resonance peaks in absorption spectra for silver colloidal solution showed an absorption peak at 443 nm in a UV-visible spectrum. From the XRD data, we suggest the occurrence of cubic shaped particles due to the presence of silver. Further, the application of prepared nanoparticles to photocatalytic degradation of Methylene blue dye was measured spectrophotometrically. The results exposed that our synthesized green silver nanoparticles using Moringa Oleifera leaf extract were found to be remarkable in degrading the Methylene blue dye.","author":[{"dropping-particle":"","family":"Pal","given":"Sukanta","non-dropping-particle":"","parse-names":false,"suffix":""},{"dropping-particle":"","family":"Mondal","given":"Sourav","non-dropping-particle":"","parse-names":false,"suffix":""},{"dropping-particle":"","family":"Maity","given":"JAYANTA","non-dropping-particle":"","parse-names":false,"suffix":""},{"dropping-particle":"","family":"Mukherjee","given":"Ratul","non-dropping-particle":"","parse-names":false,"suffix":""}],"container-title":"Journal of Nanoscience Nanoengineering and Applications","id":"ITEM-1","issue":"2","issued":{"date-parts":[["2018"]]},"page":"60-68","title":"Green Synthesis of silver nanoparticles using Moringa Oleifera leaf extract: Investigation of Photocatalytic activity","type":"article-journal","volume":"8"},"uris":["http://www.mendeley.com/documents/?uuid=1ef2eb07-cb3c-4eb3-8128-107f7ad87d3c"]}],"mendeley":{"formattedCitation":"(Pal et al., 2018)","plainTextFormattedCitation":"(Pal et al., 2018)","previouslyFormattedCitation":"[419]"},"properties":{"noteIndex":0},"schema":"https://github.com/citation-style-language/schema/raw/master/csl-citation.json"}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(Pal et al., 2018)</w:t>
            </w:r>
            <w:r w:rsidRPr="007A5261">
              <w:rPr>
                <w:rFonts w:ascii="Arial" w:eastAsia="Times New Roman" w:hAnsi="Arial" w:cs="Arial"/>
                <w:color w:val="000000"/>
                <w:sz w:val="18"/>
                <w:szCs w:val="18"/>
                <w:lang w:eastAsia="en-ZA"/>
              </w:rPr>
              <w:fldChar w:fldCharType="end"/>
            </w:r>
          </w:p>
        </w:tc>
      </w:tr>
      <w:tr w:rsidR="007A5261" w:rsidRPr="007A5261" w14:paraId="75F45E91" w14:textId="77777777" w:rsidTr="007A5261">
        <w:trPr>
          <w:trHeight w:val="552"/>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AD98FA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Nephelium lappaceum</w:t>
            </w:r>
          </w:p>
        </w:tc>
        <w:tc>
          <w:tcPr>
            <w:tcW w:w="1864" w:type="dxa"/>
            <w:tcBorders>
              <w:top w:val="nil"/>
              <w:left w:val="nil"/>
              <w:bottom w:val="single" w:sz="4" w:space="0" w:color="auto"/>
              <w:right w:val="single" w:sz="4" w:space="0" w:color="auto"/>
            </w:tcBorders>
            <w:shd w:val="clear" w:color="auto" w:fill="auto"/>
            <w:noWrap/>
            <w:vAlign w:val="center"/>
            <w:hideMark/>
          </w:tcPr>
          <w:p w14:paraId="57689C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634912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25-40</w:t>
            </w:r>
          </w:p>
        </w:tc>
        <w:tc>
          <w:tcPr>
            <w:tcW w:w="2059" w:type="dxa"/>
            <w:tcBorders>
              <w:top w:val="nil"/>
              <w:left w:val="nil"/>
              <w:bottom w:val="single" w:sz="4" w:space="0" w:color="auto"/>
              <w:right w:val="single" w:sz="4" w:space="0" w:color="auto"/>
            </w:tcBorders>
            <w:shd w:val="clear" w:color="auto" w:fill="auto"/>
            <w:vAlign w:val="center"/>
            <w:hideMark/>
          </w:tcPr>
          <w:p w14:paraId="0563FC3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6" w:type="dxa"/>
            <w:tcBorders>
              <w:top w:val="nil"/>
              <w:left w:val="nil"/>
              <w:bottom w:val="single" w:sz="4" w:space="0" w:color="auto"/>
              <w:right w:val="single" w:sz="4" w:space="0" w:color="auto"/>
            </w:tcBorders>
            <w:shd w:val="clear" w:color="auto" w:fill="auto"/>
            <w:vAlign w:val="center"/>
            <w:hideMark/>
          </w:tcPr>
          <w:p w14:paraId="67CEF8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UV, DRS, FESEM and HRTEM</w:t>
            </w:r>
          </w:p>
        </w:tc>
        <w:tc>
          <w:tcPr>
            <w:tcW w:w="2053" w:type="dxa"/>
            <w:tcBorders>
              <w:top w:val="nil"/>
              <w:left w:val="nil"/>
              <w:bottom w:val="single" w:sz="4" w:space="0" w:color="auto"/>
              <w:right w:val="single" w:sz="4" w:space="0" w:color="auto"/>
            </w:tcBorders>
            <w:shd w:val="clear" w:color="auto" w:fill="auto"/>
            <w:vAlign w:val="center"/>
            <w:hideMark/>
          </w:tcPr>
          <w:p w14:paraId="0A18C8F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672" w:type="dxa"/>
            <w:tcBorders>
              <w:top w:val="nil"/>
              <w:left w:val="nil"/>
              <w:bottom w:val="single" w:sz="4" w:space="0" w:color="auto"/>
              <w:right w:val="single" w:sz="4" w:space="0" w:color="auto"/>
            </w:tcBorders>
            <w:shd w:val="clear" w:color="auto" w:fill="auto"/>
            <w:noWrap/>
            <w:vAlign w:val="center"/>
            <w:hideMark/>
          </w:tcPr>
          <w:p w14:paraId="73E367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{"citationItems":[{"id":"ITEM-1","itemData":{"DOI":"10.1016/j.molstruc.2016.07.029","ISBN":"9841552272","ISSN":"00222860","abstract":"In the present study, describes the synthesis of ZnO nanoparticles from rambutan (Nephelium lappaceumL.) peel extract via bio synthesis method and developed a new low cost technology to prepare ZnO nanoparticles. During the synthesis, fruit peel extract act as a natural ligation agent. The successfully prepared product was analyzed with some standard characterization studies like X-Ray Diffraction (XRD), UV-VIS Diffuse reflectance spectra (UV–Vis DRS), Field Emission Scanning Electron Microscope (FESEM), High resolution transmittance electron microscope (HR-TEM), N2 adsorption-desorption isotherm and UV–Vis absorption Spectroscopy. The photocatalytic activity of ZnO nanoparticles was evaluated by photodegradation of methyl orange (MO) dye under UV light and the result depicts around 83.99% decolorisation efficiency at 120 min of illumination. In addition with photodecolorisation, mineralization was also achieved. The mineralization has been confirmed by measuring Chemical Oxygen Demand (COD) values.","author":[{"dropping-particle":"","family":"Karnan","given":"Thenmozhi","non-dropping-particle":"","parse-names":false,"suffix":""},{"dropping-particle":"","family":"Selvakumar","given":"Stanly Arul Samuel","non-dropping-particle":"","parse-names":false,"suffix":""}],"container-title":"Journal of Molecular Structure","id":"ITEM-1","issued":{"date-parts":[["2016"]]},"number-of-pages":"358-365","publisher":"Elsevier Ltd","title":"Biosynthesis of ZnO nanoparticles using rambutan (Nephelium lappaceumL.) peel extract and their photocatalytic activity on methyl orange dye","type":"book","volume":"1125"},"uris":["http://www.mendeley.com/documents/?uuid=faca7bac-3643-4b66-9e2d-d9009c5f6275"]}],"mendeley":{"formattedCitation":"(Karnan &amp; Selvakumar, 2016)","plainTextFormattedCitation":"(Karnan &amp; Selvakumar, 2016)","previouslyFormattedCitation":"[371]"},"properties":{"noteIndex":0},"schema":"https://github.com/citation-style-language/schema/raw/master/csl-citation.json"}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(Karnan &amp; Selvakumar, 2016)</w:t>
            </w:r>
            <w:r w:rsidRPr="007A5261">
              <w:rPr>
                <w:rFonts w:ascii="Arial" w:eastAsia="Times New Roman" w:hAnsi="Arial" w:cs="Arial"/>
                <w:color w:val="000000"/>
                <w:sz w:val="18"/>
                <w:szCs w:val="18"/>
                <w:lang w:eastAsia="en-ZA"/>
              </w:rPr>
              <w:fldChar w:fldCharType="end"/>
            </w:r>
          </w:p>
        </w:tc>
      </w:tr>
      <w:tr w:rsidR="007A5261" w:rsidRPr="007A5261" w14:paraId="7073EC6C" w14:textId="77777777" w:rsidTr="007A5261">
        <w:trPr>
          <w:trHeight w:val="288"/>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3ADCD79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Nyctanthes arbor-tristis</w:t>
            </w:r>
          </w:p>
        </w:tc>
        <w:tc>
          <w:tcPr>
            <w:tcW w:w="1864" w:type="dxa"/>
            <w:tcBorders>
              <w:top w:val="nil"/>
              <w:left w:val="nil"/>
              <w:bottom w:val="single" w:sz="4" w:space="0" w:color="auto"/>
              <w:right w:val="single" w:sz="4" w:space="0" w:color="auto"/>
            </w:tcBorders>
            <w:shd w:val="clear" w:color="auto" w:fill="auto"/>
            <w:noWrap/>
            <w:vAlign w:val="center"/>
            <w:hideMark/>
          </w:tcPr>
          <w:p w14:paraId="454779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680" w:type="dxa"/>
            <w:tcBorders>
              <w:top w:val="nil"/>
              <w:left w:val="nil"/>
              <w:bottom w:val="single" w:sz="4" w:space="0" w:color="auto"/>
              <w:right w:val="single" w:sz="4" w:space="0" w:color="auto"/>
            </w:tcBorders>
            <w:shd w:val="clear" w:color="auto" w:fill="auto"/>
            <w:noWrap/>
            <w:vAlign w:val="center"/>
            <w:hideMark/>
          </w:tcPr>
          <w:p w14:paraId="620DCFF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12-32</w:t>
            </w:r>
          </w:p>
        </w:tc>
        <w:tc>
          <w:tcPr>
            <w:tcW w:w="2059" w:type="dxa"/>
            <w:tcBorders>
              <w:top w:val="nil"/>
              <w:left w:val="nil"/>
              <w:bottom w:val="single" w:sz="4" w:space="0" w:color="auto"/>
              <w:right w:val="single" w:sz="4" w:space="0" w:color="auto"/>
            </w:tcBorders>
            <w:shd w:val="clear" w:color="auto" w:fill="auto"/>
            <w:vAlign w:val="center"/>
            <w:hideMark/>
          </w:tcPr>
          <w:p w14:paraId="46EFF8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vAlign w:val="center"/>
            <w:hideMark/>
          </w:tcPr>
          <w:p w14:paraId="7F266B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DLS and TEM</w:t>
            </w:r>
          </w:p>
        </w:tc>
        <w:tc>
          <w:tcPr>
            <w:tcW w:w="2053" w:type="dxa"/>
            <w:tcBorders>
              <w:top w:val="nil"/>
              <w:left w:val="nil"/>
              <w:bottom w:val="single" w:sz="4" w:space="0" w:color="auto"/>
              <w:right w:val="single" w:sz="4" w:space="0" w:color="auto"/>
            </w:tcBorders>
            <w:shd w:val="clear" w:color="auto" w:fill="auto"/>
            <w:vAlign w:val="center"/>
            <w:hideMark/>
          </w:tcPr>
          <w:p w14:paraId="0003D0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Antifungal activity</w:t>
            </w:r>
          </w:p>
        </w:tc>
        <w:tc>
          <w:tcPr>
            <w:tcW w:w="2672" w:type="dxa"/>
            <w:tcBorders>
              <w:top w:val="nil"/>
              <w:left w:val="nil"/>
              <w:bottom w:val="single" w:sz="4" w:space="0" w:color="auto"/>
              <w:right w:val="single" w:sz="4" w:space="0" w:color="auto"/>
            </w:tcBorders>
            <w:shd w:val="clear" w:color="auto" w:fill="auto"/>
            <w:noWrap/>
            <w:vAlign w:val="center"/>
            <w:hideMark/>
          </w:tcPr>
          <w:p w14:paraId="2D59FE0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{"citationItems":[{"id":"ITEM-1","itemData":{"DOI":"10.1016/j.jksus.2016.10.002","ISSN":"10183647","abstract":"Biological reduction agents are being explored worldwide to minimize the effects of toxic chemicals used in nanoparticle fabrication. The present study states a green approach for the synthesis of zinc oxide nanoparticles employing aqueous flower extract of Nyctanthes arbor-tristis. Flower extract was used as the biological reduction agent for synthesizing zinc oxide nanoparticles from zinc acetate dihydrate. Synthesis conditions were optimized for maximal and narrow size range synthesis of zinc oxide nanoparticles. The resultant nanopowder was characterized using various analytical techniques, such as UV–Visible spectroscopy, Fourier Transform Infrared spectroscopy, X-ray diffraction, Dynamic Light Scattering and Transmission Electron Microscopy. The nanopowder was stored in dried form and was found to be stable after 4 months. The size range of nanoparticles obtained upon synthesis at optimum conditions was 12–32 nm as reported by TEM. X-ray diffraction studies confirmed the crystalline nature of the nanoparticles indicating particle size within the range provided by electron microscopy data. Nanoparticles were tested for their antifungal potential and were found to be active against all five tested phytopathogens with lowest MIC value recorded as 16 μg/mL. Hence, an easy and effective green approach for synthesis of zinc oxide nanoparticles, with efficient antifungal potential is reported in this study.","author":[{"dropping-particle":"","family":"Jamdagni","given":"Pragati","non-dropping-particle":"","parse-names":false,"suffix":""},{"dropping-particle":"","family":"Khatri","given":"Poonam","non-dropping-particle":"","parse-names":false,"suffix":""},{"dropping-particle":"","family":"Rana","given":"J. S.","non-dropping-particle":"","parse-names":false,"suffix":""}],"container-title":"Journal of King Saud University - Science","id":"ITEM-1","issue":"2","issued":{"date-parts":[["2018"]]},"page":"168-175","publisher":"The Authors","title":"Green synthesis of zinc oxide nanoparticles using flower extract of Nyctanthes arbor-tristis and their antifungal activity","type":"article-journal","volume":"30"},"uris":["http://www.mendeley.com/documents/?uuid=06cdb8c5-fd19-44b3-88a0-8a6ecf4c428b"]}],"mendeley":{"formattedCitation":"(Jamdagni et al., 2018)","plainTextFormattedCitation":"(Jamdagni et al., 2018)","previouslyFormattedCitation":"[420]"},"properties":{"noteIndex":0},"schema":"https://github.com/citation-style-language/schema/raw/master/csl-citation.json"}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(Jamdagni et al., 2018)</w:t>
            </w:r>
            <w:r w:rsidRPr="007A5261">
              <w:rPr>
                <w:rFonts w:ascii="Arial" w:eastAsia="Times New Roman" w:hAnsi="Arial" w:cs="Arial"/>
                <w:color w:val="000000"/>
                <w:sz w:val="18"/>
                <w:szCs w:val="18"/>
                <w:lang w:eastAsia="en-ZA"/>
              </w:rPr>
              <w:fldChar w:fldCharType="end"/>
            </w:r>
          </w:p>
        </w:tc>
      </w:tr>
    </w:tbl>
    <w:p w14:paraId="2A41DFA3" w14:textId="77777777" w:rsidR="007A5261" w:rsidRPr="007A5261" w:rsidRDefault="007A5261" w:rsidP="007A5261">
      <w:pPr>
        <w:rPr>
          <w:rFonts w:ascii="Arial" w:hAnsi="Arial" w:cs="Arial"/>
        </w:rPr>
        <w:sectPr w:rsidR="007A5261" w:rsidRPr="007A5261" w:rsidSect="007A5261">
          <w:pgSz w:w="16838" w:h="11906" w:orient="landscape"/>
          <w:pgMar w:top="1440" w:right="1440" w:bottom="1440" w:left="1440" w:header="708" w:footer="708" w:gutter="0"/>
          <w:cols w:space="708"/>
          <w:docGrid w:linePitch="360"/>
        </w:sectPr>
      </w:pPr>
    </w:p>
    <w:tbl>
      <w:tblPr>
        <w:tblW w:w="16060" w:type="dxa"/>
        <w:tblInd w:w="-1049" w:type="dxa"/>
        <w:tblLook w:val="04A0" w:firstRow="1" w:lastRow="0" w:firstColumn="1" w:lastColumn="0" w:noHBand="0" w:noVBand="1"/>
      </w:tblPr>
      <w:tblGrid>
        <w:gridCol w:w="2745"/>
        <w:gridCol w:w="1560"/>
        <w:gridCol w:w="1842"/>
        <w:gridCol w:w="2127"/>
        <w:gridCol w:w="2551"/>
        <w:gridCol w:w="2552"/>
        <w:gridCol w:w="2683"/>
      </w:tblGrid>
      <w:tr w:rsidR="007A5261" w:rsidRPr="007A5261" w14:paraId="60BD350E" w14:textId="77777777" w:rsidTr="007A5261">
        <w:trPr>
          <w:trHeight w:val="288"/>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3DC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EA761F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666631C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9913C9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3CF6D9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7ACEF62"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683" w:type="dxa"/>
            <w:tcBorders>
              <w:top w:val="single" w:sz="4" w:space="0" w:color="auto"/>
              <w:left w:val="nil"/>
              <w:bottom w:val="single" w:sz="4" w:space="0" w:color="auto"/>
              <w:right w:val="single" w:sz="4" w:space="0" w:color="auto"/>
            </w:tcBorders>
            <w:shd w:val="clear" w:color="auto" w:fill="auto"/>
            <w:noWrap/>
            <w:vAlign w:val="center"/>
            <w:hideMark/>
          </w:tcPr>
          <w:p w14:paraId="20686A2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10B0BADB"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5A9409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Ocimum basilicum</w:t>
            </w:r>
          </w:p>
        </w:tc>
        <w:tc>
          <w:tcPr>
            <w:tcW w:w="1560" w:type="dxa"/>
            <w:tcBorders>
              <w:top w:val="nil"/>
              <w:left w:val="nil"/>
              <w:bottom w:val="single" w:sz="4" w:space="0" w:color="auto"/>
              <w:right w:val="single" w:sz="4" w:space="0" w:color="auto"/>
            </w:tcBorders>
            <w:shd w:val="clear" w:color="auto" w:fill="auto"/>
            <w:noWrap/>
            <w:vAlign w:val="center"/>
            <w:hideMark/>
          </w:tcPr>
          <w:p w14:paraId="591FA6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2E5332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28,13</w:t>
            </w:r>
          </w:p>
        </w:tc>
        <w:tc>
          <w:tcPr>
            <w:tcW w:w="2127" w:type="dxa"/>
            <w:tcBorders>
              <w:top w:val="nil"/>
              <w:left w:val="nil"/>
              <w:bottom w:val="single" w:sz="4" w:space="0" w:color="auto"/>
              <w:right w:val="single" w:sz="4" w:space="0" w:color="auto"/>
            </w:tcBorders>
            <w:shd w:val="clear" w:color="auto" w:fill="auto"/>
            <w:vAlign w:val="center"/>
            <w:hideMark/>
          </w:tcPr>
          <w:p w14:paraId="48C4597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Floral</w:t>
            </w:r>
          </w:p>
        </w:tc>
        <w:tc>
          <w:tcPr>
            <w:tcW w:w="2551" w:type="dxa"/>
            <w:tcBorders>
              <w:top w:val="nil"/>
              <w:left w:val="nil"/>
              <w:bottom w:val="single" w:sz="4" w:space="0" w:color="auto"/>
              <w:right w:val="single" w:sz="4" w:space="0" w:color="auto"/>
            </w:tcBorders>
            <w:shd w:val="clear" w:color="auto" w:fill="auto"/>
            <w:vAlign w:val="center"/>
            <w:hideMark/>
          </w:tcPr>
          <w:p w14:paraId="2FAA3B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and SEM</w:t>
            </w:r>
          </w:p>
        </w:tc>
        <w:tc>
          <w:tcPr>
            <w:tcW w:w="2552" w:type="dxa"/>
            <w:tcBorders>
              <w:top w:val="nil"/>
              <w:left w:val="nil"/>
              <w:bottom w:val="single" w:sz="4" w:space="0" w:color="auto"/>
              <w:right w:val="single" w:sz="4" w:space="0" w:color="auto"/>
            </w:tcBorders>
            <w:shd w:val="clear" w:color="auto" w:fill="auto"/>
            <w:vAlign w:val="center"/>
            <w:hideMark/>
          </w:tcPr>
          <w:p w14:paraId="30BB3E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1A5D847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{"citationItems":[{"id":"ITEM-1","itemData":{"ISSN":"2319-8885","abstract":"Use of plant materials has been considered a green route and a reliable method for the synthesis of nanoparticles owing to its environmental friendly nature. Hence an attempt has been made to synthesize the Zinc oxide nanoparticle using aqueous neem (Azadirachta indica) leaf extract. The aqueous leaf extract acts as a solvent with manifold roles as promoter, stabilizer and template for the synthesis of nanoparticles. The synthesized ZnO nanoparticle was characterized using FTIR spectroscopy and SEM analysis. The results of FTIR analysis of green synthesized nanoparticle revealed the presence of biomolecules such as Polyphenols, Carboxylic acid, polysaccharide, aminoacids and proteins. The results of the SEM studies of green synthesized ZnO nanoparticle showed the formation of spindle shaped nanoparticles and Zinc oxide nanoflakes.","author":[{"dropping-particle":"","family":"Noorjahan","given":"C M","non-dropping-particle":"","parse-names":false,"suffix":""},{"dropping-particle":"","family":"Shahina","given":"S K Jasmine","non-dropping-particle":"","parse-names":false,"suffix":""},{"dropping-particle":"","family":"Deepika","given":"T","non-dropping-particle":"","parse-names":false,"suffix":""},{"dropping-particle":"","family":"Rafiq","given":"Summera","non-dropping-particle":"","parse-names":false,"suffix":""}],"id":"ITEM-1","issue":"30","issued":{"date-parts":[["2015"]]},"page":"5751-5753","title":"Green Synthesis and Characterization of Zinc Oxide Nanoparticles from Neem (Azadirachta indicia)","type":"article-journal","volume":"04"},"uris":["http://www.mendeley.com/documents/?uuid=a2d78765-92c5-4763-b4c4-b6fd1580e1a9"]}],"mendeley":{"formattedCitation":"(Noorjahan et al., 2015)","plainTextFormattedCitation":"(Noorjahan et al., 2015)","previouslyFormattedCitation":"[386]"},"properties":{"noteIndex":0},"schema":"https://github.com/citation-style-language/schema/raw/master/csl-citation.json"}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(Noorjahan et al., 2015)</w:t>
            </w:r>
            <w:r w:rsidRPr="007A5261">
              <w:rPr>
                <w:rFonts w:ascii="Arial" w:eastAsia="Times New Roman" w:hAnsi="Arial" w:cs="Arial"/>
                <w:color w:val="000000"/>
                <w:sz w:val="18"/>
                <w:szCs w:val="18"/>
                <w:lang w:eastAsia="en-ZA"/>
              </w:rPr>
              <w:fldChar w:fldCharType="end"/>
            </w:r>
          </w:p>
        </w:tc>
      </w:tr>
      <w:tr w:rsidR="007A5261" w:rsidRPr="007A5261" w14:paraId="585953D6"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66FD184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Olea europaea</w:t>
            </w:r>
          </w:p>
        </w:tc>
        <w:tc>
          <w:tcPr>
            <w:tcW w:w="1560" w:type="dxa"/>
            <w:tcBorders>
              <w:top w:val="nil"/>
              <w:left w:val="nil"/>
              <w:bottom w:val="single" w:sz="4" w:space="0" w:color="auto"/>
              <w:right w:val="single" w:sz="4" w:space="0" w:color="auto"/>
            </w:tcBorders>
            <w:shd w:val="clear" w:color="auto" w:fill="auto"/>
            <w:noWrap/>
            <w:vAlign w:val="center"/>
            <w:hideMark/>
          </w:tcPr>
          <w:p w14:paraId="169A63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3BF1501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41</w:t>
            </w:r>
          </w:p>
        </w:tc>
        <w:tc>
          <w:tcPr>
            <w:tcW w:w="2127" w:type="dxa"/>
            <w:tcBorders>
              <w:top w:val="nil"/>
              <w:left w:val="nil"/>
              <w:bottom w:val="single" w:sz="4" w:space="0" w:color="auto"/>
              <w:right w:val="single" w:sz="4" w:space="0" w:color="auto"/>
            </w:tcBorders>
            <w:shd w:val="clear" w:color="auto" w:fill="auto"/>
            <w:vAlign w:val="center"/>
            <w:hideMark/>
          </w:tcPr>
          <w:p w14:paraId="339A0A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551" w:type="dxa"/>
            <w:tcBorders>
              <w:top w:val="nil"/>
              <w:left w:val="nil"/>
              <w:bottom w:val="single" w:sz="4" w:space="0" w:color="auto"/>
              <w:right w:val="single" w:sz="4" w:space="0" w:color="auto"/>
            </w:tcBorders>
            <w:shd w:val="clear" w:color="auto" w:fill="auto"/>
            <w:vAlign w:val="center"/>
            <w:hideMark/>
          </w:tcPr>
          <w:p w14:paraId="378709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TEM and SEM</w:t>
            </w:r>
          </w:p>
        </w:tc>
        <w:tc>
          <w:tcPr>
            <w:tcW w:w="2552" w:type="dxa"/>
            <w:tcBorders>
              <w:top w:val="nil"/>
              <w:left w:val="nil"/>
              <w:bottom w:val="single" w:sz="4" w:space="0" w:color="auto"/>
              <w:right w:val="single" w:sz="4" w:space="0" w:color="auto"/>
            </w:tcBorders>
            <w:shd w:val="clear" w:color="auto" w:fill="auto"/>
            <w:vAlign w:val="center"/>
            <w:hideMark/>
          </w:tcPr>
          <w:p w14:paraId="527D55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2D4F5A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{"citationItems":[{"id":"ITEM-1","itemData":{"DOI":"10.1080/21691401.2018.1557671","ISSN":"2169141X","abstract":"The synthesis of metal oxide nanoparticles with the use of plant extract is a promising alternative to the conventional chemical method. This work aimed to synthesize zinc oxide nanoparticles (ZnONPs) using plant extract of chamomile flower (Matricaria chamomilla L.), olive leave (Olea europaea) and red tomato fruit (Lycopersicon esculentum M.). The synthesized ZnONPs were characterized by UV–Visible spectroscopy, Fourier transform infrared spectroscopy (FTIR), X-ray diffraction (XRD), transmission electron microscopy (TEM) and scanning electron microscopy (SEM) with EDS profile. The XRD studies confirmed the presence of pure crystalline shapes of ZnO nanoparticles. The ZnONPs synthesized by Olea europaea had the least size range of 40.5 to 124.0 nm as revealed by the SEM observation while XRD revealed a dominant average size of 48.2 nm in the sample which is similar to the size distribution analysis obtained from TEM. The antibacterial effect of ZnONPs synthesized by Olea europaea on Xanthomonas oryzae pv. oryzae (Xoo) strain GZ 0003 had an inhibition zone of 2.2 cm at 16.0 µg/ml which was significantly different from ZnONPs synthesized by Matricaria chamomilla and Lycopersicon esculentum. Also, the bacterial growth, biofilm formation, swimming motility and bacterial cell membrane of Xoo strain GZ 0003 were significantly affected by ZnO nanoparticle. Overall, zinc oxide nanoparticles are promising biocontrol agents that can be used to combat bacterial leaf blight diseases of rice.","author":[{"dropping-particle":"","family":"Ogunyemi","given":"Solabomi Olaitan","non-dropping-particle":"","parse-names":false,"suffix":""},{"dropping-particle":"","family":"Abdallah","given":"Yasmine","non-dropping-particle":"","parse-names":false,"suffix":""},{"dropping-particle":"","family":"Zhang","given":"Muchen","non-dropping-particle":"","parse-names":false,"suffix":""},{"dropping-particle":"","family":"Fouad","given":"Hatem","non-dropping-particle":"","parse-names":false,"suffix":""},{"dropping-particle":"","family":"Hong","given":"Xianxian","non-dropping-particle":"","parse-names":false,"suffix":""},{"dropping-particle":"","family":"Ibrahim","given":"Ezzeldin","non-dropping-particle":"","parse-names":false,"suffix":""},{"dropping-particle":"","family":"Masum","given":"Md Mahidul Islam","non-dropping-particle":"","parse-names":false,"suffix":""},{"dropping-particle":"","family":"Hossain","given":"Afsana","non-dropping-particle":"","parse-names":false,"suffix":""},{"dropping-particle":"","family":"Mo","given":"Jianchu","non-dropping-particle":"","parse-names":false,"suffix":""},{"dropping-particle":"","family":"Li","given":"Bin","non-dropping-particle":"","parse-names":false,"suffix":""}],"container-title":"Artificial Cells, Nanomedicine and Biotechnology","id":"ITEM-1","issue":"1","issued":{"date-parts":[["2019"]]},"page":"341-352","publisher":"Taylor &amp; Francis","title":"Green synthesis of zinc oxide nanoparticles using different plant extracts and their antibacterial activity against Xanthomonas oryzae pv. oryzae","type":"article-journal","volume":"47"},"uris":["http://www.mendeley.com/documents/?uuid=a4c806fa-bc1e-4e53-a16b-4ed303d15ff9"]}],"mendeley":{"formattedCitation":"(Ogunyemi et al., 2019)","plainTextFormattedCitation":"(Ogunyemi et al., 2019)","previouslyFormattedCitation":"[416]"},"properties":{"noteIndex":0},"schema":"https://github.com/citation-style-language/schema/raw/master/csl-citation.json"}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(Ogunyemi et al., 2019)</w:t>
            </w:r>
            <w:r w:rsidRPr="007A5261">
              <w:rPr>
                <w:rFonts w:ascii="Arial" w:eastAsia="Times New Roman" w:hAnsi="Arial" w:cs="Arial"/>
                <w:color w:val="000000"/>
                <w:sz w:val="18"/>
                <w:szCs w:val="18"/>
                <w:lang w:eastAsia="en-ZA"/>
              </w:rPr>
              <w:fldChar w:fldCharType="end"/>
            </w:r>
          </w:p>
        </w:tc>
      </w:tr>
      <w:tr w:rsidR="007A5261" w:rsidRPr="007A5261" w14:paraId="24D6AD3C"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75F21BA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Parthenium hysterophorus</w:t>
            </w:r>
          </w:p>
        </w:tc>
        <w:tc>
          <w:tcPr>
            <w:tcW w:w="1560" w:type="dxa"/>
            <w:tcBorders>
              <w:top w:val="nil"/>
              <w:left w:val="nil"/>
              <w:bottom w:val="single" w:sz="4" w:space="0" w:color="auto"/>
              <w:right w:val="single" w:sz="4" w:space="0" w:color="auto"/>
            </w:tcBorders>
            <w:shd w:val="clear" w:color="auto" w:fill="auto"/>
            <w:noWrap/>
            <w:vAlign w:val="center"/>
            <w:hideMark/>
          </w:tcPr>
          <w:p w14:paraId="641B80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0E1031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16-45</w:t>
            </w:r>
          </w:p>
        </w:tc>
        <w:tc>
          <w:tcPr>
            <w:tcW w:w="2127" w:type="dxa"/>
            <w:tcBorders>
              <w:top w:val="nil"/>
              <w:left w:val="nil"/>
              <w:bottom w:val="single" w:sz="4" w:space="0" w:color="auto"/>
              <w:right w:val="single" w:sz="4" w:space="0" w:color="auto"/>
            </w:tcBorders>
            <w:shd w:val="clear" w:color="auto" w:fill="auto"/>
            <w:vAlign w:val="center"/>
            <w:hideMark/>
          </w:tcPr>
          <w:p w14:paraId="1E4FC8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 radial &amp; cylindrical</w:t>
            </w:r>
          </w:p>
        </w:tc>
        <w:tc>
          <w:tcPr>
            <w:tcW w:w="2551" w:type="dxa"/>
            <w:tcBorders>
              <w:top w:val="nil"/>
              <w:left w:val="nil"/>
              <w:bottom w:val="single" w:sz="4" w:space="0" w:color="auto"/>
              <w:right w:val="single" w:sz="4" w:space="0" w:color="auto"/>
            </w:tcBorders>
            <w:shd w:val="clear" w:color="auto" w:fill="auto"/>
            <w:vAlign w:val="center"/>
            <w:hideMark/>
          </w:tcPr>
          <w:p w14:paraId="75DBA2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SEM, EDX and TEM</w:t>
            </w:r>
          </w:p>
        </w:tc>
        <w:tc>
          <w:tcPr>
            <w:tcW w:w="2552" w:type="dxa"/>
            <w:tcBorders>
              <w:top w:val="nil"/>
              <w:left w:val="nil"/>
              <w:bottom w:val="single" w:sz="4" w:space="0" w:color="auto"/>
              <w:right w:val="single" w:sz="4" w:space="0" w:color="auto"/>
            </w:tcBorders>
            <w:shd w:val="clear" w:color="auto" w:fill="auto"/>
            <w:vAlign w:val="center"/>
            <w:hideMark/>
          </w:tcPr>
          <w:p w14:paraId="060484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766892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{"citationItems":[{"id":"ITEM-1","itemData":{"DOI":"10.4172/2155-952x.1000271","abstract":"Parthenium hysterophorus an annual herbaceous weed, is known for its vigorous growth and as a causative agent for contact dermatitis, hay fever and diarrhea in humans and systemic toxicity in livestock. However, in spite of all the problems associated with this weed, it has been reported to have pharmacological activities. The objective of this study is to evaluate the potential of Parthenium hysterophorus leaf extracts for the synthesis of zinc oxide nanoparticles and their antimicrobial properties. Nanoparticles were extracted with the help of aqueous, methanolic and ethanolic solutions of P. hysterophorus leaves. Since a higher yield of nanoparticles was observed when synthesised using aqueous extract therefore these were used in further experiments. Synthesised nanoparticles were characterised using UV-Vis spectroscopy with maximum absorbance peak at 400 nm. SEM and TEM analysis revealed that the particles were spherical and cylindrical in shape with average particle size ranging from 16-45 nm. The chemical group association and elemental composition of nanoparticles was analysed using FTIR and SEM-EDX. Green synthesized zinc oxide nanoparticles were evaluated for antimicrobial activities against Gram positive and Gram negative bacteria. Zinc nanoparticles exhibited maximum zone of inhibition against Enterobacter aerogenes (36 mm) while least activity was seen against Staphylococcus aureus and Bacillus subtilis.","author":[{"dropping-particle":"","family":"Datta","given":"Arinjoy","non-dropping-particle":"","parse-names":false,"suffix":""},{"dropping-particle":"","family":"Patra","given":"Chandi","non-dropping-particle":"","parse-names":false,"suffix":""},{"dropping-particle":"","family":"Bharadwaj","given":"Himani","non-dropping-particle":"","parse-names":false,"suffix":""},{"dropping-particle":"","family":"Kaur","given":"Sukhjeet","non-dropping-particle":"","parse-names":false,"suffix":""},{"dropping-particle":"","family":"Dimri","given":"Neha","non-dropping-particle":"","parse-names":false,"suffix":""},{"dropping-particle":"","family":"Khajuria","given":"Robinka","non-dropping-particle":"","parse-names":false,"suffix":""}],"container-title":"Journal of Biotechnology &amp; Biomaterials","id":"ITEM-1","issue":"03","issued":{"date-parts":[["2017"]]},"page":"3-7","title":"Green Synthesis of Zinc Oxide Nanoparticles Using Parthenium hysterophorus Leaf Extract and Evaluation of their Antibacterial Properties","type":"article-journal","volume":"07"},"uris":["http://www.mendeley.com/documents/?uuid=e1f02ab8-2924-4f8a-bda6-5f8657295161"]}],"mendeley":{"formattedCitation":"(Datta et al., 2017)","plainTextFormattedCitation":"(Datta et al., 2017)","previouslyFormattedCitation":"[368]"},"properties":{"noteIndex":0},"schema":"https://github.com/citation-style-language/schema/raw/master/csl-citation.json"}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(Datta et al., 2017)</w:t>
            </w:r>
            <w:r w:rsidRPr="007A5261">
              <w:rPr>
                <w:rFonts w:ascii="Arial" w:eastAsia="Times New Roman" w:hAnsi="Arial" w:cs="Arial"/>
                <w:color w:val="000000"/>
                <w:sz w:val="18"/>
                <w:szCs w:val="18"/>
                <w:lang w:eastAsia="en-ZA"/>
              </w:rPr>
              <w:fldChar w:fldCharType="end"/>
            </w:r>
          </w:p>
        </w:tc>
      </w:tr>
      <w:tr w:rsidR="007A5261" w:rsidRPr="007A5261" w14:paraId="63286B74"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AC089F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Passiflora caerulea</w:t>
            </w:r>
          </w:p>
        </w:tc>
        <w:tc>
          <w:tcPr>
            <w:tcW w:w="1560" w:type="dxa"/>
            <w:tcBorders>
              <w:top w:val="nil"/>
              <w:left w:val="nil"/>
              <w:bottom w:val="single" w:sz="4" w:space="0" w:color="auto"/>
              <w:right w:val="single" w:sz="4" w:space="0" w:color="auto"/>
            </w:tcBorders>
            <w:shd w:val="clear" w:color="auto" w:fill="auto"/>
            <w:noWrap/>
            <w:vAlign w:val="center"/>
            <w:hideMark/>
          </w:tcPr>
          <w:p w14:paraId="2779F1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0C3724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70</w:t>
            </w:r>
          </w:p>
        </w:tc>
        <w:tc>
          <w:tcPr>
            <w:tcW w:w="2127" w:type="dxa"/>
            <w:tcBorders>
              <w:top w:val="nil"/>
              <w:left w:val="nil"/>
              <w:bottom w:val="single" w:sz="4" w:space="0" w:color="auto"/>
              <w:right w:val="single" w:sz="4" w:space="0" w:color="auto"/>
            </w:tcBorders>
            <w:shd w:val="clear" w:color="auto" w:fill="auto"/>
            <w:vAlign w:val="center"/>
            <w:hideMark/>
          </w:tcPr>
          <w:p w14:paraId="3A775E2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1063FE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SEM, EDX and AFM</w:t>
            </w:r>
          </w:p>
        </w:tc>
        <w:tc>
          <w:tcPr>
            <w:tcW w:w="2552" w:type="dxa"/>
            <w:tcBorders>
              <w:top w:val="nil"/>
              <w:left w:val="nil"/>
              <w:bottom w:val="single" w:sz="4" w:space="0" w:color="auto"/>
              <w:right w:val="single" w:sz="4" w:space="0" w:color="auto"/>
            </w:tcBorders>
            <w:shd w:val="clear" w:color="auto" w:fill="auto"/>
            <w:vAlign w:val="center"/>
            <w:hideMark/>
          </w:tcPr>
          <w:p w14:paraId="6722542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2B0468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reffit.2017.05.001","ISSN":"2405-6537","author":[{"dropping-particle":"","family":"Santhoshkumar","given":"J","non-dropping-particle":"","parse-names":false,"suffix":""},{"dropping-particle":"","family":"Kumar","given":"S Venkat","non-dropping-particle":"","parse-names":false,"suffix":""},{"dropping-particle":"","family":"Rajeshkumar","given":"S","non-dropping-particle":"","parse-names":false,"suffix":""}],"container-title":"Resource-Efficient Technologies","id":"ITEM-1","issued":{"date-parts":[["2017"]]},"page":"1-7","publisher":"Elsevier B.V.","title":"Resource-Efficient Technologies Synthesis of zinc oxide nanoparticles using plant leaf extract against urinary tract infection pathogen","type":"article-journal","volume":"0"},"uris":["http://www.mendeley.com/documents/?uuid=753574b5-bb9d-4cd6-8b90-34646730ce80"]}],"mendeley":{"formattedCitation":"(Santhoshkumar et al., 2017)","plainTextFormattedCitation":"(Santhoshkumar et al., 2017)","previouslyFormattedCitation":"[421]"},"properties":{"noteIndex":0},"schema":"https://github.com/citation-style-language/schema/raw/master/csl-citation.json"}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(Santhoshkumar et al., 2017)</w:t>
            </w:r>
            <w:r w:rsidRPr="007A5261">
              <w:rPr>
                <w:rFonts w:ascii="Arial" w:eastAsia="Times New Roman" w:hAnsi="Arial" w:cs="Arial"/>
                <w:color w:val="000000"/>
                <w:sz w:val="18"/>
                <w:szCs w:val="18"/>
                <w:lang w:eastAsia="en-ZA"/>
              </w:rPr>
              <w:fldChar w:fldCharType="end"/>
            </w:r>
          </w:p>
        </w:tc>
      </w:tr>
      <w:tr w:rsidR="007A5261" w:rsidRPr="007A5261" w14:paraId="48988B73"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20AF334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Petroselinum crispum</w:t>
            </w:r>
          </w:p>
        </w:tc>
        <w:tc>
          <w:tcPr>
            <w:tcW w:w="1560" w:type="dxa"/>
            <w:tcBorders>
              <w:top w:val="nil"/>
              <w:left w:val="nil"/>
              <w:bottom w:val="single" w:sz="4" w:space="0" w:color="auto"/>
              <w:right w:val="single" w:sz="4" w:space="0" w:color="auto"/>
            </w:tcBorders>
            <w:shd w:val="clear" w:color="auto" w:fill="auto"/>
            <w:noWrap/>
            <w:vAlign w:val="center"/>
            <w:hideMark/>
          </w:tcPr>
          <w:p w14:paraId="7C4E36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5F9F0F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w:t>
            </w:r>
          </w:p>
        </w:tc>
        <w:tc>
          <w:tcPr>
            <w:tcW w:w="2127" w:type="dxa"/>
            <w:tcBorders>
              <w:top w:val="nil"/>
              <w:left w:val="nil"/>
              <w:bottom w:val="single" w:sz="4" w:space="0" w:color="auto"/>
              <w:right w:val="single" w:sz="4" w:space="0" w:color="auto"/>
            </w:tcBorders>
            <w:shd w:val="clear" w:color="auto" w:fill="auto"/>
            <w:vAlign w:val="center"/>
            <w:hideMark/>
          </w:tcPr>
          <w:p w14:paraId="74235C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0B97C6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DLS and DRS</w:t>
            </w:r>
          </w:p>
        </w:tc>
        <w:tc>
          <w:tcPr>
            <w:tcW w:w="2552" w:type="dxa"/>
            <w:tcBorders>
              <w:top w:val="nil"/>
              <w:left w:val="nil"/>
              <w:bottom w:val="single" w:sz="4" w:space="0" w:color="auto"/>
              <w:right w:val="single" w:sz="4" w:space="0" w:color="auto"/>
            </w:tcBorders>
            <w:shd w:val="clear" w:color="auto" w:fill="auto"/>
            <w:vAlign w:val="center"/>
            <w:hideMark/>
          </w:tcPr>
          <w:p w14:paraId="58955A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74CF1D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{"citationItems":[{"id":"ITEM-1","itemData":{"DOI":"10.22034/NMRJ.2018.01.007","ISSN":"24767123","abstract":"Objective(s): In recent years, green synthesis of nanoparticles is under exploration due to wide medicine and biological applications and research interest in nanotechnology. Green synthesis of zinc oxide nanoparticles (ZnO NPs) is becoming increasingly importance as eco-friendly. The objectives of this study were the production of zinc oxide nanoparticles using parsley extract. Methods: In the present study, ZnO NPs were synthesized from an extract of parsley at different temperatures (at room temperature and 90°C) and obtained the optimum time for preparation of ZnO NPs. The samples were characterized by X-ray diffraction (XRD), scanning electron microscopy (SEM), Dynamic light scattering (DLS), and Diffuse Reflection Spectroscopy (DRS). The antibacterial activities of the samples were determined against Escherichia coli (E.coli). Results: XRD results of ZnO NPs were correctly synthesized and crystalline structure was similar to the previously reported pattern. The nanoparticle morphology was observed for ZnO nanostructured based on the SEM images. DLS analysis showed samples in the nanometer scale. The DRS absorption spectra of nanoparticles showed the Ultraviolet (UV) protective properties. The antibacterial activities against E.coli were observed because of the presence of ZnO NPs. Conclusions: This result showed that the parsley extract is good candidate for the synthesis of ZnO nanoparticles with antibacterial activities against Escherichia coli. The result indicated that ZnO NPs can have a good potential for different applications.","author":[{"dropping-particle":"","family":"Hajiashrafi","given":"Shirin","non-dropping-particle":"","parse-names":false,"suffix":""},{"dropping-particle":"","family":"Motakef-Kazemi","given":"Negar","non-dropping-particle":"","parse-names":false,"suffix":""}],"container-title":"Nanomedicine Research Journal","id":"ITEM-1","issue":"1","issued":{"date-parts":[["2018"]]},"page":"44-50","title":"Green synthesis of zinc oxide nanoparticles using parsley extract","type":"article-journal","volume":"3"},"uris":["http://www.mendeley.com/documents/?uuid=001d2c66-1576-4f83-a538-660f89a7c541"]}],"mendeley":{"formattedCitation":"(Hajiashrafi &amp; Motakef-Kazemi, 2018)","plainTextFormattedCitation":"(Hajiashrafi &amp; Motakef-Kazemi, 2018)","previouslyFormattedCitation":"[422]"},"properties":{"noteIndex":0},"schema":"https://github.com/citation-style-language/schema/raw/master/csl-citation.json"}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(Hajiashrafi &amp; Motakef-Kazemi, 2018)</w:t>
            </w:r>
            <w:r w:rsidRPr="007A5261">
              <w:rPr>
                <w:rFonts w:ascii="Arial" w:eastAsia="Times New Roman" w:hAnsi="Arial" w:cs="Arial"/>
                <w:color w:val="000000"/>
                <w:sz w:val="18"/>
                <w:szCs w:val="18"/>
                <w:lang w:eastAsia="en-ZA"/>
              </w:rPr>
              <w:fldChar w:fldCharType="end"/>
            </w:r>
          </w:p>
        </w:tc>
      </w:tr>
      <w:tr w:rsidR="007A5261" w:rsidRPr="007A5261" w14:paraId="6EC388FC"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1F2A9DC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Phyllanthus Emblica</w:t>
            </w:r>
          </w:p>
        </w:tc>
        <w:tc>
          <w:tcPr>
            <w:tcW w:w="1560" w:type="dxa"/>
            <w:tcBorders>
              <w:top w:val="nil"/>
              <w:left w:val="nil"/>
              <w:bottom w:val="single" w:sz="4" w:space="0" w:color="auto"/>
              <w:right w:val="single" w:sz="4" w:space="0" w:color="auto"/>
            </w:tcBorders>
            <w:shd w:val="clear" w:color="auto" w:fill="auto"/>
            <w:noWrap/>
            <w:vAlign w:val="center"/>
            <w:hideMark/>
          </w:tcPr>
          <w:p w14:paraId="40F2F3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436C599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w:t>
            </w:r>
          </w:p>
        </w:tc>
        <w:tc>
          <w:tcPr>
            <w:tcW w:w="2127" w:type="dxa"/>
            <w:tcBorders>
              <w:top w:val="nil"/>
              <w:left w:val="nil"/>
              <w:bottom w:val="single" w:sz="4" w:space="0" w:color="auto"/>
              <w:right w:val="single" w:sz="4" w:space="0" w:color="auto"/>
            </w:tcBorders>
            <w:shd w:val="clear" w:color="auto" w:fill="auto"/>
            <w:vAlign w:val="center"/>
            <w:hideMark/>
          </w:tcPr>
          <w:p w14:paraId="2EB5CB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551" w:type="dxa"/>
            <w:tcBorders>
              <w:top w:val="nil"/>
              <w:left w:val="nil"/>
              <w:bottom w:val="single" w:sz="4" w:space="0" w:color="auto"/>
              <w:right w:val="single" w:sz="4" w:space="0" w:color="auto"/>
            </w:tcBorders>
            <w:shd w:val="clear" w:color="auto" w:fill="auto"/>
            <w:vAlign w:val="center"/>
            <w:hideMark/>
          </w:tcPr>
          <w:p w14:paraId="0F49D8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EDAX, PL and TEM</w:t>
            </w:r>
          </w:p>
        </w:tc>
        <w:tc>
          <w:tcPr>
            <w:tcW w:w="2552" w:type="dxa"/>
            <w:tcBorders>
              <w:top w:val="nil"/>
              <w:left w:val="nil"/>
              <w:bottom w:val="single" w:sz="4" w:space="0" w:color="auto"/>
              <w:right w:val="single" w:sz="4" w:space="0" w:color="auto"/>
            </w:tcBorders>
            <w:shd w:val="clear" w:color="auto" w:fill="auto"/>
            <w:vAlign w:val="center"/>
            <w:hideMark/>
          </w:tcPr>
          <w:p w14:paraId="1F0B75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p>
        </w:tc>
        <w:tc>
          <w:tcPr>
            <w:tcW w:w="2683" w:type="dxa"/>
            <w:tcBorders>
              <w:top w:val="nil"/>
              <w:left w:val="nil"/>
              <w:bottom w:val="single" w:sz="4" w:space="0" w:color="auto"/>
              <w:right w:val="single" w:sz="4" w:space="0" w:color="auto"/>
            </w:tcBorders>
            <w:shd w:val="clear" w:color="auto" w:fill="auto"/>
            <w:noWrap/>
            <w:vAlign w:val="center"/>
            <w:hideMark/>
          </w:tcPr>
          <w:p w14:paraId="15B57E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{"citationItems":[{"id":"ITEM-1","itemData":{"author":[{"dropping-particle":"","family":"Loganathan","given":"Kasthuri","non-dropping-particle":"","parse-names":false,"suffix":""},{"dropping-particle":"","family":"Kumar","given":"P Vijaya","non-dropping-particle":"","parse-names":false,"suffix":""},{"dropping-particle":"","family":"Ahamed","given":"A Jafar","non-dropping-particle":"","parse-names":false,"suffix":""}],"id":"ITEM-1","issued":{"date-parts":[["2018","9","10"]]},"page":"1-4","title":"Biosynthesis of ZnO Nanoparticles using Phyllanthus Emblica Seed Powder and its Structural and Optical Characterization Studies","type":"article-journal","volume":"7"},"uris":["http://www.mendeley.com/documents/?uuid=7c58790e-e50a-49b9-bf86-ff05094fc0d4"]}],"mendeley":{"formattedCitation":"(Loganathan et al., 2018)","plainTextFormattedCitation":"(Loganathan et al., 2018)","previouslyFormattedCitation":"[367]"},"properties":{"noteIndex":0},"schema":"https://github.com/citation-style-language/schema/raw/master/csl-citation.json"}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(Loganathan et al., 2018)</w:t>
            </w:r>
            <w:r w:rsidRPr="007A5261">
              <w:rPr>
                <w:rFonts w:ascii="Arial" w:eastAsia="Times New Roman" w:hAnsi="Arial" w:cs="Arial"/>
                <w:color w:val="000000"/>
                <w:sz w:val="18"/>
                <w:szCs w:val="18"/>
                <w:lang w:eastAsia="en-ZA"/>
              </w:rPr>
              <w:fldChar w:fldCharType="end"/>
            </w:r>
          </w:p>
        </w:tc>
      </w:tr>
      <w:tr w:rsidR="007A5261" w:rsidRPr="007A5261" w14:paraId="367E75EE"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E6B0F2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Phyllanthus niruri</w:t>
            </w:r>
          </w:p>
        </w:tc>
        <w:tc>
          <w:tcPr>
            <w:tcW w:w="1560" w:type="dxa"/>
            <w:tcBorders>
              <w:top w:val="nil"/>
              <w:left w:val="nil"/>
              <w:bottom w:val="single" w:sz="4" w:space="0" w:color="auto"/>
              <w:right w:val="single" w:sz="4" w:space="0" w:color="auto"/>
            </w:tcBorders>
            <w:shd w:val="clear" w:color="auto" w:fill="auto"/>
            <w:noWrap/>
            <w:vAlign w:val="center"/>
            <w:hideMark/>
          </w:tcPr>
          <w:p w14:paraId="4C3027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6E7784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69,71-94,36</w:t>
            </w:r>
          </w:p>
        </w:tc>
        <w:tc>
          <w:tcPr>
            <w:tcW w:w="2127" w:type="dxa"/>
            <w:tcBorders>
              <w:top w:val="nil"/>
              <w:left w:val="nil"/>
              <w:bottom w:val="single" w:sz="4" w:space="0" w:color="auto"/>
              <w:right w:val="single" w:sz="4" w:space="0" w:color="auto"/>
            </w:tcBorders>
            <w:shd w:val="clear" w:color="auto" w:fill="auto"/>
            <w:vAlign w:val="center"/>
            <w:hideMark/>
          </w:tcPr>
          <w:p w14:paraId="7A19D2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4BB837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SEM and TEM</w:t>
            </w:r>
          </w:p>
        </w:tc>
        <w:tc>
          <w:tcPr>
            <w:tcW w:w="2552" w:type="dxa"/>
            <w:tcBorders>
              <w:top w:val="nil"/>
              <w:left w:val="nil"/>
              <w:bottom w:val="single" w:sz="4" w:space="0" w:color="auto"/>
              <w:right w:val="single" w:sz="4" w:space="0" w:color="auto"/>
            </w:tcBorders>
            <w:shd w:val="clear" w:color="auto" w:fill="auto"/>
            <w:vAlign w:val="center"/>
            <w:hideMark/>
          </w:tcPr>
          <w:p w14:paraId="754056C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404F1F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{"citationItems":[{"id":"ITEM-1","itemData":{"DOI":"10.14233/ajchem.2019.21602","ISSN":"09707077","abstract":"This work reports the synthesis of zinc oxide nanoparticles using leaf extract of Rubia cordifolia, characterization and the antibacterial activities against selected pathogenic bacteria. X-ray diffraction showed that the particle are hexagonal wurtzite in nature and average crystallite size is 23.61 nm. The SEM image revealed that the particles are sheets in shape. TEM image indicates that the size is found in the range of 23.45 nm. Further, as-formed zinc oxide nanoparticles revealed significant antibacterial activity against gram negative Pseudomonas aeruginosa and Escherichia coli and gram positive Micrococcus luteus, Staphylococcus aureus and Streptococcus pneumonia bacterial strain. The current investigation demonstrates convenient consumption of Rubia cordifolia leaf extract as a fuel for the synthesis of zinc oxide nanoparticles through green synthesis method to attain significantly antibacterial activity.","author":[{"dropping-particle":"","family":"Noorjahan","given":"C.M.","non-dropping-particle":"","parse-names":false,"suffix":""}],"container-title":"Asian Journal of Pharmaceutical and Clinical Research","id":"ITEM-1","issue":"4","issued":{"date-parts":[["2019"]]},"page":"106-110","title":"Green synthesis, characterization and antibacterial activity of zinc oxide nanoparticles","type":"article-journal","volume":"12"},"uris":["http://www.mendeley.com/documents/?uuid=45cee33f-6113-4bc4-988d-2adbad06e02b"]}],"mendeley":{"formattedCitation":"(Noorjahan, 2019)","plainTextFormattedCitation":"(Noorjahan, 2019)","previouslyFormattedCitation":"[423]"},"properties":{"noteIndex":0},"schema":"https://github.com/citation-style-language/schema/raw/master/csl-citation.json"}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(Noorjahan, 2019)</w:t>
            </w:r>
            <w:r w:rsidRPr="007A5261">
              <w:rPr>
                <w:rFonts w:ascii="Arial" w:eastAsia="Times New Roman" w:hAnsi="Arial" w:cs="Arial"/>
                <w:color w:val="000000"/>
                <w:sz w:val="18"/>
                <w:szCs w:val="18"/>
                <w:lang w:eastAsia="en-ZA"/>
              </w:rPr>
              <w:fldChar w:fldCharType="end"/>
            </w:r>
          </w:p>
        </w:tc>
      </w:tr>
      <w:tr w:rsidR="007A5261" w:rsidRPr="007A5261" w14:paraId="69FE82FF"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2C7EF5A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Physalis alkekengi</w:t>
            </w:r>
          </w:p>
        </w:tc>
        <w:tc>
          <w:tcPr>
            <w:tcW w:w="1560" w:type="dxa"/>
            <w:tcBorders>
              <w:top w:val="nil"/>
              <w:left w:val="nil"/>
              <w:bottom w:val="single" w:sz="4" w:space="0" w:color="auto"/>
              <w:right w:val="single" w:sz="4" w:space="0" w:color="auto"/>
            </w:tcBorders>
            <w:shd w:val="clear" w:color="auto" w:fill="auto"/>
            <w:noWrap/>
            <w:vAlign w:val="center"/>
            <w:hideMark/>
          </w:tcPr>
          <w:p w14:paraId="1DA267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7A701C2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72,5</w:t>
            </w:r>
          </w:p>
        </w:tc>
        <w:tc>
          <w:tcPr>
            <w:tcW w:w="2127" w:type="dxa"/>
            <w:tcBorders>
              <w:top w:val="nil"/>
              <w:left w:val="nil"/>
              <w:bottom w:val="single" w:sz="4" w:space="0" w:color="auto"/>
              <w:right w:val="single" w:sz="4" w:space="0" w:color="auto"/>
            </w:tcBorders>
            <w:shd w:val="clear" w:color="auto" w:fill="auto"/>
            <w:vAlign w:val="center"/>
            <w:hideMark/>
          </w:tcPr>
          <w:p w14:paraId="39F603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w:t>
            </w:r>
          </w:p>
        </w:tc>
        <w:tc>
          <w:tcPr>
            <w:tcW w:w="2551" w:type="dxa"/>
            <w:tcBorders>
              <w:top w:val="nil"/>
              <w:left w:val="nil"/>
              <w:bottom w:val="single" w:sz="4" w:space="0" w:color="auto"/>
              <w:right w:val="single" w:sz="4" w:space="0" w:color="auto"/>
            </w:tcBorders>
            <w:shd w:val="clear" w:color="auto" w:fill="auto"/>
            <w:vAlign w:val="center"/>
            <w:hideMark/>
          </w:tcPr>
          <w:p w14:paraId="2DF9C9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TEM and EDS</w:t>
            </w:r>
          </w:p>
        </w:tc>
        <w:tc>
          <w:tcPr>
            <w:tcW w:w="2552" w:type="dxa"/>
            <w:tcBorders>
              <w:top w:val="nil"/>
              <w:left w:val="nil"/>
              <w:bottom w:val="single" w:sz="4" w:space="0" w:color="auto"/>
              <w:right w:val="single" w:sz="4" w:space="0" w:color="auto"/>
            </w:tcBorders>
            <w:shd w:val="clear" w:color="auto" w:fill="auto"/>
            <w:vAlign w:val="center"/>
            <w:hideMark/>
          </w:tcPr>
          <w:p w14:paraId="62B4A9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83" w:type="dxa"/>
            <w:tcBorders>
              <w:top w:val="nil"/>
              <w:left w:val="nil"/>
              <w:bottom w:val="single" w:sz="4" w:space="0" w:color="auto"/>
              <w:right w:val="single" w:sz="4" w:space="0" w:color="auto"/>
            </w:tcBorders>
            <w:shd w:val="clear" w:color="auto" w:fill="auto"/>
            <w:noWrap/>
            <w:vAlign w:val="center"/>
            <w:hideMark/>
          </w:tcPr>
          <w:p w14:paraId="47DFA6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{"citationItems":[{"id":"ITEM-1","itemData":{"DOI":"10.1016/j.envpol.2011.04.016","ISSN":"02697491","abstract":"A field survey and greenhouse experiments were conducted using Physalis alkekengi L. to investigate strategies of phytoremediation. In addition, ZnO nanoparticles were synthesized using P. alkekengi. P. alkekengi plants grew healthily at Zn levels from 50 to 5000 mg kg-1 in soils. The plants incorporated Zn into their aerial parts (with mean dry weight values of 235-10,980 mg kg-1) and accumulated biomass (with a mean dry weight of 25.7 g plant-1) during 12 weeks. The synthesized ZnO nanoparticles showed a polydisperse behavior and had a mean size of 72.5 nm. The results indicate that P. alkekengi could be used for the remediation of zinc-contaminated soils. Moreover, the synthetic method of synthesizing ZnO nanoparticles from Zn hyperaccumulator plants constitutes a new insight into the recycling of metals in plant sources. Crown Copyright © 2011 Published by Elsevier Ltd. All rights reserved.","author":[{"dropping-particle":"","family":"Qu","given":"Jiao","non-dropping-particle":"","parse-names":false,"suffix":""},{"dropping-particle":"","family":"Yuan","given":"Xing","non-dropping-particle":"","parse-names":false,"suffix":""},{"dropping-particle":"","family":"Wang","given":"Xinhong","non-dropping-particle":"","parse-names":false,"suffix":""},{"dropping-particle":"","family":"Shao","given":"Peng","non-dropping-particle":"","parse-names":false,"suffix":""}],"container-title":"Environmental Pollution","id":"ITEM-1","issue":"7","issued":{"date-parts":[["2011"]]},"page":"1783-1788","publisher":"Elsevier Ltd","title":"Zinc accumulation and synthesis of ZnO nanoparticles using Physalis alkekengi L.","type":"article-journal","volume":"159"},"uris":["http://www.mendeley.com/documents/?uuid=cc2db83f-af86-4434-a520-405fc5041d79"]}],"mendeley":{"formattedCitation":"(Qu, Yuan, et al., 2011)","plainTextFormattedCitation":"(Qu, Yuan, et al., 2011)","previouslyFormattedCitation":"[361]"},"properties":{"noteIndex":0},"schema":"https://github.com/citation-style-language/schema/raw/master/csl-citation.json"}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(Qu, Yuan, et al., 2011)</w:t>
            </w:r>
            <w:r w:rsidRPr="007A5261">
              <w:rPr>
                <w:rFonts w:ascii="Arial" w:eastAsia="Times New Roman" w:hAnsi="Arial" w:cs="Arial"/>
                <w:color w:val="000000"/>
                <w:sz w:val="18"/>
                <w:szCs w:val="18"/>
                <w:lang w:eastAsia="en-ZA"/>
              </w:rPr>
              <w:fldChar w:fldCharType="end"/>
            </w:r>
          </w:p>
        </w:tc>
      </w:tr>
      <w:tr w:rsidR="007A5261" w:rsidRPr="007A5261" w14:paraId="7168F456"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63F44D7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Plectranthus amboinicus</w:t>
            </w:r>
          </w:p>
        </w:tc>
        <w:tc>
          <w:tcPr>
            <w:tcW w:w="1560" w:type="dxa"/>
            <w:tcBorders>
              <w:top w:val="nil"/>
              <w:left w:val="nil"/>
              <w:bottom w:val="single" w:sz="4" w:space="0" w:color="auto"/>
              <w:right w:val="single" w:sz="4" w:space="0" w:color="auto"/>
            </w:tcBorders>
            <w:shd w:val="clear" w:color="auto" w:fill="auto"/>
            <w:noWrap/>
            <w:vAlign w:val="center"/>
            <w:hideMark/>
          </w:tcPr>
          <w:p w14:paraId="2E4CF6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59A5A4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20-50</w:t>
            </w:r>
          </w:p>
        </w:tc>
        <w:tc>
          <w:tcPr>
            <w:tcW w:w="2127" w:type="dxa"/>
            <w:tcBorders>
              <w:top w:val="nil"/>
              <w:left w:val="nil"/>
              <w:bottom w:val="single" w:sz="4" w:space="0" w:color="auto"/>
              <w:right w:val="single" w:sz="4" w:space="0" w:color="auto"/>
            </w:tcBorders>
            <w:shd w:val="clear" w:color="auto" w:fill="auto"/>
            <w:vAlign w:val="center"/>
            <w:hideMark/>
          </w:tcPr>
          <w:p w14:paraId="429C88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Hexagonal</w:t>
            </w:r>
          </w:p>
        </w:tc>
        <w:tc>
          <w:tcPr>
            <w:tcW w:w="2551" w:type="dxa"/>
            <w:tcBorders>
              <w:top w:val="nil"/>
              <w:left w:val="nil"/>
              <w:bottom w:val="single" w:sz="4" w:space="0" w:color="auto"/>
              <w:right w:val="single" w:sz="4" w:space="0" w:color="auto"/>
            </w:tcBorders>
            <w:shd w:val="clear" w:color="auto" w:fill="auto"/>
            <w:vAlign w:val="center"/>
            <w:hideMark/>
          </w:tcPr>
          <w:p w14:paraId="0A1DD91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XRD</w:t>
            </w:r>
          </w:p>
        </w:tc>
        <w:tc>
          <w:tcPr>
            <w:tcW w:w="2552" w:type="dxa"/>
            <w:tcBorders>
              <w:top w:val="nil"/>
              <w:left w:val="nil"/>
              <w:bottom w:val="single" w:sz="4" w:space="0" w:color="auto"/>
              <w:right w:val="single" w:sz="4" w:space="0" w:color="auto"/>
            </w:tcBorders>
            <w:shd w:val="clear" w:color="auto" w:fill="auto"/>
            <w:vAlign w:val="center"/>
            <w:hideMark/>
          </w:tcPr>
          <w:p w14:paraId="361CF4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antibiofilm and larvicidal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0FD1745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{"citationItems":[{"id":"ITEM-1","itemData":{"DOI":"10.1016/j.saa.2014.08.064","ISSN":"13861425","abstract":"In this study, zinc oxide nanoparticles were biologically synthesized using the leaf extract of Plectranthus amboinicus (Pam-ZnO NPs). The synthesized Pam-ZnO NPs were characterized by UV-Vis spectrophotometer, FTIR, TEM and XRD analysis. TEM analysis of Pam-ZnO NPs showed the average size of about 20-50 nm. Pam-ZnO NPs control the growth of methicillin-resistant Staphylococcus aureus biofilms (MRSA ATCC 33591) at the concentration of 8-10 μg/ml. Confocal laser scanning microscope (CLSM) images revealed that Pam-ZnO NPs strongly inhibited the biofilm forming ability of S. aureus. In addition, Pam-ZnO NPs showed 100% mortality of fourth instar mosquito larvae of Anopheles stephensi, Culex quinquefasciatus and Culex tritaeniorhynchus at the concentration of 8 and 10 μg/ml. The histopathological studies of Pam-ZnO NPs treated A. stephensi and C. quinquefasciatus larvae revealed the presence of damaged cells and tissues in the mid-gut. The damaged tissues suffered major changes including rupture and disintegration of epithelial layer and cellular vacuolization. The present study conclude that Pam-ZnO NPs showed effective control of S. aureus biofilms and mosquito larvae by damaging the mid gut cells.","author":[{"dropping-particle":"","family":"Vijayakumar","given":"S.","non-dropping-particle":"","parse-names":false,"suffix":""},{"dropping-particle":"","family":"Vinoj","given":"G.","non-dropping-particle":"","parse-names":false,"suffix":""},{"dropping-particle":"","family":"Malaikozhundan","given":"B.","non-dropping-particle":"","parse-names":false,"suffix":""},{"dropping-particle":"","family":"Shanthi","given":"S.","non-dropping-particle":"","parse-names":false,"suffix":""},{"dropping-particle":"","family":"Vaseeharan","given":"B.","non-dropping-particle":"","parse-names":false,"suffix":""}],"container-title":"Spectrochimica Acta - Part A: Molecular and Biomolecular Spectroscopy","id":"ITEM-1","issued":{"date-parts":[["2015"]]},"page":"886-891","publisher":"Elsevier B.V.","title":"Plectranthus amboinicus leaf extract mediated synthesis of zinc oxide nanoparticles and its control of methicillin resistant Staphylococcus aureus biofilm and blood sucking mosquito larvae","type":"article-journal","volume":"137"},"uris":["http://www.mendeley.com/documents/?uuid=80afd8fe-5534-4f48-9788-ce4c6f14a731"]}],"mendeley":{"formattedCitation":"(Vijayakumar et al., 2015)","plainTextFormattedCitation":"(Vijayakumar et al., 2015)","previouslyFormattedCitation":"[424]"},"properties":{"noteIndex":0},"schema":"https://github.com/citation-style-language/schema/raw/master/csl-citation.json"}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(Vijayakumar et al., 2015)</w:t>
            </w:r>
            <w:r w:rsidRPr="007A5261">
              <w:rPr>
                <w:rFonts w:ascii="Arial" w:eastAsia="Times New Roman" w:hAnsi="Arial" w:cs="Arial"/>
                <w:color w:val="000000"/>
                <w:sz w:val="18"/>
                <w:szCs w:val="18"/>
                <w:lang w:eastAsia="en-ZA"/>
              </w:rPr>
              <w:fldChar w:fldCharType="end"/>
            </w:r>
          </w:p>
        </w:tc>
      </w:tr>
      <w:tr w:rsidR="007A5261" w:rsidRPr="007A5261" w14:paraId="7A8E7CD3"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6272731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Polygala tenuifolia</w:t>
            </w:r>
          </w:p>
        </w:tc>
        <w:tc>
          <w:tcPr>
            <w:tcW w:w="1560" w:type="dxa"/>
            <w:tcBorders>
              <w:top w:val="nil"/>
              <w:left w:val="nil"/>
              <w:bottom w:val="single" w:sz="4" w:space="0" w:color="auto"/>
              <w:right w:val="single" w:sz="4" w:space="0" w:color="auto"/>
            </w:tcBorders>
            <w:shd w:val="clear" w:color="auto" w:fill="auto"/>
            <w:noWrap/>
            <w:vAlign w:val="center"/>
            <w:hideMark/>
          </w:tcPr>
          <w:p w14:paraId="5BB515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4D006CF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33,03-73,48</w:t>
            </w:r>
          </w:p>
        </w:tc>
        <w:tc>
          <w:tcPr>
            <w:tcW w:w="2127" w:type="dxa"/>
            <w:tcBorders>
              <w:top w:val="nil"/>
              <w:left w:val="nil"/>
              <w:bottom w:val="single" w:sz="4" w:space="0" w:color="auto"/>
              <w:right w:val="single" w:sz="4" w:space="0" w:color="auto"/>
            </w:tcBorders>
            <w:shd w:val="clear" w:color="auto" w:fill="auto"/>
            <w:vAlign w:val="center"/>
            <w:hideMark/>
          </w:tcPr>
          <w:p w14:paraId="246223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63FB3C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TGA, TEM, SEM and EDX</w:t>
            </w:r>
          </w:p>
        </w:tc>
        <w:tc>
          <w:tcPr>
            <w:tcW w:w="2552" w:type="dxa"/>
            <w:tcBorders>
              <w:top w:val="nil"/>
              <w:left w:val="nil"/>
              <w:bottom w:val="single" w:sz="4" w:space="0" w:color="auto"/>
              <w:right w:val="single" w:sz="4" w:space="0" w:color="auto"/>
            </w:tcBorders>
            <w:shd w:val="clear" w:color="auto" w:fill="auto"/>
            <w:vAlign w:val="center"/>
            <w:hideMark/>
          </w:tcPr>
          <w:p w14:paraId="3850D2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anti-inflammatory activities</w:t>
            </w:r>
          </w:p>
        </w:tc>
        <w:tc>
          <w:tcPr>
            <w:tcW w:w="2683" w:type="dxa"/>
            <w:tcBorders>
              <w:top w:val="nil"/>
              <w:left w:val="nil"/>
              <w:bottom w:val="single" w:sz="4" w:space="0" w:color="auto"/>
              <w:right w:val="single" w:sz="4" w:space="0" w:color="auto"/>
            </w:tcBorders>
            <w:shd w:val="clear" w:color="auto" w:fill="auto"/>
            <w:noWrap/>
            <w:vAlign w:val="center"/>
            <w:hideMark/>
          </w:tcPr>
          <w:p w14:paraId="0FA2FB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{"citationItems":[{"id":"ITEM-1","itemData":{"DOI":"10.1016/j.jphotobiol.2015.02.008","ISSN":"18732682","abstract":"The exploitation of various plant materials for the green synthesis of nanoparticles is considered an eco-friendly technology because it does not involve toxic chemicals. In this study, zinc oxide nanoparticles (ZnO NPs) were synthesized using the root extract of Polygala tenuifolia. Synthesized ZnO NPs were characterized by UV-Vis spectroscopy, FTIR, TGA, TEM, SEM and EDX. Anti-inflammatory activity was investigated in LPS-stimulated RAW 264.7 macrophages, whereas antioxidant activity was examined using a DPPH free radical assay. ZnO NPs demonstrated moderate antioxidant activity by scavenging 45.47% DPPH at 1 mg/mL and revealed excellent anti-inflammatory activity by dose-dependently suppressing both mRNA and protein expressions of iNOS, COX-2, IL-1β, IL-6 and TNF-α.","author":[{"dropping-particle":"","family":"Nagajyothi","given":"P. C.","non-dropping-particle":"","parse-names":false,"suffix":""},{"dropping-particle":"","family":"Cha","given":"Sang Ju","non-dropping-particle":"","parse-names":false,"suffix":""},{"dropping-particle":"","family":"Yang","given":"In Jun","non-dropping-particle":"","parse-names":false,"suffix":""},{"dropping-particle":"","family":"Sreekanth","given":"T. V.M.","non-dropping-particle":"","parse-names":false,"suffix":""},{"dropping-particle":"","family":"Kim","given":"Kwang Joong","non-dropping-particle":"","parse-names":false,"suffix":""},{"dropping-particle":"","family":"Shin","given":"Heung Mook","non-dropping-particle":"","parse-names":false,"suffix":""}],"container-title":"Journal of Photochemistry and Photobiology B: Biology","id":"ITEM-1","issued":{"date-parts":[["2015"]]},"page":"10-17","publisher":"Elsevier B.V.","title":"Antioxidant and anti-inflammatory activities of zinc oxide nanoparticles synthesized using Polygala tenuifolia root extract","type":"article-journal","volume":"146"},"uris":["http://www.mendeley.com/documents/?uuid=513395d1-b305-4ea1-bb98-fc702609e312"]}],"mendeley":{"formattedCitation":"(Nagajyothi et al., 2015)","plainTextFormattedCitation":"(Nagajyothi et al., 2015)","previouslyFormattedCitation":"[425]"},"properties":{"noteIndex":0},"schema":"https://github.com/citation-style-language/schema/raw/master/csl-citation.json"}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(Nagajyothi et al., 2015)</w:t>
            </w:r>
            <w:r w:rsidRPr="007A5261">
              <w:rPr>
                <w:rFonts w:ascii="Arial" w:eastAsia="Times New Roman" w:hAnsi="Arial" w:cs="Arial"/>
                <w:color w:val="000000"/>
                <w:sz w:val="18"/>
                <w:szCs w:val="18"/>
                <w:lang w:eastAsia="en-ZA"/>
              </w:rPr>
              <w:fldChar w:fldCharType="end"/>
            </w:r>
          </w:p>
        </w:tc>
      </w:tr>
      <w:tr w:rsidR="007A5261" w:rsidRPr="007A5261" w14:paraId="4E3B534B" w14:textId="77777777" w:rsidTr="007A5261">
        <w:trPr>
          <w:trHeight w:val="684"/>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4757A70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Poncirus trifoliate</w:t>
            </w:r>
          </w:p>
        </w:tc>
        <w:tc>
          <w:tcPr>
            <w:tcW w:w="1560" w:type="dxa"/>
            <w:tcBorders>
              <w:top w:val="nil"/>
              <w:left w:val="nil"/>
              <w:bottom w:val="single" w:sz="4" w:space="0" w:color="auto"/>
              <w:right w:val="single" w:sz="4" w:space="0" w:color="auto"/>
            </w:tcBorders>
            <w:shd w:val="clear" w:color="auto" w:fill="auto"/>
            <w:noWrap/>
            <w:vAlign w:val="center"/>
            <w:hideMark/>
          </w:tcPr>
          <w:p w14:paraId="08AFCB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5B2B49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8,48-32,51</w:t>
            </w:r>
          </w:p>
        </w:tc>
        <w:tc>
          <w:tcPr>
            <w:tcW w:w="2127" w:type="dxa"/>
            <w:tcBorders>
              <w:top w:val="nil"/>
              <w:left w:val="nil"/>
              <w:bottom w:val="single" w:sz="4" w:space="0" w:color="auto"/>
              <w:right w:val="single" w:sz="4" w:space="0" w:color="auto"/>
            </w:tcBorders>
            <w:shd w:val="clear" w:color="auto" w:fill="auto"/>
            <w:vAlign w:val="center"/>
            <w:hideMark/>
          </w:tcPr>
          <w:p w14:paraId="26ABAF8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237A00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TGA, GC-MS, XRD, SEM-EDX and TEM</w:t>
            </w:r>
          </w:p>
        </w:tc>
        <w:tc>
          <w:tcPr>
            <w:tcW w:w="2552" w:type="dxa"/>
            <w:tcBorders>
              <w:top w:val="nil"/>
              <w:left w:val="nil"/>
              <w:bottom w:val="single" w:sz="4" w:space="0" w:color="auto"/>
              <w:right w:val="single" w:sz="4" w:space="0" w:color="auto"/>
            </w:tcBorders>
            <w:shd w:val="clear" w:color="auto" w:fill="auto"/>
            <w:vAlign w:val="center"/>
            <w:hideMark/>
          </w:tcPr>
          <w:p w14:paraId="1A78A1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683" w:type="dxa"/>
            <w:tcBorders>
              <w:top w:val="nil"/>
              <w:left w:val="nil"/>
              <w:bottom w:val="single" w:sz="4" w:space="0" w:color="auto"/>
              <w:right w:val="single" w:sz="4" w:space="0" w:color="auto"/>
            </w:tcBorders>
            <w:shd w:val="clear" w:color="auto" w:fill="auto"/>
            <w:noWrap/>
            <w:vAlign w:val="center"/>
            <w:hideMark/>
          </w:tcPr>
          <w:p w14:paraId="20D95FC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{"citationItems":[{"id":"ITEM-1","itemData":{"DOI":"10.1016/j.matlet.2013.06.095","ISSN":"0167577X","abstract":"In this paper, we report on the synthesis and characterization of zinc oxide nanoparticles (ZnO NPs) by biological method and its utility as catalyst in Claisen Schmidt Condensation reaction has been described. ZnO NPs were characterized by UV-Visible absorption spectroscopy, FTIR, TGA, GC-MS, XRD, SEM-EDX and TEM techniques. The UV-Visible absorption spectrum shows an absorption band at 327 nm due to ZnO NPs. TEM analysis shows ZnO NPs particle size in the range of 8.48-32.51 nm. The eco-friendly, inexpensive and chemically stable catalyst was used for the condensation of 3, 4-dimethyl benzaldehyde and acetophenone. © 2013 Elsevier B.V.","author":[{"dropping-particle":"","family":"Nagajyothi","given":"P. C.","non-dropping-particle":"","parse-names":false,"suffix":""},{"dropping-particle":"","family":"Minh An","given":"T. N.","non-dropping-particle":"","parse-names":false,"suffix":""},{"dropping-particle":"","family":"Sreekanth","given":"T. V.M.","non-dropping-particle":"","parse-names":false,"suffix":""},{"dropping-particle":"Il","family":"Lee","given":"Jae","non-dropping-particle":"","parse-names":false,"suffix":""},{"dropping-particle":"","family":"Joo","given":"Dong Lee","non-dropping-particle":"","parse-names":false,"suffix":""},{"dropping-particle":"","family":"Lee","given":"K. D.","non-dropping-particle":"","parse-names":false,"suffix":""}],"container-title":"Materials Letters","id":"ITEM-1","issued":{"date-parts":[["2013"]]},"page":"160-163","publisher":"Elsevier","title":"Green route biosynthesis: Characterization and catalytic activity of ZnO nanoparticles","type":"article-journal","volume":"108"},"uris":["http://www.mendeley.com/documents/?uuid=16be268b-0866-45d9-8173-05d43dbe6f44"]}],"mendeley":{"formattedCitation":"(Nagajyothi et al., 2013)","plainTextFormattedCitation":"(Nagajyothi et al., 2013)","previouslyFormattedCitation":"[426]"},"properties":{"noteIndex":0},"schema":"https://github.com/citation-style-language/schema/raw/master/csl-citation.json"}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(Nagajyothi et al., 2013)</w:t>
            </w:r>
            <w:r w:rsidRPr="007A5261">
              <w:rPr>
                <w:rFonts w:ascii="Arial" w:eastAsia="Times New Roman" w:hAnsi="Arial" w:cs="Arial"/>
                <w:color w:val="000000"/>
                <w:sz w:val="18"/>
                <w:szCs w:val="18"/>
                <w:lang w:eastAsia="en-ZA"/>
              </w:rPr>
              <w:fldChar w:fldCharType="end"/>
            </w:r>
          </w:p>
        </w:tc>
      </w:tr>
      <w:tr w:rsidR="007A5261" w:rsidRPr="007A5261" w14:paraId="31C965FB"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4F7387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Pongamia pinnata</w:t>
            </w:r>
          </w:p>
        </w:tc>
        <w:tc>
          <w:tcPr>
            <w:tcW w:w="1560" w:type="dxa"/>
            <w:tcBorders>
              <w:top w:val="nil"/>
              <w:left w:val="nil"/>
              <w:bottom w:val="single" w:sz="4" w:space="0" w:color="auto"/>
              <w:right w:val="single" w:sz="4" w:space="0" w:color="auto"/>
            </w:tcBorders>
            <w:shd w:val="clear" w:color="auto" w:fill="auto"/>
            <w:noWrap/>
            <w:vAlign w:val="center"/>
            <w:hideMark/>
          </w:tcPr>
          <w:p w14:paraId="2B3E0D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069384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100</w:t>
            </w:r>
          </w:p>
        </w:tc>
        <w:tc>
          <w:tcPr>
            <w:tcW w:w="2127" w:type="dxa"/>
            <w:tcBorders>
              <w:top w:val="nil"/>
              <w:left w:val="nil"/>
              <w:bottom w:val="single" w:sz="4" w:space="0" w:color="auto"/>
              <w:right w:val="single" w:sz="4" w:space="0" w:color="auto"/>
            </w:tcBorders>
            <w:shd w:val="clear" w:color="auto" w:fill="auto"/>
            <w:vAlign w:val="center"/>
            <w:hideMark/>
          </w:tcPr>
          <w:p w14:paraId="644922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551" w:type="dxa"/>
            <w:tcBorders>
              <w:top w:val="nil"/>
              <w:left w:val="nil"/>
              <w:bottom w:val="single" w:sz="4" w:space="0" w:color="auto"/>
              <w:right w:val="single" w:sz="4" w:space="0" w:color="auto"/>
            </w:tcBorders>
            <w:shd w:val="clear" w:color="auto" w:fill="auto"/>
            <w:vAlign w:val="center"/>
            <w:hideMark/>
          </w:tcPr>
          <w:p w14:paraId="64C9BF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UV, DLS, SEM, TEM and FTIR</w:t>
            </w:r>
          </w:p>
        </w:tc>
        <w:tc>
          <w:tcPr>
            <w:tcW w:w="2552" w:type="dxa"/>
            <w:tcBorders>
              <w:top w:val="nil"/>
              <w:left w:val="nil"/>
              <w:bottom w:val="single" w:sz="4" w:space="0" w:color="auto"/>
              <w:right w:val="single" w:sz="4" w:space="0" w:color="auto"/>
            </w:tcBorders>
            <w:shd w:val="clear" w:color="auto" w:fill="auto"/>
            <w:vAlign w:val="center"/>
            <w:hideMark/>
          </w:tcPr>
          <w:p w14:paraId="2AD6FD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14C3AC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{"citationItems":[{"id":"ITEM-1","itemData":{"DOI":"10.1016/j.apt.2015.07.001","ISSN":"15685527","abstract":"Bio-mediated synthesis of metal oxide nanoparticles using plant extract is a promising alternative of traditional chemical synthesis. The present study reports the synthesis of ZnO nanoparticles by biological method. Highly stable and hexagonal phase ZnO nanoparticles were synthesized using Pongamia pinnata leaves extract and were characterized by XRD, UV-vis, DLS, SEM, TEM and FT-IR spectroscopy. The synthesized ZnO nanoparticles were confirmed by XRD and FTIR spectra. Morphology studies indicates spherical nature of the ZnO NPs and EDX shows the highly pure ZnO nanoparticles. The antibacterial activity of ZnO nanoparticles and ZnO nanoparticles coated cotton fabric were tested against Staphylococcus aureus (gram positive) and Escherichia coli (gram negative) organisms by agar diffusion method. Finally, the current study has clearly demonstrated that the ZnO NPs are responsible for significant higher antibacterial activities. Therefore, the study reveals an efficient, ecofriendly and simple method for the green synthesis of multifunctional ZnO NPs using green synthetic approach.","author":[{"dropping-particle":"","family":"Sundrarajan","given":"M.","non-dropping-particle":"","parse-names":false,"suffix":""},{"dropping-particle":"","family":"Ambika","given":"S.","non-dropping-particle":"","parse-names":false,"suffix":""},{"dropping-particle":"","family":"Bharathi","given":"K.","non-dropping-particle":"","parse-names":false,"suffix":""}],"container-title":"Advanced Powder Technology","id":"ITEM-1","issue":"5","issued":{"date-parts":[["2015"]]},"page":"1294-1299","publisher":"The Society of Powder Technology Japan","title":"Plant-extract mediated synthesis of ZnO nanoparticles using Pongamia pinnata and their activity against pathogenic bacteria","type":"article-journal","volume":"26"},"uris":["http://www.mendeley.com/documents/?uuid=67d12360-03dc-46d2-9c7e-312bfccc8d9a"]}],"mendeley":{"formattedCitation":"(Sundrarajan et al., 2015)","plainTextFormattedCitation":"(Sundrarajan et al., 2015)","previouslyFormattedCitation":"[427]"},"properties":{"noteIndex":0},"schema":"https://github.com/citation-style-language/schema/raw/master/csl-citation.json"}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(Sundrarajan et al., 2015)</w:t>
            </w:r>
            <w:r w:rsidRPr="007A5261">
              <w:rPr>
                <w:rFonts w:ascii="Arial" w:eastAsia="Times New Roman" w:hAnsi="Arial" w:cs="Arial"/>
                <w:color w:val="000000"/>
                <w:sz w:val="18"/>
                <w:szCs w:val="18"/>
                <w:lang w:eastAsia="en-ZA"/>
              </w:rPr>
              <w:fldChar w:fldCharType="end"/>
            </w:r>
          </w:p>
        </w:tc>
      </w:tr>
      <w:tr w:rsidR="007A5261" w:rsidRPr="007A5261" w14:paraId="4C07CD78"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165A0D6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Punica granatum</w:t>
            </w:r>
          </w:p>
        </w:tc>
        <w:tc>
          <w:tcPr>
            <w:tcW w:w="1560" w:type="dxa"/>
            <w:tcBorders>
              <w:top w:val="nil"/>
              <w:left w:val="nil"/>
              <w:bottom w:val="single" w:sz="4" w:space="0" w:color="auto"/>
              <w:right w:val="single" w:sz="4" w:space="0" w:color="auto"/>
            </w:tcBorders>
            <w:shd w:val="clear" w:color="auto" w:fill="auto"/>
            <w:noWrap/>
            <w:vAlign w:val="center"/>
            <w:hideMark/>
          </w:tcPr>
          <w:p w14:paraId="17C1CD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00FF906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32,98-81,84</w:t>
            </w:r>
          </w:p>
        </w:tc>
        <w:tc>
          <w:tcPr>
            <w:tcW w:w="2127" w:type="dxa"/>
            <w:tcBorders>
              <w:top w:val="nil"/>
              <w:left w:val="nil"/>
              <w:bottom w:val="single" w:sz="4" w:space="0" w:color="auto"/>
              <w:right w:val="single" w:sz="4" w:space="0" w:color="auto"/>
            </w:tcBorders>
            <w:shd w:val="clear" w:color="auto" w:fill="auto"/>
            <w:vAlign w:val="center"/>
            <w:hideMark/>
          </w:tcPr>
          <w:p w14:paraId="67537B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551" w:type="dxa"/>
            <w:tcBorders>
              <w:top w:val="nil"/>
              <w:left w:val="nil"/>
              <w:bottom w:val="single" w:sz="4" w:space="0" w:color="auto"/>
              <w:right w:val="single" w:sz="4" w:space="0" w:color="auto"/>
            </w:tcBorders>
            <w:shd w:val="clear" w:color="auto" w:fill="auto"/>
            <w:vAlign w:val="center"/>
            <w:hideMark/>
          </w:tcPr>
          <w:p w14:paraId="08BEBD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FESEM and FTIR</w:t>
            </w:r>
          </w:p>
        </w:tc>
        <w:tc>
          <w:tcPr>
            <w:tcW w:w="2552" w:type="dxa"/>
            <w:tcBorders>
              <w:top w:val="nil"/>
              <w:left w:val="nil"/>
              <w:bottom w:val="single" w:sz="4" w:space="0" w:color="auto"/>
              <w:right w:val="single" w:sz="4" w:space="0" w:color="auto"/>
            </w:tcBorders>
            <w:shd w:val="clear" w:color="auto" w:fill="auto"/>
            <w:vAlign w:val="center"/>
            <w:hideMark/>
          </w:tcPr>
          <w:p w14:paraId="187CAE3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Cytotoxicity and antibacterial activities</w:t>
            </w:r>
          </w:p>
        </w:tc>
        <w:tc>
          <w:tcPr>
            <w:tcW w:w="2683" w:type="dxa"/>
            <w:tcBorders>
              <w:top w:val="nil"/>
              <w:left w:val="nil"/>
              <w:bottom w:val="single" w:sz="4" w:space="0" w:color="auto"/>
              <w:right w:val="single" w:sz="4" w:space="0" w:color="auto"/>
            </w:tcBorders>
            <w:shd w:val="clear" w:color="auto" w:fill="auto"/>
            <w:noWrap/>
            <w:vAlign w:val="center"/>
            <w:hideMark/>
          </w:tcPr>
          <w:p w14:paraId="0235263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{"citationItems":[{"id":"ITEM-1","itemData":{"DOI":"10.1016/j.molstruc.2019.04.026","ISSN":"00222860","abstract":"The unique properties of zinc oxide nanoparticles (ZnO-NPs) produced using plant extract make them attractive for use in medical as well as industrial applications, and it is necessary to develop environmentally friendly methods for their synthesis. This can be accomplished by replacing the traditional chemical compounds for the reduction of the zinc ions to ZnO-NPs during synthesis with natural plant extracts. Here, the biosynthesis of ZnO-NPs using Punica granatum (P. granatum) fruit peels extract was investigated as the reducing and stabilizing agent. The P. granatum/ZnO-NPs with spherical and hexagonal shapes were biosynthesized at different annealing temperatures. The X-ray diffraction analysis confirmed the synthesis of highly pure ZnO-NPs with increasing crystallinity in higher annealing temperatures. The ZnO-NPs displayed characteristic absorption peaks between 370 and 378 nm in the UV–vis spectra. Transmission electron microscopy (TEM) imaging showed the formation of mostly spherical and hexagonal-shaped ZnO-NPs in the mean size of 32.98 nm and 81.84 nm at 600 °C and 700 °C respectively. According to FTIR spectrum, strong absorption bands in the range of 462–487 cm−1 corresponding to Zn[sbnd]O bond stretching can be seen. Antibacterial activities of P. granatum/ZnO-NPs against Escherichia coli (E. coli) and Enterococcus faecalis (E. faecalis) were investigated and compared. Results obtained show that smaller-sized P. granatum/ZnO-NPs are more effective in inhibiting growth of both bacteria. In addition, cytotoxicity assays were performed for P. granatum/ZnO-NPs against human colon normal and cancerous cells. P. granatum/ZnO-NPs exhibited similar killing activities of both cell lines at the concentration of ≥31.25 μg/mL. The biosynthesized ZnO-NPs could offer potential applications in bio-medical field.","author":[{"dropping-particle":"","family":"Mohamad Sukri","given":"Siti Nur Amalina","non-dropping-particle":"","parse-names":false,"suffix":""},{"dropping-particle":"","family":"Shameli","given":"Kamyar","non-dropping-particle":"","parse-names":false,"suffix":""},{"dropping-particle":"","family":"Mei-Theng Wong","given":"Magdelyn","non-dropping-particle":"","parse-names":false,"suffix":""},{"dropping-particle":"","family":"Teow","given":"Sin Yeang","non-dropping-particle":"","parse-names":false,"suffix":""},{"dropping-particle":"","family":"Chew","given":"Jactty","non-dropping-particle":"","parse-names":false,"suffix":""},{"dropping-particle":"","family":"Ismail","given":"Nur Afini","non-dropping-particle":"","parse-names":false,"suffix":""}],"container-title":"Journal of Molecular Structure","id":"ITEM-1","issued":{"date-parts":[["2019"]]},"page":"57-65","title":"Cytotoxicity and antibacterial activities of plant-mediated synthesized zinc oxide (ZnO) nanoparticles using Punica granatum (pomegranate) fruit peels extract","type":"article-journal","volume":"1189"},"uris":["http://www.mendeley.com/documents/?uuid=20ab3c7e-aaed-470a-8d52-d2b4babe15fa"]}],"mendeley":{"formattedCitation":"(Mohamad Sukri et al., 2019)","plainTextFormattedCitation":"(Mohamad Sukri et al., 2019)","previouslyFormattedCitation":"[428]"},"properties":{"noteIndex":0},"schema":"https://github.com/citation-style-language/schema/raw/master/csl-citation.json"}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(Mohamad Sukri et al., 2019)</w:t>
            </w:r>
            <w:r w:rsidRPr="007A5261">
              <w:rPr>
                <w:rFonts w:ascii="Arial" w:eastAsia="Times New Roman" w:hAnsi="Arial" w:cs="Arial"/>
                <w:color w:val="000000"/>
                <w:sz w:val="18"/>
                <w:szCs w:val="18"/>
                <w:lang w:eastAsia="en-ZA"/>
              </w:rPr>
              <w:fldChar w:fldCharType="end"/>
            </w:r>
          </w:p>
        </w:tc>
      </w:tr>
      <w:tr w:rsidR="007A5261" w:rsidRPr="007A5261" w14:paraId="7621DF5B"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626244F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Rosa canina</w:t>
            </w:r>
          </w:p>
        </w:tc>
        <w:tc>
          <w:tcPr>
            <w:tcW w:w="1560" w:type="dxa"/>
            <w:tcBorders>
              <w:top w:val="nil"/>
              <w:left w:val="nil"/>
              <w:bottom w:val="single" w:sz="4" w:space="0" w:color="auto"/>
              <w:right w:val="single" w:sz="4" w:space="0" w:color="auto"/>
            </w:tcBorders>
            <w:shd w:val="clear" w:color="auto" w:fill="auto"/>
            <w:noWrap/>
            <w:vAlign w:val="center"/>
            <w:hideMark/>
          </w:tcPr>
          <w:p w14:paraId="6EFDB1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15876F1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127" w:type="dxa"/>
            <w:tcBorders>
              <w:top w:val="nil"/>
              <w:left w:val="nil"/>
              <w:bottom w:val="single" w:sz="4" w:space="0" w:color="auto"/>
              <w:right w:val="single" w:sz="4" w:space="0" w:color="auto"/>
            </w:tcBorders>
            <w:shd w:val="clear" w:color="auto" w:fill="auto"/>
            <w:vAlign w:val="center"/>
            <w:hideMark/>
          </w:tcPr>
          <w:p w14:paraId="07BDFE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1EE4ED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EDX, FTIR and DLS</w:t>
            </w:r>
          </w:p>
        </w:tc>
        <w:tc>
          <w:tcPr>
            <w:tcW w:w="2552" w:type="dxa"/>
            <w:tcBorders>
              <w:top w:val="nil"/>
              <w:left w:val="nil"/>
              <w:bottom w:val="single" w:sz="4" w:space="0" w:color="auto"/>
              <w:right w:val="single" w:sz="4" w:space="0" w:color="auto"/>
            </w:tcBorders>
            <w:shd w:val="clear" w:color="auto" w:fill="auto"/>
            <w:vAlign w:val="center"/>
            <w:hideMark/>
          </w:tcPr>
          <w:p w14:paraId="4F84419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1FD62A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{"citationItems":[{"id":"ITEM-1","itemData":{"DOI":"10.1016/j.msec.2015.09.089","ISSN":"09284931","abstract":"The use of plant extract in the biosynthesis of nanoparticles (NPs) can be an eco-friendly approach and have been suggested as a possible alternative to classic methods namely physical and chemical procedures. In this study, the biosynthesis of zinc oxide (ZnO) NPs by both \"conventional heating\" (CH) and \"microwave irradiation\" (MI) methods has been reported. Stable and spherical ZnONPs were produced using zinc nitrate and flesh extract of Rosa canina fruit (rosehip) which was used as a precursor. The flesh extract acts as a reducing and capping agent for generation of ZnONPs. The structural, morphological and colloidal properties of the as-synthesized NPs have been confirmed by X-ray Diffraction (XRD), Scanning Electron Microscopy (SEM), Energy Dispersive X-ray (EDX), Fourier transform Infrared (FT-IR) and Dynamic Light Scattering (DLS). In comparison with the CH method, the MI method has some advantages such as significantly short reaction time (within 8 min) owing to the high heating rate and thus the accelerated reaction rate. Both methods led to the synthesis of nearly identical NPs with respect to shape and size according to the results of DLS, XRD and SEM techniques. The possible mechanism for synthesis pathway has been proposed based on FT IR results, XRD patterns, potentiometric data and antioxidant activity. In addition, the antibacterial activity of as-prepared ZnONPs was investigated against several bacteria such as Listeria monocytogenes, Escherichia coli, Salmonella typhimurium. Moreover, the efficacy of ZnONPs to treat cancer cell lines were measured by means of cell viability test via MTT assay in which concentrations of 0.05 and 0.1 mg/mL of ZnONPs induced a very low toxicity. Thus, the present investigation reveals that ZnONPs have the potential for various medical and industrial applications.","author":[{"dropping-particle":"","family":"Jafarirad","given":"Saeed","non-dropping-particle":"","parse-names":false,"suffix":""},{"dropping-particle":"","family":"Mehrabi","given":"Meysam","non-dropping-particle":"","parse-names":false,"suffix":""},{"dropping-particle":"","family":"Divband","given":"Baharak","non-dropping-particle":"","parse-names":false,"suffix":""},{"dropping-particle":"","family":"Kosari-Nasab","given":"Morteza","non-dropping-particle":"","parse-names":false,"suffix":""}],"container-title":"Materials Science and Engineering C","id":"ITEM-1","issued":{"date-parts":[["2016"]]},"page":"296-302","publisher":"Elsevier B.V.","title":"Biofabrication of zinc oxide nanoparticles using fruit extract of Rosa canina and their toxic potential against bacteria: A mechanistic approach","type":"article-journal","volume":"59"},"uris":["http://www.mendeley.com/documents/?uuid=dd8ad770-e9a8-45e0-aaba-51be2d7a50d4"]}],"mendeley":{"formattedCitation":"(Jafarirad et al., 2016)","plainTextFormattedCitation":"(Jafarirad et al., 2016)","previouslyFormattedCitation":"[429]"},"properties":{"noteIndex":0},"schema":"https://github.com/citation-style-language/schema/raw/master/csl-citation.json"}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(Jafarirad et al., 2016)</w:t>
            </w:r>
            <w:r w:rsidRPr="007A5261">
              <w:rPr>
                <w:rFonts w:ascii="Arial" w:eastAsia="Times New Roman" w:hAnsi="Arial" w:cs="Arial"/>
                <w:color w:val="000000"/>
                <w:sz w:val="18"/>
                <w:szCs w:val="18"/>
                <w:lang w:eastAsia="en-ZA"/>
              </w:rPr>
              <w:fldChar w:fldCharType="end"/>
            </w:r>
          </w:p>
        </w:tc>
      </w:tr>
      <w:tr w:rsidR="007A5261" w:rsidRPr="007A5261" w14:paraId="7F467146"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0C828AE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Rosmarinus officinalis</w:t>
            </w:r>
          </w:p>
        </w:tc>
        <w:tc>
          <w:tcPr>
            <w:tcW w:w="1560" w:type="dxa"/>
            <w:tcBorders>
              <w:top w:val="nil"/>
              <w:left w:val="nil"/>
              <w:bottom w:val="single" w:sz="4" w:space="0" w:color="auto"/>
              <w:right w:val="single" w:sz="4" w:space="0" w:color="auto"/>
            </w:tcBorders>
            <w:shd w:val="clear" w:color="auto" w:fill="auto"/>
            <w:noWrap/>
            <w:vAlign w:val="center"/>
            <w:hideMark/>
          </w:tcPr>
          <w:p w14:paraId="0717F9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3DC654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14-27</w:t>
            </w:r>
          </w:p>
        </w:tc>
        <w:tc>
          <w:tcPr>
            <w:tcW w:w="2127" w:type="dxa"/>
            <w:tcBorders>
              <w:top w:val="nil"/>
              <w:left w:val="nil"/>
              <w:bottom w:val="single" w:sz="4" w:space="0" w:color="auto"/>
              <w:right w:val="single" w:sz="4" w:space="0" w:color="auto"/>
            </w:tcBorders>
            <w:shd w:val="clear" w:color="auto" w:fill="auto"/>
            <w:vAlign w:val="center"/>
            <w:hideMark/>
          </w:tcPr>
          <w:p w14:paraId="7C964C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551" w:type="dxa"/>
            <w:tcBorders>
              <w:top w:val="nil"/>
              <w:left w:val="nil"/>
              <w:bottom w:val="single" w:sz="4" w:space="0" w:color="auto"/>
              <w:right w:val="single" w:sz="4" w:space="0" w:color="auto"/>
            </w:tcBorders>
            <w:shd w:val="clear" w:color="auto" w:fill="auto"/>
            <w:vAlign w:val="center"/>
            <w:hideMark/>
          </w:tcPr>
          <w:p w14:paraId="2D088F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TEM and EPR</w:t>
            </w:r>
          </w:p>
        </w:tc>
        <w:tc>
          <w:tcPr>
            <w:tcW w:w="2552" w:type="dxa"/>
            <w:tcBorders>
              <w:top w:val="nil"/>
              <w:left w:val="nil"/>
              <w:bottom w:val="single" w:sz="4" w:space="0" w:color="auto"/>
              <w:right w:val="single" w:sz="4" w:space="0" w:color="auto"/>
            </w:tcBorders>
            <w:shd w:val="clear" w:color="auto" w:fill="auto"/>
            <w:vAlign w:val="center"/>
            <w:hideMark/>
          </w:tcPr>
          <w:p w14:paraId="3C675E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64B142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{"citationItems":[{"id":"ITEM-1","itemData":{"DOI":"10.1007/s40195-016-0380-7","ISBN":"4019501603807","ISSN":"21941289","abstract":"ZnO nanoparticles (ZnO NPs) were synthesized by chemical method (coprecipitation) and biological method using aqueous extracts of garlic (Allium sativum), rosemary (Rosmarinus officinalis) and basil (Ocimum basilicum). The influence of plant extract on the antibacterial and antioxidant activities of green synthesized nanoparticles was investigated. The X-ray diffraction studies reveal that all ZnO samples have hexagonal wurtzite structure. The particle size of ZnO NPs estimated by transmission electron microscopy analysis (between 14 and 27 nm) varies depending on the synthesis method of nanoparticles and the type of extracts from the plants used. The functional groups involved in the biosynthetic procedure were evidenced by Fourier transform infrared spectroscopy. The presence of Mn2+ ions, Zn vacancy complexes and oxygen vacancies in ZnO samples was highlighted by electron paramagnetic resonance spectroscopy. The green synthesized ZnO NPs have shown a good bactericidal activity against Staphylococcus aureus, Bacillus subtilis, Listeria monocytogenes, Escherichia coli, Salmonella typhimurium and Pseudomonas aeruginosa bacterial strains. ZnO NPs synthesized using extracts of the selected plant species have been found to exhibit more enhanced antibacterial and antioxidant activities as compared to chemical ZnO NPs.","author":[{"dropping-particle":"","family":"Stan","given":"Manuela","non-dropping-particle":"","parse-names":false,"suffix":""},{"dropping-particle":"","family":"Popa","given":"Adriana","non-dropping-particle":"","parse-names":false,"suffix":""},{"dropping-particle":"","family":"Toloman","given":"Dana","non-dropping-particle":"","parse-names":false,"suffix":""},{"dropping-particle":"","family":"Silipas","given":"Teofil Danut","non-dropping-particle":"","parse-names":false,"suffix":""},{"dropping-particle":"","family":"Vodnar","given":"Dan Cristian","non-dropping-particle":"","parse-names":false,"suffix":""}],"container-title":"Acta Metallurgica Sinica (English Letters)","id":"ITEM-1","issue":"3","issued":{"date-parts":[["2016"]]},"page":"228-236","publisher":"The Chinese Society for Metals","title":"Antibacterial and antioxidant activities of ZnO nanoparticles synthesized using extracts of Allium sativum, Rosmarinus officinalis and Ocimum basilicum","type":"article-journal","volume":"29"},"uris":["http://www.mendeley.com/documents/?uuid=4f84d052-2fbc-4de5-b4a4-0ee999cb3fd2"]}],"mendeley":{"formattedCitation":"(Stan et al., 2016)","plainTextFormattedCitation":"(Stan et al., 2016)","previouslyFormattedCitation":"[430]"},"properties":{"noteIndex":0},"schema":"https://github.com/citation-style-language/schema/raw/master/csl-citation.json"}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(Stan et al., 2016)</w:t>
            </w:r>
            <w:r w:rsidRPr="007A5261">
              <w:rPr>
                <w:rFonts w:ascii="Arial" w:eastAsia="Times New Roman" w:hAnsi="Arial" w:cs="Arial"/>
                <w:color w:val="000000"/>
                <w:sz w:val="18"/>
                <w:szCs w:val="18"/>
                <w:lang w:eastAsia="en-ZA"/>
              </w:rPr>
              <w:fldChar w:fldCharType="end"/>
            </w:r>
          </w:p>
        </w:tc>
      </w:tr>
      <w:tr w:rsidR="007A5261" w:rsidRPr="007A5261" w14:paraId="271DDF2D"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4C74923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Rubia cordifolia</w:t>
            </w:r>
          </w:p>
        </w:tc>
        <w:tc>
          <w:tcPr>
            <w:tcW w:w="1560" w:type="dxa"/>
            <w:tcBorders>
              <w:top w:val="nil"/>
              <w:left w:val="nil"/>
              <w:bottom w:val="single" w:sz="4" w:space="0" w:color="auto"/>
              <w:right w:val="single" w:sz="4" w:space="0" w:color="auto"/>
            </w:tcBorders>
            <w:shd w:val="clear" w:color="auto" w:fill="auto"/>
            <w:noWrap/>
            <w:vAlign w:val="center"/>
            <w:hideMark/>
          </w:tcPr>
          <w:p w14:paraId="2F198D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0254C70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14,18</w:t>
            </w:r>
          </w:p>
        </w:tc>
        <w:tc>
          <w:tcPr>
            <w:tcW w:w="2127" w:type="dxa"/>
            <w:tcBorders>
              <w:top w:val="nil"/>
              <w:left w:val="nil"/>
              <w:bottom w:val="single" w:sz="4" w:space="0" w:color="auto"/>
              <w:right w:val="single" w:sz="4" w:space="0" w:color="auto"/>
            </w:tcBorders>
            <w:shd w:val="clear" w:color="auto" w:fill="auto"/>
            <w:vAlign w:val="center"/>
            <w:hideMark/>
          </w:tcPr>
          <w:p w14:paraId="096425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1" w:type="dxa"/>
            <w:tcBorders>
              <w:top w:val="nil"/>
              <w:left w:val="nil"/>
              <w:bottom w:val="single" w:sz="4" w:space="0" w:color="auto"/>
              <w:right w:val="single" w:sz="4" w:space="0" w:color="auto"/>
            </w:tcBorders>
            <w:shd w:val="clear" w:color="auto" w:fill="auto"/>
            <w:vAlign w:val="center"/>
            <w:hideMark/>
          </w:tcPr>
          <w:p w14:paraId="61F5A33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and TEM</w:t>
            </w:r>
          </w:p>
        </w:tc>
        <w:tc>
          <w:tcPr>
            <w:tcW w:w="2552" w:type="dxa"/>
            <w:tcBorders>
              <w:top w:val="nil"/>
              <w:left w:val="nil"/>
              <w:bottom w:val="single" w:sz="4" w:space="0" w:color="auto"/>
              <w:right w:val="single" w:sz="4" w:space="0" w:color="auto"/>
            </w:tcBorders>
            <w:shd w:val="clear" w:color="auto" w:fill="auto"/>
            <w:vAlign w:val="center"/>
            <w:hideMark/>
          </w:tcPr>
          <w:p w14:paraId="2783C1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83" w:type="dxa"/>
            <w:tcBorders>
              <w:top w:val="nil"/>
              <w:left w:val="nil"/>
              <w:bottom w:val="single" w:sz="4" w:space="0" w:color="auto"/>
              <w:right w:val="single" w:sz="4" w:space="0" w:color="auto"/>
            </w:tcBorders>
            <w:shd w:val="clear" w:color="auto" w:fill="auto"/>
            <w:noWrap/>
            <w:vAlign w:val="center"/>
            <w:hideMark/>
          </w:tcPr>
          <w:p w14:paraId="04A41D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Mushtaq","given":"A","non-dropping-particle":"","parse-names":false,"suffix":""},{"dropping-particle":"","family":"Patel","given":"R","non-dropping-particle":"","parse-names":false,"suffix":""},{"dropping-particle":"","family":"Singh","given":"N","non-dropping-particle":"","parse-names":false,"suffix":""},{"dropping-particle":"","family":"Negi","given":"D S","non-dropping-particle":"","parse-names":false,"suffix":""},{"dropping-particle":"","family":"Rawat","given":"S","non-dropping-particle":"","parse-names":false,"suffix":""}],"container-title":"Indo American Journal of Pharmaceutical Research","id":"ITEM-1","issue":"9","issued":{"date-parts":[["2017"]]},"page":"759-765","title":"Green synthesis of zinc oxide nanoparticles using Rubia cordifolia root extract against different bacterial pathogens","type":"article-journal","volume":"7"},"uris":["http://www.mendeley.com/documents/?uuid=89385348-8562-45fb-8c0f-557b44dcaeef"]}],"mendeley":{"formattedCitation":"(Mushtaq et al., 2017)","plainTextFormattedCitation":"(Mushtaq et al., 2017)","previouslyFormattedCitation":"[431]"},"properties":{"noteIndex":0},"schema":"https://github.com/citation-style-language/schema/raw/master/csl-citation.json"}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(Mushtaq et al., 2017)</w:t>
            </w:r>
            <w:r w:rsidRPr="007A5261">
              <w:rPr>
                <w:rFonts w:ascii="Arial" w:eastAsia="Times New Roman" w:hAnsi="Arial" w:cs="Arial"/>
                <w:color w:val="000000"/>
                <w:sz w:val="18"/>
                <w:szCs w:val="18"/>
                <w:lang w:eastAsia="en-ZA"/>
              </w:rPr>
              <w:fldChar w:fldCharType="end"/>
            </w:r>
          </w:p>
        </w:tc>
      </w:tr>
      <w:tr w:rsidR="007A5261" w:rsidRPr="007A5261" w14:paraId="17A99138" w14:textId="77777777" w:rsidTr="007A5261">
        <w:trPr>
          <w:trHeight w:val="552"/>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40078A6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Scadoxus multiflorus</w:t>
            </w:r>
          </w:p>
        </w:tc>
        <w:tc>
          <w:tcPr>
            <w:tcW w:w="1560" w:type="dxa"/>
            <w:tcBorders>
              <w:top w:val="nil"/>
              <w:left w:val="nil"/>
              <w:bottom w:val="single" w:sz="4" w:space="0" w:color="auto"/>
              <w:right w:val="single" w:sz="4" w:space="0" w:color="auto"/>
            </w:tcBorders>
            <w:shd w:val="clear" w:color="auto" w:fill="auto"/>
            <w:noWrap/>
            <w:vAlign w:val="center"/>
            <w:hideMark/>
          </w:tcPr>
          <w:p w14:paraId="7C556F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74932E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31</w:t>
            </w:r>
          </w:p>
        </w:tc>
        <w:tc>
          <w:tcPr>
            <w:tcW w:w="2127" w:type="dxa"/>
            <w:tcBorders>
              <w:top w:val="nil"/>
              <w:left w:val="nil"/>
              <w:bottom w:val="single" w:sz="4" w:space="0" w:color="auto"/>
              <w:right w:val="single" w:sz="4" w:space="0" w:color="auto"/>
            </w:tcBorders>
            <w:shd w:val="clear" w:color="auto" w:fill="auto"/>
            <w:vAlign w:val="center"/>
            <w:hideMark/>
          </w:tcPr>
          <w:p w14:paraId="4D5A96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Irregular</w:t>
            </w:r>
          </w:p>
        </w:tc>
        <w:tc>
          <w:tcPr>
            <w:tcW w:w="2551" w:type="dxa"/>
            <w:tcBorders>
              <w:top w:val="nil"/>
              <w:left w:val="nil"/>
              <w:bottom w:val="single" w:sz="4" w:space="0" w:color="auto"/>
              <w:right w:val="single" w:sz="4" w:space="0" w:color="auto"/>
            </w:tcBorders>
            <w:shd w:val="clear" w:color="auto" w:fill="auto"/>
            <w:vAlign w:val="center"/>
            <w:hideMark/>
          </w:tcPr>
          <w:p w14:paraId="2740BE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XRD, Zeta potential and TEM</w:t>
            </w:r>
          </w:p>
        </w:tc>
        <w:tc>
          <w:tcPr>
            <w:tcW w:w="2552" w:type="dxa"/>
            <w:tcBorders>
              <w:top w:val="nil"/>
              <w:left w:val="nil"/>
              <w:bottom w:val="single" w:sz="4" w:space="0" w:color="auto"/>
              <w:right w:val="single" w:sz="4" w:space="0" w:color="auto"/>
            </w:tcBorders>
            <w:shd w:val="clear" w:color="auto" w:fill="auto"/>
            <w:vAlign w:val="center"/>
            <w:hideMark/>
          </w:tcPr>
          <w:p w14:paraId="79CC9F2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Antifungal, ovicidal and larvicidal activities</w:t>
            </w:r>
          </w:p>
        </w:tc>
        <w:tc>
          <w:tcPr>
            <w:tcW w:w="2683" w:type="dxa"/>
            <w:tcBorders>
              <w:top w:val="nil"/>
              <w:left w:val="nil"/>
              <w:bottom w:val="single" w:sz="4" w:space="0" w:color="auto"/>
              <w:right w:val="single" w:sz="4" w:space="0" w:color="auto"/>
            </w:tcBorders>
            <w:shd w:val="clear" w:color="auto" w:fill="auto"/>
            <w:noWrap/>
            <w:vAlign w:val="center"/>
            <w:hideMark/>
          </w:tcPr>
          <w:p w14:paraId="3A02C7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{"citationItems":[{"id":"ITEM-1","itemData":{"DOI":"10.3390/nano8070500","ISSN":"20794991","abstract":"Green synthesis of nanoparticles can be an important alternative compared to conventional physio-chemical synthesis. We utilized Scadoxus multiflorus leaf powder aqueous extract as a capping and stabilizing agent for the synthesis of pure zinc oxide nanoparticles (ZnO NPs). Further, the synthesized ZnO NPs were subjected to various characterization techniques. Transmission electron microscope (TEM) analysis showed an irregular spherical shape, with an average particle size of 31 ± 2 nm. Furthermore, the synthesized ZnO NPs were tested against Aedes aegypti larvae and eggs, giving significant LC50 value of 34.04 ppm. Ovicidal activity resulted in a higher percentage mortality rate of 96.4 ± 0.24 at 120 ppm with LC50 value of 32.73 ppm. Anti-fungal studies were also conducted for ZnO NPs against Aspergillus niger and Aspergillus flavus, which demonstrated a higher inhibition rate for Aspergillus flavus compared to Aspergillus niger.","author":[{"dropping-particle":"","family":"Al-Dhabi","given":"Naif Abdullah","non-dropping-particle":"","parse-names":false,"suffix":""},{"dropping-particle":"","family":"Arasu","given":"Mariadhas Valan","non-dropping-particle":"","parse-names":false,"suffix":""}],"container-title":"Nanomaterials","id":"ITEM-1","issue":"7","issued":{"date-parts":[["2018"]]},"title":"Environmentally-friendly green approach for the production of zinc oxide nanoparticles and their anti-fungal, ovicidal, and larvicidal properties","type":"article-journal","volume":"8"},"uris":["http://www.mendeley.com/documents/?uuid=f407a05a-d3e3-4824-b949-d19f548f4e4c"]}],"mendeley":{"formattedCitation":"(Al-Dhabi &amp; Arasu, 2018)","plainTextFormattedCitation":"(Al-Dhabi &amp; Arasu, 2018)","previouslyFormattedCitation":"[432]"},"properties":{"noteIndex":0},"schema":"https://github.com/citation-style-language/schema/raw/master/csl-citation.json"}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(Al-Dhabi &amp; Arasu, 2018)</w:t>
            </w:r>
            <w:r w:rsidRPr="007A5261">
              <w:rPr>
                <w:rFonts w:ascii="Arial" w:eastAsia="Times New Roman" w:hAnsi="Arial" w:cs="Arial"/>
                <w:color w:val="000000"/>
                <w:sz w:val="18"/>
                <w:szCs w:val="18"/>
                <w:lang w:eastAsia="en-ZA"/>
              </w:rPr>
              <w:fldChar w:fldCharType="end"/>
            </w:r>
          </w:p>
        </w:tc>
      </w:tr>
      <w:tr w:rsidR="007A5261" w:rsidRPr="007A5261" w14:paraId="5E302766" w14:textId="77777777" w:rsidTr="007A5261">
        <w:trPr>
          <w:trHeight w:val="288"/>
        </w:trPr>
        <w:tc>
          <w:tcPr>
            <w:tcW w:w="2745" w:type="dxa"/>
            <w:tcBorders>
              <w:top w:val="nil"/>
              <w:left w:val="single" w:sz="4" w:space="0" w:color="auto"/>
              <w:bottom w:val="single" w:sz="4" w:space="0" w:color="auto"/>
              <w:right w:val="single" w:sz="4" w:space="0" w:color="auto"/>
            </w:tcBorders>
            <w:shd w:val="clear" w:color="auto" w:fill="auto"/>
            <w:noWrap/>
            <w:vAlign w:val="center"/>
            <w:hideMark/>
          </w:tcPr>
          <w:p w14:paraId="5F34C50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Sedum alfredii hance</w:t>
            </w:r>
          </w:p>
        </w:tc>
        <w:tc>
          <w:tcPr>
            <w:tcW w:w="1560" w:type="dxa"/>
            <w:tcBorders>
              <w:top w:val="nil"/>
              <w:left w:val="nil"/>
              <w:bottom w:val="single" w:sz="4" w:space="0" w:color="auto"/>
              <w:right w:val="single" w:sz="4" w:space="0" w:color="auto"/>
            </w:tcBorders>
            <w:shd w:val="clear" w:color="auto" w:fill="auto"/>
            <w:noWrap/>
            <w:vAlign w:val="center"/>
            <w:hideMark/>
          </w:tcPr>
          <w:p w14:paraId="06781D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42" w:type="dxa"/>
            <w:tcBorders>
              <w:top w:val="nil"/>
              <w:left w:val="nil"/>
              <w:bottom w:val="single" w:sz="4" w:space="0" w:color="auto"/>
              <w:right w:val="single" w:sz="4" w:space="0" w:color="auto"/>
            </w:tcBorders>
            <w:shd w:val="clear" w:color="auto" w:fill="auto"/>
            <w:noWrap/>
            <w:vAlign w:val="center"/>
            <w:hideMark/>
          </w:tcPr>
          <w:p w14:paraId="49135D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53,7</w:t>
            </w:r>
          </w:p>
        </w:tc>
        <w:tc>
          <w:tcPr>
            <w:tcW w:w="2127" w:type="dxa"/>
            <w:tcBorders>
              <w:top w:val="nil"/>
              <w:left w:val="nil"/>
              <w:bottom w:val="single" w:sz="4" w:space="0" w:color="auto"/>
              <w:right w:val="single" w:sz="4" w:space="0" w:color="auto"/>
            </w:tcBorders>
            <w:shd w:val="clear" w:color="auto" w:fill="auto"/>
            <w:vAlign w:val="center"/>
            <w:hideMark/>
          </w:tcPr>
          <w:p w14:paraId="06F414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Pseudo-spherical</w:t>
            </w:r>
          </w:p>
        </w:tc>
        <w:tc>
          <w:tcPr>
            <w:tcW w:w="2551" w:type="dxa"/>
            <w:tcBorders>
              <w:top w:val="nil"/>
              <w:left w:val="nil"/>
              <w:bottom w:val="single" w:sz="4" w:space="0" w:color="auto"/>
              <w:right w:val="single" w:sz="4" w:space="0" w:color="auto"/>
            </w:tcBorders>
            <w:shd w:val="clear" w:color="auto" w:fill="auto"/>
            <w:vAlign w:val="center"/>
            <w:hideMark/>
          </w:tcPr>
          <w:p w14:paraId="5CBC02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TEM and EDS</w:t>
            </w:r>
          </w:p>
        </w:tc>
        <w:tc>
          <w:tcPr>
            <w:tcW w:w="2552" w:type="dxa"/>
            <w:tcBorders>
              <w:top w:val="nil"/>
              <w:left w:val="nil"/>
              <w:bottom w:val="single" w:sz="4" w:space="0" w:color="auto"/>
              <w:right w:val="single" w:sz="4" w:space="0" w:color="auto"/>
            </w:tcBorders>
            <w:shd w:val="clear" w:color="auto" w:fill="auto"/>
            <w:vAlign w:val="center"/>
            <w:hideMark/>
          </w:tcPr>
          <w:p w14:paraId="33AF2C2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83" w:type="dxa"/>
            <w:tcBorders>
              <w:top w:val="nil"/>
              <w:left w:val="nil"/>
              <w:bottom w:val="single" w:sz="4" w:space="0" w:color="auto"/>
              <w:right w:val="single" w:sz="4" w:space="0" w:color="auto"/>
            </w:tcBorders>
            <w:shd w:val="clear" w:color="auto" w:fill="auto"/>
            <w:noWrap/>
            <w:vAlign w:val="center"/>
            <w:hideMark/>
          </w:tcPr>
          <w:p w14:paraId="623D213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{"citationItems":[{"id":"ITEM-1","itemData":{"DOI":"10.1049/mnl.2011.0004","ISSN":"17500443","abstract":"This Letter focuses on the synthesis of ZnO nanoparticles from Zn-hyperaccumulator (Sedum alfredii Hance) plants. The X-ray diffraction pattern and energy dispersive spectroscopy spectrum clearly show that the synthesised ZnO nanoparticles have pure hexagonal wurtzite structure. In addition, the transmission electron microscopy image demonstrates that the ZnO nanoparticles are agglomerated, and single ZnO nanoparticles is pseudo-spherical in shape with a mean size of 53.7 nm. These findings not only inspire the search for a new strategy for synthesis of ZnO nanoparticles from renewable natural products, but also break through the traditional and limited ideas about the recycling of metals in plant sources. © 2011 The Institution of Engineering and Technology.","author":[{"dropping-particle":"","family":"Qu","given":"Jiao","non-dropping-particle":"","parse-names":false,"suffix":""},{"dropping-particle":"","family":"Luo","given":"Chunqiu","non-dropping-particle":"","parse-names":false,"suffix":""},{"dropping-particle":"","family":"Hou","given":"Junxue","non-dropping-particle":"","parse-names":false,"suffix":""}],"container-title":"Micro and Nano Letters","id":"ITEM-1","issue":"3","issued":{"date-parts":[["2011"]]},"page":"174-176","title":"Synthesis of ZnO nanoparticles from Zn-hyperaccumulator (Sedum alfredii Hance) plants","type":"article-journal","volume":"6"},"uris":["http://www.mendeley.com/documents/?uuid=2f8be7c5-6057-4099-8357-dd6236f01cd1"]}],"mendeley":{"formattedCitation":"(Qu, Luo, et al., 2011)","plainTextFormattedCitation":"(Qu, Luo, et al., 2011)","previouslyFormattedCitation":"[433]"},"properties":{"noteIndex":0},"schema":"https://github.com/citation-style-language/schema/raw/master/csl-citation.json"}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(Qu, Luo, et al., 2011)</w:t>
            </w:r>
            <w:r w:rsidRPr="007A5261">
              <w:rPr>
                <w:rFonts w:ascii="Arial" w:eastAsia="Times New Roman" w:hAnsi="Arial" w:cs="Arial"/>
                <w:color w:val="000000"/>
                <w:sz w:val="18"/>
                <w:szCs w:val="18"/>
                <w:lang w:eastAsia="en-ZA"/>
              </w:rPr>
              <w:fldChar w:fldCharType="end"/>
            </w:r>
          </w:p>
        </w:tc>
      </w:tr>
    </w:tbl>
    <w:p w14:paraId="78646DE3" w14:textId="77777777" w:rsidR="007A5261" w:rsidRPr="007A5261" w:rsidRDefault="007A5261" w:rsidP="007A5261">
      <w:pPr>
        <w:rPr>
          <w:rFonts w:ascii="Arial" w:hAnsi="Arial" w:cs="Arial"/>
        </w:rPr>
        <w:sectPr w:rsidR="007A5261" w:rsidRPr="007A5261" w:rsidSect="007A5261">
          <w:pgSz w:w="16838" w:h="11906" w:orient="landscape"/>
          <w:pgMar w:top="1440" w:right="1440" w:bottom="1440" w:left="1440" w:header="708" w:footer="708" w:gutter="0"/>
          <w:cols w:space="708"/>
          <w:docGrid w:linePitch="360"/>
        </w:sectPr>
      </w:pPr>
    </w:p>
    <w:tbl>
      <w:tblPr>
        <w:tblW w:w="16060" w:type="dxa"/>
        <w:tblInd w:w="-1060" w:type="dxa"/>
        <w:tblLook w:val="04A0" w:firstRow="1" w:lastRow="0" w:firstColumn="1" w:lastColumn="0" w:noHBand="0" w:noVBand="1"/>
      </w:tblPr>
      <w:tblGrid>
        <w:gridCol w:w="2474"/>
        <w:gridCol w:w="1307"/>
        <w:gridCol w:w="1827"/>
        <w:gridCol w:w="1981"/>
        <w:gridCol w:w="2970"/>
        <w:gridCol w:w="2403"/>
        <w:gridCol w:w="3098"/>
      </w:tblGrid>
      <w:tr w:rsidR="007A5261" w:rsidRPr="007A5261" w14:paraId="37CA557A" w14:textId="77777777" w:rsidTr="007A5261">
        <w:trPr>
          <w:trHeight w:val="288"/>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884A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7065660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7D094F85"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93CAE1B"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7F0275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3321ECC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3098" w:type="dxa"/>
            <w:tcBorders>
              <w:top w:val="single" w:sz="4" w:space="0" w:color="auto"/>
              <w:left w:val="nil"/>
              <w:bottom w:val="single" w:sz="4" w:space="0" w:color="auto"/>
              <w:right w:val="single" w:sz="4" w:space="0" w:color="auto"/>
            </w:tcBorders>
            <w:shd w:val="clear" w:color="auto" w:fill="auto"/>
            <w:noWrap/>
            <w:vAlign w:val="center"/>
            <w:hideMark/>
          </w:tcPr>
          <w:p w14:paraId="3786572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79F251E9"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83DE8C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Sesamum indicum</w:t>
            </w:r>
          </w:p>
        </w:tc>
        <w:tc>
          <w:tcPr>
            <w:tcW w:w="1291" w:type="dxa"/>
            <w:tcBorders>
              <w:top w:val="nil"/>
              <w:left w:val="nil"/>
              <w:bottom w:val="single" w:sz="4" w:space="0" w:color="auto"/>
              <w:right w:val="single" w:sz="4" w:space="0" w:color="auto"/>
            </w:tcBorders>
            <w:shd w:val="clear" w:color="auto" w:fill="auto"/>
            <w:noWrap/>
            <w:vAlign w:val="center"/>
            <w:hideMark/>
          </w:tcPr>
          <w:p w14:paraId="2A183B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7E9FB3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985" w:type="dxa"/>
            <w:tcBorders>
              <w:top w:val="nil"/>
              <w:left w:val="nil"/>
              <w:bottom w:val="single" w:sz="4" w:space="0" w:color="auto"/>
              <w:right w:val="single" w:sz="4" w:space="0" w:color="auto"/>
            </w:tcBorders>
            <w:shd w:val="clear" w:color="auto" w:fill="auto"/>
            <w:vAlign w:val="center"/>
            <w:hideMark/>
          </w:tcPr>
          <w:p w14:paraId="4FB80C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vAlign w:val="center"/>
            <w:hideMark/>
          </w:tcPr>
          <w:p w14:paraId="62B240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409" w:type="dxa"/>
            <w:tcBorders>
              <w:top w:val="nil"/>
              <w:left w:val="nil"/>
              <w:bottom w:val="single" w:sz="4" w:space="0" w:color="auto"/>
              <w:right w:val="single" w:sz="4" w:space="0" w:color="auto"/>
            </w:tcBorders>
            <w:shd w:val="clear" w:color="auto" w:fill="auto"/>
            <w:vAlign w:val="center"/>
            <w:hideMark/>
          </w:tcPr>
          <w:p w14:paraId="6B58FE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098" w:type="dxa"/>
            <w:tcBorders>
              <w:top w:val="nil"/>
              <w:left w:val="nil"/>
              <w:bottom w:val="single" w:sz="4" w:space="0" w:color="auto"/>
              <w:right w:val="single" w:sz="4" w:space="0" w:color="auto"/>
            </w:tcBorders>
            <w:shd w:val="clear" w:color="auto" w:fill="auto"/>
            <w:noWrap/>
            <w:vAlign w:val="center"/>
            <w:hideMark/>
          </w:tcPr>
          <w:p w14:paraId="503770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Manokari","given":"M","non-dropping-particle":"","parse-names":false,"suffix":""},{"dropping-particle":"","family":"Latha","given":"R","non-dropping-particle":"","parse-names":false,"suffix":""},{"dropping-particle":"","family":"Priyadharshini","given":"S","non-dropping-particle":"","parse-names":false,"suffix":""},{"dropping-particle":"","family":"Cokul","given":"Raj M","non-dropping-particle":"","parse-names":false,"suffix":""},{"dropping-particle":"","family":"Beniwal","given":"Puneet","non-dropping-particle":"","parse-names":false,"suffix":""}],"id":"ITEM-1","issue":"February","issued":{"date-parts":[["2019"]]},"page":"200-210","title":"Green synthesis of zinc oxide nanoparticles from aqueous extracts of Sesamum indicum L . and their characterization","type":"article-journal","volume":"23"},"uris":["http://www.mendeley.com/documents/?uuid=329410d1-a82d-4d98-8d23-d223d39fa1ff"]}],"mendeley":{"formattedCitation":"(Manokari et al., 2019)","plainTextFormattedCitation":"(Manokari et al., 2019)","previouslyFormattedCitation":"[434]"},"properties":{"noteIndex":0},"schema":"https://github.com/citation-style-language/schema/raw/master/csl-citation.json"}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(Manokari et al., 2019)</w:t>
            </w:r>
            <w:r w:rsidRPr="007A5261">
              <w:rPr>
                <w:rFonts w:ascii="Arial" w:eastAsia="Times New Roman" w:hAnsi="Arial" w:cs="Arial"/>
                <w:color w:val="000000"/>
                <w:sz w:val="18"/>
                <w:szCs w:val="18"/>
                <w:lang w:eastAsia="en-ZA"/>
              </w:rPr>
              <w:fldChar w:fldCharType="end"/>
            </w:r>
          </w:p>
        </w:tc>
      </w:tr>
      <w:tr w:rsidR="007A5261" w:rsidRPr="007A5261" w14:paraId="7E4D724C"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03D403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nigrum</w:t>
            </w:r>
          </w:p>
        </w:tc>
        <w:tc>
          <w:tcPr>
            <w:tcW w:w="1291" w:type="dxa"/>
            <w:tcBorders>
              <w:top w:val="nil"/>
              <w:left w:val="nil"/>
              <w:bottom w:val="single" w:sz="4" w:space="0" w:color="auto"/>
              <w:right w:val="single" w:sz="4" w:space="0" w:color="auto"/>
            </w:tcBorders>
            <w:shd w:val="clear" w:color="auto" w:fill="auto"/>
            <w:noWrap/>
            <w:vAlign w:val="center"/>
            <w:hideMark/>
          </w:tcPr>
          <w:p w14:paraId="28D67A3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471C6F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20-30</w:t>
            </w:r>
          </w:p>
        </w:tc>
        <w:tc>
          <w:tcPr>
            <w:tcW w:w="1985" w:type="dxa"/>
            <w:tcBorders>
              <w:top w:val="nil"/>
              <w:left w:val="nil"/>
              <w:bottom w:val="single" w:sz="4" w:space="0" w:color="auto"/>
              <w:right w:val="single" w:sz="4" w:space="0" w:color="auto"/>
            </w:tcBorders>
            <w:shd w:val="clear" w:color="auto" w:fill="auto"/>
            <w:vAlign w:val="center"/>
            <w:hideMark/>
          </w:tcPr>
          <w:p w14:paraId="28F5CA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977" w:type="dxa"/>
            <w:tcBorders>
              <w:top w:val="nil"/>
              <w:left w:val="nil"/>
              <w:bottom w:val="single" w:sz="4" w:space="0" w:color="auto"/>
              <w:right w:val="single" w:sz="4" w:space="0" w:color="auto"/>
            </w:tcBorders>
            <w:shd w:val="clear" w:color="auto" w:fill="auto"/>
            <w:vAlign w:val="center"/>
            <w:hideMark/>
          </w:tcPr>
          <w:p w14:paraId="787854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DRS, PL, XRD, FTIR, FESEM, TEM, TG-DTA, XPS</w:t>
            </w:r>
          </w:p>
        </w:tc>
        <w:tc>
          <w:tcPr>
            <w:tcW w:w="2409" w:type="dxa"/>
            <w:tcBorders>
              <w:top w:val="nil"/>
              <w:left w:val="nil"/>
              <w:bottom w:val="single" w:sz="4" w:space="0" w:color="auto"/>
              <w:right w:val="single" w:sz="4" w:space="0" w:color="auto"/>
            </w:tcBorders>
            <w:shd w:val="clear" w:color="auto" w:fill="auto"/>
            <w:vAlign w:val="center"/>
            <w:hideMark/>
          </w:tcPr>
          <w:p w14:paraId="3B5351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098" w:type="dxa"/>
            <w:tcBorders>
              <w:top w:val="nil"/>
              <w:left w:val="nil"/>
              <w:bottom w:val="single" w:sz="4" w:space="0" w:color="auto"/>
              <w:right w:val="single" w:sz="4" w:space="0" w:color="auto"/>
            </w:tcBorders>
            <w:shd w:val="clear" w:color="auto" w:fill="auto"/>
            <w:noWrap/>
            <w:vAlign w:val="center"/>
            <w:hideMark/>
          </w:tcPr>
          <w:p w14:paraId="06657B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{"citationItems":[{"id":"ITEM-1","itemData":{"DOI":"10.1016/J.SAA.2014.09.105","ISSN":"1386-1425","abstract":"In the present investigation, we have described the green biosynthesis of ZnO nanoparticles (NPs) by using Solanum nigrum as capping agent. The functionalization of ZnO particles through S. nigrum leaf extract mediated bioreduction of ZnO was investigated through UV–Vis DRS, photoluminescence (PL), X-ray diffraction (XRD), Fourier Transform Infrared (FTIR) spectroscopy, Field Emission Scanning Electron Microscopy (FE-SEM), Transmission Electron Microscopy (TEM), thermal gravimetric–differential thermal analysis (TG–DTA), X-ray photoelectron spectroscopy (XPS) and antibacterial activities. UV–Vis-DRS studies revealed that the indirect band gap 3.38eV and photoluminescence study reveals the blue emission at 402, 447, 469 and 483nm and the green emission at 529nm respectively. In addition, the synthesized NPs are wurtzite hexagonal structure with an average grain size lies between 20 and 30nm were found from XRD analysis. Further, FT-IR spectra revealed the functional groups and the presence of protein as the stabilizing agent for surrounding the ZnO NPs. The diameter of the NPs in the range of 20–30nm was found from FE-SEM study. TEM analysis was investigated the ZnO NPs as a quasi-spherical in shape and their diameter at around 29.79nm. Finally, the current study has clearly demonstrated that the particle size variations and surface area to volume ratios of ZnO NPs are responsible for significant higher antibacterial activities. Further, the present investigation suggests that ZnO NPs has the potential applications for various medical and industrial fields so, that the investigation is so useful and helpful to the scientific communities.","author":[{"dropping-particle":"","family":"Ramesh","given":"M.","non-dropping-particle":"","parse-names":false,"suffix":""},{"dropping-particle":"","family":"Anbuvannan","given":"M.","non-dropping-particle":"","parse-names":false,"suffix":""},{"dropping-particle":"","family":"Viruthagiri","given":"G.","non-dropping-particle":"","parse-names":false,"suffix":""}],"container-title":"Spectrochimica Acta Part A: Molecular and Biomolecular Spectroscopy","id":"ITEM-1","issued":{"date-parts":[["2015","2","5"]]},"page":"864-870","publisher":"Elsevier","title":"Green synthesis of ZnO nanoparticles using Solanum nigrum leaf extract and their antibacterial activity","type":"article-journal","volume":"136"},"uris":["http://www.mendeley.com/documents/?uuid=cf045e29-ff11-3145-8b39-f3ef0d7f9f11"]}],"mendeley":{"formattedCitation":"(Ramesh et al., 2015)","plainTextFormattedCitation":"(Ramesh et al., 2015)","previouslyFormattedCitation":"[365]"},"properties":{"noteIndex":0},"schema":"https://github.com/citation-style-language/schema/raw/master/csl-citation.json"}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(Ramesh et al., 2015)</w:t>
            </w:r>
            <w:r w:rsidRPr="007A5261">
              <w:rPr>
                <w:rFonts w:ascii="Arial" w:eastAsia="Times New Roman" w:hAnsi="Arial" w:cs="Arial"/>
                <w:color w:val="000000"/>
                <w:sz w:val="18"/>
                <w:szCs w:val="18"/>
                <w:lang w:eastAsia="en-ZA"/>
              </w:rPr>
              <w:fldChar w:fldCharType="end"/>
            </w:r>
          </w:p>
        </w:tc>
      </w:tr>
      <w:tr w:rsidR="007A5261" w:rsidRPr="007A5261" w14:paraId="0E4AE2AA"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7C26C37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torvum</w:t>
            </w:r>
          </w:p>
        </w:tc>
        <w:tc>
          <w:tcPr>
            <w:tcW w:w="1291" w:type="dxa"/>
            <w:tcBorders>
              <w:top w:val="nil"/>
              <w:left w:val="nil"/>
              <w:bottom w:val="single" w:sz="4" w:space="0" w:color="auto"/>
              <w:right w:val="single" w:sz="4" w:space="0" w:color="auto"/>
            </w:tcBorders>
            <w:shd w:val="clear" w:color="auto" w:fill="auto"/>
            <w:noWrap/>
            <w:vAlign w:val="center"/>
            <w:hideMark/>
          </w:tcPr>
          <w:p w14:paraId="7625C8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227C80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38</w:t>
            </w:r>
          </w:p>
        </w:tc>
        <w:tc>
          <w:tcPr>
            <w:tcW w:w="1985" w:type="dxa"/>
            <w:tcBorders>
              <w:top w:val="nil"/>
              <w:left w:val="nil"/>
              <w:bottom w:val="single" w:sz="4" w:space="0" w:color="auto"/>
              <w:right w:val="single" w:sz="4" w:space="0" w:color="auto"/>
            </w:tcBorders>
            <w:shd w:val="clear" w:color="auto" w:fill="auto"/>
            <w:vAlign w:val="center"/>
            <w:hideMark/>
          </w:tcPr>
          <w:p w14:paraId="1D4FCE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19B286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DLS, TEM, SEM and Zeta potential</w:t>
            </w:r>
          </w:p>
        </w:tc>
        <w:tc>
          <w:tcPr>
            <w:tcW w:w="2409" w:type="dxa"/>
            <w:tcBorders>
              <w:top w:val="nil"/>
              <w:left w:val="nil"/>
              <w:bottom w:val="single" w:sz="4" w:space="0" w:color="auto"/>
              <w:right w:val="single" w:sz="4" w:space="0" w:color="auto"/>
            </w:tcBorders>
            <w:shd w:val="clear" w:color="auto" w:fill="auto"/>
            <w:vAlign w:val="center"/>
            <w:hideMark/>
          </w:tcPr>
          <w:p w14:paraId="70E0BE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Toxicity studies</w:t>
            </w:r>
          </w:p>
        </w:tc>
        <w:tc>
          <w:tcPr>
            <w:tcW w:w="3098" w:type="dxa"/>
            <w:tcBorders>
              <w:top w:val="nil"/>
              <w:left w:val="nil"/>
              <w:bottom w:val="single" w:sz="4" w:space="0" w:color="auto"/>
              <w:right w:val="single" w:sz="4" w:space="0" w:color="auto"/>
            </w:tcBorders>
            <w:shd w:val="clear" w:color="auto" w:fill="auto"/>
            <w:noWrap/>
            <w:vAlign w:val="center"/>
            <w:hideMark/>
          </w:tcPr>
          <w:p w14:paraId="7909F6B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{"citationItems":[{"id":"ITEM-1","itemData":{"DOI":"10.1007/s40089-018-0263-1","ISBN":"0123456789","ISSN":"2008-9295","abstract":"Current study reports a simple and one-pot synthesis of zinc oxide nanoparticles (ZnONPs) using an aqueous extract of Solanum torvum and evaluation of its toxicological profile (0.5% w/w and 1.0% w/w) in Wistar albino rats with respect to the biochemical index. The nanoparticles were characterized using ultraviolet-visible spectroscopy, transmission electron microscopy, Fourier transform infrared spectroscopy and X-ray diffraction technique. Dynamic light scattering (DLS) and zeta potential of synthesized nanoparticles were analyzed to know the average size and stability of particles. Synthesized nanoparticles were stable, discreet, and mostly spherical, and size of particles was within the nanometre range. Biochemical markers of hepatic and renal functions were measured. Zinc oxide nanoparticles significantly decreased serum uric acid level (p &lt; 0.001) in a dose-dependent manner, while the serum alkaline phosphatase level was increased at the two test doses. The level of alanine transaminase was increased after exposure for 28 days (p &lt; 0.05). This study concludes that biogenic zinc oxide nanoparticles-infused hydrogel applied dermatologically could affect hepatic and renal performance in rats, and there was an observed cumulative toxicological effect with time of exposure.","author":[{"dropping-particle":"","family":"Ezealisiji","given":"Kenneth Maduabuchi","non-dropping-particle":"","parse-names":false,"suffix":""},{"dropping-particle":"","family":"Siwe-Noundou","given":"Xavier","non-dropping-particle":"","parse-names":false,"suffix":""},{"dropping-particle":"","family":"Maduelosi","given":"Blessing","non-dropping-particle":"","parse-names":false,"suffix":""},{"dropping-particle":"","family":"Nwachukwu","given":"Nkemakolam","non-dropping-particle":"","parse-names":false,"suffix":""},{"dropping-particle":"","family":"Krause","given":"Rui Werner Maçedo","non-dropping-particle":"","parse-names":false,"suffix":""}],"container-title":"International Nano Letters","id":"ITEM-1","issue":"2","issued":{"date-parts":[["2019"]]},"page":"99-107","publisher":"Springer Berlin Heidelberg","title":"Green synthesis of zinc oxide nanoparticles using Solanum torvum (L) leaf extract and evaluation of the toxicological profile of the ZnO nanoparticles–hydrogel composite in Wistar albino rats","type":"article-journal","volume":"9"},"uris":["http://www.mendeley.com/documents/?uuid=f9113524-20fb-434f-a017-b6faf9025f2a"]}],"mendeley":{"formattedCitation":"(Ezealisiji et al., 2019)","plainTextFormattedCitation":"(Ezealisiji et al., 2019)","previouslyFormattedCitation":"[435]"},"properties":{"noteIndex":0},"schema":"https://github.com/citation-style-language/schema/raw/master/csl-citation.json"}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(Ezealisiji et al., 2019)</w:t>
            </w:r>
            <w:r w:rsidRPr="007A5261">
              <w:rPr>
                <w:rFonts w:ascii="Arial" w:eastAsia="Times New Roman" w:hAnsi="Arial" w:cs="Arial"/>
                <w:color w:val="000000"/>
                <w:sz w:val="18"/>
                <w:szCs w:val="18"/>
                <w:lang w:eastAsia="en-ZA"/>
              </w:rPr>
              <w:fldChar w:fldCharType="end"/>
            </w:r>
          </w:p>
        </w:tc>
      </w:tr>
      <w:tr w:rsidR="007A5261" w:rsidRPr="007A5261" w14:paraId="6D1DD0B5"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9E643E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Spilanthes acmella</w:t>
            </w:r>
          </w:p>
        </w:tc>
        <w:tc>
          <w:tcPr>
            <w:tcW w:w="1291" w:type="dxa"/>
            <w:tcBorders>
              <w:top w:val="nil"/>
              <w:left w:val="nil"/>
              <w:bottom w:val="single" w:sz="4" w:space="0" w:color="auto"/>
              <w:right w:val="single" w:sz="4" w:space="0" w:color="auto"/>
            </w:tcBorders>
            <w:shd w:val="clear" w:color="auto" w:fill="auto"/>
            <w:noWrap/>
            <w:vAlign w:val="center"/>
            <w:hideMark/>
          </w:tcPr>
          <w:p w14:paraId="41C9202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w:t>
            </w:r>
          </w:p>
        </w:tc>
        <w:tc>
          <w:tcPr>
            <w:tcW w:w="1827" w:type="dxa"/>
            <w:tcBorders>
              <w:top w:val="nil"/>
              <w:left w:val="nil"/>
              <w:bottom w:val="single" w:sz="4" w:space="0" w:color="auto"/>
              <w:right w:val="single" w:sz="4" w:space="0" w:color="auto"/>
            </w:tcBorders>
            <w:shd w:val="clear" w:color="auto" w:fill="auto"/>
            <w:noWrap/>
            <w:vAlign w:val="center"/>
            <w:hideMark/>
          </w:tcPr>
          <w:p w14:paraId="5BE393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985" w:type="dxa"/>
            <w:tcBorders>
              <w:top w:val="nil"/>
              <w:left w:val="nil"/>
              <w:bottom w:val="single" w:sz="4" w:space="0" w:color="auto"/>
              <w:right w:val="single" w:sz="4" w:space="0" w:color="auto"/>
            </w:tcBorders>
            <w:shd w:val="clear" w:color="auto" w:fill="auto"/>
            <w:vAlign w:val="center"/>
            <w:hideMark/>
          </w:tcPr>
          <w:p w14:paraId="44A9B6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Wire-like</w:t>
            </w:r>
          </w:p>
        </w:tc>
        <w:tc>
          <w:tcPr>
            <w:tcW w:w="2977" w:type="dxa"/>
            <w:tcBorders>
              <w:top w:val="nil"/>
              <w:left w:val="nil"/>
              <w:bottom w:val="single" w:sz="4" w:space="0" w:color="auto"/>
              <w:right w:val="single" w:sz="4" w:space="0" w:color="auto"/>
            </w:tcBorders>
            <w:shd w:val="clear" w:color="auto" w:fill="auto"/>
            <w:vAlign w:val="center"/>
            <w:hideMark/>
          </w:tcPr>
          <w:p w14:paraId="3DD896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w:t>
            </w:r>
          </w:p>
        </w:tc>
        <w:tc>
          <w:tcPr>
            <w:tcW w:w="2409" w:type="dxa"/>
            <w:tcBorders>
              <w:top w:val="nil"/>
              <w:left w:val="nil"/>
              <w:bottom w:val="single" w:sz="4" w:space="0" w:color="auto"/>
              <w:right w:val="single" w:sz="4" w:space="0" w:color="auto"/>
            </w:tcBorders>
            <w:shd w:val="clear" w:color="auto" w:fill="auto"/>
            <w:vAlign w:val="center"/>
            <w:hideMark/>
          </w:tcPr>
          <w:p w14:paraId="391077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098" w:type="dxa"/>
            <w:tcBorders>
              <w:top w:val="nil"/>
              <w:left w:val="nil"/>
              <w:bottom w:val="single" w:sz="4" w:space="0" w:color="auto"/>
              <w:right w:val="single" w:sz="4" w:space="0" w:color="auto"/>
            </w:tcBorders>
            <w:shd w:val="clear" w:color="auto" w:fill="auto"/>
            <w:noWrap/>
            <w:vAlign w:val="center"/>
            <w:hideMark/>
          </w:tcPr>
          <w:p w14:paraId="47CBB6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Paul","given":"Nilesh","non-dropping-particle":"","parse-names":false,"suffix":""},{"dropping-particle":"","family":"Khole","given":"Eesha","non-dropping-particle":"","parse-names":false,"suffix":""},{"dropping-particle":"","family":"Jagtap","given":"Swapnil","non-dropping-particle":"","parse-names":false,"suffix":""},{"dropping-particle":"","family":"Tribhuvan","given":"Harshada","non-dropping-particle":"","parse-names":false,"suffix":""},{"dropping-particle":"","family":"Kakde","given":"Gajanan","non-dropping-particle":"","parse-names":false,"suffix":""}],"container-title":"UK Journal of Pharmaceutical and Biosciences","id":"ITEM-1","issue":"3","issued":{"date-parts":[["2016"]]},"page":"45-47","title":"Green Synthesis of Zinc Nanowires using Spilanthes acmella Leaf Extract","type":"article-journal","volume":"4"},"uris":["http://www.mendeley.com/documents/?uuid=941c20cb-bdbe-46f2-b2b9-2296745b3590"]}],"mendeley":{"formattedCitation":"(N. Paul, Khole, et al., 2016)","plainTextFormattedCitation":"(N. Paul, Khole, et al., 2016)","previouslyFormattedCitation":"[366]"},"properties":{"noteIndex":0},"schema":"https://github.com/citation-style-language/schema/raw/master/csl-citation.json"}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 Paul, Khole, et al., 2016)</w:t>
            </w:r>
            <w:r w:rsidRPr="007A5261">
              <w:rPr>
                <w:rFonts w:ascii="Arial" w:eastAsia="Times New Roman" w:hAnsi="Arial" w:cs="Arial"/>
                <w:color w:val="000000"/>
                <w:sz w:val="18"/>
                <w:szCs w:val="18"/>
                <w:lang w:eastAsia="en-ZA"/>
              </w:rPr>
              <w:fldChar w:fldCharType="end"/>
            </w:r>
          </w:p>
        </w:tc>
      </w:tr>
      <w:tr w:rsidR="007A5261" w:rsidRPr="007A5261" w14:paraId="75A2E180"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2BDCB20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Spinacia oleracea</w:t>
            </w:r>
          </w:p>
        </w:tc>
        <w:tc>
          <w:tcPr>
            <w:tcW w:w="1291" w:type="dxa"/>
            <w:tcBorders>
              <w:top w:val="nil"/>
              <w:left w:val="nil"/>
              <w:bottom w:val="single" w:sz="4" w:space="0" w:color="auto"/>
              <w:right w:val="single" w:sz="4" w:space="0" w:color="auto"/>
            </w:tcBorders>
            <w:shd w:val="clear" w:color="auto" w:fill="auto"/>
            <w:noWrap/>
            <w:vAlign w:val="center"/>
            <w:hideMark/>
          </w:tcPr>
          <w:p w14:paraId="4CA798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54840A0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w:t>
            </w:r>
          </w:p>
        </w:tc>
        <w:tc>
          <w:tcPr>
            <w:tcW w:w="1985" w:type="dxa"/>
            <w:tcBorders>
              <w:top w:val="nil"/>
              <w:left w:val="nil"/>
              <w:bottom w:val="single" w:sz="4" w:space="0" w:color="auto"/>
              <w:right w:val="single" w:sz="4" w:space="0" w:color="auto"/>
            </w:tcBorders>
            <w:shd w:val="clear" w:color="auto" w:fill="auto"/>
            <w:vAlign w:val="center"/>
            <w:hideMark/>
          </w:tcPr>
          <w:p w14:paraId="688242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vAlign w:val="center"/>
            <w:hideMark/>
          </w:tcPr>
          <w:p w14:paraId="684F67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SEM</w:t>
            </w:r>
          </w:p>
        </w:tc>
        <w:tc>
          <w:tcPr>
            <w:tcW w:w="2409" w:type="dxa"/>
            <w:tcBorders>
              <w:top w:val="nil"/>
              <w:left w:val="nil"/>
              <w:bottom w:val="single" w:sz="4" w:space="0" w:color="auto"/>
              <w:right w:val="single" w:sz="4" w:space="0" w:color="auto"/>
            </w:tcBorders>
            <w:shd w:val="clear" w:color="auto" w:fill="auto"/>
            <w:vAlign w:val="center"/>
            <w:hideMark/>
          </w:tcPr>
          <w:p w14:paraId="4938EF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098" w:type="dxa"/>
            <w:tcBorders>
              <w:top w:val="nil"/>
              <w:left w:val="nil"/>
              <w:bottom w:val="single" w:sz="4" w:space="0" w:color="auto"/>
              <w:right w:val="single" w:sz="4" w:space="0" w:color="auto"/>
            </w:tcBorders>
            <w:shd w:val="clear" w:color="auto" w:fill="auto"/>
            <w:noWrap/>
            <w:vAlign w:val="center"/>
            <w:hideMark/>
          </w:tcPr>
          <w:p w14:paraId="284B8E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achudanandam","given":"N","non-dropping-particle":"","parse-names":false,"suffix":""},{"dropping-particle":"","family":"Shakila","given":"D","non-dropping-particle":"","parse-names":false,"suffix":""},{"dropping-particle":"","family":"Geetha","given":"Kannappan","non-dropping-particle":"","parse-names":false,"suffix":""},{"dropping-particle":"","family":"Karthik","given":"A Dinesh","non-dropping-particle":"","parse-names":false,"suffix":""}],"container-title":"IOSR Journal Of Pharmacy","id":"ITEM-1","issued":{"date-parts":[["0"]]},"page":"1-6","title":"Novel Green Synthesis of Zinc Oxide Nanoparticles &amp; Study of Its Invitro Antimicrobial Activity","type":"article-journal"},"uris":["http://www.mendeley.com/documents/?uuid=763dae9d-5af3-4481-a5dc-9c62da5e0a31"]}],"mendeley":{"formattedCitation":"(Sachudanandam et al., n.d.)","plainTextFormattedCitation":"(Sachudanandam et al., n.d.)","previouslyFormattedCitation":"[436]"},"properties":{"noteIndex":0},"schema":"https://github.com/citation-style-language/schema/raw/master/csl-citation.json"}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(Sachudanandam et al., n.d.)</w:t>
            </w:r>
            <w:r w:rsidRPr="007A5261">
              <w:rPr>
                <w:rFonts w:ascii="Arial" w:eastAsia="Times New Roman" w:hAnsi="Arial" w:cs="Arial"/>
                <w:color w:val="000000"/>
                <w:sz w:val="18"/>
                <w:szCs w:val="18"/>
                <w:lang w:eastAsia="en-ZA"/>
              </w:rPr>
              <w:fldChar w:fldCharType="end"/>
            </w:r>
          </w:p>
        </w:tc>
      </w:tr>
      <w:tr w:rsidR="007A5261" w:rsidRPr="007A5261" w14:paraId="4CADCB04" w14:textId="77777777" w:rsidTr="007A5261">
        <w:trPr>
          <w:trHeight w:val="552"/>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04B1F4C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Tamarindus indica</w:t>
            </w:r>
          </w:p>
        </w:tc>
        <w:tc>
          <w:tcPr>
            <w:tcW w:w="1291" w:type="dxa"/>
            <w:tcBorders>
              <w:top w:val="nil"/>
              <w:left w:val="nil"/>
              <w:bottom w:val="single" w:sz="4" w:space="0" w:color="auto"/>
              <w:right w:val="single" w:sz="4" w:space="0" w:color="auto"/>
            </w:tcBorders>
            <w:shd w:val="clear" w:color="auto" w:fill="auto"/>
            <w:noWrap/>
            <w:vAlign w:val="center"/>
            <w:hideMark/>
          </w:tcPr>
          <w:p w14:paraId="3A07FA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5F1E8D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16-31</w:t>
            </w:r>
          </w:p>
        </w:tc>
        <w:tc>
          <w:tcPr>
            <w:tcW w:w="1985" w:type="dxa"/>
            <w:tcBorders>
              <w:top w:val="nil"/>
              <w:left w:val="nil"/>
              <w:bottom w:val="single" w:sz="4" w:space="0" w:color="auto"/>
              <w:right w:val="single" w:sz="4" w:space="0" w:color="auto"/>
            </w:tcBorders>
            <w:shd w:val="clear" w:color="auto" w:fill="auto"/>
            <w:vAlign w:val="center"/>
            <w:hideMark/>
          </w:tcPr>
          <w:p w14:paraId="32395E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5DF0F4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PL, XRD, FTIR, FESEM and EDX</w:t>
            </w:r>
          </w:p>
        </w:tc>
        <w:tc>
          <w:tcPr>
            <w:tcW w:w="2409" w:type="dxa"/>
            <w:tcBorders>
              <w:top w:val="nil"/>
              <w:left w:val="nil"/>
              <w:bottom w:val="single" w:sz="4" w:space="0" w:color="auto"/>
              <w:right w:val="single" w:sz="4" w:space="0" w:color="auto"/>
            </w:tcBorders>
            <w:shd w:val="clear" w:color="auto" w:fill="auto"/>
            <w:vAlign w:val="center"/>
            <w:hideMark/>
          </w:tcPr>
          <w:p w14:paraId="7FD8FA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antifungal activities</w:t>
            </w:r>
          </w:p>
        </w:tc>
        <w:tc>
          <w:tcPr>
            <w:tcW w:w="3098" w:type="dxa"/>
            <w:tcBorders>
              <w:top w:val="nil"/>
              <w:left w:val="nil"/>
              <w:bottom w:val="single" w:sz="4" w:space="0" w:color="auto"/>
              <w:right w:val="single" w:sz="4" w:space="0" w:color="auto"/>
            </w:tcBorders>
            <w:shd w:val="clear" w:color="auto" w:fill="auto"/>
            <w:noWrap/>
            <w:vAlign w:val="center"/>
            <w:hideMark/>
          </w:tcPr>
          <w:p w14:paraId="42081F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{"citationItems":[{"id":"ITEM-1","itemData":{"DOI":"10.1016/j.saa.2014.09.129","ISSN":"13861425","abstract":"In the present investigation, we chose the very simple and eco-friendly chemical method for synthesis of zinc oxide nanoparticles from leaf extract of Tamarindus indica (L.) (T. indica) and developed the new green route for synthesis of nanoparticles. Formed product has been studied by UV-vis absorption spectroscopy, Photoluminescence (PL) spectroscopy, X-ray diffraction (XRD), Fourier transform infrared spectroscopy (FT-IR), Field emission scanning electron microscopy (FE-SEM) and with corresponding energy dispersive X-ray analysis (EDX). Mainly, the present results depicted that the synthesized nanoproducts are moderately stable, hexagonal phase, roughly spherical with maximum particles in size range within 19-37 nm in diameter. The antibacterial and fungal activities of aqueous extracts of T. indica were ended with corresponding disk diffusion and Minimum Inhibitory Concentration (MIC). The highest mean zones of inhibition were observed in the ZnO NPs (200 μg/mL) against Staphylococcus aureus (13.1 ± 0.28). Finally, it can be concluded that microbial activity of ZnO NPs has more susceptible S. aureus than the other micro organisms. Further, the present investigation suggests that ZnO NPs has the potential applications for various medical and industrial fields.","author":[{"dropping-particle":"","family":"Elumalai","given":"K.","non-dropping-particle":"","parse-names":false,"suffix":""},{"dropping-particle":"","family":"Velmurugan","given":"S.","non-dropping-particle":"","parse-names":false,"suffix":""},{"dropping-particle":"","family":"Ravi","given":"S.","non-dropping-particle":"","parse-names":false,"suffix":""},{"dropping-particle":"","family":"Kathiravan","given":"V.","non-dropping-particle":"","parse-names":false,"suffix":""},{"dropping-particle":"","family":"Ashokkumar","given":"S.","non-dropping-particle":"","parse-names":false,"suffix":""}],"container-title":"Spectrochimica Acta - Part A: Molecular and Biomolecular Spectroscopy","id":"ITEM-1","issue":"PB","issued":{"date-parts":[["2015"]]},"page":"1052-1057","publisher":"Elsevier B.V.","title":"Facile, eco-friendly and template free photosynthesis of cauliflower like ZnO nanoparticles using leaf extract of Tamarindus indica (L.) and its biological evolution of antibacterial and antifungal activities","type":"article-journal","volume":"136"},"uris":["http://www.mendeley.com/documents/?uuid=3e85262c-353a-4d6c-bc3e-b564739a38b3"]}],"mendeley":{"formattedCitation":"(Elumalai et al., 2015)","plainTextFormattedCitation":"(Elumalai et al., 2015)","previouslyFormattedCitation":"[372]"},"properties":{"noteIndex":0},"schema":"https://github.com/citation-style-language/schema/raw/master/csl-citation.json"}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(Elumalai et al., 2015)</w:t>
            </w:r>
            <w:r w:rsidRPr="007A5261">
              <w:rPr>
                <w:rFonts w:ascii="Arial" w:eastAsia="Times New Roman" w:hAnsi="Arial" w:cs="Arial"/>
                <w:color w:val="000000"/>
                <w:sz w:val="18"/>
                <w:szCs w:val="18"/>
                <w:lang w:eastAsia="en-ZA"/>
              </w:rPr>
              <w:fldChar w:fldCharType="end"/>
            </w:r>
          </w:p>
        </w:tc>
      </w:tr>
      <w:tr w:rsidR="007A5261" w:rsidRPr="007A5261" w14:paraId="433125A4"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42523DE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Trifolium pratense</w:t>
            </w:r>
          </w:p>
        </w:tc>
        <w:tc>
          <w:tcPr>
            <w:tcW w:w="1291" w:type="dxa"/>
            <w:tcBorders>
              <w:top w:val="nil"/>
              <w:left w:val="nil"/>
              <w:bottom w:val="single" w:sz="4" w:space="0" w:color="auto"/>
              <w:right w:val="single" w:sz="4" w:space="0" w:color="auto"/>
            </w:tcBorders>
            <w:shd w:val="clear" w:color="auto" w:fill="auto"/>
            <w:noWrap/>
            <w:vAlign w:val="center"/>
            <w:hideMark/>
          </w:tcPr>
          <w:p w14:paraId="681DC4D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591685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60-70</w:t>
            </w:r>
          </w:p>
        </w:tc>
        <w:tc>
          <w:tcPr>
            <w:tcW w:w="1985" w:type="dxa"/>
            <w:tcBorders>
              <w:top w:val="nil"/>
              <w:left w:val="nil"/>
              <w:bottom w:val="single" w:sz="4" w:space="0" w:color="auto"/>
              <w:right w:val="single" w:sz="4" w:space="0" w:color="auto"/>
            </w:tcBorders>
            <w:shd w:val="clear" w:color="auto" w:fill="auto"/>
            <w:vAlign w:val="center"/>
            <w:hideMark/>
          </w:tcPr>
          <w:p w14:paraId="50185E7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vAlign w:val="center"/>
            <w:hideMark/>
          </w:tcPr>
          <w:p w14:paraId="51EDF1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SEM and EDX</w:t>
            </w:r>
          </w:p>
        </w:tc>
        <w:tc>
          <w:tcPr>
            <w:tcW w:w="2409" w:type="dxa"/>
            <w:tcBorders>
              <w:top w:val="nil"/>
              <w:left w:val="nil"/>
              <w:bottom w:val="single" w:sz="4" w:space="0" w:color="auto"/>
              <w:right w:val="single" w:sz="4" w:space="0" w:color="auto"/>
            </w:tcBorders>
            <w:shd w:val="clear" w:color="auto" w:fill="auto"/>
            <w:vAlign w:val="center"/>
            <w:hideMark/>
          </w:tcPr>
          <w:p w14:paraId="30481A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098" w:type="dxa"/>
            <w:tcBorders>
              <w:top w:val="nil"/>
              <w:left w:val="nil"/>
              <w:bottom w:val="single" w:sz="4" w:space="0" w:color="auto"/>
              <w:right w:val="single" w:sz="4" w:space="0" w:color="auto"/>
            </w:tcBorders>
            <w:shd w:val="clear" w:color="auto" w:fill="auto"/>
            <w:noWrap/>
            <w:vAlign w:val="center"/>
            <w:hideMark/>
          </w:tcPr>
          <w:p w14:paraId="593E39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{"citationItems":[{"id":"ITEM-1","itemData":{"DOI":"10.1016/j.sjbs.2015.05.016","ISSN":"1319562X","abstract":"Zinc oxide (ZnO) has broad applications in various areas. Nanoparticle synthesis using plants is an alternative to conventional physical and chemical methods. It is known that the biological synthesis of nanoparticles is gaining importance due to its simplicity, eco-friendliness and extensive antimicrobial activity. Also, in this study we report the synthesis of ZnO nanoparticles using Trifolium pratense flower extract. The prepared ZnO nanoparticles have been characterized by UV–Vis absorption spectroscopy, X-ray diffraction (XRD), Fourier transform infrared spectroscopy (FT-IR), and scanning electron microscopy (SEM) with Energy dispersive X-ray analysis (EDX). Besides, this study determines the antimicrobial efficacy of the synthesized ZnO nanoparticles against clinical and standard strains of S. aureus and P. aeruginosa and standard strain of E. coli.","author":[{"dropping-particle":"","family":"Dobrucka","given":"Renata","non-dropping-particle":"","parse-names":false,"suffix":""},{"dropping-particle":"","family":"Długaszewska","given":"Jolanta","non-dropping-particle":"","parse-names":false,"suffix":""}],"container-title":"Saudi Journal of Biological Sciences","id":"ITEM-1","issue":"4","issued":{"date-parts":[["2016"]]},"page":"517-523","publisher":"King Saud University","title":"Biosynthesis and antibacterial activity of ZnO nanoparticles using Trifolium pratense flower extract","type":"article-journal","volume":"23"},"uris":["http://www.mendeley.com/documents/?uuid=c22e8a1e-264a-46a3-a688-44c4c705a74a"]}],"mendeley":{"formattedCitation":"(Dobrucka &amp; Długaszewska, 2016)","plainTextFormattedCitation":"(Dobrucka &amp; Długaszewska, 2016)","previouslyFormattedCitation":"[370]"},"properties":{"noteIndex":0},"schema":"https://github.com/citation-style-language/schema/raw/master/csl-citation.json"}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(Dobrucka &amp; Długaszewska, 2016)</w:t>
            </w:r>
            <w:r w:rsidRPr="007A5261">
              <w:rPr>
                <w:rFonts w:ascii="Arial" w:eastAsia="Times New Roman" w:hAnsi="Arial" w:cs="Arial"/>
                <w:color w:val="000000"/>
                <w:sz w:val="18"/>
                <w:szCs w:val="18"/>
                <w:lang w:eastAsia="en-ZA"/>
              </w:rPr>
              <w:fldChar w:fldCharType="end"/>
            </w:r>
          </w:p>
        </w:tc>
      </w:tr>
      <w:tr w:rsidR="007A5261" w:rsidRPr="007A5261" w14:paraId="24D3C6B8"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4F7DD04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Vitex negundo</w:t>
            </w:r>
          </w:p>
        </w:tc>
        <w:tc>
          <w:tcPr>
            <w:tcW w:w="1291" w:type="dxa"/>
            <w:tcBorders>
              <w:top w:val="nil"/>
              <w:left w:val="nil"/>
              <w:bottom w:val="single" w:sz="4" w:space="0" w:color="auto"/>
              <w:right w:val="single" w:sz="4" w:space="0" w:color="auto"/>
            </w:tcBorders>
            <w:shd w:val="clear" w:color="auto" w:fill="auto"/>
            <w:noWrap/>
            <w:vAlign w:val="center"/>
            <w:hideMark/>
          </w:tcPr>
          <w:p w14:paraId="28AB38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4BB600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10-130</w:t>
            </w:r>
          </w:p>
        </w:tc>
        <w:tc>
          <w:tcPr>
            <w:tcW w:w="1985" w:type="dxa"/>
            <w:tcBorders>
              <w:top w:val="nil"/>
              <w:left w:val="nil"/>
              <w:bottom w:val="single" w:sz="4" w:space="0" w:color="auto"/>
              <w:right w:val="single" w:sz="4" w:space="0" w:color="auto"/>
            </w:tcBorders>
            <w:shd w:val="clear" w:color="auto" w:fill="auto"/>
            <w:vAlign w:val="center"/>
            <w:hideMark/>
          </w:tcPr>
          <w:p w14:paraId="203FF5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977" w:type="dxa"/>
            <w:tcBorders>
              <w:top w:val="nil"/>
              <w:left w:val="nil"/>
              <w:bottom w:val="single" w:sz="4" w:space="0" w:color="auto"/>
              <w:right w:val="single" w:sz="4" w:space="0" w:color="auto"/>
            </w:tcBorders>
            <w:shd w:val="clear" w:color="auto" w:fill="auto"/>
            <w:vAlign w:val="center"/>
            <w:hideMark/>
          </w:tcPr>
          <w:p w14:paraId="50B4F0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UV-DSR, XRD and DLS</w:t>
            </w:r>
          </w:p>
        </w:tc>
        <w:tc>
          <w:tcPr>
            <w:tcW w:w="2409" w:type="dxa"/>
            <w:tcBorders>
              <w:top w:val="nil"/>
              <w:left w:val="nil"/>
              <w:bottom w:val="single" w:sz="4" w:space="0" w:color="auto"/>
              <w:right w:val="single" w:sz="4" w:space="0" w:color="auto"/>
            </w:tcBorders>
            <w:shd w:val="clear" w:color="auto" w:fill="auto"/>
            <w:vAlign w:val="center"/>
            <w:hideMark/>
          </w:tcPr>
          <w:p w14:paraId="48740C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Interaction with human serum albium </w:t>
            </w:r>
          </w:p>
        </w:tc>
        <w:tc>
          <w:tcPr>
            <w:tcW w:w="3098" w:type="dxa"/>
            <w:tcBorders>
              <w:top w:val="nil"/>
              <w:left w:val="nil"/>
              <w:bottom w:val="single" w:sz="4" w:space="0" w:color="auto"/>
              <w:right w:val="single" w:sz="4" w:space="0" w:color="auto"/>
            </w:tcBorders>
            <w:shd w:val="clear" w:color="auto" w:fill="auto"/>
            <w:noWrap/>
            <w:vAlign w:val="center"/>
            <w:hideMark/>
          </w:tcPr>
          <w:p w14:paraId="2719D3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{"citationItems":[{"id":"ITEM-1","itemData":{"DOI":"10.1016/J.JPHOTOBIOL.2015.05.004","ISSN":"1011-1344","abstract":"Zinc oxide nanoparticles are widely used as an important kind of biomaterials. The biocompatibility of nanoparticles is important for specific biomedical applications. In this present investigation, ZnO NPs were synthesized via greener method using Vitex negundo L. extract and characterized by XRD, UV-DRS and DLS analysis. The UV–visible absorption and fluorescence spectroscopic studies were performed to investigate the binding interaction between HSA and ZnO NPs. The Stern–Volmer constants (KSV), quenching rate constants (kq), number of binding sites and binding constants were calculated from relevant fluorescence quenching data. Moreverer circular dichroism (CD) spectroscopy used to study the conformational changes of protein in the presence of ZnO NPs.","author":[{"dropping-particle":"","family":"Ambika","given":"Subramanian","non-dropping-particle":"","parse-names":false,"suffix":""},{"dropping-particle":"","family":"Sundrarajan","given":"Mahalingam","non-dropping-particle":"","parse-names":false,"suffix":""}],"container-title":"Journal of Photochemistry and Photobiology B: Biology","id":"ITEM-1","issued":{"date-parts":[["2015","8","1"]]},"page":"143-148","publisher":"Elsevier","title":"Green biosynthesis of ZnO nanoparticles using Vitex negundo L. extract: Spectroscopic investigation of interaction between ZnO nanoparticles and human serum albumin","type":"article-journal","volume":"149"},"uris":["http://www.mendeley.com/documents/?uuid=30a6459f-66a3-34f8-a2f4-e962a07351a5"]}],"mendeley":{"formattedCitation":"(Ambika &amp; Sundrarajan, 2015)","plainTextFormattedCitation":"(Ambika &amp; Sundrarajan, 2015)","previouslyFormattedCitation":"[437]"},"properties":{"noteIndex":0},"schema":"https://github.com/citation-style-language/schema/raw/master/csl-citation.json"}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(Ambika &amp; Sundrarajan, 2015)</w:t>
            </w:r>
            <w:r w:rsidRPr="007A5261">
              <w:rPr>
                <w:rFonts w:ascii="Arial" w:eastAsia="Times New Roman" w:hAnsi="Arial" w:cs="Arial"/>
                <w:color w:val="000000"/>
                <w:sz w:val="18"/>
                <w:szCs w:val="18"/>
                <w:lang w:eastAsia="en-ZA"/>
              </w:rPr>
              <w:fldChar w:fldCharType="end"/>
            </w:r>
          </w:p>
        </w:tc>
      </w:tr>
      <w:tr w:rsidR="007A5261" w:rsidRPr="007A5261" w14:paraId="319B9D57" w14:textId="77777777" w:rsidTr="007A5261">
        <w:trPr>
          <w:trHeight w:val="288"/>
        </w:trPr>
        <w:tc>
          <w:tcPr>
            <w:tcW w:w="2473" w:type="dxa"/>
            <w:tcBorders>
              <w:top w:val="nil"/>
              <w:left w:val="single" w:sz="4" w:space="0" w:color="auto"/>
              <w:bottom w:val="single" w:sz="4" w:space="0" w:color="auto"/>
              <w:right w:val="single" w:sz="4" w:space="0" w:color="auto"/>
            </w:tcBorders>
            <w:shd w:val="clear" w:color="auto" w:fill="auto"/>
            <w:noWrap/>
            <w:vAlign w:val="center"/>
            <w:hideMark/>
          </w:tcPr>
          <w:p w14:paraId="6B7B45E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Zingiber officinale</w:t>
            </w:r>
          </w:p>
        </w:tc>
        <w:tc>
          <w:tcPr>
            <w:tcW w:w="1291" w:type="dxa"/>
            <w:tcBorders>
              <w:top w:val="nil"/>
              <w:left w:val="nil"/>
              <w:bottom w:val="single" w:sz="4" w:space="0" w:color="auto"/>
              <w:right w:val="single" w:sz="4" w:space="0" w:color="auto"/>
            </w:tcBorders>
            <w:shd w:val="clear" w:color="auto" w:fill="auto"/>
            <w:noWrap/>
            <w:vAlign w:val="center"/>
            <w:hideMark/>
          </w:tcPr>
          <w:p w14:paraId="733681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ZnO</w:t>
            </w:r>
          </w:p>
        </w:tc>
        <w:tc>
          <w:tcPr>
            <w:tcW w:w="1827" w:type="dxa"/>
            <w:tcBorders>
              <w:top w:val="nil"/>
              <w:left w:val="nil"/>
              <w:bottom w:val="single" w:sz="4" w:space="0" w:color="auto"/>
              <w:right w:val="single" w:sz="4" w:space="0" w:color="auto"/>
            </w:tcBorders>
            <w:shd w:val="clear" w:color="auto" w:fill="auto"/>
            <w:noWrap/>
            <w:vAlign w:val="center"/>
            <w:hideMark/>
          </w:tcPr>
          <w:p w14:paraId="0D025FA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30-50</w:t>
            </w:r>
          </w:p>
        </w:tc>
        <w:tc>
          <w:tcPr>
            <w:tcW w:w="1985" w:type="dxa"/>
            <w:tcBorders>
              <w:top w:val="nil"/>
              <w:left w:val="nil"/>
              <w:bottom w:val="single" w:sz="4" w:space="0" w:color="auto"/>
              <w:right w:val="single" w:sz="4" w:space="0" w:color="auto"/>
            </w:tcBorders>
            <w:shd w:val="clear" w:color="auto" w:fill="auto"/>
            <w:vAlign w:val="center"/>
            <w:hideMark/>
          </w:tcPr>
          <w:p w14:paraId="2F1BD0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977" w:type="dxa"/>
            <w:tcBorders>
              <w:top w:val="nil"/>
              <w:left w:val="nil"/>
              <w:bottom w:val="single" w:sz="4" w:space="0" w:color="auto"/>
              <w:right w:val="single" w:sz="4" w:space="0" w:color="auto"/>
            </w:tcBorders>
            <w:shd w:val="clear" w:color="auto" w:fill="auto"/>
            <w:vAlign w:val="center"/>
            <w:hideMark/>
          </w:tcPr>
          <w:p w14:paraId="592601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EDX and FTIR</w:t>
            </w:r>
          </w:p>
        </w:tc>
        <w:tc>
          <w:tcPr>
            <w:tcW w:w="2409" w:type="dxa"/>
            <w:tcBorders>
              <w:top w:val="nil"/>
              <w:left w:val="nil"/>
              <w:bottom w:val="single" w:sz="4" w:space="0" w:color="auto"/>
              <w:right w:val="single" w:sz="4" w:space="0" w:color="auto"/>
            </w:tcBorders>
            <w:shd w:val="clear" w:color="auto" w:fill="auto"/>
            <w:vAlign w:val="center"/>
            <w:hideMark/>
          </w:tcPr>
          <w:p w14:paraId="2205C2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098" w:type="dxa"/>
            <w:tcBorders>
              <w:top w:val="nil"/>
              <w:left w:val="nil"/>
              <w:bottom w:val="single" w:sz="4" w:space="0" w:color="auto"/>
              <w:right w:val="single" w:sz="4" w:space="0" w:color="auto"/>
            </w:tcBorders>
            <w:shd w:val="clear" w:color="auto" w:fill="auto"/>
            <w:noWrap/>
            <w:vAlign w:val="center"/>
            <w:hideMark/>
          </w:tcPr>
          <w:p w14:paraId="51F150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{"citationItems":[{"id":"ITEM-1","itemData":{"DOI":"10.13005/ojc/310105","ISSN":"22315039","abstract":"The synthesis of ZnO nanoparticles using biological method is always eco friendly and attractive. The current study focuses on the production of ZnO nanoparticles using the aqueous root extracts of Zingiber officinale (ginger). The root extracts were found to be rich in flavonoids which were confirmed by the flavonoid test thereby enhancing the biogenic synthesis of ZnO nanoparticle. The Scanning Electron Microscope with the Energy Dispersive X-ray studies were used for characterization that provides the size and the elemental composition of the synthesized ZnO nanoparticles. The average size of the nanoparticles was found to be 30-50nm. The FTIR analysis played a pivotal role in displaying the important functional groups present in the ZnO nanoparticle, which showed that the sample had strong absorbance in the range of 1600 - 1450cm&lt;sup&gt;-1&lt;/sup&gt;. Hence the biogenic synthesis of ZnO nanoparticles using Zingiber officinale, can be an alternative to chemical synthesis.","author":[{"dropping-particle":"","family":"Anand Raj","given":"L. F.A.","non-dropping-particle":"","parse-names":false,"suffix":""},{"dropping-particle":"","family":"Jayalakshmy","given":"E.","non-dropping-particle":"","parse-names":false,"suffix":""}],"container-title":"Oriental Journal of Chemistry","id":"ITEM-1","issue":"1","issued":{"date-parts":[["2015"]]},"page":"51-56","title":"Biosynthesis and characterization of zinc oxide nanoparticles using root extract of Zingiber officinale","type":"article-journal","volume":"31"},"uris":["http://www.mendeley.com/documents/?uuid=d79b5a25-f7b4-406d-9e0b-6d013c198688"]}],"mendeley":{"formattedCitation":"(Anand Raj &amp; Jayalakshmy, 2015)","plainTextFormattedCitation":"(Anand Raj &amp; Jayalakshmy, 2015)","previouslyFormattedCitation":"[438]"},"properties":{"noteIndex":0},"schema":"https://github.com/citation-style-language/schema/raw/master/csl-citation.json"}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(Anand Raj &amp; Jayalakshmy, 2015)</w:t>
            </w:r>
            <w:r w:rsidRPr="007A5261">
              <w:rPr>
                <w:rFonts w:ascii="Arial" w:eastAsia="Times New Roman" w:hAnsi="Arial" w:cs="Arial"/>
                <w:color w:val="000000"/>
                <w:sz w:val="18"/>
                <w:szCs w:val="18"/>
                <w:lang w:eastAsia="en-ZA"/>
              </w:rPr>
              <w:fldChar w:fldCharType="end"/>
            </w:r>
          </w:p>
        </w:tc>
      </w:tr>
    </w:tbl>
    <w:p w14:paraId="3339FBD2" w14:textId="77777777" w:rsidR="007A5261" w:rsidRDefault="007A5261" w:rsidP="007A5261"/>
    <w:p w14:paraId="55BA53DF" w14:textId="77777777" w:rsidR="007A5261" w:rsidRDefault="007A5261" w:rsidP="007A5261"/>
    <w:p w14:paraId="27AE78F3" w14:textId="77777777" w:rsidR="007A5261" w:rsidRDefault="007A5261" w:rsidP="007A5261">
      <w:pPr>
        <w:sectPr w:rsidR="007A5261" w:rsidSect="007A5261">
          <w:pgSz w:w="16838" w:h="11906" w:orient="landscape"/>
          <w:pgMar w:top="993" w:right="1440" w:bottom="1440" w:left="1440" w:header="708" w:footer="708" w:gutter="0"/>
          <w:cols w:space="708"/>
          <w:docGrid w:linePitch="360"/>
        </w:sectPr>
      </w:pPr>
    </w:p>
    <w:p w14:paraId="76524DFB" w14:textId="2AF8CE83" w:rsidR="007A5261" w:rsidRPr="001C11FB" w:rsidRDefault="007A5261" w:rsidP="007A5261">
      <w:pPr>
        <w:pStyle w:val="Caption"/>
        <w:keepNext/>
        <w:rPr>
          <w:rFonts w:ascii="Arial" w:hAnsi="Arial" w:cs="Arial"/>
        </w:rPr>
      </w:pPr>
      <w:r w:rsidRPr="001C11FB">
        <w:rPr>
          <w:rFonts w:ascii="Arial" w:hAnsi="Arial" w:cs="Arial"/>
        </w:rPr>
        <w:lastRenderedPageBreak/>
        <w:t xml:space="preserve">Table </w:t>
      </w:r>
      <w:r w:rsidR="00F54D34">
        <w:rPr>
          <w:rFonts w:ascii="Arial" w:hAnsi="Arial" w:cs="Arial"/>
        </w:rPr>
        <w:t>S</w:t>
      </w:r>
      <w:r w:rsidRPr="001C11FB">
        <w:rPr>
          <w:rFonts w:ascii="Arial" w:hAnsi="Arial" w:cs="Arial"/>
        </w:rPr>
        <w:fldChar w:fldCharType="begin"/>
      </w:r>
      <w:r w:rsidRPr="001C11FB">
        <w:rPr>
          <w:rFonts w:ascii="Arial" w:hAnsi="Arial" w:cs="Arial"/>
        </w:rPr>
        <w:instrText xml:space="preserve"> SEQ Table \* ARABIC </w:instrText>
      </w:r>
      <w:r w:rsidRPr="001C11FB">
        <w:rPr>
          <w:rFonts w:ascii="Arial" w:hAnsi="Arial" w:cs="Arial"/>
        </w:rPr>
        <w:fldChar w:fldCharType="separate"/>
      </w:r>
      <w:r w:rsidR="00F54D34">
        <w:rPr>
          <w:rFonts w:ascii="Arial" w:hAnsi="Arial" w:cs="Arial"/>
          <w:noProof/>
        </w:rPr>
        <w:t>12</w:t>
      </w:r>
      <w:r w:rsidRPr="001C11FB">
        <w:rPr>
          <w:rFonts w:ascii="Arial" w:hAnsi="Arial" w:cs="Arial"/>
          <w:noProof/>
        </w:rPr>
        <w:fldChar w:fldCharType="end"/>
      </w:r>
      <w:r w:rsidRPr="001C11FB">
        <w:rPr>
          <w:rFonts w:ascii="Arial" w:hAnsi="Arial" w:cs="Arial"/>
        </w:rPr>
        <w:t>: The Plant-Mediated Synthesis of Palladium and Palladium Oxide Nanoparticles</w:t>
      </w:r>
    </w:p>
    <w:tbl>
      <w:tblPr>
        <w:tblW w:w="15860" w:type="dxa"/>
        <w:tblInd w:w="-957" w:type="dxa"/>
        <w:tblLook w:val="04A0" w:firstRow="1" w:lastRow="0" w:firstColumn="1" w:lastColumn="0" w:noHBand="0" w:noVBand="1"/>
      </w:tblPr>
      <w:tblGrid>
        <w:gridCol w:w="2512"/>
        <w:gridCol w:w="1559"/>
        <w:gridCol w:w="1701"/>
        <w:gridCol w:w="1701"/>
        <w:gridCol w:w="2835"/>
        <w:gridCol w:w="2410"/>
        <w:gridCol w:w="3142"/>
      </w:tblGrid>
      <w:tr w:rsidR="007A5261" w:rsidRPr="00A85D77" w14:paraId="58897A0F" w14:textId="77777777" w:rsidTr="007A5261">
        <w:trPr>
          <w:trHeight w:val="274"/>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684A1"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Plant Species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99AE470"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3A6F42"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ACB1742"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C48287B"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745A092"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3142" w:type="dxa"/>
            <w:tcBorders>
              <w:top w:val="single" w:sz="4" w:space="0" w:color="auto"/>
              <w:left w:val="nil"/>
              <w:bottom w:val="single" w:sz="4" w:space="0" w:color="auto"/>
              <w:right w:val="single" w:sz="4" w:space="0" w:color="auto"/>
            </w:tcBorders>
            <w:shd w:val="clear" w:color="auto" w:fill="auto"/>
            <w:noWrap/>
            <w:vAlign w:val="center"/>
            <w:hideMark/>
          </w:tcPr>
          <w:p w14:paraId="552DC91E"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A5261" w:rsidRPr="00A85D77" w14:paraId="76668004"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2D1C7C7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Acacia senegal</w:t>
            </w:r>
          </w:p>
        </w:tc>
        <w:tc>
          <w:tcPr>
            <w:tcW w:w="1559" w:type="dxa"/>
            <w:tcBorders>
              <w:top w:val="nil"/>
              <w:left w:val="nil"/>
              <w:bottom w:val="single" w:sz="4" w:space="0" w:color="auto"/>
              <w:right w:val="single" w:sz="4" w:space="0" w:color="auto"/>
            </w:tcBorders>
            <w:shd w:val="clear" w:color="auto" w:fill="auto"/>
            <w:noWrap/>
            <w:vAlign w:val="center"/>
            <w:hideMark/>
          </w:tcPr>
          <w:p w14:paraId="38DF09F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F8D24F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9,1</w:t>
            </w:r>
          </w:p>
        </w:tc>
        <w:tc>
          <w:tcPr>
            <w:tcW w:w="1701" w:type="dxa"/>
            <w:tcBorders>
              <w:top w:val="nil"/>
              <w:left w:val="nil"/>
              <w:bottom w:val="single" w:sz="4" w:space="0" w:color="auto"/>
              <w:right w:val="single" w:sz="4" w:space="0" w:color="auto"/>
            </w:tcBorders>
            <w:shd w:val="clear" w:color="auto" w:fill="auto"/>
            <w:vAlign w:val="center"/>
            <w:hideMark/>
          </w:tcPr>
          <w:p w14:paraId="44CEE27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FD3539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TEM, XPS, DLS and TGA</w:t>
            </w:r>
          </w:p>
        </w:tc>
        <w:tc>
          <w:tcPr>
            <w:tcW w:w="2410" w:type="dxa"/>
            <w:tcBorders>
              <w:top w:val="nil"/>
              <w:left w:val="nil"/>
              <w:bottom w:val="single" w:sz="4" w:space="0" w:color="auto"/>
              <w:right w:val="single" w:sz="4" w:space="0" w:color="auto"/>
            </w:tcBorders>
            <w:shd w:val="clear" w:color="auto" w:fill="auto"/>
            <w:vAlign w:val="center"/>
            <w:hideMark/>
          </w:tcPr>
          <w:p w14:paraId="793B7A1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79C785D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{"citationItems":[{"id":"ITEM-1","itemData":{"DOI":"10.1002/app","ISSN":"00218995","abstract":"Poly(ε-caprolactone) (PCL)/layered double hydroxide (LDH) nanocomposites were prepared successfully via simple solution intercalation. The nonisothermal melt crystallization kinetics of neat PCL and its LDH nanocomposites was investigated with the Ozawa, Avrami, and combined Avrami-Ozawa methods. The Ozawa method failed to describe the crystallization kinetics of the studied systems. The Avrami method was found to be useful for describing the nonisothermal crystallization behavior, but the parameters in this method do not have explicit meaning for nonisothermal crystallization. The combined Avrami-Ozawa method explained the nonisothermal crystallization behavior of PCL and its LDH nanocomposites effectively. The kinetic results and polarized optical microscopy observations indicated that the addition of LDH could affect the mechanism of nucleation and growth of the PCL matrix. The Takhor model was used to analyze the activation energies of nonisothermal crystallization. © 2010 Wiley Periodicals, Inc.","author":[{"dropping-particle":"","family":"Keerthi Devi","given":"D.","non-dropping-particle":"","parse-names":false,"suffix":""},{"dropping-particle":"","family":"Veera Pratap","given":"S.","non-dropping-particle":"","parse-names":false,"suffix":""},{"dropping-particle":"","family":"Haritha","given":"R.","non-dropping-particle":"","parse-names":false,"suffix":""},{"dropping-particle":"","family":"Samba Sivudu","given":"K.","non-dropping-particle":"","parse-names":false,"suffix":""},{"dropping-particle":"","family":"Radhika","given":"P.","non-dropping-particle":"","parse-names":false,"suffix":""},{"dropping-particle":"","family":"Sreedhar","given":"B.","non-dropping-particle":"","parse-names":false,"suffix":""}],"container-title":"Journal of Applied Polymer Science","id":"ITEM-1","issue":"5","issued":{"date-parts":[["2010"]]},"page":"2658-2667","title":"Gum acacia as a facile reducing, stabilising, and templating agent for palladium nanoparticles","type":"article-journal","volume":"116"},"uris":["http://www.mendeley.com/documents/?uuid=e7119968-ca3d-4aa5-9cb9-fc1f58a74a6f"]}],"mendeley":{"formattedCitation":"(Keerthi Devi et al., 2010)","plainTextFormattedCitation":"(Keerthi Devi et al., 2010)","previouslyFormattedCitation":"[448]"},"properties":{"noteIndex":0},"schema":"https://github.com/citation-style-language/schema/raw/master/csl-citation.json"}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(Keerthi Devi et al., 2010)</w:t>
            </w:r>
            <w:r w:rsidRPr="001C11FB">
              <w:rPr>
                <w:rFonts w:ascii="Arial" w:eastAsia="Times New Roman" w:hAnsi="Arial" w:cs="Arial"/>
                <w:color w:val="000000"/>
                <w:sz w:val="18"/>
                <w:szCs w:val="18"/>
                <w:lang w:eastAsia="en-ZA"/>
              </w:rPr>
              <w:fldChar w:fldCharType="end"/>
            </w:r>
          </w:p>
        </w:tc>
      </w:tr>
      <w:tr w:rsidR="007A5261" w:rsidRPr="00A85D77" w14:paraId="34721CA1"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5549FD7B"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Anacardium occidentale</w:t>
            </w:r>
          </w:p>
        </w:tc>
        <w:tc>
          <w:tcPr>
            <w:tcW w:w="1559" w:type="dxa"/>
            <w:tcBorders>
              <w:top w:val="nil"/>
              <w:left w:val="nil"/>
              <w:bottom w:val="single" w:sz="4" w:space="0" w:color="auto"/>
              <w:right w:val="single" w:sz="4" w:space="0" w:color="auto"/>
            </w:tcBorders>
            <w:shd w:val="clear" w:color="auto" w:fill="auto"/>
            <w:noWrap/>
            <w:vAlign w:val="center"/>
            <w:hideMark/>
          </w:tcPr>
          <w:p w14:paraId="128E446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76E312C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2,5-4,5</w:t>
            </w:r>
          </w:p>
        </w:tc>
        <w:tc>
          <w:tcPr>
            <w:tcW w:w="1701" w:type="dxa"/>
            <w:tcBorders>
              <w:top w:val="nil"/>
              <w:left w:val="nil"/>
              <w:bottom w:val="single" w:sz="4" w:space="0" w:color="auto"/>
              <w:right w:val="single" w:sz="4" w:space="0" w:color="auto"/>
            </w:tcBorders>
            <w:shd w:val="clear" w:color="auto" w:fill="auto"/>
            <w:vAlign w:val="center"/>
            <w:hideMark/>
          </w:tcPr>
          <w:p w14:paraId="0053998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2235D66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TEM, UV and FTIR</w:t>
            </w:r>
          </w:p>
        </w:tc>
        <w:tc>
          <w:tcPr>
            <w:tcW w:w="2410" w:type="dxa"/>
            <w:tcBorders>
              <w:top w:val="nil"/>
              <w:left w:val="nil"/>
              <w:bottom w:val="single" w:sz="4" w:space="0" w:color="auto"/>
              <w:right w:val="single" w:sz="4" w:space="0" w:color="auto"/>
            </w:tcBorders>
            <w:shd w:val="clear" w:color="auto" w:fill="auto"/>
            <w:vAlign w:val="center"/>
            <w:hideMark/>
          </w:tcPr>
          <w:p w14:paraId="066E87F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59628AC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{"citationItems":[{"id":"ITEM-1","itemData":{"DOI":"10.1016/j.saa.2012.01.063","ISSN":"13861425","abstract":"A rapid, one pot and biogenic fabrication of Pd nanoparticles is reported. Pd nanoparticles of size below 5 nm size are synthesized using the dried leaf powder of Anacardium occidentale. Rapid reduction results in the formation of spherical particles. The nanoparticles are characterized by XRD, TEM, UV-visible and FTIR analysis. The absorption spectra have continua which are characteristic of Pd nanoparticles. The broad nature of the XRD pattern arising due to reflections from the (1 1 1), (2 0 0), (2 2 0), (3 1 1) and (2 2 2) planes indicate crystallinity of the nanoparticles with face centered cubic (fcc) structure. The morphology and shape of the nanoparticles are obtained by analyzing TEM images. Most of the nanoparticles are spherical with size in the range 2.5 and 4.5 nm. FTIR spectra of dried Pd nanoparticles, native and treated dried leaf powder have been analyzed to find out the biomolecule responsible for the reduction of Pd 2+ and capping of the palladium nanoparticles. The possible mechanism of formation of the nanoparticles is suggested. © 2012 Elsevier B.V. All rights reserved.","author":[{"dropping-particle":"","family":"Sheny","given":"D. S.","non-dropping-particle":"","parse-names":false,"suffix":""},{"dropping-particle":"","family":"Philip","given":"Daizy","non-dropping-particle":"","parse-names":false,"suffix":""},{"dropping-particle":"","family":"Mathew","given":"Joseph","non-dropping-particle":"","parse-names":false,"suffix":""}],"container-title":"Spectrochimica Acta - Part A: Molecular and Biomolecular Spectroscopy","id":"ITEM-1","issued":{"date-parts":[["2012"]]},"page":"35-38","publisher":"Elsevier B.V.","title":"Rapid green synthesis of palladium nanoparticles using the dried leaf of Anacardium occidentale","type":"article-journal","volume":"91"},"uris":["http://www.mendeley.com/documents/?uuid=867c1231-ebf1-4f5e-a408-d9033b0a19ff"]}],"mendeley":{"formattedCitation":"(Sheny et al., 2012)","plainTextFormattedCitation":"(Sheny et al., 2012)","previouslyFormattedCitation":"[449]"},"properties":{"noteIndex":0},"schema":"https://github.com/citation-style-language/schema/raw/master/csl-citation.json"}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(Sheny et al., 2012)</w:t>
            </w:r>
            <w:r w:rsidRPr="001C11FB">
              <w:rPr>
                <w:rFonts w:ascii="Arial" w:eastAsia="Times New Roman" w:hAnsi="Arial" w:cs="Arial"/>
                <w:color w:val="000000"/>
                <w:sz w:val="18"/>
                <w:szCs w:val="18"/>
                <w:lang w:eastAsia="en-ZA"/>
              </w:rPr>
              <w:fldChar w:fldCharType="end"/>
            </w:r>
          </w:p>
        </w:tc>
      </w:tr>
      <w:tr w:rsidR="007A5261" w:rsidRPr="00A85D77" w14:paraId="1C5290C1"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18C1126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Ananas comosus</w:t>
            </w:r>
          </w:p>
        </w:tc>
        <w:tc>
          <w:tcPr>
            <w:tcW w:w="1559" w:type="dxa"/>
            <w:tcBorders>
              <w:top w:val="nil"/>
              <w:left w:val="nil"/>
              <w:bottom w:val="single" w:sz="4" w:space="0" w:color="auto"/>
              <w:right w:val="single" w:sz="4" w:space="0" w:color="auto"/>
            </w:tcBorders>
            <w:shd w:val="clear" w:color="auto" w:fill="auto"/>
            <w:noWrap/>
            <w:vAlign w:val="center"/>
            <w:hideMark/>
          </w:tcPr>
          <w:p w14:paraId="41EB989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0649A1E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1,71-16,14</w:t>
            </w:r>
          </w:p>
        </w:tc>
        <w:tc>
          <w:tcPr>
            <w:tcW w:w="1701" w:type="dxa"/>
            <w:tcBorders>
              <w:top w:val="nil"/>
              <w:left w:val="nil"/>
              <w:bottom w:val="single" w:sz="4" w:space="0" w:color="auto"/>
              <w:right w:val="single" w:sz="4" w:space="0" w:color="auto"/>
            </w:tcBorders>
            <w:shd w:val="clear" w:color="auto" w:fill="auto"/>
            <w:vAlign w:val="center"/>
            <w:hideMark/>
          </w:tcPr>
          <w:p w14:paraId="51D5454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DD09D1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HRTEM and EDX</w:t>
            </w:r>
          </w:p>
        </w:tc>
        <w:tc>
          <w:tcPr>
            <w:tcW w:w="2410" w:type="dxa"/>
            <w:tcBorders>
              <w:top w:val="nil"/>
              <w:left w:val="nil"/>
              <w:bottom w:val="single" w:sz="4" w:space="0" w:color="auto"/>
              <w:right w:val="single" w:sz="4" w:space="0" w:color="auto"/>
            </w:tcBorders>
            <w:shd w:val="clear" w:color="auto" w:fill="auto"/>
            <w:vAlign w:val="center"/>
            <w:hideMark/>
          </w:tcPr>
          <w:p w14:paraId="47289BA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7BE85D5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{"citationItems":[{"id":"ITEM-1","itemData":{"DOI":"10.1016/j.jece.2019.103270","ISSN":"22133437","abstract":"This paper investigated the photocatalytic potential of biosynthesized palladium nanoparticles (Pd NPs) for the degradation of low density polyethylene (LDPE). A green route synthesis of Pd NPs was carried out using Ananas comosus leaf extract (ACLE) as the reducing and stabilizing agent. The as-synthesized Pd NPs was characterized by UV-vis spectroscopy, X-ray diffraction (XRD), Fourier transform infrared spectroscopy (FTIR), high resolution transmission electron microscopy (HRTEM) and energy dispersive X-ray spectroscopy (EDX). The HRTEM image revealed that Pd NPs were well dispersed with particle size range of 1.71-16.14 nm and average particle size of 4.46 ± 2.44 nm. The XRD revealed four distinct peaks at 40.26°, 47.11°, 67.56°, and 78.09° which correspond to (111), (200), (222) and (311) planes, respectively, that can be indexed to face-centered cubic (fcc) phase of Pd NPs. Films of LDPE and its Pd NPs modified form were exposed to solar light in open air at ambient condition for increasing times of up to 30 days. The degradation of LDPE and nanocomposite LDPE films (LDPE@Pd NPs) was determined in terms of photo-induced weight loss, TEM, FTIR and thermogravimetric analysis (TGA). Thus, LDPE films with 1.0% Pd NPs showed degradation of around 49% under solar light irradiation over a short period of 30 days. The study therefore suggested the development of eco-friendly degradable plastic by utilizing the photocatalytic potential of Pd NPs, and to also serve as a possible means of addressing the growing agitations of plastic pollution in marine environment.","author":[{"dropping-particle":"","family":"Olajire","given":"A. A.","non-dropping-particle":"","parse-names":false,"suffix":""},{"dropping-particle":"","family":"Mohammed","given":"A. A.","non-dropping-particle":"","parse-names":false,"suffix":""}],"container-title":"Journal of Environmental Chemical Engineering","id":"ITEM-1","issue":"4","issued":{"date-parts":[["2019"]]},"page":"103270","publisher":"Elsevier","title":"Green synthesis of palladium nanoparticles using Ananas comosus leaf extract for solid-phase photocatalytic degradation of low density polyethylene film","type":"article-journal","volume":"7"},"uris":["http://www.mendeley.com/documents/?uuid=aaa64f25-c75f-433b-9c84-6ecc02806eb7"]}],"mendeley":{"formattedCitation":"(Olajire &amp; Mohammed, 2019)","plainTextFormattedCitation":"(Olajire &amp; Mohammed, 2019)","previouslyFormattedCitation":"[450]"},"properties":{"noteIndex":0},"schema":"https://github.com/citation-style-language/schema/raw/master/csl-citation.json"}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(Olajire &amp; Mohammed, 2019)</w:t>
            </w:r>
            <w:r w:rsidRPr="001C11FB">
              <w:rPr>
                <w:rFonts w:ascii="Arial" w:eastAsia="Times New Roman" w:hAnsi="Arial" w:cs="Arial"/>
                <w:color w:val="000000"/>
                <w:sz w:val="18"/>
                <w:szCs w:val="18"/>
                <w:lang w:eastAsia="en-ZA"/>
              </w:rPr>
              <w:fldChar w:fldCharType="end"/>
            </w:r>
          </w:p>
        </w:tc>
      </w:tr>
      <w:tr w:rsidR="007A5261" w:rsidRPr="00A85D77" w14:paraId="66A62DB6"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2687F92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Annona squamosa</w:t>
            </w:r>
          </w:p>
        </w:tc>
        <w:tc>
          <w:tcPr>
            <w:tcW w:w="1559" w:type="dxa"/>
            <w:tcBorders>
              <w:top w:val="nil"/>
              <w:left w:val="nil"/>
              <w:bottom w:val="single" w:sz="4" w:space="0" w:color="auto"/>
              <w:right w:val="single" w:sz="4" w:space="0" w:color="auto"/>
            </w:tcBorders>
            <w:shd w:val="clear" w:color="auto" w:fill="auto"/>
            <w:noWrap/>
            <w:vAlign w:val="center"/>
            <w:hideMark/>
          </w:tcPr>
          <w:p w14:paraId="496F34F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4A50177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100</w:t>
            </w:r>
          </w:p>
        </w:tc>
        <w:tc>
          <w:tcPr>
            <w:tcW w:w="1701" w:type="dxa"/>
            <w:tcBorders>
              <w:top w:val="nil"/>
              <w:left w:val="nil"/>
              <w:bottom w:val="single" w:sz="4" w:space="0" w:color="auto"/>
              <w:right w:val="single" w:sz="4" w:space="0" w:color="auto"/>
            </w:tcBorders>
            <w:shd w:val="clear" w:color="auto" w:fill="auto"/>
            <w:vAlign w:val="center"/>
            <w:hideMark/>
          </w:tcPr>
          <w:p w14:paraId="7D9FFB8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D80593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and TEM</w:t>
            </w:r>
          </w:p>
        </w:tc>
        <w:tc>
          <w:tcPr>
            <w:tcW w:w="2410" w:type="dxa"/>
            <w:tcBorders>
              <w:top w:val="nil"/>
              <w:left w:val="nil"/>
              <w:bottom w:val="single" w:sz="4" w:space="0" w:color="auto"/>
              <w:right w:val="single" w:sz="4" w:space="0" w:color="auto"/>
            </w:tcBorders>
            <w:shd w:val="clear" w:color="auto" w:fill="auto"/>
            <w:vAlign w:val="center"/>
            <w:hideMark/>
          </w:tcPr>
          <w:p w14:paraId="3FEB1BE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Acaricidal, insecticidal and larvicidal activities</w:t>
            </w:r>
          </w:p>
        </w:tc>
        <w:tc>
          <w:tcPr>
            <w:tcW w:w="3142" w:type="dxa"/>
            <w:tcBorders>
              <w:top w:val="nil"/>
              <w:left w:val="nil"/>
              <w:bottom w:val="single" w:sz="4" w:space="0" w:color="auto"/>
              <w:right w:val="single" w:sz="4" w:space="0" w:color="auto"/>
            </w:tcBorders>
            <w:shd w:val="clear" w:color="auto" w:fill="auto"/>
            <w:noWrap/>
            <w:vAlign w:val="center"/>
            <w:hideMark/>
          </w:tcPr>
          <w:p w14:paraId="399A11B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{"citationItems":[{"id":"ITEM-1","itemData":{"DOI":"10.1016/j.colsurfb.2011.11.044","ISSN":"09277765","abstract":"In recent years the utilization of secondary metabolites from plant extract has emerged as a novel technology for the synthesis of various nanoparticles. In this paper we studied the potential of nanocrystalline palladium nanoparticles production using acaricidal, insecticidal and larvicidal efficacy of Annona squamosa L aqueous peel extract as the biomaterial for the first time. The synthesized nanoparticles were characterized and confirmed as palladium nanoparticles by using UV-visible spectroscopy, XRD and TEM analysis. The results clearly showed that the compounds containing OH as a functional group played a critical role in capping the nanoparticles. Also the results highlight the possibility of green pathways to produce palladium nanoparticles. © 2011 Elsevier B.V.","author":[{"dropping-particle":"","family":"Roopan","given":"Selvaraj Mohana","non-dropping-particle":"","parse-names":false,"suffix":""},{"dropping-particle":"","family":"Bharathi","given":"Annadurai","non-dropping-particle":"","parse-names":false,"suffix":""},{"dropping-particle":"","family":"Kumar","given":"Rajendran","non-dropping-particle":"","parse-names":false,"suffix":""},{"dropping-particle":"","family":"Khanna","given":"Venkatesh Gopiesh","non-dropping-particle":"","parse-names":false,"suffix":""},{"dropping-particle":"","family":"Prabhakarn","given":"Arunachalam","non-dropping-particle":"","parse-names":false,"suffix":""}],"container-title":"Colloids and Surfaces B: Biointerfaces","id":"ITEM-1","issue":"April","issued":{"date-parts":[["2012"]]},"page":"209-212","publisher":"Elsevier B.V.","title":"Acaricidal, insecticidal, and larvicidal efficacy of aqueous extract of Annona squamosa L peel as biomaterial for the reduction of palladium salts into nanoparticles","type":"article-journal","volume":"92"},"uris":["http://www.mendeley.com/documents/?uuid=1e64679b-742e-446e-8cc3-295bdc4a59f2"]}],"mendeley":{"formattedCitation":"(S. M. Roopan et al., 2012)","plainTextFormattedCitation":"(S. M. Roopan et al., 2012)","previouslyFormattedCitation":"[451]"},"properties":{"noteIndex":0},"schema":"https://github.com/citation-style-language/schema/raw/master/csl-citation.json"}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 M. Roopan et al., 2012)</w:t>
            </w:r>
            <w:r w:rsidRPr="001C11FB">
              <w:rPr>
                <w:rFonts w:ascii="Arial" w:eastAsia="Times New Roman" w:hAnsi="Arial" w:cs="Arial"/>
                <w:color w:val="000000"/>
                <w:sz w:val="18"/>
                <w:szCs w:val="18"/>
                <w:lang w:eastAsia="en-ZA"/>
              </w:rPr>
              <w:fldChar w:fldCharType="end"/>
            </w:r>
          </w:p>
        </w:tc>
      </w:tr>
      <w:tr w:rsidR="007A5261" w:rsidRPr="00A85D77" w14:paraId="0A6A90D1"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10347A9C"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Anogeissus latifolia</w:t>
            </w:r>
          </w:p>
        </w:tc>
        <w:tc>
          <w:tcPr>
            <w:tcW w:w="1559" w:type="dxa"/>
            <w:tcBorders>
              <w:top w:val="nil"/>
              <w:left w:val="nil"/>
              <w:bottom w:val="single" w:sz="4" w:space="0" w:color="auto"/>
              <w:right w:val="single" w:sz="4" w:space="0" w:color="auto"/>
            </w:tcBorders>
            <w:shd w:val="clear" w:color="auto" w:fill="auto"/>
            <w:noWrap/>
            <w:vAlign w:val="center"/>
            <w:hideMark/>
          </w:tcPr>
          <w:p w14:paraId="48505DD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4E2C7FD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4,8</w:t>
            </w:r>
          </w:p>
        </w:tc>
        <w:tc>
          <w:tcPr>
            <w:tcW w:w="1701" w:type="dxa"/>
            <w:tcBorders>
              <w:top w:val="nil"/>
              <w:left w:val="nil"/>
              <w:bottom w:val="single" w:sz="4" w:space="0" w:color="auto"/>
              <w:right w:val="single" w:sz="4" w:space="0" w:color="auto"/>
            </w:tcBorders>
            <w:shd w:val="clear" w:color="auto" w:fill="auto"/>
            <w:vAlign w:val="center"/>
            <w:hideMark/>
          </w:tcPr>
          <w:p w14:paraId="1C30E4D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AC823D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DLS, TEM and XRD</w:t>
            </w:r>
          </w:p>
        </w:tc>
        <w:tc>
          <w:tcPr>
            <w:tcW w:w="2410" w:type="dxa"/>
            <w:tcBorders>
              <w:top w:val="nil"/>
              <w:left w:val="nil"/>
              <w:bottom w:val="single" w:sz="4" w:space="0" w:color="auto"/>
              <w:right w:val="single" w:sz="4" w:space="0" w:color="auto"/>
            </w:tcBorders>
            <w:shd w:val="clear" w:color="auto" w:fill="auto"/>
            <w:vAlign w:val="center"/>
            <w:hideMark/>
          </w:tcPr>
          <w:p w14:paraId="0B139BC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Antioxidant and 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0A4B6B9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{"citationItems":[{"id":"ITEM-1","itemData":{"DOI":"10.1016/j.arabjc.2015.06.024","ISSN":"18785352","abstract":"A facile and green route for the synthesis of palladium nanoparticles from palladium chloride was developed using non-toxic, renewable plant polymer, gum ghatti (Anogeissus latifolia), as both the reducing and stabilizing agent. The generated nanoparticles were characterized with UV–visible spectroscopy (UV–vis), dynamic light scattering (DLS), transmission electron microscopy (TEM), and X-ray diffraction (XRD) techniques. The formation of palladium nanoparticles was confirmed from the appearance of intense brown colour and broad continuous absorption spectra in the UV–visible region. The produced nanoparticles were found to be spherical in shape, polydisperse and the average particle size was 4.8 ± 1.6 nm. The face centred cubic crystal structure of the fabricated nanoparticles is confirmed from the selected-area electron diffraction and XRD patterns. Compared to earlier reports, the nanoparticles showed superior antioxidant at a much lower nanoparticle dose. Also, the homogenous catalytic activity of palladium nanoparticles was studied by probing the reduction of dyes such as coomassie brilliant blue G-250, methylene blue, methyl orange, and a nitro compound, 4-nitrophenol with sodium borohydride. The nanoparticles exhibited excellent catalytic activity in dye degradation and the results of this study demonstrate the possible application of biogenic palladium nanoparticles as nanocatalyst in environmental remediation.","author":[{"dropping-particle":"","family":"Kora","given":"Aruna Jyothi","non-dropping-particle":"","parse-names":false,"suffix":""},{"dropping-particle":"","family":"Rastogi","given":"Lori","non-dropping-particle":"","parse-names":false,"suffix":""}],"container-title":"Arabian Journal of Chemistry","id":"ITEM-1","issue":"7","issued":{"date-parts":[["2018"]]},"page":"1097-1106","publisher":"King Saud University","title":"Green synthesis of palladium nanoparticles using gum ghatti (Anogeissus latifolia) and its application as an antioxidant and catalyst","type":"article-journal","volume":"11"},"uris":["http://www.mendeley.com/documents/?uuid=512e5eb7-646a-45de-8059-3a05aecf7736"]}],"mendeley":{"formattedCitation":"(Kora &amp; Rastogi, 2018)","plainTextFormattedCitation":"(Kora &amp; Rastogi, 2018)","previouslyFormattedCitation":"[452]"},"properties":{"noteIndex":0},"schema":"https://github.com/citation-style-language/schema/raw/master/csl-citation.json"}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(Kora &amp; Rastogi, 2018)</w:t>
            </w:r>
            <w:r w:rsidRPr="001C11FB">
              <w:rPr>
                <w:rFonts w:ascii="Arial" w:eastAsia="Times New Roman" w:hAnsi="Arial" w:cs="Arial"/>
                <w:color w:val="000000"/>
                <w:sz w:val="18"/>
                <w:szCs w:val="18"/>
                <w:lang w:eastAsia="en-ZA"/>
              </w:rPr>
              <w:fldChar w:fldCharType="end"/>
            </w:r>
          </w:p>
        </w:tc>
      </w:tr>
      <w:tr w:rsidR="007A5261" w:rsidRPr="00A85D77" w14:paraId="273BC565"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35424E0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Artemisia abrotanum</w:t>
            </w:r>
          </w:p>
        </w:tc>
        <w:tc>
          <w:tcPr>
            <w:tcW w:w="1559" w:type="dxa"/>
            <w:tcBorders>
              <w:top w:val="nil"/>
              <w:left w:val="nil"/>
              <w:bottom w:val="single" w:sz="4" w:space="0" w:color="auto"/>
              <w:right w:val="single" w:sz="4" w:space="0" w:color="auto"/>
            </w:tcBorders>
            <w:shd w:val="clear" w:color="auto" w:fill="auto"/>
            <w:noWrap/>
            <w:vAlign w:val="center"/>
            <w:hideMark/>
          </w:tcPr>
          <w:p w14:paraId="4BB96E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23DB1C7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w:t>
            </w:r>
          </w:p>
        </w:tc>
        <w:tc>
          <w:tcPr>
            <w:tcW w:w="1701" w:type="dxa"/>
            <w:tcBorders>
              <w:top w:val="nil"/>
              <w:left w:val="nil"/>
              <w:bottom w:val="single" w:sz="4" w:space="0" w:color="auto"/>
              <w:right w:val="single" w:sz="4" w:space="0" w:color="auto"/>
            </w:tcBorders>
            <w:shd w:val="clear" w:color="auto" w:fill="auto"/>
            <w:vAlign w:val="center"/>
            <w:hideMark/>
          </w:tcPr>
          <w:p w14:paraId="27DFAAB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AA606A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FESEM, TEM and EDS</w:t>
            </w:r>
          </w:p>
        </w:tc>
        <w:tc>
          <w:tcPr>
            <w:tcW w:w="2410" w:type="dxa"/>
            <w:tcBorders>
              <w:top w:val="nil"/>
              <w:left w:val="nil"/>
              <w:bottom w:val="single" w:sz="4" w:space="0" w:color="auto"/>
              <w:right w:val="single" w:sz="4" w:space="0" w:color="auto"/>
            </w:tcBorders>
            <w:shd w:val="clear" w:color="auto" w:fill="auto"/>
            <w:vAlign w:val="center"/>
            <w:hideMark/>
          </w:tcPr>
          <w:p w14:paraId="5E590C8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1942802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Ahmadi","given":"Fatemeh","non-dropping-particle":"","parse-names":false,"suffix":""},{"dropping-particle":"","family":"Hekmati","given":"Malak","non-dropping-particle":"","parse-names":false,"suffix":""},{"dropping-particle":"","family":"Yousefi","given":"Mohammad","non-dropping-particle":"","parse-names":false,"suffix":""},{"dropping-particle":"","family":"Veisi","given":"Hojat","non-dropping-particle":"","parse-names":false,"suffix":""}],"container-title":"Asian Journal of Nanoscience and Materials","id":"ITEM-1","issue":"3","issued":{"date-parts":[["2018"]]},"page":"104-114","title":"Biogenic synthesis of Palladium nanoparticles mediated by Artemisia abrotanumaqueous extract and its catalytic evaluationfor Suzuki coupling reactions","type":"article-journal","volume":"1"},"uris":["http://www.mendeley.com/documents/?uuid=2579f092-2203-477f-9926-765adc952d11"]}],"mendeley":{"formattedCitation":"(Ahmadi et al., 2018)","plainTextFormattedCitation":"(Ahmadi et al., 2018)","previouslyFormattedCitation":"[453]"},"properties":{"noteIndex":0},"schema":"https://github.com/citation-style-language/schema/raw/master/csl-citation.json"}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(Ahmadi et al., 2018)</w:t>
            </w:r>
            <w:r w:rsidRPr="001C11FB">
              <w:rPr>
                <w:rFonts w:ascii="Arial" w:eastAsia="Times New Roman" w:hAnsi="Arial" w:cs="Arial"/>
                <w:color w:val="000000"/>
                <w:sz w:val="18"/>
                <w:szCs w:val="18"/>
                <w:lang w:eastAsia="en-ZA"/>
              </w:rPr>
              <w:fldChar w:fldCharType="end"/>
            </w:r>
          </w:p>
        </w:tc>
      </w:tr>
      <w:tr w:rsidR="007A5261" w:rsidRPr="00A85D77" w14:paraId="1A65B643"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3B106A04"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Aspalathus linearis</w:t>
            </w:r>
          </w:p>
        </w:tc>
        <w:tc>
          <w:tcPr>
            <w:tcW w:w="1559" w:type="dxa"/>
            <w:tcBorders>
              <w:top w:val="nil"/>
              <w:left w:val="nil"/>
              <w:bottom w:val="single" w:sz="4" w:space="0" w:color="auto"/>
              <w:right w:val="single" w:sz="4" w:space="0" w:color="auto"/>
            </w:tcBorders>
            <w:shd w:val="clear" w:color="auto" w:fill="auto"/>
            <w:noWrap/>
            <w:vAlign w:val="center"/>
            <w:hideMark/>
          </w:tcPr>
          <w:p w14:paraId="7FBFE96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 &amp; PdO</w:t>
            </w:r>
          </w:p>
        </w:tc>
        <w:tc>
          <w:tcPr>
            <w:tcW w:w="1701" w:type="dxa"/>
            <w:tcBorders>
              <w:top w:val="nil"/>
              <w:left w:val="nil"/>
              <w:bottom w:val="single" w:sz="4" w:space="0" w:color="auto"/>
              <w:right w:val="single" w:sz="4" w:space="0" w:color="auto"/>
            </w:tcBorders>
            <w:shd w:val="clear" w:color="auto" w:fill="auto"/>
            <w:vAlign w:val="center"/>
            <w:hideMark/>
          </w:tcPr>
          <w:p w14:paraId="0069047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3,8-22</w:t>
            </w:r>
          </w:p>
        </w:tc>
        <w:tc>
          <w:tcPr>
            <w:tcW w:w="1701" w:type="dxa"/>
            <w:tcBorders>
              <w:top w:val="nil"/>
              <w:left w:val="nil"/>
              <w:bottom w:val="single" w:sz="4" w:space="0" w:color="auto"/>
              <w:right w:val="single" w:sz="4" w:space="0" w:color="auto"/>
            </w:tcBorders>
            <w:shd w:val="clear" w:color="auto" w:fill="auto"/>
            <w:vAlign w:val="center"/>
            <w:hideMark/>
          </w:tcPr>
          <w:p w14:paraId="57DDBF3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0FDADB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HRTEM, DSC, XRD, EDS, XPS and Raman</w:t>
            </w:r>
          </w:p>
        </w:tc>
        <w:tc>
          <w:tcPr>
            <w:tcW w:w="2410" w:type="dxa"/>
            <w:tcBorders>
              <w:top w:val="nil"/>
              <w:left w:val="nil"/>
              <w:bottom w:val="single" w:sz="4" w:space="0" w:color="auto"/>
              <w:right w:val="single" w:sz="4" w:space="0" w:color="auto"/>
            </w:tcBorders>
            <w:shd w:val="clear" w:color="auto" w:fill="auto"/>
            <w:vAlign w:val="center"/>
            <w:hideMark/>
          </w:tcPr>
          <w:p w14:paraId="4EFD728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6C1FC8C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 xml:space="preserve">ADDIN CSL_CITATION {"citationItems":[{"id":"ITEM-1","itemData":{"DOI":"10.1016/j.jallcom.2016.11.390","ISSN":"09258388","abstract":"This contribution report is the 1st synthesis of nano-scaled Pd and PdO by a completely green process using Aspalathus linearis natural plant extract as an effective bio-reducing as well as a capping agent. Their spherical-like size was found to range within </w:instrText>
            </w:r>
            <w:r>
              <w:rPr>
                <w:rFonts w:ascii="MS Gothic" w:eastAsia="MS Gothic" w:hAnsi="MS Gothic" w:cs="MS Gothic" w:hint="eastAsia"/>
                <w:color w:val="000000"/>
                <w:sz w:val="18"/>
                <w:szCs w:val="18"/>
                <w:lang w:eastAsia="en-ZA"/>
              </w:rPr>
              <w:instrText>〈</w:instrText>
            </w:r>
            <w:r>
              <w:rPr>
                <w:rFonts w:ascii="Arial" w:eastAsia="Times New Roman" w:hAnsi="Arial" w:cs="Arial"/>
                <w:color w:val="000000"/>
                <w:sz w:val="18"/>
                <w:szCs w:val="18"/>
                <w:lang w:eastAsia="en-ZA"/>
              </w:rPr>
              <w:instrText>Øparticles</w:instrText>
            </w:r>
            <w:r>
              <w:rPr>
                <w:rFonts w:ascii="MS Gothic" w:eastAsia="MS Gothic" w:hAnsi="MS Gothic" w:cs="MS Gothic" w:hint="eastAsia"/>
                <w:color w:val="000000"/>
                <w:sz w:val="18"/>
                <w:szCs w:val="18"/>
                <w:lang w:eastAsia="en-ZA"/>
              </w:rPr>
              <w:instrText>〉</w:instrText>
            </w:r>
            <w:r>
              <w:rPr>
                <w:rFonts w:ascii="Arial" w:eastAsia="Times New Roman" w:hAnsi="Arial" w:cs="Arial"/>
                <w:color w:val="000000"/>
                <w:sz w:val="18"/>
                <w:szCs w:val="18"/>
                <w:lang w:eastAsia="en-ZA"/>
              </w:rPr>
              <w:instrText xml:space="preserve"> = 3.8–22 nm. Their morphological, structural and optical properties were investigated using various complementary surface/interface characterization techniques such as HR-TEM, DSC, XRD, EDS, XPS, and Raman spectroscopy. The results confirmed the formation of single fcc Pd and pure tetragonal PdO nanocrystals upon annealing at 100 and 600°C in standard air conditions. It was found that the dynamic of the complete oxidation of the bio-synthesized Pd nanocrystals into single phase PdO is very fast; </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2 h instead 10–20 h classically.","author":[{"dropping-particle":"","family":"Ismail","given":"E.","non-dropping-particle":"","parse-names":false,"suffix":""},{"dropping-particle":"","family":"Khenfouch","given":"M.","non-dropping-particle":"","parse-names":false,"suffix":""},{"dropping-particle":"","family":"Dhlamini","given":"M.","non-dropping-particle":"","parse-names":false,"suffix":""},{"dropping-particle":"","family":"Dube","given":"S.","non-dropping-particle":"","parse-names":false,"suffix":""},{"dropping-particle":"","family":"Maaza","given":"M.","non-dropping-particle":"","parse-names":false,"suffix":""}],"container-title":"Journal of Alloys and Compounds","id":"ITEM-1","issued":{"date-parts":[["2017"]]},"page":"3632-3638","publisher":"Elsevier Ltd","title":"Green palladium and palladium oxide nanoparticles synthesized via Aspalathus linearis natural extract","type":"article-journal","volume":"695"},"uris":["http://www.mendeley.com/documents/?uuid=47e81a3c-7353-4f5a-ba69-09aeec8d3460"]}],"mendeley":{"formattedCitation":"(Ismail et al., 2017)","plainTextFormattedCitation":"(Ismail et al., 2017)","previouslyFormattedCitation":"[443]"},"properties":{"noteIndex":0},"schema":"https://github.com/citation-style-language/schema/raw/master/csl-citation.json"}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(Ismail et al., 2017)</w:t>
            </w:r>
            <w:r w:rsidRPr="001C11FB">
              <w:rPr>
                <w:rFonts w:ascii="Arial" w:eastAsia="Times New Roman" w:hAnsi="Arial" w:cs="Arial"/>
                <w:color w:val="000000"/>
                <w:sz w:val="18"/>
                <w:szCs w:val="18"/>
                <w:lang w:eastAsia="en-ZA"/>
              </w:rPr>
              <w:fldChar w:fldCharType="end"/>
            </w:r>
          </w:p>
        </w:tc>
      </w:tr>
      <w:tr w:rsidR="007A5261" w:rsidRPr="00A85D77" w14:paraId="3F3DDD27"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4B0DDE8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Asparagus racemosus</w:t>
            </w:r>
          </w:p>
        </w:tc>
        <w:tc>
          <w:tcPr>
            <w:tcW w:w="1559" w:type="dxa"/>
            <w:tcBorders>
              <w:top w:val="nil"/>
              <w:left w:val="nil"/>
              <w:bottom w:val="single" w:sz="4" w:space="0" w:color="auto"/>
              <w:right w:val="single" w:sz="4" w:space="0" w:color="auto"/>
            </w:tcBorders>
            <w:shd w:val="clear" w:color="auto" w:fill="auto"/>
            <w:noWrap/>
            <w:vAlign w:val="center"/>
            <w:hideMark/>
          </w:tcPr>
          <w:p w14:paraId="6E1E2DF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16D5550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1-6</w:t>
            </w:r>
          </w:p>
        </w:tc>
        <w:tc>
          <w:tcPr>
            <w:tcW w:w="1701" w:type="dxa"/>
            <w:tcBorders>
              <w:top w:val="nil"/>
              <w:left w:val="nil"/>
              <w:bottom w:val="single" w:sz="4" w:space="0" w:color="auto"/>
              <w:right w:val="single" w:sz="4" w:space="0" w:color="auto"/>
            </w:tcBorders>
            <w:shd w:val="clear" w:color="auto" w:fill="auto"/>
            <w:vAlign w:val="center"/>
            <w:hideMark/>
          </w:tcPr>
          <w:p w14:paraId="112C160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357047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and CV</w:t>
            </w:r>
          </w:p>
        </w:tc>
        <w:tc>
          <w:tcPr>
            <w:tcW w:w="2410" w:type="dxa"/>
            <w:tcBorders>
              <w:top w:val="nil"/>
              <w:left w:val="nil"/>
              <w:bottom w:val="single" w:sz="4" w:space="0" w:color="auto"/>
              <w:right w:val="single" w:sz="4" w:space="0" w:color="auto"/>
            </w:tcBorders>
            <w:shd w:val="clear" w:color="auto" w:fill="auto"/>
            <w:vAlign w:val="center"/>
            <w:hideMark/>
          </w:tcPr>
          <w:p w14:paraId="1C53C40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5493A56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{"citationItems":[{"id":"ITEM-1","itemData":{"DOI":"10.5185/amlett.2012.11470","ISSN":"09763961","abstract":"The fabrication of metal nanoparticles is undergoing the revolutionary changes due to their widespread applications in the areas like selective and specific catalysis such as hydrogenation, optoelectronics, semiconductor, sensing and diagnosis. Biologically, themetal nanoparticles are produced using fungi, yeasts, bacteria, algae and plant biomass. The metal nanoparticles synthesized using biological methods include mainly silver and gold. The synthesis of metals like platinum and palladium is still unexplored. In this context we have synthesized Platinum and palladium metal nanoparticles using root extract of Asparagus racemosus Linn. at room temperature. The synthesized metals were characterized using UV-visible spectroscopy, Transmission Electron Microscopy (TEM) and Cyclic Voltammetry (CV) techniques. UV-Visible study revealed that in both cases nanoparticles are produced within 5 min. TEM study shows that metal nanoparticles formed are crystalline in nature and spherical in shape. It also shows that Pt and Pd nanoparticles are nearly monodispersed and having a particle size ranging between 1 to 6nm. CV of the metal nanoparticles shows reversible redox behavior. The method reported for the synthesis of metal nanoparitcles is clean, rapid and ecofriendly © 2013 VBRI press.","author":[{"dropping-particle":"","family":"Raut","given":"Rajesh W.","non-dropping-particle":"","parse-names":false,"suffix":""},{"dropping-particle":"","family":"Haroon","given":"Ansari Sana Mohd","non-dropping-particle":"","parse-names":false,"suffix":""},{"dropping-particle":"","family":"Malghe","given":"Yuvraj S.","non-dropping-particle":"","parse-names":false,"suffix":""},{"dropping-particle":"","family":"Nikam","given":"Bandopant T.","non-dropping-particle":"","parse-names":false,"suffix":""},{"dropping-particle":"","family":"Kashid","given":"Sahebrao B.","non-dropping-particle":"","parse-names":false,"suffix":""}],"container-title":"Advanced Materials Letters","id":"ITEM-1","issue":"8","issued":{"date-parts":[["2013"]]},"page":"650-654","title":"Rapid biosynthesis of platinum and palladium metal nanoparticles using root extract of asparagus racemosus linn","type":"article-journal","volume":"4"},"uris":["http://www.mendeley.com/documents/?uuid=c8ab67c8-3489-427f-a9ce-869216921e5a"]}],"mendeley":{"formattedCitation":"(Raut et al., 2013)","plainTextFormattedCitation":"(Raut et al., 2013)","previouslyFormattedCitation":"[454]"},"properties":{"noteIndex":0},"schema":"https://github.com/citation-style-language/schema/raw/master/csl-citation.json"}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(Raut et al., 2013)</w:t>
            </w:r>
            <w:r w:rsidRPr="001C11FB">
              <w:rPr>
                <w:rFonts w:ascii="Arial" w:eastAsia="Times New Roman" w:hAnsi="Arial" w:cs="Arial"/>
                <w:color w:val="000000"/>
                <w:sz w:val="18"/>
                <w:szCs w:val="18"/>
                <w:lang w:eastAsia="en-ZA"/>
              </w:rPr>
              <w:fldChar w:fldCharType="end"/>
            </w:r>
          </w:p>
        </w:tc>
      </w:tr>
      <w:tr w:rsidR="007A5261" w:rsidRPr="00A85D77" w14:paraId="0DCF4327"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4359EE7E"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Camellia sinensis</w:t>
            </w:r>
          </w:p>
        </w:tc>
        <w:tc>
          <w:tcPr>
            <w:tcW w:w="1559" w:type="dxa"/>
            <w:tcBorders>
              <w:top w:val="nil"/>
              <w:left w:val="nil"/>
              <w:bottom w:val="single" w:sz="4" w:space="0" w:color="auto"/>
              <w:right w:val="single" w:sz="4" w:space="0" w:color="auto"/>
            </w:tcBorders>
            <w:shd w:val="clear" w:color="auto" w:fill="auto"/>
            <w:noWrap/>
            <w:vAlign w:val="center"/>
            <w:hideMark/>
          </w:tcPr>
          <w:p w14:paraId="6C1F42F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065A07B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6-18</w:t>
            </w:r>
          </w:p>
        </w:tc>
        <w:tc>
          <w:tcPr>
            <w:tcW w:w="1701" w:type="dxa"/>
            <w:tcBorders>
              <w:top w:val="nil"/>
              <w:left w:val="nil"/>
              <w:bottom w:val="single" w:sz="4" w:space="0" w:color="auto"/>
              <w:right w:val="single" w:sz="4" w:space="0" w:color="auto"/>
            </w:tcBorders>
            <w:shd w:val="clear" w:color="auto" w:fill="auto"/>
            <w:vAlign w:val="center"/>
            <w:hideMark/>
          </w:tcPr>
          <w:p w14:paraId="46E660E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F214A7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TEM and SEM</w:t>
            </w:r>
          </w:p>
        </w:tc>
        <w:tc>
          <w:tcPr>
            <w:tcW w:w="2410" w:type="dxa"/>
            <w:tcBorders>
              <w:top w:val="nil"/>
              <w:left w:val="nil"/>
              <w:bottom w:val="single" w:sz="4" w:space="0" w:color="auto"/>
              <w:right w:val="single" w:sz="4" w:space="0" w:color="auto"/>
            </w:tcBorders>
            <w:shd w:val="clear" w:color="auto" w:fill="auto"/>
            <w:vAlign w:val="center"/>
            <w:hideMark/>
          </w:tcPr>
          <w:p w14:paraId="0B31FC4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Antioxidant, antibacterial and antiproliferative activities</w:t>
            </w:r>
          </w:p>
        </w:tc>
        <w:tc>
          <w:tcPr>
            <w:tcW w:w="3142" w:type="dxa"/>
            <w:tcBorders>
              <w:top w:val="nil"/>
              <w:left w:val="nil"/>
              <w:bottom w:val="single" w:sz="4" w:space="0" w:color="auto"/>
              <w:right w:val="single" w:sz="4" w:space="0" w:color="auto"/>
            </w:tcBorders>
            <w:shd w:val="clear" w:color="auto" w:fill="auto"/>
            <w:noWrap/>
            <w:vAlign w:val="center"/>
            <w:hideMark/>
          </w:tcPr>
          <w:p w14:paraId="17A7720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{"citationItems":[{"id":"ITEM-1","itemData":{"DOI":"10.2147/IJN.S149371","ISSN":"11782013","abstract":"Among nanoparticles used for medical applications, palladium nanoparticles (PdNPs) are among the least investigated. This study was undertaken to develop PdNPs by green synthesis using white tea (W.tea; Camellia sinensis) extract to produce the Pd@W.tea NPs. The Pd@W.tea NPs were characterized by UV-vis spectroscopy and X-ray diffractometry, and evaluated with transmission electron microscopy (TEM) and scanning electron microscopy (SEM). The Pd@W.tea NPs were spherical (size 6-18 nm) and contained phenols and flavonoids acquired from the W.tea extract. Pd@W.tea NPs has good 1-diphenyl-2-picrylhydrazyl (DPPH), OH, and NO-scavenging properties as well as antibacterial effects toward Staphylococcus epidermidis and Escherichia coli. MTT assay showed that Pd@W.tea NPs (IC50 =0.006 µM) were more antiproliferative toward the human leukemia (MOLT-4) cells than the W.tea extract (IC50 =0.894 µM), doxorubicin (IC50 =2.133 µM), or cisplatin (IC50=0.013 µM), whereas they were relatively innocuous for normal human fibroblast (HDF-a) cells. The anticancer cell effects of Pd@W.tea NPs are mediated through the induction of apoptosis and G2/M cell-cycle arrest.","author":[{"dropping-particle":"","family":"Azizi","given":"Susan","non-dropping-particle":"","parse-names":false,"suffix":""},{"dropping-particle":"","family":"Shahri","given":"Mahnaz Mahdavi","non-dropping-particle":"","parse-names":false,"suffix":""},{"dropping-particle":"","family":"Rahman","given":"Heshu Sulaiman","non-dropping-particle":"","parse-names":false,"suffix":""},{"dropping-particle":"","family":"Rahim","given":"Raha Abdul","non-dropping-particle":"","parse-names":false,"suffix":""},{"dropping-particle":"","family":"Rasedee","given":"Abdullah","non-dropping-particle":"","parse-names":false,"suffix":""},{"dropping-particle":"","family":"Mohamad","given":"Rosfarizan","non-dropping-particle":"","parse-names":false,"suffix":""}],"container-title":"International Journal of Nanomedicine","id":"ITEM-1","issued":{"date-parts":[["2017"]]},"page":"8841-8853","title":"Green synthesis palladium nanoparticles mediated by white tea (Camellia sinensis) extract with antioxidant, antibacterial, and antiproliferative activities toward the human leukemia (MOLT-4) cell line","type":"article-journal","volume":"12"},"uris":["http://www.mendeley.com/documents/?uuid=e19b156e-c0fa-453f-94d4-117cbb688416"]}],"mendeley":{"formattedCitation":"(Azizi et al., 2017)","plainTextFormattedCitation":"(Azizi et al., 2017)","previouslyFormattedCitation":"[455]"},"properties":{"noteIndex":0},"schema":"https://github.com/citation-style-language/schema/raw/master/csl-citation.json"}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(Azizi et al., 2017)</w:t>
            </w:r>
            <w:r w:rsidRPr="001C11FB">
              <w:rPr>
                <w:rFonts w:ascii="Arial" w:eastAsia="Times New Roman" w:hAnsi="Arial" w:cs="Arial"/>
                <w:color w:val="000000"/>
                <w:sz w:val="18"/>
                <w:szCs w:val="18"/>
                <w:lang w:eastAsia="en-ZA"/>
              </w:rPr>
              <w:fldChar w:fldCharType="end"/>
            </w:r>
          </w:p>
        </w:tc>
      </w:tr>
      <w:tr w:rsidR="007A5261" w:rsidRPr="00A85D77" w14:paraId="586F42E4"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634FEE4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Catharanthus roseus</w:t>
            </w:r>
          </w:p>
        </w:tc>
        <w:tc>
          <w:tcPr>
            <w:tcW w:w="1559" w:type="dxa"/>
            <w:tcBorders>
              <w:top w:val="nil"/>
              <w:left w:val="nil"/>
              <w:bottom w:val="single" w:sz="4" w:space="0" w:color="auto"/>
              <w:right w:val="single" w:sz="4" w:space="0" w:color="auto"/>
            </w:tcBorders>
            <w:shd w:val="clear" w:color="auto" w:fill="auto"/>
            <w:noWrap/>
            <w:vAlign w:val="center"/>
            <w:hideMark/>
          </w:tcPr>
          <w:p w14:paraId="0C74319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09E6E7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38</w:t>
            </w:r>
          </w:p>
        </w:tc>
        <w:tc>
          <w:tcPr>
            <w:tcW w:w="1701" w:type="dxa"/>
            <w:tcBorders>
              <w:top w:val="nil"/>
              <w:left w:val="nil"/>
              <w:bottom w:val="single" w:sz="4" w:space="0" w:color="auto"/>
              <w:right w:val="single" w:sz="4" w:space="0" w:color="auto"/>
            </w:tcBorders>
            <w:shd w:val="clear" w:color="auto" w:fill="auto"/>
            <w:vAlign w:val="center"/>
            <w:hideMark/>
          </w:tcPr>
          <w:p w14:paraId="3901204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B3F209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and TEM</w:t>
            </w:r>
          </w:p>
        </w:tc>
        <w:tc>
          <w:tcPr>
            <w:tcW w:w="2410" w:type="dxa"/>
            <w:tcBorders>
              <w:top w:val="nil"/>
              <w:left w:val="nil"/>
              <w:bottom w:val="single" w:sz="4" w:space="0" w:color="auto"/>
              <w:right w:val="single" w:sz="4" w:space="0" w:color="auto"/>
            </w:tcBorders>
            <w:shd w:val="clear" w:color="auto" w:fill="auto"/>
            <w:vAlign w:val="center"/>
            <w:hideMark/>
          </w:tcPr>
          <w:p w14:paraId="3FD2764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080F926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{"citationItems":[{"id":"ITEM-1","itemData":{"DOI":"10.1016/j.saa.2014.07.010","ISSN":"13861425","abstract":"The potential effect of Catharanthus roseus leaf extract for the formation of palladium nanoparticles and its application on dye degradation was discussed. The efficiency of C. roseus leaves are used as a bio-material for the first time as reducing agent. Synthesized palladium nanoparticles were supported by UV-vis spectrometry, XRD, FT-IR and TEM analysis. The secondary metabolites which are responsible for the formation of nanoparticles were identified by GC-MS. The results showed that effect of time was directly related to synthesized nanoparticles and functional groups has a critical role in reducing the metal ions and stabilizing the palladium nanoparticles in an eco-friendly process. © 2014 Elsevier Ltd. All rights reserved.","author":[{"dropping-particle":"","family":"Kalaiselvi","given":"Aasaithambi","non-dropping-particle":"","parse-names":false,"suffix":""},{"dropping-particle":"","family":"Roopan","given":"Selvaraj Mohana","non-dropping-particle":"","parse-names":false,"suffix":""},{"dropping-particle":"","family":"Madhumitha","given":"Gunabalan","non-dropping-particle":"","parse-names":false,"suffix":""},{"dropping-particle":"","family":"Ramalingam","given":"C.","non-dropping-particle":"","parse-names":false,"suffix":""},{"dropping-particle":"","family":"Elango","given":"Ganesh","non-dropping-particle":"","parse-names":false,"suffix":""}],"container-title":"Spectrochimica Acta - Part A: Molecular and Biomolecular Spectroscopy","id":"ITEM-1","issued":{"date-parts":[["2015"]]},"page":"116-119","publisher":"Elsevier B.V.","title":"Synthesis and characterization of palladium nanoparticles using Catharanthus roseus leaf extract and its application in the photo-catalytic degradation","type":"article-journal","volume":"135"},"uris":["http://www.mendeley.com/documents/?uuid=0d0fdf44-9745-4425-a3db-7c872b1a4bcf"]}],"mendeley":{"formattedCitation":"(Kalaiselvi et al., 2015)","plainTextFormattedCitation":"(Kalaiselvi et al., 2015)","previouslyFormattedCitation":"[456]"},"properties":{"noteIndex":0},"schema":"https://github.com/citation-style-language/schema/raw/master/csl-citation.json"}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(Kalaiselvi et al., 2015)</w:t>
            </w:r>
            <w:r w:rsidRPr="001C11FB">
              <w:rPr>
                <w:rFonts w:ascii="Arial" w:eastAsia="Times New Roman" w:hAnsi="Arial" w:cs="Arial"/>
                <w:color w:val="000000"/>
                <w:sz w:val="18"/>
                <w:szCs w:val="18"/>
                <w:lang w:eastAsia="en-ZA"/>
              </w:rPr>
              <w:fldChar w:fldCharType="end"/>
            </w:r>
          </w:p>
        </w:tc>
      </w:tr>
      <w:tr w:rsidR="007A5261" w:rsidRPr="00A85D77" w14:paraId="53CDDDD3"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3F6612C0"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Chlorella vulgaris</w:t>
            </w:r>
          </w:p>
        </w:tc>
        <w:tc>
          <w:tcPr>
            <w:tcW w:w="1559" w:type="dxa"/>
            <w:tcBorders>
              <w:top w:val="nil"/>
              <w:left w:val="nil"/>
              <w:bottom w:val="single" w:sz="4" w:space="0" w:color="auto"/>
              <w:right w:val="single" w:sz="4" w:space="0" w:color="auto"/>
            </w:tcBorders>
            <w:shd w:val="clear" w:color="auto" w:fill="auto"/>
            <w:noWrap/>
            <w:vAlign w:val="center"/>
            <w:hideMark/>
          </w:tcPr>
          <w:p w14:paraId="49EA152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4399AD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w:t>
            </w:r>
          </w:p>
        </w:tc>
        <w:tc>
          <w:tcPr>
            <w:tcW w:w="1701" w:type="dxa"/>
            <w:tcBorders>
              <w:top w:val="nil"/>
              <w:left w:val="nil"/>
              <w:bottom w:val="single" w:sz="4" w:space="0" w:color="auto"/>
              <w:right w:val="single" w:sz="4" w:space="0" w:color="auto"/>
            </w:tcBorders>
            <w:shd w:val="clear" w:color="auto" w:fill="auto"/>
            <w:vAlign w:val="center"/>
            <w:hideMark/>
          </w:tcPr>
          <w:p w14:paraId="20F5C34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F517C3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SEM, FTIR and UV</w:t>
            </w:r>
          </w:p>
        </w:tc>
        <w:tc>
          <w:tcPr>
            <w:tcW w:w="2410" w:type="dxa"/>
            <w:tcBorders>
              <w:top w:val="nil"/>
              <w:left w:val="nil"/>
              <w:bottom w:val="single" w:sz="4" w:space="0" w:color="auto"/>
              <w:right w:val="single" w:sz="4" w:space="0" w:color="auto"/>
            </w:tcBorders>
            <w:shd w:val="clear" w:color="auto" w:fill="auto"/>
            <w:vAlign w:val="center"/>
            <w:hideMark/>
          </w:tcPr>
          <w:p w14:paraId="4416583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2844005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{"citationItems":[{"id":"ITEM-1","itemData":{"DOI":"10.1016/j.matlet.2016.09.101","ISBN":"0098563225404","ISSN":"18734979","abstract":"In this paper, the green synthesis of palladium nanoparticles by Chlorella vulgaris aqueous extract was studied. The synthesis of palladium nanoparticles was observed within 10 min. The synthesized nanoparticles were confirmed by Transmission Electron Microscopy, Scanning Electron Microscopy, Fourier Transform Infrared Spectroscopy, and UV-spectroscopy. The formation of palladium nanoparticles was confirmed by the presence of an absorption peak between 410 and 420 nm using UV–visible spectrophotometer. TEM image revealed that average particle size is 15 nm whereas others are in the range of 5–20 nm. The nanoparticles were crystalline in nature which was confirmed by XRD pattern. FT-IR indicated that polyol and amide groups present in C. vulgaris may have participated in the synthesis of palladium nanoparticles. So, functional groups has a critical role in reducing the metal ions in an eco-friendly and non-toxic process.","author":[{"dropping-particle":"","family":"Arsiya","given":"Farzaneh","non-dropping-particle":"","parse-names":false,"suffix":""},{"dropping-particle":"","family":"Sayadi","given":"Mohammad Hossein","non-dropping-particle":"","parse-names":false,"suffix":""},{"dropping-particle":"","family":"Sobhani","given":"Sara","non-dropping-particle":"","parse-names":false,"suffix":""}],"container-title":"Materials Letters","id":"ITEM-1","issued":{"date-parts":[["2017"]]},"page":"113-115","publisher":"Elsevier","title":"Green synthesis of palladium nanoparticles using Chlorella vulgaris","type":"article-journal","volume":"186"},"uris":["http://www.mendeley.com/documents/?uuid=a2744311-5704-400a-8b29-12ce44108027"]}],"mendeley":{"formattedCitation":"(Arsiya et al., 2017)","plainTextFormattedCitation":"(Arsiya et al., 2017)","previouslyFormattedCitation":"[457]"},"properties":{"noteIndex":0},"schema":"https://github.com/citation-style-language/schema/raw/master/csl-citation.json"}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(Arsiya et al., 2017)</w:t>
            </w:r>
            <w:r w:rsidRPr="001C11FB">
              <w:rPr>
                <w:rFonts w:ascii="Arial" w:eastAsia="Times New Roman" w:hAnsi="Arial" w:cs="Arial"/>
                <w:color w:val="000000"/>
                <w:sz w:val="18"/>
                <w:szCs w:val="18"/>
                <w:lang w:eastAsia="en-ZA"/>
              </w:rPr>
              <w:fldChar w:fldCharType="end"/>
            </w:r>
          </w:p>
        </w:tc>
      </w:tr>
      <w:tr w:rsidR="007A5261" w:rsidRPr="00A85D77" w14:paraId="17DF6C07"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1BC3C7C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Chrysophyllum cainito</w:t>
            </w:r>
          </w:p>
        </w:tc>
        <w:tc>
          <w:tcPr>
            <w:tcW w:w="1559" w:type="dxa"/>
            <w:tcBorders>
              <w:top w:val="nil"/>
              <w:left w:val="nil"/>
              <w:bottom w:val="single" w:sz="4" w:space="0" w:color="auto"/>
              <w:right w:val="single" w:sz="4" w:space="0" w:color="auto"/>
            </w:tcBorders>
            <w:shd w:val="clear" w:color="auto" w:fill="auto"/>
            <w:noWrap/>
            <w:vAlign w:val="center"/>
            <w:hideMark/>
          </w:tcPr>
          <w:p w14:paraId="40D4459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2A7E3D9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701" w:type="dxa"/>
            <w:tcBorders>
              <w:top w:val="nil"/>
              <w:left w:val="nil"/>
              <w:bottom w:val="single" w:sz="4" w:space="0" w:color="auto"/>
              <w:right w:val="single" w:sz="4" w:space="0" w:color="auto"/>
            </w:tcBorders>
            <w:shd w:val="clear" w:color="auto" w:fill="auto"/>
            <w:vAlign w:val="center"/>
            <w:hideMark/>
          </w:tcPr>
          <w:p w14:paraId="480EC41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Flower-like</w:t>
            </w:r>
          </w:p>
        </w:tc>
        <w:tc>
          <w:tcPr>
            <w:tcW w:w="2835" w:type="dxa"/>
            <w:tcBorders>
              <w:top w:val="nil"/>
              <w:left w:val="nil"/>
              <w:bottom w:val="single" w:sz="4" w:space="0" w:color="auto"/>
              <w:right w:val="single" w:sz="4" w:space="0" w:color="auto"/>
            </w:tcBorders>
            <w:shd w:val="clear" w:color="auto" w:fill="auto"/>
            <w:vAlign w:val="center"/>
            <w:hideMark/>
          </w:tcPr>
          <w:p w14:paraId="7985A38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HRTEM and XRD</w:t>
            </w:r>
          </w:p>
        </w:tc>
        <w:tc>
          <w:tcPr>
            <w:tcW w:w="2410" w:type="dxa"/>
            <w:tcBorders>
              <w:top w:val="nil"/>
              <w:left w:val="nil"/>
              <w:bottom w:val="single" w:sz="4" w:space="0" w:color="auto"/>
              <w:right w:val="single" w:sz="4" w:space="0" w:color="auto"/>
            </w:tcBorders>
            <w:shd w:val="clear" w:color="auto" w:fill="auto"/>
            <w:vAlign w:val="center"/>
            <w:hideMark/>
          </w:tcPr>
          <w:p w14:paraId="16E092C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406C5AA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40089-017-0220-4","ISSN":"2008-9295","author":[{"dropping-particle":"","family":"Majumdar","given":"Rakhi","non-dropping-particle":"","parse-names":false,"suffix":""},{"dropping-particle":"","family":"Tantayanon","given":"Supawan","non-dropping-particle":"","parse-names":false,"suffix":""},{"dropping-particle":"","family":"Bag","given":"Braja Gopal","non-dropping-particle":"","parse-names":false,"suffix":""}],"container-title":"International Nano Letters","id":"ITEM-1","issue":"4","issued":{"date-parts":[["2017"]]},"page":"267-274","publisher":"Springer Berlin Heidelberg","title":"Synthesis of palladium nanoparticles with leaf extract of Chrysophyllum cainito (Star apple) and their applications as efficient catalyst for C–C coupling and reduction reactions","type":"article-journal","volume":"7"},"uris":["http://www.mendeley.com/documents/?uuid=f6a1a435-a90d-4fdc-862c-5f50f2aebe66"]}],"mendeley":{"formattedCitation":"(Majumdar et al., 2017)","plainTextFormattedCitation":"(Majumdar et al., 2017)","previouslyFormattedCitation":"[458]"},"properties":{"noteIndex":0},"schema":"https://github.com/citation-style-language/schema/raw/master/csl-citation.json"}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(Majumdar et al., 2017)</w:t>
            </w:r>
            <w:r w:rsidRPr="001C11FB">
              <w:rPr>
                <w:rFonts w:ascii="Arial" w:eastAsia="Times New Roman" w:hAnsi="Arial" w:cs="Arial"/>
                <w:color w:val="000000"/>
                <w:sz w:val="18"/>
                <w:szCs w:val="18"/>
                <w:lang w:eastAsia="en-ZA"/>
              </w:rPr>
              <w:fldChar w:fldCharType="end"/>
            </w:r>
          </w:p>
        </w:tc>
      </w:tr>
      <w:tr w:rsidR="007A5261" w:rsidRPr="00A85D77" w14:paraId="35E4D76D"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713FFF7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Cinnamom zeylanicum</w:t>
            </w:r>
          </w:p>
        </w:tc>
        <w:tc>
          <w:tcPr>
            <w:tcW w:w="1559" w:type="dxa"/>
            <w:tcBorders>
              <w:top w:val="nil"/>
              <w:left w:val="nil"/>
              <w:bottom w:val="single" w:sz="4" w:space="0" w:color="auto"/>
              <w:right w:val="single" w:sz="4" w:space="0" w:color="auto"/>
            </w:tcBorders>
            <w:shd w:val="clear" w:color="auto" w:fill="auto"/>
            <w:noWrap/>
            <w:vAlign w:val="center"/>
            <w:hideMark/>
          </w:tcPr>
          <w:p w14:paraId="3F38578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F8324C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15-20</w:t>
            </w:r>
          </w:p>
        </w:tc>
        <w:tc>
          <w:tcPr>
            <w:tcW w:w="1701" w:type="dxa"/>
            <w:tcBorders>
              <w:top w:val="nil"/>
              <w:left w:val="nil"/>
              <w:bottom w:val="single" w:sz="4" w:space="0" w:color="auto"/>
              <w:right w:val="single" w:sz="4" w:space="0" w:color="auto"/>
            </w:tcBorders>
            <w:shd w:val="clear" w:color="auto" w:fill="auto"/>
            <w:vAlign w:val="center"/>
            <w:hideMark/>
          </w:tcPr>
          <w:p w14:paraId="1526790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FFDC4E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EDX, XRD and FTIR</w:t>
            </w:r>
          </w:p>
        </w:tc>
        <w:tc>
          <w:tcPr>
            <w:tcW w:w="2410" w:type="dxa"/>
            <w:tcBorders>
              <w:top w:val="nil"/>
              <w:left w:val="nil"/>
              <w:bottom w:val="single" w:sz="4" w:space="0" w:color="auto"/>
              <w:right w:val="single" w:sz="4" w:space="0" w:color="auto"/>
            </w:tcBorders>
            <w:shd w:val="clear" w:color="auto" w:fill="auto"/>
            <w:vAlign w:val="center"/>
            <w:hideMark/>
          </w:tcPr>
          <w:p w14:paraId="4577B71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1CB70FC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{"citationItems":[{"id":"ITEM-1","itemData":{"DOI":"10.1016/j.jhazmat.2009.06.014","ISSN":"03043894","abstract":"In this paper we studied the potential of nanocrystalline palladium particle production using Cinnamom zeylanicum bark extract (CBE) as the biomaterial for the first time. We studied the effects of biomaterial dosage, pH and temperature on nanoparticle formation; none of these factors had a major effect on the size and shape of the nanoparticles formed. Transmission electron microscopy (TEM) observations confirmed the synthesis of nano-sized palladium particles. More or less uniformly sized palladium nanoparticles were synthesized with an average size ranging from 15 to 20 nm. It was found that the zeta potential of these formed palladium nanoparticles was negative, and that it increased with an increase in pH. Energy dispersive X-ray (EDX) analysis results confirmed the significant presence of palladium. Of the palladium ions, 60% were reduced to a zero valent form by CBE. Terpenoids are believed to play an important role in palladium nanoparticle biosynthesis through the reduction of palladium ions. Currently, however, the exact mechanism for the synthesis of palladium nanoparticles is unclear. Our protocol for the phyto-synthesis of palladium nanoparticles under moderate pH and room temperature offers a new means to develop environmentally benign nanoparticles. © 2009 Elsevier B.V. All rights reserved.","author":[{"dropping-particle":"","family":"Sathishkumar","given":"M.","non-dropping-particle":"","parse-names":false,"suffix":""},{"dropping-particle":"","family":"Sneha","given":"K.","non-dropping-particle":"","parse-names":false,"suffix":""},{"dropping-particle":"","family":"Kwak","given":"In Seob","non-dropping-particle":"","parse-names":false,"suffix":""},{"dropping-particle":"","family":"Mao","given":"Juan","non-dropping-particle":"","parse-names":false,"suffix":""},{"dropping-particle":"","family":"Tripathy","given":"S. J.","non-dropping-particle":"","parse-names":false,"suffix":""},{"dropping-particle":"","family":"Yun","given":"Y. S.","non-dropping-particle":"","parse-names":false,"suffix":""}],"container-title":"Journal of Hazardous Materials","id":"ITEM-1","issue":"1-3","issued":{"date-parts":[["2009"]]},"page":"400-404","title":"Phyto-crystallization of palladium through reduction process using Cinnamom zeylanicum bark extract","type":"article-journal","volume":"171"},"uris":["http://www.mendeley.com/documents/?uuid=331e9636-d0dc-4764-9c6a-b893a0dd39be"]}],"mendeley":{"formattedCitation":"(M. Sathishkumar et al., 2009)","plainTextFormattedCitation":"(M. Sathishkumar et al., 2009)","previouslyFormattedCitation":"[439]"},"properties":{"noteIndex":0},"schema":"https://github.com/citation-style-language/schema/raw/master/csl-citation.json"}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 Sathishkumar et al., 2009)</w:t>
            </w:r>
            <w:r w:rsidRPr="001C11FB">
              <w:rPr>
                <w:rFonts w:ascii="Arial" w:eastAsia="Times New Roman" w:hAnsi="Arial" w:cs="Arial"/>
                <w:color w:val="000000"/>
                <w:sz w:val="18"/>
                <w:szCs w:val="18"/>
                <w:lang w:eastAsia="en-ZA"/>
              </w:rPr>
              <w:fldChar w:fldCharType="end"/>
            </w:r>
          </w:p>
        </w:tc>
      </w:tr>
      <w:tr w:rsidR="007A5261" w:rsidRPr="00A85D77" w14:paraId="0993D3A8"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272948C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Cinnamomum camphora</w:t>
            </w:r>
          </w:p>
        </w:tc>
        <w:tc>
          <w:tcPr>
            <w:tcW w:w="1559" w:type="dxa"/>
            <w:tcBorders>
              <w:top w:val="nil"/>
              <w:left w:val="nil"/>
              <w:bottom w:val="single" w:sz="4" w:space="0" w:color="auto"/>
              <w:right w:val="single" w:sz="4" w:space="0" w:color="auto"/>
            </w:tcBorders>
            <w:shd w:val="clear" w:color="auto" w:fill="auto"/>
            <w:noWrap/>
            <w:vAlign w:val="center"/>
            <w:hideMark/>
          </w:tcPr>
          <w:p w14:paraId="75DA3F3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0B7953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3,2-6</w:t>
            </w:r>
          </w:p>
        </w:tc>
        <w:tc>
          <w:tcPr>
            <w:tcW w:w="1701" w:type="dxa"/>
            <w:tcBorders>
              <w:top w:val="nil"/>
              <w:left w:val="nil"/>
              <w:bottom w:val="single" w:sz="4" w:space="0" w:color="auto"/>
              <w:right w:val="single" w:sz="4" w:space="0" w:color="auto"/>
            </w:tcBorders>
            <w:shd w:val="clear" w:color="auto" w:fill="auto"/>
            <w:vAlign w:val="center"/>
            <w:hideMark/>
          </w:tcPr>
          <w:p w14:paraId="2DE44B6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Quasi-spherical</w:t>
            </w:r>
          </w:p>
        </w:tc>
        <w:tc>
          <w:tcPr>
            <w:tcW w:w="2835" w:type="dxa"/>
            <w:tcBorders>
              <w:top w:val="nil"/>
              <w:left w:val="nil"/>
              <w:bottom w:val="single" w:sz="4" w:space="0" w:color="auto"/>
              <w:right w:val="single" w:sz="4" w:space="0" w:color="auto"/>
            </w:tcBorders>
            <w:shd w:val="clear" w:color="auto" w:fill="auto"/>
            <w:vAlign w:val="center"/>
            <w:hideMark/>
          </w:tcPr>
          <w:p w14:paraId="2A2D81E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HRTEM, EDX, SAED and XPS</w:t>
            </w:r>
          </w:p>
        </w:tc>
        <w:tc>
          <w:tcPr>
            <w:tcW w:w="2410" w:type="dxa"/>
            <w:tcBorders>
              <w:top w:val="nil"/>
              <w:left w:val="nil"/>
              <w:bottom w:val="single" w:sz="4" w:space="0" w:color="auto"/>
              <w:right w:val="single" w:sz="4" w:space="0" w:color="auto"/>
            </w:tcBorders>
            <w:shd w:val="clear" w:color="auto" w:fill="auto"/>
            <w:vAlign w:val="center"/>
            <w:hideMark/>
          </w:tcPr>
          <w:p w14:paraId="2EDCC8A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670A19F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{"citationItems":[{"id":"ITEM-1","itemData":{"DOI":"10.1007/s11051-009-9675-1","ISSN":"13880764","abstract":"The development of dependable, environmentally benign processes for the synthesis of nanoscale materials is an important aspect of nanotechnology. In the present study, we report one-pot biogenic fabrication of palladium nanoparticles by a simple procedure using broth of Cinnamomum camphora leaf without extra surfactant, capping agent, and/or template. The mean size of palladium nanoparticles, ranging from 3.2 to 6.0 nm, could be facilely controlled by merely varying the initial concentration of the palladium ions. The polyols components and the heterocyclic components were believed to be responsible for the reduction of palladium ions and the stabilization of palladium nanoparticles, respectively.","author":[{"dropping-particle":"","family":"Yang","given":"Xin","non-dropping-particle":"","parse-names":false,"suffix":""},{"dropping-particle":"","family":"Li","given":"Qingbiao","non-dropping-particle":"","parse-names":false,"suffix":""},{"dropping-particle":"","family":"Wang","given":"Huixuan","non-dropping-particle":"","parse-names":false,"suffix":""},{"dropping-particle":"","family":"Huang","given":"Jiale","non-dropping-particle":"","parse-names":false,"suffix":""},{"dropping-particle":"","family":"Lin","given":"Liqin","non-dropping-particle":"","parse-names":false,"suffix":""},{"dropping-particle":"","family":"Wang","given":"Wenta","non-dropping-particle":"","parse-names":false,"suffix":""},{"dropping-particle":"","family":"Sun","given":"Daohua","non-dropping-particle":"","parse-names":false,"suffix":""},{"dropping-particle":"","family":"Su","given":"Yuanbo","non-dropping-particle":"","parse-names":false,"suffix":""},{"dropping-particle":"","family":"Opiyo","given":"James Berya","non-dropping-particle":"","parse-names":false,"suffix":""},{"dropping-particle":"","family":"Hong","given":"Luwei","non-dropping-particle":"","parse-names":false,"suffix":""},{"dropping-particle":"","family":"Wang","given":"Yuanpeng","non-dropping-particle":"","parse-names":false,"suffix":""},{"dropping-particle":"","family":"He","given":"Ning","non-dropping-particle":"","parse-names":false,"suffix":""},{"dropping-particle":"","family":"Jia","given":"Lishan","non-dropping-particle":"","parse-names":false,"suffix":""}],"container-title":"Journal of Nanoparticle Research","id":"ITEM-1","issue":"5","issued":{"date-parts":[["2010"]]},"page":"1589-1598","title":"Green synthesis of palladium nanoparticles using broth of Cinnamomum camphora leaf","type":"article-journal","volume":"12"},"uris":["http://www.mendeley.com/documents/?uuid=9763fb30-b9ed-4c39-81b4-439628bb8fce"]}],"mendeley":{"formattedCitation":"(Yang et al., 2010)","plainTextFormattedCitation":"(Yang et al., 2010)","previouslyFormattedCitation":"[459]"},"properties":{"noteIndex":0},"schema":"https://github.com/citation-style-language/schema/raw/master/csl-citation.json"}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(Yang et al., 2010)</w:t>
            </w:r>
            <w:r w:rsidRPr="001C11FB">
              <w:rPr>
                <w:rFonts w:ascii="Arial" w:eastAsia="Times New Roman" w:hAnsi="Arial" w:cs="Arial"/>
                <w:color w:val="000000"/>
                <w:sz w:val="18"/>
                <w:szCs w:val="18"/>
                <w:lang w:eastAsia="en-ZA"/>
              </w:rPr>
              <w:fldChar w:fldCharType="end"/>
            </w:r>
          </w:p>
        </w:tc>
      </w:tr>
      <w:tr w:rsidR="007A5261" w:rsidRPr="00A85D77" w14:paraId="54FB0AEC"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072B9838"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Coffea</w:t>
            </w:r>
          </w:p>
        </w:tc>
        <w:tc>
          <w:tcPr>
            <w:tcW w:w="1559" w:type="dxa"/>
            <w:tcBorders>
              <w:top w:val="nil"/>
              <w:left w:val="nil"/>
              <w:bottom w:val="single" w:sz="4" w:space="0" w:color="auto"/>
              <w:right w:val="single" w:sz="4" w:space="0" w:color="auto"/>
            </w:tcBorders>
            <w:shd w:val="clear" w:color="auto" w:fill="auto"/>
            <w:noWrap/>
            <w:vAlign w:val="center"/>
            <w:hideMark/>
          </w:tcPr>
          <w:p w14:paraId="2E7B5B0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4D61299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20-60</w:t>
            </w:r>
          </w:p>
        </w:tc>
        <w:tc>
          <w:tcPr>
            <w:tcW w:w="1701" w:type="dxa"/>
            <w:tcBorders>
              <w:top w:val="nil"/>
              <w:left w:val="nil"/>
              <w:bottom w:val="single" w:sz="4" w:space="0" w:color="auto"/>
              <w:right w:val="single" w:sz="4" w:space="0" w:color="auto"/>
            </w:tcBorders>
            <w:shd w:val="clear" w:color="auto" w:fill="auto"/>
            <w:vAlign w:val="center"/>
            <w:hideMark/>
          </w:tcPr>
          <w:p w14:paraId="23844E5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25BED91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UV and XRD</w:t>
            </w:r>
          </w:p>
        </w:tc>
        <w:tc>
          <w:tcPr>
            <w:tcW w:w="2410" w:type="dxa"/>
            <w:tcBorders>
              <w:top w:val="nil"/>
              <w:left w:val="nil"/>
              <w:bottom w:val="single" w:sz="4" w:space="0" w:color="auto"/>
              <w:right w:val="single" w:sz="4" w:space="0" w:color="auto"/>
            </w:tcBorders>
            <w:shd w:val="clear" w:color="auto" w:fill="auto"/>
            <w:vAlign w:val="center"/>
            <w:hideMark/>
          </w:tcPr>
          <w:p w14:paraId="259C287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72CA466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{"citationItems":[{"id":"ITEM-1","itemData":{"DOI":"10.1039/b804703k","ISSN":"14639262","abstract":"An extremely simple green approach that generates bulk quantities of nanocrystals of noble metals such as silver (Ag) and palladium (Pd) using coffee and tea extract at room temperature is described. The single-pot method uses no surfactant, capping agent, and/or template. The obtained nanoparticles are in the size range of 20–60 nm and crystallized in face centered cubic symmetry. The method is general and may be extended to other noble metals such as gold (Au) and platinum (Pt).","author":[{"dropping-particle":"","family":"Nadagouda","given":"Mallikarjuna N.","non-dropping-particle":"","parse-names":false,"suffix":""},{"dropping-particle":"","family":"Varma","given":"Rajender S.","non-dropping-particle":"","parse-names":false,"suffix":""}],"container-title":"Green Chemistry","id":"ITEM-1","issue":"8","issued":{"date-parts":[["2008"]]},"page":"859-862","title":"Green synthesis of silver and palladium nanoparticles at room temperature using coffee and tea extract","type":"article-journal","volume":"10"},"uris":["http://www.mendeley.com/documents/?uuid=c4a126a8-8561-4f94-84d5-8729302c158a"]}],"mendeley":{"formattedCitation":"(Nadagouda &amp; Varma, 2008)","plainTextFormattedCitation":"(Nadagouda &amp; Varma, 2008)","previouslyFormattedCitation":"[460]"},"properties":{"noteIndex":0},"schema":"https://github.com/citation-style-language/schema/raw/master/csl-citation.json"}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(Nadagouda &amp; Varma, 2008)</w:t>
            </w:r>
            <w:r w:rsidRPr="001C11FB">
              <w:rPr>
                <w:rFonts w:ascii="Arial" w:eastAsia="Times New Roman" w:hAnsi="Arial" w:cs="Arial"/>
                <w:color w:val="000000"/>
                <w:sz w:val="18"/>
                <w:szCs w:val="18"/>
                <w:lang w:eastAsia="en-ZA"/>
              </w:rPr>
              <w:fldChar w:fldCharType="end"/>
            </w:r>
          </w:p>
        </w:tc>
      </w:tr>
      <w:tr w:rsidR="007A5261" w:rsidRPr="00A85D77" w14:paraId="4DA034BD"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3DDEDA2C"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Curcuma longa</w:t>
            </w:r>
          </w:p>
        </w:tc>
        <w:tc>
          <w:tcPr>
            <w:tcW w:w="1559" w:type="dxa"/>
            <w:tcBorders>
              <w:top w:val="nil"/>
              <w:left w:val="nil"/>
              <w:bottom w:val="single" w:sz="4" w:space="0" w:color="auto"/>
              <w:right w:val="single" w:sz="4" w:space="0" w:color="auto"/>
            </w:tcBorders>
            <w:shd w:val="clear" w:color="auto" w:fill="auto"/>
            <w:noWrap/>
            <w:vAlign w:val="center"/>
            <w:hideMark/>
          </w:tcPr>
          <w:p w14:paraId="2964AD0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164F376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10-15</w:t>
            </w:r>
          </w:p>
        </w:tc>
        <w:tc>
          <w:tcPr>
            <w:tcW w:w="1701" w:type="dxa"/>
            <w:tcBorders>
              <w:top w:val="nil"/>
              <w:left w:val="nil"/>
              <w:bottom w:val="single" w:sz="4" w:space="0" w:color="auto"/>
              <w:right w:val="single" w:sz="4" w:space="0" w:color="auto"/>
            </w:tcBorders>
            <w:shd w:val="clear" w:color="auto" w:fill="auto"/>
            <w:vAlign w:val="center"/>
            <w:hideMark/>
          </w:tcPr>
          <w:p w14:paraId="780DD51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5B4CFA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XRD, FTIR and EDX</w:t>
            </w:r>
          </w:p>
        </w:tc>
        <w:tc>
          <w:tcPr>
            <w:tcW w:w="2410" w:type="dxa"/>
            <w:tcBorders>
              <w:top w:val="nil"/>
              <w:left w:val="nil"/>
              <w:bottom w:val="single" w:sz="4" w:space="0" w:color="auto"/>
              <w:right w:val="single" w:sz="4" w:space="0" w:color="auto"/>
            </w:tcBorders>
            <w:shd w:val="clear" w:color="auto" w:fill="auto"/>
            <w:vAlign w:val="center"/>
            <w:hideMark/>
          </w:tcPr>
          <w:p w14:paraId="448F6D6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142" w:type="dxa"/>
            <w:tcBorders>
              <w:top w:val="nil"/>
              <w:left w:val="nil"/>
              <w:bottom w:val="single" w:sz="4" w:space="0" w:color="auto"/>
              <w:right w:val="single" w:sz="4" w:space="0" w:color="auto"/>
            </w:tcBorders>
            <w:shd w:val="clear" w:color="auto" w:fill="auto"/>
            <w:noWrap/>
            <w:vAlign w:val="center"/>
            <w:hideMark/>
          </w:tcPr>
          <w:p w14:paraId="4D6598B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{"citationItems":[{"id":"ITEM-1","itemData":{"abstract":"In this paper we studied the possibility of nano-crystalline palladium particles production using Curcuma longa tuber extract (CTE) as biomaterial for the first time. Effect of biomaterial dosage, pH and temperature on nanoparticle formation was studied, which did not have a major effect on size and shape of the nanoparticles formed. Transmission electron microscopy (TEM) observations confirmed the synthesis of nano-sized palladium particles. More or less uniformly sizes palladium nanoparticles were synthesized with an average size ranging between 10-15 nm. It was found that the zeta potential of thus formed palladium nanoparticles was negative and it increased with increase in pH. Energy dispersive X-ray (EDX) analysis results confirmed the significant presence of palladium. 60% of palladium ions were found to be reduced to zerovalent form by CTE. Polyphenols are believed to play an important role in palladium nanoparticle biosynthesis through the reduction of palladium ions. However presently, the exact mechanism for synthesis of palladium nanoparticles is unclear. This protocol of palladium nanoparticles phyto-synthesis under moderate pH and room temperature offers a new means to develop environmentally benign nanoparticles. Palladium Nanocrystal Synthesis Using Curcuma longa Tuber Extract.","author":[{"dropping-particle":"","family":"Sathishkumar","given":"M","non-dropping-particle":"","parse-names":false,"suffix":""},{"dropping-particle":"","family":"Sneha","given":"Krishnamurthy","non-dropping-particle":"","parse-names":false,"suffix":""},{"dropping-particle":"","family":"Yun","given":"Yeoung-sang","non-dropping-particle":"","parse-names":false,"suffix":""}],"container-title":"Int. J. Mater. Sci.","id":"ITEM-1","issue":"1","issued":{"date-parts":[["2009"]]},"page":"11-17","title":"Palladium Nanocrystal Synthesis Using Curcuma longa Tuber Extract","type":"article-journal","volume":"4"},"uris":["http://www.mendeley.com/documents/?uuid=b0b48597-c343-4656-9f2a-89fd85f5ee5c"]}],"mendeley":{"formattedCitation":"(M Sathishkumar et al., 2009)","plainTextFormattedCitation":"(M Sathishkumar et al., 2009)","previouslyFormattedCitation":"[461]"},"properties":{"noteIndex":0},"schema":"https://github.com/citation-style-language/schema/raw/master/csl-citation.json"}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 Sathishkumar et al., 2009)</w:t>
            </w:r>
            <w:r w:rsidRPr="001C11FB">
              <w:rPr>
                <w:rFonts w:ascii="Arial" w:eastAsia="Times New Roman" w:hAnsi="Arial" w:cs="Arial"/>
                <w:color w:val="000000"/>
                <w:sz w:val="18"/>
                <w:szCs w:val="18"/>
                <w:lang w:eastAsia="en-ZA"/>
              </w:rPr>
              <w:fldChar w:fldCharType="end"/>
            </w:r>
          </w:p>
        </w:tc>
      </w:tr>
      <w:tr w:rsidR="007A5261" w:rsidRPr="00A85D77" w14:paraId="0EB7E8AE" w14:textId="77777777" w:rsidTr="007A5261">
        <w:trPr>
          <w:trHeight w:val="552"/>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1614207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Delonix regia</w:t>
            </w:r>
          </w:p>
        </w:tc>
        <w:tc>
          <w:tcPr>
            <w:tcW w:w="1559" w:type="dxa"/>
            <w:tcBorders>
              <w:top w:val="nil"/>
              <w:left w:val="nil"/>
              <w:bottom w:val="single" w:sz="4" w:space="0" w:color="auto"/>
              <w:right w:val="single" w:sz="4" w:space="0" w:color="auto"/>
            </w:tcBorders>
            <w:shd w:val="clear" w:color="auto" w:fill="auto"/>
            <w:noWrap/>
            <w:vAlign w:val="center"/>
            <w:hideMark/>
          </w:tcPr>
          <w:p w14:paraId="1D2E14A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0BDA1C1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1701" w:type="dxa"/>
            <w:tcBorders>
              <w:top w:val="nil"/>
              <w:left w:val="nil"/>
              <w:bottom w:val="single" w:sz="4" w:space="0" w:color="auto"/>
              <w:right w:val="single" w:sz="4" w:space="0" w:color="auto"/>
            </w:tcBorders>
            <w:shd w:val="clear" w:color="auto" w:fill="auto"/>
            <w:vAlign w:val="center"/>
            <w:hideMark/>
          </w:tcPr>
          <w:p w14:paraId="4974494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0D2C78C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DLS, XRD, TEM, EDS and FTIR</w:t>
            </w:r>
          </w:p>
        </w:tc>
        <w:tc>
          <w:tcPr>
            <w:tcW w:w="2410" w:type="dxa"/>
            <w:tcBorders>
              <w:top w:val="nil"/>
              <w:left w:val="nil"/>
              <w:bottom w:val="single" w:sz="4" w:space="0" w:color="auto"/>
              <w:right w:val="single" w:sz="4" w:space="0" w:color="auto"/>
            </w:tcBorders>
            <w:shd w:val="clear" w:color="auto" w:fill="auto"/>
            <w:vAlign w:val="center"/>
            <w:hideMark/>
          </w:tcPr>
          <w:p w14:paraId="7E22E69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1BF485A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{"citationItems":[{"id":"ITEM-1","itemData":{"DOI":"10.1021/ie403410z","ISSN":"08885885","abstract":"This work presents the biosynthesis of palladium nanoparticles (Pd-NPs) using Delonix regia (D. regia) leaf extract, and their catalytic activity was evaluated for 2-nitrophenol (2-NP) and 2-nitroaniline (2-NA) hydrogenation reactions. The appearance of a broad continuous absorption spectrum in the visible-ultraviolet region in UV-visible spectra confirmed the synthesis of Pd-NPs. The crystalline structure of Pd-NPs (with size range of 2-4 nm) was confirmed by X-ray diffraction and transmission electron microscopy analysis, respectively. The appearance of an optical absorption peak at 2.80 keV in energy dispersive spectra further confirmed the presence of Pd-NPs. Fourier transform infrared analysis suggested the role of water-soluble polyols present in the D. regia leaf extract in mediating the synthesis of Pd-NPs. Moreover, the catalytic activity of Pd-NPs for hydrogenation reactions was studied by UV-visible spectroscopy. Pd-NPs showed catalytic activity through electron relay effect. The hydrogenation reactions followed pseudo-first-order kinetics with respect to the substrates. © 2013 American Chemical Society.","author":[{"dropping-particle":"","family":"Dauthal","given":"Preeti","non-dropping-particle":"","parse-names":false,"suffix":""},{"dropping-particle":"","family":"Mukhopadhyay","given":"Mausumi","non-dropping-particle":"","parse-names":false,"suffix":""}],"container-title":"Industrial and Engineering Chemistry Research","id":"ITEM-1","issue":"51","issued":{"date-parts":[["2013"]]},"page":"18131-18139","title":"Biosynthesis of palladium nanoparticles using delonix regia leaf extract and its catalytic activity for nitro-aromatics hydrogenation","type":"article-journal","volume":"52"},"uris":["http://www.mendeley.com/documents/?uuid=f565ca09-0ae1-4ff6-88d9-4f3a7fd61eff"]}],"mendeley":{"formattedCitation":"(Dauthal &amp; Mukhopadhyay, 2013)","plainTextFormattedCitation":"(Dauthal &amp; Mukhopadhyay, 2013)","previouslyFormattedCitation":"[444]"},"properties":{"noteIndex":0},"schema":"https://github.com/citation-style-language/schema/raw/master/csl-citation.json"}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(Dauthal &amp; Mukhopadhyay, 2013)</w:t>
            </w:r>
            <w:r w:rsidRPr="001C11FB">
              <w:rPr>
                <w:rFonts w:ascii="Arial" w:eastAsia="Times New Roman" w:hAnsi="Arial" w:cs="Arial"/>
                <w:color w:val="000000"/>
                <w:sz w:val="18"/>
                <w:szCs w:val="18"/>
                <w:lang w:eastAsia="en-ZA"/>
              </w:rPr>
              <w:fldChar w:fldCharType="end"/>
            </w:r>
          </w:p>
        </w:tc>
      </w:tr>
      <w:tr w:rsidR="007A5261" w:rsidRPr="00A85D77" w14:paraId="0D2113B2"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4066179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Diospyros kaki</w:t>
            </w:r>
          </w:p>
        </w:tc>
        <w:tc>
          <w:tcPr>
            <w:tcW w:w="1559" w:type="dxa"/>
            <w:tcBorders>
              <w:top w:val="nil"/>
              <w:left w:val="nil"/>
              <w:bottom w:val="single" w:sz="4" w:space="0" w:color="auto"/>
              <w:right w:val="single" w:sz="4" w:space="0" w:color="auto"/>
            </w:tcBorders>
            <w:shd w:val="clear" w:color="auto" w:fill="auto"/>
            <w:noWrap/>
            <w:vAlign w:val="center"/>
            <w:hideMark/>
          </w:tcPr>
          <w:p w14:paraId="27A4583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6D93E0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50-120</w:t>
            </w:r>
          </w:p>
        </w:tc>
        <w:tc>
          <w:tcPr>
            <w:tcW w:w="1701" w:type="dxa"/>
            <w:tcBorders>
              <w:top w:val="nil"/>
              <w:left w:val="nil"/>
              <w:bottom w:val="single" w:sz="4" w:space="0" w:color="auto"/>
              <w:right w:val="single" w:sz="4" w:space="0" w:color="auto"/>
            </w:tcBorders>
            <w:shd w:val="clear" w:color="auto" w:fill="auto"/>
            <w:vAlign w:val="center"/>
            <w:hideMark/>
          </w:tcPr>
          <w:p w14:paraId="372E4D2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653394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 and FTIR</w:t>
            </w:r>
          </w:p>
        </w:tc>
        <w:tc>
          <w:tcPr>
            <w:tcW w:w="2410" w:type="dxa"/>
            <w:tcBorders>
              <w:top w:val="nil"/>
              <w:left w:val="nil"/>
              <w:bottom w:val="single" w:sz="4" w:space="0" w:color="auto"/>
              <w:right w:val="single" w:sz="4" w:space="0" w:color="auto"/>
            </w:tcBorders>
            <w:shd w:val="clear" w:color="auto" w:fill="auto"/>
            <w:vAlign w:val="center"/>
            <w:hideMark/>
          </w:tcPr>
          <w:p w14:paraId="41C9E7C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142" w:type="dxa"/>
            <w:tcBorders>
              <w:top w:val="nil"/>
              <w:left w:val="nil"/>
              <w:bottom w:val="single" w:sz="4" w:space="0" w:color="auto"/>
              <w:right w:val="single" w:sz="4" w:space="0" w:color="auto"/>
            </w:tcBorders>
            <w:shd w:val="clear" w:color="auto" w:fill="auto"/>
            <w:noWrap/>
            <w:vAlign w:val="center"/>
            <w:hideMark/>
          </w:tcPr>
          <w:p w14:paraId="79CEC9C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{"citationItems":[{"id":"ITEM-1","itemData":{"DOI":"10.1080/10826068.2018.1479862","ISSN":"15322297","abstract":"Palladium, the building block of white gold, has been found to exhibit extraordinary properties in nanotechnological products produced in recent years. The most prominent feature of palladium is adsorbing and storing high levels of hydrogen. Therefore, the demand for palladium in the world increased excessively in the 2000s. In the present study, palladium nanoparticles (PdNPs) were biosynthesized by the extract of Diospyros kaki leaves as bio-stimulator. D. kaki, also called persimmon, was collected in a local area in Istanbul Turkey. PdNP formation was screened by analyzing UV-Vis spectrophotometer at 250–550 nm. The nanoparticles were characterized by scanning electron microscope which revealed that the biosynthesized PdNPs were in sizes ranging from 50 to 120 nm. Fourier transform infrared spectroscopy applied on both D. kaki leaf extract and PdNPs was used to decide on the reactive groups managing the reduction of the biosynthesized nanoparticles. Also, the PdNPs showed reasonably proficient antibacterial efficacy for both Escherichia coli and Staphylococcus aureus and the zones of inhibition were found as 18 and 10.5 mm, respectively.","author":[{"dropping-particle":"","family":"Attar","given":"Azade","non-dropping-particle":"","parse-names":false,"suffix":""},{"dropping-particle":"","family":"Altikatoglu Yapaoz","given":"Melda","non-dropping-particle":"","parse-names":false,"suffix":""}],"container-title":"Preparative Biochemistry and Biotechnology","id":"ITEM-1","issue":"7","issued":{"date-parts":[["2018"]]},"page":"629-634","publisher":"Informa UK Limited, trading as Taylor &amp; Francis Group","title":"Biosynthesis of palladium nanoparticles using Diospyros kaki leaf extract and determination of antibacterial efficacy","type":"article-journal","volume":"48"},"uris":["http://www.mendeley.com/documents/?uuid=ca5c24a5-171e-491c-badd-08d575128106"]}],"mendeley":{"formattedCitation":"(Attar &amp; Altikatoglu Yapaoz, 2018)","plainTextFormattedCitation":"(Attar &amp; Altikatoglu Yapaoz, 2018)","previouslyFormattedCitation":"[446]"},"properties":{"noteIndex":0},"schema":"https://github.com/citation-style-language/schema/raw/master/csl-citation.json"}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(Attar &amp; Altikatoglu Yapaoz, 2018)</w:t>
            </w:r>
            <w:r w:rsidRPr="001C11FB">
              <w:rPr>
                <w:rFonts w:ascii="Arial" w:eastAsia="Times New Roman" w:hAnsi="Arial" w:cs="Arial"/>
                <w:color w:val="000000"/>
                <w:sz w:val="18"/>
                <w:szCs w:val="18"/>
                <w:lang w:eastAsia="en-ZA"/>
              </w:rPr>
              <w:fldChar w:fldCharType="end"/>
            </w:r>
          </w:p>
        </w:tc>
      </w:tr>
      <w:tr w:rsidR="007A5261" w:rsidRPr="00A85D77" w14:paraId="3F77330E"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48FD532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Euphorbia granulate</w:t>
            </w:r>
          </w:p>
        </w:tc>
        <w:tc>
          <w:tcPr>
            <w:tcW w:w="1559" w:type="dxa"/>
            <w:tcBorders>
              <w:top w:val="nil"/>
              <w:left w:val="nil"/>
              <w:bottom w:val="single" w:sz="4" w:space="0" w:color="auto"/>
              <w:right w:val="single" w:sz="4" w:space="0" w:color="auto"/>
            </w:tcBorders>
            <w:shd w:val="clear" w:color="auto" w:fill="auto"/>
            <w:noWrap/>
            <w:vAlign w:val="center"/>
            <w:hideMark/>
          </w:tcPr>
          <w:p w14:paraId="396AED0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6152AA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25-35</w:t>
            </w:r>
          </w:p>
        </w:tc>
        <w:tc>
          <w:tcPr>
            <w:tcW w:w="1701" w:type="dxa"/>
            <w:tcBorders>
              <w:top w:val="nil"/>
              <w:left w:val="nil"/>
              <w:bottom w:val="single" w:sz="4" w:space="0" w:color="auto"/>
              <w:right w:val="single" w:sz="4" w:space="0" w:color="auto"/>
            </w:tcBorders>
            <w:shd w:val="clear" w:color="auto" w:fill="auto"/>
            <w:vAlign w:val="center"/>
            <w:hideMark/>
          </w:tcPr>
          <w:p w14:paraId="0511DFC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19C17A2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UV and TEM</w:t>
            </w:r>
          </w:p>
        </w:tc>
        <w:tc>
          <w:tcPr>
            <w:tcW w:w="2410" w:type="dxa"/>
            <w:tcBorders>
              <w:top w:val="nil"/>
              <w:left w:val="nil"/>
              <w:bottom w:val="single" w:sz="4" w:space="0" w:color="auto"/>
              <w:right w:val="single" w:sz="4" w:space="0" w:color="auto"/>
            </w:tcBorders>
            <w:shd w:val="clear" w:color="auto" w:fill="auto"/>
            <w:vAlign w:val="center"/>
            <w:hideMark/>
          </w:tcPr>
          <w:p w14:paraId="2E77125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142" w:type="dxa"/>
            <w:tcBorders>
              <w:top w:val="nil"/>
              <w:left w:val="nil"/>
              <w:bottom w:val="single" w:sz="4" w:space="0" w:color="auto"/>
              <w:right w:val="single" w:sz="4" w:space="0" w:color="auto"/>
            </w:tcBorders>
            <w:shd w:val="clear" w:color="auto" w:fill="auto"/>
            <w:noWrap/>
            <w:vAlign w:val="center"/>
            <w:hideMark/>
          </w:tcPr>
          <w:p w14:paraId="2908537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{"citationItems":[{"id":"ITEM-1","itemData":{"DOI":"10.1016/j.jcis.2015.09.065","ISSN":"10957103","abstract":"For the first time the extract of the plant of Euphorbia granulate was used to green synthesis of Pd nanoparticles (NPs) as a heterogeneous catalyst for the phosphine-free Suzuki-Miyaura coupling reaction at room temperature. This method is a facile and eco-friendly way in organic synthesis using the plant extract as biomedia, bioreductant and capping ligand which considerably stabilizes the surface of Pd NPs. The presence of flavonoid and phenolics acids in the extract could be responsible for the reduction of Pd2+ ions and formation of the corresponding Pd NPs.","author":[{"dropping-particle":"","family":"Nasrollahzadeh","given":"Mahmoud","non-dropping-particle":"","parse-names":false,"suffix":""},{"dropping-particle":"","family":"Mohammad Sajadi","given":"S.","non-dropping-particle":"","parse-names":false,"suffix":""}],"container-title":"Journal of Colloid and Interface Science","id":"ITEM-1","issued":{"date-parts":[["2016"]]},"page":"243-251","publisher":"Elsevier Inc.","title":"Pd nanoparticles synthesized in situ with the use of Euphorbia granulate leaf extract: Catalytic properties of the resulting particles","type":"article-journal","volume":"462"},"uris":["http://www.mendeley.com/documents/?uuid=ec7d1d55-1a58-47ac-b25f-86488bac7ccc"]}],"mendeley":{"formattedCitation":"(Nasrollahzadeh &amp; Mohammad Sajadi, 2016)","plainTextFormattedCitation":"(Nasrollahzadeh &amp; Mohammad Sajadi, 2016)","previouslyFormattedCitation":"[462]"},"properties":{"noteIndex":0},"schema":"https://github.com/citation-style-language/schema/raw/master/csl-citation.json"}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(Nasrollahzadeh &amp; Mohammad Sajadi, 2016)</w:t>
            </w:r>
            <w:r w:rsidRPr="001C11FB">
              <w:rPr>
                <w:rFonts w:ascii="Arial" w:eastAsia="Times New Roman" w:hAnsi="Arial" w:cs="Arial"/>
                <w:color w:val="000000"/>
                <w:sz w:val="18"/>
                <w:szCs w:val="18"/>
                <w:lang w:eastAsia="en-ZA"/>
              </w:rPr>
              <w:fldChar w:fldCharType="end"/>
            </w:r>
          </w:p>
        </w:tc>
      </w:tr>
      <w:tr w:rsidR="007A5261" w:rsidRPr="00A85D77" w14:paraId="51045097" w14:textId="77777777" w:rsidTr="007A5261">
        <w:trPr>
          <w:trHeight w:val="288"/>
        </w:trPr>
        <w:tc>
          <w:tcPr>
            <w:tcW w:w="2512" w:type="dxa"/>
            <w:tcBorders>
              <w:top w:val="nil"/>
              <w:left w:val="single" w:sz="4" w:space="0" w:color="auto"/>
              <w:bottom w:val="single" w:sz="4" w:space="0" w:color="auto"/>
              <w:right w:val="single" w:sz="4" w:space="0" w:color="auto"/>
            </w:tcBorders>
            <w:shd w:val="clear" w:color="auto" w:fill="auto"/>
            <w:noWrap/>
            <w:vAlign w:val="center"/>
            <w:hideMark/>
          </w:tcPr>
          <w:p w14:paraId="5AEE81B7"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Filicium decipiens</w:t>
            </w:r>
          </w:p>
        </w:tc>
        <w:tc>
          <w:tcPr>
            <w:tcW w:w="1559" w:type="dxa"/>
            <w:tcBorders>
              <w:top w:val="nil"/>
              <w:left w:val="nil"/>
              <w:bottom w:val="single" w:sz="4" w:space="0" w:color="auto"/>
              <w:right w:val="single" w:sz="4" w:space="0" w:color="auto"/>
            </w:tcBorders>
            <w:shd w:val="clear" w:color="auto" w:fill="auto"/>
            <w:noWrap/>
            <w:vAlign w:val="center"/>
            <w:hideMark/>
          </w:tcPr>
          <w:p w14:paraId="0AF33D5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084459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2-22</w:t>
            </w:r>
          </w:p>
        </w:tc>
        <w:tc>
          <w:tcPr>
            <w:tcW w:w="1701" w:type="dxa"/>
            <w:tcBorders>
              <w:top w:val="nil"/>
              <w:left w:val="nil"/>
              <w:bottom w:val="single" w:sz="4" w:space="0" w:color="auto"/>
              <w:right w:val="single" w:sz="4" w:space="0" w:color="auto"/>
            </w:tcBorders>
            <w:shd w:val="clear" w:color="auto" w:fill="auto"/>
            <w:vAlign w:val="center"/>
            <w:hideMark/>
          </w:tcPr>
          <w:p w14:paraId="5D6E5A5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D8BB28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XRD and FTIR</w:t>
            </w:r>
          </w:p>
        </w:tc>
        <w:tc>
          <w:tcPr>
            <w:tcW w:w="2410" w:type="dxa"/>
            <w:tcBorders>
              <w:top w:val="nil"/>
              <w:left w:val="nil"/>
              <w:bottom w:val="single" w:sz="4" w:space="0" w:color="auto"/>
              <w:right w:val="single" w:sz="4" w:space="0" w:color="auto"/>
            </w:tcBorders>
            <w:shd w:val="clear" w:color="auto" w:fill="auto"/>
            <w:vAlign w:val="center"/>
            <w:hideMark/>
          </w:tcPr>
          <w:p w14:paraId="234E0FB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142" w:type="dxa"/>
            <w:tcBorders>
              <w:top w:val="nil"/>
              <w:left w:val="nil"/>
              <w:bottom w:val="single" w:sz="4" w:space="0" w:color="auto"/>
              <w:right w:val="single" w:sz="4" w:space="0" w:color="auto"/>
            </w:tcBorders>
            <w:shd w:val="clear" w:color="auto" w:fill="auto"/>
            <w:noWrap/>
            <w:vAlign w:val="center"/>
            <w:hideMark/>
          </w:tcPr>
          <w:p w14:paraId="04BC909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{"citationItems":[{"id":"ITEM-1","itemData":{"DOI":"10.1016/j.molstruc.2017.02.097","ISSN":"00222860","abstract":"Synthesis of metal nanoparticles through green chemistry route is an emerging eco-friendly approach in the present days. An eco-friendly, biogenic synthesis of palladium nanoparticles (PdNPs) using Filicium decipiens leaf extract was reported in the present study. The synthesized PdNPs were characterized by UV–visible spectroscopy, Transmission electron microscopy (TEM), X-ray diffraction (XRD) and Fourier transform infrared spectroscopy (FTIR). The PdNPs formation was confirmed by UV–visible spectrophotometer and spherical shaped PdNPs with size range of 2–22 nm was observed in TEM analysis. Energy dispersive X-ray spectroscopy (EDS) analysis confirmed the presence of palladium in the synthesized nanoparticles. The crystalline nature of PdNPs was confirmed by XRD pattern and compared with the standard. The phytochemicals and proteins were identified by their functional groups in FT-IR spectrum and revealed the amide, amine groups present in F. decipiens may have involved in the bio-reduction reaction for PdNPs synthesis. Prepared PdNPs showed potential antibacterial activity against both Gram-positive and Gram-negative bacteria. F. decipiens leaf extract based PdNPs showed high bactericidal activity against Escherichia coli, Pseudomonas aeruginosa as compared to Staphylococcus aureus and Bacillus subtilis Results showed that phytochemicals rich F. decipiens leaf extract may be utilized as an effective non-toxic reducing agent for PdNPs synthesis and prepared PdNPs may useful in biomedical applications.","author":[{"dropping-particle":"","family":"Sharmila","given":"G.","non-dropping-particle":"","parse-names":false,"suffix":""},{"dropping-particle":"","family":"Farzana Fathima","given":"M.","non-dropping-particle":"","parse-names":false,"suffix":""},{"dropping-particle":"","family":"Haries","given":"S.","non-dropping-particle":"","parse-names":false,"suffix":""},{"dropping-particle":"","family":"Geetha","given":"S.","non-dropping-particle":"","parse-names":false,"suffix":""},{"dropping-particle":"","family":"Manoj Kumar","given":"N.","non-dropping-particle":"","parse-names":false,"suffix":""},{"dropping-particle":"","family":"Muthukumaran","given":"C.","non-dropping-particle":"","parse-names":false,"suffix":""}],"container-title":"Journal of Molecular Structure","id":"ITEM-1","issued":{"date-parts":[["2017"]]},"page":"35-40","publisher":"Elsevier Ltd","title":"Green synthesis, characterization and antibacterial efficacy of palladium nanoparticles synthesized using Filicium decipiens leaf extract","type":"article-journal","volume":"1138"},"uris":["http://www.mendeley.com/documents/?uuid=9801966e-d267-4983-b771-58b88f84bbde"]}],"mendeley":{"formattedCitation":"(Sharmila et al., 2017)","plainTextFormattedCitation":"(Sharmila et al., 2017)","previouslyFormattedCitation":"[441]"},"properties":{"noteIndex":0},"schema":"https://github.com/citation-style-language/schema/raw/master/csl-citation.json"}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(Sharmila et al., 2017)</w:t>
            </w:r>
            <w:r w:rsidRPr="001C11FB">
              <w:rPr>
                <w:rFonts w:ascii="Arial" w:eastAsia="Times New Roman" w:hAnsi="Arial" w:cs="Arial"/>
                <w:color w:val="000000"/>
                <w:sz w:val="18"/>
                <w:szCs w:val="18"/>
                <w:lang w:eastAsia="en-ZA"/>
              </w:rPr>
              <w:fldChar w:fldCharType="end"/>
            </w:r>
          </w:p>
        </w:tc>
      </w:tr>
    </w:tbl>
    <w:p w14:paraId="2D94993B" w14:textId="77777777" w:rsidR="007A5261" w:rsidRDefault="007A5261" w:rsidP="007A5261">
      <w:pPr>
        <w:spacing w:line="360" w:lineRule="auto"/>
        <w:jc w:val="both"/>
        <w:rPr>
          <w:rFonts w:ascii="Arial" w:hAnsi="Arial" w:cs="Arial"/>
        </w:rPr>
        <w:sectPr w:rsidR="007A5261" w:rsidSect="007A5261">
          <w:pgSz w:w="16838" w:h="11906" w:orient="landscape"/>
          <w:pgMar w:top="993" w:right="1440" w:bottom="1440" w:left="1440" w:header="708" w:footer="708" w:gutter="0"/>
          <w:cols w:space="708"/>
          <w:docGrid w:linePitch="360"/>
        </w:sectPr>
      </w:pPr>
    </w:p>
    <w:tbl>
      <w:tblPr>
        <w:tblW w:w="15860" w:type="dxa"/>
        <w:tblInd w:w="-957" w:type="dxa"/>
        <w:tblLook w:val="04A0" w:firstRow="1" w:lastRow="0" w:firstColumn="1" w:lastColumn="0" w:noHBand="0" w:noVBand="1"/>
      </w:tblPr>
      <w:tblGrid>
        <w:gridCol w:w="2795"/>
        <w:gridCol w:w="1559"/>
        <w:gridCol w:w="1701"/>
        <w:gridCol w:w="1843"/>
        <w:gridCol w:w="2835"/>
        <w:gridCol w:w="2126"/>
        <w:gridCol w:w="3001"/>
      </w:tblGrid>
      <w:tr w:rsidR="007A5261" w:rsidRPr="00A85D77" w14:paraId="1B59ED31" w14:textId="77777777" w:rsidTr="007A5261">
        <w:trPr>
          <w:trHeight w:val="288"/>
        </w:trPr>
        <w:tc>
          <w:tcPr>
            <w:tcW w:w="2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7473F"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lastRenderedPageBreak/>
              <w:t>Plant Species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0051B6B"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EF9C869"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8A5D9A"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A35C7B7"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C3BB189"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14:paraId="1916D0EE"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A5261" w:rsidRPr="00A85D77" w14:paraId="572AEE88"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63ED2327"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Gardenia jasminoides</w:t>
            </w:r>
          </w:p>
        </w:tc>
        <w:tc>
          <w:tcPr>
            <w:tcW w:w="1559" w:type="dxa"/>
            <w:tcBorders>
              <w:top w:val="nil"/>
              <w:left w:val="nil"/>
              <w:bottom w:val="single" w:sz="4" w:space="0" w:color="auto"/>
              <w:right w:val="single" w:sz="4" w:space="0" w:color="auto"/>
            </w:tcBorders>
            <w:shd w:val="clear" w:color="auto" w:fill="auto"/>
            <w:noWrap/>
            <w:vAlign w:val="center"/>
            <w:hideMark/>
          </w:tcPr>
          <w:p w14:paraId="1B6A6B6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CA73F4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3-5</w:t>
            </w:r>
          </w:p>
        </w:tc>
        <w:tc>
          <w:tcPr>
            <w:tcW w:w="1843" w:type="dxa"/>
            <w:tcBorders>
              <w:top w:val="nil"/>
              <w:left w:val="nil"/>
              <w:bottom w:val="single" w:sz="4" w:space="0" w:color="auto"/>
              <w:right w:val="single" w:sz="4" w:space="0" w:color="auto"/>
            </w:tcBorders>
            <w:shd w:val="clear" w:color="auto" w:fill="auto"/>
            <w:vAlign w:val="center"/>
            <w:hideMark/>
          </w:tcPr>
          <w:p w14:paraId="1732B5F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 rod and polyhedral</w:t>
            </w:r>
          </w:p>
        </w:tc>
        <w:tc>
          <w:tcPr>
            <w:tcW w:w="2835" w:type="dxa"/>
            <w:tcBorders>
              <w:top w:val="nil"/>
              <w:left w:val="nil"/>
              <w:bottom w:val="single" w:sz="4" w:space="0" w:color="auto"/>
              <w:right w:val="single" w:sz="4" w:space="0" w:color="auto"/>
            </w:tcBorders>
            <w:shd w:val="clear" w:color="auto" w:fill="auto"/>
            <w:vAlign w:val="center"/>
            <w:hideMark/>
          </w:tcPr>
          <w:p w14:paraId="0F7ADF2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and TEM</w:t>
            </w:r>
          </w:p>
        </w:tc>
        <w:tc>
          <w:tcPr>
            <w:tcW w:w="2126" w:type="dxa"/>
            <w:tcBorders>
              <w:top w:val="nil"/>
              <w:left w:val="nil"/>
              <w:bottom w:val="single" w:sz="4" w:space="0" w:color="auto"/>
              <w:right w:val="single" w:sz="4" w:space="0" w:color="auto"/>
            </w:tcBorders>
            <w:shd w:val="clear" w:color="auto" w:fill="auto"/>
            <w:vAlign w:val="center"/>
            <w:hideMark/>
          </w:tcPr>
          <w:p w14:paraId="77CEC32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522100D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{"citationItems":[{"id":"ITEM-1","itemData":{"DOI":"10.1088/0957-4484/20/38/385601","ISSN":"09574484","abstract":"Gardenia jasminoides Ellis' water crude extract was used for the bioreduction of palladium chloride in this paper. The UV-vis spectrum, x-ray diffraction spectrum measurement, the Fourier transform infrared spectroscopy and TEM technique confirmed the formation of palladium nanoparticles and identified antioxidants including geniposide, chlorogenic acid, crocins and crocetin were reducing and stabilizing agents for synthesizing palladium nanoparticles in water crude extract. The particle size and dispersity were temperature-dependent. The particle sizes ranged from 3 to 5nm and revealed the best dispersity at 70 °C. Catalytic performance of the biosynthetic Pd nanoparticles with good dispersity was investigated by hydrogenation of p-nitrotoluene. The catalysts showed a conversion of 100% under conditions of 5MPa, 150 °C for 2h. The selectivity of p-methyl-cyclohexylamine achieved 26.3%. The catalyst was recycled five times with no agglomeration and maintained activity, which was attributed to the appropriate protection of the antioxidants. On the basis of the study, it appears to be a new promising biosynthetic nanocatalyst for the development of an industrial process. © 2009 IOP Publishing Ltd.","author":[{"dropping-particle":"","family":"Jia","given":"Lishan","non-dropping-particle":"","parse-names":false,"suffix":""},{"dropping-particle":"","family":"Zhang","given":"Qian","non-dropping-particle":"","parse-names":false,"suffix":""},{"dropping-particle":"","family":"Li","given":"Qingbiao","non-dropping-particle":"","parse-names":false,"suffix":""},{"dropping-particle":"","family":"Song","given":"Hao","non-dropping-particle":"","parse-names":false,"suffix":""}],"container-title":"Nanotechnology","id":"ITEM-1","issue":"38","issued":{"date-parts":[["2009"]]},"title":"The biosynthesis of palladium nanoparticles by antioxidants in Gardenia jasminoides Ellis: Long lifetime nanocatalysts for p-nitrotoluene hydrogenation","type":"article-journal","volume":"20"},"uris":["http://www.mendeley.com/documents/?uuid=de391f6f-33b8-4da1-98bf-8c69cd27ca5d"]}],"mendeley":{"formattedCitation":"(Jia et al., 2009)","plainTextFormattedCitation":"(Jia et al., 2009)","previouslyFormattedCitation":"[463]"},"properties":{"noteIndex":0},"schema":"https://github.com/citation-style-language/schema/raw/master/csl-citation.json"}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(Jia et al., 2009)</w:t>
            </w:r>
            <w:r w:rsidRPr="001C11FB">
              <w:rPr>
                <w:rFonts w:ascii="Arial" w:eastAsia="Times New Roman" w:hAnsi="Arial" w:cs="Arial"/>
                <w:color w:val="000000"/>
                <w:sz w:val="18"/>
                <w:szCs w:val="18"/>
                <w:lang w:eastAsia="en-ZA"/>
              </w:rPr>
              <w:fldChar w:fldCharType="end"/>
            </w:r>
          </w:p>
        </w:tc>
      </w:tr>
      <w:tr w:rsidR="007A5261" w:rsidRPr="00A85D77" w14:paraId="79653AB4"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250DC5D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Gloriosa superba</w:t>
            </w:r>
          </w:p>
        </w:tc>
        <w:tc>
          <w:tcPr>
            <w:tcW w:w="1559" w:type="dxa"/>
            <w:tcBorders>
              <w:top w:val="nil"/>
              <w:left w:val="nil"/>
              <w:bottom w:val="single" w:sz="4" w:space="0" w:color="auto"/>
              <w:right w:val="single" w:sz="4" w:space="0" w:color="auto"/>
            </w:tcBorders>
            <w:shd w:val="clear" w:color="auto" w:fill="auto"/>
            <w:noWrap/>
            <w:vAlign w:val="center"/>
            <w:hideMark/>
          </w:tcPr>
          <w:p w14:paraId="1C6C0BF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7814FA4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0,8-3</w:t>
            </w:r>
          </w:p>
        </w:tc>
        <w:tc>
          <w:tcPr>
            <w:tcW w:w="1843" w:type="dxa"/>
            <w:tcBorders>
              <w:top w:val="nil"/>
              <w:left w:val="nil"/>
              <w:bottom w:val="single" w:sz="4" w:space="0" w:color="auto"/>
              <w:right w:val="single" w:sz="4" w:space="0" w:color="auto"/>
            </w:tcBorders>
            <w:shd w:val="clear" w:color="auto" w:fill="auto"/>
            <w:vAlign w:val="center"/>
            <w:hideMark/>
          </w:tcPr>
          <w:p w14:paraId="57D2119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0F9B6A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HRTEM, EDS and DLS</w:t>
            </w:r>
          </w:p>
        </w:tc>
        <w:tc>
          <w:tcPr>
            <w:tcW w:w="2126" w:type="dxa"/>
            <w:tcBorders>
              <w:top w:val="nil"/>
              <w:left w:val="nil"/>
              <w:bottom w:val="single" w:sz="4" w:space="0" w:color="auto"/>
              <w:right w:val="single" w:sz="4" w:space="0" w:color="auto"/>
            </w:tcBorders>
            <w:shd w:val="clear" w:color="auto" w:fill="auto"/>
            <w:vAlign w:val="center"/>
            <w:hideMark/>
          </w:tcPr>
          <w:p w14:paraId="76E20F7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59785B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{"citationItems":[{"id":"ITEM-1","itemData":{"DOI":"10.1155/2018/4924186","ISSN":"1687479X","abstract":"Green chemistry approaches for designing therapeutically significant nanomedicine have gained considerable attention in the past decade. Herein, we report for the first time on anticancer potential of phytogenic platinum nanoparticles (PtNPs) and palladium nanoparticles (PdNPs) using a medicinal plant Gloriosa superba tuber extract (GSTE). The synthesis of the nanoparticles was completed within 5 hours at 100°C which was confirmed by development of dark brown and black colour for PtNPs and PdNPs, respectively, along with enhancement of the peak intensity in the UV-visible spectra. High-resolution transmission electron microscopy (HRTEM) showed that the monodispersed spherical nanoparticles were within a size range below 10 nm. Energy dispersive spectra (EDS) confirmed the elemental composition, while dynamic light scattering (DLS) helped to evaluate the hydrodynamic size of the particles. Anticancer activity against MCF-7 (human breast adenocarcinoma) cell lines was evaluated using MTT assay, flow cytometry, and confocal microscopy. PtNPs and PdNPs showed 49.65 ± 1.99% and 36.26 ± 0.91% of anticancer activity. Induction of apoptosis was most predominant in the underlying mechanism which was rationalized by externalization of phosphatidyl serine and membrane blebbing. These findings support the efficiency of phytogenic fabrication of nanoscale platinum and palladium drugs for management and therapy against breast cancer.","author":[{"dropping-particle":"","family":"Rokade","given":"Shalaka S.","non-dropping-particle":"","parse-names":false,"suffix":""},{"dropping-particle":"","family":"Joshi","given":"Komal A.","non-dropping-particle":"","parse-names":false,"suffix":""},{"dropping-particle":"","family":"Mahajan","given":"Ketakee","non-dropping-particle":"","parse-names":false,"suffix":""},{"dropping-particle":"","family":"Patil","given":"Saniya","non-dropping-particle":"","parse-names":false,"suffix":""},{"dropping-particle":"","family":"Tomar","given":"Geetanjali","non-dropping-particle":"","parse-names":false,"suffix":""},{"dropping-particle":"","family":"Dubal","given":"Dnyanesh S.","non-dropping-particle":"","parse-names":false,"suffix":""},{"dropping-particle":"","family":"Parihar","given":"Vijay Singh","non-dropping-particle":"","parse-names":false,"suffix":""},{"dropping-particle":"","family":"Kitture","given":"Rohini","non-dropping-particle":"","parse-names":false,"suffix":""},{"dropping-particle":"","family":"Bellare","given":"Jayesh R.","non-dropping-particle":"","parse-names":false,"suffix":""},{"dropping-particle":"","family":"Ghosh","given":"Sougata","non-dropping-particle":"","parse-names":false,"suffix":""}],"container-title":"Bioinorganic Chemistry and Applications","id":"ITEM-1","issued":{"date-parts":[["2018"]]},"title":"Gloriosa superba Mediated Synthesis of Platinum and Palladium Nanoparticles for Induction of Apoptosis in Breast Cancer","type":"article-journal","volume":"2018"},"uris":["http://www.mendeley.com/documents/?uuid=7cfc1716-b10d-46ee-ad45-eb030689d666"]}],"mendeley":{"formattedCitation":"(Rokade et al., 2018)","plainTextFormattedCitation":"(Rokade et al., 2018)","previouslyFormattedCitation":"[464]"},"properties":{"noteIndex":0},"schema":"https://github.com/citation-style-language/schema/raw/master/csl-citation.json"}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(Rokade et al., 2018)</w:t>
            </w:r>
            <w:r w:rsidRPr="001C11FB">
              <w:rPr>
                <w:rFonts w:ascii="Arial" w:eastAsia="Times New Roman" w:hAnsi="Arial" w:cs="Arial"/>
                <w:color w:val="000000"/>
                <w:sz w:val="18"/>
                <w:szCs w:val="18"/>
                <w:lang w:eastAsia="en-ZA"/>
              </w:rPr>
              <w:fldChar w:fldCharType="end"/>
            </w:r>
          </w:p>
        </w:tc>
      </w:tr>
      <w:tr w:rsidR="007A5261" w:rsidRPr="00A85D77" w14:paraId="1D544D6D"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3B89F6B0"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Glycin max</w:t>
            </w:r>
          </w:p>
        </w:tc>
        <w:tc>
          <w:tcPr>
            <w:tcW w:w="1559" w:type="dxa"/>
            <w:tcBorders>
              <w:top w:val="nil"/>
              <w:left w:val="nil"/>
              <w:bottom w:val="single" w:sz="4" w:space="0" w:color="auto"/>
              <w:right w:val="single" w:sz="4" w:space="0" w:color="auto"/>
            </w:tcBorders>
            <w:shd w:val="clear" w:color="auto" w:fill="auto"/>
            <w:noWrap/>
            <w:vAlign w:val="center"/>
            <w:hideMark/>
          </w:tcPr>
          <w:p w14:paraId="36C99BF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F7177B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12</w:t>
            </w:r>
          </w:p>
        </w:tc>
        <w:tc>
          <w:tcPr>
            <w:tcW w:w="1843" w:type="dxa"/>
            <w:tcBorders>
              <w:top w:val="nil"/>
              <w:left w:val="nil"/>
              <w:bottom w:val="single" w:sz="4" w:space="0" w:color="auto"/>
              <w:right w:val="single" w:sz="4" w:space="0" w:color="auto"/>
            </w:tcBorders>
            <w:shd w:val="clear" w:color="auto" w:fill="auto"/>
            <w:vAlign w:val="center"/>
            <w:hideMark/>
          </w:tcPr>
          <w:p w14:paraId="6F0ACCF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0C6735E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XRD, HRTEM and SEM</w:t>
            </w:r>
          </w:p>
        </w:tc>
        <w:tc>
          <w:tcPr>
            <w:tcW w:w="2126" w:type="dxa"/>
            <w:tcBorders>
              <w:top w:val="nil"/>
              <w:left w:val="nil"/>
              <w:bottom w:val="single" w:sz="4" w:space="0" w:color="auto"/>
              <w:right w:val="single" w:sz="4" w:space="0" w:color="auto"/>
            </w:tcBorders>
            <w:shd w:val="clear" w:color="auto" w:fill="auto"/>
            <w:vAlign w:val="center"/>
            <w:hideMark/>
          </w:tcPr>
          <w:p w14:paraId="6E8C45C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01" w:type="dxa"/>
            <w:tcBorders>
              <w:top w:val="nil"/>
              <w:left w:val="nil"/>
              <w:bottom w:val="single" w:sz="4" w:space="0" w:color="auto"/>
              <w:right w:val="single" w:sz="4" w:space="0" w:color="auto"/>
            </w:tcBorders>
            <w:shd w:val="clear" w:color="auto" w:fill="auto"/>
            <w:noWrap/>
            <w:vAlign w:val="center"/>
            <w:hideMark/>
          </w:tcPr>
          <w:p w14:paraId="165D88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Suryawanshi","given":"AD","non-dropping-particle":"","parse-names":false,"suffix":""},{"dropping-particle":"","family":"Padampalle","given":"AS","non-dropping-particle":"","parse-names":false,"suffix":""},{"dropping-particle":"","family":"Suryawanshi","given":"DD","non-dropping-particle":"","parse-names":false,"suffix":""}],"container-title":"International Research Journal of Science and Engineering","id":"ITEM-1","issue":"63628","issued":{"date-parts":[["2018"]]},"page":"26-30","title":"Green synthesis of Palladium nanoparticles by soybean(Glycin Max.) leaf extract","type":"article-journal","volume":"Special Is"},"uris":["http://www.mendeley.com/documents/?uuid=e3580e2a-7707-40b0-8fb6-d49683d07b85"]}],"mendeley":{"formattedCitation":"(Suryawanshi et al., 2018)","plainTextFormattedCitation":"(Suryawanshi et al., 2018)","previouslyFormattedCitation":"[465]"},"properties":{"noteIndex":0},"schema":"https://github.com/citation-style-language/schema/raw/master/csl-citation.json"}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(Suryawanshi et al., 2018)</w:t>
            </w:r>
            <w:r w:rsidRPr="001C11FB">
              <w:rPr>
                <w:rFonts w:ascii="Arial" w:eastAsia="Times New Roman" w:hAnsi="Arial" w:cs="Arial"/>
                <w:color w:val="000000"/>
                <w:sz w:val="18"/>
                <w:szCs w:val="18"/>
                <w:lang w:eastAsia="en-ZA"/>
              </w:rPr>
              <w:fldChar w:fldCharType="end"/>
            </w:r>
          </w:p>
        </w:tc>
      </w:tr>
      <w:tr w:rsidR="007A5261" w:rsidRPr="00A85D77" w14:paraId="64FE8DF7"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462B04F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Hibiscus sabdariffa</w:t>
            </w:r>
          </w:p>
        </w:tc>
        <w:tc>
          <w:tcPr>
            <w:tcW w:w="1559" w:type="dxa"/>
            <w:tcBorders>
              <w:top w:val="nil"/>
              <w:left w:val="nil"/>
              <w:bottom w:val="single" w:sz="4" w:space="0" w:color="auto"/>
              <w:right w:val="single" w:sz="4" w:space="0" w:color="auto"/>
            </w:tcBorders>
            <w:shd w:val="clear" w:color="auto" w:fill="auto"/>
            <w:noWrap/>
            <w:vAlign w:val="center"/>
            <w:hideMark/>
          </w:tcPr>
          <w:p w14:paraId="7B6B7F8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608568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1843" w:type="dxa"/>
            <w:tcBorders>
              <w:top w:val="nil"/>
              <w:left w:val="nil"/>
              <w:bottom w:val="single" w:sz="4" w:space="0" w:color="auto"/>
              <w:right w:val="single" w:sz="4" w:space="0" w:color="auto"/>
            </w:tcBorders>
            <w:shd w:val="clear" w:color="auto" w:fill="auto"/>
            <w:vAlign w:val="center"/>
            <w:hideMark/>
          </w:tcPr>
          <w:p w14:paraId="68EC55E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4DA7749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XRD, FTIR, SEM and EDX</w:t>
            </w:r>
          </w:p>
        </w:tc>
        <w:tc>
          <w:tcPr>
            <w:tcW w:w="2126" w:type="dxa"/>
            <w:tcBorders>
              <w:top w:val="nil"/>
              <w:left w:val="nil"/>
              <w:bottom w:val="single" w:sz="4" w:space="0" w:color="auto"/>
              <w:right w:val="single" w:sz="4" w:space="0" w:color="auto"/>
            </w:tcBorders>
            <w:shd w:val="clear" w:color="auto" w:fill="auto"/>
            <w:vAlign w:val="center"/>
            <w:hideMark/>
          </w:tcPr>
          <w:p w14:paraId="2C3105F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6FBDF21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{"citationItems":[{"id":"ITEM-1","itemData":{"DOI":"10.1002/aoc.3757","ISSN":"10990739","abstract":"An elementary and ecological method has been designed for the biosynthesis of palladium nanoparticles, through the utilization of aqueous extract of red tea (Hibiscus sabdariffa L.) as a reducing and stabilizing agent. The nanoparticles obtained were characterized through UV–visible spectroscopy, transmission election microscopy, X-ray diffraction, Fourier transform infrared spectroscopy, scanning election microscopy, energy-dispersive X-ray analysis and inductively coupled plasma analysis. The nanoparticles with spherical shape and dimensions of approximately 10 nm were used as a heterogeneous catalyst for Suzuki coupling reactions under mild conditions. The high efficiency of the catalytic reaction was affirmed by the good yields of products, easy work-up, absence of palladium leached from the support and smooth recovery of catalyst.","author":[{"dropping-particle":"","family":"Hekmati","given":"Malak","non-dropping-particle":"","parse-names":false,"suffix":""},{"dropping-particle":"","family":"Bonyasi","given":"Fahimeh","non-dropping-particle":"","parse-names":false,"suffix":""},{"dropping-particle":"","family":"Javaheri","given":"Hadis","non-dropping-particle":"","parse-names":false,"suffix":""},{"dropping-particle":"","family":"Hemmati","given":"Saba","non-dropping-particle":"","parse-names":false,"suffix":""}],"container-title":"Applied Organometallic Chemistry","id":"ITEM-1","issue":"11","issued":{"date-parts":[["2017"]]},"page":"1-7","title":"Green synthesis of palladium nanoparticles using Hibiscus sabdariffa L. flower extract: Heterogeneous and reusable nanocatalyst in Suzuki coupling reactions","type":"article-journal","volume":"31"},"uris":["http://www.mendeley.com/documents/?uuid=4a451b06-ca66-4414-941f-2284c7325ff2"]}],"mendeley":{"formattedCitation":"(Hekmati et al., 2017)","plainTextFormattedCitation":"(Hekmati et al., 2017)","previouslyFormattedCitation":"[466]"},"properties":{"noteIndex":0},"schema":"https://github.com/citation-style-language/schema/raw/master/csl-citation.json"}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(Hekmati et al., 2017)</w:t>
            </w:r>
            <w:r w:rsidRPr="001C11FB">
              <w:rPr>
                <w:rFonts w:ascii="Arial" w:eastAsia="Times New Roman" w:hAnsi="Arial" w:cs="Arial"/>
                <w:color w:val="000000"/>
                <w:sz w:val="18"/>
                <w:szCs w:val="18"/>
                <w:lang w:eastAsia="en-ZA"/>
              </w:rPr>
              <w:fldChar w:fldCharType="end"/>
            </w:r>
          </w:p>
        </w:tc>
      </w:tr>
      <w:tr w:rsidR="007A5261" w:rsidRPr="00A85D77" w14:paraId="685C1F3B"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14991C9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Hippophae rhamnoides</w:t>
            </w:r>
          </w:p>
        </w:tc>
        <w:tc>
          <w:tcPr>
            <w:tcW w:w="1559" w:type="dxa"/>
            <w:tcBorders>
              <w:top w:val="nil"/>
              <w:left w:val="nil"/>
              <w:bottom w:val="single" w:sz="4" w:space="0" w:color="auto"/>
              <w:right w:val="single" w:sz="4" w:space="0" w:color="auto"/>
            </w:tcBorders>
            <w:shd w:val="clear" w:color="auto" w:fill="auto"/>
            <w:noWrap/>
            <w:vAlign w:val="center"/>
            <w:hideMark/>
          </w:tcPr>
          <w:p w14:paraId="50E9A65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2EA026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w:t>
            </w:r>
          </w:p>
        </w:tc>
        <w:tc>
          <w:tcPr>
            <w:tcW w:w="1843" w:type="dxa"/>
            <w:tcBorders>
              <w:top w:val="nil"/>
              <w:left w:val="nil"/>
              <w:bottom w:val="single" w:sz="4" w:space="0" w:color="auto"/>
              <w:right w:val="single" w:sz="4" w:space="0" w:color="auto"/>
            </w:tcBorders>
            <w:shd w:val="clear" w:color="auto" w:fill="auto"/>
            <w:vAlign w:val="center"/>
            <w:hideMark/>
          </w:tcPr>
          <w:p w14:paraId="50FBCCA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6E7C76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SEM, TEM and UV</w:t>
            </w:r>
          </w:p>
        </w:tc>
        <w:tc>
          <w:tcPr>
            <w:tcW w:w="2126" w:type="dxa"/>
            <w:tcBorders>
              <w:top w:val="nil"/>
              <w:left w:val="nil"/>
              <w:bottom w:val="single" w:sz="4" w:space="0" w:color="auto"/>
              <w:right w:val="single" w:sz="4" w:space="0" w:color="auto"/>
            </w:tcBorders>
            <w:shd w:val="clear" w:color="auto" w:fill="auto"/>
            <w:vAlign w:val="center"/>
            <w:hideMark/>
          </w:tcPr>
          <w:p w14:paraId="64D9FAA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1972E8D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{"citationItems":[{"id":"ITEM-1","itemData":{"DOI":"10.1016/j.molcata.2014.10.019","ISSN":"13811169","abstract":"During this study, we report the green synthesis of palladium nanoparticles using Hippophae rhamnoides Linn leaf extract and their application as heterogeneous catalysts for the Suzuki-Miyaura coupling in water. The synthesized nanoparticles are characterized by XRD, SEM, TEM and UV-vis techniques. This method has the advantages of high yields, simple methodology, and elimination of ligand, organic solvent and homogeneous catalysts and easy work-up. Furthermore, the catalyst exhibits high catalytic activity, superior cycling stability and excellent substrate applicability.","author":[{"dropping-particle":"","family":"Nasrollahzadeh","given":"Mahmoud","non-dropping-particle":"","parse-names":false,"suffix":""},{"dropping-particle":"","family":"Sajadi","given":"S. Mohammad","non-dropping-particle":"","parse-names":false,"suffix":""},{"dropping-particle":"","family":"Maham","given":"Mehdi","non-dropping-particle":"","parse-names":false,"suffix":""}],"container-title":"Journal of Molecular Catalysis A: Chemical","id":"ITEM-1","issued":{"date-parts":[["2015"]]},"page":"297-303","publisher":"Elsevier B.V.","title":"Green synthesis of palladium nanoparticles using Hippophae rhamnoides Linn leaf extract and their catalytic activity for the Suzuki-Miyaura coupling in water","type":"article-journal","volume":"396"},"uris":["http://www.mendeley.com/documents/?uuid=71ebfdd2-774b-42fd-bb3d-b90c33f9992f"]}],"mendeley":{"formattedCitation":"(Nasrollahzadeh, Sajadi, et al., 2015)","plainTextFormattedCitation":"(Nasrollahzadeh, Sajadi, et al., 2015)","previouslyFormattedCitation":"[467]"},"properties":{"noteIndex":0},"schema":"https://github.com/citation-style-language/schema/raw/master/csl-citation.json"}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(Nasrollahzadeh, Sajadi, et al., 2015)</w:t>
            </w:r>
            <w:r w:rsidRPr="001C11FB">
              <w:rPr>
                <w:rFonts w:ascii="Arial" w:eastAsia="Times New Roman" w:hAnsi="Arial" w:cs="Arial"/>
                <w:color w:val="000000"/>
                <w:sz w:val="18"/>
                <w:szCs w:val="18"/>
                <w:lang w:eastAsia="en-ZA"/>
              </w:rPr>
              <w:fldChar w:fldCharType="end"/>
            </w:r>
          </w:p>
        </w:tc>
      </w:tr>
      <w:tr w:rsidR="007A5261" w:rsidRPr="00A85D77" w14:paraId="49FC074D"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3126F612"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Lithodora hispidula</w:t>
            </w:r>
          </w:p>
        </w:tc>
        <w:tc>
          <w:tcPr>
            <w:tcW w:w="1559" w:type="dxa"/>
            <w:tcBorders>
              <w:top w:val="nil"/>
              <w:left w:val="nil"/>
              <w:bottom w:val="single" w:sz="4" w:space="0" w:color="auto"/>
              <w:right w:val="single" w:sz="4" w:space="0" w:color="auto"/>
            </w:tcBorders>
            <w:shd w:val="clear" w:color="auto" w:fill="auto"/>
            <w:noWrap/>
            <w:vAlign w:val="center"/>
            <w:hideMark/>
          </w:tcPr>
          <w:p w14:paraId="3EBAF00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2495F33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15,03-21,6</w:t>
            </w:r>
          </w:p>
        </w:tc>
        <w:tc>
          <w:tcPr>
            <w:tcW w:w="1843" w:type="dxa"/>
            <w:tcBorders>
              <w:top w:val="nil"/>
              <w:left w:val="nil"/>
              <w:bottom w:val="single" w:sz="4" w:space="0" w:color="auto"/>
              <w:right w:val="single" w:sz="4" w:space="0" w:color="auto"/>
            </w:tcBorders>
            <w:shd w:val="clear" w:color="auto" w:fill="auto"/>
            <w:vAlign w:val="center"/>
            <w:hideMark/>
          </w:tcPr>
          <w:p w14:paraId="27A035D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Rod</w:t>
            </w:r>
          </w:p>
        </w:tc>
        <w:tc>
          <w:tcPr>
            <w:tcW w:w="2835" w:type="dxa"/>
            <w:tcBorders>
              <w:top w:val="nil"/>
              <w:left w:val="nil"/>
              <w:bottom w:val="single" w:sz="4" w:space="0" w:color="auto"/>
              <w:right w:val="single" w:sz="4" w:space="0" w:color="auto"/>
            </w:tcBorders>
            <w:shd w:val="clear" w:color="auto" w:fill="auto"/>
            <w:vAlign w:val="center"/>
            <w:hideMark/>
          </w:tcPr>
          <w:p w14:paraId="483E16B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PMS, XRD, SEM and EDX</w:t>
            </w:r>
          </w:p>
        </w:tc>
        <w:tc>
          <w:tcPr>
            <w:tcW w:w="2126" w:type="dxa"/>
            <w:tcBorders>
              <w:top w:val="nil"/>
              <w:left w:val="nil"/>
              <w:bottom w:val="single" w:sz="4" w:space="0" w:color="auto"/>
              <w:right w:val="single" w:sz="4" w:space="0" w:color="auto"/>
            </w:tcBorders>
            <w:shd w:val="clear" w:color="auto" w:fill="auto"/>
            <w:vAlign w:val="center"/>
            <w:hideMark/>
          </w:tcPr>
          <w:p w14:paraId="10F9C79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Electrocatalytic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5969C6C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{"citationItems":[{"id":"ITEM-1","itemData":{"DOI":"10.1016/j.matchemphys.2017.09.032","ISSN":"02540584","abstract":"Biosynthesis of silver and palladium nanoparticles was carried out by using Lithodora hispidula (Sm.) Griseb. Leaf extract as a reducing agent. The silver and palladium nanoparticles (NPs) were characterized by UV-Visible spectroscopy, inductively coupled Plasma-Mass Spectrometer, X-ray diffraction, scanning electron microscopy and energy-dispersive X-ray analysis. UV-Vis spectra of biosynthesized silver nanoparticles showed an absorption band at 425 nm. The formation of palladium nanoparticles was confirmed by the disappeared absorption band at 410 nm. Scanning electron microscopy analysis showed that Ag, AgPd spherical and Pd nanoparticle morphology were rod in shape. The electrochemical behaviour of Ag, Pd and AgPd alloy nanoparticles were investigated by cyclic voltammetry. Modified glassy carbon electrodes were constructed by using Ag, Pd and AgPd nanoparticles and used in electrocatalytic reduction of hydrogen peroxide in phosphate buffer medium (pH = 6.5), in potential range of 0.0 and -0.8 V vs. Ag/AgCl at 100 mV/s scan rate. The AgPdNPs-GCE based sensor could detect the H2O2 in the linear range of 0.02–5.0 mM with a detection limit of 0.52 μM. The AgPdNPs-GCE showed a good repeatability and stability for detection of H2O2. Furthermore, it exhibited no interference with some biological species such as glucose, ascorbic acid and uric acid.","author":[{"dropping-particle":"","family":"Turunc","given":"Ersan","non-dropping-particle":"","parse-names":false,"suffix":""},{"dropping-particle":"","family":"Binzet","given":"Riza","non-dropping-particle":"","parse-names":false,"suffix":""},{"dropping-particle":"","family":"Gumus","given":"Ilkay","non-dropping-particle":"","parse-names":false,"suffix":""},{"dropping-particle":"","family":"Binzet","given":"Gun","non-dropping-particle":"","parse-names":false,"suffix":""},{"dropping-particle":"","family":"Arslan","given":"Hakan","non-dropping-particle":"","parse-names":false,"suffix":""}],"container-title":"Materials Chemistry and Physics","id":"ITEM-1","issued":{"date-parts":[["2017"]]},"page":"310-319","publisher":"Elsevier B.V","title":"Green synthesis of silver and palladium nanoparticles using Lithodora hispidula (Sm.) Griseb. (Boraginaceae) and application to the electrocatalytic reduction of hydrogen peroxide","type":"article-journal","volume":"202"},"uris":["http://www.mendeley.com/documents/?uuid=928b5c51-e6b4-4b13-b75c-eb66c0da5eea"]}],"mendeley":{"formattedCitation":"(Turunc et al., 2017)","plainTextFormattedCitation":"(Turunc et al., 2017)","previouslyFormattedCitation":"[468]"},"properties":{"noteIndex":0},"schema":"https://github.com/citation-style-language/schema/raw/master/csl-citation.json"}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(Turunc et al., 2017)</w:t>
            </w:r>
            <w:r w:rsidRPr="001C11FB">
              <w:rPr>
                <w:rFonts w:ascii="Arial" w:eastAsia="Times New Roman" w:hAnsi="Arial" w:cs="Arial"/>
                <w:color w:val="000000"/>
                <w:sz w:val="18"/>
                <w:szCs w:val="18"/>
                <w:lang w:eastAsia="en-ZA"/>
              </w:rPr>
              <w:fldChar w:fldCharType="end"/>
            </w:r>
          </w:p>
        </w:tc>
      </w:tr>
      <w:tr w:rsidR="007A5261" w:rsidRPr="00A85D77" w14:paraId="243756CD"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64B0FF98"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Moringa oleifera</w:t>
            </w:r>
          </w:p>
        </w:tc>
        <w:tc>
          <w:tcPr>
            <w:tcW w:w="1559" w:type="dxa"/>
            <w:tcBorders>
              <w:top w:val="nil"/>
              <w:left w:val="nil"/>
              <w:bottom w:val="single" w:sz="4" w:space="0" w:color="auto"/>
              <w:right w:val="single" w:sz="4" w:space="0" w:color="auto"/>
            </w:tcBorders>
            <w:shd w:val="clear" w:color="auto" w:fill="auto"/>
            <w:noWrap/>
            <w:vAlign w:val="center"/>
            <w:hideMark/>
          </w:tcPr>
          <w:p w14:paraId="754A564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FDC45B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2-18</w:t>
            </w:r>
          </w:p>
        </w:tc>
        <w:tc>
          <w:tcPr>
            <w:tcW w:w="1843" w:type="dxa"/>
            <w:tcBorders>
              <w:top w:val="nil"/>
              <w:left w:val="nil"/>
              <w:bottom w:val="single" w:sz="4" w:space="0" w:color="auto"/>
              <w:right w:val="single" w:sz="4" w:space="0" w:color="auto"/>
            </w:tcBorders>
            <w:shd w:val="clear" w:color="auto" w:fill="auto"/>
            <w:vAlign w:val="center"/>
            <w:hideMark/>
          </w:tcPr>
          <w:p w14:paraId="006A932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39C490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Zeta potential, TGA, SEM and FTIR</w:t>
            </w:r>
          </w:p>
        </w:tc>
        <w:tc>
          <w:tcPr>
            <w:tcW w:w="2126" w:type="dxa"/>
            <w:tcBorders>
              <w:top w:val="nil"/>
              <w:left w:val="nil"/>
              <w:bottom w:val="single" w:sz="4" w:space="0" w:color="auto"/>
              <w:right w:val="single" w:sz="4" w:space="0" w:color="auto"/>
            </w:tcBorders>
            <w:shd w:val="clear" w:color="auto" w:fill="auto"/>
            <w:vAlign w:val="center"/>
            <w:hideMark/>
          </w:tcPr>
          <w:p w14:paraId="6DAAC08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and biological activities</w:t>
            </w:r>
          </w:p>
        </w:tc>
        <w:tc>
          <w:tcPr>
            <w:tcW w:w="3001" w:type="dxa"/>
            <w:tcBorders>
              <w:top w:val="nil"/>
              <w:left w:val="nil"/>
              <w:bottom w:val="single" w:sz="4" w:space="0" w:color="auto"/>
              <w:right w:val="single" w:sz="4" w:space="0" w:color="auto"/>
            </w:tcBorders>
            <w:shd w:val="clear" w:color="auto" w:fill="auto"/>
            <w:noWrap/>
            <w:vAlign w:val="center"/>
            <w:hideMark/>
          </w:tcPr>
          <w:p w14:paraId="4AA7D8D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2016.09.039","author":[{"dropping-particle":"","family":"Anand","given":"K","non-dropping-particle":"","parse-names":false,"suffix":""},{"dropping-particle":"","family":"Ranjan","given":"Bibhuti","non-dropping-particle":"","parse-names":false,"suffix":""}],"container-title":"Journal of Photochemistry and Photobiology B Biology","id":"ITEM-1","issued":{"date-parts":[["2016","9","28"]]},"title":"Biosynthesis of palladium nanoparticles by using Moringa oleifera flower extract and their catalytic and biological properties","type":"article-journal","volume":"165"},"uris":["http://www.mendeley.com/documents/?uuid=f712a8b2-b721-453b-bc46-a33ac732d444"]}],"mendeley":{"formattedCitation":"(Anand &amp; Ranjan, 2016)","plainTextFormattedCitation":"(Anand &amp; Ranjan, 2016)","previouslyFormattedCitation":"[469]"},"properties":{"noteIndex":0},"schema":"https://github.com/citation-style-language/schema/raw/master/csl-citation.json"}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(Anand &amp; Ranjan, 2016)</w:t>
            </w:r>
            <w:r w:rsidRPr="001C11FB">
              <w:rPr>
                <w:rFonts w:ascii="Arial" w:eastAsia="Times New Roman" w:hAnsi="Arial" w:cs="Arial"/>
                <w:color w:val="000000"/>
                <w:sz w:val="18"/>
                <w:szCs w:val="18"/>
                <w:lang w:eastAsia="en-ZA"/>
              </w:rPr>
              <w:fldChar w:fldCharType="end"/>
            </w:r>
          </w:p>
        </w:tc>
      </w:tr>
      <w:tr w:rsidR="007A5261" w:rsidRPr="00A85D77" w14:paraId="746223CA"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7A09B90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Musa paradisica</w:t>
            </w:r>
          </w:p>
        </w:tc>
        <w:tc>
          <w:tcPr>
            <w:tcW w:w="1559" w:type="dxa"/>
            <w:tcBorders>
              <w:top w:val="nil"/>
              <w:left w:val="nil"/>
              <w:bottom w:val="single" w:sz="4" w:space="0" w:color="auto"/>
              <w:right w:val="single" w:sz="4" w:space="0" w:color="auto"/>
            </w:tcBorders>
            <w:shd w:val="clear" w:color="auto" w:fill="auto"/>
            <w:noWrap/>
            <w:vAlign w:val="center"/>
            <w:hideMark/>
          </w:tcPr>
          <w:p w14:paraId="620B66F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A7987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w:t>
            </w:r>
          </w:p>
        </w:tc>
        <w:tc>
          <w:tcPr>
            <w:tcW w:w="1843" w:type="dxa"/>
            <w:tcBorders>
              <w:top w:val="nil"/>
              <w:left w:val="nil"/>
              <w:bottom w:val="single" w:sz="4" w:space="0" w:color="auto"/>
              <w:right w:val="single" w:sz="4" w:space="0" w:color="auto"/>
            </w:tcBorders>
            <w:shd w:val="clear" w:color="auto" w:fill="auto"/>
            <w:vAlign w:val="center"/>
            <w:hideMark/>
          </w:tcPr>
          <w:p w14:paraId="535A3DF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4808562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SEM-EDS, XRD, DLS and FTIR</w:t>
            </w:r>
          </w:p>
        </w:tc>
        <w:tc>
          <w:tcPr>
            <w:tcW w:w="2126" w:type="dxa"/>
            <w:tcBorders>
              <w:top w:val="nil"/>
              <w:left w:val="nil"/>
              <w:bottom w:val="single" w:sz="4" w:space="0" w:color="auto"/>
              <w:right w:val="single" w:sz="4" w:space="0" w:color="auto"/>
            </w:tcBorders>
            <w:shd w:val="clear" w:color="auto" w:fill="auto"/>
            <w:vAlign w:val="center"/>
            <w:hideMark/>
          </w:tcPr>
          <w:p w14:paraId="02DD975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01" w:type="dxa"/>
            <w:tcBorders>
              <w:top w:val="nil"/>
              <w:left w:val="nil"/>
              <w:bottom w:val="single" w:sz="4" w:space="0" w:color="auto"/>
              <w:right w:val="single" w:sz="4" w:space="0" w:color="auto"/>
            </w:tcBorders>
            <w:shd w:val="clear" w:color="auto" w:fill="auto"/>
            <w:noWrap/>
            <w:vAlign w:val="center"/>
            <w:hideMark/>
          </w:tcPr>
          <w:p w14:paraId="0A04C76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{"citationItems":[{"id":"ITEM-1","itemData":{"DOI":"10.1016/j.matlet.2010.06.021","ISSN":"0167577X","abstract":"Bio-inspired palladium nanoparticles were synthesized by using banana peel extract (BPE), a non-toxic eco-friendly material. Boiled, crushed, acetone precipitated, air-dried peel powder was used to reduce palladium chloride. The palladium nanoparticles were characterized by using UV-Visible spectroscopy, scanning electron microscope-energy dispersive spectra (SEM-EDS) and X-ray diffraction (XRD) analysis. Dynamic light scattering (DLS) studies revealed the average size of nanoparticles to be 50 nm. Fourier transform infra red spectroscopy (FTIR) implicated the role of carboxyl, amine and hydroxyl groups in the synthetic process. This paper thus describes a novel green method for the synthesis of palladium nanoparticles. © 2010 Elsevier B.V.","author":[{"dropping-particle":"","family":"Bankar","given":"Ashok","non-dropping-particle":"","parse-names":false,"suffix":""},{"dropping-particle":"","family":"Joshi","given":"Bhagyashree","non-dropping-particle":"","parse-names":false,"suffix":""},{"dropping-particle":"","family":"Kumar","given":"Ameeta Ravi","non-dropping-particle":"","parse-names":false,"suffix":""},{"dropping-particle":"","family":"Zinjarde","given":"Smita","non-dropping-particle":"","parse-names":false,"suffix":""}],"container-title":"Materials Letters","id":"ITEM-1","issue":"18","issued":{"date-parts":[["2010"]]},"page":"1951-1953","publisher":"Elsevier B.V.","title":"Banana peel extract mediated novel route for the synthesis of palladium nanoparticles","type":"article-journal","volume":"64"},"uris":["http://www.mendeley.com/documents/?uuid=be2af9f4-10a8-4010-8c41-f7d19b865567"]}],"mendeley":{"formattedCitation":"(Bankar et al., 2010)","plainTextFormattedCitation":"(Bankar et al., 2010)","previouslyFormattedCitation":"[470]"},"properties":{"noteIndex":0},"schema":"https://github.com/citation-style-language/schema/raw/master/csl-citation.json"}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(Bankar et al., 2010)</w:t>
            </w:r>
            <w:r w:rsidRPr="001C11FB">
              <w:rPr>
                <w:rFonts w:ascii="Arial" w:eastAsia="Times New Roman" w:hAnsi="Arial" w:cs="Arial"/>
                <w:color w:val="000000"/>
                <w:sz w:val="18"/>
                <w:szCs w:val="18"/>
                <w:lang w:eastAsia="en-ZA"/>
              </w:rPr>
              <w:fldChar w:fldCharType="end"/>
            </w:r>
          </w:p>
        </w:tc>
      </w:tr>
      <w:tr w:rsidR="007A5261" w:rsidRPr="00A85D77" w14:paraId="5836B853"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7403F2C2"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Ocimum sanctum</w:t>
            </w:r>
          </w:p>
        </w:tc>
        <w:tc>
          <w:tcPr>
            <w:tcW w:w="1559" w:type="dxa"/>
            <w:tcBorders>
              <w:top w:val="nil"/>
              <w:left w:val="nil"/>
              <w:bottom w:val="single" w:sz="4" w:space="0" w:color="auto"/>
              <w:right w:val="single" w:sz="4" w:space="0" w:color="auto"/>
            </w:tcBorders>
            <w:shd w:val="clear" w:color="auto" w:fill="auto"/>
            <w:noWrap/>
            <w:vAlign w:val="center"/>
            <w:hideMark/>
          </w:tcPr>
          <w:p w14:paraId="5684ED3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448E4B9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10-80</w:t>
            </w:r>
          </w:p>
        </w:tc>
        <w:tc>
          <w:tcPr>
            <w:tcW w:w="1843" w:type="dxa"/>
            <w:tcBorders>
              <w:top w:val="nil"/>
              <w:left w:val="nil"/>
              <w:bottom w:val="single" w:sz="4" w:space="0" w:color="auto"/>
              <w:right w:val="single" w:sz="4" w:space="0" w:color="auto"/>
            </w:tcBorders>
            <w:shd w:val="clear" w:color="auto" w:fill="auto"/>
            <w:vAlign w:val="center"/>
            <w:hideMark/>
          </w:tcPr>
          <w:p w14:paraId="21F711E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1E75FB1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PXRD, SEM, TEM, EDX, XPS, H2-TPR and SAA</w:t>
            </w:r>
          </w:p>
        </w:tc>
        <w:tc>
          <w:tcPr>
            <w:tcW w:w="2126" w:type="dxa"/>
            <w:tcBorders>
              <w:top w:val="nil"/>
              <w:left w:val="nil"/>
              <w:bottom w:val="single" w:sz="4" w:space="0" w:color="auto"/>
              <w:right w:val="single" w:sz="4" w:space="0" w:color="auto"/>
            </w:tcBorders>
            <w:shd w:val="clear" w:color="auto" w:fill="auto"/>
            <w:vAlign w:val="center"/>
            <w:hideMark/>
          </w:tcPr>
          <w:p w14:paraId="2F2F9CF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50A4AAB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{"citationItems":[{"id":"ITEM-1","itemData":{"DOI":"10.1039/c6ra22788k","ISSN":"20462069","abstract":"A green synthesis process in water has been developed with the aid of Ocimun sanctum (tulsi) leaf extract for the production of Pd nanoparticles (NPs) supported on modified montmorillonite. The leaf extract serves as a mild, natural and non-toxic reducing agent for converting the K2[PdCl4] to Pd NPs. The synthesized Pd NPs were characterized by using PXRD, SEM, TEM, EDX, XPS, H2-TPR and surface area analysis. TEM analysis reveals that particle sizes of the Pd NPs lie between a minimum of 10 nm and a maximum of 80 nm. The supported Pd NPs are used in the catalytic hydrodechlorination of toxic pollutant, 4-chlorophenol in water under base free conditions and showed conversion up to 98%. The catalyst is recoverable by filtration and could be recycled for several runs without any significant loss of catalytic efficiency.","author":[{"dropping-particle":"","family":"Saikia","given":"Pallab Kumar","non-dropping-particle":"","parse-names":false,"suffix":""},{"dropping-particle":"","family":"Bhattacharjee","given":"Rakhi Paul","non-dropping-particle":"","parse-names":false,"suffix":""},{"dropping-particle":"","family":"Sarmah","given":"Podma Pollov","non-dropping-particle":"","parse-names":false,"suffix":""},{"dropping-particle":"","family":"Saikia","given":"Lakshi","non-dropping-particle":"","parse-names":false,"suffix":""},{"dropping-particle":"","family":"Dutta","given":"Dipak Kumar","non-dropping-particle":"","parse-names":false,"suffix":""}],"container-title":"RSC Advances","id":"ITEM-1","issue":"111","issued":{"date-parts":[["2016"]]},"page":"110011-110018","publisher":"Royal Society of Chemistry","title":"A green synthesis of Pd nanoparticles supported on modified montmorillonite using aqueous: Ocimum sanctum leaf extract: A sustainable catalyst for hydrodechlorination of 4-chlorophenol","type":"article-journal","volume":"6"},"uris":["http://www.mendeley.com/documents/?uuid=f3624fed-c890-4018-92fa-84f137a87057"]}],"mendeley":{"formattedCitation":"(Saikia et al., 2016)","plainTextFormattedCitation":"(Saikia et al., 2016)","previouslyFormattedCitation":"[471]"},"properties":{"noteIndex":0},"schema":"https://github.com/citation-style-language/schema/raw/master/csl-citation.json"}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(Saikia et al., 2016)</w:t>
            </w:r>
            <w:r w:rsidRPr="001C11FB">
              <w:rPr>
                <w:rFonts w:ascii="Arial" w:eastAsia="Times New Roman" w:hAnsi="Arial" w:cs="Arial"/>
                <w:color w:val="000000"/>
                <w:sz w:val="18"/>
                <w:szCs w:val="18"/>
                <w:lang w:eastAsia="en-ZA"/>
              </w:rPr>
              <w:fldChar w:fldCharType="end"/>
            </w:r>
          </w:p>
        </w:tc>
      </w:tr>
      <w:tr w:rsidR="007A5261" w:rsidRPr="00A85D77" w14:paraId="5DF5CE8F"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464A33AD"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Origanum vulgare</w:t>
            </w:r>
          </w:p>
        </w:tc>
        <w:tc>
          <w:tcPr>
            <w:tcW w:w="1559" w:type="dxa"/>
            <w:tcBorders>
              <w:top w:val="nil"/>
              <w:left w:val="nil"/>
              <w:bottom w:val="single" w:sz="4" w:space="0" w:color="auto"/>
              <w:right w:val="single" w:sz="4" w:space="0" w:color="auto"/>
            </w:tcBorders>
            <w:shd w:val="clear" w:color="auto" w:fill="auto"/>
            <w:noWrap/>
            <w:vAlign w:val="center"/>
            <w:hideMark/>
          </w:tcPr>
          <w:p w14:paraId="27AD406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C8D618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2,2</w:t>
            </w:r>
          </w:p>
        </w:tc>
        <w:tc>
          <w:tcPr>
            <w:tcW w:w="1843" w:type="dxa"/>
            <w:tcBorders>
              <w:top w:val="nil"/>
              <w:left w:val="nil"/>
              <w:bottom w:val="single" w:sz="4" w:space="0" w:color="auto"/>
              <w:right w:val="single" w:sz="4" w:space="0" w:color="auto"/>
            </w:tcBorders>
            <w:shd w:val="clear" w:color="auto" w:fill="auto"/>
            <w:vAlign w:val="center"/>
            <w:hideMark/>
          </w:tcPr>
          <w:p w14:paraId="16E2456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018DCC2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TEM, EDX and TGA</w:t>
            </w:r>
          </w:p>
        </w:tc>
        <w:tc>
          <w:tcPr>
            <w:tcW w:w="2126" w:type="dxa"/>
            <w:tcBorders>
              <w:top w:val="nil"/>
              <w:left w:val="nil"/>
              <w:bottom w:val="single" w:sz="4" w:space="0" w:color="auto"/>
              <w:right w:val="single" w:sz="4" w:space="0" w:color="auto"/>
            </w:tcBorders>
            <w:shd w:val="clear" w:color="auto" w:fill="auto"/>
            <w:vAlign w:val="center"/>
            <w:hideMark/>
          </w:tcPr>
          <w:p w14:paraId="37DDA31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4CC5DE8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{"citationItems":[{"id":"ITEM-1","itemData":{"DOI":"10.3390/molecules22010165","ISSN":"14203049","abstract":"The synthesis of Palladium (Pd) nanoparticles by green methods has attracted remarkable attention in recent years because of its superiority above chemical approaches, owing to its low cost and ecological compatibility. In this present work, we describe a facile and environmentally friendly synthesis of Pd nanoparticles (Pd NPs) using an aqueous extract of aerial parts of Origanum vulgare L. (OV) as a bioreductant. This plant is available in many parts of the world as well as in Saudi Arabia and is known to be a rich source of phenolic components, a feature we fruitfully utilized in the synthesis of Pd NPs, using various concentrations of plant extracts. Moreover, the OV extract phytomolecules are not only accountable for the reduction and progression of nanoparticles, but they also act as stabilizing agents, which was confirmed by several characterization methods. The as-synthesized Pd nanoparticles (Pd NPs) were analyzed using ultraviolet-visible spectroscopy (UV-Vis), Fourier-transform infrared spectroscopy (FT-IR), X-ray diffraction (XRD), transmission electron microscopy (TEM), energy-dispersive X-ray spectroscopy (EDX), and thermal gravimetric analysis (TGA). Further, FT-IR study has proven that the OV not merely represents a bioreductant but also functionalizes the nanoparticles. Furthermore, the green synthesized metallic Pd NPs were successfully applied as catalysts for selective oxidation of alcohols.","author":[{"dropping-particle":"","family":"Rafi Shaik","given":"Mohammed","non-dropping-particle":"","parse-names":false,"suffix":""},{"dropping-particle":"","family":"Ali","given":"Zuhur Jameel Qandeel","non-dropping-particle":"","parse-names":false,"suffix":""},{"dropping-particle":"","family":"Khan","given":"Mujeeb","non-dropping-particle":"","parse-names":false,"suffix":""},{"dropping-particle":"","family":"Kuniyil","given":"Mufsir","non-dropping-particle":"","parse-names":false,"suffix":""},{"dropping-particle":"","family":"Assal","given":"Mohamed E.","non-dropping-particle":"","parse-names":false,"suffix":""},{"dropping-particle":"","family":"Alkhathlan","given":"Hamad Z.","non-dropping-particle":"","parse-names":false,"suffix":""},{"dropping-particle":"","family":"Al-Warthan","given":"Abdulrahman","non-dropping-particle":"","parse-names":false,"suffix":""},{"dropping-particle":"","family":"Siddiqui","given":"Mohammed Rafiq H.","non-dropping-particle":"","parse-names":false,"suffix":""},{"dropping-particle":"","family":"Khan","given":"Merajuddin","non-dropping-particle":"","parse-names":false,"suffix":""},{"dropping-particle":"","family":"Adil","given":"Syed Farooq","non-dropping-particle":"","parse-names":false,"suffix":""}],"container-title":"Molecules","id":"ITEM-1","issue":"1","issued":{"date-parts":[["2017"]]},"title":"Green synthesis and characterization of palladium nanoparticles using origanum vulgare L. extract and their catalytic activity","type":"article-journal","volume":"22"},"uris":["http://www.mendeley.com/documents/?uuid=130dc18b-3f26-4f36-94d9-c7f7987ea920"]}],"mendeley":{"formattedCitation":"(Rafi Shaik et al., 2017)","plainTextFormattedCitation":"(Rafi Shaik et al., 2017)","previouslyFormattedCitation":"[442]"},"properties":{"noteIndex":0},"schema":"https://github.com/citation-style-language/schema/raw/master/csl-citation.json"}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(Rafi Shaik et al., 2017)</w:t>
            </w:r>
            <w:r w:rsidRPr="001C11FB">
              <w:rPr>
                <w:rFonts w:ascii="Arial" w:eastAsia="Times New Roman" w:hAnsi="Arial" w:cs="Arial"/>
                <w:color w:val="000000"/>
                <w:sz w:val="18"/>
                <w:szCs w:val="18"/>
                <w:lang w:eastAsia="en-ZA"/>
              </w:rPr>
              <w:fldChar w:fldCharType="end"/>
            </w:r>
          </w:p>
        </w:tc>
      </w:tr>
      <w:tr w:rsidR="007A5261" w:rsidRPr="00A85D77" w14:paraId="60C716FB"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3A0219AB"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Pimpinella tirupatiensis</w:t>
            </w:r>
          </w:p>
        </w:tc>
        <w:tc>
          <w:tcPr>
            <w:tcW w:w="1559" w:type="dxa"/>
            <w:tcBorders>
              <w:top w:val="nil"/>
              <w:left w:val="nil"/>
              <w:bottom w:val="single" w:sz="4" w:space="0" w:color="auto"/>
              <w:right w:val="single" w:sz="4" w:space="0" w:color="auto"/>
            </w:tcBorders>
            <w:shd w:val="clear" w:color="auto" w:fill="auto"/>
            <w:noWrap/>
            <w:vAlign w:val="center"/>
            <w:hideMark/>
          </w:tcPr>
          <w:p w14:paraId="7D9F872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C11527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12,25</w:t>
            </w:r>
          </w:p>
        </w:tc>
        <w:tc>
          <w:tcPr>
            <w:tcW w:w="1843" w:type="dxa"/>
            <w:tcBorders>
              <w:top w:val="nil"/>
              <w:left w:val="nil"/>
              <w:bottom w:val="single" w:sz="4" w:space="0" w:color="auto"/>
              <w:right w:val="single" w:sz="4" w:space="0" w:color="auto"/>
            </w:tcBorders>
            <w:shd w:val="clear" w:color="auto" w:fill="auto"/>
            <w:vAlign w:val="center"/>
            <w:hideMark/>
          </w:tcPr>
          <w:p w14:paraId="6F96658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7C2612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and TEM</w:t>
            </w:r>
          </w:p>
        </w:tc>
        <w:tc>
          <w:tcPr>
            <w:tcW w:w="2126" w:type="dxa"/>
            <w:tcBorders>
              <w:top w:val="nil"/>
              <w:left w:val="nil"/>
              <w:bottom w:val="single" w:sz="4" w:space="0" w:color="auto"/>
              <w:right w:val="single" w:sz="4" w:space="0" w:color="auto"/>
            </w:tcBorders>
            <w:shd w:val="clear" w:color="auto" w:fill="auto"/>
            <w:vAlign w:val="center"/>
            <w:hideMark/>
          </w:tcPr>
          <w:p w14:paraId="771534E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039AB2B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{"citationItems":[{"id":"ITEM-1","itemData":{"DOI":"10.1088/1757-899X/263/2/022013","ISSN":"1757899X","abstract":"The present report the synthesis of palladium nanoparticles through the green method route offers few advantages over the common chemical and physical procedures, as it is an easy and fast, eco-friendly and does not involve any costly chemicals as well as hazardous chemicals. In this study, we reported synthesis of Pd NPs by using the Pimpinella tirupatiensis plant Extract (PTPE). The synthesized Pd NPs was characterization using different technique such as UV-Visible for the formation of Pd NPs. FT-IR spectroscopy was performed to detect the bio-active molecules liable for reduction and capping of biogenic Pd NPs. Crystallinity of Pd NPs conformed by powder-XRD. In the present study performed photo catalytic activity of synthesized Pd NPs using organic dye such as Congo red (CR). Hence, this study concludes the PTPE aqueous extract produced Pd NPs can be act as promising material for the degradation of organic pollutants.","author":[{"dropping-particle":"","family":"Narasaiah","given":"Palajonna","non-dropping-particle":"","parse-names":false,"suffix":""},{"dropping-particle":"","family":"Kumar Mandal","given":"Badal","non-dropping-particle":"","parse-names":false,"suffix":""},{"dropping-particle":"","family":"Sarada","given":"N. C.","non-dropping-particle":"","parse-names":false,"suffix":""}],"container-title":"IOP Conference Series: Materials Science and Engineering","id":"ITEM-1","issue":"2","issued":{"date-parts":[["2017"]]},"title":"Green synthesis of Pd NPs from Pimpinella tirupatiensis plant extract and their application in photocatalytic activity dye degradation","type":"article-journal","volume":"263"},"uris":["http://www.mendeley.com/documents/?uuid=3dfb5d92-4144-4230-86c9-79efa154bdc9"]}],"mendeley":{"formattedCitation":"(Narasaiah, Kumar Mandal, et al., 2017)","plainTextFormattedCitation":"(Narasaiah, Kumar Mandal, et al., 2017)","previouslyFormattedCitation":"[472]"},"properties":{"noteIndex":0},"schema":"https://github.com/citation-style-language/schema/raw/master/csl-citation.json"}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(Narasaiah, Kumar Mandal, et al., 2017)</w:t>
            </w:r>
            <w:r w:rsidRPr="001C11FB">
              <w:rPr>
                <w:rFonts w:ascii="Arial" w:eastAsia="Times New Roman" w:hAnsi="Arial" w:cs="Arial"/>
                <w:color w:val="000000"/>
                <w:sz w:val="18"/>
                <w:szCs w:val="18"/>
                <w:lang w:eastAsia="en-ZA"/>
              </w:rPr>
              <w:fldChar w:fldCharType="end"/>
            </w:r>
          </w:p>
        </w:tc>
      </w:tr>
      <w:tr w:rsidR="007A5261" w:rsidRPr="00A85D77" w14:paraId="183B1B75"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50C988B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Pinus resinosa</w:t>
            </w:r>
          </w:p>
        </w:tc>
        <w:tc>
          <w:tcPr>
            <w:tcW w:w="1559" w:type="dxa"/>
            <w:tcBorders>
              <w:top w:val="nil"/>
              <w:left w:val="nil"/>
              <w:bottom w:val="single" w:sz="4" w:space="0" w:color="auto"/>
              <w:right w:val="single" w:sz="4" w:space="0" w:color="auto"/>
            </w:tcBorders>
            <w:shd w:val="clear" w:color="auto" w:fill="auto"/>
            <w:noWrap/>
            <w:vAlign w:val="center"/>
            <w:hideMark/>
          </w:tcPr>
          <w:p w14:paraId="5E8F36D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737A5D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3,25</w:t>
            </w:r>
          </w:p>
        </w:tc>
        <w:tc>
          <w:tcPr>
            <w:tcW w:w="1843" w:type="dxa"/>
            <w:tcBorders>
              <w:top w:val="nil"/>
              <w:left w:val="nil"/>
              <w:bottom w:val="single" w:sz="4" w:space="0" w:color="auto"/>
              <w:right w:val="single" w:sz="4" w:space="0" w:color="auto"/>
            </w:tcBorders>
            <w:shd w:val="clear" w:color="auto" w:fill="auto"/>
            <w:vAlign w:val="center"/>
            <w:hideMark/>
          </w:tcPr>
          <w:p w14:paraId="6CE19A0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25DF84A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UV, ICPAE, XPS, TEM and XRD</w:t>
            </w:r>
          </w:p>
        </w:tc>
        <w:tc>
          <w:tcPr>
            <w:tcW w:w="2126" w:type="dxa"/>
            <w:tcBorders>
              <w:top w:val="nil"/>
              <w:left w:val="nil"/>
              <w:bottom w:val="single" w:sz="4" w:space="0" w:color="auto"/>
              <w:right w:val="single" w:sz="4" w:space="0" w:color="auto"/>
            </w:tcBorders>
            <w:shd w:val="clear" w:color="auto" w:fill="auto"/>
            <w:vAlign w:val="center"/>
            <w:hideMark/>
          </w:tcPr>
          <w:p w14:paraId="0AF0701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45097E3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{"citationItems":[{"id":"ITEM-1","itemData":{"DOI":"10.1002/aoc.3587","ISSN":"10990739","abstract":"A green method for the synthesis of supported Pd nanoparticles (NPs) using pine needle extract as the reducing agent and the extracted residue of pine needle (RPN) as the carrier is described. The Pd/RPN nanocomposites were characterized using Fourier transform infrared, UV–visible, inductively coupled plasma atomic emission and X-ray photoelectron spectroscopies, transmission electron microscopy and X-ray diffraction. The spherical Pd NPs had a mean particle size of 3.25 nm and were evenly distributed on the RPN surface. More importantly, the Pd/RPN nanocomposite, as a heterogeneous catalyst, presented superior catalytic activity for the Suzuki coupling reaction. The yield of the reaction of 4-bromotoluene with phenylboronic acid catalyzed by Pd0.03/RPN reached 98% with low Pd loading (0.1 mmol%) at room temperature for 30 min. In addition, the catalyst could be easily separated by centrifugation and reused at least six times without significant loss of activity.","author":[{"dropping-particle":"","family":"Liu","given":"Guanghui","non-dropping-particle":"","parse-names":false,"suffix":""},{"dropping-particle":"","family":"Bai","given":"Xuefeng","non-dropping-particle":"","parse-names":false,"suffix":""},{"dropping-particle":"","family":"Lv","given":"Hongfei","non-dropping-particle":"","parse-names":false,"suffix":""}],"container-title":"Applied Organometallic Chemistry","id":"ITEM-1","issue":"4","issued":{"date-parts":[["2017"]]},"page":"1-7","title":"Green synthesis of supported palladium nanoparticles employing pine needles as reducing agent and carrier: New reusable heterogeneous catalyst in the Suzuki coupling reaction","type":"article-journal","volume":"31"},"uris":["http://www.mendeley.com/documents/?uuid=c3c60865-eef8-4980-8187-451f43ff093b"]}],"mendeley":{"formattedCitation":"(G. Liu et al., 2017)","plainTextFormattedCitation":"(G. Liu et al., 2017)","previouslyFormattedCitation":"[473]"},"properties":{"noteIndex":0},"schema":"https://github.com/citation-style-language/schema/raw/master/csl-citation.json"}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(G. Liu et al., 2017)</w:t>
            </w:r>
            <w:r w:rsidRPr="001C11FB">
              <w:rPr>
                <w:rFonts w:ascii="Arial" w:eastAsia="Times New Roman" w:hAnsi="Arial" w:cs="Arial"/>
                <w:color w:val="000000"/>
                <w:sz w:val="18"/>
                <w:szCs w:val="18"/>
                <w:lang w:eastAsia="en-ZA"/>
              </w:rPr>
              <w:fldChar w:fldCharType="end"/>
            </w:r>
          </w:p>
        </w:tc>
      </w:tr>
      <w:tr w:rsidR="007A5261" w:rsidRPr="00A85D77" w14:paraId="5D8BF5ED"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2E99226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Piper nigrum</w:t>
            </w:r>
          </w:p>
        </w:tc>
        <w:tc>
          <w:tcPr>
            <w:tcW w:w="1559" w:type="dxa"/>
            <w:tcBorders>
              <w:top w:val="nil"/>
              <w:left w:val="nil"/>
              <w:bottom w:val="single" w:sz="4" w:space="0" w:color="auto"/>
              <w:right w:val="single" w:sz="4" w:space="0" w:color="auto"/>
            </w:tcBorders>
            <w:shd w:val="clear" w:color="auto" w:fill="auto"/>
            <w:noWrap/>
            <w:vAlign w:val="center"/>
            <w:hideMark/>
          </w:tcPr>
          <w:p w14:paraId="43CAC86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575F2B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2-7</w:t>
            </w:r>
          </w:p>
        </w:tc>
        <w:tc>
          <w:tcPr>
            <w:tcW w:w="1843" w:type="dxa"/>
            <w:tcBorders>
              <w:top w:val="nil"/>
              <w:left w:val="nil"/>
              <w:bottom w:val="single" w:sz="4" w:space="0" w:color="auto"/>
              <w:right w:val="single" w:sz="4" w:space="0" w:color="auto"/>
            </w:tcBorders>
            <w:shd w:val="clear" w:color="auto" w:fill="auto"/>
            <w:vAlign w:val="center"/>
            <w:hideMark/>
          </w:tcPr>
          <w:p w14:paraId="28ED99F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3E38951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XRD, FESEM, EDS, TEM, ATR-IR, UV, BET, TGA and ICP-OES</w:t>
            </w:r>
          </w:p>
        </w:tc>
        <w:tc>
          <w:tcPr>
            <w:tcW w:w="2126" w:type="dxa"/>
            <w:tcBorders>
              <w:top w:val="nil"/>
              <w:left w:val="nil"/>
              <w:bottom w:val="single" w:sz="4" w:space="0" w:color="auto"/>
              <w:right w:val="single" w:sz="4" w:space="0" w:color="auto"/>
            </w:tcBorders>
            <w:shd w:val="clear" w:color="auto" w:fill="auto"/>
            <w:vAlign w:val="center"/>
            <w:hideMark/>
          </w:tcPr>
          <w:p w14:paraId="1BBD411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Aryl halide cyanation and hiyama cross-coupling reaction</w:t>
            </w:r>
          </w:p>
        </w:tc>
        <w:tc>
          <w:tcPr>
            <w:tcW w:w="3001" w:type="dxa"/>
            <w:tcBorders>
              <w:top w:val="nil"/>
              <w:left w:val="nil"/>
              <w:bottom w:val="single" w:sz="4" w:space="0" w:color="auto"/>
              <w:right w:val="single" w:sz="4" w:space="0" w:color="auto"/>
            </w:tcBorders>
            <w:shd w:val="clear" w:color="auto" w:fill="auto"/>
            <w:noWrap/>
            <w:vAlign w:val="center"/>
            <w:hideMark/>
          </w:tcPr>
          <w:p w14:paraId="4676FB1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{"citationItems":[{"id":"ITEM-1","itemData":{"DOI":"10.1007/s10562-018-2369-5","ISBN":"1056201823695","ISSN":"1572879X","abstract":"Abstract: In the current work, palladium nanoparticles (Pd NPs) were prepared from palladium acetate biogenically using the aqueous-ethanolic extract of black pepper (Piper nigrum) and characterized by various analytical techniques like XRD, FE-SEM, EDS, TEM, ATR-IR, UV–Vis spectroscopy, BET, TGA and ICP-OES analysis. The reduction of Pd(II) to Pd(0) is achieved by the action of various phytochemicals present in the black pepper extract like phenols, acids, pellitorine, ethyl piperonyl cyanoacetate, piperine and N-isobutyl-tetradeca-2,4-dienamide. The biosynthesized Pd NPs shown excellent catalytic activity in aryl halide cyanation and Hiyama cross-coupling reactions. Also, less toxic potassium hexacyanoferrate(II) trihydrate was used as cyanide source in aryl halide cyanation and Hiyama cross-coupling was performed under fluoride free condition. Both reactions proceeded well with Pd NPs under ligand free circumstances to give good to excellent yields. The Pd NPs were recovered after each reaction and recycled up to five times in aryl halide cyanation and ten times in Hiyama cross-coupling without considerable loss in the activity. Graphical Abstract: Green synthesis of palladium nanoparticles: applications in aryl halide cyanation and Hiyama cross-coupling reaction under ligand free conditions. [Figure not available: see fulltext.].","author":[{"dropping-particle":"","family":"Kandathil","given":"Vishal","non-dropping-particle":"","parse-names":false,"suffix":""},{"dropping-particle":"","family":"Dateer","given":"Ramesh B.","non-dropping-particle":"","parse-names":false,"suffix":""},{"dropping-particle":"","family":"Sasidhar","given":"B. S.","non-dropping-particle":"","parse-names":false,"suffix":""},{"dropping-particle":"","family":"Patil","given":"Shivaputra A.","non-dropping-particle":"","parse-names":false,"suffix":""},{"dropping-particle":"","family":"Patil","given":"Siddappa A.","non-dropping-particle":"","parse-names":false,"suffix":""}],"container-title":"Catalysis Letters","id":"ITEM-1","issue":"6","issued":{"date-parts":[["2018"]]},"page":"1562-1578","publisher":"Springer US","title":"Green Synthesis of Palladium Nanoparticles: Applications in Aryl Halide Cyanation and Hiyama Cross-Coupling Reaction Under Ligand Free Conditions","type":"article-journal","volume":"148"},"uris":["http://www.mendeley.com/documents/?uuid=47677748-0acb-4565-81df-26c0bad0d562"]}],"mendeley":{"formattedCitation":"(Kandathil et al., 2018)","plainTextFormattedCitation":"(Kandathil et al., 2018)","previouslyFormattedCitation":"[474]"},"properties":{"noteIndex":0},"schema":"https://github.com/citation-style-language/schema/raw/master/csl-citation.json"}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(Kandathil et al., 2018)</w:t>
            </w:r>
            <w:r w:rsidRPr="001C11FB">
              <w:rPr>
                <w:rFonts w:ascii="Arial" w:eastAsia="Times New Roman" w:hAnsi="Arial" w:cs="Arial"/>
                <w:color w:val="000000"/>
                <w:sz w:val="18"/>
                <w:szCs w:val="18"/>
                <w:lang w:eastAsia="en-ZA"/>
              </w:rPr>
              <w:fldChar w:fldCharType="end"/>
            </w:r>
          </w:p>
        </w:tc>
      </w:tr>
      <w:tr w:rsidR="007A5261" w:rsidRPr="00A85D77" w14:paraId="377DC7B7"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5D666B00"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Prunus yedoensis</w:t>
            </w:r>
          </w:p>
        </w:tc>
        <w:tc>
          <w:tcPr>
            <w:tcW w:w="1559" w:type="dxa"/>
            <w:tcBorders>
              <w:top w:val="nil"/>
              <w:left w:val="nil"/>
              <w:bottom w:val="single" w:sz="4" w:space="0" w:color="auto"/>
              <w:right w:val="single" w:sz="4" w:space="0" w:color="auto"/>
            </w:tcBorders>
            <w:shd w:val="clear" w:color="auto" w:fill="auto"/>
            <w:noWrap/>
            <w:vAlign w:val="center"/>
            <w:hideMark/>
          </w:tcPr>
          <w:p w14:paraId="3D23BA0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1EA4DFB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50-150</w:t>
            </w:r>
          </w:p>
        </w:tc>
        <w:tc>
          <w:tcPr>
            <w:tcW w:w="1843" w:type="dxa"/>
            <w:tcBorders>
              <w:top w:val="nil"/>
              <w:left w:val="nil"/>
              <w:bottom w:val="single" w:sz="4" w:space="0" w:color="auto"/>
              <w:right w:val="single" w:sz="4" w:space="0" w:color="auto"/>
            </w:tcBorders>
            <w:shd w:val="clear" w:color="auto" w:fill="auto"/>
            <w:vAlign w:val="center"/>
            <w:hideMark/>
          </w:tcPr>
          <w:p w14:paraId="362706E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1241D30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and FTIR</w:t>
            </w:r>
          </w:p>
        </w:tc>
        <w:tc>
          <w:tcPr>
            <w:tcW w:w="2126" w:type="dxa"/>
            <w:tcBorders>
              <w:top w:val="nil"/>
              <w:left w:val="nil"/>
              <w:bottom w:val="single" w:sz="4" w:space="0" w:color="auto"/>
              <w:right w:val="single" w:sz="4" w:space="0" w:color="auto"/>
            </w:tcBorders>
            <w:shd w:val="clear" w:color="auto" w:fill="auto"/>
            <w:vAlign w:val="center"/>
            <w:hideMark/>
          </w:tcPr>
          <w:p w14:paraId="024A2D2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3001" w:type="dxa"/>
            <w:tcBorders>
              <w:top w:val="nil"/>
              <w:left w:val="nil"/>
              <w:bottom w:val="single" w:sz="4" w:space="0" w:color="auto"/>
              <w:right w:val="single" w:sz="4" w:space="0" w:color="auto"/>
            </w:tcBorders>
            <w:shd w:val="clear" w:color="auto" w:fill="auto"/>
            <w:noWrap/>
            <w:vAlign w:val="center"/>
            <w:hideMark/>
          </w:tcPr>
          <w:p w14:paraId="72B2268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{"citationItems":[{"id":"ITEM-1","itemData":{"DOI":"10.1016/j.matlet.2016.08.120","ISSN":"18734979","abstract":"The eco-friendly production of palladium nanoparticles (PdNPs) by Prunus × yedoensis tree leaf extract was studied for the first time. Initial confirmation of PdNP production was confirmed by a color change from light yellow to dark brown. The optimization parameters show that pH 7, 40:5 Pd (II): leaf extract, 3 mM Pd (II), and a 30 min timeframe are essential for the production of PdNPs. The UV–Visible spectra (421 nm), X-ray diffraction peaks (2θ=42.5°), and Fourier transform infrared spectroscopy confirmed the presence of PdNPs and phytochemicals. Morphological structure analysis using high-resolution transmission electron microscopy shows that the PdNPs are mostly spherical in shape with rough edges with a size of 50–150 nm. Among all the gram-positive and gram-negative bacteria tested, Bacillus subtilis (6 mm) and Pseudomonas aeruginosa (5 mm) showed a zone of inhibition against the synthesized PdNPs at 200 μg/well.","author":[{"dropping-particle":"","family":"Manikandan","given":"Velu","non-dropping-particle":"","parse-names":false,"suffix":""},{"dropping-particle":"","family":"Velmurugan","given":"Palanivel","non-dropping-particle":"","parse-names":false,"suffix":""},{"dropping-particle":"","family":"Park","given":"Jung Hee","non-dropping-particle":"","parse-names":false,"suffix":""},{"dropping-particle":"","family":"Lovanh","given":"Nanh","non-dropping-particle":"","parse-names":false,"suffix":""},{"dropping-particle":"","family":"Seo","given":"Sang Ki","non-dropping-particle":"","parse-names":false,"suffix":""},{"dropping-particle":"","family":"Jayanthi","given":"Palaniyappan","non-dropping-particle":"","parse-names":false,"suffix":""},{"dropping-particle":"","family":"Park","given":"Yool Jin","non-dropping-particle":"","parse-names":false,"suffix":""},{"dropping-particle":"","family":"Cho","given":"Min","non-dropping-particle":"","parse-names":false,"suffix":""},{"dropping-particle":"","family":"Oh","given":"Byung Taek","non-dropping-particle":"","parse-names":false,"suffix":""}],"container-title":"Materials Letters","id":"ITEM-1","issued":{"date-parts":[["2016"]]},"page":"335-338","publisher":"Elsevier","title":"Synthesis and antimicrobial activity of palladium nanoparticles from Prunus × yedoensis leaf extract","type":"article-journal","volume":"185"},"uris":["http://www.mendeley.com/documents/?uuid=6ad2a82c-4881-440a-9919-636518db5d9f"]}],"mendeley":{"formattedCitation":"(Manikandan et al., 2016)","plainTextFormattedCitation":"(Manikandan et al., 2016)","previouslyFormattedCitation":"[447]"},"properties":{"noteIndex":0},"schema":"https://github.com/citation-style-language/schema/raw/master/csl-citation.json"}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(Manikandan et al., 2016)</w:t>
            </w:r>
            <w:r w:rsidRPr="001C11FB">
              <w:rPr>
                <w:rFonts w:ascii="Arial" w:eastAsia="Times New Roman" w:hAnsi="Arial" w:cs="Arial"/>
                <w:color w:val="000000"/>
                <w:sz w:val="18"/>
                <w:szCs w:val="18"/>
                <w:lang w:eastAsia="en-ZA"/>
              </w:rPr>
              <w:fldChar w:fldCharType="end"/>
            </w:r>
          </w:p>
        </w:tc>
      </w:tr>
      <w:tr w:rsidR="007A5261" w:rsidRPr="00A85D77" w14:paraId="2A6C7455"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6F6395D0"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Pulicaria glutinosa</w:t>
            </w:r>
          </w:p>
        </w:tc>
        <w:tc>
          <w:tcPr>
            <w:tcW w:w="1559" w:type="dxa"/>
            <w:tcBorders>
              <w:top w:val="nil"/>
              <w:left w:val="nil"/>
              <w:bottom w:val="single" w:sz="4" w:space="0" w:color="auto"/>
              <w:right w:val="single" w:sz="4" w:space="0" w:color="auto"/>
            </w:tcBorders>
            <w:shd w:val="clear" w:color="auto" w:fill="auto"/>
            <w:noWrap/>
            <w:vAlign w:val="center"/>
            <w:hideMark/>
          </w:tcPr>
          <w:p w14:paraId="5A7740B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2BFA01D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20-25</w:t>
            </w:r>
          </w:p>
        </w:tc>
        <w:tc>
          <w:tcPr>
            <w:tcW w:w="1843" w:type="dxa"/>
            <w:tcBorders>
              <w:top w:val="nil"/>
              <w:left w:val="nil"/>
              <w:bottom w:val="single" w:sz="4" w:space="0" w:color="auto"/>
              <w:right w:val="single" w:sz="4" w:space="0" w:color="auto"/>
            </w:tcBorders>
            <w:shd w:val="clear" w:color="auto" w:fill="auto"/>
            <w:vAlign w:val="center"/>
            <w:hideMark/>
          </w:tcPr>
          <w:p w14:paraId="3125AE1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vAlign w:val="center"/>
            <w:hideMark/>
          </w:tcPr>
          <w:p w14:paraId="0D953E9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TEM, EDX and FTIR</w:t>
            </w:r>
          </w:p>
        </w:tc>
        <w:tc>
          <w:tcPr>
            <w:tcW w:w="2126" w:type="dxa"/>
            <w:tcBorders>
              <w:top w:val="nil"/>
              <w:left w:val="nil"/>
              <w:bottom w:val="single" w:sz="4" w:space="0" w:color="auto"/>
              <w:right w:val="single" w:sz="4" w:space="0" w:color="auto"/>
            </w:tcBorders>
            <w:shd w:val="clear" w:color="auto" w:fill="auto"/>
            <w:vAlign w:val="center"/>
            <w:hideMark/>
          </w:tcPr>
          <w:p w14:paraId="318E04B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3057914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{"citationItems":[{"id":"ITEM-1","itemData":{"DOI":"10.1039/c3dt53554a","ISSN":"14779234","abstract":"Green synthesis of nanomaterials finds the edge over chemical methods due to its environmental compatibility. Herein, we report a facile and eco-friendly method for the synthesis of palladium (Pd) nanoparticles (NPs) using an aqueous solution of Pulicaria glutinosa, a plant widely found in a large region of Saudi Arabia, as a bioreductant. The as-prepared Pd NPs were characterized using ultraviolet-visible (UV-vis) spectroscopy, powder X-ray diffraction (XRD), transmission electron microscopy (TEM), energy-dispersive X-ray spectroscopy (EDX), and Fourier transform-infrared spectroscopy (FT-IR). The hydroxyl groups of the plant extract (PE) molecules were found mainly responsible for the reduction and growth of Pd NPs. FT-IR analysis confirmed the dual role of the PE, both as a bioreductant as well as a capping ligand, which stabilizes the surface of Pd NPs. The crystalline nature of the Pd NPs was identified using XRD analysis which confirmed the formation of a face-centered cubic structure (JCPDS: 87-0641, space group: Fm3m (225)). Furthermore, the as-synthesized Pd NPs demonstrated excellent catalytic activity towards the Suzuki coupling reaction under aqueous and aerobic conditions. Kinetic studies of the catalytic reaction monitored using GC confirmed that the reaction completes in less than 5 minutes. © the Partner Organisations 2014.","author":[{"dropping-particle":"","family":"Khan","given":"Mujeeb","non-dropping-particle":"","parse-names":false,"suffix":""},{"dropping-particle":"","family":"Khan","given":"Merajuddin","non-dropping-particle":"","parse-names":false,"suffix":""},{"dropping-particle":"","family":"Kuniyil","given":"Mufsir","non-dropping-particle":"","parse-names":false,"suffix":""},{"dropping-particle":"","family":"Adil","given":"Syed Farooq","non-dropping-particle":"","parse-names":false,"suffix":""},{"dropping-particle":"","family":"Al-Warthan","given":"Abdulrahman","non-dropping-particle":"","parse-names":false,"suffix":""},{"dropping-particle":"","family":"Alkhathlan","given":"Hamad Z.","non-dropping-particle":"","parse-names":false,"suffix":""},{"dropping-particle":"","family":"Tremel","given":"Wolfgang","non-dropping-particle":"","parse-names":false,"suffix":""},{"dropping-particle":"","family":"Tahir","given":"Muhammad Nawaz","non-dropping-particle":"","parse-names":false,"suffix":""},{"dropping-particle":"","family":"Siddiqui","given":"Mohammed Rafiq H.","non-dropping-particle":"","parse-names":false,"suffix":""}],"container-title":"Dalton Transactions","id":"ITEM-1","issue":"24","issued":{"date-parts":[["2014"]]},"page":"9026-9031","title":"Biogenic synthesis of palladium nanoparticles using Pulicaria glutinosa extract and their catalytic activity towards the Suzuki coupling reaction","type":"article-journal","volume":"43"},"uris":["http://www.mendeley.com/documents/?uuid=87078b5f-28e4-447b-b4eb-20ea197491b6"]}],"mendeley":{"formattedCitation":"(Khan et al., 2014)","plainTextFormattedCitation":"(Khan et al., 2014)","previouslyFormattedCitation":"[475]"},"properties":{"noteIndex":0},"schema":"https://github.com/citation-style-language/schema/raw/master/csl-citation.json"}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(Khan et al., 2014)</w:t>
            </w:r>
            <w:r w:rsidRPr="001C11FB">
              <w:rPr>
                <w:rFonts w:ascii="Arial" w:eastAsia="Times New Roman" w:hAnsi="Arial" w:cs="Arial"/>
                <w:color w:val="000000"/>
                <w:sz w:val="18"/>
                <w:szCs w:val="18"/>
                <w:lang w:eastAsia="en-ZA"/>
              </w:rPr>
              <w:fldChar w:fldCharType="end"/>
            </w:r>
          </w:p>
        </w:tc>
      </w:tr>
      <w:tr w:rsidR="007A5261" w:rsidRPr="00A85D77" w14:paraId="1E194A32" w14:textId="77777777" w:rsidTr="007A5261">
        <w:trPr>
          <w:trHeight w:val="552"/>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1DB7B52D"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Sapium sebiferum</w:t>
            </w:r>
          </w:p>
        </w:tc>
        <w:tc>
          <w:tcPr>
            <w:tcW w:w="1559" w:type="dxa"/>
            <w:tcBorders>
              <w:top w:val="nil"/>
              <w:left w:val="nil"/>
              <w:bottom w:val="single" w:sz="4" w:space="0" w:color="auto"/>
              <w:right w:val="single" w:sz="4" w:space="0" w:color="auto"/>
            </w:tcBorders>
            <w:shd w:val="clear" w:color="auto" w:fill="auto"/>
            <w:noWrap/>
            <w:vAlign w:val="center"/>
            <w:hideMark/>
          </w:tcPr>
          <w:p w14:paraId="2BAE401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56DD636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2-5</w:t>
            </w:r>
          </w:p>
        </w:tc>
        <w:tc>
          <w:tcPr>
            <w:tcW w:w="1843" w:type="dxa"/>
            <w:tcBorders>
              <w:top w:val="nil"/>
              <w:left w:val="nil"/>
              <w:bottom w:val="single" w:sz="4" w:space="0" w:color="auto"/>
              <w:right w:val="single" w:sz="4" w:space="0" w:color="auto"/>
            </w:tcBorders>
            <w:shd w:val="clear" w:color="auto" w:fill="auto"/>
            <w:vAlign w:val="center"/>
            <w:hideMark/>
          </w:tcPr>
          <w:p w14:paraId="063C723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57F5859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SEM, HRTEM, TGA and DLS</w:t>
            </w:r>
          </w:p>
        </w:tc>
        <w:tc>
          <w:tcPr>
            <w:tcW w:w="2126" w:type="dxa"/>
            <w:tcBorders>
              <w:top w:val="nil"/>
              <w:left w:val="nil"/>
              <w:bottom w:val="single" w:sz="4" w:space="0" w:color="auto"/>
              <w:right w:val="single" w:sz="4" w:space="0" w:color="auto"/>
            </w:tcBorders>
            <w:shd w:val="clear" w:color="auto" w:fill="auto"/>
            <w:vAlign w:val="center"/>
            <w:hideMark/>
          </w:tcPr>
          <w:p w14:paraId="01139A4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and antibacterial activities</w:t>
            </w:r>
          </w:p>
        </w:tc>
        <w:tc>
          <w:tcPr>
            <w:tcW w:w="3001" w:type="dxa"/>
            <w:tcBorders>
              <w:top w:val="nil"/>
              <w:left w:val="nil"/>
              <w:bottom w:val="single" w:sz="4" w:space="0" w:color="auto"/>
              <w:right w:val="single" w:sz="4" w:space="0" w:color="auto"/>
            </w:tcBorders>
            <w:shd w:val="clear" w:color="auto" w:fill="auto"/>
            <w:noWrap/>
            <w:vAlign w:val="center"/>
            <w:hideMark/>
          </w:tcPr>
          <w:p w14:paraId="681238C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{"citationItems":[{"id":"ITEM-1","itemData":{"DOI":"10.1016/j.jphotobiol.2016.09.030","ISSN":"18732682","abstract":"There is a growing need to introduce eco-friendly and sustainable procedures for the synthesis of metal nanoparticles that include a mild reaction conditions, simple reaction setup, use of nontoxic medium such as water and plant extract, cost effectiveness as well as greater efficiency for biomedical and catalytic applications. For this purpose, small and highly dispersed palladium nanoparticles (PdNPs) were prepared by eco-friendly and cost effective green method using water soluble leaf extract of Sapium sebiferum as a reducing and capping agent. The formation of PdNPs was optimized at various temperatures i.e. (30 °C, 60 °C and 90 °C) and different leaves extract (5 mL and 10 mL) in order to control their size and shape. The results indicated that PdNPs synthesized at 10 mL leaf extract concentration and 60 °C temperature have small sized (5 nm) and spherical shape. The nanoparticles formation, their dispersion, size and shape were confirmed by various characterization techniques i.e. UV–Vis spectroscopy, Fourier-transform infrared (FT-IR) spectroscopy, X-ray diffraction (XRD), scanning electron microscopy (SEM), high resolution transmission electron microscopy (HRTEM), thermo gravimetric analysis (TGA) and Dynamic light scattering technique (DLS) analysis. The biologically synthesized PdNPs were tested for size dependent photo degradation of methylene blue and inactivation of bacteria. The PdNPs synthesized at optimized condition (10 mL extract concentration and 60 °C) have strong photo catalytic activity and reduced 90% methylene blue in 70 min. The optimized PdNPs also showed strong bacterial inhibition against Staphylococcus aureus 29(± 0.8 mm), Bacillus subtilis 19(± 0.6 mm) and pseudomonas aeruginosa 11(± 0.6 mm). The results of this examination demonstrate effective applications of extremely active PdNPs.","author":[{"dropping-particle":"","family":"Tahir","given":"Kamran","non-dropping-particle":"","parse-names":false,"suffix":""},{"dropping-particle":"","family":"Nazir","given":"Sadia","non-dropping-particle":"","parse-names":false,"suffix":""},{"dropping-particle":"","family":"Li","given":"Baoshan","non-dropping-particle":"","parse-names":false,"suffix":""},{"dropping-particle":"","family":"Ahmad","given":"Aftab","non-dropping-particle":"","parse-names":false,"suffix":""},{"dropping-particle":"","family":"Nasir","given":"Tabassum","non-dropping-particle":"","parse-names":false,"suffix":""},{"dropping-particle":"","family":"Khan","given":"Arif Ullah","non-dropping-particle":"","parse-names":false,"suffix":""},{"dropping-particle":"","family":"Shah","given":"Sayyed Asim Ali","non-dropping-particle":"","parse-names":false,"suffix":""},{"dropping-particle":"","family":"Khan","given":"Zia Ul Haq","non-dropping-particle":"","parse-names":false,"suffix":""},{"dropping-particle":"","family":"Yasin","given":"Ghulam","non-dropping-particle":"","parse-names":false,"suffix":""},{"dropping-particle":"","family":"Hameed","given":"Muhammad Usman","non-dropping-particle":"","parse-names":false,"suffix":""}],"container-title":"Journal of Photochemistry and Photobiology B: Biology","id":"ITEM-1","issued":{"date-parts":[["2016"]]},"page":"164-173","publisher":"Elsevier B.V.","title":"Sapium sebiferum leaf extract mediated synthesis of palladium nanoparticles and in vitro investigation of their bacterial and photocatalytic activities","type":"article-journal","volume":"164"},"uris":["http://www.mendeley.com/documents/?uuid=f2568820-6a45-4540-a96f-2fff145a45da"]}],"mendeley":{"formattedCitation":"(Tahir et al., 2016)","plainTextFormattedCitation":"(Tahir et al., 2016)","previouslyFormattedCitation":"[476]"},"properties":{"noteIndex":0},"schema":"https://github.com/citation-style-language/schema/raw/master/csl-citation.json"}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(Tahir et al., 2016)</w:t>
            </w:r>
            <w:r w:rsidRPr="001C11FB">
              <w:rPr>
                <w:rFonts w:ascii="Arial" w:eastAsia="Times New Roman" w:hAnsi="Arial" w:cs="Arial"/>
                <w:color w:val="000000"/>
                <w:sz w:val="18"/>
                <w:szCs w:val="18"/>
                <w:lang w:eastAsia="en-ZA"/>
              </w:rPr>
              <w:fldChar w:fldCharType="end"/>
            </w:r>
          </w:p>
        </w:tc>
      </w:tr>
      <w:tr w:rsidR="007A5261" w:rsidRPr="00A85D77" w14:paraId="6010C407"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4B40109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Solanum trilobatum</w:t>
            </w:r>
          </w:p>
        </w:tc>
        <w:tc>
          <w:tcPr>
            <w:tcW w:w="1559" w:type="dxa"/>
            <w:tcBorders>
              <w:top w:val="nil"/>
              <w:left w:val="nil"/>
              <w:bottom w:val="single" w:sz="4" w:space="0" w:color="auto"/>
              <w:right w:val="single" w:sz="4" w:space="0" w:color="auto"/>
            </w:tcBorders>
            <w:shd w:val="clear" w:color="auto" w:fill="auto"/>
            <w:noWrap/>
            <w:vAlign w:val="center"/>
            <w:hideMark/>
          </w:tcPr>
          <w:p w14:paraId="73C8718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6BB9171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60-70</w:t>
            </w:r>
          </w:p>
        </w:tc>
        <w:tc>
          <w:tcPr>
            <w:tcW w:w="1843" w:type="dxa"/>
            <w:tcBorders>
              <w:top w:val="nil"/>
              <w:left w:val="nil"/>
              <w:bottom w:val="single" w:sz="4" w:space="0" w:color="auto"/>
              <w:right w:val="single" w:sz="4" w:space="0" w:color="auto"/>
            </w:tcBorders>
            <w:shd w:val="clear" w:color="auto" w:fill="auto"/>
            <w:vAlign w:val="center"/>
            <w:hideMark/>
          </w:tcPr>
          <w:p w14:paraId="36B8E57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6E48D58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SEM</w:t>
            </w:r>
          </w:p>
        </w:tc>
        <w:tc>
          <w:tcPr>
            <w:tcW w:w="2126" w:type="dxa"/>
            <w:tcBorders>
              <w:top w:val="nil"/>
              <w:left w:val="nil"/>
              <w:bottom w:val="single" w:sz="4" w:space="0" w:color="auto"/>
              <w:right w:val="single" w:sz="4" w:space="0" w:color="auto"/>
            </w:tcBorders>
            <w:shd w:val="clear" w:color="auto" w:fill="auto"/>
            <w:vAlign w:val="center"/>
            <w:hideMark/>
          </w:tcPr>
          <w:p w14:paraId="7B34BC8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3001" w:type="dxa"/>
            <w:tcBorders>
              <w:top w:val="nil"/>
              <w:left w:val="nil"/>
              <w:bottom w:val="single" w:sz="4" w:space="0" w:color="auto"/>
              <w:right w:val="single" w:sz="4" w:space="0" w:color="auto"/>
            </w:tcBorders>
            <w:shd w:val="clear" w:color="auto" w:fill="auto"/>
            <w:noWrap/>
            <w:vAlign w:val="center"/>
            <w:hideMark/>
          </w:tcPr>
          <w:p w14:paraId="3131D6F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{"citationItems":[{"id":"ITEM-1","itemData":{"DOI":"10.5101/nml.v2i3.p169-176","ISSN":"21505551","abstract":"An important area of research in nanotechnology deals with the synthesis of nanoparticles of different chemical compositions, sizes and controlled monodispersity. Currently, there is a growing need to develop environmentally benign nanoparticle synthesis in which no toxic chemicals are used in the synthesis protocol. Palladium nanoparticles (PdNp) are of interest because of their catalytic properties and affinity for hydrogen. Our protocol for the phyto-synthesis of PdNp under moderate pH and room temperature offers a new means to develop environmentally benign nanoparticles. Solanum trilobatum is enlightened in our present study as it is enriched with phytochemicals to reduce palladium chloride ions. Poly MVA a dietary supplement based on the nontoxic chemotherapeutic lipoic acid-palladium complex (LA-Pd) is been hypothesized as the new paradigm of cancer therapy. Hence forth we successfully conjugated lipoic acid (S-PdNp-LA) and vitamins (S-PdNp-Vitamin-LA) to palladium nanoparticles synthesised from Solanum trilobatum leaf extract. These nanoparticles (S-PdNp, S-PdNp-LA, S-PdNp-Vitamin-LA) were characterized with UV-Vis Spectroscopy, SEM and FTIR analysis, which revealed that S-PdNp are polydisperse and of different morphologies ranging from 60</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70 nm (S-PdNp), 65</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80 nm (S-PdNp-LA) and 75</w:instrText>
            </w:r>
            <w:r>
              <w:rPr>
                <w:rFonts w:ascii="Cambria Math" w:eastAsia="Times New Roman" w:hAnsi="Cambria Math" w:cs="Cambria Math"/>
                <w:color w:val="000000"/>
                <w:sz w:val="18"/>
                <w:szCs w:val="18"/>
                <w:lang w:eastAsia="en-ZA"/>
              </w:rPr>
              <w:instrText>∼</w:instrText>
            </w:r>
            <w:r>
              <w:rPr>
                <w:rFonts w:ascii="Arial" w:eastAsia="Times New Roman" w:hAnsi="Arial" w:cs="Arial"/>
                <w:color w:val="000000"/>
                <w:sz w:val="18"/>
                <w:szCs w:val="18"/>
                <w:lang w:eastAsia="en-ZA"/>
              </w:rPr>
              <w:instrText>100 nm (S-PdNp-Vitamin-LA) in size.","author":[{"dropping-particle":"","family":"Kanchana","given":"Amarnath","non-dropping-particle":"","parse-names":false,"suffix":""},{"dropping-particle":"","family":"Devarajan","given":"Saveetha","non-dropping-particle":"","parse-names":false,"suffix":""},{"dropping-particle":"","family":"Ayyappan","given":"Senniyanallur Rathakrishnan","non-dropping-particle":"","parse-names":false,"suffix":""}],"container-title":"Nano-Micro Letters","id":"ITEM-1","issue":"3","issued":{"date-parts":[["2010"]]},"page":"169-176","title":"Green synthesis and characterization of palladium nanoparticles and its conjugates from solanum trilobatum leaf extract","type":"article-journal","volume":"2"},"uris":["http://www.mendeley.com/documents/?uuid=215538bf-4531-42fa-93fc-ed2381cdbc4b"]}],"mendeley":{"formattedCitation":"(Kanchana et al., 2010)","plainTextFormattedCitation":"(Kanchana et al., 2010)","previouslyFormattedCitation":"[445]"},"properties":{"noteIndex":0},"schema":"https://github.com/citation-style-language/schema/raw/master/csl-citation.json"}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(Kanchana et al., 2010)</w:t>
            </w:r>
            <w:r w:rsidRPr="001C11FB">
              <w:rPr>
                <w:rFonts w:ascii="Arial" w:eastAsia="Times New Roman" w:hAnsi="Arial" w:cs="Arial"/>
                <w:color w:val="000000"/>
                <w:sz w:val="18"/>
                <w:szCs w:val="18"/>
                <w:lang w:eastAsia="en-ZA"/>
              </w:rPr>
              <w:fldChar w:fldCharType="end"/>
            </w:r>
          </w:p>
        </w:tc>
      </w:tr>
      <w:tr w:rsidR="007A5261" w:rsidRPr="00A85D77" w14:paraId="4BE288B8" w14:textId="77777777" w:rsidTr="007A5261">
        <w:trPr>
          <w:trHeight w:val="288"/>
        </w:trPr>
        <w:tc>
          <w:tcPr>
            <w:tcW w:w="2795" w:type="dxa"/>
            <w:tcBorders>
              <w:top w:val="nil"/>
              <w:left w:val="single" w:sz="4" w:space="0" w:color="auto"/>
              <w:bottom w:val="single" w:sz="4" w:space="0" w:color="auto"/>
              <w:right w:val="single" w:sz="4" w:space="0" w:color="auto"/>
            </w:tcBorders>
            <w:shd w:val="clear" w:color="auto" w:fill="auto"/>
            <w:noWrap/>
            <w:vAlign w:val="center"/>
            <w:hideMark/>
          </w:tcPr>
          <w:p w14:paraId="7E3D3BD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Trigonella foenum-graecum</w:t>
            </w:r>
          </w:p>
        </w:tc>
        <w:tc>
          <w:tcPr>
            <w:tcW w:w="1559" w:type="dxa"/>
            <w:tcBorders>
              <w:top w:val="nil"/>
              <w:left w:val="nil"/>
              <w:bottom w:val="single" w:sz="4" w:space="0" w:color="auto"/>
              <w:right w:val="single" w:sz="4" w:space="0" w:color="auto"/>
            </w:tcBorders>
            <w:shd w:val="clear" w:color="auto" w:fill="auto"/>
            <w:noWrap/>
            <w:vAlign w:val="center"/>
            <w:hideMark/>
          </w:tcPr>
          <w:p w14:paraId="0E2ED97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Pd</w:t>
            </w:r>
          </w:p>
        </w:tc>
        <w:tc>
          <w:tcPr>
            <w:tcW w:w="1701" w:type="dxa"/>
            <w:tcBorders>
              <w:top w:val="nil"/>
              <w:left w:val="nil"/>
              <w:bottom w:val="single" w:sz="4" w:space="0" w:color="auto"/>
              <w:right w:val="single" w:sz="4" w:space="0" w:color="auto"/>
            </w:tcBorders>
            <w:shd w:val="clear" w:color="auto" w:fill="auto"/>
            <w:vAlign w:val="center"/>
            <w:hideMark/>
          </w:tcPr>
          <w:p w14:paraId="3659830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20-50</w:t>
            </w:r>
          </w:p>
        </w:tc>
        <w:tc>
          <w:tcPr>
            <w:tcW w:w="1843" w:type="dxa"/>
            <w:tcBorders>
              <w:top w:val="nil"/>
              <w:left w:val="nil"/>
              <w:bottom w:val="single" w:sz="4" w:space="0" w:color="auto"/>
              <w:right w:val="single" w:sz="4" w:space="0" w:color="auto"/>
            </w:tcBorders>
            <w:shd w:val="clear" w:color="auto" w:fill="auto"/>
            <w:vAlign w:val="center"/>
            <w:hideMark/>
          </w:tcPr>
          <w:p w14:paraId="23043A0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835" w:type="dxa"/>
            <w:tcBorders>
              <w:top w:val="nil"/>
              <w:left w:val="nil"/>
              <w:bottom w:val="single" w:sz="4" w:space="0" w:color="auto"/>
              <w:right w:val="single" w:sz="4" w:space="0" w:color="auto"/>
            </w:tcBorders>
            <w:shd w:val="clear" w:color="auto" w:fill="auto"/>
            <w:vAlign w:val="center"/>
            <w:hideMark/>
          </w:tcPr>
          <w:p w14:paraId="7432BE8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 SAED, FTIR and XRD</w:t>
            </w:r>
          </w:p>
        </w:tc>
        <w:tc>
          <w:tcPr>
            <w:tcW w:w="2126" w:type="dxa"/>
            <w:tcBorders>
              <w:top w:val="nil"/>
              <w:left w:val="nil"/>
              <w:bottom w:val="single" w:sz="4" w:space="0" w:color="auto"/>
              <w:right w:val="single" w:sz="4" w:space="0" w:color="auto"/>
            </w:tcBorders>
            <w:shd w:val="clear" w:color="auto" w:fill="auto"/>
            <w:vAlign w:val="center"/>
            <w:hideMark/>
          </w:tcPr>
          <w:p w14:paraId="59C47D1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3001" w:type="dxa"/>
            <w:tcBorders>
              <w:top w:val="nil"/>
              <w:left w:val="nil"/>
              <w:bottom w:val="single" w:sz="4" w:space="0" w:color="auto"/>
              <w:right w:val="single" w:sz="4" w:space="0" w:color="auto"/>
            </w:tcBorders>
            <w:shd w:val="clear" w:color="auto" w:fill="auto"/>
            <w:noWrap/>
            <w:vAlign w:val="center"/>
            <w:hideMark/>
          </w:tcPr>
          <w:p w14:paraId="6200986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{"citationItems":[{"id":"ITEM-1","itemData":{"DOI":"10.1016/j.matlet.2017.06.081","ISSN":"18734979","abstract":"In this communication, we present the fenugreek tea aided green synthesis of Pd nanoparticles (PdNPs@FT). The synthesized PdNPs were characterized by UV–Visible spectroscopy, scanning electron microscopy (SEM), small area electron diffraction (SAED), fourier transform infrared spectroscopy (FT-IR) and X-ray diffraction (XRD). FT-IR manifested that polyol and amide groups present in fenugreek may have participated in the synthesis of palladium nanoparticles. PdNPs@FT exhibited high catalytic activity towards hydrogenation of 4-nitrophenol to 4-aminophenol. PdNPs@FT catalyzed Suzuki–Miyaura coupling reaction between bromobenzene and phenyl boronic acid gave desired biphenyl in excellent yield.","author":[{"dropping-particle":"","family":"Mallikarjuna","given":"Koduru","non-dropping-particle":"","parse-names":false,"suffix":""},{"dropping-particle":"","family":"Bathula","given":"Chinna","non-dropping-particle":"","parse-names":false,"suffix":""},{"dropping-particle":"","family":"Buruga","given":"Kezia","non-dropping-particle":"","parse-names":false,"suffix":""},{"dropping-particle":"","family":"Shrestha","given":"Nabeen K.","non-dropping-particle":"","parse-names":false,"suffix":""},{"dropping-particle":"","family":"Noh","given":"Yong Young","non-dropping-particle":"","parse-names":false,"suffix":""},{"dropping-particle":"","family":"Kim","given":"Haekyoung","non-dropping-particle":"","parse-names":false,"suffix":""}],"container-title":"Materials Letters","id":"ITEM-1","issued":{"date-parts":[["2017"]]},"page":"138-141","title":"Green synthesis of palladium nanoparticles using fenugreek tea and their catalytic applications in organic reactions","type":"article-journal","volume":"205"},"uris":["http://www.mendeley.com/documents/?uuid=8c1b5e72-4aab-4a40-aa2a-09b76b5fa2dd"]}],"mendeley":{"formattedCitation":"(Mallikarjuna et al., 2017)","plainTextFormattedCitation":"(Mallikarjuna et al., 2017)","previouslyFormattedCitation":"[477]"},"properties":{"noteIndex":0},"schema":"https://github.com/citation-style-language/schema/raw/master/csl-citation.json"}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(Mallikarjuna et al., 2017)</w:t>
            </w:r>
            <w:r w:rsidRPr="001C11FB">
              <w:rPr>
                <w:rFonts w:ascii="Arial" w:eastAsia="Times New Roman" w:hAnsi="Arial" w:cs="Arial"/>
                <w:color w:val="000000"/>
                <w:sz w:val="18"/>
                <w:szCs w:val="18"/>
                <w:lang w:eastAsia="en-ZA"/>
              </w:rPr>
              <w:fldChar w:fldCharType="end"/>
            </w:r>
          </w:p>
        </w:tc>
      </w:tr>
    </w:tbl>
    <w:p w14:paraId="4CA3DF9F" w14:textId="77777777" w:rsidR="007A5261" w:rsidRDefault="007A5261" w:rsidP="007A5261">
      <w:pPr>
        <w:spacing w:line="360" w:lineRule="auto"/>
        <w:jc w:val="both"/>
        <w:rPr>
          <w:rFonts w:ascii="Arial" w:hAnsi="Arial" w:cs="Arial"/>
        </w:rPr>
        <w:sectPr w:rsidR="007A5261" w:rsidSect="007A5261">
          <w:pgSz w:w="16838" w:h="11906" w:orient="landscape"/>
          <w:pgMar w:top="1440" w:right="1440" w:bottom="1440" w:left="1440" w:header="708" w:footer="708" w:gutter="0"/>
          <w:cols w:space="708"/>
          <w:docGrid w:linePitch="360"/>
        </w:sectPr>
      </w:pPr>
    </w:p>
    <w:p w14:paraId="260F3AD6" w14:textId="26174C43" w:rsidR="007A5261" w:rsidRPr="007A5261" w:rsidRDefault="007A5261" w:rsidP="007A5261">
      <w:pPr>
        <w:keepNext/>
        <w:spacing w:after="200" w:line="240" w:lineRule="auto"/>
        <w:rPr>
          <w:rFonts w:ascii="Arial" w:hAnsi="Arial" w:cs="Arial"/>
          <w:i/>
          <w:iCs/>
          <w:color w:val="44546A" w:themeColor="text2"/>
          <w:sz w:val="18"/>
          <w:szCs w:val="18"/>
        </w:rPr>
      </w:pPr>
      <w:r w:rsidRPr="007A5261">
        <w:rPr>
          <w:rFonts w:ascii="Arial" w:hAnsi="Arial" w:cs="Arial"/>
          <w:i/>
          <w:iCs/>
          <w:color w:val="44546A" w:themeColor="text2"/>
          <w:sz w:val="18"/>
          <w:szCs w:val="18"/>
        </w:rPr>
        <w:lastRenderedPageBreak/>
        <w:t xml:space="preserve">Table </w:t>
      </w:r>
      <w:r w:rsidR="00F54D34">
        <w:rPr>
          <w:rFonts w:ascii="Arial" w:hAnsi="Arial" w:cs="Arial"/>
          <w:i/>
          <w:iCs/>
          <w:color w:val="44546A" w:themeColor="text2"/>
          <w:sz w:val="18"/>
          <w:szCs w:val="18"/>
        </w:rPr>
        <w:t>S</w:t>
      </w:r>
      <w:r w:rsidRPr="007A5261">
        <w:rPr>
          <w:rFonts w:ascii="Arial" w:hAnsi="Arial" w:cs="Arial"/>
          <w:i/>
          <w:iCs/>
          <w:color w:val="44546A" w:themeColor="text2"/>
          <w:sz w:val="18"/>
          <w:szCs w:val="18"/>
        </w:rPr>
        <w:fldChar w:fldCharType="begin"/>
      </w:r>
      <w:r w:rsidRPr="007A5261">
        <w:rPr>
          <w:rFonts w:ascii="Arial" w:hAnsi="Arial" w:cs="Arial"/>
          <w:i/>
          <w:iCs/>
          <w:color w:val="44546A" w:themeColor="text2"/>
          <w:sz w:val="18"/>
          <w:szCs w:val="18"/>
        </w:rPr>
        <w:instrText xml:space="preserve"> SEQ Table \* ARABIC </w:instrText>
      </w:r>
      <w:r w:rsidRPr="007A5261">
        <w:rPr>
          <w:rFonts w:ascii="Arial" w:hAnsi="Arial" w:cs="Arial"/>
          <w:i/>
          <w:iCs/>
          <w:color w:val="44546A" w:themeColor="text2"/>
          <w:sz w:val="18"/>
          <w:szCs w:val="18"/>
        </w:rPr>
        <w:fldChar w:fldCharType="separate"/>
      </w:r>
      <w:r w:rsidR="00F54D34">
        <w:rPr>
          <w:rFonts w:ascii="Arial" w:hAnsi="Arial" w:cs="Arial"/>
          <w:i/>
          <w:iCs/>
          <w:noProof/>
          <w:color w:val="44546A" w:themeColor="text2"/>
          <w:sz w:val="18"/>
          <w:szCs w:val="18"/>
        </w:rPr>
        <w:t>13</w:t>
      </w:r>
      <w:r w:rsidRPr="007A5261">
        <w:rPr>
          <w:rFonts w:ascii="Arial" w:hAnsi="Arial" w:cs="Arial"/>
          <w:i/>
          <w:iCs/>
          <w:noProof/>
          <w:color w:val="44546A" w:themeColor="text2"/>
          <w:sz w:val="18"/>
          <w:szCs w:val="18"/>
        </w:rPr>
        <w:fldChar w:fldCharType="end"/>
      </w:r>
      <w:r w:rsidRPr="007A5261">
        <w:rPr>
          <w:rFonts w:ascii="Arial" w:hAnsi="Arial" w:cs="Arial"/>
          <w:i/>
          <w:iCs/>
          <w:color w:val="44546A" w:themeColor="text2"/>
          <w:sz w:val="18"/>
          <w:szCs w:val="18"/>
        </w:rPr>
        <w:t>: The Plant-Mediated Synthesis of Silver and Silver Oxide Nanoparticles</w:t>
      </w:r>
    </w:p>
    <w:tbl>
      <w:tblPr>
        <w:tblW w:w="15280" w:type="dxa"/>
        <w:tblInd w:w="-669" w:type="dxa"/>
        <w:tblLook w:val="04A0" w:firstRow="1" w:lastRow="0" w:firstColumn="1" w:lastColumn="0" w:noHBand="0" w:noVBand="1"/>
      </w:tblPr>
      <w:tblGrid>
        <w:gridCol w:w="2365"/>
        <w:gridCol w:w="1418"/>
        <w:gridCol w:w="1701"/>
        <w:gridCol w:w="2126"/>
        <w:gridCol w:w="2410"/>
        <w:gridCol w:w="2551"/>
        <w:gridCol w:w="2709"/>
      </w:tblGrid>
      <w:tr w:rsidR="007A5261" w:rsidRPr="007A5261" w14:paraId="1C730EF3" w14:textId="77777777" w:rsidTr="007A5261">
        <w:trPr>
          <w:trHeight w:val="288"/>
        </w:trPr>
        <w:tc>
          <w:tcPr>
            <w:tcW w:w="2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0FB69"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Plant Species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C9BE0E"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8CE52E"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Particle Size (nm)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040FFD9"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Morphology</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8A3F9E0"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Characterisation</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75B6029A"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Application</w:t>
            </w:r>
          </w:p>
        </w:tc>
        <w:tc>
          <w:tcPr>
            <w:tcW w:w="2709" w:type="dxa"/>
            <w:tcBorders>
              <w:top w:val="single" w:sz="4" w:space="0" w:color="auto"/>
              <w:left w:val="nil"/>
              <w:bottom w:val="single" w:sz="4" w:space="0" w:color="auto"/>
              <w:right w:val="single" w:sz="4" w:space="0" w:color="auto"/>
            </w:tcBorders>
            <w:shd w:val="clear" w:color="auto" w:fill="auto"/>
            <w:noWrap/>
            <w:vAlign w:val="center"/>
            <w:hideMark/>
          </w:tcPr>
          <w:p w14:paraId="628ED44A" w14:textId="77777777" w:rsidR="007A5261" w:rsidRPr="007A5261" w:rsidRDefault="007A5261" w:rsidP="007A5261">
            <w:pPr>
              <w:spacing w:after="0" w:line="240" w:lineRule="auto"/>
              <w:jc w:val="center"/>
              <w:rPr>
                <w:rFonts w:ascii="Calibri" w:eastAsia="Times New Roman" w:hAnsi="Calibri" w:cs="Calibri"/>
                <w:b/>
                <w:bCs/>
                <w:color w:val="000000"/>
                <w:sz w:val="20"/>
                <w:szCs w:val="20"/>
                <w:lang w:eastAsia="en-ZA"/>
              </w:rPr>
            </w:pPr>
            <w:r w:rsidRPr="007A5261">
              <w:rPr>
                <w:rFonts w:ascii="Calibri" w:eastAsia="Times New Roman" w:hAnsi="Calibri" w:cs="Calibri"/>
                <w:b/>
                <w:bCs/>
                <w:color w:val="000000"/>
                <w:sz w:val="20"/>
                <w:szCs w:val="20"/>
                <w:lang w:eastAsia="en-ZA"/>
              </w:rPr>
              <w:t>Reference</w:t>
            </w:r>
          </w:p>
        </w:tc>
      </w:tr>
      <w:tr w:rsidR="007A5261" w:rsidRPr="007A5261" w14:paraId="7DF08A26"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0511419E"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Achillea bieberstennii</w:t>
            </w:r>
          </w:p>
        </w:tc>
        <w:tc>
          <w:tcPr>
            <w:tcW w:w="1418" w:type="dxa"/>
            <w:tcBorders>
              <w:top w:val="nil"/>
              <w:left w:val="nil"/>
              <w:bottom w:val="single" w:sz="4" w:space="0" w:color="auto"/>
              <w:right w:val="single" w:sz="4" w:space="0" w:color="auto"/>
            </w:tcBorders>
            <w:shd w:val="clear" w:color="auto" w:fill="auto"/>
            <w:noWrap/>
            <w:vAlign w:val="center"/>
            <w:hideMark/>
          </w:tcPr>
          <w:p w14:paraId="020F0CD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166D322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10-40</w:t>
            </w:r>
          </w:p>
        </w:tc>
        <w:tc>
          <w:tcPr>
            <w:tcW w:w="2126" w:type="dxa"/>
            <w:tcBorders>
              <w:top w:val="nil"/>
              <w:left w:val="nil"/>
              <w:bottom w:val="single" w:sz="4" w:space="0" w:color="auto"/>
              <w:right w:val="single" w:sz="4" w:space="0" w:color="auto"/>
            </w:tcBorders>
            <w:shd w:val="clear" w:color="auto" w:fill="auto"/>
            <w:vAlign w:val="center"/>
            <w:hideMark/>
          </w:tcPr>
          <w:p w14:paraId="762AFBE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 &amp; Pentagonal</w:t>
            </w:r>
          </w:p>
        </w:tc>
        <w:tc>
          <w:tcPr>
            <w:tcW w:w="2410" w:type="dxa"/>
            <w:tcBorders>
              <w:top w:val="nil"/>
              <w:left w:val="nil"/>
              <w:bottom w:val="single" w:sz="4" w:space="0" w:color="auto"/>
              <w:right w:val="single" w:sz="4" w:space="0" w:color="auto"/>
            </w:tcBorders>
            <w:shd w:val="clear" w:color="auto" w:fill="auto"/>
            <w:vAlign w:val="center"/>
            <w:hideMark/>
          </w:tcPr>
          <w:p w14:paraId="6A0DF08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FTIR, TEM and DLS</w:t>
            </w:r>
          </w:p>
        </w:tc>
        <w:tc>
          <w:tcPr>
            <w:tcW w:w="2551" w:type="dxa"/>
            <w:tcBorders>
              <w:top w:val="nil"/>
              <w:left w:val="nil"/>
              <w:bottom w:val="single" w:sz="4" w:space="0" w:color="auto"/>
              <w:right w:val="single" w:sz="4" w:space="0" w:color="auto"/>
            </w:tcBorders>
            <w:shd w:val="clear" w:color="auto" w:fill="auto"/>
            <w:vAlign w:val="center"/>
            <w:hideMark/>
          </w:tcPr>
          <w:p w14:paraId="33D16CB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Cytotoxic activity</w:t>
            </w:r>
          </w:p>
        </w:tc>
        <w:tc>
          <w:tcPr>
            <w:tcW w:w="2709" w:type="dxa"/>
            <w:tcBorders>
              <w:top w:val="nil"/>
              <w:left w:val="nil"/>
              <w:bottom w:val="single" w:sz="4" w:space="0" w:color="auto"/>
              <w:right w:val="single" w:sz="4" w:space="0" w:color="auto"/>
            </w:tcBorders>
            <w:shd w:val="clear" w:color="auto" w:fill="auto"/>
            <w:noWrap/>
            <w:vAlign w:val="center"/>
            <w:hideMark/>
          </w:tcPr>
          <w:p w14:paraId="04459EFA"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{"citationItems":[{"id":"ITEM-1","itemData":{"DOI":"10.3390/molecules20022693","ISBN":"6038946691","ISSN":"14203049","abstract":"Silver nanoparticles (Ag-NPs), the most popular nanoparticles, possess unique properties. Achillea biebersteinii is a plant of the Asteraceae family rich in active antitumor components. The aim of this research was the characterization and investigation of the cytotoxic properties of Ag-NPs synthesized using A. biebersteinii flower extract, on a human breast cancer cell line. The Ag-NPs were synthesized after approximately 180 min of reaction at 40 °C, then they were characterized by UV-visible spectroscopy, Fourier transform infrared spectroscopy (FTIR), transmission electron microscopy (TEM) and dynamic light scattering (DLS). The anti-apoptosis effect of Ag-NPs on the MCF-7 cell line was investigated by MTT assay, DAPI and acridine orange staining and caspase activity. The transcriptional expression of bax, bcl-2, caspase-3, -8 and -9 were also evaluated by RT-PCR. The TEM images revealed that the Ag-NPs morphology had a different shape. The DLS indicated that the average hydrodynamic diameter of the biosynthesized Ag-NPs was around 12 nm. By UV-visible spectroscopy the strongest absorbance peak was observed at 460 nm. The FTIR results also showed interaction between the plant extract and Ag-NPs due to the similarity in the peak patterns. The EDS results showed that Ag-NPs display an absorption peak at 3 keV, indicating the presence of the element silver. The Ag-NPs caused a dose-dependent decrease in cell viability, fragmentation in nucleic acid, inhibited the proliferation and induction of apoptosis on MCF-7 by suppressing specific cell cycle genes, and simulation programmed cell dead genes. Further investigation is required to establish the potential of this novel and promising approach in cancer therapy.","author":[{"dropping-particle":"","family":"Baharara","given":"Javad","non-dropping-particle":"","parse-names":false,"suffix":""},{"dropping-particle":"","family":"Namvar","given":"Farideh","non-dropping-particle":"","parse-names":false,"suffix":""},{"dropping-particle":"","family":"Ramezani","given":"Tayebe","non-dropping-particle":"","parse-names":false,"suffix":""},{"dropping-particle":"","family":"Mousavi","given":"Marzieh","non-dropping-particle":"","parse-names":false,"suffix":""},{"dropping-particle":"","family":"Mohamad","given":"Rosfarizan","non-dropping-particle":"","parse-names":false,"suffix":""}],"container-title":"Molecules","id":"ITEM-1","issue":"2","issued":{"date-parts":[["2015"]]},"page":"2693-2706","title":"Silver nanoparticles biosynthesized using Achillea biebersteinii flower extract: Apoptosis induction in MCF-7 cells via caspase activation and regulation of bax and bcl-2 gene expression","type":"article-journal","volume":"20"},"uris":["http://www.mendeley.com/documents/?uuid=2333ac89-54c9-4ab6-947e-291810a9effb"]}],"mendeley":{"formattedCitation":"(Baharara et al., 2015)","plainTextFormattedCitation":"(Baharara et al., 2015)","previouslyFormattedCitation":"[488]"},"properties":{"noteIndex":0},"schema":"https://github.com/citation-style-language/schema/raw/master/csl-citation.json"}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(Baharara et al., 2015)</w:t>
            </w:r>
            <w:r w:rsidRPr="007A5261">
              <w:rPr>
                <w:rFonts w:ascii="Calibri" w:eastAsia="Times New Roman" w:hAnsi="Calibri" w:cs="Calibri"/>
                <w:color w:val="000000"/>
                <w:sz w:val="20"/>
                <w:szCs w:val="20"/>
                <w:lang w:eastAsia="en-ZA"/>
              </w:rPr>
              <w:fldChar w:fldCharType="end"/>
            </w:r>
          </w:p>
        </w:tc>
      </w:tr>
      <w:tr w:rsidR="007A5261" w:rsidRPr="007A5261" w14:paraId="2CC008CD"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0FF0CFE4"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Achyranthes aspera</w:t>
            </w:r>
          </w:p>
        </w:tc>
        <w:tc>
          <w:tcPr>
            <w:tcW w:w="1418" w:type="dxa"/>
            <w:tcBorders>
              <w:top w:val="nil"/>
              <w:left w:val="nil"/>
              <w:bottom w:val="single" w:sz="4" w:space="0" w:color="auto"/>
              <w:right w:val="single" w:sz="4" w:space="0" w:color="auto"/>
            </w:tcBorders>
            <w:shd w:val="clear" w:color="auto" w:fill="auto"/>
            <w:noWrap/>
            <w:vAlign w:val="center"/>
            <w:hideMark/>
          </w:tcPr>
          <w:p w14:paraId="2464098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CCDBC7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30-80</w:t>
            </w:r>
          </w:p>
        </w:tc>
        <w:tc>
          <w:tcPr>
            <w:tcW w:w="2126" w:type="dxa"/>
            <w:tcBorders>
              <w:top w:val="nil"/>
              <w:left w:val="nil"/>
              <w:bottom w:val="single" w:sz="4" w:space="0" w:color="auto"/>
              <w:right w:val="single" w:sz="4" w:space="0" w:color="auto"/>
            </w:tcBorders>
            <w:shd w:val="clear" w:color="auto" w:fill="auto"/>
            <w:vAlign w:val="center"/>
            <w:hideMark/>
          </w:tcPr>
          <w:p w14:paraId="6BC3B47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4DEFED09"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SEM and XRD</w:t>
            </w:r>
          </w:p>
        </w:tc>
        <w:tc>
          <w:tcPr>
            <w:tcW w:w="2551" w:type="dxa"/>
            <w:tcBorders>
              <w:top w:val="nil"/>
              <w:left w:val="nil"/>
              <w:bottom w:val="single" w:sz="4" w:space="0" w:color="auto"/>
              <w:right w:val="single" w:sz="4" w:space="0" w:color="auto"/>
            </w:tcBorders>
            <w:shd w:val="clear" w:color="auto" w:fill="auto"/>
            <w:vAlign w:val="center"/>
            <w:hideMark/>
          </w:tcPr>
          <w:p w14:paraId="0865530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322E13F2"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{"citationItems":[{"id":"ITEM-1","itemData":{"abstract":"In this study, the synthesis of silver nanoparticles(AGNPs) has been reported capping them through the ethno-botanical species viz., Achyranthes Aspera L stem extract. The strong absorption owing to the resonance between the frequency of the electromagnetic field and coherent electron motion from the UV-Vis studies confirmed the presence of NPs that were found to be nearly spherical and ranging in size between 30-80 nm upon characterization with a SEM. The X-ray diffraction analysis established the nature of these NPs to be crystalline and the size of the NPs has been found to be 27 nm. Over a decade now various innovative methods of synthesis of Nanoparticles (NPs) have been in vogue, of which the process involving the aid of an intelligible approach using ethnobotanical species has gained prominence and is today being considered as a large scale substitute to the eco-hazardous production techniques. The process has been identified to be bio-convivial and viable with an ease of escalation for large scale production to cater to the mass supply needs in research and medicine.","author":[{"dropping-particle":"","family":"Prasad Peddi","given":"Siva","non-dropping-particle":"","parse-names":false,"suffix":""},{"dropping-particle":"","family":"Abdallah Sadeh","given":"Bilal","non-dropping-particle":"","parse-names":false,"suffix":""}],"id":"ITEM-1","issue":"November","issued":{"date-parts":[["2018"]]},"title":"Biosynthesis of Silver Nanoparticles Using Achyranthes Aspera L Stem Extract","type":"article-journal"},"uris":["http://www.mendeley.com/documents/?uuid=bba88da2-ca21-469c-8402-989be62c6567"]}],"mendeley":{"formattedCitation":"(Prasad Peddi &amp; Abdallah Sadeh, 2018)","plainTextFormattedCitation":"(Prasad Peddi &amp; Abdallah Sadeh, 2018)","previouslyFormattedCitation":"[489]"},"properties":{"noteIndex":0},"schema":"https://github.com/citation-style-language/schema/raw/master/csl-citation.json"}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(Prasad Peddi &amp; Abdallah Sadeh, 2018)</w:t>
            </w:r>
            <w:r w:rsidRPr="007A5261">
              <w:rPr>
                <w:rFonts w:ascii="Calibri" w:eastAsia="Times New Roman" w:hAnsi="Calibri" w:cs="Calibri"/>
                <w:color w:val="000000"/>
                <w:sz w:val="20"/>
                <w:szCs w:val="20"/>
                <w:lang w:eastAsia="en-ZA"/>
              </w:rPr>
              <w:fldChar w:fldCharType="end"/>
            </w:r>
          </w:p>
        </w:tc>
      </w:tr>
      <w:tr w:rsidR="007A5261" w:rsidRPr="007A5261" w14:paraId="408212E3"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5E1E6ACD"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Albizia lebbeck</w:t>
            </w:r>
          </w:p>
        </w:tc>
        <w:tc>
          <w:tcPr>
            <w:tcW w:w="1418" w:type="dxa"/>
            <w:tcBorders>
              <w:top w:val="nil"/>
              <w:left w:val="nil"/>
              <w:bottom w:val="single" w:sz="4" w:space="0" w:color="auto"/>
              <w:right w:val="single" w:sz="4" w:space="0" w:color="auto"/>
            </w:tcBorders>
            <w:shd w:val="clear" w:color="auto" w:fill="auto"/>
            <w:noWrap/>
            <w:vAlign w:val="center"/>
            <w:hideMark/>
          </w:tcPr>
          <w:p w14:paraId="4FF41B8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62D0065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12 </w:t>
            </w:r>
          </w:p>
        </w:tc>
        <w:tc>
          <w:tcPr>
            <w:tcW w:w="2126" w:type="dxa"/>
            <w:tcBorders>
              <w:top w:val="nil"/>
              <w:left w:val="nil"/>
              <w:bottom w:val="single" w:sz="4" w:space="0" w:color="auto"/>
              <w:right w:val="single" w:sz="4" w:space="0" w:color="auto"/>
            </w:tcBorders>
            <w:shd w:val="clear" w:color="auto" w:fill="auto"/>
            <w:vAlign w:val="center"/>
            <w:hideMark/>
          </w:tcPr>
          <w:p w14:paraId="618F453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Spherical</w:t>
            </w:r>
          </w:p>
        </w:tc>
        <w:tc>
          <w:tcPr>
            <w:tcW w:w="2410" w:type="dxa"/>
            <w:tcBorders>
              <w:top w:val="nil"/>
              <w:left w:val="nil"/>
              <w:bottom w:val="single" w:sz="4" w:space="0" w:color="auto"/>
              <w:right w:val="single" w:sz="4" w:space="0" w:color="auto"/>
            </w:tcBorders>
            <w:shd w:val="clear" w:color="auto" w:fill="auto"/>
            <w:vAlign w:val="center"/>
            <w:hideMark/>
          </w:tcPr>
          <w:p w14:paraId="505E34A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FTIR, UV and SEM </w:t>
            </w:r>
          </w:p>
        </w:tc>
        <w:tc>
          <w:tcPr>
            <w:tcW w:w="2551" w:type="dxa"/>
            <w:tcBorders>
              <w:top w:val="nil"/>
              <w:left w:val="nil"/>
              <w:bottom w:val="single" w:sz="4" w:space="0" w:color="auto"/>
              <w:right w:val="single" w:sz="4" w:space="0" w:color="auto"/>
            </w:tcBorders>
            <w:shd w:val="clear" w:color="auto" w:fill="auto"/>
            <w:vAlign w:val="center"/>
            <w:hideMark/>
          </w:tcPr>
          <w:p w14:paraId="4915D76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65F69A1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10.1088/2053-1591/ab587b","author":[{"dropping-particle":"","family":"Félix-Domínguez","given":"Francisco","non-dropping-particle":"","parse-names":false,"suffix":""},{"dropping-particle":"","family":"Carrillo-Torres","given":"Roberto","non-dropping-particle":"","parse-names":false,"suffix":""},{"dropping-particle":"","family":"Lucero-Acuña","given":"Armando","non-dropping-particle":"","parse-names":false,"suffix":""},{"dropping-particle":"","family":"Sanchez","given":"Raul","non-dropping-particle":"","parse-names":false,"suffix":""},{"dropping-particle":"","family":"Alvarez-Ramos","given":"Mario","non-dropping-particle":"","parse-names":false,"suffix":""}],"container-title":"Materials Research Express","id":"ITEM-1","issued":{"date-parts":[["2019","11","18"]]},"title":"Sunlight-driven phytochemical synthesis of silver nanoparticles using aqueous extract of Albizia lebbeck (L) Benth","type":"article-journal","volume":"6"},"uris":["http://www.mendeley.com/documents/?uuid=bdfa0cb8-9108-484a-80b5-c12540d496af"]}],"mendeley":{"formattedCitation":"(Félix-Domínguez et al., 2019)","plainTextFormattedCitation":"(Félix-Domínguez et al., 2019)","previouslyFormattedCitation":"[490]"},"properties":{"noteIndex":0},"schema":"https://github.com/citation-style-language/schema/raw/master/csl-citation.json"}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(Félix-Domínguez et al., 2019)</w:t>
            </w:r>
            <w:r w:rsidRPr="007A5261">
              <w:rPr>
                <w:rFonts w:ascii="Calibri" w:eastAsia="Times New Roman" w:hAnsi="Calibri" w:cs="Calibri"/>
                <w:color w:val="000000"/>
                <w:sz w:val="20"/>
                <w:szCs w:val="20"/>
                <w:lang w:eastAsia="en-ZA"/>
              </w:rPr>
              <w:fldChar w:fldCharType="end"/>
            </w:r>
            <w:r w:rsidRPr="007A5261">
              <w:rPr>
                <w:rFonts w:ascii="Calibri" w:eastAsia="Times New Roman" w:hAnsi="Calibri" w:cs="Calibri"/>
                <w:color w:val="000000"/>
                <w:sz w:val="20"/>
                <w:szCs w:val="20"/>
                <w:lang w:eastAsia="en-ZA"/>
              </w:rPr>
              <w:t> </w:t>
            </w:r>
          </w:p>
        </w:tc>
      </w:tr>
      <w:tr w:rsidR="007A5261" w:rsidRPr="007A5261" w14:paraId="4E823728"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591B6096"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Allium cepa</w:t>
            </w:r>
          </w:p>
        </w:tc>
        <w:tc>
          <w:tcPr>
            <w:tcW w:w="1418" w:type="dxa"/>
            <w:tcBorders>
              <w:top w:val="nil"/>
              <w:left w:val="nil"/>
              <w:bottom w:val="single" w:sz="4" w:space="0" w:color="auto"/>
              <w:right w:val="single" w:sz="4" w:space="0" w:color="auto"/>
            </w:tcBorders>
            <w:shd w:val="clear" w:color="auto" w:fill="auto"/>
            <w:noWrap/>
            <w:vAlign w:val="center"/>
            <w:hideMark/>
          </w:tcPr>
          <w:p w14:paraId="0A55375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02386D62"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34</w:t>
            </w:r>
          </w:p>
        </w:tc>
        <w:tc>
          <w:tcPr>
            <w:tcW w:w="2126" w:type="dxa"/>
            <w:tcBorders>
              <w:top w:val="nil"/>
              <w:left w:val="nil"/>
              <w:bottom w:val="single" w:sz="4" w:space="0" w:color="auto"/>
              <w:right w:val="single" w:sz="4" w:space="0" w:color="auto"/>
            </w:tcBorders>
            <w:shd w:val="clear" w:color="auto" w:fill="auto"/>
            <w:vAlign w:val="center"/>
            <w:hideMark/>
          </w:tcPr>
          <w:p w14:paraId="49C8F03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3CB5316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DLS and TEM</w:t>
            </w:r>
          </w:p>
        </w:tc>
        <w:tc>
          <w:tcPr>
            <w:tcW w:w="2551" w:type="dxa"/>
            <w:tcBorders>
              <w:top w:val="nil"/>
              <w:left w:val="nil"/>
              <w:bottom w:val="single" w:sz="4" w:space="0" w:color="auto"/>
              <w:right w:val="single" w:sz="4" w:space="0" w:color="auto"/>
            </w:tcBorders>
            <w:shd w:val="clear" w:color="auto" w:fill="auto"/>
            <w:vAlign w:val="center"/>
            <w:hideMark/>
          </w:tcPr>
          <w:p w14:paraId="0E33F8D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7ADEC03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author":[{"dropping-particle":"","family":"Saxena","given":"Antariksh","non-dropping-particle":"","parse-names":false,"suffix":""},{"dropping-particle":"","family":"Tripathi","given":"Ravi","non-dropping-particle":"","parse-names":false,"suffix":""},{"dropping-particle":"","family":"Singh","given":"Rajendra","non-dropping-particle":"","parse-names":false,"suffix":""}],"container-title":"Digest Journal of Nanomaterials and Biostructures","id":"ITEM-1","issued":{"date-parts":[["2010","5","3"]]},"page":"427-432","title":"Biological synthesis of silver nanoparticles by using onion (Allium cepa) extract and their antibacterial activity","type":"article-journal","volume":"5"},"uris":["http://www.mendeley.com/documents/?uuid=33be174a-51f2-4b5a-9d5a-3c22d40fc146"]}],"mendeley":{"formattedCitation":"(Saxena et al., 2010)","plainTextFormattedCitation":"(Saxena et al., 2010)","previouslyFormattedCitation":"[491]"},"properties":{"noteIndex":0},"schema":"https://github.com/citation-style-language/schema/raw/master/csl-citation.json"}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(Saxena et al., 2010)</w:t>
            </w:r>
            <w:r w:rsidRPr="007A5261">
              <w:rPr>
                <w:rFonts w:ascii="Calibri" w:eastAsia="Times New Roman" w:hAnsi="Calibri" w:cs="Calibri"/>
                <w:color w:val="000000"/>
                <w:sz w:val="20"/>
                <w:szCs w:val="20"/>
                <w:lang w:eastAsia="en-ZA"/>
              </w:rPr>
              <w:fldChar w:fldCharType="end"/>
            </w:r>
          </w:p>
        </w:tc>
      </w:tr>
      <w:tr w:rsidR="007A5261" w:rsidRPr="007A5261" w14:paraId="47874767"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48AE68D"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Allium sativum</w:t>
            </w:r>
          </w:p>
        </w:tc>
        <w:tc>
          <w:tcPr>
            <w:tcW w:w="1418" w:type="dxa"/>
            <w:tcBorders>
              <w:top w:val="nil"/>
              <w:left w:val="nil"/>
              <w:bottom w:val="single" w:sz="4" w:space="0" w:color="auto"/>
              <w:right w:val="single" w:sz="4" w:space="0" w:color="auto"/>
            </w:tcBorders>
            <w:shd w:val="clear" w:color="auto" w:fill="auto"/>
            <w:noWrap/>
            <w:vAlign w:val="center"/>
            <w:hideMark/>
          </w:tcPr>
          <w:p w14:paraId="0FBB941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A2C89A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23-61</w:t>
            </w:r>
          </w:p>
        </w:tc>
        <w:tc>
          <w:tcPr>
            <w:tcW w:w="2126" w:type="dxa"/>
            <w:tcBorders>
              <w:top w:val="nil"/>
              <w:left w:val="nil"/>
              <w:bottom w:val="single" w:sz="4" w:space="0" w:color="auto"/>
              <w:right w:val="single" w:sz="4" w:space="0" w:color="auto"/>
            </w:tcBorders>
            <w:shd w:val="clear" w:color="auto" w:fill="auto"/>
            <w:vAlign w:val="center"/>
            <w:hideMark/>
          </w:tcPr>
          <w:p w14:paraId="09A8881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17A4A8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SEM, EDX, XRD and UV</w:t>
            </w:r>
          </w:p>
        </w:tc>
        <w:tc>
          <w:tcPr>
            <w:tcW w:w="2551" w:type="dxa"/>
            <w:tcBorders>
              <w:top w:val="nil"/>
              <w:left w:val="nil"/>
              <w:bottom w:val="single" w:sz="4" w:space="0" w:color="auto"/>
              <w:right w:val="single" w:sz="4" w:space="0" w:color="auto"/>
            </w:tcBorders>
            <w:shd w:val="clear" w:color="auto" w:fill="auto"/>
            <w:vAlign w:val="center"/>
            <w:hideMark/>
          </w:tcPr>
          <w:p w14:paraId="6B88F06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Antimicrobial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7F7BB2C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{"citationItems":[{"id":"ITEM-1","itemData":{"DOI":"10.1016/j.sjbs.2018.04.001","ISSN":"1319562X","abstract":"Allium cepa and garlic Allium sativa plants were used to evaluate their potential synthesis of silver nanoparticles and their antibacterial effect on Streptococcus pneumoniae and Pseudomonas aeruginosa. Transmission electron microscopy (SEM) was used to distinguish the morphology of the nanoparticles attained from plant extracts. Energy dispersive X-ray (EDX) spectrometer established the existence of elemental sign of the silver and homogenous allocation of silver nanoparticles. Diffraction by using X ray (XRD) analysis for the formed AgNPs revealed spherical plus cubical shapes structure with different planes ranged between 111 and 311 planes. The antibacterial action of AgNPs against vaginal pathogens, Streptococcus pneumoniae and Pseudomonas aeruginosa was recognized. Our work showed a rapid, eco-safety and suitable method for the synthesis of AgNPs from Allium cepa and garlic Allium sativa extracts and can be used in biomedical applications.","author":[{"dropping-particle":"","family":"Bouqellah","given":"Nahla Alsayed","non-dropping-particle":"","parse-names":false,"suffix":""},{"dropping-particle":"","family":"Mohamed","given":"Mohamed M.","non-dropping-particle":"","parse-names":false,"suffix":""},{"dropping-particle":"","family":"Ibrahim","given":"Yasmine","non-dropping-particle":"","parse-names":false,"suffix":""}],"container-title":"Saudi Journal of Biological Sciences","id":"ITEM-1","issue":"7","issued":{"date-parts":[["2019"]]},"page":"1789-1794","publisher":"King Saud University","title":"Synthesis of eco-friendly silver nanoparticles using Allium sp. and their antimicrobial potential on selected vaginal bacteria","type":"article-journal","volume":"26"},"uris":["http://www.mendeley.com/documents/?uuid=12289b98-b7a0-4e5b-8451-e29dbe1b37d7"]}],"mendeley":{"formattedCitation":"(Bouqellah et al., 2019)","plainTextFormattedCitation":"(Bouqellah et al., 2019)","previouslyFormattedCitation":"[492]"},"properties":{"noteIndex":0},"schema":"https://github.com/citation-style-language/schema/raw/master/csl-citation.json"}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(Bouqellah et al., 2019)</w:t>
            </w:r>
            <w:r w:rsidRPr="007A5261">
              <w:rPr>
                <w:rFonts w:ascii="Calibri" w:eastAsia="Times New Roman" w:hAnsi="Calibri" w:cs="Calibri"/>
                <w:color w:val="000000"/>
                <w:sz w:val="20"/>
                <w:szCs w:val="20"/>
                <w:lang w:eastAsia="en-ZA"/>
              </w:rPr>
              <w:fldChar w:fldCharType="end"/>
            </w:r>
          </w:p>
        </w:tc>
      </w:tr>
      <w:tr w:rsidR="007A5261" w:rsidRPr="007A5261" w14:paraId="7BD623A0"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2BCB07AC"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Aloe vera</w:t>
            </w:r>
          </w:p>
        </w:tc>
        <w:tc>
          <w:tcPr>
            <w:tcW w:w="1418" w:type="dxa"/>
            <w:tcBorders>
              <w:top w:val="nil"/>
              <w:left w:val="nil"/>
              <w:bottom w:val="single" w:sz="4" w:space="0" w:color="auto"/>
              <w:right w:val="single" w:sz="4" w:space="0" w:color="auto"/>
            </w:tcBorders>
            <w:shd w:val="clear" w:color="auto" w:fill="auto"/>
            <w:noWrap/>
            <w:vAlign w:val="center"/>
            <w:hideMark/>
          </w:tcPr>
          <w:p w14:paraId="26F20F6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F44B11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70</w:t>
            </w:r>
          </w:p>
        </w:tc>
        <w:tc>
          <w:tcPr>
            <w:tcW w:w="2126" w:type="dxa"/>
            <w:tcBorders>
              <w:top w:val="nil"/>
              <w:left w:val="nil"/>
              <w:bottom w:val="single" w:sz="4" w:space="0" w:color="auto"/>
              <w:right w:val="single" w:sz="4" w:space="0" w:color="auto"/>
            </w:tcBorders>
            <w:shd w:val="clear" w:color="auto" w:fill="auto"/>
            <w:vAlign w:val="center"/>
            <w:hideMark/>
          </w:tcPr>
          <w:p w14:paraId="79498ED2"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Triangular &amp; Spherical</w:t>
            </w:r>
          </w:p>
        </w:tc>
        <w:tc>
          <w:tcPr>
            <w:tcW w:w="2410" w:type="dxa"/>
            <w:tcBorders>
              <w:top w:val="nil"/>
              <w:left w:val="nil"/>
              <w:bottom w:val="single" w:sz="4" w:space="0" w:color="auto"/>
              <w:right w:val="single" w:sz="4" w:space="0" w:color="auto"/>
            </w:tcBorders>
            <w:shd w:val="clear" w:color="auto" w:fill="auto"/>
            <w:vAlign w:val="center"/>
            <w:hideMark/>
          </w:tcPr>
          <w:p w14:paraId="15F9109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SEM, DLS, FTIR and UV</w:t>
            </w:r>
          </w:p>
        </w:tc>
        <w:tc>
          <w:tcPr>
            <w:tcW w:w="2551" w:type="dxa"/>
            <w:tcBorders>
              <w:top w:val="nil"/>
              <w:left w:val="nil"/>
              <w:bottom w:val="single" w:sz="4" w:space="0" w:color="auto"/>
              <w:right w:val="single" w:sz="4" w:space="0" w:color="auto"/>
            </w:tcBorders>
            <w:shd w:val="clear" w:color="auto" w:fill="auto"/>
            <w:vAlign w:val="center"/>
            <w:hideMark/>
          </w:tcPr>
          <w:p w14:paraId="0EFE45E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Antifungal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4BCC689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{"citationItems":[{"id":"ITEM-1","itemData":{"DOI":"10.1007/s13204-014-0387-1","ISSN":"21905517","abstract":"Silver nanoparticles are receiving increasing attention in the field of agriculture. This study aims at evaluating the antifungal properties of green synthesised silver nanoparticles (AgNPs) from Aloe vera leaf extract against two pathogenic fungus Rhizopus sp. and Aspergillus sp. Results revealed that synthesised nanoparticles showed strong absorption maximum at 400 nm corresponding to the surface plasmon resonance. The prepared nanoparticles were characterized by SEM, FT-IR and UV–Vis spectroscopy. From the scanning photograph it is clear that particles are heterogeneous in shape such as rectangular, triangular and spherical with uniform distribution. FT-IR study showed sharp absorption peaks at 1,631 and 3,433 cm−1 for amide and alcoholic hydroxide groups, respectively. On the other hand, synthesised silver nanoparticles showed highest antifungal activity against Aspergillus sp. than Rhizopus sp. by application of 100 μL of 1 M silver nanoparticles with maximum inhibition of the growth of fungal hyphae. However, microscopic observation revealed that synthesised nanoparticles caused detrimental effects on conidial germination along with other deformations such as structure of cell membrane and inhibited normal budding process of both the tested species. Therefore, it has been concluded that Aloe vera leaf extract origin silver nanoparticles have tremendous potentiality towards controlling pathogenic fungus. However, further research is needed to check the efficacy of size-dependent AgNPs on different species of fungus.","author":[{"dropping-particle":"","family":"Medda","given":"Shreya","non-dropping-particle":"","parse-names":false,"suffix":""},{"dropping-particle":"","family":"Hajra","given":"Amita","non-dropping-particle":"","parse-names":false,"suffix":""},{"dropping-particle":"","family":"Dey","given":"Uttiya","non-dropping-particle":"","parse-names":false,"suffix":""},{"dropping-particle":"","family":"Bose","given":"Paulomi","non-dropping-particle":"","parse-names":false,"suffix":""},{"dropping-particle":"","family":"Mondal","given":"Naba Kumar","non-dropping-particle":"","parse-names":false,"suffix":""}],"container-title":"Applied Nanoscience (Switzerland)","id":"ITEM-1","issue":"7","issued":{"date-parts":[["2015"]]},"page":"875-880","title":"Biosynthesis of silver nanoparticles from Aloe vera leaf extract and antifungal activity against Rhizopus sp. and Aspergillus sp.","type":"article-journal","volume":"5"},"uris":["http://www.mendeley.com/documents/?uuid=5fa8495a-8ee0-46dd-9537-d17e4ba67216"]}],"mendeley":{"formattedCitation":"(Medda et al., 2015)","plainTextFormattedCitation":"(Medda et al., 2015)","previouslyFormattedCitation":"[493]"},"properties":{"noteIndex":0},"schema":"https://github.com/citation-style-language/schema/raw/master/csl-citation.json"}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(Medda et al., 2015)</w:t>
            </w:r>
            <w:r w:rsidRPr="007A5261">
              <w:rPr>
                <w:rFonts w:ascii="Calibri" w:eastAsia="Times New Roman" w:hAnsi="Calibri" w:cs="Calibri"/>
                <w:color w:val="000000"/>
                <w:sz w:val="20"/>
                <w:szCs w:val="20"/>
                <w:lang w:eastAsia="en-ZA"/>
              </w:rPr>
              <w:fldChar w:fldCharType="end"/>
            </w:r>
          </w:p>
        </w:tc>
      </w:tr>
      <w:tr w:rsidR="007A5261" w:rsidRPr="007A5261" w14:paraId="2EB0A374"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6121B419"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Alstonia scholaris</w:t>
            </w:r>
          </w:p>
        </w:tc>
        <w:tc>
          <w:tcPr>
            <w:tcW w:w="1418" w:type="dxa"/>
            <w:tcBorders>
              <w:top w:val="nil"/>
              <w:left w:val="nil"/>
              <w:bottom w:val="single" w:sz="4" w:space="0" w:color="auto"/>
              <w:right w:val="single" w:sz="4" w:space="0" w:color="auto"/>
            </w:tcBorders>
            <w:shd w:val="clear" w:color="auto" w:fill="auto"/>
            <w:noWrap/>
            <w:vAlign w:val="center"/>
            <w:hideMark/>
          </w:tcPr>
          <w:p w14:paraId="6507106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5B0D19C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15-38</w:t>
            </w:r>
          </w:p>
        </w:tc>
        <w:tc>
          <w:tcPr>
            <w:tcW w:w="2126" w:type="dxa"/>
            <w:tcBorders>
              <w:top w:val="nil"/>
              <w:left w:val="nil"/>
              <w:bottom w:val="single" w:sz="4" w:space="0" w:color="auto"/>
              <w:right w:val="single" w:sz="4" w:space="0" w:color="auto"/>
            </w:tcBorders>
            <w:shd w:val="clear" w:color="auto" w:fill="auto"/>
            <w:vAlign w:val="center"/>
            <w:hideMark/>
          </w:tcPr>
          <w:p w14:paraId="20A2E9B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4EE00EE"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XRD, TEM, FESEM, PL and FTIR</w:t>
            </w:r>
          </w:p>
        </w:tc>
        <w:tc>
          <w:tcPr>
            <w:tcW w:w="2551" w:type="dxa"/>
            <w:tcBorders>
              <w:top w:val="nil"/>
              <w:left w:val="nil"/>
              <w:bottom w:val="single" w:sz="4" w:space="0" w:color="auto"/>
              <w:right w:val="single" w:sz="4" w:space="0" w:color="auto"/>
            </w:tcBorders>
            <w:shd w:val="clear" w:color="auto" w:fill="auto"/>
            <w:vAlign w:val="center"/>
            <w:hideMark/>
          </w:tcPr>
          <w:p w14:paraId="59A67B4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62D55F29"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{"citationItems":[{"id":"ITEM-1","itemData":{"DOI":"10.2174/1876402907666150609224649","ISSN":"18764029","abstract":"© 2015 Bentham Science Publishers. Green synthesis of nanomaterials finds the edge over chemical methods due to its environmental compatibility. The present study deals with the green synthesis of silver (AgNPs) nanoparticles using the aqueous extract of Alstonia scholaris without any catalyst, template, surfactant or any intermediate. The method was well controlled using ultrasonic cavitation so as to facilitate the high level of dispersion with an increase in rate of reaction. AgNPs was synthesized using silver nitrate in aqueous extract of Alstonia scholaris as a reducing agent. The size of AgNPs can be tuned using significant variation in reaction parameters. The as-synthesized nanomaterials were characterized using UV-visible spectroscopy, X-ray diffraction (XRD), Transmission electron microscopy (TEM), Field emission scanning electron microscope (FE-SEM) and Fourier transform infra-red spectroscopy. The optimized condition produces the AgNPs of size ~15-38 nm. The presence of aldehydic and ketonic compounds (alkaloids, flavonoids, pinocarvone and cryptone) potentially acts as reducing as well as stabilizing agents. Moreover, reduction of silver nitrate under controlled ultrasonication shows the implosive collapsing of bubbles, which results in attaining a very high temperature of solution with fast cooling at RT. Due to this uniform dispersion there are less chances of agglomeration of nanoparticles.","author":[{"dropping-particle":"","family":"Shimpi","given":"Navinchandra","non-dropping-particle":"","parse-names":false,"suffix":""},{"dropping-particle":"","family":"Shirole","given":"Sharada","non-dropping-particle":"","parse-names":false,"suffix":""},{"dropping-particle":"","family":"Mishra","given":"Satyendra","non-dropping-particle":"","parse-names":false,"suffix":""}],"container-title":"Micro and Nanosystems","id":"ITEM-1","issue":"1","issued":{"date-parts":[["2015"]]},"page":"49-54","title":"Biogenesis Synthesis and Characterization of Silver Nanoparticles (AgNPs) Using the Aqueous Extract of Alstonia scholaris: A Greener Approach","type":"article-journal","volume":"7"},"uris":["http://www.mendeley.com/documents/?uuid=70118196-269c-4afb-985d-31eb0432181c"]}],"mendeley":{"formattedCitation":"(Shimpi et al., 2015)","plainTextFormattedCitation":"(Shimpi et al., 2015)","previouslyFormattedCitation":"[494]"},"properties":{"noteIndex":0},"schema":"https://github.com/citation-style-language/schema/raw/master/csl-citation.json"}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(Shimpi et al., 2015)</w:t>
            </w:r>
            <w:r w:rsidRPr="007A5261">
              <w:rPr>
                <w:rFonts w:ascii="Calibri" w:eastAsia="Times New Roman" w:hAnsi="Calibri" w:cs="Calibri"/>
                <w:color w:val="000000"/>
                <w:sz w:val="20"/>
                <w:szCs w:val="20"/>
                <w:lang w:eastAsia="en-ZA"/>
              </w:rPr>
              <w:fldChar w:fldCharType="end"/>
            </w:r>
          </w:p>
        </w:tc>
      </w:tr>
      <w:tr w:rsidR="007A5261" w:rsidRPr="007A5261" w14:paraId="6A2AECAE"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497B60C6"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Althaea officinalis radix</w:t>
            </w:r>
          </w:p>
        </w:tc>
        <w:tc>
          <w:tcPr>
            <w:tcW w:w="1418" w:type="dxa"/>
            <w:tcBorders>
              <w:top w:val="nil"/>
              <w:left w:val="nil"/>
              <w:bottom w:val="single" w:sz="4" w:space="0" w:color="auto"/>
              <w:right w:val="single" w:sz="4" w:space="0" w:color="auto"/>
            </w:tcBorders>
            <w:shd w:val="clear" w:color="auto" w:fill="auto"/>
            <w:noWrap/>
            <w:vAlign w:val="center"/>
            <w:hideMark/>
          </w:tcPr>
          <w:p w14:paraId="1D3C5849"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F139F8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112</w:t>
            </w:r>
          </w:p>
        </w:tc>
        <w:tc>
          <w:tcPr>
            <w:tcW w:w="2126" w:type="dxa"/>
            <w:tcBorders>
              <w:top w:val="nil"/>
              <w:left w:val="nil"/>
              <w:bottom w:val="single" w:sz="4" w:space="0" w:color="auto"/>
              <w:right w:val="single" w:sz="4" w:space="0" w:color="auto"/>
            </w:tcBorders>
            <w:shd w:val="clear" w:color="auto" w:fill="auto"/>
            <w:vAlign w:val="center"/>
            <w:hideMark/>
          </w:tcPr>
          <w:p w14:paraId="1EDB713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393BBF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TEM, DLS and AAS</w:t>
            </w:r>
          </w:p>
        </w:tc>
        <w:tc>
          <w:tcPr>
            <w:tcW w:w="2551" w:type="dxa"/>
            <w:tcBorders>
              <w:top w:val="nil"/>
              <w:left w:val="nil"/>
              <w:bottom w:val="single" w:sz="4" w:space="0" w:color="auto"/>
              <w:right w:val="single" w:sz="4" w:space="0" w:color="auto"/>
            </w:tcBorders>
            <w:shd w:val="clear" w:color="auto" w:fill="auto"/>
            <w:vAlign w:val="center"/>
            <w:hideMark/>
          </w:tcPr>
          <w:p w14:paraId="359E391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1201CD3A"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{"citationItems":[{"id":"ITEM-1","itemData":{"DOI":"10.3109/21691401.2014.936064","ISSN":"2169141X","abstract":"The objectives were to study the potential of Althaea officinalis radix in production of silver NPs, and the effect of the extract ethanol concentration on the produced NPs. Seventy and ninety-six percent hydroalcoholic extracts were prepared by percolation of the plant powder. The extract was concentrated by rotary evaporator and then freeze-dried. Silver ions were determined using atomic absorption analysis. The NPs were characterized by Nano-Zeta Sizer and TEM. Both of 70% and 96% of hydroalcoholic extracts of A. officinalis radix successfully synthesized spherical and poly-dispersed silver NPs. The conversion was fast and almost completed in 5 h.","author":[{"dropping-particle":"","family":"Korbekandi","given":"Hassan","non-dropping-particle":"","parse-names":false,"suffix":""},{"dropping-particle":"","family":"Asghari","given":"Gholamreza","non-dropping-particle":"","parse-names":false,"suffix":""},{"dropping-particle":"","family":"Chitsazi","given":"Mohammad Reza","non-dropping-particle":"","parse-names":false,"suffix":""},{"dropping-particle":"","family":"Najafi","given":"Rahim Bahri","non-dropping-particle":"","parse-names":false,"suffix":""},{"dropping-particle":"","family":"Badii","given":"Akbar","non-dropping-particle":"","parse-names":false,"suffix":""},{"dropping-particle":"","family":"Iravani","given":"Siavash","non-dropping-particle":"","parse-names":false,"suffix":""}],"container-title":"Artificial Cells, Nanomedicine and Biotechnology","id":"ITEM-1","issue":"1","issued":{"date-parts":[["2016"]]},"page":"209-215","title":"Green biosynthesis of silver nanoparticles using Althaea officinalis radix hydroalcoholic extract","type":"article-journal","volume":"44"},"uris":["http://www.mendeley.com/documents/?uuid=8521721f-9a16-49bf-9a30-c7e3da2e23e1"]}],"mendeley":{"formattedCitation":"(Korbekandi et al., 2016)","plainTextFormattedCitation":"(Korbekandi et al., 2016)","previouslyFormattedCitation":"[495]"},"properties":{"noteIndex":0},"schema":"https://github.com/citation-style-language/schema/raw/master/csl-citation.json"}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(Korbekandi et al., 2016)</w:t>
            </w:r>
            <w:r w:rsidRPr="007A5261">
              <w:rPr>
                <w:rFonts w:ascii="Calibri" w:eastAsia="Times New Roman" w:hAnsi="Calibri" w:cs="Calibri"/>
                <w:color w:val="000000"/>
                <w:sz w:val="20"/>
                <w:szCs w:val="20"/>
                <w:lang w:eastAsia="en-ZA"/>
              </w:rPr>
              <w:fldChar w:fldCharType="end"/>
            </w:r>
          </w:p>
        </w:tc>
      </w:tr>
      <w:tr w:rsidR="007A5261" w:rsidRPr="007A5261" w14:paraId="10E78CA3"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0BC6BB69"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Ananas comosus</w:t>
            </w:r>
          </w:p>
        </w:tc>
        <w:tc>
          <w:tcPr>
            <w:tcW w:w="1418" w:type="dxa"/>
            <w:tcBorders>
              <w:top w:val="nil"/>
              <w:left w:val="nil"/>
              <w:bottom w:val="single" w:sz="4" w:space="0" w:color="auto"/>
              <w:right w:val="single" w:sz="4" w:space="0" w:color="auto"/>
            </w:tcBorders>
            <w:shd w:val="clear" w:color="auto" w:fill="auto"/>
            <w:noWrap/>
            <w:vAlign w:val="center"/>
            <w:hideMark/>
          </w:tcPr>
          <w:p w14:paraId="621069B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AB4384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12</w:t>
            </w:r>
          </w:p>
        </w:tc>
        <w:tc>
          <w:tcPr>
            <w:tcW w:w="2126" w:type="dxa"/>
            <w:tcBorders>
              <w:top w:val="nil"/>
              <w:left w:val="nil"/>
              <w:bottom w:val="single" w:sz="4" w:space="0" w:color="auto"/>
              <w:right w:val="single" w:sz="4" w:space="0" w:color="auto"/>
            </w:tcBorders>
            <w:shd w:val="clear" w:color="auto" w:fill="auto"/>
            <w:vAlign w:val="center"/>
            <w:hideMark/>
          </w:tcPr>
          <w:p w14:paraId="5EE0728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6396AAB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EDAX, SAED, HRTEM and XRD</w:t>
            </w:r>
          </w:p>
        </w:tc>
        <w:tc>
          <w:tcPr>
            <w:tcW w:w="2551" w:type="dxa"/>
            <w:tcBorders>
              <w:top w:val="nil"/>
              <w:left w:val="nil"/>
              <w:bottom w:val="single" w:sz="4" w:space="0" w:color="auto"/>
              <w:right w:val="single" w:sz="4" w:space="0" w:color="auto"/>
            </w:tcBorders>
            <w:shd w:val="clear" w:color="auto" w:fill="auto"/>
            <w:vAlign w:val="center"/>
            <w:hideMark/>
          </w:tcPr>
          <w:p w14:paraId="26200A1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3631005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{"citationItems":[{"id":"ITEM-1","itemData":{"DOI":"10.4236/gsc.2012.24020","ISSN":"2160-6951","abstract":"The biosynthesis of nanoparticles has been proposed as a cost effective and environmental friendly alternative to chemical and physical methods. Plant mediated synthesis of nanoparticles is a green chemistry approach that intercom nects nanotechnology and plant biotechnology. In the present study, synthesis of silver nanoparticles (AgNPs) or (Green-Silver) has been demonstrated using extracts of Ananas comosus reducing aqueous silver nitrate. The AgNPs were characterized by Ultraviolet-Visible (UV-vis) Spectrometer, Energy Dispersive X-ray Analysis (EDAX), Selected Area Diffraction Pattern (SAED) and High Resolution Transmission Electron Microscopy (HRTEM). TEM micrographs showed spherical particles with an average size of 12 nm. The XRD pattern showed the characteristic Bragg peaks of (111), (200), (220) and (311) facets of the face center cubic (fcc) silver nanoparticles and confirmed that these nanoparticles are crystalline in nature. The different types of antioxidants presented in the pineapple juice synergistically reduce the Ag metal ions, as each antioxidant is unique in terms of its structure and antioxidant function. The re- action process was simple for formation of silver nanoparticles and AgNPs presented in the aqueous medium were quite stable, even up to 4 months of incubation. This work proved the capability of using biomaterial towards the synthesis of silver nanoparticle, by adopting the principles of green chemistry.","author":[{"dropping-particle":"","family":"Ahmad","given":"Naheed","non-dropping-particle":"","parse-names":false,"suffix":""},{"dropping-particle":"","family":"Sharma","given":"Seema","non-dropping-particle":"","parse-names":false,"suffix":""}],"container-title":"Green and Sustainable Chemistry","id":"ITEM-1","issue":"04","issued":{"date-parts":[["2012"]]},"page":"141-147","title":"Green Synthesis of Silver Nanoparticles Using Extracts of &amp;lt;i&amp;gt;Ananas comosus&amp;lt;/i&amp;gt;","type":"article-journal","volume":"02"},"uris":["http://www.mendeley.com/documents/?uuid=d60e14d0-39e3-49b6-877e-0e4558d58036"]}],"mendeley":{"formattedCitation":"(Ahmad &amp; Sharma, 2012)","plainTextFormattedCitation":"(Ahmad &amp; Sharma, 2012)","previouslyFormattedCitation":"[496]"},"properties":{"noteIndex":0},"schema":"https://github.com/citation-style-language/schema/raw/master/csl-citation.json"}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(Ahmad &amp; Sharma, 2012)</w:t>
            </w:r>
            <w:r w:rsidRPr="007A5261">
              <w:rPr>
                <w:rFonts w:ascii="Calibri" w:eastAsia="Times New Roman" w:hAnsi="Calibri" w:cs="Calibri"/>
                <w:color w:val="000000"/>
                <w:sz w:val="20"/>
                <w:szCs w:val="20"/>
                <w:lang w:eastAsia="en-ZA"/>
              </w:rPr>
              <w:fldChar w:fldCharType="end"/>
            </w:r>
          </w:p>
        </w:tc>
      </w:tr>
      <w:tr w:rsidR="007A5261" w:rsidRPr="007A5261" w14:paraId="267932D2" w14:textId="77777777" w:rsidTr="007A5261">
        <w:trPr>
          <w:trHeight w:val="876"/>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1E0AFA12"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Artemisia annua</w:t>
            </w:r>
          </w:p>
        </w:tc>
        <w:tc>
          <w:tcPr>
            <w:tcW w:w="1418" w:type="dxa"/>
            <w:tcBorders>
              <w:top w:val="nil"/>
              <w:left w:val="nil"/>
              <w:bottom w:val="single" w:sz="4" w:space="0" w:color="auto"/>
              <w:right w:val="single" w:sz="4" w:space="0" w:color="auto"/>
            </w:tcBorders>
            <w:shd w:val="clear" w:color="auto" w:fill="auto"/>
            <w:noWrap/>
            <w:vAlign w:val="center"/>
            <w:hideMark/>
          </w:tcPr>
          <w:p w14:paraId="2628488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727226A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20427BF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410" w:type="dxa"/>
            <w:tcBorders>
              <w:top w:val="nil"/>
              <w:left w:val="nil"/>
              <w:bottom w:val="single" w:sz="4" w:space="0" w:color="auto"/>
              <w:right w:val="single" w:sz="4" w:space="0" w:color="auto"/>
            </w:tcBorders>
            <w:shd w:val="clear" w:color="auto" w:fill="auto"/>
            <w:vAlign w:val="center"/>
            <w:hideMark/>
          </w:tcPr>
          <w:p w14:paraId="319A605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w:t>
            </w:r>
          </w:p>
        </w:tc>
        <w:tc>
          <w:tcPr>
            <w:tcW w:w="2551" w:type="dxa"/>
            <w:tcBorders>
              <w:top w:val="nil"/>
              <w:left w:val="nil"/>
              <w:bottom w:val="single" w:sz="4" w:space="0" w:color="auto"/>
              <w:right w:val="single" w:sz="4" w:space="0" w:color="auto"/>
            </w:tcBorders>
            <w:shd w:val="clear" w:color="auto" w:fill="auto"/>
            <w:vAlign w:val="center"/>
            <w:hideMark/>
          </w:tcPr>
          <w:p w14:paraId="0A6F9B0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Antimicrobial, antioxidant and corrosion inhibition potentials</w:t>
            </w:r>
          </w:p>
        </w:tc>
        <w:tc>
          <w:tcPr>
            <w:tcW w:w="2709" w:type="dxa"/>
            <w:tcBorders>
              <w:top w:val="nil"/>
              <w:left w:val="nil"/>
              <w:bottom w:val="single" w:sz="4" w:space="0" w:color="auto"/>
              <w:right w:val="single" w:sz="4" w:space="0" w:color="auto"/>
            </w:tcBorders>
            <w:shd w:val="clear" w:color="auto" w:fill="auto"/>
            <w:noWrap/>
            <w:vAlign w:val="center"/>
            <w:hideMark/>
          </w:tcPr>
          <w:p w14:paraId="769AAA0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{"citationItems":[{"id":"ITEM-1","itemData":{"ISSN":"20282508","abstract":"Silver nanoparticles were synthesized by a rapid, cost effective and environmentally benign technique using ground leaves extract of Artemisia annua and Sida acuta as reducing as well as capping agent. Silver nanoparticles (AgNps) were formed within 10-15 minutes by sunlight irradiation of aqueous solution (0.1M) of silver nitrate (AgNO3) with leaves extract of Artemisia annua and Sida acuta. The synthesized AgNp's of both extracts were characterized using UV-visible spectrophotometer. The reaction mixtures showed absorbance at 450nm which is characteristic of silver nanoparticles due to the surface plasmon resonance absorption band. The antibacterial activity of these nanoparticles was studied against (Staphylococcus aureus, Escherichia coli and Streptococcus faecalis). Antifungal activity was studied against Candida albicans. The results of the antimicrobial studies showed good inhibitory effect against Staphylococcus aureus, Escherichia coli and Candida albican. Also, anti-corrosion activity of these silver nanoparticles on the corrosion of mild steel in 0.5M HCl solution was studied by potentiodynamic polarization curves and the results show that they are good inhibitors. The antioxidant activity of both the extracts and synthesized AgNP's was analyzed by 1,1-diphenyl-2-picryl-hydrazzyl (DPPH) radical scavenging assay using ascorbic acid as control and they were all found to exhibit good antioxidant activity especially at lower concentrations.","author":[{"dropping-particle":"","family":"Johnson","given":"A. S.","non-dropping-particle":"","parse-names":false,"suffix":""},{"dropping-particle":"","family":"Obot","given":"I. B.","non-dropping-particle":"","parse-names":false,"suffix":""},{"dropping-particle":"","family":"Ukpong","given":"U. S.","non-dropping-particle":"","parse-names":false,"suffix":""}],"container-title":"Journal of Materials and Environmental Science","id":"ITEM-1","issue":"3","issued":{"date-parts":[["2014"]]},"page":"899-906","title":"Green synthesis of silver nanoparticles using Artemisia annua and Sida acuta leaves extract and their antimicrobial, antioxidant and corrosion inhibition potentials","type":"article-journal","volume":"5"},"uris":["http://www.mendeley.com/documents/?uuid=e874716b-8921-4677-bf91-b6b041af334a"]}],"mendeley":{"formattedCitation":"(Johnson et al., 2014)","plainTextFormattedCitation":"(Johnson et al., 2014)","previouslyFormattedCitation":"[497]"},"properties":{"noteIndex":0},"schema":"https://github.com/citation-style-language/schema/raw/master/csl-citation.json"}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(Johnson et al., 2014)</w:t>
            </w:r>
            <w:r w:rsidRPr="007A5261">
              <w:rPr>
                <w:rFonts w:ascii="Calibri" w:eastAsia="Times New Roman" w:hAnsi="Calibri" w:cs="Calibri"/>
                <w:color w:val="000000"/>
                <w:sz w:val="20"/>
                <w:szCs w:val="20"/>
                <w:lang w:eastAsia="en-ZA"/>
              </w:rPr>
              <w:fldChar w:fldCharType="end"/>
            </w:r>
          </w:p>
        </w:tc>
      </w:tr>
      <w:tr w:rsidR="007A5261" w:rsidRPr="007A5261" w14:paraId="737B0AD9"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129F7457"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Artemisia vulgaris</w:t>
            </w:r>
          </w:p>
        </w:tc>
        <w:tc>
          <w:tcPr>
            <w:tcW w:w="1418" w:type="dxa"/>
            <w:tcBorders>
              <w:top w:val="nil"/>
              <w:left w:val="nil"/>
              <w:bottom w:val="single" w:sz="4" w:space="0" w:color="auto"/>
              <w:right w:val="single" w:sz="4" w:space="0" w:color="auto"/>
            </w:tcBorders>
            <w:shd w:val="clear" w:color="auto" w:fill="auto"/>
            <w:noWrap/>
            <w:vAlign w:val="center"/>
            <w:hideMark/>
          </w:tcPr>
          <w:p w14:paraId="0A3EDD1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8B55B2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27-53</w:t>
            </w:r>
          </w:p>
        </w:tc>
        <w:tc>
          <w:tcPr>
            <w:tcW w:w="2126" w:type="dxa"/>
            <w:tcBorders>
              <w:top w:val="nil"/>
              <w:left w:val="nil"/>
              <w:bottom w:val="single" w:sz="4" w:space="0" w:color="auto"/>
              <w:right w:val="single" w:sz="4" w:space="0" w:color="auto"/>
            </w:tcBorders>
            <w:shd w:val="clear" w:color="auto" w:fill="auto"/>
            <w:vAlign w:val="center"/>
            <w:hideMark/>
          </w:tcPr>
          <w:p w14:paraId="5076DB2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7AC26E4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SEM, EDX, TEM, AFM and FTIR</w:t>
            </w:r>
          </w:p>
        </w:tc>
        <w:tc>
          <w:tcPr>
            <w:tcW w:w="2551" w:type="dxa"/>
            <w:tcBorders>
              <w:top w:val="nil"/>
              <w:left w:val="nil"/>
              <w:bottom w:val="single" w:sz="4" w:space="0" w:color="auto"/>
              <w:right w:val="single" w:sz="4" w:space="0" w:color="auto"/>
            </w:tcBorders>
            <w:shd w:val="clear" w:color="auto" w:fill="auto"/>
            <w:vAlign w:val="center"/>
            <w:hideMark/>
          </w:tcPr>
          <w:p w14:paraId="100CED4A"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Antibacterial, antioxidant and cytotoxic activities</w:t>
            </w:r>
          </w:p>
        </w:tc>
        <w:tc>
          <w:tcPr>
            <w:tcW w:w="2709" w:type="dxa"/>
            <w:tcBorders>
              <w:top w:val="nil"/>
              <w:left w:val="nil"/>
              <w:bottom w:val="single" w:sz="4" w:space="0" w:color="auto"/>
              <w:right w:val="single" w:sz="4" w:space="0" w:color="auto"/>
            </w:tcBorders>
            <w:shd w:val="clear" w:color="auto" w:fill="auto"/>
            <w:noWrap/>
            <w:vAlign w:val="center"/>
            <w:hideMark/>
          </w:tcPr>
          <w:p w14:paraId="5AF7E78E"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{"citationItems":[{"id":"ITEM-1","itemData":{"DOI":"10.1016/j.colsurfb.2017.07.020","ISSN":"18734367","abstract":"Biosynthesis of nanoparticles from plant extracts is receiving enormous interest due to their abundant availability and a broad spectrum of bioactive reducing metabolites. In this study, the reducing potential of Artemisia vulgaris leaves extract (AVLE) was investigated for synthesizing silver nanoparticles without the addition of any external reducing or capping agent. The appearance of blackish brown color evidenced the complete synthesis of nanoparticles. The synthesized silver nanoparticles were characterized by UV–vis spectroscopy, scanning electron microscope (SEM), energy dispersive X-ray spectroscopy (EDX), transmission electron microscope (TEM), atomic force microscopy (AFM) and Fourier transforms infrared spectroscopy (FT-IR) analysis. UV–vis absorption profile of the bio-reduced sample elucidated the main peak around 420 nm, which correspond to the surface plasmon resonance of silver nanoparticles. SEM and AFM analyses confirmed the morphology of the synthesized nanoparticles. Similarly, particles with a distinctive peak of silver were examined with EDX. The average diameter of silver nanoparticles was about 25 nm from Transmission Electron Microscopy (TEM). FTIR spectroscopy scrutinized the involvement of various functional groups during nanoparticle synthesis. The green synthesized nanoparticles presented effective antibacterial activity against pathogenic bacteria than AVLE alone. In-vitro antioxidant assays revealed that silver nanoparticles (AV-AgNPs) exhibited promising antioxidant properties. The nanoparticles also displayed a potent cytotoxic effect against HeLa and MCF-7 cell lines. In conclusion, the results supported the advantages of employing a bio-green approach for developing silver nanoparticles with antimicrobial, antioxidant, and antiproliferative activities in a simple and cost- competitive manner.","author":[{"dropping-particle":"","family":"Rasheed","given":"Tahir","non-dropping-particle":"","parse-names":false,"suffix":""},{"dropping-particle":"","family":"Bilal","given":"Muhammad","non-dropping-particle":"","parse-names":false,"suffix":""},{"dropping-particle":"","family":"Iqbal","given":"Hafiz M.N.","non-dropping-particle":"","parse-names":false,"suffix":""},{"dropping-particle":"","family":"Li","given":"Chuanlong","non-dropping-particle":"","parse-names":false,"suffix":""}],"container-title":"Colloids and Surfaces B: Biointerfaces","id":"ITEM-1","issued":{"date-parts":[["2017"]]},"page":"408-415","publisher":"Elsevier B.V.","title":"Green biosynthesis of silver nanoparticles using leaves extract of Artemisia vulgaris and their potential biomedical applications","type":"article-journal","volume":"158"},"uris":["http://www.mendeley.com/documents/?uuid=df94dac5-65d1-49d6-9c2b-2265219840ac"]}],"mendeley":{"formattedCitation":"(Rasheed et al., 2017)","plainTextFormattedCitation":"(Rasheed et al., 2017)","previouslyFormattedCitation":"[498]"},"properties":{"noteIndex":0},"schema":"https://github.com/citation-style-language/schema/raw/master/csl-citation.json"}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(Rasheed et al., 2017)</w:t>
            </w:r>
            <w:r w:rsidRPr="007A5261">
              <w:rPr>
                <w:rFonts w:ascii="Calibri" w:eastAsia="Times New Roman" w:hAnsi="Calibri" w:cs="Calibri"/>
                <w:color w:val="000000"/>
                <w:sz w:val="20"/>
                <w:szCs w:val="20"/>
                <w:lang w:eastAsia="en-ZA"/>
              </w:rPr>
              <w:fldChar w:fldCharType="end"/>
            </w:r>
          </w:p>
        </w:tc>
      </w:tr>
      <w:tr w:rsidR="007A5261" w:rsidRPr="007A5261" w14:paraId="61447360"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525C25FC"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Asclepias curassavica</w:t>
            </w:r>
          </w:p>
        </w:tc>
        <w:tc>
          <w:tcPr>
            <w:tcW w:w="1418" w:type="dxa"/>
            <w:tcBorders>
              <w:top w:val="nil"/>
              <w:left w:val="nil"/>
              <w:bottom w:val="single" w:sz="4" w:space="0" w:color="auto"/>
              <w:right w:val="single" w:sz="4" w:space="0" w:color="auto"/>
            </w:tcBorders>
            <w:shd w:val="clear" w:color="auto" w:fill="auto"/>
            <w:noWrap/>
            <w:vAlign w:val="center"/>
            <w:hideMark/>
          </w:tcPr>
          <w:p w14:paraId="342A17D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4DE0ED5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75-95</w:t>
            </w:r>
          </w:p>
        </w:tc>
        <w:tc>
          <w:tcPr>
            <w:tcW w:w="2126" w:type="dxa"/>
            <w:tcBorders>
              <w:top w:val="nil"/>
              <w:left w:val="nil"/>
              <w:bottom w:val="single" w:sz="4" w:space="0" w:color="auto"/>
              <w:right w:val="single" w:sz="4" w:space="0" w:color="auto"/>
            </w:tcBorders>
            <w:shd w:val="clear" w:color="auto" w:fill="auto"/>
            <w:vAlign w:val="center"/>
            <w:hideMark/>
          </w:tcPr>
          <w:p w14:paraId="48FE0DD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5565551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FTIR, XRD, PSA and UV</w:t>
            </w:r>
          </w:p>
        </w:tc>
        <w:tc>
          <w:tcPr>
            <w:tcW w:w="2551" w:type="dxa"/>
            <w:tcBorders>
              <w:top w:val="nil"/>
              <w:left w:val="nil"/>
              <w:bottom w:val="single" w:sz="4" w:space="0" w:color="auto"/>
              <w:right w:val="single" w:sz="4" w:space="0" w:color="auto"/>
            </w:tcBorders>
            <w:shd w:val="clear" w:color="auto" w:fill="auto"/>
            <w:vAlign w:val="center"/>
            <w:hideMark/>
          </w:tcPr>
          <w:p w14:paraId="2B7DE30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177AE8D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{"citationItems":[{"id":"ITEM-1","itemData":{"DOI":"10.5958/0974-360X.2018.00509.7","ISSN":"0974360X","abstract":"The green synthesis method has been widely used for the synthesis of metal NPs due to their environmentally friendly nature. A bioactive organic natural productsisolated from medicinal plantsexhibit many biological activity viz. antibacterial activity, anti-inflammatory activity, anticancer activity, anti-larvicidal activity etc. The organic natural products-AgNPs nanoconjugates provide an improved biological activity when compared to that of the natural product alone. In the present work,Beta-carotene is isolated from carrot by solvent extraction method. The isolated Beta-carotene is conjugated with the AgNPs by green synthetic method.The Beta-carotene acts as both antioxidant as well as capping agent in the green synthesis of AgNPs.The Beta-carotene-AgNPs nanoconjugates have been characterized by UV-Visible absorption spectral, transmission electron microscopy (TEM), and X-Ray diffraction (XRD) techniques.The Beta-carotene-AgNPs nanoconjugates can be used for biological applications such as antibacterial activity, anti-inflammatory activity and antioxidant activity.","author":[{"dropping-particle":"","family":"Rajesh","given":"","non-dropping-particle":"","parse-names":false,"suffix":""},{"dropping-particle":"","family":"Narendhar","given":"","non-dropping-particle":"","parse-names":false,"suffix":""},{"dropping-particle":"","family":"Ponambalam","given":"Sivakumar","non-dropping-particle":"","parse-names":false,"suffix":""},{"dropping-particle":"","family":"Mohanambal","given":"","non-dropping-particle":"","parse-names":false,"suffix":""},{"dropping-particle":"","family":"Dheeran","given":"R.","non-dropping-particle":"","parse-names":false,"suffix":""}],"container-title":"Research Journal of Chemical and Pharmaceutical Sciences","id":"ITEM-1","issue":"7","issued":{"date-parts":[["2018"]]},"page":"2757-2760","title":"Green synthesis of silver nanoparticles from leaf extract of Asclepias curassavica","type":"article-journal","volume":"11"},"uris":["http://www.mendeley.com/documents/?uuid=19944b98-1d74-4600-9dcf-5915a8f22a2a"]}],"mendeley":{"formattedCitation":"(Rajesh et al., 2018)","plainTextFormattedCitation":"(Rajesh et al., 2018)","previouslyFormattedCitation":"[499]"},"properties":{"noteIndex":0},"schema":"https://github.com/citation-style-language/schema/raw/master/csl-citation.json"}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(Rajesh et al., 2018)</w:t>
            </w:r>
            <w:r w:rsidRPr="007A5261">
              <w:rPr>
                <w:rFonts w:ascii="Calibri" w:eastAsia="Times New Roman" w:hAnsi="Calibri" w:cs="Calibri"/>
                <w:color w:val="000000"/>
                <w:sz w:val="20"/>
                <w:szCs w:val="20"/>
                <w:lang w:eastAsia="en-ZA"/>
              </w:rPr>
              <w:fldChar w:fldCharType="end"/>
            </w:r>
          </w:p>
        </w:tc>
      </w:tr>
      <w:tr w:rsidR="007A5261" w:rsidRPr="007A5261" w14:paraId="73681643"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1A0B04D7"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Azadirachta indica</w:t>
            </w:r>
          </w:p>
        </w:tc>
        <w:tc>
          <w:tcPr>
            <w:tcW w:w="1418" w:type="dxa"/>
            <w:tcBorders>
              <w:top w:val="nil"/>
              <w:left w:val="nil"/>
              <w:bottom w:val="single" w:sz="4" w:space="0" w:color="auto"/>
              <w:right w:val="single" w:sz="4" w:space="0" w:color="auto"/>
            </w:tcBorders>
            <w:shd w:val="clear" w:color="auto" w:fill="auto"/>
            <w:noWrap/>
            <w:vAlign w:val="center"/>
            <w:hideMark/>
          </w:tcPr>
          <w:p w14:paraId="33C5733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38E1C6EB"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200</w:t>
            </w:r>
          </w:p>
        </w:tc>
        <w:tc>
          <w:tcPr>
            <w:tcW w:w="2126" w:type="dxa"/>
            <w:tcBorders>
              <w:top w:val="nil"/>
              <w:left w:val="nil"/>
              <w:bottom w:val="single" w:sz="4" w:space="0" w:color="auto"/>
              <w:right w:val="single" w:sz="4" w:space="0" w:color="auto"/>
            </w:tcBorders>
            <w:shd w:val="clear" w:color="auto" w:fill="auto"/>
            <w:vAlign w:val="center"/>
            <w:hideMark/>
          </w:tcPr>
          <w:p w14:paraId="4898F93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Triangular</w:t>
            </w:r>
          </w:p>
        </w:tc>
        <w:tc>
          <w:tcPr>
            <w:tcW w:w="2410" w:type="dxa"/>
            <w:tcBorders>
              <w:top w:val="nil"/>
              <w:left w:val="nil"/>
              <w:bottom w:val="single" w:sz="4" w:space="0" w:color="auto"/>
              <w:right w:val="single" w:sz="4" w:space="0" w:color="auto"/>
            </w:tcBorders>
            <w:shd w:val="clear" w:color="auto" w:fill="auto"/>
            <w:vAlign w:val="center"/>
            <w:hideMark/>
          </w:tcPr>
          <w:p w14:paraId="2F9D96A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DLS, SEM, TEM, EDS and FTIR</w:t>
            </w:r>
          </w:p>
        </w:tc>
        <w:tc>
          <w:tcPr>
            <w:tcW w:w="2551" w:type="dxa"/>
            <w:tcBorders>
              <w:top w:val="nil"/>
              <w:left w:val="nil"/>
              <w:bottom w:val="single" w:sz="4" w:space="0" w:color="auto"/>
              <w:right w:val="single" w:sz="4" w:space="0" w:color="auto"/>
            </w:tcBorders>
            <w:shd w:val="clear" w:color="auto" w:fill="auto"/>
            <w:vAlign w:val="center"/>
            <w:hideMark/>
          </w:tcPr>
          <w:p w14:paraId="4BA8B50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Antimicrobial and toxic activities</w:t>
            </w:r>
          </w:p>
        </w:tc>
        <w:tc>
          <w:tcPr>
            <w:tcW w:w="2709" w:type="dxa"/>
            <w:tcBorders>
              <w:top w:val="nil"/>
              <w:left w:val="nil"/>
              <w:bottom w:val="single" w:sz="4" w:space="0" w:color="auto"/>
              <w:right w:val="single" w:sz="4" w:space="0" w:color="auto"/>
            </w:tcBorders>
            <w:shd w:val="clear" w:color="auto" w:fill="auto"/>
            <w:noWrap/>
            <w:vAlign w:val="center"/>
            <w:hideMark/>
          </w:tcPr>
          <w:p w14:paraId="2235577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{"citationItems":[{"id":"ITEM-1","itemData":{"DOI":"10.1186/s40643-014-0003-y","ISSN":"21974365","abstract":"Background: In recent years, green synthesis of silver nanoparticles (AgNPs) has gained much interest from chemists and researchers. In this concern, Indian flora has yet to divulge innumerable sources of cost-effective non-hazardous reducing and stabilizing compounds utilized in preparing AgNPs. This study investigates an efficient and sustainable route of AgNP preparation from 1 mM aqueous AgNO3 using leaf extracts of three plants, Musa balbisiana (banana), Azadirachta indica (neem) and Ocimum tenuiflorum (black tulsi), well adorned for their wide availability and medicinal property. Methods: AgNPs were prepared by the reaction of 1 mM silver nitrate and 5% leaf extract of each type of plant separately. the AgNPs were duely characterized and tested for their antibacterial activity and toxicity. Results: The AgNPs were characterized by UV-visible (vis) spectrophotometer, particle size analyzer (DLS), scanning electron microscopy (SEM), transmission electron microscopy (TEM) and energy-dispersive spectroscopy (EDS). Fourier transform infrared spectrometer (FTIR) analysis was carried out to determine the nature of the capping agents in each of these leaf extracts. AgNPs obtained showed significantly higher antimicrobial activities against Escherichia coli (E. coli) and Bacillus sp. in comparison to both AgNO3 and raw plant extracts. Additionally, a toxicity evaluation of these AgNP containing solutions was carried out on seeds of Moong Bean (Vigna radiata) and Chickpea (Cicer arietinum). Results showed that seeds treated with AgNP solutions exhibited better rates of germination and oxidative stress enzyme activity nearing control levels, though detailed mechanism of uptake and translocation are yet to be analyzed. Conclusion: In totality, the AgNPs prepared are safe to be discharged in the environment and possibly utilized in processes of pollution remediation. AgNPs may also be efficientlyutilizedinagriculturalresearchtoobtain better health of crop plants as shown by our study.","author":[{"dropping-particle":"","family":"Banerjee","given":"Priya","non-dropping-particle":"","parse-names":false,"suffix":""},{"dropping-particle":"","family":"Satapathy","given":"Mantosh","non-dropping-particle":"","parse-names":false,"suffix":""},{"dropping-particle":"","family":"Mukhopahayay","given":"Aniruddha","non-dropping-particle":"","parse-names":false,"suffix":""},{"dropping-particle":"","family":"Das","given":"Papita","non-dropping-particle":"","parse-names":false,"suffix":""}],"container-title":"Bioresources and Bioprocessing","id":"ITEM-1","issue":"1","issued":{"date-parts":[["2014"]]},"page":"1-10","title":"Leaf extract mediated green synthesis of silver nanoparticles from widely available Indian plants: Synthesis, characterization, antimicrobial property and toxicity analysis","type":"article-journal","volume":"1"},"uris":["http://www.mendeley.com/documents/?uuid=50b59d8b-054f-463c-96dd-825c7056bb16"]}],"mendeley":{"formattedCitation":"(Banerjee et al., 2014)","plainTextFormattedCitation":"(Banerjee et al., 2014)","previouslyFormattedCitation":"[500]"},"properties":{"noteIndex":0},"schema":"https://github.com/citation-style-language/schema/raw/master/csl-citation.json"}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(Banerjee et al., 2014)</w:t>
            </w:r>
            <w:r w:rsidRPr="007A5261">
              <w:rPr>
                <w:rFonts w:ascii="Calibri" w:eastAsia="Times New Roman" w:hAnsi="Calibri" w:cs="Calibri"/>
                <w:color w:val="000000"/>
                <w:sz w:val="20"/>
                <w:szCs w:val="20"/>
                <w:lang w:eastAsia="en-ZA"/>
              </w:rPr>
              <w:fldChar w:fldCharType="end"/>
            </w:r>
          </w:p>
        </w:tc>
      </w:tr>
      <w:tr w:rsidR="007A5261" w:rsidRPr="007A5261" w14:paraId="13DBC37C"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B2AF97A"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Berberis vulgaris</w:t>
            </w:r>
          </w:p>
        </w:tc>
        <w:tc>
          <w:tcPr>
            <w:tcW w:w="1418" w:type="dxa"/>
            <w:tcBorders>
              <w:top w:val="nil"/>
              <w:left w:val="nil"/>
              <w:bottom w:val="single" w:sz="4" w:space="0" w:color="auto"/>
              <w:right w:val="single" w:sz="4" w:space="0" w:color="auto"/>
            </w:tcBorders>
            <w:shd w:val="clear" w:color="auto" w:fill="auto"/>
            <w:noWrap/>
            <w:vAlign w:val="center"/>
            <w:hideMark/>
          </w:tcPr>
          <w:p w14:paraId="3AB1C85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515E7CCE"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30-70</w:t>
            </w:r>
          </w:p>
        </w:tc>
        <w:tc>
          <w:tcPr>
            <w:tcW w:w="2126" w:type="dxa"/>
            <w:tcBorders>
              <w:top w:val="nil"/>
              <w:left w:val="nil"/>
              <w:bottom w:val="single" w:sz="4" w:space="0" w:color="auto"/>
              <w:right w:val="single" w:sz="4" w:space="0" w:color="auto"/>
            </w:tcBorders>
            <w:shd w:val="clear" w:color="auto" w:fill="auto"/>
            <w:vAlign w:val="center"/>
            <w:hideMark/>
          </w:tcPr>
          <w:p w14:paraId="30E6B93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E5C264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XRD, TEM and DLS</w:t>
            </w:r>
          </w:p>
        </w:tc>
        <w:tc>
          <w:tcPr>
            <w:tcW w:w="2551" w:type="dxa"/>
            <w:tcBorders>
              <w:top w:val="nil"/>
              <w:left w:val="nil"/>
              <w:bottom w:val="single" w:sz="4" w:space="0" w:color="auto"/>
              <w:right w:val="single" w:sz="4" w:space="0" w:color="auto"/>
            </w:tcBorders>
            <w:shd w:val="clear" w:color="auto" w:fill="auto"/>
            <w:vAlign w:val="center"/>
            <w:hideMark/>
          </w:tcPr>
          <w:p w14:paraId="5036686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52514BF4"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{"citationItems":[{"id":"ITEM-1","itemData":{"DOI":"10.1016/j.ijbiomac.2018.11.101","ISSN":"18790003","abstract":"Most recently, silver nanoparticles due to antibacterial properties have been considered in medical science. So the aim of the study was green synthesis of silver nanoparticles using Berberis vulgaris leaf and root aqueous extract and its antibacterial activity. After collection, identification and extraction of Berberis vulgaris was performed production of silver nanoparticles. In the study effect of parameters such as AgNO 3 concentration (0.5, 1, 3, 10 mM), aqueous extract (3, 5, 10, 15, 30 mL) and contact time (1, 2, 6, 12, 24 h) were investigated in the synthesis of nanoparticles and also the antibacterial effect of these nanoparticles was studied on Escherichia coli and Staphylococcus aureus bacteria by Disk diffusion test and Minimum Inhibitory Concentration test (MIC). According to XRD results and analysis of TEM, nanoparticles have spherical shapes and size of 30 to 70 nm. On the other hand antibacterial tests showed these nanoparticles have more antibacterial activity more than other extracts. Result showed the biosynthesis of silver nanoparticles using aqueous extract of Berberis vulgaris is a clean, inexpensive and safe method that has not been used any toxic substance and consequently does not side effects and this nanoparticles has a high antibacterial activity.","author":[{"dropping-particle":"","family":"Behravan","given":"Mahmoodreza","non-dropping-particle":"","parse-names":false,"suffix":""},{"dropping-particle":"","family":"Hossein Panahi","given":"Ayat","non-dropping-particle":"","parse-names":false,"suffix":""},{"dropping-particle":"","family":"Naghizadeh","given":"Ali","non-dropping-particle":"","parse-names":false,"suffix":""},{"dropping-particle":"","family":"Ziaee","given":"Masood","non-dropping-particle":"","parse-names":false,"suffix":""},{"dropping-particle":"","family":"Mahdavi","given":"Roya","non-dropping-particle":"","parse-names":false,"suffix":""},{"dropping-particle":"","family":"Mirzapour","given":"Aliyar","non-dropping-particle":"","parse-names":false,"suffix":""}],"container-title":"International Journal of Biological Macromolecules","id":"ITEM-1","issued":{"date-parts":[["2019"]]},"page":"148-154","publisher":"Elsevier B.V","title":"Facile green synthesis of silver nanoparticles using Berberis vulgaris leaf and root aqueous extract and its antibacterial activity","type":"article-journal","volume":"124"},"uris":["http://www.mendeley.com/documents/?uuid=c986e5e4-3e81-4ac3-ba61-6de84c627a7e"]}],"mendeley":{"formattedCitation":"(Behravan et al., 2019)","plainTextFormattedCitation":"(Behravan et al., 2019)","previouslyFormattedCitation":"[501]"},"properties":{"noteIndex":0},"schema":"https://github.com/citation-style-language/schema/raw/master/csl-citation.json"}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(Behravan et al., 2019)</w:t>
            </w:r>
            <w:r w:rsidRPr="007A5261">
              <w:rPr>
                <w:rFonts w:ascii="Calibri" w:eastAsia="Times New Roman" w:hAnsi="Calibri" w:cs="Calibri"/>
                <w:color w:val="000000"/>
                <w:sz w:val="20"/>
                <w:szCs w:val="20"/>
                <w:lang w:eastAsia="en-ZA"/>
              </w:rPr>
              <w:fldChar w:fldCharType="end"/>
            </w:r>
          </w:p>
        </w:tc>
      </w:tr>
      <w:tr w:rsidR="007A5261" w:rsidRPr="007A5261" w14:paraId="1F7F75FF"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0E7187A"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Boerhaavia diffusa</w:t>
            </w:r>
          </w:p>
        </w:tc>
        <w:tc>
          <w:tcPr>
            <w:tcW w:w="1418" w:type="dxa"/>
            <w:tcBorders>
              <w:top w:val="nil"/>
              <w:left w:val="nil"/>
              <w:bottom w:val="single" w:sz="4" w:space="0" w:color="auto"/>
              <w:right w:val="single" w:sz="4" w:space="0" w:color="auto"/>
            </w:tcBorders>
            <w:shd w:val="clear" w:color="auto" w:fill="auto"/>
            <w:noWrap/>
            <w:vAlign w:val="center"/>
            <w:hideMark/>
          </w:tcPr>
          <w:p w14:paraId="6CA2F58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42B1595D"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25</w:t>
            </w:r>
          </w:p>
        </w:tc>
        <w:tc>
          <w:tcPr>
            <w:tcW w:w="2126" w:type="dxa"/>
            <w:tcBorders>
              <w:top w:val="nil"/>
              <w:left w:val="nil"/>
              <w:bottom w:val="single" w:sz="4" w:space="0" w:color="auto"/>
              <w:right w:val="single" w:sz="4" w:space="0" w:color="auto"/>
            </w:tcBorders>
            <w:shd w:val="clear" w:color="auto" w:fill="auto"/>
            <w:vAlign w:val="center"/>
            <w:hideMark/>
          </w:tcPr>
          <w:p w14:paraId="28BE163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F67C049"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SEM-EDAX, XRD, TEM, UV and FTIR</w:t>
            </w:r>
          </w:p>
        </w:tc>
        <w:tc>
          <w:tcPr>
            <w:tcW w:w="2551" w:type="dxa"/>
            <w:tcBorders>
              <w:top w:val="nil"/>
              <w:left w:val="nil"/>
              <w:bottom w:val="single" w:sz="4" w:space="0" w:color="auto"/>
              <w:right w:val="single" w:sz="4" w:space="0" w:color="auto"/>
            </w:tcBorders>
            <w:shd w:val="clear" w:color="auto" w:fill="auto"/>
            <w:vAlign w:val="center"/>
            <w:hideMark/>
          </w:tcPr>
          <w:p w14:paraId="6A4864BE"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764DBE0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{"citationItems":[{"id":"ITEM-1","itemData":{"DOI":"10.1016/j.indcrop.2013.10.050","ISSN":"09266690","abstract":"Green synthesis of silver nanoparticles was carried out using Boerhaavia diffusa plant extract as a reducing agent. The biosynthesized AgNPs were characterized by SEM-EDAX, XRD, TEM, UV-Vis, and FT-IR spectroscopy techniques. UV-Vis spectroscopy of prepared silver colloidal solution showed absorption maxima at 418. nm. XRD and TEM analysis revealed that AgNPs are face-centered, cubic structure being spherical in shape with an average particle size of 25. nm. The AgNPs were tested for antibacterial activity against three fish bacterial pathogens viz., Aeromonas hydrophila, Pseudomonas fluorescens and Flavobacterium branchiophilum and they demonstrated highest sensitivity toward F. branchiophilum when compared to other two bacterial pathogens. © 2013 Elsevier B.V.","author":[{"dropping-particle":"","family":"Vijay Kumar","given":"P. P.N.","non-dropping-particle":"","parse-names":false,"suffix":""},{"dropping-particle":"","family":"Pammi","given":"S. V.N.","non-dropping-particle":"","parse-names":false,"suffix":""},{"dropping-particle":"","family":"Kollu","given":"Pratap","non-dropping-particle":"","parse-names":false,"suffix":""},{"dropping-particle":"","family":"Satyanarayana","given":"K. V.V.","non-dropping-particle":"","parse-names":false,"suffix":""},{"dropping-particle":"","family":"Shameem","given":"U.","non-dropping-particle":"","parse-names":false,"suffix":""}],"container-title":"Industrial Crops and Products","id":"ITEM-1","issued":{"date-parts":[["2014"]]},"page":"562-566","publisher":"Elsevier B.V.","title":"Green synthesis and characterization of silver nanoparticles using Boerhaavia diffusa plant extract and their anti bacterial activity","type":"article-journal","volume":"52"},"uris":["http://www.mendeley.com/documents/?uuid=111b44ce-e7d0-47ba-8153-15efd84bcdbf"]}],"mendeley":{"formattedCitation":"(Vijay Kumar et al., 2014)","plainTextFormattedCitation":"(Vijay Kumar et al., 2014)","previouslyFormattedCitation":"[502]"},"properties":{"noteIndex":0},"schema":"https://github.com/citation-style-language/schema/raw/master/csl-citation.json"}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(Vijay Kumar et al., 2014)</w:t>
            </w:r>
            <w:r w:rsidRPr="007A5261">
              <w:rPr>
                <w:rFonts w:ascii="Calibri" w:eastAsia="Times New Roman" w:hAnsi="Calibri" w:cs="Calibri"/>
                <w:color w:val="000000"/>
                <w:sz w:val="20"/>
                <w:szCs w:val="20"/>
                <w:lang w:eastAsia="en-ZA"/>
              </w:rPr>
              <w:fldChar w:fldCharType="end"/>
            </w:r>
          </w:p>
        </w:tc>
      </w:tr>
      <w:tr w:rsidR="007A5261" w:rsidRPr="007A5261" w14:paraId="3785083A"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7DE89AE"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Brassica oleracea</w:t>
            </w:r>
          </w:p>
        </w:tc>
        <w:tc>
          <w:tcPr>
            <w:tcW w:w="1418" w:type="dxa"/>
            <w:tcBorders>
              <w:top w:val="nil"/>
              <w:left w:val="nil"/>
              <w:bottom w:val="single" w:sz="4" w:space="0" w:color="auto"/>
              <w:right w:val="single" w:sz="4" w:space="0" w:color="auto"/>
            </w:tcBorders>
            <w:shd w:val="clear" w:color="auto" w:fill="auto"/>
            <w:noWrap/>
            <w:vAlign w:val="center"/>
            <w:hideMark/>
          </w:tcPr>
          <w:p w14:paraId="2F54D472"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6466D32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30-50</w:t>
            </w:r>
          </w:p>
        </w:tc>
        <w:tc>
          <w:tcPr>
            <w:tcW w:w="2126" w:type="dxa"/>
            <w:tcBorders>
              <w:top w:val="nil"/>
              <w:left w:val="nil"/>
              <w:bottom w:val="single" w:sz="4" w:space="0" w:color="auto"/>
              <w:right w:val="single" w:sz="4" w:space="0" w:color="auto"/>
            </w:tcBorders>
            <w:shd w:val="clear" w:color="auto" w:fill="auto"/>
            <w:vAlign w:val="center"/>
            <w:hideMark/>
          </w:tcPr>
          <w:p w14:paraId="57C08DA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11067EB5"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UV, XRD, SEM and EDAX</w:t>
            </w:r>
          </w:p>
        </w:tc>
        <w:tc>
          <w:tcPr>
            <w:tcW w:w="2551" w:type="dxa"/>
            <w:tcBorders>
              <w:top w:val="nil"/>
              <w:left w:val="nil"/>
              <w:bottom w:val="single" w:sz="4" w:space="0" w:color="auto"/>
              <w:right w:val="single" w:sz="4" w:space="0" w:color="auto"/>
            </w:tcBorders>
            <w:shd w:val="clear" w:color="auto" w:fill="auto"/>
            <w:vAlign w:val="center"/>
            <w:hideMark/>
          </w:tcPr>
          <w:p w14:paraId="4137AD1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Antimicrobial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0FF7FBD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{"citationItems":[{"id":"ITEM-1","itemData":{"DOI":"10.17577/ijertv4is041196","abstract":"The use of plants and vegetables for the synthesis of nanoparticles (AgNPs) has more advantages because it is safe to handle and easy availability. The present investigation reports the green synthesis of silver nanoparticles using the vegetable cauliflower and cabbage and analysis of its antibacterial activity. The presence of Silver nanoparticles was initially confirmed by the colour developed and then by UV-Vis Spectrometer, XRD, SEM and EDAX. The antibacterial activity was evaluated against the pathogenic strains Klebsiella 2neumonia, Bacillus subtilis, Staphylococcus aureus and Escherichia coli and the maximum zone of inhibition was obtained for Bacillus subtilis.","author":[{"dropping-particle":"","family":"R. Tamileswari","given":"","non-dropping-particle":"","parse-names":false,"suffix":""},{"dropping-particle":"","family":"M. Haniff Nisha","given":"","non-dropping-particle":"","parse-names":false,"suffix":""},{"dropping-particle":"","family":"Sr. S. Jesurani","given":"","non-dropping-particle":"","parse-names":false,"suffix":""}],"container-title":"International Journal of Engineering Research and","id":"ITEM-1","issue":"04","issued":{"date-parts":[["2015"]]},"page":"1071-1074","title":"Green Synthesis of Silver Nanoparticles using Brassica Oleracea (Cauliflower) and Brassica Oleracea Capitata (Cabbage) and the Analysis of Antimicrobial Activity","type":"article-journal","volume":"V4"},"uris":["http://www.mendeley.com/documents/?uuid=e414f9a0-6a4d-4986-ad8c-1fa7a67f8c92"]}],"mendeley":{"formattedCitation":"(R. Tamileswari et al., 2015)","plainTextFormattedCitation":"(R. Tamileswari et al., 2015)","previouslyFormattedCitation":"[503]"},"properties":{"noteIndex":0},"schema":"https://github.com/citation-style-language/schema/raw/master/csl-citation.json"}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(R. Tamileswari et al., 2015)</w:t>
            </w:r>
            <w:r w:rsidRPr="007A5261">
              <w:rPr>
                <w:rFonts w:ascii="Calibri" w:eastAsia="Times New Roman" w:hAnsi="Calibri" w:cs="Calibri"/>
                <w:color w:val="000000"/>
                <w:sz w:val="20"/>
                <w:szCs w:val="20"/>
                <w:lang w:eastAsia="en-ZA"/>
              </w:rPr>
              <w:fldChar w:fldCharType="end"/>
            </w:r>
          </w:p>
        </w:tc>
      </w:tr>
      <w:tr w:rsidR="007A5261" w:rsidRPr="007A5261" w14:paraId="1F1347BE"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0599577D"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Bryophyllum pinnatum</w:t>
            </w:r>
          </w:p>
        </w:tc>
        <w:tc>
          <w:tcPr>
            <w:tcW w:w="1418" w:type="dxa"/>
            <w:tcBorders>
              <w:top w:val="nil"/>
              <w:left w:val="nil"/>
              <w:bottom w:val="single" w:sz="4" w:space="0" w:color="auto"/>
              <w:right w:val="single" w:sz="4" w:space="0" w:color="auto"/>
            </w:tcBorders>
            <w:shd w:val="clear" w:color="auto" w:fill="auto"/>
            <w:noWrap/>
            <w:vAlign w:val="center"/>
            <w:hideMark/>
          </w:tcPr>
          <w:p w14:paraId="66BE15A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255166D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70-90 </w:t>
            </w:r>
          </w:p>
        </w:tc>
        <w:tc>
          <w:tcPr>
            <w:tcW w:w="2126" w:type="dxa"/>
            <w:tcBorders>
              <w:top w:val="nil"/>
              <w:left w:val="nil"/>
              <w:bottom w:val="single" w:sz="4" w:space="0" w:color="auto"/>
              <w:right w:val="single" w:sz="4" w:space="0" w:color="auto"/>
            </w:tcBorders>
            <w:shd w:val="clear" w:color="auto" w:fill="auto"/>
            <w:vAlign w:val="center"/>
            <w:hideMark/>
          </w:tcPr>
          <w:p w14:paraId="3EE2D7F0"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Spherical</w:t>
            </w:r>
          </w:p>
        </w:tc>
        <w:tc>
          <w:tcPr>
            <w:tcW w:w="2410" w:type="dxa"/>
            <w:tcBorders>
              <w:top w:val="nil"/>
              <w:left w:val="nil"/>
              <w:bottom w:val="single" w:sz="4" w:space="0" w:color="auto"/>
              <w:right w:val="single" w:sz="4" w:space="0" w:color="auto"/>
            </w:tcBorders>
            <w:shd w:val="clear" w:color="auto" w:fill="auto"/>
            <w:vAlign w:val="center"/>
            <w:hideMark/>
          </w:tcPr>
          <w:p w14:paraId="1F82F4DF"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 UV, XRD, FTIR, SEM and TEM</w:t>
            </w:r>
          </w:p>
        </w:tc>
        <w:tc>
          <w:tcPr>
            <w:tcW w:w="2551" w:type="dxa"/>
            <w:tcBorders>
              <w:top w:val="nil"/>
              <w:left w:val="nil"/>
              <w:bottom w:val="single" w:sz="4" w:space="0" w:color="auto"/>
              <w:right w:val="single" w:sz="4" w:space="0" w:color="auto"/>
            </w:tcBorders>
            <w:shd w:val="clear" w:color="auto" w:fill="auto"/>
            <w:vAlign w:val="center"/>
            <w:hideMark/>
          </w:tcPr>
          <w:p w14:paraId="7DF8CAF3"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Antibacterial activity </w:t>
            </w:r>
          </w:p>
        </w:tc>
        <w:tc>
          <w:tcPr>
            <w:tcW w:w="2709" w:type="dxa"/>
            <w:tcBorders>
              <w:top w:val="nil"/>
              <w:left w:val="nil"/>
              <w:bottom w:val="single" w:sz="4" w:space="0" w:color="auto"/>
              <w:right w:val="single" w:sz="4" w:space="0" w:color="auto"/>
            </w:tcBorders>
            <w:shd w:val="clear" w:color="auto" w:fill="auto"/>
            <w:noWrap/>
            <w:vAlign w:val="center"/>
            <w:hideMark/>
          </w:tcPr>
          <w:p w14:paraId="4C8ED878"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ADDIN CSL_CITATION {"citationItems":[{"id":"ITEM-1","itemData":{"author":[{"dropping-particle":"","family":"Borah","given":"Dr. Rituparna","non-dropping-particle":"","parse-names":false,"suffix":""}],"container-title":"Archives of Applied Science Research","id":"ITEM-1","issued":{"date-parts":[["2012","1","1"]]},"page":"2098-2104","title":"Green Synthesis of Silver Nanoparticle using Bryophyllum pinnatum (Lam.) and monitoring their antibacterial activities","type":"article-journal","volume":"4"},"uris":["http://www.mendeley.com/documents/?uuid=5d25c9a6-c0ed-4ff0-a0a4-8d23a17c95cd"]}],"mendeley":{"formattedCitation":"(Borah, 2012)","plainTextFormattedCitation":"(Borah, 2012)","previouslyFormattedCitation":"[504]"},"properties":{"noteIndex":0},"schema":"https://github.com/citation-style-language/schema/raw/master/csl-citation.json"}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(Borah, 2012)</w:t>
            </w:r>
            <w:r w:rsidRPr="007A5261">
              <w:rPr>
                <w:rFonts w:ascii="Calibri" w:eastAsia="Times New Roman" w:hAnsi="Calibri" w:cs="Calibri"/>
                <w:color w:val="000000"/>
                <w:sz w:val="20"/>
                <w:szCs w:val="20"/>
                <w:lang w:eastAsia="en-ZA"/>
              </w:rPr>
              <w:fldChar w:fldCharType="end"/>
            </w:r>
            <w:r w:rsidRPr="007A5261">
              <w:rPr>
                <w:rFonts w:ascii="Calibri" w:eastAsia="Times New Roman" w:hAnsi="Calibri" w:cs="Calibri"/>
                <w:color w:val="000000"/>
                <w:sz w:val="20"/>
                <w:szCs w:val="20"/>
                <w:lang w:eastAsia="en-ZA"/>
              </w:rPr>
              <w:t> </w:t>
            </w:r>
          </w:p>
        </w:tc>
      </w:tr>
      <w:tr w:rsidR="007A5261" w:rsidRPr="007A5261" w14:paraId="6386E699"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41B3F6D3" w14:textId="77777777" w:rsidR="007A5261" w:rsidRPr="007A5261" w:rsidRDefault="007A5261" w:rsidP="007A5261">
            <w:pPr>
              <w:spacing w:after="0" w:line="240" w:lineRule="auto"/>
              <w:jc w:val="center"/>
              <w:rPr>
                <w:rFonts w:ascii="Calibri" w:eastAsia="Times New Roman" w:hAnsi="Calibri" w:cs="Calibri"/>
                <w:i/>
                <w:iCs/>
                <w:color w:val="000000"/>
                <w:sz w:val="20"/>
                <w:szCs w:val="20"/>
                <w:lang w:eastAsia="en-ZA"/>
              </w:rPr>
            </w:pPr>
            <w:r w:rsidRPr="007A5261">
              <w:rPr>
                <w:rFonts w:ascii="Calibri" w:eastAsia="Times New Roman" w:hAnsi="Calibri" w:cs="Calibri"/>
                <w:i/>
                <w:iCs/>
                <w:color w:val="000000"/>
                <w:sz w:val="20"/>
                <w:szCs w:val="20"/>
                <w:lang w:eastAsia="en-ZA"/>
              </w:rPr>
              <w:t>Butea monosperma</w:t>
            </w:r>
          </w:p>
        </w:tc>
        <w:tc>
          <w:tcPr>
            <w:tcW w:w="1418" w:type="dxa"/>
            <w:tcBorders>
              <w:top w:val="nil"/>
              <w:left w:val="nil"/>
              <w:bottom w:val="single" w:sz="4" w:space="0" w:color="auto"/>
              <w:right w:val="single" w:sz="4" w:space="0" w:color="auto"/>
            </w:tcBorders>
            <w:shd w:val="clear" w:color="auto" w:fill="auto"/>
            <w:noWrap/>
            <w:vAlign w:val="center"/>
            <w:hideMark/>
          </w:tcPr>
          <w:p w14:paraId="3010DC56"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11E1A75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35</w:t>
            </w:r>
          </w:p>
        </w:tc>
        <w:tc>
          <w:tcPr>
            <w:tcW w:w="2126" w:type="dxa"/>
            <w:tcBorders>
              <w:top w:val="nil"/>
              <w:left w:val="nil"/>
              <w:bottom w:val="single" w:sz="4" w:space="0" w:color="auto"/>
              <w:right w:val="single" w:sz="4" w:space="0" w:color="auto"/>
            </w:tcBorders>
            <w:shd w:val="clear" w:color="auto" w:fill="auto"/>
            <w:vAlign w:val="center"/>
            <w:hideMark/>
          </w:tcPr>
          <w:p w14:paraId="18DE3F47"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Spherical</w:t>
            </w:r>
          </w:p>
        </w:tc>
        <w:tc>
          <w:tcPr>
            <w:tcW w:w="2410" w:type="dxa"/>
            <w:tcBorders>
              <w:top w:val="nil"/>
              <w:left w:val="nil"/>
              <w:bottom w:val="single" w:sz="4" w:space="0" w:color="auto"/>
              <w:right w:val="single" w:sz="4" w:space="0" w:color="auto"/>
            </w:tcBorders>
            <w:shd w:val="clear" w:color="auto" w:fill="auto"/>
            <w:vAlign w:val="center"/>
            <w:hideMark/>
          </w:tcPr>
          <w:p w14:paraId="212E4BE1"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FTIR, XRD, SAED, HRTEM and DLS</w:t>
            </w:r>
          </w:p>
        </w:tc>
        <w:tc>
          <w:tcPr>
            <w:tcW w:w="2551" w:type="dxa"/>
            <w:tcBorders>
              <w:top w:val="nil"/>
              <w:left w:val="nil"/>
              <w:bottom w:val="single" w:sz="4" w:space="0" w:color="auto"/>
              <w:right w:val="single" w:sz="4" w:space="0" w:color="auto"/>
            </w:tcBorders>
            <w:shd w:val="clear" w:color="auto" w:fill="auto"/>
            <w:vAlign w:val="center"/>
            <w:hideMark/>
          </w:tcPr>
          <w:p w14:paraId="0821BC5A"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t>Cytotoxic and antibacterial activities</w:t>
            </w:r>
          </w:p>
        </w:tc>
        <w:tc>
          <w:tcPr>
            <w:tcW w:w="2709" w:type="dxa"/>
            <w:tcBorders>
              <w:top w:val="nil"/>
              <w:left w:val="nil"/>
              <w:bottom w:val="single" w:sz="4" w:space="0" w:color="auto"/>
              <w:right w:val="single" w:sz="4" w:space="0" w:color="auto"/>
            </w:tcBorders>
            <w:shd w:val="clear" w:color="auto" w:fill="auto"/>
            <w:noWrap/>
            <w:vAlign w:val="center"/>
            <w:hideMark/>
          </w:tcPr>
          <w:p w14:paraId="1143725C" w14:textId="77777777" w:rsidR="007A5261" w:rsidRPr="007A5261" w:rsidRDefault="007A5261" w:rsidP="007A5261">
            <w:pPr>
              <w:spacing w:after="0" w:line="240" w:lineRule="auto"/>
              <w:jc w:val="center"/>
              <w:rPr>
                <w:rFonts w:ascii="Calibri" w:eastAsia="Times New Roman" w:hAnsi="Calibri" w:cs="Calibri"/>
                <w:color w:val="000000"/>
                <w:sz w:val="20"/>
                <w:szCs w:val="20"/>
                <w:lang w:eastAsia="en-ZA"/>
              </w:rPr>
            </w:pPr>
            <w:r w:rsidRPr="007A5261">
              <w:rPr>
                <w:rFonts w:ascii="Calibri" w:eastAsia="Times New Roman" w:hAnsi="Calibri" w:cs="Calibri"/>
                <w:color w:val="000000"/>
                <w:sz w:val="20"/>
                <w:szCs w:val="20"/>
                <w:lang w:eastAsia="en-ZA"/>
              </w:rPr>
              <w:fldChar w:fldCharType="begin" w:fldLock="1"/>
            </w:r>
            <w:r w:rsidRPr="007A5261">
              <w:rPr>
                <w:rFonts w:ascii="Calibri" w:eastAsia="Times New Roman" w:hAnsi="Calibri" w:cs="Calibri"/>
                <w:color w:val="000000"/>
                <w:sz w:val="20"/>
                <w:szCs w:val="20"/>
                <w:lang w:eastAsia="en-ZA"/>
              </w:rPr>
              <w:instrText xml:space="preserve">ADDIN CSL_CITATION {"citationItems":[{"id":"ITEM-1","itemData":{"DOI":"10.1016/j.jscs.2015.11.004","ISSN":"13196103","abstract":"The work deals with an environmentally benign process for the synthesis of silver nanoparticle using Butea monosperma bark extract which is used both as a reducing as well as capping agent at room temperature. The reaction mixture turned brownish yellow after about 24 h and an intense surface plasmon resonance (SPR) band at around 424 nm clearly indicates the formation of silver nanoparticles. Fourier transform-Infrared (FT-IR) spectroscopy showed that the nanoparticles were capped with compounds present in the plant extract. Formation of crystalline fcc silver nanoparticles is analysed by XRD data and the SAED pattern obtained also confirms the crystalline behaviour of the Ag nanoparticles. The size and morphology of these nanoparticles were studied using High Resolution Transmission Electron Microscopy (HRTEM) which showed that the nanoparticles had an average dimension of </w:instrText>
            </w:r>
            <w:r w:rsidRPr="007A5261">
              <w:rPr>
                <w:rFonts w:ascii="Cambria Math" w:eastAsia="Times New Roman" w:hAnsi="Cambria Math" w:cs="Cambria Math"/>
                <w:color w:val="000000"/>
                <w:sz w:val="20"/>
                <w:szCs w:val="20"/>
                <w:lang w:eastAsia="en-ZA"/>
              </w:rPr>
              <w:instrText>∼</w:instrText>
            </w:r>
            <w:r w:rsidRPr="007A5261">
              <w:rPr>
                <w:rFonts w:ascii="Calibri" w:eastAsia="Times New Roman" w:hAnsi="Calibri" w:cs="Calibri"/>
                <w:color w:val="000000"/>
                <w:sz w:val="20"/>
                <w:szCs w:val="20"/>
                <w:lang w:eastAsia="en-ZA"/>
              </w:rPr>
              <w:instrText xml:space="preserve">35 nm. A larger DLS data of </w:instrText>
            </w:r>
            <w:r w:rsidRPr="007A5261">
              <w:rPr>
                <w:rFonts w:ascii="Cambria Math" w:eastAsia="Times New Roman" w:hAnsi="Cambria Math" w:cs="Cambria Math"/>
                <w:color w:val="000000"/>
                <w:sz w:val="20"/>
                <w:szCs w:val="20"/>
                <w:lang w:eastAsia="en-ZA"/>
              </w:rPr>
              <w:instrText>∼</w:instrText>
            </w:r>
            <w:r w:rsidRPr="007A5261">
              <w:rPr>
                <w:rFonts w:ascii="Calibri" w:eastAsia="Times New Roman" w:hAnsi="Calibri" w:cs="Calibri"/>
                <w:color w:val="000000"/>
                <w:sz w:val="20"/>
                <w:szCs w:val="20"/>
                <w:lang w:eastAsia="en-ZA"/>
              </w:rPr>
              <w:instrText>98 nm shows the presence of the stabilizer on the nanoparticles surface. The bio-synthesized silver nanoparticles revealed potent antibacterial activity against human bacteria of both Gram types. In addition these biologically synthesized nanoparticles also proved to exhibit excellent cytotoxic effect on human myeloid leukemia cell line, KG-1A with IC50 value of 11.47 μg/mL.","author":[{"dropping-particle":"","family":"Pattanayak","given":"Sutanuka","non-dropping-particle":"","parse-names":false,"suffix":""},{"dropping-particle":"","family":"Mollick","given":"Md Masud Rahaman","non-dropping-particle":"","parse-names":false,"suffix":""},{"dropping-particle":"","family":"Maity","given":"Dipanwita","non-dropping-particle":"","parse-names":false,"suffix":""},{"dropping-particle":"","family":"Chakraborty","given":"Sharmila","non-dropping-particle":"","parse-names":false,"suffix":""},{"dropping-particle":"","family":"Dash","given":"Sandeep Kumar","non-dropping-particle":"","parse-names":false,"suffix":""},{"dropping-particle":"","family":"Chattopadhyay","given":"Sourav","non-dropping-particle":"","parse-names":false,"suffix":""},{"dropping-particle":"","family":"Roy","given":"Somenath","non-dropping-particle":"","parse-names":false,"suffix":""},{"dropping-particle":"","family":"Chattopadhyay","given":"Dipankar","non-dropping-particle":"","parse-names":false,"suffix":""},{"dropping-particle":"","family":"Chakraborty","given":"Mukut","non-dropping-particle":"","parse-names":false,"suffix":""}],"container-title":"Journal of Saudi Chemical Society","id":"ITEM-1","issue":"6","issued":{"date-parts":[["2017"]]},"page":"673-684","publisher":"King Saud University","title":"Butea monosperma bark extract mediated green synthesis of silver nanoparticles: Characterization and biomedical applications Butea monosperma bark extract mediated green synthesis of silver nanoparticles","type":"article-journal","volume":"21"},"uris":["http://www.mendeley.com/documents/?uuid=6e925a04-9816-41f4-959f-4d217b551a28"]}],"mendeley":{"formattedCitation":"(Pattanayak et al., 2017)","plainTextFormattedCitation":"(Pattanayak et al., 2017)","previouslyFormattedCitation":"[505]"},"properties":{"noteIndex":0},"schema":"https://github.com/citation-style-language/schema/raw/master/csl-citation.json"}</w:instrText>
            </w:r>
            <w:r w:rsidRPr="007A5261">
              <w:rPr>
                <w:rFonts w:ascii="Calibri" w:eastAsia="Times New Roman" w:hAnsi="Calibri" w:cs="Calibri"/>
                <w:color w:val="000000"/>
                <w:sz w:val="20"/>
                <w:szCs w:val="20"/>
                <w:lang w:eastAsia="en-ZA"/>
              </w:rPr>
              <w:fldChar w:fldCharType="separate"/>
            </w:r>
            <w:r w:rsidRPr="007A5261">
              <w:rPr>
                <w:rFonts w:ascii="Calibri" w:eastAsia="Times New Roman" w:hAnsi="Calibri" w:cs="Calibri"/>
                <w:noProof/>
                <w:color w:val="000000"/>
                <w:sz w:val="20"/>
                <w:szCs w:val="20"/>
                <w:lang w:eastAsia="en-ZA"/>
              </w:rPr>
              <w:t>(Pattanayak et al., 2017)</w:t>
            </w:r>
            <w:r w:rsidRPr="007A5261">
              <w:rPr>
                <w:rFonts w:ascii="Calibri" w:eastAsia="Times New Roman" w:hAnsi="Calibri" w:cs="Calibri"/>
                <w:color w:val="000000"/>
                <w:sz w:val="20"/>
                <w:szCs w:val="20"/>
                <w:lang w:eastAsia="en-ZA"/>
              </w:rPr>
              <w:fldChar w:fldCharType="end"/>
            </w:r>
          </w:p>
        </w:tc>
      </w:tr>
    </w:tbl>
    <w:p w14:paraId="494957BE" w14:textId="77777777" w:rsidR="007A5261" w:rsidRPr="007A5261" w:rsidRDefault="007A5261" w:rsidP="007A5261">
      <w:pPr>
        <w:spacing w:line="360" w:lineRule="auto"/>
        <w:jc w:val="both"/>
        <w:rPr>
          <w:rFonts w:ascii="Arial" w:hAnsi="Arial" w:cs="Arial"/>
        </w:rPr>
        <w:sectPr w:rsidR="007A5261" w:rsidRPr="007A5261" w:rsidSect="007A5261">
          <w:pgSz w:w="16838" w:h="11906" w:orient="landscape"/>
          <w:pgMar w:top="1440" w:right="1440" w:bottom="1440" w:left="1440" w:header="708" w:footer="708" w:gutter="0"/>
          <w:cols w:space="708"/>
          <w:docGrid w:linePitch="360"/>
        </w:sectPr>
      </w:pPr>
    </w:p>
    <w:tbl>
      <w:tblPr>
        <w:tblW w:w="16068" w:type="dxa"/>
        <w:tblInd w:w="-969" w:type="dxa"/>
        <w:tblLook w:val="04A0" w:firstRow="1" w:lastRow="0" w:firstColumn="1" w:lastColumn="0" w:noHBand="0" w:noVBand="1"/>
      </w:tblPr>
      <w:tblGrid>
        <w:gridCol w:w="2700"/>
        <w:gridCol w:w="1307"/>
        <w:gridCol w:w="1776"/>
        <w:gridCol w:w="1558"/>
        <w:gridCol w:w="2782"/>
        <w:gridCol w:w="3251"/>
        <w:gridCol w:w="2694"/>
      </w:tblGrid>
      <w:tr w:rsidR="007A5261" w:rsidRPr="007A5261" w14:paraId="25A1117C" w14:textId="77777777" w:rsidTr="007A5261">
        <w:trPr>
          <w:trHeight w:val="288"/>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7FDE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36942D4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776" w:type="dxa"/>
            <w:tcBorders>
              <w:top w:val="single" w:sz="4" w:space="0" w:color="auto"/>
              <w:left w:val="nil"/>
              <w:bottom w:val="single" w:sz="4" w:space="0" w:color="auto"/>
              <w:right w:val="single" w:sz="4" w:space="0" w:color="auto"/>
            </w:tcBorders>
            <w:shd w:val="clear" w:color="auto" w:fill="auto"/>
            <w:noWrap/>
            <w:vAlign w:val="center"/>
            <w:hideMark/>
          </w:tcPr>
          <w:p w14:paraId="6D99FCF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78B944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14:paraId="50C5743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42092452"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73C347A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0CE0041B" w14:textId="77777777" w:rsidTr="007A5261">
        <w:trPr>
          <w:trHeight w:val="82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F289BE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Calliandra haematocephala</w:t>
            </w:r>
          </w:p>
        </w:tc>
        <w:tc>
          <w:tcPr>
            <w:tcW w:w="1291" w:type="dxa"/>
            <w:tcBorders>
              <w:top w:val="nil"/>
              <w:left w:val="nil"/>
              <w:bottom w:val="single" w:sz="4" w:space="0" w:color="auto"/>
              <w:right w:val="single" w:sz="4" w:space="0" w:color="auto"/>
            </w:tcBorders>
            <w:shd w:val="clear" w:color="auto" w:fill="auto"/>
            <w:noWrap/>
            <w:vAlign w:val="center"/>
            <w:hideMark/>
          </w:tcPr>
          <w:p w14:paraId="43F125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152A89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70</w:t>
            </w:r>
          </w:p>
        </w:tc>
        <w:tc>
          <w:tcPr>
            <w:tcW w:w="1560" w:type="dxa"/>
            <w:tcBorders>
              <w:top w:val="nil"/>
              <w:left w:val="nil"/>
              <w:bottom w:val="single" w:sz="4" w:space="0" w:color="auto"/>
              <w:right w:val="single" w:sz="4" w:space="0" w:color="auto"/>
            </w:tcBorders>
            <w:shd w:val="clear" w:color="auto" w:fill="auto"/>
            <w:vAlign w:val="center"/>
            <w:hideMark/>
          </w:tcPr>
          <w:p w14:paraId="1BDA9F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2D13E8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EDS, XRD, UV and FTIR</w:t>
            </w:r>
          </w:p>
        </w:tc>
        <w:tc>
          <w:tcPr>
            <w:tcW w:w="3260" w:type="dxa"/>
            <w:tcBorders>
              <w:top w:val="nil"/>
              <w:left w:val="nil"/>
              <w:bottom w:val="single" w:sz="4" w:space="0" w:color="auto"/>
              <w:right w:val="single" w:sz="4" w:space="0" w:color="auto"/>
            </w:tcBorders>
            <w:shd w:val="clear" w:color="auto" w:fill="auto"/>
            <w:vAlign w:val="center"/>
            <w:hideMark/>
          </w:tcPr>
          <w:p w14:paraId="6FB8FA2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hydrogen peroxide sensing capability</w:t>
            </w:r>
          </w:p>
        </w:tc>
        <w:tc>
          <w:tcPr>
            <w:tcW w:w="2694" w:type="dxa"/>
            <w:tcBorders>
              <w:top w:val="nil"/>
              <w:left w:val="nil"/>
              <w:bottom w:val="single" w:sz="4" w:space="0" w:color="auto"/>
              <w:right w:val="single" w:sz="4" w:space="0" w:color="auto"/>
            </w:tcBorders>
            <w:shd w:val="clear" w:color="auto" w:fill="auto"/>
            <w:noWrap/>
            <w:vAlign w:val="center"/>
            <w:hideMark/>
          </w:tcPr>
          <w:p w14:paraId="2661B1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{"citationItems":[{"id":"ITEM-1","itemData":{"DOI":"10.1016/j.arabjc.2015.06.023","ISSN":"18785352","abstract":"In recent times, plant-mediated synthesis of nanoparticles has garnered wide interest owing to its inherent features such as rapidity, simplicity, eco-friendliness and cheaper costs. For the first time, silver nanoparticles were successfully synthesized using Calliandra haematocephala leaf extract in the current investigation. The as-formed silver nanoparticles were characterized by UV–Vis spectrophotometer and the characteristic surface plasmon resonance peak was identified to be 414 nm. The morphology of the silver nanoparticles was characterized by scanning electron microscopy (SEM) and energy dispersive spectroscopy (EDS) was used to detect the presence of elemental silver. X-ray diffraction (XRD) was employed to ascertain the crystalline nature and purity of the silver nanoparticles which implied the presence of (1 1 1) and (2 2 0) lattice planes of the face centered cubic (fcc) structure of metallic silver. Fourier transform infrared spectroscopy (FTIR) was used to key out the specific functional groups responsible for the reduction of silver nitrate to form silver nanoparticles and the capping agents present in the leaf extract. The stability of the silver nanoparticles was analyzed by zeta potential measurements. A negative zeta potential value of −17.2 mV proved the stability of the silver nanoparticles. The antibacterial activity against Escherichia coli – pathogenic bacteria – and the capacity to detect hydrogen peroxide by the silver nanoparticles were demonstrated which would find applications in the development of new antibacterial drugs and new biosensors to detect the presence of hydrogen peroxide in various samples respectively.","author":[{"dropping-particle":"","family":"Raja","given":"Selvaraj","non-dropping-particle":"","parse-names":false,"suffix":""},{"dropping-particle":"","family":"Ramesh","given":"Vinayagam","non-dropping-particle":"","parse-names":false,"suffix":""},{"dropping-particle":"","family":"Thivaharan","given":"Varadavenkatesan","non-dropping-particle":"","parse-names":false,"suffix":""}],"container-title":"Arabian Journal of Chemistry","id":"ITEM-1","issue":"2","issued":{"date-parts":[["2017"]]},"page":"253-261","publisher":"King Saud University","title":"Green biosynthesis of silver nanoparticles using Calliandra haematocephala leaf extract, their antibacterial activity and hydrogen peroxide sensing capability","type":"article-journal","volume":"10"},"uris":["http://www.mendeley.com/documents/?uuid=cbeea880-1864-43f5-819c-3145da7c3bf8"]}],"mendeley":{"formattedCitation":"(Raja et al., 2017)","plainTextFormattedCitation":"(Raja et al., 2017)","previouslyFormattedCitation":"[506]"},"properties":{"noteIndex":0},"schema":"https://github.com/citation-style-language/schema/raw/master/csl-citation.json"}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(Raja et al., 2017)</w:t>
            </w:r>
            <w:r w:rsidRPr="007A5261">
              <w:rPr>
                <w:rFonts w:ascii="Arial" w:eastAsia="Times New Roman" w:hAnsi="Arial" w:cs="Arial"/>
                <w:color w:val="000000"/>
                <w:sz w:val="18"/>
                <w:szCs w:val="18"/>
                <w:lang w:eastAsia="en-ZA"/>
              </w:rPr>
              <w:fldChar w:fldCharType="end"/>
            </w:r>
          </w:p>
        </w:tc>
      </w:tr>
      <w:tr w:rsidR="007A5261" w:rsidRPr="007A5261" w14:paraId="6C60C76B"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tcPr>
          <w:p w14:paraId="090A360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Callistemon lanceolatus</w:t>
            </w:r>
          </w:p>
        </w:tc>
        <w:tc>
          <w:tcPr>
            <w:tcW w:w="1291" w:type="dxa"/>
            <w:tcBorders>
              <w:top w:val="nil"/>
              <w:left w:val="nil"/>
              <w:bottom w:val="single" w:sz="4" w:space="0" w:color="auto"/>
              <w:right w:val="single" w:sz="4" w:space="0" w:color="auto"/>
            </w:tcBorders>
            <w:shd w:val="clear" w:color="auto" w:fill="auto"/>
            <w:noWrap/>
            <w:vAlign w:val="center"/>
          </w:tcPr>
          <w:p w14:paraId="67C8A46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r w:rsidRPr="007A5261">
              <w:rPr>
                <w:rFonts w:ascii="Arial" w:eastAsia="Times New Roman" w:hAnsi="Arial" w:cs="Arial"/>
                <w:color w:val="000000"/>
                <w:sz w:val="18"/>
                <w:szCs w:val="18"/>
                <w:vertAlign w:val="subscript"/>
                <w:lang w:eastAsia="en-ZA"/>
              </w:rPr>
              <w:t>2</w:t>
            </w:r>
            <w:r w:rsidRPr="007A5261">
              <w:rPr>
                <w:rFonts w:ascii="Arial" w:eastAsia="Times New Roman" w:hAnsi="Arial" w:cs="Arial"/>
                <w:color w:val="000000"/>
                <w:sz w:val="18"/>
                <w:szCs w:val="18"/>
                <w:lang w:eastAsia="en-ZA"/>
              </w:rPr>
              <w:t>O</w:t>
            </w:r>
          </w:p>
        </w:tc>
        <w:tc>
          <w:tcPr>
            <w:tcW w:w="1776" w:type="dxa"/>
            <w:tcBorders>
              <w:top w:val="nil"/>
              <w:left w:val="nil"/>
              <w:bottom w:val="single" w:sz="4" w:space="0" w:color="auto"/>
              <w:right w:val="single" w:sz="4" w:space="0" w:color="auto"/>
            </w:tcBorders>
            <w:shd w:val="clear" w:color="auto" w:fill="auto"/>
            <w:noWrap/>
            <w:vAlign w:val="center"/>
          </w:tcPr>
          <w:p w14:paraId="175804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3-30</w:t>
            </w:r>
          </w:p>
        </w:tc>
        <w:tc>
          <w:tcPr>
            <w:tcW w:w="1560" w:type="dxa"/>
            <w:tcBorders>
              <w:top w:val="nil"/>
              <w:left w:val="nil"/>
              <w:bottom w:val="single" w:sz="4" w:space="0" w:color="auto"/>
              <w:right w:val="single" w:sz="4" w:space="0" w:color="auto"/>
            </w:tcBorders>
            <w:shd w:val="clear" w:color="auto" w:fill="auto"/>
            <w:vAlign w:val="center"/>
          </w:tcPr>
          <w:p w14:paraId="26A3DB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Oval &amp; Hexagonal</w:t>
            </w:r>
          </w:p>
        </w:tc>
        <w:tc>
          <w:tcPr>
            <w:tcW w:w="2787" w:type="dxa"/>
            <w:tcBorders>
              <w:top w:val="nil"/>
              <w:left w:val="nil"/>
              <w:bottom w:val="single" w:sz="4" w:space="0" w:color="auto"/>
              <w:right w:val="single" w:sz="4" w:space="0" w:color="auto"/>
            </w:tcBorders>
            <w:shd w:val="clear" w:color="auto" w:fill="auto"/>
            <w:vAlign w:val="center"/>
          </w:tcPr>
          <w:p w14:paraId="7729AC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SEM-EDX and HRTEM</w:t>
            </w:r>
          </w:p>
        </w:tc>
        <w:tc>
          <w:tcPr>
            <w:tcW w:w="3260" w:type="dxa"/>
            <w:tcBorders>
              <w:top w:val="nil"/>
              <w:left w:val="nil"/>
              <w:bottom w:val="single" w:sz="4" w:space="0" w:color="auto"/>
              <w:right w:val="single" w:sz="4" w:space="0" w:color="auto"/>
            </w:tcBorders>
            <w:shd w:val="clear" w:color="auto" w:fill="auto"/>
            <w:vAlign w:val="center"/>
          </w:tcPr>
          <w:p w14:paraId="14DCB7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cytotoxic activity</w:t>
            </w:r>
          </w:p>
        </w:tc>
        <w:tc>
          <w:tcPr>
            <w:tcW w:w="2694" w:type="dxa"/>
            <w:tcBorders>
              <w:top w:val="nil"/>
              <w:left w:val="nil"/>
              <w:bottom w:val="single" w:sz="4" w:space="0" w:color="auto"/>
              <w:right w:val="single" w:sz="4" w:space="0" w:color="auto"/>
            </w:tcBorders>
            <w:shd w:val="clear" w:color="auto" w:fill="auto"/>
            <w:noWrap/>
            <w:vAlign w:val="center"/>
          </w:tcPr>
          <w:p w14:paraId="726A202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17458080.2015.1077534","ISSN":"1745-8080","author":[{"dropping-particle":"","family":"Ravichandran","given":"Subramaniyam","non-dropping-particle":"","parse-names":false,"suffix":""},{"dropping-particle":"","family":"Paluri","given":"Veeranna","non-dropping-particle":"","parse-names":false,"suffix":""},{"dropping-particle":"","family":"Kumar","given":"Gaurav","non-dropping-particle":"","parse-names":false,"suffix":""},{"dropping-particle":"","family":"Loganathan","given":"Karthik","non-dropping-particle":"","parse-names":false,"suffix":""},{"dropping-particle":"","family":"Kokati Venkata","given":"Bhaskara Rao","non-dropping-particle":"","parse-names":false,"suffix":""}],"container-title":"Journal of Experimental Nanoscience","id":"ITEM-1","issue":"6","issued":{"date-parts":[["2016","4","12"]]},"note":"doi: 10.1080/17458080.2015.1077534","page":"445-458","publisher":"Taylor &amp; Francis","title":"A novel approach for the biosynthesis of silver oxide nanoparticles using aqueous leaf extract of Callistemon lanceolatus (Myrtaceae) and their therapeutic potential","type":"article-journal","volume":"11"},"uris":["http://www.mendeley.com/documents/?uuid=969b098b-f7e8-420a-ba0c-35cca00df362"]}],"mendeley":{"formattedCitation":"(Ravichandran et al., 2016)","plainTextFormattedCitation":"(Ravichandran et al., 2016)","previouslyFormattedCitation":"[507]"},"properties":{"noteIndex":0},"schema":"https://github.com/citation-style-language/schema/raw/master/csl-citation.json"}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(Ravichandran et al., 2016)</w:t>
            </w:r>
            <w:r w:rsidRPr="007A5261">
              <w:rPr>
                <w:rFonts w:ascii="Arial" w:eastAsia="Times New Roman" w:hAnsi="Arial" w:cs="Arial"/>
                <w:color w:val="000000"/>
                <w:sz w:val="18"/>
                <w:szCs w:val="18"/>
                <w:lang w:eastAsia="en-ZA"/>
              </w:rPr>
              <w:fldChar w:fldCharType="end"/>
            </w:r>
          </w:p>
        </w:tc>
      </w:tr>
      <w:tr w:rsidR="007A5261" w:rsidRPr="007A5261" w14:paraId="51A50F15"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7CF3DE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Calotropis gigantea</w:t>
            </w:r>
          </w:p>
        </w:tc>
        <w:tc>
          <w:tcPr>
            <w:tcW w:w="1291" w:type="dxa"/>
            <w:tcBorders>
              <w:top w:val="nil"/>
              <w:left w:val="nil"/>
              <w:bottom w:val="single" w:sz="4" w:space="0" w:color="auto"/>
              <w:right w:val="single" w:sz="4" w:space="0" w:color="auto"/>
            </w:tcBorders>
            <w:shd w:val="clear" w:color="auto" w:fill="auto"/>
            <w:noWrap/>
            <w:vAlign w:val="center"/>
            <w:hideMark/>
          </w:tcPr>
          <w:p w14:paraId="448654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707507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12-84</w:t>
            </w:r>
          </w:p>
        </w:tc>
        <w:tc>
          <w:tcPr>
            <w:tcW w:w="1560" w:type="dxa"/>
            <w:tcBorders>
              <w:top w:val="nil"/>
              <w:left w:val="nil"/>
              <w:bottom w:val="single" w:sz="4" w:space="0" w:color="auto"/>
              <w:right w:val="single" w:sz="4" w:space="0" w:color="auto"/>
            </w:tcBorders>
            <w:shd w:val="clear" w:color="auto" w:fill="auto"/>
            <w:vAlign w:val="center"/>
            <w:hideMark/>
          </w:tcPr>
          <w:p w14:paraId="549B65D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hideMark/>
          </w:tcPr>
          <w:p w14:paraId="689EE24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XRD and FTIR</w:t>
            </w:r>
          </w:p>
        </w:tc>
        <w:tc>
          <w:tcPr>
            <w:tcW w:w="3260" w:type="dxa"/>
            <w:tcBorders>
              <w:top w:val="nil"/>
              <w:left w:val="nil"/>
              <w:bottom w:val="single" w:sz="4" w:space="0" w:color="auto"/>
              <w:right w:val="single" w:sz="4" w:space="0" w:color="auto"/>
            </w:tcBorders>
            <w:shd w:val="clear" w:color="auto" w:fill="auto"/>
            <w:vAlign w:val="center"/>
            <w:hideMark/>
          </w:tcPr>
          <w:p w14:paraId="325B19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6BEF2D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{"citationItems":[{"id":"ITEM-1","itemData":{"abstract":"Various plant materials for the synthesis of nanoparticles is considered a green technology, In the present study reports the synthesis of Silver nanoparticles were synthesized from Calotropis gigantea leaf and the formation of silver nanoparticles was observed with different time intervals. The results recorded from UV-Vis spectrum, scanning electron microscope, X ray diffraction and Fourier transfer infra red spectra. Those are the supported the biosynthesis and characterization of silver nanoparticles.","author":[{"dropping-particle":"","family":"Sivakumar","given":"J","non-dropping-particle":"","parse-names":false,"suffix":""},{"dropping-particle":"","family":"Premkumar","given":"C","non-dropping-particle":"","parse-names":false,"suffix":""},{"dropping-particle":"","family":"Santhanam","given":"P","non-dropping-particle":"","parse-names":false,"suffix":""},{"dropping-particle":"","family":"Saraswathi","given":"N","non-dropping-particle":"","parse-names":false,"suffix":""}],"container-title":"Science","id":"ITEM-1","issue":"(6)","issued":{"date-parts":[["2011"]]},"page":"265-270","title":"Biosynthesis of Silver Nanoparticles Using Calotropis gigantean Leaf","type":"article-journal","volume":"3"},"uris":["http://www.mendeley.com/documents/?uuid=dce69c4b-f93a-4f4a-b3d0-b2f3a00bdae4"]}],"mendeley":{"formattedCitation":"(Sivakumar et al., 2011)","plainTextFormattedCitation":"(Sivakumar et al., 2011)","previouslyFormattedCitation":"[508]"},"properties":{"noteIndex":0},"schema":"https://github.com/citation-style-language/schema/raw/master/csl-citation.json"}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(Sivakumar et al., 2011)</w:t>
            </w:r>
            <w:r w:rsidRPr="007A5261">
              <w:rPr>
                <w:rFonts w:ascii="Arial" w:eastAsia="Times New Roman" w:hAnsi="Arial" w:cs="Arial"/>
                <w:color w:val="000000"/>
                <w:sz w:val="18"/>
                <w:szCs w:val="18"/>
                <w:lang w:eastAsia="en-ZA"/>
              </w:rPr>
              <w:fldChar w:fldCharType="end"/>
            </w:r>
          </w:p>
        </w:tc>
      </w:tr>
      <w:tr w:rsidR="007A5261" w:rsidRPr="007A5261" w14:paraId="31814E29" w14:textId="77777777" w:rsidTr="007A5261">
        <w:trPr>
          <w:trHeight w:val="552"/>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4407CA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Camellia sinensis</w:t>
            </w:r>
          </w:p>
        </w:tc>
        <w:tc>
          <w:tcPr>
            <w:tcW w:w="1291" w:type="dxa"/>
            <w:tcBorders>
              <w:top w:val="nil"/>
              <w:left w:val="nil"/>
              <w:bottom w:val="single" w:sz="4" w:space="0" w:color="auto"/>
              <w:right w:val="single" w:sz="4" w:space="0" w:color="auto"/>
            </w:tcBorders>
            <w:shd w:val="clear" w:color="auto" w:fill="auto"/>
            <w:noWrap/>
            <w:vAlign w:val="center"/>
            <w:hideMark/>
          </w:tcPr>
          <w:p w14:paraId="78FB25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55E146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65-70</w:t>
            </w:r>
          </w:p>
        </w:tc>
        <w:tc>
          <w:tcPr>
            <w:tcW w:w="1560" w:type="dxa"/>
            <w:tcBorders>
              <w:top w:val="nil"/>
              <w:left w:val="nil"/>
              <w:bottom w:val="single" w:sz="4" w:space="0" w:color="auto"/>
              <w:right w:val="single" w:sz="4" w:space="0" w:color="auto"/>
            </w:tcBorders>
            <w:shd w:val="clear" w:color="auto" w:fill="auto"/>
            <w:vAlign w:val="center"/>
            <w:hideMark/>
          </w:tcPr>
          <w:p w14:paraId="3E4FD39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hideMark/>
          </w:tcPr>
          <w:p w14:paraId="177554B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UV, DLS and Zeta potential</w:t>
            </w:r>
          </w:p>
        </w:tc>
        <w:tc>
          <w:tcPr>
            <w:tcW w:w="3260" w:type="dxa"/>
            <w:tcBorders>
              <w:top w:val="nil"/>
              <w:left w:val="nil"/>
              <w:bottom w:val="single" w:sz="4" w:space="0" w:color="auto"/>
              <w:right w:val="single" w:sz="4" w:space="0" w:color="auto"/>
            </w:tcBorders>
            <w:shd w:val="clear" w:color="auto" w:fill="auto"/>
            <w:vAlign w:val="center"/>
            <w:hideMark/>
          </w:tcPr>
          <w:p w14:paraId="0B4003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rheological properties</w:t>
            </w:r>
          </w:p>
        </w:tc>
        <w:tc>
          <w:tcPr>
            <w:tcW w:w="2694" w:type="dxa"/>
            <w:tcBorders>
              <w:top w:val="nil"/>
              <w:left w:val="nil"/>
              <w:bottom w:val="single" w:sz="4" w:space="0" w:color="auto"/>
              <w:right w:val="single" w:sz="4" w:space="0" w:color="auto"/>
            </w:tcBorders>
            <w:shd w:val="clear" w:color="auto" w:fill="auto"/>
            <w:noWrap/>
            <w:vAlign w:val="center"/>
            <w:hideMark/>
          </w:tcPr>
          <w:p w14:paraId="31CA1B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{"citationItems":[{"id":"ITEM-1","itemData":{"DOI":"10.1007/s00231-017-2065-9","ISSN":"14321181","abstract":"In this paper, silver nanoparticles are produced via green synthesis method using green tea leaves. The introduced method is cost-effective and available, which provides condition to manipulate and control the average nanoparticle size. The produced particles were characterized using x-ray diffraction, scanning electron microscopic images, UV visualization, digital light scattering, zeta potential measurement and thermal conductivity measurement. Results demonstrated that the produced samples of silver nanoparticles are pure in structure (based on the x-ray diffraction test), almost identical in terms of morphology (spherical and to some extent cubic) and show longer stability when dispersed in deionized water. The UV-visualization showed a peak in 450 nm, which is in accordance with the previous studies reported in the literature. Results also showed that small particles have higher thermal and antimicrobial performance. As green tea leaves are used for extracting the silver nanoparticles, the method is eco-friendly. The thermal behaviour of silver nanoparticle was also analysed by dispersing the nanoparticles inside the deionized water. Results showed that thermal conductivity of the silver nano-fluid is higher than that of obtained for the deionized water. Activity of Ag nanoparticles against some bacteria was also examined to find the suitable antibacterial application for the produced particles.","author":[{"dropping-particle":"","family":"Nakhjavani","given":"Maryam","non-dropping-particle":"","parse-names":false,"suffix":""},{"dropping-particle":"","family":"Nikkhah","given":"V.","non-dropping-particle":"","parse-names":false,"suffix":""},{"dropping-particle":"","family":"Sarafraz","given":"M. M.","non-dropping-particle":"","parse-names":false,"suffix":""},{"dropping-particle":"","family":"Shoja","given":"Saeed","non-dropping-particle":"","parse-names":false,"suffix":""},{"dropping-particle":"","family":"Sarafraz","given":"Marzieh","non-dropping-particle":"","parse-names":false,"suffix":""}],"container-title":"Heat and Mass Transfer/Waerme- und Stoffuebertragung","id":"ITEM-1","issue":"10","issued":{"date-parts":[["2017"]]},"page":"3201-3209","publisher":"Heat and Mass Transfer","title":"Green synthesis of silver nanoparticles using green tea leaves: Experimental study on the morphological, rheological and antibacterial behaviour","type":"article-journal","volume":"53"},"uris":["http://www.mendeley.com/documents/?uuid=5ce88615-4015-42d1-948b-b57bba58bbfb"]}],"mendeley":{"formattedCitation":"(Nakhjavani et al., 2017)","plainTextFormattedCitation":"(Nakhjavani et al., 2017)","previouslyFormattedCitation":"[509]"},"properties":{"noteIndex":0},"schema":"https://github.com/citation-style-language/schema/raw/master/csl-citation.json"}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(Nakhjavani et al., 2017)</w:t>
            </w:r>
            <w:r w:rsidRPr="007A5261">
              <w:rPr>
                <w:rFonts w:ascii="Arial" w:eastAsia="Times New Roman" w:hAnsi="Arial" w:cs="Arial"/>
                <w:color w:val="000000"/>
                <w:sz w:val="18"/>
                <w:szCs w:val="18"/>
                <w:lang w:eastAsia="en-ZA"/>
              </w:rPr>
              <w:fldChar w:fldCharType="end"/>
            </w:r>
          </w:p>
        </w:tc>
      </w:tr>
      <w:tr w:rsidR="007A5261" w:rsidRPr="007A5261" w14:paraId="25F9594A" w14:textId="77777777" w:rsidTr="007A5261">
        <w:trPr>
          <w:trHeight w:val="552"/>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8A0594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Carica papaya</w:t>
            </w:r>
          </w:p>
        </w:tc>
        <w:tc>
          <w:tcPr>
            <w:tcW w:w="1291" w:type="dxa"/>
            <w:tcBorders>
              <w:top w:val="nil"/>
              <w:left w:val="nil"/>
              <w:bottom w:val="single" w:sz="4" w:space="0" w:color="auto"/>
              <w:right w:val="single" w:sz="4" w:space="0" w:color="auto"/>
            </w:tcBorders>
            <w:shd w:val="clear" w:color="auto" w:fill="auto"/>
            <w:noWrap/>
            <w:vAlign w:val="center"/>
            <w:hideMark/>
          </w:tcPr>
          <w:p w14:paraId="4A8EDA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65511B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560" w:type="dxa"/>
            <w:tcBorders>
              <w:top w:val="nil"/>
              <w:left w:val="nil"/>
              <w:bottom w:val="single" w:sz="4" w:space="0" w:color="auto"/>
              <w:right w:val="single" w:sz="4" w:space="0" w:color="auto"/>
            </w:tcBorders>
            <w:shd w:val="clear" w:color="auto" w:fill="auto"/>
            <w:vAlign w:val="center"/>
            <w:hideMark/>
          </w:tcPr>
          <w:p w14:paraId="73A4DF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hideMark/>
          </w:tcPr>
          <w:p w14:paraId="172471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FTIR</w:t>
            </w:r>
          </w:p>
        </w:tc>
        <w:tc>
          <w:tcPr>
            <w:tcW w:w="3260" w:type="dxa"/>
            <w:tcBorders>
              <w:top w:val="nil"/>
              <w:left w:val="nil"/>
              <w:bottom w:val="single" w:sz="4" w:space="0" w:color="auto"/>
              <w:right w:val="single" w:sz="4" w:space="0" w:color="auto"/>
            </w:tcBorders>
            <w:shd w:val="clear" w:color="auto" w:fill="auto"/>
            <w:vAlign w:val="center"/>
            <w:hideMark/>
          </w:tcPr>
          <w:p w14:paraId="6C2A68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Colorimetric detection of mercury ions</w:t>
            </w:r>
          </w:p>
        </w:tc>
        <w:tc>
          <w:tcPr>
            <w:tcW w:w="2694" w:type="dxa"/>
            <w:tcBorders>
              <w:top w:val="nil"/>
              <w:left w:val="nil"/>
              <w:bottom w:val="single" w:sz="4" w:space="0" w:color="auto"/>
              <w:right w:val="single" w:sz="4" w:space="0" w:color="auto"/>
            </w:tcBorders>
            <w:shd w:val="clear" w:color="auto" w:fill="auto"/>
            <w:noWrap/>
            <w:vAlign w:val="center"/>
            <w:hideMark/>
          </w:tcPr>
          <w:p w14:paraId="31F1D8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1742-6596/755/1/011001","ISSN":"17426596","author":[{"dropping-particle":"","family":"Firdaus","given":"M","non-dropping-particle":"","parse-names":false,"suffix":""},{"dropping-particle":"","family":"Andriana","given":"S","non-dropping-particle":"","parse-names":false,"suffix":""},{"dropping-particle":"","family":"Elvinawati","given":"","non-dropping-particle":"","parse-names":false,"suffix":""},{"dropping-particle":"","family":"Alwi","given":"W","non-dropping-particle":"","parse-names":false,"suffix":""},{"dropping-particle":"","family":"Swistoro","given":"E","non-dropping-particle":"","parse-names":false,"suffix":""},{"dropping-particle":"","family":"Ruyani","given":"A","non-dropping-particle":"","parse-names":false,"suffix":""},{"dropping-particle":"","family":"Sundaryono","given":"A","non-dropping-particle":"","parse-names":false,"suffix":""}],"container-title":"2nd International Symposium on Frontier of Applied Physics","id":"ITEM-1","issue":"1","issued":{"date-parts":[["2017"]]},"publisher":"IOP Publishing","title":"Green synthesis of silver nanoparticles using Carica papaya fruit extract under sunlight irradiation and their colorimetric detection of mercury ions","type":"paper-conference","volume":"755"},"uris":["http://www.mendeley.com/documents/?uuid=39fa39a5-55a7-428e-8702-86b1f2c1040b"]}],"mendeley":{"formattedCitation":"(Firdaus et al., 2017)","plainTextFormattedCitation":"(Firdaus et al., 2017)","previouslyFormattedCitation":"[510]"},"properties":{"noteIndex":0},"schema":"https://github.com/citation-style-language/schema/raw/master/csl-citation.json"}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(Firdaus et al., 2017)</w:t>
            </w:r>
            <w:r w:rsidRPr="007A5261">
              <w:rPr>
                <w:rFonts w:ascii="Arial" w:eastAsia="Times New Roman" w:hAnsi="Arial" w:cs="Arial"/>
                <w:color w:val="000000"/>
                <w:sz w:val="18"/>
                <w:szCs w:val="18"/>
                <w:lang w:eastAsia="en-ZA"/>
              </w:rPr>
              <w:fldChar w:fldCharType="end"/>
            </w:r>
          </w:p>
        </w:tc>
      </w:tr>
      <w:tr w:rsidR="007A5261" w:rsidRPr="007A5261" w14:paraId="6CE9A5BF"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9E3301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auriculata</w:t>
            </w:r>
          </w:p>
        </w:tc>
        <w:tc>
          <w:tcPr>
            <w:tcW w:w="1291" w:type="dxa"/>
            <w:tcBorders>
              <w:top w:val="nil"/>
              <w:left w:val="nil"/>
              <w:bottom w:val="single" w:sz="4" w:space="0" w:color="auto"/>
              <w:right w:val="single" w:sz="4" w:space="0" w:color="auto"/>
            </w:tcBorders>
            <w:shd w:val="clear" w:color="auto" w:fill="auto"/>
            <w:noWrap/>
            <w:vAlign w:val="center"/>
            <w:hideMark/>
          </w:tcPr>
          <w:p w14:paraId="4BB7E1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684955B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50-70</w:t>
            </w:r>
          </w:p>
        </w:tc>
        <w:tc>
          <w:tcPr>
            <w:tcW w:w="1560" w:type="dxa"/>
            <w:tcBorders>
              <w:top w:val="nil"/>
              <w:left w:val="nil"/>
              <w:bottom w:val="single" w:sz="4" w:space="0" w:color="auto"/>
              <w:right w:val="single" w:sz="4" w:space="0" w:color="auto"/>
            </w:tcBorders>
            <w:shd w:val="clear" w:color="auto" w:fill="auto"/>
            <w:vAlign w:val="center"/>
            <w:hideMark/>
          </w:tcPr>
          <w:p w14:paraId="606A95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73FA88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XRD and FTIR</w:t>
            </w:r>
          </w:p>
        </w:tc>
        <w:tc>
          <w:tcPr>
            <w:tcW w:w="3260" w:type="dxa"/>
            <w:tcBorders>
              <w:top w:val="nil"/>
              <w:left w:val="nil"/>
              <w:bottom w:val="single" w:sz="4" w:space="0" w:color="auto"/>
              <w:right w:val="single" w:sz="4" w:space="0" w:color="auto"/>
            </w:tcBorders>
            <w:shd w:val="clear" w:color="auto" w:fill="auto"/>
            <w:vAlign w:val="center"/>
            <w:hideMark/>
          </w:tcPr>
          <w:p w14:paraId="6D43D5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5E5B3A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rinivasan","given":"Palanisamy","non-dropping-particle":"","parse-names":false,"suffix":""},{"dropping-particle":"","family":"Sudhakar","given":"S","non-dropping-particle":"","parse-names":false,"suffix":""},{"dropping-particle":"","family":"Sengottaiyan","given":"Arumugam","non-dropping-particle":"","parse-names":false,"suffix":""},{"dropping-particle":"","family":"Subramani","given":"P","non-dropping-particle":"","parse-names":false,"suffix":""},{"dropping-particle":"","family":"Sudhakar","given":"Chinnappan","non-dropping-particle":"","parse-names":false,"suffix":""},{"dropping-particle":"","family":"Manoharan","given":"Koildhasan","non-dropping-particle":"","parse-names":false,"suffix":""},{"dropping-particle":"","family":"Rajan","given":"Thiyagu","non-dropping-particle":"","parse-names":false,"suffix":""}],"id":"ITEM-1","issued":{"date-parts":[["2015","1","1"]]},"page":"42-46","title":"Green synthesis of silver nanoparticles using Cassia auriculata flower extract and its antibacterial activity","type":"article-journal","volume":"1"},"uris":["http://www.mendeley.com/documents/?uuid=e824017f-b096-443b-becb-bdb9c52821bc"]}],"mendeley":{"formattedCitation":"(Srinivasan et al., 2015)","plainTextFormattedCitation":"(Srinivasan et al., 2015)","previouslyFormattedCitation":"[511]"},"properties":{"noteIndex":0},"schema":"https://github.com/citation-style-language/schema/raw/master/csl-citation.json"}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(Srinivasan et al., 2015)</w:t>
            </w:r>
            <w:r w:rsidRPr="007A5261">
              <w:rPr>
                <w:rFonts w:ascii="Arial" w:eastAsia="Times New Roman" w:hAnsi="Arial" w:cs="Arial"/>
                <w:color w:val="000000"/>
                <w:sz w:val="18"/>
                <w:szCs w:val="18"/>
                <w:lang w:eastAsia="en-ZA"/>
              </w:rPr>
              <w:fldChar w:fldCharType="end"/>
            </w:r>
          </w:p>
        </w:tc>
      </w:tr>
      <w:tr w:rsidR="007A5261" w:rsidRPr="007A5261" w14:paraId="1B50588A"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A8893F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toral</w:t>
            </w:r>
          </w:p>
        </w:tc>
        <w:tc>
          <w:tcPr>
            <w:tcW w:w="1291" w:type="dxa"/>
            <w:tcBorders>
              <w:top w:val="nil"/>
              <w:left w:val="nil"/>
              <w:bottom w:val="single" w:sz="4" w:space="0" w:color="auto"/>
              <w:right w:val="single" w:sz="4" w:space="0" w:color="auto"/>
            </w:tcBorders>
            <w:shd w:val="clear" w:color="auto" w:fill="auto"/>
            <w:noWrap/>
            <w:vAlign w:val="center"/>
            <w:hideMark/>
          </w:tcPr>
          <w:p w14:paraId="44A11C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73D72B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560" w:type="dxa"/>
            <w:tcBorders>
              <w:top w:val="nil"/>
              <w:left w:val="nil"/>
              <w:bottom w:val="single" w:sz="4" w:space="0" w:color="auto"/>
              <w:right w:val="single" w:sz="4" w:space="0" w:color="auto"/>
            </w:tcBorders>
            <w:shd w:val="clear" w:color="auto" w:fill="auto"/>
            <w:vAlign w:val="center"/>
            <w:hideMark/>
          </w:tcPr>
          <w:p w14:paraId="20AD1F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2CA4F6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XRD</w:t>
            </w:r>
          </w:p>
        </w:tc>
        <w:tc>
          <w:tcPr>
            <w:tcW w:w="3260" w:type="dxa"/>
            <w:tcBorders>
              <w:top w:val="nil"/>
              <w:left w:val="nil"/>
              <w:bottom w:val="single" w:sz="4" w:space="0" w:color="auto"/>
              <w:right w:val="single" w:sz="4" w:space="0" w:color="auto"/>
            </w:tcBorders>
            <w:shd w:val="clear" w:color="auto" w:fill="auto"/>
            <w:vAlign w:val="center"/>
            <w:hideMark/>
          </w:tcPr>
          <w:p w14:paraId="4F97577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7C0307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{"citationItems":[{"id":"ITEM-1","itemData":{"DOI":"10.22034/ajgc.2018.132083.1073","author":[{"dropping-particle":"","family":"Shaikh","given":"Rahimullah","non-dropping-particle":"","parse-names":false,"suffix":""},{"dropping-particle":"","family":"Syed","given":"Imran Zainuddin","non-dropping-particle":"","parse-names":false,"suffix":""},{"dropping-particle":"","family":"Bhende","given":"Payoshni","non-dropping-particle":"","parse-names":false,"suffix":""}],"container-title":"Asian Journal of Green Chemistry","id":"ITEM-1","issued":{"date-parts":[["2019"]]},"page":"70-81","title":"Green synthesis of silver nanoparticles using root extracts of Cassia toral L . and its antimicrobial activities","type":"article-journal","volume":"3"},"uris":["http://www.mendeley.com/documents/?uuid=486d01e5-afb8-482a-bb98-bf8e1916aa65"]}],"mendeley":{"formattedCitation":"(Shaikh et al., 2019)","plainTextFormattedCitation":"(Shaikh et al., 2019)","previouslyFormattedCitation":"[512]"},"properties":{"noteIndex":0},"schema":"https://github.com/citation-style-language/schema/raw/master/csl-citation.json"}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(Shaikh et al., 2019)</w:t>
            </w:r>
            <w:r w:rsidRPr="007A5261">
              <w:rPr>
                <w:rFonts w:ascii="Arial" w:eastAsia="Times New Roman" w:hAnsi="Arial" w:cs="Arial"/>
                <w:color w:val="000000"/>
                <w:sz w:val="18"/>
                <w:szCs w:val="18"/>
                <w:lang w:eastAsia="en-ZA"/>
              </w:rPr>
              <w:fldChar w:fldCharType="end"/>
            </w:r>
          </w:p>
        </w:tc>
      </w:tr>
      <w:tr w:rsidR="007A5261" w:rsidRPr="007A5261" w14:paraId="41E7FADC"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46157C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Catharanthus roseus</w:t>
            </w:r>
          </w:p>
        </w:tc>
        <w:tc>
          <w:tcPr>
            <w:tcW w:w="1291" w:type="dxa"/>
            <w:tcBorders>
              <w:top w:val="nil"/>
              <w:left w:val="nil"/>
              <w:bottom w:val="single" w:sz="4" w:space="0" w:color="auto"/>
              <w:right w:val="single" w:sz="4" w:space="0" w:color="auto"/>
            </w:tcBorders>
            <w:shd w:val="clear" w:color="auto" w:fill="auto"/>
            <w:noWrap/>
            <w:vAlign w:val="center"/>
            <w:hideMark/>
          </w:tcPr>
          <w:p w14:paraId="55728A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263627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35-55</w:t>
            </w:r>
          </w:p>
        </w:tc>
        <w:tc>
          <w:tcPr>
            <w:tcW w:w="1560" w:type="dxa"/>
            <w:tcBorders>
              <w:top w:val="nil"/>
              <w:left w:val="nil"/>
              <w:bottom w:val="single" w:sz="4" w:space="0" w:color="auto"/>
              <w:right w:val="single" w:sz="4" w:space="0" w:color="auto"/>
            </w:tcBorders>
            <w:shd w:val="clear" w:color="auto" w:fill="auto"/>
            <w:vAlign w:val="center"/>
            <w:hideMark/>
          </w:tcPr>
          <w:p w14:paraId="068816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2DD4DD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EDX and SEM</w:t>
            </w:r>
          </w:p>
        </w:tc>
        <w:tc>
          <w:tcPr>
            <w:tcW w:w="3260" w:type="dxa"/>
            <w:tcBorders>
              <w:top w:val="nil"/>
              <w:left w:val="nil"/>
              <w:bottom w:val="single" w:sz="4" w:space="0" w:color="auto"/>
              <w:right w:val="single" w:sz="4" w:space="0" w:color="auto"/>
            </w:tcBorders>
            <w:shd w:val="clear" w:color="auto" w:fill="auto"/>
            <w:vAlign w:val="center"/>
            <w:hideMark/>
          </w:tcPr>
          <w:p w14:paraId="5A54D5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Antilarvicidal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037F33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{"citationItems":[{"id":"ITEM-1","itemData":{"author":[{"dropping-particle":"","family":"Rajagopal","given":"Thangavel","non-dropping-particle":"","parse-names":false,"suffix":""},{"dropping-particle":"","family":"Jemimah","given":"Irudayaraj Anto Amal","non-dropping-particle":"","parse-names":false,"suffix":""},{"dropping-particle":"","family":"Ponmanickam","given":"Ponnirul","non-dropping-particle":"","parse-names":false,"suffix":""},{"dropping-particle":"","family":"Ayyanar","given":"Muniappan","non-dropping-particle":"","parse-names":false,"suffix":""}],"container-title":"Journal of Environmental Biology","id":"ITEM-1","issue":"February 2018","issued":{"date-parts":[["2015"]]},"page":"1283-1289","title":"Synthesis of silver nanoparticles using Catharanthus roseus root extract and its larvicidal effects","type":"article-journal"},"uris":["http://www.mendeley.com/documents/?uuid=9b39b3d8-2d0a-4646-9160-5a3fd068a434"]}],"mendeley":{"formattedCitation":"(Rajagopal et al., 2015)","plainTextFormattedCitation":"(Rajagopal et al., 2015)","previouslyFormattedCitation":"[513]"},"properties":{"noteIndex":0},"schema":"https://github.com/citation-style-language/schema/raw/master/csl-citation.json"}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(Rajagopal et al., 2015)</w:t>
            </w:r>
            <w:r w:rsidRPr="007A5261">
              <w:rPr>
                <w:rFonts w:ascii="Arial" w:eastAsia="Times New Roman" w:hAnsi="Arial" w:cs="Arial"/>
                <w:color w:val="000000"/>
                <w:sz w:val="18"/>
                <w:szCs w:val="18"/>
                <w:lang w:eastAsia="en-ZA"/>
              </w:rPr>
              <w:fldChar w:fldCharType="end"/>
            </w:r>
          </w:p>
        </w:tc>
      </w:tr>
      <w:tr w:rsidR="007A5261" w:rsidRPr="007A5261" w14:paraId="1EDEDBEB"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tcPr>
          <w:p w14:paraId="7B8FB4B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Centella asiatic</w:t>
            </w:r>
          </w:p>
        </w:tc>
        <w:tc>
          <w:tcPr>
            <w:tcW w:w="1291" w:type="dxa"/>
            <w:tcBorders>
              <w:top w:val="nil"/>
              <w:left w:val="nil"/>
              <w:bottom w:val="single" w:sz="4" w:space="0" w:color="auto"/>
              <w:right w:val="single" w:sz="4" w:space="0" w:color="auto"/>
            </w:tcBorders>
            <w:shd w:val="clear" w:color="auto" w:fill="auto"/>
            <w:noWrap/>
            <w:vAlign w:val="center"/>
          </w:tcPr>
          <w:p w14:paraId="5313E4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tcPr>
          <w:p w14:paraId="3D2993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18-21</w:t>
            </w:r>
          </w:p>
        </w:tc>
        <w:tc>
          <w:tcPr>
            <w:tcW w:w="1560" w:type="dxa"/>
            <w:tcBorders>
              <w:top w:val="nil"/>
              <w:left w:val="nil"/>
              <w:bottom w:val="single" w:sz="4" w:space="0" w:color="auto"/>
              <w:right w:val="single" w:sz="4" w:space="0" w:color="auto"/>
            </w:tcBorders>
            <w:shd w:val="clear" w:color="auto" w:fill="auto"/>
            <w:vAlign w:val="center"/>
          </w:tcPr>
          <w:p w14:paraId="7F0394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tcPr>
          <w:p w14:paraId="475A97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TEM </w:t>
            </w:r>
          </w:p>
        </w:tc>
        <w:tc>
          <w:tcPr>
            <w:tcW w:w="3260" w:type="dxa"/>
            <w:tcBorders>
              <w:top w:val="nil"/>
              <w:left w:val="nil"/>
              <w:bottom w:val="single" w:sz="4" w:space="0" w:color="auto"/>
              <w:right w:val="single" w:sz="4" w:space="0" w:color="auto"/>
            </w:tcBorders>
            <w:shd w:val="clear" w:color="auto" w:fill="auto"/>
            <w:vAlign w:val="center"/>
          </w:tcPr>
          <w:p w14:paraId="796AD5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 </w:t>
            </w:r>
          </w:p>
        </w:tc>
        <w:tc>
          <w:tcPr>
            <w:tcW w:w="2694" w:type="dxa"/>
            <w:tcBorders>
              <w:top w:val="nil"/>
              <w:left w:val="nil"/>
              <w:bottom w:val="single" w:sz="4" w:space="0" w:color="auto"/>
              <w:right w:val="single" w:sz="4" w:space="0" w:color="auto"/>
            </w:tcBorders>
            <w:shd w:val="clear" w:color="auto" w:fill="auto"/>
            <w:noWrap/>
            <w:vAlign w:val="center"/>
          </w:tcPr>
          <w:p w14:paraId="128BF9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{"citationItems":[{"id":"ITEM-1","itemData":{"DOI":"10.5185/amlett.2015.5655","author":[{"dropping-particle":"","family":"Saikia","given":"Diganta","non-dropping-particle":"","parse-names":false,"suffix":""},{"dropping-particle":"","family":"Gogoi","given":"Pradip K","non-dropping-particle":"","parse-names":false,"suffix":""},{"dropping-particle":"","family":"Phukan","given":"P","non-dropping-particle":"","parse-names":false,"suffix":""},{"dropping-particle":"","family":"Bhuyan","given":"Nabanita","non-dropping-particle":"","parse-names":false,"suffix":""},{"dropping-particle":"","family":"Borchetia","given":"S","non-dropping-particle":"","parse-names":false,"suffix":""}],"container-title":"Advanced Material letters","id":"ITEM-1","issued":{"date-parts":[["2014","11","7"]]},"page":"260-264","title":"Green synthesis of silver nanoparticles using Asiatic Pennywort and Bryophyllum leaves extract and their antimicrobial activity","type":"article-journal","volume":"6"},"uris":["http://www.mendeley.com/documents/?uuid=1b024999-4c93-480c-b53c-7a7719ede4ee"]}],"mendeley":{"formattedCitation":"(Saikia et al., 2014)","plainTextFormattedCitation":"(Saikia et al., 2014)","previouslyFormattedCitation":"[514]"},"properties":{"noteIndex":0},"schema":"https://github.com/citation-style-language/schema/raw/master/csl-citation.json"}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(Saikia et al., 2014)</w:t>
            </w:r>
            <w:r w:rsidRPr="007A5261">
              <w:rPr>
                <w:rFonts w:ascii="Arial" w:eastAsia="Times New Roman" w:hAnsi="Arial" w:cs="Arial"/>
                <w:color w:val="000000"/>
                <w:sz w:val="18"/>
                <w:szCs w:val="18"/>
                <w:lang w:eastAsia="en-ZA"/>
              </w:rPr>
              <w:fldChar w:fldCharType="end"/>
            </w:r>
            <w:r w:rsidRPr="007A5261">
              <w:rPr>
                <w:rFonts w:ascii="Arial" w:eastAsia="Times New Roman" w:hAnsi="Arial" w:cs="Arial"/>
                <w:color w:val="000000"/>
                <w:sz w:val="18"/>
                <w:szCs w:val="18"/>
                <w:lang w:eastAsia="en-ZA"/>
              </w:rPr>
              <w:t> </w:t>
            </w:r>
          </w:p>
        </w:tc>
      </w:tr>
      <w:tr w:rsidR="007A5261" w:rsidRPr="007A5261" w14:paraId="25BCA784"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tcPr>
          <w:p w14:paraId="66A7789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Centella asiatica</w:t>
            </w:r>
          </w:p>
        </w:tc>
        <w:tc>
          <w:tcPr>
            <w:tcW w:w="1291" w:type="dxa"/>
            <w:tcBorders>
              <w:top w:val="nil"/>
              <w:left w:val="nil"/>
              <w:bottom w:val="single" w:sz="4" w:space="0" w:color="auto"/>
              <w:right w:val="single" w:sz="4" w:space="0" w:color="auto"/>
            </w:tcBorders>
            <w:shd w:val="clear" w:color="auto" w:fill="auto"/>
            <w:noWrap/>
            <w:vAlign w:val="center"/>
          </w:tcPr>
          <w:p w14:paraId="41C96D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r w:rsidRPr="007A5261">
              <w:rPr>
                <w:rFonts w:ascii="Arial" w:eastAsia="Times New Roman" w:hAnsi="Arial" w:cs="Arial"/>
                <w:color w:val="000000"/>
                <w:sz w:val="18"/>
                <w:szCs w:val="18"/>
                <w:vertAlign w:val="subscript"/>
                <w:lang w:eastAsia="en-ZA"/>
              </w:rPr>
              <w:t>2</w:t>
            </w:r>
            <w:r w:rsidRPr="007A5261">
              <w:rPr>
                <w:rFonts w:ascii="Arial" w:eastAsia="Times New Roman" w:hAnsi="Arial" w:cs="Arial"/>
                <w:color w:val="000000"/>
                <w:sz w:val="18"/>
                <w:szCs w:val="18"/>
                <w:lang w:eastAsia="en-ZA"/>
              </w:rPr>
              <w:t>O</w:t>
            </w:r>
          </w:p>
        </w:tc>
        <w:tc>
          <w:tcPr>
            <w:tcW w:w="1776" w:type="dxa"/>
            <w:tcBorders>
              <w:top w:val="nil"/>
              <w:left w:val="nil"/>
              <w:bottom w:val="single" w:sz="4" w:space="0" w:color="auto"/>
              <w:right w:val="single" w:sz="4" w:space="0" w:color="auto"/>
            </w:tcBorders>
            <w:shd w:val="clear" w:color="auto" w:fill="auto"/>
            <w:noWrap/>
            <w:vAlign w:val="center"/>
          </w:tcPr>
          <w:p w14:paraId="6782651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11-12</w:t>
            </w:r>
          </w:p>
        </w:tc>
        <w:tc>
          <w:tcPr>
            <w:tcW w:w="1560" w:type="dxa"/>
            <w:tcBorders>
              <w:top w:val="nil"/>
              <w:left w:val="nil"/>
              <w:bottom w:val="single" w:sz="4" w:space="0" w:color="auto"/>
              <w:right w:val="single" w:sz="4" w:space="0" w:color="auto"/>
            </w:tcBorders>
            <w:shd w:val="clear" w:color="auto" w:fill="auto"/>
            <w:vAlign w:val="center"/>
          </w:tcPr>
          <w:p w14:paraId="106DD1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tcPr>
          <w:p w14:paraId="6006CA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SEM and EDAX</w:t>
            </w:r>
          </w:p>
        </w:tc>
        <w:tc>
          <w:tcPr>
            <w:tcW w:w="3260" w:type="dxa"/>
            <w:tcBorders>
              <w:top w:val="nil"/>
              <w:left w:val="nil"/>
              <w:bottom w:val="single" w:sz="4" w:space="0" w:color="auto"/>
              <w:right w:val="single" w:sz="4" w:space="0" w:color="auto"/>
            </w:tcBorders>
            <w:shd w:val="clear" w:color="auto" w:fill="auto"/>
            <w:vAlign w:val="center"/>
          </w:tcPr>
          <w:p w14:paraId="7F96AD7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photocatalytic activity</w:t>
            </w:r>
          </w:p>
        </w:tc>
        <w:tc>
          <w:tcPr>
            <w:tcW w:w="2694" w:type="dxa"/>
            <w:tcBorders>
              <w:top w:val="nil"/>
              <w:left w:val="nil"/>
              <w:bottom w:val="single" w:sz="4" w:space="0" w:color="auto"/>
              <w:right w:val="single" w:sz="4" w:space="0" w:color="auto"/>
            </w:tcBorders>
            <w:shd w:val="clear" w:color="auto" w:fill="auto"/>
            <w:noWrap/>
            <w:vAlign w:val="center"/>
          </w:tcPr>
          <w:p w14:paraId="528A7B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{"citationItems":[{"id":"ITEM-1","itemData":{"DOI":"10.1016/J.INOCHE.2019.107580","ISSN":"1387-7003","abstract":"In the recent times, cost-effective and eco-friendly processes of synthesizing nanoparticles (NPs) have emerged as a substitute to conventional synthetic methods. Several research groups in the past have synthesized silver oxide (Ag2O) nanoparticles from various plant extracts and have been extensively reported. A first of its kind facile green combustion method has been adopted here to synthesize Ag2O NPs using Centella Asiatica and Tridax plant powder. The unique pentacyclic and triterpene constituents of Centella Asiatica and tridax powder has kindled our curiosity to explore their electrochemical, photocatalytic and biological activities that may contribute to various environmentally benign industrial applications. The cyclic voltammetric studies show that the cathodic and anodic peak potentials for the synthesized Ag2O NPs exhibit hysteresis in the range of 0.3 V to −0.1 V. A high percentage of degradation of acid orange 8 (AO8) dye by the synthesized Ag2O NPs offers new hope on its potential photocatalytic activity. Finally, their anti-bacterial and anti-fungal activities carried out against S. epidermidis and S. aureus and A. fumigates and A. aureus respectively, have shed new light on the ability of the synthesized Ag2O NPs to inhibit the growth of various disease-causing pathogens. Hence, it is believed that this research work will act as a fundamental basis to various researchers and industrialists working in the energy, water and biological fields to carry out advanced studies in the aforementioned domains.","author":[{"dropping-particle":"","family":"Rashmi","given":"B.N.","non-dropping-particle":"","parse-names":false,"suffix":""},{"dropping-particle":"","family":"Harlapur","given":"Sujatha F.","non-dropping-particle":"","parse-names":false,"suffix":""},{"dropping-particle":"","family":"Avinash","given":"B.","non-dropping-particle":"","parse-names":false,"suffix":""},{"dropping-particle":"","family":"Ravikumar","given":"C.R.","non-dropping-particle":"","parse-names":false,"suffix":""},{"dropping-particle":"","family":"Nagaswarupa","given":"H.P.","non-dropping-particle":"","parse-names":false,"suffix":""},{"dropping-particle":"","family":"Anil Kumar","given":"M.R.","non-dropping-particle":"","parse-names":false,"suffix":""},{"dropping-particle":"","family":"Gurushantha","given":"K.","non-dropping-particle":"","parse-names":false,"suffix":""},{"dropping-particle":"","family":"Santosh","given":"M.S.","non-dropping-particle":"","parse-names":false,"suffix":""}],"container-title":"Inorganic Chemistry Communications","id":"ITEM-1","issued":{"date-parts":[["2020","1","1"]]},"page":"107580","publisher":"Elsevier","title":"Facile green synthesis of silver oxide nanoparticles and their electrochemical, photocatalytic and biological studies","type":"article-journal","volume":"111"},"uris":["http://www.mendeley.com/documents/?uuid=4bc2dfd9-201f-30fa-9b7d-5824dde9c88d"]}],"mendeley":{"formattedCitation":"(Rashmi et al., 2020)","plainTextFormattedCitation":"(Rashmi et al., 2020)","previouslyFormattedCitation":"[482]"},"properties":{"noteIndex":0},"schema":"https://github.com/citation-style-language/schema/raw/master/csl-citation.json"}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(Rashmi et al., 2020)</w:t>
            </w:r>
            <w:r w:rsidRPr="007A5261">
              <w:rPr>
                <w:rFonts w:ascii="Arial" w:eastAsia="Times New Roman" w:hAnsi="Arial" w:cs="Arial"/>
                <w:color w:val="000000"/>
                <w:sz w:val="18"/>
                <w:szCs w:val="18"/>
                <w:lang w:eastAsia="en-ZA"/>
              </w:rPr>
              <w:fldChar w:fldCharType="end"/>
            </w:r>
          </w:p>
        </w:tc>
      </w:tr>
      <w:tr w:rsidR="007A5261" w:rsidRPr="007A5261" w14:paraId="3453D2FB"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1733B5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Chenopodium album</w:t>
            </w:r>
          </w:p>
        </w:tc>
        <w:tc>
          <w:tcPr>
            <w:tcW w:w="1291" w:type="dxa"/>
            <w:tcBorders>
              <w:top w:val="nil"/>
              <w:left w:val="nil"/>
              <w:bottom w:val="single" w:sz="4" w:space="0" w:color="auto"/>
              <w:right w:val="single" w:sz="4" w:space="0" w:color="auto"/>
            </w:tcBorders>
            <w:shd w:val="clear" w:color="auto" w:fill="auto"/>
            <w:noWrap/>
            <w:vAlign w:val="center"/>
            <w:hideMark/>
          </w:tcPr>
          <w:p w14:paraId="4CB817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4D6C56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1560" w:type="dxa"/>
            <w:tcBorders>
              <w:top w:val="nil"/>
              <w:left w:val="nil"/>
              <w:bottom w:val="single" w:sz="4" w:space="0" w:color="auto"/>
              <w:right w:val="single" w:sz="4" w:space="0" w:color="auto"/>
            </w:tcBorders>
            <w:shd w:val="clear" w:color="auto" w:fill="auto"/>
            <w:vAlign w:val="center"/>
            <w:hideMark/>
          </w:tcPr>
          <w:p w14:paraId="504854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787" w:type="dxa"/>
            <w:tcBorders>
              <w:top w:val="nil"/>
              <w:left w:val="nil"/>
              <w:bottom w:val="single" w:sz="4" w:space="0" w:color="auto"/>
              <w:right w:val="single" w:sz="4" w:space="0" w:color="auto"/>
            </w:tcBorders>
            <w:shd w:val="clear" w:color="auto" w:fill="auto"/>
            <w:vAlign w:val="center"/>
            <w:hideMark/>
          </w:tcPr>
          <w:p w14:paraId="01D7A87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EDX and FTIR</w:t>
            </w:r>
          </w:p>
        </w:tc>
        <w:tc>
          <w:tcPr>
            <w:tcW w:w="3260" w:type="dxa"/>
            <w:tcBorders>
              <w:top w:val="nil"/>
              <w:left w:val="nil"/>
              <w:bottom w:val="single" w:sz="4" w:space="0" w:color="auto"/>
              <w:right w:val="single" w:sz="4" w:space="0" w:color="auto"/>
            </w:tcBorders>
            <w:shd w:val="clear" w:color="auto" w:fill="auto"/>
            <w:vAlign w:val="center"/>
            <w:hideMark/>
          </w:tcPr>
          <w:p w14:paraId="49663B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720E941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2010.07.020","author":[{"dropping-particle":"","family":"Dwivedi","given":"Amarendra","non-dropping-particle":"","parse-names":false,"suffix":""},{"dropping-particle":"","family":"Gopal","given":"Krishna","non-dropping-particle":"","parse-names":false,"suffix":""}],"container-title":"Colloids and Surfaces A-physicochemical and Engineering Aspects - COLLOID SURFACE A","id":"ITEM-1","issued":{"date-parts":[["2010","10","1"]]},"page":"27-33","title":"Biosynthesis of silver and gold nanoparticles using Chenopodium album leaf extract","type":"article-journal","volume":"369"},"uris":["http://www.mendeley.com/documents/?uuid=a422dc76-4355-4c27-ad83-2ce2b6b3c94d"]}],"mendeley":{"formattedCitation":"(Dwivedi &amp; Gopal, 2010)","plainTextFormattedCitation":"(Dwivedi &amp; Gopal, 2010)","previouslyFormattedCitation":"[515]"},"properties":{"noteIndex":0},"schema":"https://github.com/citation-style-language/schema/raw/master/csl-citation.json"}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(Dwivedi &amp; Gopal, 2010)</w:t>
            </w:r>
            <w:r w:rsidRPr="007A5261">
              <w:rPr>
                <w:rFonts w:ascii="Arial" w:eastAsia="Times New Roman" w:hAnsi="Arial" w:cs="Arial"/>
                <w:color w:val="000000"/>
                <w:sz w:val="18"/>
                <w:szCs w:val="18"/>
                <w:lang w:eastAsia="en-ZA"/>
              </w:rPr>
              <w:fldChar w:fldCharType="end"/>
            </w:r>
          </w:p>
        </w:tc>
      </w:tr>
      <w:tr w:rsidR="007A5261" w:rsidRPr="007A5261" w14:paraId="499B1CE4" w14:textId="77777777" w:rsidTr="007A5261">
        <w:trPr>
          <w:trHeight w:val="552"/>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ED1A9A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Chrysanthemum indicum</w:t>
            </w:r>
          </w:p>
        </w:tc>
        <w:tc>
          <w:tcPr>
            <w:tcW w:w="1291" w:type="dxa"/>
            <w:tcBorders>
              <w:top w:val="nil"/>
              <w:left w:val="nil"/>
              <w:bottom w:val="single" w:sz="4" w:space="0" w:color="auto"/>
              <w:right w:val="single" w:sz="4" w:space="0" w:color="auto"/>
            </w:tcBorders>
            <w:shd w:val="clear" w:color="auto" w:fill="auto"/>
            <w:noWrap/>
            <w:vAlign w:val="center"/>
            <w:hideMark/>
          </w:tcPr>
          <w:p w14:paraId="1C65FD3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0FAF7AB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38-72</w:t>
            </w:r>
          </w:p>
        </w:tc>
        <w:tc>
          <w:tcPr>
            <w:tcW w:w="1560" w:type="dxa"/>
            <w:tcBorders>
              <w:top w:val="nil"/>
              <w:left w:val="nil"/>
              <w:bottom w:val="single" w:sz="4" w:space="0" w:color="auto"/>
              <w:right w:val="single" w:sz="4" w:space="0" w:color="auto"/>
            </w:tcBorders>
            <w:shd w:val="clear" w:color="auto" w:fill="auto"/>
            <w:vAlign w:val="center"/>
            <w:hideMark/>
          </w:tcPr>
          <w:p w14:paraId="5A02F1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3DF5D3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EDX</w:t>
            </w:r>
          </w:p>
        </w:tc>
        <w:tc>
          <w:tcPr>
            <w:tcW w:w="3260" w:type="dxa"/>
            <w:tcBorders>
              <w:top w:val="nil"/>
              <w:left w:val="nil"/>
              <w:bottom w:val="single" w:sz="4" w:space="0" w:color="auto"/>
              <w:right w:val="single" w:sz="4" w:space="0" w:color="auto"/>
            </w:tcBorders>
            <w:shd w:val="clear" w:color="auto" w:fill="auto"/>
            <w:vAlign w:val="center"/>
            <w:hideMark/>
          </w:tcPr>
          <w:p w14:paraId="1ABE84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cytotoxic activities</w:t>
            </w:r>
          </w:p>
        </w:tc>
        <w:tc>
          <w:tcPr>
            <w:tcW w:w="2694" w:type="dxa"/>
            <w:tcBorders>
              <w:top w:val="nil"/>
              <w:left w:val="nil"/>
              <w:bottom w:val="single" w:sz="4" w:space="0" w:color="auto"/>
              <w:right w:val="single" w:sz="4" w:space="0" w:color="auto"/>
            </w:tcBorders>
            <w:shd w:val="clear" w:color="auto" w:fill="auto"/>
            <w:noWrap/>
            <w:vAlign w:val="center"/>
            <w:hideMark/>
          </w:tcPr>
          <w:p w14:paraId="19F791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{"citationItems":[{"id":"ITEM-1","itemData":{"DOI":"10.2147/IJN.S53546","ISSN":"11769114","abstract":"The present work reports a simple, cost-effective, and ecofriendly method for the synthesis of silver nanoparticles (AgNPs) using Chrysanthemum indicum and its antibacterial and cytotoxic effects. The formation of AgNPs was confirmed by color change, and it was further characterized by ultraviolet-visible spectroscopy (435 nm). The phytochemical screening of C. indicum revealed the presence of flavonoids, terpenoids, and glycosides, suggesting that these compounds act as reducing and stabilizing agents. The crystalline nature of the synthesized particles was confirmed by X-ray diffraction, as they exhibited face-centered cubic symmetry. The size and morphology of the particles were characterized by transmission electron microscopy, which showed spherical shapes and sizes that ranged between 37.71-71.99 nm. Energy-dispersive X-ray spectroscopy documented the presence of silver. The antimicrobial effect of the synthesized AgNPs revealed a significant effect against the bacteria Klebsiella pneumonia, Escherichia coli, and Pseudomonas aeruginosa. Additionally, cytotoxic assays showed no toxicity of AgNPs toward 3T3 mouse embryo fibroblast cells (25 μg/mL); hence, these particles were safe to use. © 2014 Arokiyaraj et al.","author":[{"dropping-particle":"","family":"Arokiyaraj","given":"Selvaraj","non-dropping-particle":"","parse-names":false,"suffix":""},{"dropping-particle":"","family":"Arasu","given":"Mariadhas Valan","non-dropping-particle":"","parse-names":false,"suffix":""},{"dropping-particle":"","family":"Vincent","given":"Savariar","non-dropping-particle":"","parse-names":false,"suffix":""},{"dropping-particle":"","family":"Prakash","given":"Nyayirukannaian Udaya","non-dropping-particle":"","parse-names":false,"suffix":""},{"dropping-particle":"","family":"Choi","given":"Seong Ho","non-dropping-particle":"","parse-names":false,"suffix":""},{"dropping-particle":"","family":"Oh","given":"Young Kyoon","non-dropping-particle":"","parse-names":false,"suffix":""},{"dropping-particle":"","family":"Choi","given":"Ki Choon","non-dropping-particle":"","parse-names":false,"suffix":""},{"dropping-particle":"","family":"Kim","given":"Kyoung Hoon","non-dropping-particle":"","parse-names":false,"suffix":""}],"container-title":"International Journal of Nanomedicine","id":"ITEM-1","issue":"1","issued":{"date-parts":[["2014"]]},"page":"379-388","title":"Rapid green synthesis of silver nanoparticles from chrysanthemum indicum land its antibacterial and cytotoxic effects: An in vitro study","type":"article-journal","volume":"9"},"uris":["http://www.mendeley.com/documents/?uuid=6f41ade5-1081-4fa1-ad56-2cbb2450be64"]}],"mendeley":{"formattedCitation":"(Arokiyaraj et al., 2014)","plainTextFormattedCitation":"(Arokiyaraj et al., 2014)","previouslyFormattedCitation":"[516]"},"properties":{"noteIndex":0},"schema":"https://github.com/citation-style-language/schema/raw/master/csl-citation.json"}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(Arokiyaraj et al., 2014)</w:t>
            </w:r>
            <w:r w:rsidRPr="007A5261">
              <w:rPr>
                <w:rFonts w:ascii="Arial" w:eastAsia="Times New Roman" w:hAnsi="Arial" w:cs="Arial"/>
                <w:color w:val="000000"/>
                <w:sz w:val="18"/>
                <w:szCs w:val="18"/>
                <w:lang w:eastAsia="en-ZA"/>
              </w:rPr>
              <w:fldChar w:fldCharType="end"/>
            </w:r>
          </w:p>
        </w:tc>
      </w:tr>
      <w:tr w:rsidR="007A5261" w:rsidRPr="007A5261" w14:paraId="5F0D490B"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EB0284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Chrysanthemum morifolium</w:t>
            </w:r>
          </w:p>
        </w:tc>
        <w:tc>
          <w:tcPr>
            <w:tcW w:w="1291" w:type="dxa"/>
            <w:tcBorders>
              <w:top w:val="nil"/>
              <w:left w:val="nil"/>
              <w:bottom w:val="single" w:sz="4" w:space="0" w:color="auto"/>
              <w:right w:val="single" w:sz="4" w:space="0" w:color="auto"/>
            </w:tcBorders>
            <w:shd w:val="clear" w:color="auto" w:fill="auto"/>
            <w:noWrap/>
            <w:vAlign w:val="center"/>
            <w:hideMark/>
          </w:tcPr>
          <w:p w14:paraId="2705F0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29DFAE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20-50</w:t>
            </w:r>
          </w:p>
        </w:tc>
        <w:tc>
          <w:tcPr>
            <w:tcW w:w="1560" w:type="dxa"/>
            <w:tcBorders>
              <w:top w:val="nil"/>
              <w:left w:val="nil"/>
              <w:bottom w:val="single" w:sz="4" w:space="0" w:color="auto"/>
              <w:right w:val="single" w:sz="4" w:space="0" w:color="auto"/>
            </w:tcBorders>
            <w:shd w:val="clear" w:color="auto" w:fill="auto"/>
            <w:vAlign w:val="center"/>
            <w:hideMark/>
          </w:tcPr>
          <w:p w14:paraId="0531B0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5E429DF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FTIR</w:t>
            </w:r>
          </w:p>
        </w:tc>
        <w:tc>
          <w:tcPr>
            <w:tcW w:w="3260" w:type="dxa"/>
            <w:tcBorders>
              <w:top w:val="nil"/>
              <w:left w:val="nil"/>
              <w:bottom w:val="single" w:sz="4" w:space="0" w:color="auto"/>
              <w:right w:val="single" w:sz="4" w:space="0" w:color="auto"/>
            </w:tcBorders>
            <w:shd w:val="clear" w:color="auto" w:fill="auto"/>
            <w:vAlign w:val="center"/>
            <w:hideMark/>
          </w:tcPr>
          <w:p w14:paraId="3CB351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4655A7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{"citationItems":[{"id":"ITEM-1","itemData":{"DOI":"10.2147/IJN.S43289","ISSN":"11769114","abstract":"Eco-friendly green synthesis with plant extracts plays a very important role in nanotechnology, without any harmful chemicals. In this report, the synthesis of water-soluble silver nanoparticles was developed by treating silver ions with Chrysanthemum morifolium Ramat. extract at room temperature. The effect of the extract on the formation of silver nanoparticles was characterized by ultraviolet and visible absorption spectroscopy, X-ray diffraction, transmission electron microscopy, and Fourier transform infrared spectroscopy. The ultraviolet and visible absorption spectroscopy results show a strong resonance centered on the surface of silver nanoparticles (AgNP) at 430 nm. The Fourier transform infrared spectroscopy spectral study demonstrates Chrysanthemum morifolium Ramat. extract acted as the reducing and stabilizing agent during the synthesis. The X-ray diffraction analysis confirmed that the synthesized AgNP are single crystallines, corresponding with the result of transmission electron microscopy. Water-soluble AgNP, with an approximate size of 20 nm-50 nm were also observed in the transmission electron microscopy image. The bactericidal properties of the synthesized AgNP were investigated using the agar-dilution method and the growth-inhibition test. The results show the AgNP had potent bactericidal activity on Staphylococcus aureus and Escherichia coli, as well as a strong antibacterial activity against gram-negative bacteria, as compared to gram-positive bacteria with a dose-dependent effect, thus providing a clinical ultrasound gel with bactericidal property for prevention of cross infections. © 2013 He et al. publisher and licensee Dove Medical Press Ltd.","author":[{"dropping-particle":"","family":"He","given":"Yan","non-dropping-particle":"","parse-names":false,"suffix":""},{"dropping-particle":"","family":"Du","given":"Zhiyun","non-dropping-particle":"","parse-names":false,"suffix":""},{"dropping-particle":"","family":"Lv","given":"Huibin","non-dropping-particle":"","parse-names":false,"suffix":""},{"dropping-particle":"","family":"Jia","given":"Qianfa","non-dropping-particle":"","parse-names":false,"suffix":""},{"dropping-particle":"","family":"Tang","given":"Zhikai","non-dropping-particle":"","parse-names":false,"suffix":""},{"dropping-particle":"","family":"Zheng","given":"Xi","non-dropping-particle":"","parse-names":false,"suffix":""},{"dropping-particle":"","family":"Zhang","given":"Kun","non-dropping-particle":"","parse-names":false,"suffix":""},{"dropping-particle":"","family":"Zhao","given":"Fenghua","non-dropping-particle":"","parse-names":false,"suffix":""}],"container-title":"International Journal of Nanomedicine","id":"ITEM-1","issued":{"date-parts":[["2013"]]},"page":"1809-1815","title":"Green synthesis of silver nanoparticles by Chrysanthemum morifolium Ramat. extract and their application in clinical ultrasound gel","type":"article-journal","volume":"8"},"uris":["http://www.mendeley.com/documents/?uuid=0a5ec9e5-b0b3-4137-b665-2f45e375003c"]}],"mendeley":{"formattedCitation":"(He et al., 2013)","plainTextFormattedCitation":"(He et al., 2013)","previouslyFormattedCitation":"[517]"},"properties":{"noteIndex":0},"schema":"https://github.com/citation-style-language/schema/raw/master/csl-citation.json"}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(He et al., 2013)</w:t>
            </w:r>
            <w:r w:rsidRPr="007A5261">
              <w:rPr>
                <w:rFonts w:ascii="Arial" w:eastAsia="Times New Roman" w:hAnsi="Arial" w:cs="Arial"/>
                <w:color w:val="000000"/>
                <w:sz w:val="18"/>
                <w:szCs w:val="18"/>
                <w:lang w:eastAsia="en-ZA"/>
              </w:rPr>
              <w:fldChar w:fldCharType="end"/>
            </w:r>
          </w:p>
        </w:tc>
      </w:tr>
      <w:tr w:rsidR="007A5261" w:rsidRPr="007A5261" w14:paraId="737F39BB" w14:textId="77777777" w:rsidTr="007A5261">
        <w:trPr>
          <w:trHeight w:val="552"/>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BB81E9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Cinnamomum camphora</w:t>
            </w:r>
          </w:p>
        </w:tc>
        <w:tc>
          <w:tcPr>
            <w:tcW w:w="1291" w:type="dxa"/>
            <w:tcBorders>
              <w:top w:val="nil"/>
              <w:left w:val="nil"/>
              <w:bottom w:val="single" w:sz="4" w:space="0" w:color="auto"/>
              <w:right w:val="single" w:sz="4" w:space="0" w:color="auto"/>
            </w:tcBorders>
            <w:shd w:val="clear" w:color="auto" w:fill="auto"/>
            <w:noWrap/>
            <w:vAlign w:val="center"/>
            <w:hideMark/>
          </w:tcPr>
          <w:p w14:paraId="017B2A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6D2AA1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55-80</w:t>
            </w:r>
          </w:p>
        </w:tc>
        <w:tc>
          <w:tcPr>
            <w:tcW w:w="1560" w:type="dxa"/>
            <w:tcBorders>
              <w:top w:val="nil"/>
              <w:left w:val="nil"/>
              <w:bottom w:val="single" w:sz="4" w:space="0" w:color="auto"/>
              <w:right w:val="single" w:sz="4" w:space="0" w:color="auto"/>
            </w:tcBorders>
            <w:shd w:val="clear" w:color="auto" w:fill="auto"/>
            <w:vAlign w:val="center"/>
            <w:hideMark/>
          </w:tcPr>
          <w:p w14:paraId="177A49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2787" w:type="dxa"/>
            <w:tcBorders>
              <w:top w:val="nil"/>
              <w:left w:val="nil"/>
              <w:bottom w:val="single" w:sz="4" w:space="0" w:color="auto"/>
              <w:right w:val="single" w:sz="4" w:space="0" w:color="auto"/>
            </w:tcBorders>
            <w:shd w:val="clear" w:color="auto" w:fill="auto"/>
            <w:vAlign w:val="center"/>
            <w:hideMark/>
          </w:tcPr>
          <w:p w14:paraId="4963CD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SEM, TEM, AFM and FTIR</w:t>
            </w:r>
          </w:p>
        </w:tc>
        <w:tc>
          <w:tcPr>
            <w:tcW w:w="3260" w:type="dxa"/>
            <w:tcBorders>
              <w:top w:val="nil"/>
              <w:left w:val="nil"/>
              <w:bottom w:val="single" w:sz="4" w:space="0" w:color="auto"/>
              <w:right w:val="single" w:sz="4" w:space="0" w:color="auto"/>
            </w:tcBorders>
            <w:shd w:val="clear" w:color="auto" w:fill="auto"/>
            <w:vAlign w:val="center"/>
            <w:hideMark/>
          </w:tcPr>
          <w:p w14:paraId="14DE2B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2A2549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{"citationItems":[{"id":"ITEM-1","itemData":{"DOI":"10.1088/0957-4484/18/10/105104","ISSN":"09574484","abstract":"The synthesis of nanocrystals is in the limelight in modern nanotechnology. Biosynthesis of nanoparticles by plant extracts is currently under exploitation. Not only could silver nanoparticles ranging from 55 to 80 nm in size be fabricated, but also triangular or spherical shaped gold nanoparticles could be easily modulated by reacting the novel sundried biomass of Cinnamomum camphora leaf with aqueous silver or gold precursors at ambient temperature. The marked difference of shape control between gold and silver nanoparticles was attributed to the comparative advantage of protective biomolecules and reductive biomolecules. The polyol components and the water-soluble heterocyclic components were mainly responsible for the reduction of silver ions or chloroaurate ions and the stabilization of the nanoparticles, respectively. The sundried leaf in this work was very suitable for simple synthesis of nanoparticles. © IOP Publishing Ltd.","author":[{"dropping-particle":"","family":"Huang","given":"Jiale","non-dropping-particle":"","parse-names":false,"suffix":""},{"dropping-particle":"","family":"Li","given":"Qingbiao","non-dropping-particle":"","parse-names":false,"suffix":""},{"dropping-particle":"","family":"Sun","given":"Daohua","non-dropping-particle":"","parse-names":false,"suffix":""},{"dropping-particle":"","family":"Lu","given":"Yinghua","non-dropping-particle":"","parse-names":false,"suffix":""},{"dropping-particle":"","family":"Su","given":"Yuanbo","non-dropping-particle":"","parse-names":false,"suffix":""},{"dropping-particle":"","family":"Yang","given":"Xin","non-dropping-particle":"","parse-names":false,"suffix":""},{"dropping-particle":"","family":"Wang","given":"Huixuan","non-dropping-particle":"","parse-names":false,"suffix":""},{"dropping-particle":"","family":"Wang","given":"Yuanpeng","non-dropping-particle":"","parse-names":false,"suffix":""},{"dropping-particle":"","family":"Shao","given":"Wenyao","non-dropping-particle":"","parse-names":false,"suffix":""},{"dropping-particle":"","family":"He","given":"Ning","non-dropping-particle":"","parse-names":false,"suffix":""},{"dropping-particle":"","family":"Hong","given":"Jinqing","non-dropping-particle":"","parse-names":false,"suffix":""},{"dropping-particle":"","family":"Chen","given":"Cuixue","non-dropping-particle":"","parse-names":false,"suffix":""}],"container-title":"Nanotechnology","id":"ITEM-1","issue":"10","issued":{"date-parts":[["2007"]]},"title":"Biosynthesis of silver and gold nanoparticles by novel sundried Cinnamomum camphora leaf","type":"article-journal","volume":"18"},"uris":["http://www.mendeley.com/documents/?uuid=a7438273-3b5a-4836-b7dd-89f1b6de7c03"]}],"mendeley":{"formattedCitation":"(Huang et al., 2007)","plainTextFormattedCitation":"(Huang et al., 2007)","previouslyFormattedCitation":"[518]"},"properties":{"noteIndex":0},"schema":"https://github.com/citation-style-language/schema/raw/master/csl-citation.json"}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(Huang et al., 2007)</w:t>
            </w:r>
            <w:r w:rsidRPr="007A5261">
              <w:rPr>
                <w:rFonts w:ascii="Arial" w:eastAsia="Times New Roman" w:hAnsi="Arial" w:cs="Arial"/>
                <w:color w:val="000000"/>
                <w:sz w:val="18"/>
                <w:szCs w:val="18"/>
                <w:lang w:eastAsia="en-ZA"/>
              </w:rPr>
              <w:fldChar w:fldCharType="end"/>
            </w:r>
          </w:p>
        </w:tc>
      </w:tr>
      <w:tr w:rsidR="007A5261" w:rsidRPr="007A5261" w14:paraId="54FA6C00"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2D6B84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Cinnamon zeylanicum</w:t>
            </w:r>
          </w:p>
        </w:tc>
        <w:tc>
          <w:tcPr>
            <w:tcW w:w="1291" w:type="dxa"/>
            <w:tcBorders>
              <w:top w:val="nil"/>
              <w:left w:val="nil"/>
              <w:bottom w:val="single" w:sz="4" w:space="0" w:color="auto"/>
              <w:right w:val="single" w:sz="4" w:space="0" w:color="auto"/>
            </w:tcBorders>
            <w:shd w:val="clear" w:color="auto" w:fill="auto"/>
            <w:noWrap/>
            <w:vAlign w:val="center"/>
            <w:hideMark/>
          </w:tcPr>
          <w:p w14:paraId="3268C4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78427A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8-20</w:t>
            </w:r>
          </w:p>
        </w:tc>
        <w:tc>
          <w:tcPr>
            <w:tcW w:w="1560" w:type="dxa"/>
            <w:tcBorders>
              <w:top w:val="nil"/>
              <w:left w:val="nil"/>
              <w:bottom w:val="single" w:sz="4" w:space="0" w:color="auto"/>
              <w:right w:val="single" w:sz="4" w:space="0" w:color="auto"/>
            </w:tcBorders>
            <w:shd w:val="clear" w:color="auto" w:fill="auto"/>
            <w:vAlign w:val="center"/>
            <w:hideMark/>
          </w:tcPr>
          <w:p w14:paraId="29609D5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7A80ED5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TEM</w:t>
            </w:r>
          </w:p>
        </w:tc>
        <w:tc>
          <w:tcPr>
            <w:tcW w:w="3260" w:type="dxa"/>
            <w:tcBorders>
              <w:top w:val="nil"/>
              <w:left w:val="nil"/>
              <w:bottom w:val="single" w:sz="4" w:space="0" w:color="auto"/>
              <w:right w:val="single" w:sz="4" w:space="0" w:color="auto"/>
            </w:tcBorders>
            <w:shd w:val="clear" w:color="auto" w:fill="auto"/>
            <w:vAlign w:val="center"/>
            <w:hideMark/>
          </w:tcPr>
          <w:p w14:paraId="3F1E21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01F953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{"citationItems":[{"id":"ITEM-1","itemData":{"author":[{"dropping-particle":"","family":"Saliem","given":"Ali H","non-dropping-particle":"","parse-names":false,"suffix":""},{"dropping-particle":"","family":"Ibrahem","given":"Orooba","non-dropping-particle":"","parse-names":false,"suffix":""}],"id":"ITEM-1","issue":"September","issued":{"date-parts":[["2018"]]},"title":"Biosynthesis of Silver Nanoparticles using Cinnamon zeylanicum Plants Bark Biosynthesis of Silver Nanoparticles using Cinnamon zeylanicum Plants Bark Extract Ali H . Saliem * Orooba M . S . Ibrahim ** Sarwa Ibrahim Salih *** ةفرقلا تابن ناقيس صلختسم مادخت","type":"article-journal"},"uris":["http://www.mendeley.com/documents/?uuid=8d016da1-1ce4-4553-a337-cf4d53ede82c"]}],"mendeley":{"formattedCitation":"(Saliem &amp; Ibrahem, 2018)","plainTextFormattedCitation":"(Saliem &amp; Ibrahem, 2018)","previouslyFormattedCitation":"[519]"},"properties":{"noteIndex":0},"schema":"https://github.com/citation-style-language/schema/raw/master/csl-citation.json"}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(Saliem &amp; Ibrahem, 2018)</w:t>
            </w:r>
            <w:r w:rsidRPr="007A5261">
              <w:rPr>
                <w:rFonts w:ascii="Arial" w:eastAsia="Times New Roman" w:hAnsi="Arial" w:cs="Arial"/>
                <w:color w:val="000000"/>
                <w:sz w:val="18"/>
                <w:szCs w:val="18"/>
                <w:lang w:eastAsia="en-ZA"/>
              </w:rPr>
              <w:fldChar w:fldCharType="end"/>
            </w:r>
          </w:p>
        </w:tc>
      </w:tr>
      <w:tr w:rsidR="007A5261" w:rsidRPr="007A5261" w14:paraId="46232E01"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60E21F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limon</w:t>
            </w:r>
          </w:p>
        </w:tc>
        <w:tc>
          <w:tcPr>
            <w:tcW w:w="1291" w:type="dxa"/>
            <w:tcBorders>
              <w:top w:val="nil"/>
              <w:left w:val="nil"/>
              <w:bottom w:val="single" w:sz="4" w:space="0" w:color="auto"/>
              <w:right w:val="single" w:sz="4" w:space="0" w:color="auto"/>
            </w:tcBorders>
            <w:shd w:val="clear" w:color="auto" w:fill="auto"/>
            <w:noWrap/>
            <w:vAlign w:val="center"/>
            <w:hideMark/>
          </w:tcPr>
          <w:p w14:paraId="073A6C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676DE8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8-15</w:t>
            </w:r>
          </w:p>
        </w:tc>
        <w:tc>
          <w:tcPr>
            <w:tcW w:w="1560" w:type="dxa"/>
            <w:tcBorders>
              <w:top w:val="nil"/>
              <w:left w:val="nil"/>
              <w:bottom w:val="single" w:sz="4" w:space="0" w:color="auto"/>
              <w:right w:val="single" w:sz="4" w:space="0" w:color="auto"/>
            </w:tcBorders>
            <w:shd w:val="clear" w:color="auto" w:fill="auto"/>
            <w:vAlign w:val="center"/>
            <w:hideMark/>
          </w:tcPr>
          <w:p w14:paraId="7E745E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hideMark/>
          </w:tcPr>
          <w:p w14:paraId="514A1C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TEM, SEM and AFM</w:t>
            </w:r>
          </w:p>
        </w:tc>
        <w:tc>
          <w:tcPr>
            <w:tcW w:w="3260" w:type="dxa"/>
            <w:tcBorders>
              <w:top w:val="nil"/>
              <w:left w:val="nil"/>
              <w:bottom w:val="single" w:sz="4" w:space="0" w:color="auto"/>
              <w:right w:val="single" w:sz="4" w:space="0" w:color="auto"/>
            </w:tcBorders>
            <w:shd w:val="clear" w:color="auto" w:fill="auto"/>
            <w:vAlign w:val="center"/>
            <w:hideMark/>
          </w:tcPr>
          <w:p w14:paraId="232AAE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3768AF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{"citationItems":[{"id":"ITEM-1","itemData":{"DOI":"10.1007/s13204-011-0051-y","ISSN":"21905517","abstract":"Preparation of silver nanoparticles have been carried out using aqueous extract of lemon leaves (Citrus limon) which acts as reducing agent and encapsulating cage for the silver nanoparticles. These silver nanoparticles have been used for durable textile finish on cotton and silk fabrics. Remarkable antifungal activity has been observed in the treated fabrics. The antimicrobial activity of silver nanoparticles derived from lemon leaves showed enhancement in activity due to synergistic effect of silver and essential oil components of lemon leaves. The present investigation shows the extracellular synthesis of highly stable silver nanoparticles by biotransformation using the extract of lemon leaves by controlled reduction of the Ag+ ion to Ag0. Further the silver nanoparticles were used for antifungal treatment of fabrics which was tested by antifungal activity assessment of textile material by Agar diffusion method against Fusarium oxysporum and Alternaria brassicicola. Formation of the metallic nanoparticles was established by FT–IR, UV–Visible spectroscopy, transmission electron microscopy, scanning electron microscopy, atomic force microscopy.","author":[{"dropping-particle":"","family":"Vankar","given":"Padma S.","non-dropping-particle":"","parse-names":false,"suffix":""},{"dropping-particle":"","family":"Shukla","given":"Dhara","non-dropping-particle":"","parse-names":false,"suffix":""}],"container-title":"Applied Nanoscience (Switzerland)","id":"ITEM-1","issue":"2","issued":{"date-parts":[["2012"]]},"page":"163-168","title":"Biosynthesis of silver nanoparticles using lemon leaves extract and its application for antimicrobial finish on fabric","type":"article-journal","volume":"2"},"uris":["http://www.mendeley.com/documents/?uuid=5838445b-1875-409b-a63f-2704a9493034"]}],"mendeley":{"formattedCitation":"(Vankar &amp; Shukla, 2012)","plainTextFormattedCitation":"(Vankar &amp; Shukla, 2012)","previouslyFormattedCitation":"[520]"},"properties":{"noteIndex":0},"schema":"https://github.com/citation-style-language/schema/raw/master/csl-citation.json"}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(Vankar &amp; Shukla, 2012)</w:t>
            </w:r>
            <w:r w:rsidRPr="007A5261">
              <w:rPr>
                <w:rFonts w:ascii="Arial" w:eastAsia="Times New Roman" w:hAnsi="Arial" w:cs="Arial"/>
                <w:color w:val="000000"/>
                <w:sz w:val="18"/>
                <w:szCs w:val="18"/>
                <w:lang w:eastAsia="en-ZA"/>
              </w:rPr>
              <w:fldChar w:fldCharType="end"/>
            </w:r>
          </w:p>
        </w:tc>
      </w:tr>
      <w:tr w:rsidR="007A5261" w:rsidRPr="007A5261" w14:paraId="5CA0B38A"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EA8B34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sinensis</w:t>
            </w:r>
          </w:p>
        </w:tc>
        <w:tc>
          <w:tcPr>
            <w:tcW w:w="1291" w:type="dxa"/>
            <w:tcBorders>
              <w:top w:val="nil"/>
              <w:left w:val="nil"/>
              <w:bottom w:val="single" w:sz="4" w:space="0" w:color="auto"/>
              <w:right w:val="single" w:sz="4" w:space="0" w:color="auto"/>
            </w:tcBorders>
            <w:shd w:val="clear" w:color="auto" w:fill="auto"/>
            <w:noWrap/>
            <w:vAlign w:val="center"/>
            <w:hideMark/>
          </w:tcPr>
          <w:p w14:paraId="38F29F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4EE1DD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91</w:t>
            </w:r>
          </w:p>
        </w:tc>
        <w:tc>
          <w:tcPr>
            <w:tcW w:w="1560" w:type="dxa"/>
            <w:tcBorders>
              <w:top w:val="nil"/>
              <w:left w:val="nil"/>
              <w:bottom w:val="single" w:sz="4" w:space="0" w:color="auto"/>
              <w:right w:val="single" w:sz="4" w:space="0" w:color="auto"/>
            </w:tcBorders>
            <w:shd w:val="clear" w:color="auto" w:fill="auto"/>
            <w:vAlign w:val="center"/>
            <w:hideMark/>
          </w:tcPr>
          <w:p w14:paraId="4A0D32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775F2BC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SEM, EDS and TEM</w:t>
            </w:r>
          </w:p>
        </w:tc>
        <w:tc>
          <w:tcPr>
            <w:tcW w:w="3260" w:type="dxa"/>
            <w:tcBorders>
              <w:top w:val="nil"/>
              <w:left w:val="nil"/>
              <w:bottom w:val="single" w:sz="4" w:space="0" w:color="auto"/>
              <w:right w:val="single" w:sz="4" w:space="0" w:color="auto"/>
            </w:tcBorders>
            <w:shd w:val="clear" w:color="auto" w:fill="auto"/>
            <w:vAlign w:val="center"/>
            <w:hideMark/>
          </w:tcPr>
          <w:p w14:paraId="191EA1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4731CD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10.5897/IJPS2013.4080","author":[{"dropping-particle":"","family":"Awad","given":"Manal","non-dropping-particle":"","parse-names":false,"suffix":""},{"dropping-particle":"","family":"Hendi","given":"Awatif","non-dropping-particle":"","parse-names":false,"suffix":""},{"dropping-particle":"","family":"Mustafa Ortashi","given":"Khalid","non-dropping-particle":"","parse-names":false,"suffix":""},{"dropping-particle":"","family":"Elradi","given":"Dalia","non-dropping-particle":"","parse-names":false,"suffix":""},{"dropping-particle":"","family":"Eisa Omer","given":"Nada","non-dropping-particle":"","parse-names":false,"suffix":""},{"dropping-particle":"","family":"Al-Lahieb","given":"Lamia","non-dropping-particle":"","parse-names":false,"suffix":""},{"dropping-particle":"","family":"Al-Otiby","given":"Shorog","non-dropping-particle":"","parse-names":false,"suffix":""},{"dropping-particle":"","family":"Merghani","given":"Nada","non-dropping-particle":"","parse-names":false,"suffix":""},{"dropping-particle":"","family":"Awad","given":"Abdelelah","non-dropping-particle":"","parse-names":false,"suffix":""}],"container-title":"International Journal of Physical Sciences","id":"ITEM-1","issued":{"date-parts":[["2014","2","14"]]},"title":"Silver Nanoparticles Biogenic Synthesized using Orange Peel extract and their use as an anti-bacterial agent","type":"article-journal","volume":"9"},"uris":["http://www.mendeley.com/documents/?uuid=ddee8469-abfc-4b1e-bae1-b2b4b1c5294b"]}],"mendeley":{"formattedCitation":"(Awad et al., 2014)","plainTextFormattedCitation":"(Awad et al., 2014)","previouslyFormattedCitation":"[521]"},"properties":{"noteIndex":0},"schema":"https://github.com/citation-style-language/schema/raw/master/csl-citation.json"}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(Awad et al., 2014)</w:t>
            </w:r>
            <w:r w:rsidRPr="007A5261">
              <w:rPr>
                <w:rFonts w:ascii="Arial" w:eastAsia="Times New Roman" w:hAnsi="Arial" w:cs="Arial"/>
                <w:color w:val="000000"/>
                <w:sz w:val="18"/>
                <w:szCs w:val="18"/>
                <w:lang w:eastAsia="en-ZA"/>
              </w:rPr>
              <w:fldChar w:fldCharType="end"/>
            </w:r>
          </w:p>
        </w:tc>
      </w:tr>
      <w:tr w:rsidR="007A5261" w:rsidRPr="007A5261" w14:paraId="5B886C60"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C14A2E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Clitoria ternatea</w:t>
            </w:r>
          </w:p>
        </w:tc>
        <w:tc>
          <w:tcPr>
            <w:tcW w:w="1291" w:type="dxa"/>
            <w:tcBorders>
              <w:top w:val="nil"/>
              <w:left w:val="nil"/>
              <w:bottom w:val="single" w:sz="4" w:space="0" w:color="auto"/>
              <w:right w:val="single" w:sz="4" w:space="0" w:color="auto"/>
            </w:tcBorders>
            <w:shd w:val="clear" w:color="auto" w:fill="auto"/>
            <w:noWrap/>
            <w:vAlign w:val="center"/>
            <w:hideMark/>
          </w:tcPr>
          <w:p w14:paraId="5EBA55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2D77AA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10-50</w:t>
            </w:r>
          </w:p>
        </w:tc>
        <w:tc>
          <w:tcPr>
            <w:tcW w:w="1560" w:type="dxa"/>
            <w:tcBorders>
              <w:top w:val="nil"/>
              <w:left w:val="nil"/>
              <w:bottom w:val="single" w:sz="4" w:space="0" w:color="auto"/>
              <w:right w:val="single" w:sz="4" w:space="0" w:color="auto"/>
            </w:tcBorders>
            <w:shd w:val="clear" w:color="auto" w:fill="auto"/>
            <w:vAlign w:val="center"/>
            <w:hideMark/>
          </w:tcPr>
          <w:p w14:paraId="62CCE4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6962FF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and SEM</w:t>
            </w:r>
          </w:p>
        </w:tc>
        <w:tc>
          <w:tcPr>
            <w:tcW w:w="3260" w:type="dxa"/>
            <w:tcBorders>
              <w:top w:val="nil"/>
              <w:left w:val="nil"/>
              <w:bottom w:val="single" w:sz="4" w:space="0" w:color="auto"/>
              <w:right w:val="single" w:sz="4" w:space="0" w:color="auto"/>
            </w:tcBorders>
            <w:shd w:val="clear" w:color="auto" w:fill="auto"/>
            <w:vAlign w:val="center"/>
            <w:hideMark/>
          </w:tcPr>
          <w:p w14:paraId="15E2B2A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34EBF7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{"citationItems":[{"id":"ITEM-1","itemData":{"DOI":"10.1155/2015/928204","ISSN":"2356-749X","abstract":" Bionanotechnology has emerged up as integration between biotechnology and nanotechnology for developing biosynthetic and environmental friendly technology for synthesis of nanomaterials. Silver has been known to have effective bactericidal properties for centuries. Nowadays, silver based topical dressings have been widely used as a treatment for infection in burns, open wounds, and chronic ulcer. As the pathogenic organisms are getting evolved day by day due to mutation and gaining antibiotic resistance, an important industrial sector of nanoscience deals with the preparation and study of nanoparticles in antibacterial clothing, burn ointments, and coating for medical device. The size of nanomaterials is much smaller than that of most biological molecules and structures; therefore, nanomaterials can be useful in both in vivo and in vitro biomedical research application. The purpose of the study is to synthesize and characterize the plant mediated silver nanoparticles using Clitoria ternatea and Solanum nigrum . Further investigation of the shape and size of nanoparticle was done by X-ray diffraction and scanning electron microscopic studies. A silver nanoparticle at different concentration was assessed for its antibacterial effect, against various nosocomial pathogens. ","author":[{"dropping-particle":"","family":"Krithiga","given":"Narayanaswamy","non-dropping-particle":"","parse-names":false,"suffix":""},{"dropping-particle":"","family":"Rajalakshmi","given":"Athimoolam","non-dropping-particle":"","parse-names":false,"suffix":""},{"dropping-particle":"","family":"Jayachitra","given":"Ayyavoo","non-dropping-particle":"","parse-names":false,"suffix":""}],"container-title":"Journal of Nanoscience","id":"ITEM-1","issued":{"date-parts":[["2015"]]},"page":"1-8","title":" Green Synthesis of Silver Nanoparticles Using Leaf Extracts of Clitoria ternatea and Solanum nigrum and Study of Its Antibacterial Effect against Common Nosocomial Pathogens ","type":"article-journal","volume":"2015"},"uris":["http://www.mendeley.com/documents/?uuid=706dce76-1915-498e-9c71-d0e7d1fc11dd"]}],"mendeley":{"formattedCitation":"(Krithiga et al., 2015)","plainTextFormattedCitation":"(Krithiga et al., 2015)","previouslyFormattedCitation":"[522]"},"properties":{"noteIndex":0},"schema":"https://github.com/citation-style-language/schema/raw/master/csl-citation.json"}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(Krithiga et al., 2015)</w:t>
            </w:r>
            <w:r w:rsidRPr="007A5261">
              <w:rPr>
                <w:rFonts w:ascii="Arial" w:eastAsia="Times New Roman" w:hAnsi="Arial" w:cs="Arial"/>
                <w:color w:val="000000"/>
                <w:sz w:val="18"/>
                <w:szCs w:val="18"/>
                <w:lang w:eastAsia="en-ZA"/>
              </w:rPr>
              <w:fldChar w:fldCharType="end"/>
            </w:r>
          </w:p>
        </w:tc>
      </w:tr>
      <w:tr w:rsidR="007A5261" w:rsidRPr="007A5261" w14:paraId="728C9EC7"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BB28D3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Corchorus olitorus</w:t>
            </w:r>
          </w:p>
        </w:tc>
        <w:tc>
          <w:tcPr>
            <w:tcW w:w="1291" w:type="dxa"/>
            <w:tcBorders>
              <w:top w:val="nil"/>
              <w:left w:val="nil"/>
              <w:bottom w:val="single" w:sz="4" w:space="0" w:color="auto"/>
              <w:right w:val="single" w:sz="4" w:space="0" w:color="auto"/>
            </w:tcBorders>
            <w:shd w:val="clear" w:color="auto" w:fill="auto"/>
            <w:noWrap/>
            <w:vAlign w:val="center"/>
            <w:hideMark/>
          </w:tcPr>
          <w:p w14:paraId="2BE172B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02FAC5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560" w:type="dxa"/>
            <w:tcBorders>
              <w:top w:val="nil"/>
              <w:left w:val="nil"/>
              <w:bottom w:val="single" w:sz="4" w:space="0" w:color="auto"/>
              <w:right w:val="single" w:sz="4" w:space="0" w:color="auto"/>
            </w:tcBorders>
            <w:shd w:val="clear" w:color="auto" w:fill="auto"/>
            <w:vAlign w:val="center"/>
            <w:hideMark/>
          </w:tcPr>
          <w:p w14:paraId="697B66B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87" w:type="dxa"/>
            <w:tcBorders>
              <w:top w:val="nil"/>
              <w:left w:val="nil"/>
              <w:bottom w:val="single" w:sz="4" w:space="0" w:color="auto"/>
              <w:right w:val="single" w:sz="4" w:space="0" w:color="auto"/>
            </w:tcBorders>
            <w:shd w:val="clear" w:color="auto" w:fill="auto"/>
            <w:vAlign w:val="center"/>
            <w:hideMark/>
          </w:tcPr>
          <w:p w14:paraId="3E2100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XRD</w:t>
            </w:r>
          </w:p>
        </w:tc>
        <w:tc>
          <w:tcPr>
            <w:tcW w:w="3260" w:type="dxa"/>
            <w:tcBorders>
              <w:top w:val="nil"/>
              <w:left w:val="nil"/>
              <w:bottom w:val="single" w:sz="4" w:space="0" w:color="auto"/>
              <w:right w:val="single" w:sz="4" w:space="0" w:color="auto"/>
            </w:tcBorders>
            <w:shd w:val="clear" w:color="auto" w:fill="auto"/>
            <w:vAlign w:val="center"/>
            <w:hideMark/>
          </w:tcPr>
          <w:p w14:paraId="1311CD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2D10A4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{"citationItems":[{"id":"ITEM-1","itemData":{"DOI":"10.1155/2017/6834726","ISSN":"16874129","abstract":"The development of drug-resistant strains is rising and the search for new and novel ways of fighting new or reemerging microbes goes on. A hope of treating such multidrug-resistant infections came from plants mediated nanoparticles since nature is a generous source which provides a variety of chemical compounds that can be used for new drug discovery. Silver nanoparticles are reported to possess antiviral, antibacterial, antifungal, antiparasitic, larvicidal activity and anticancer properties. We reported green synthesis of silver nanoparticles mediated food plants Megaphrynium macrostachyum, Corchorus olitorus, Ricinodendron heudelotii, Gnetum bucholzianum, and Ipomoea batatas and their antibacterial efficacy against the Enterobacteriaceae Escherichia coli. The nature and size of the obtained nanoparticles are discussed as well as their Minimum Inhibitory Concentration (MIC) and the Minimum Bactericide Concentration (MBC) values considering their application in medical industry.","author":[{"dropping-particle":"","family":"Eya'Ane Meva","given":"Francois","non-dropping-particle":"","parse-names":false,"suffix":""},{"dropping-particle":"","family":"Okalla Ebongue","given":"Cecile","non-dropping-particle":"","parse-names":false,"suffix":""},{"dropping-particle":"","family":"Fannang","given":"Simone Véronique","non-dropping-particle":"","parse-names":false,"suffix":""},{"dropping-particle":"","family":"Segnou","given":"Marcelle Loretta","non-dropping-particle":"","parse-names":false,"suffix":""},{"dropping-particle":"","family":"Ntoumba","given":"Agnes Antoinette","non-dropping-particle":"","parse-names":false,"suffix":""},{"dropping-particle":"","family":"Belle Ebanda Kedi","given":"Philippe","non-dropping-particle":"","parse-names":false,"suffix":""},{"dropping-particle":"","family":"Njike Loudang","given":"Rudy Evrard","non-dropping-particle":"","parse-names":false,"suffix":""},{"dropping-particle":"","family":"Yonga Wanlao","given":"Andre","non-dropping-particle":"","parse-names":false,"suffix":""},{"dropping-particle":"","family":"Mang","given":"Emmanuel Roland","non-dropping-particle":"","parse-names":false,"suffix":""},{"dropping-particle":"","family":"Mpondo Mpondo","given":"Emmanuel Albert","non-dropping-particle":"","parse-names":false,"suffix":""}],"container-title":"Journal of Nanomaterials","id":"ITEM-1","issued":{"date-parts":[["2017"]]},"title":"Natural substances for the synthesis of silver nanoparticles against Escherichia coli: The case of Megaphrynium macrostachyum (Marantaceae), Corchorus olitorus (Tiliaceae), Ricinodendron heudelotii (Euphorbiaceae), Gnetum bucholzianum (Gnetaceae), and Ipo","type":"article-journal","volume":"2017"},"uris":["http://www.mendeley.com/documents/?uuid=cef95bc1-1f45-42a9-8179-3ddfaf1c0ece"]}],"mendeley":{"formattedCitation":"(Eya’Ane Meva et al., 2017)","plainTextFormattedCitation":"(Eya’Ane Meva et al., 2017)","previouslyFormattedCitation":"[523]"},"properties":{"noteIndex":0},"schema":"https://github.com/citation-style-language/schema/raw/master/csl-citation.json"}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(Eya’Ane Meva et al., 2017)</w:t>
            </w:r>
            <w:r w:rsidRPr="007A5261">
              <w:rPr>
                <w:rFonts w:ascii="Arial" w:eastAsia="Times New Roman" w:hAnsi="Arial" w:cs="Arial"/>
                <w:color w:val="000000"/>
                <w:sz w:val="18"/>
                <w:szCs w:val="18"/>
                <w:lang w:eastAsia="en-ZA"/>
              </w:rPr>
              <w:fldChar w:fldCharType="end"/>
            </w:r>
          </w:p>
        </w:tc>
      </w:tr>
      <w:tr w:rsidR="007A5261" w:rsidRPr="007A5261" w14:paraId="3DFE666C"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7B43A5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Crocus sativus</w:t>
            </w:r>
          </w:p>
        </w:tc>
        <w:tc>
          <w:tcPr>
            <w:tcW w:w="1291" w:type="dxa"/>
            <w:tcBorders>
              <w:top w:val="nil"/>
              <w:left w:val="nil"/>
              <w:bottom w:val="single" w:sz="4" w:space="0" w:color="auto"/>
              <w:right w:val="single" w:sz="4" w:space="0" w:color="auto"/>
            </w:tcBorders>
            <w:shd w:val="clear" w:color="auto" w:fill="auto"/>
            <w:noWrap/>
            <w:vAlign w:val="center"/>
            <w:hideMark/>
          </w:tcPr>
          <w:p w14:paraId="78300E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66AC02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12-20</w:t>
            </w:r>
          </w:p>
        </w:tc>
        <w:tc>
          <w:tcPr>
            <w:tcW w:w="1560" w:type="dxa"/>
            <w:tcBorders>
              <w:top w:val="nil"/>
              <w:left w:val="nil"/>
              <w:bottom w:val="single" w:sz="4" w:space="0" w:color="auto"/>
              <w:right w:val="single" w:sz="4" w:space="0" w:color="auto"/>
            </w:tcBorders>
            <w:shd w:val="clear" w:color="auto" w:fill="auto"/>
            <w:vAlign w:val="center"/>
            <w:hideMark/>
          </w:tcPr>
          <w:p w14:paraId="6FF663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5A4C4F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TEM</w:t>
            </w:r>
          </w:p>
        </w:tc>
        <w:tc>
          <w:tcPr>
            <w:tcW w:w="3260" w:type="dxa"/>
            <w:tcBorders>
              <w:top w:val="nil"/>
              <w:left w:val="nil"/>
              <w:bottom w:val="single" w:sz="4" w:space="0" w:color="auto"/>
              <w:right w:val="single" w:sz="4" w:space="0" w:color="auto"/>
            </w:tcBorders>
            <w:shd w:val="clear" w:color="auto" w:fill="auto"/>
            <w:vAlign w:val="center"/>
            <w:hideMark/>
          </w:tcPr>
          <w:p w14:paraId="3C8CE3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4" w:type="dxa"/>
            <w:tcBorders>
              <w:top w:val="nil"/>
              <w:left w:val="nil"/>
              <w:bottom w:val="single" w:sz="4" w:space="0" w:color="auto"/>
              <w:right w:val="single" w:sz="4" w:space="0" w:color="auto"/>
            </w:tcBorders>
            <w:shd w:val="clear" w:color="auto" w:fill="auto"/>
            <w:noWrap/>
            <w:vAlign w:val="center"/>
            <w:hideMark/>
          </w:tcPr>
          <w:p w14:paraId="03F3E0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{"citationItems":[{"id":"ITEM-1","itemData":{"DOI":"10.1016/j.apjtb.2016.12.014","ISSN":"22211691","abstract":"Objective To synthesis silver nanoparticles (AgNPs) by using extract of saffron (Crocus sativus L.) wastages and to test their antibacterial activity against six bacteria. Methods In this paper, the synthesis of AgNPs using aqueous extract of saffron wastage as a green method without any chemical stabilizer and reducer is demonstrated. The synthesized AgNPs were determined by UV–vis spectrum, high resolution transmission electron microscopy, X-ray diffraction, and Fourier transmission infrared spectroscopy analysis. Results UV–vis spectrum showed a peak at 450 nm due to excitation of surface plasmon vibrations. Fourier transmission infrared spectroscopy showed that nanoparticles were capped with plant secondary metabolites. X-ray diffraction analysis also demonstrated that the size range of the synthesized nanoparticles was 12–20 nm. Transmission electron microscope image illustrated AgNPs with spherical shape and an average size of 15 nm. The result of antibacterial activities showed that the biosynthesized AgNPs had an inhibiting activity against Escherichia coli, Pseudomonas aeruginosa, Klebsiella pneumonia, Shigella flexneri and Bacillus subtilis. Conclusions The biosynthesized AgNPs showed significant antibacterial effect against Escherichia coli, Pseudomonas aeruginosa, Klebsiella pneumonia, Shigella flexneri and Bacillus subtilis, so, it can be used in biomedical applications.","author":[{"dropping-particle":"","family":"Bagherzade","given":"Ghodsieh","non-dropping-particle":"","parse-names":false,"suffix":""},{"dropping-particle":"","family":"Tavakoli","given":"Maryam Manzari","non-dropping-particle":"","parse-names":false,"suffix":""},{"dropping-particle":"","family":"Namaei","given":"Mohmmad Hasan","non-dropping-particle":"","parse-names":false,"suffix":""}],"container-title":"Asian Pacific Journal of Tropical Biomedicine","id":"ITEM-1","issue":"3","issued":{"date-parts":[["2017"]]},"page":"227-233","publisher":"Elsevier Ltd","title":"Green synthesis of silver nanoparticles using aqueous extract of saffron (Crocus sativus L.) wastages and its antibacterial activity against six bacteria","type":"article-journal","volume":"7"},"uris":["http://www.mendeley.com/documents/?uuid=b3a66978-ef0b-425a-8844-85af193409ff"]}],"mendeley":{"formattedCitation":"(Bagherzade et al., 2017)","plainTextFormattedCitation":"(Bagherzade et al., 2017)","previouslyFormattedCitation":"[524]"},"properties":{"noteIndex":0},"schema":"https://github.com/citation-style-language/schema/raw/master/csl-citation.json"}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(Bagherzade et al., 2017)</w:t>
            </w:r>
            <w:r w:rsidRPr="007A5261">
              <w:rPr>
                <w:rFonts w:ascii="Arial" w:eastAsia="Times New Roman" w:hAnsi="Arial" w:cs="Arial"/>
                <w:color w:val="000000"/>
                <w:sz w:val="18"/>
                <w:szCs w:val="18"/>
                <w:lang w:eastAsia="en-ZA"/>
              </w:rPr>
              <w:fldChar w:fldCharType="end"/>
            </w:r>
          </w:p>
        </w:tc>
      </w:tr>
      <w:tr w:rsidR="007A5261" w:rsidRPr="007A5261" w14:paraId="477B8C16"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3AC0B7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Cuminum cyminum</w:t>
            </w:r>
          </w:p>
        </w:tc>
        <w:tc>
          <w:tcPr>
            <w:tcW w:w="1291" w:type="dxa"/>
            <w:tcBorders>
              <w:top w:val="nil"/>
              <w:left w:val="nil"/>
              <w:bottom w:val="single" w:sz="4" w:space="0" w:color="auto"/>
              <w:right w:val="single" w:sz="4" w:space="0" w:color="auto"/>
            </w:tcBorders>
            <w:shd w:val="clear" w:color="auto" w:fill="auto"/>
            <w:noWrap/>
            <w:vAlign w:val="center"/>
            <w:hideMark/>
          </w:tcPr>
          <w:p w14:paraId="5A40799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768694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3-20</w:t>
            </w:r>
          </w:p>
        </w:tc>
        <w:tc>
          <w:tcPr>
            <w:tcW w:w="1560" w:type="dxa"/>
            <w:tcBorders>
              <w:top w:val="nil"/>
              <w:left w:val="nil"/>
              <w:bottom w:val="single" w:sz="4" w:space="0" w:color="auto"/>
              <w:right w:val="single" w:sz="4" w:space="0" w:color="auto"/>
            </w:tcBorders>
            <w:shd w:val="clear" w:color="auto" w:fill="auto"/>
            <w:vAlign w:val="center"/>
            <w:hideMark/>
          </w:tcPr>
          <w:p w14:paraId="2404F7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6D99641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FTIR and XRD</w:t>
            </w:r>
          </w:p>
        </w:tc>
        <w:tc>
          <w:tcPr>
            <w:tcW w:w="3260" w:type="dxa"/>
            <w:tcBorders>
              <w:top w:val="nil"/>
              <w:left w:val="nil"/>
              <w:bottom w:val="single" w:sz="4" w:space="0" w:color="auto"/>
              <w:right w:val="single" w:sz="4" w:space="0" w:color="auto"/>
            </w:tcBorders>
            <w:shd w:val="clear" w:color="auto" w:fill="auto"/>
            <w:vAlign w:val="center"/>
            <w:hideMark/>
          </w:tcPr>
          <w:p w14:paraId="30A1A2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Biological activities</w:t>
            </w:r>
          </w:p>
        </w:tc>
        <w:tc>
          <w:tcPr>
            <w:tcW w:w="2694" w:type="dxa"/>
            <w:tcBorders>
              <w:top w:val="nil"/>
              <w:left w:val="nil"/>
              <w:bottom w:val="single" w:sz="4" w:space="0" w:color="auto"/>
              <w:right w:val="single" w:sz="4" w:space="0" w:color="auto"/>
            </w:tcBorders>
            <w:shd w:val="clear" w:color="auto" w:fill="auto"/>
            <w:noWrap/>
            <w:vAlign w:val="center"/>
            <w:hideMark/>
          </w:tcPr>
          <w:p w14:paraId="43F5CB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{"citationItems":[{"id":"ITEM-1","itemData":{"DOI":"10.22052/JNS.2019.01.008","ISSN":"2251-7871","abstract":"The aim of this study is to determine some phytochemical contents, to synthesize silver nanoparticles AgNPs using Cuminum cyminum (C. cyminum) leaf extract, to study the effects of different conditions on the rate of synthesis, and to evaluate their antibaterial and antifungal activities. AgNPs were synthesized using C. cyminum leaf extract as bioreducer agent and aqueous silver nitrate solution (AgNO3) as precursor at different conditions. The synthesized AgNPs were characterized using Ultraviolet-visible absorption spectroscopy (UV-vis), Scaning electron microscopy (SEM), Fourier transform infrared spectroscopy (FTIR) and X-ray diffraction (XRD). In addition, the synthesized AgNPs were evaluated for their antibacterial and antifungal activities against 4 positive and negative bacteria using agar disc diffusion method and the fungus Fusarium oxysporum cultivated in Potatoes Dextrose Agar (PDA) medium, respectively. Results showed that the bioreduction process was quite fast and the synthesized AgNPs were nearly spherical in shape and the size range of 3-20 nm. The AgNPs formation was affected by different parameters including concentration of AgNO3 solution and the extract, temperature and the time of reaction. The best condition for AgNPs biosynthesis was achieved by 1-3 mM AgNO3 at 40 °C after 4 h. In addition, the leaf extract and AgNPs showed efficient antibacterial activites against Gram positive and negative bacteria, respectively.","author":[{"dropping-particle":"","family":"Karamian","given":"Roya","non-dropping-particle":"","parse-names":false,"suffix":""},{"dropping-particle":"","family":"Kamalnejad","given":"Jamalaldin","non-dropping-particle":"","parse-names":false,"suffix":""}],"container-title":"Journal of Nanostructures","id":"ITEM-1","issue":"1","issued":{"date-parts":[["2019"]]},"page":"74-85","title":"Green synthesis of silver nanoparticles using Cuminum cyminum leaf extract and evaluation of their biological activities","type":"article-journal","volume":"9"},"uris":["http://www.mendeley.com/documents/?uuid=b33fd005-d552-40ec-a85f-281303389f95"]}],"mendeley":{"formattedCitation":"(Karamian &amp; Kamalnejad, 2019)","plainTextFormattedCitation":"(Karamian &amp; Kamalnejad, 2019)","previouslyFormattedCitation":"[525]"},"properties":{"noteIndex":0},"schema":"https://github.com/citation-style-language/schema/raw/master/csl-citation.json"}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(Karamian &amp; Kamalnejad, 2019)</w:t>
            </w:r>
            <w:r w:rsidRPr="007A5261">
              <w:rPr>
                <w:rFonts w:ascii="Arial" w:eastAsia="Times New Roman" w:hAnsi="Arial" w:cs="Arial"/>
                <w:color w:val="000000"/>
                <w:sz w:val="18"/>
                <w:szCs w:val="18"/>
                <w:lang w:eastAsia="en-ZA"/>
              </w:rPr>
              <w:fldChar w:fldCharType="end"/>
            </w:r>
          </w:p>
        </w:tc>
      </w:tr>
      <w:tr w:rsidR="007A5261" w:rsidRPr="007A5261" w14:paraId="40195292"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9BA041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Cycas revoluta</w:t>
            </w:r>
          </w:p>
        </w:tc>
        <w:tc>
          <w:tcPr>
            <w:tcW w:w="1291" w:type="dxa"/>
            <w:tcBorders>
              <w:top w:val="nil"/>
              <w:left w:val="nil"/>
              <w:bottom w:val="single" w:sz="4" w:space="0" w:color="auto"/>
              <w:right w:val="single" w:sz="4" w:space="0" w:color="auto"/>
            </w:tcBorders>
            <w:shd w:val="clear" w:color="auto" w:fill="auto"/>
            <w:noWrap/>
            <w:vAlign w:val="center"/>
            <w:hideMark/>
          </w:tcPr>
          <w:p w14:paraId="203B56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1F65A6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2-6</w:t>
            </w:r>
          </w:p>
        </w:tc>
        <w:tc>
          <w:tcPr>
            <w:tcW w:w="1560" w:type="dxa"/>
            <w:tcBorders>
              <w:top w:val="nil"/>
              <w:left w:val="nil"/>
              <w:bottom w:val="single" w:sz="4" w:space="0" w:color="auto"/>
              <w:right w:val="single" w:sz="4" w:space="0" w:color="auto"/>
            </w:tcBorders>
            <w:shd w:val="clear" w:color="auto" w:fill="auto"/>
            <w:vAlign w:val="center"/>
            <w:hideMark/>
          </w:tcPr>
          <w:p w14:paraId="19BE12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2BE5BD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TEM, UV and SAED</w:t>
            </w:r>
          </w:p>
        </w:tc>
        <w:tc>
          <w:tcPr>
            <w:tcW w:w="3260" w:type="dxa"/>
            <w:tcBorders>
              <w:top w:val="nil"/>
              <w:left w:val="nil"/>
              <w:bottom w:val="single" w:sz="4" w:space="0" w:color="auto"/>
              <w:right w:val="single" w:sz="4" w:space="0" w:color="auto"/>
            </w:tcBorders>
            <w:shd w:val="clear" w:color="auto" w:fill="auto"/>
            <w:vAlign w:val="center"/>
            <w:hideMark/>
          </w:tcPr>
          <w:p w14:paraId="27A9EA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3C91CA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{"citationItems":[{"id":"ITEM-1","itemData":{"DOI":"10.1080/19430871003684572","ISSN":"19430884","abstract":"A green, low-cost, and reproducible Cycas leaf-negotiated synthesis of silver nanoparticles is reported. X-ray and transmission electron microscopy (TEM) analyses are performed to ascertain the formation of Ag nanoparticles. Nanoparticles almost spherical in shape having the size of 2-6 nm are found. Rietveld analysis to the X-ray data indicated that Ag nanoparticles have fcc unit cell structure. Ultraviolet (UV)-visible study revealed the surface plasmon resonance at 449 nm. An effort has been made to understand the possible involved mechanism for the biosynthesis of Ag nanoparticles. Present procedure offers the benefit of eco-friendliness and amenability for large-scale production through scaling up. © 2009 Copyright Taylor and Francis Group, LLC.","author":[{"dropping-particle":"","family":"Jha","given":"Anal K.","non-dropping-particle":"","parse-names":false,"suffix":""},{"dropping-particle":"","family":"Prasad","given":"K.","non-dropping-particle":"","parse-names":false,"suffix":""}],"container-title":"International Journal of Green Nanotechnology: Physics and Chemistry","id":"ITEM-1","issue":"2","issued":{"date-parts":[["2010"]]},"page":"P110-P117","title":"Green Synthesis of Silver Nanoparticles Using Cycas Leaf","type":"article-journal","volume":"1"},"uris":["http://www.mendeley.com/documents/?uuid=60df7d44-583f-41c1-a2c1-8d43458fe744"]}],"mendeley":{"formattedCitation":"(Jha &amp; Prasad, 2010)","plainTextFormattedCitation":"(Jha &amp; Prasad, 2010)","previouslyFormattedCitation":"[526]"},"properties":{"noteIndex":0},"schema":"https://github.com/citation-style-language/schema/raw/master/csl-citation.json"}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(Jha &amp; Prasad, 2010)</w:t>
            </w:r>
            <w:r w:rsidRPr="007A5261">
              <w:rPr>
                <w:rFonts w:ascii="Arial" w:eastAsia="Times New Roman" w:hAnsi="Arial" w:cs="Arial"/>
                <w:color w:val="000000"/>
                <w:sz w:val="18"/>
                <w:szCs w:val="18"/>
                <w:lang w:eastAsia="en-ZA"/>
              </w:rPr>
              <w:fldChar w:fldCharType="end"/>
            </w:r>
          </w:p>
        </w:tc>
      </w:tr>
      <w:tr w:rsidR="007A5261" w:rsidRPr="007A5261" w14:paraId="0E820DFE"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681915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Cynara scolymus</w:t>
            </w:r>
          </w:p>
        </w:tc>
        <w:tc>
          <w:tcPr>
            <w:tcW w:w="1291" w:type="dxa"/>
            <w:tcBorders>
              <w:top w:val="nil"/>
              <w:left w:val="nil"/>
              <w:bottom w:val="single" w:sz="4" w:space="0" w:color="auto"/>
              <w:right w:val="single" w:sz="4" w:space="0" w:color="auto"/>
            </w:tcBorders>
            <w:shd w:val="clear" w:color="auto" w:fill="auto"/>
            <w:noWrap/>
            <w:vAlign w:val="center"/>
            <w:hideMark/>
          </w:tcPr>
          <w:p w14:paraId="53B0A7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3B27A8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200-223</w:t>
            </w:r>
          </w:p>
        </w:tc>
        <w:tc>
          <w:tcPr>
            <w:tcW w:w="1560" w:type="dxa"/>
            <w:tcBorders>
              <w:top w:val="nil"/>
              <w:left w:val="nil"/>
              <w:bottom w:val="single" w:sz="4" w:space="0" w:color="auto"/>
              <w:right w:val="single" w:sz="4" w:space="0" w:color="auto"/>
            </w:tcBorders>
            <w:shd w:val="clear" w:color="auto" w:fill="auto"/>
            <w:vAlign w:val="center"/>
            <w:hideMark/>
          </w:tcPr>
          <w:p w14:paraId="7B739D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1D73F8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EDX and FTIR</w:t>
            </w:r>
          </w:p>
        </w:tc>
        <w:tc>
          <w:tcPr>
            <w:tcW w:w="3260" w:type="dxa"/>
            <w:tcBorders>
              <w:top w:val="nil"/>
              <w:left w:val="nil"/>
              <w:bottom w:val="single" w:sz="4" w:space="0" w:color="auto"/>
              <w:right w:val="single" w:sz="4" w:space="0" w:color="auto"/>
            </w:tcBorders>
            <w:shd w:val="clear" w:color="auto" w:fill="auto"/>
            <w:vAlign w:val="center"/>
            <w:hideMark/>
          </w:tcPr>
          <w:p w14:paraId="051697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694" w:type="dxa"/>
            <w:tcBorders>
              <w:top w:val="nil"/>
              <w:left w:val="nil"/>
              <w:bottom w:val="single" w:sz="4" w:space="0" w:color="auto"/>
              <w:right w:val="single" w:sz="4" w:space="0" w:color="auto"/>
            </w:tcBorders>
            <w:shd w:val="clear" w:color="auto" w:fill="auto"/>
            <w:noWrap/>
            <w:vAlign w:val="center"/>
            <w:hideMark/>
          </w:tcPr>
          <w:p w14:paraId="4ECC4B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{"citationItems":[{"id":"ITEM-1","itemData":{"DOI":"10.1371/journal.pone.0216496","ISBN":"1111111111","ISSN":"19326203","abstract":"In this study, we report on the synthesis of silver nanoparticles (AgNPs) from the leaf extracts of Cynara scolymus (Artichoke) using microwave irradiation and the evaluation of its anti-cancer potential with photodynamic therapy (PDT). Silver nanoparticles formation was characterized by scanning electron microscopy with energy dispersive x-ray spectroscopy and Fourier transform infrared (FTIR) spectroscopy. Silver nanoparticles formation was also investigated the surface charge, particle size and distribution using zetasizer analysis. The cytotoxic effect of AgNPs and/or PDT was studied by MTT assay and migration by the scratch assay. The apoptotic inducing ability of the AgNPs and/or PDT was investigated by intracellular ROS analysis, antioxidant enzyme levels (SOD, CAT, GPx and GSH), Hoechst staining and Bax/Bcl-2 analysis using western blotting. The mean particle size of produced AgNPs was found 98.47±2.04 nm with low polydispersity (0.301±0.033). Zeta potential values of AgNPs show -32.3± 0.8 mV. These results clearly indicate the successful formation of AgNPs for cellular uptake. Mitochondrial damage and intracellular ROS production were observed upon treatment with AgNPs (10μg/mL) and PDT (0.5 mJ/cm2) showed significant reducing cell migration, expression of Bax and suppression of Bcl-2. Significantly, biosynthesized AgNPs showed a broad-spectrum anti-cancer activity with PDT therapy and therefore represent promoting ROS generation by modulating mitochondrial apoptosis induction in MCF7 breast cancer cells.","author":[{"dropping-particle":"","family":"Erdogan","given":"Omer","non-dropping-particle":"","parse-names":false,"suffix":""},{"dropping-particle":"","family":"Abbak","given":"Muruvvet","non-dropping-particle":"","parse-names":false,"suffix":""},{"dropping-particle":"","family":"Demirbolat","given":"Gülen Melike","non-dropping-particle":"","parse-names":false,"suffix":""},{"dropping-particle":"","family":"Birtekocak","given":"Fatih","non-dropping-particle":"","parse-names":false,"suffix":""},{"dropping-particle":"","family":"Aksel","given":"Mehran","non-dropping-particle":"","parse-names":false,"suffix":""},{"dropping-particle":"","family":"Pasa","given":"Salih","non-dropping-particle":"","parse-names":false,"suffix":""},{"dropping-particle":"","family":"Cevik","given":"Ozge","non-dropping-particle":"","parse-names":false,"suffix":""}],"container-title":"PLoS ONE","id":"ITEM-1","issue":"6","issued":{"date-parts":[["2019"]]},"page":"1-15","title":"Green synthesis of silver nanoparticles via Cynara scolymus leaf extracts: The characterization, anticancer potential with photodynamic therapy in MCF7 cells","type":"article-journal","volume":"14"},"uris":["http://www.mendeley.com/documents/?uuid=368d41d0-0b49-400c-9351-cecb8a165a18"]}],"mendeley":{"formattedCitation":"(Erdogan et al., 2019)","plainTextFormattedCitation":"(Erdogan et al., 2019)","previouslyFormattedCitation":"[527]"},"properties":{"noteIndex":0},"schema":"https://github.com/citation-style-language/schema/raw/master/csl-citation.json"}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(Erdogan et al., 2019)</w:t>
            </w:r>
            <w:r w:rsidRPr="007A5261">
              <w:rPr>
                <w:rFonts w:ascii="Arial" w:eastAsia="Times New Roman" w:hAnsi="Arial" w:cs="Arial"/>
                <w:color w:val="000000"/>
                <w:sz w:val="18"/>
                <w:szCs w:val="18"/>
                <w:lang w:eastAsia="en-ZA"/>
              </w:rPr>
              <w:fldChar w:fldCharType="end"/>
            </w:r>
          </w:p>
        </w:tc>
      </w:tr>
      <w:tr w:rsidR="007A5261" w:rsidRPr="007A5261" w14:paraId="33641C3C" w14:textId="77777777" w:rsidTr="007A5261">
        <w:trPr>
          <w:trHeight w:val="288"/>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E5F809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Dalbergia sissoo</w:t>
            </w:r>
          </w:p>
        </w:tc>
        <w:tc>
          <w:tcPr>
            <w:tcW w:w="1291" w:type="dxa"/>
            <w:tcBorders>
              <w:top w:val="nil"/>
              <w:left w:val="nil"/>
              <w:bottom w:val="single" w:sz="4" w:space="0" w:color="auto"/>
              <w:right w:val="single" w:sz="4" w:space="0" w:color="auto"/>
            </w:tcBorders>
            <w:shd w:val="clear" w:color="auto" w:fill="auto"/>
            <w:noWrap/>
            <w:vAlign w:val="center"/>
            <w:hideMark/>
          </w:tcPr>
          <w:p w14:paraId="20D43C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76" w:type="dxa"/>
            <w:tcBorders>
              <w:top w:val="nil"/>
              <w:left w:val="nil"/>
              <w:bottom w:val="single" w:sz="4" w:space="0" w:color="auto"/>
              <w:right w:val="single" w:sz="4" w:space="0" w:color="auto"/>
            </w:tcBorders>
            <w:shd w:val="clear" w:color="auto" w:fill="auto"/>
            <w:noWrap/>
            <w:vAlign w:val="center"/>
            <w:hideMark/>
          </w:tcPr>
          <w:p w14:paraId="092E58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5-55</w:t>
            </w:r>
          </w:p>
        </w:tc>
        <w:tc>
          <w:tcPr>
            <w:tcW w:w="1560" w:type="dxa"/>
            <w:tcBorders>
              <w:top w:val="nil"/>
              <w:left w:val="nil"/>
              <w:bottom w:val="single" w:sz="4" w:space="0" w:color="auto"/>
              <w:right w:val="single" w:sz="4" w:space="0" w:color="auto"/>
            </w:tcBorders>
            <w:shd w:val="clear" w:color="auto" w:fill="auto"/>
            <w:vAlign w:val="center"/>
            <w:hideMark/>
          </w:tcPr>
          <w:p w14:paraId="51F4A5B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787" w:type="dxa"/>
            <w:tcBorders>
              <w:top w:val="nil"/>
              <w:left w:val="nil"/>
              <w:bottom w:val="single" w:sz="4" w:space="0" w:color="auto"/>
              <w:right w:val="single" w:sz="4" w:space="0" w:color="auto"/>
            </w:tcBorders>
            <w:shd w:val="clear" w:color="auto" w:fill="auto"/>
            <w:vAlign w:val="center"/>
            <w:hideMark/>
          </w:tcPr>
          <w:p w14:paraId="31854F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and TEM</w:t>
            </w:r>
          </w:p>
        </w:tc>
        <w:tc>
          <w:tcPr>
            <w:tcW w:w="3260" w:type="dxa"/>
            <w:tcBorders>
              <w:top w:val="nil"/>
              <w:left w:val="nil"/>
              <w:bottom w:val="single" w:sz="4" w:space="0" w:color="auto"/>
              <w:right w:val="single" w:sz="4" w:space="0" w:color="auto"/>
            </w:tcBorders>
            <w:shd w:val="clear" w:color="auto" w:fill="auto"/>
            <w:vAlign w:val="center"/>
            <w:hideMark/>
          </w:tcPr>
          <w:p w14:paraId="623EC6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noWrap/>
            <w:vAlign w:val="center"/>
            <w:hideMark/>
          </w:tcPr>
          <w:p w14:paraId="1D647EE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{"citationItems":[{"id":"ITEM-1","itemData":{"DOI":"10.5185/amlett.2011.10312","ISSN":"09763961","abstract":"This report presents a rapid, reproducible and a green biogenic approach for the biosynthesis of gold and silver nanoparticles using leaf extract of Dalbergia sissoo. The biomolecules present in the plant induced the reduction of Au3+ and Ag+ ions from HAuCl4 and AgNO3 respectively, which resulted in the formation of Dalbergia conjugated nanoparticles. The growth of nanoparticles was monitored by UV-vis spectrophotometer that demonstrated a peak at 545 and 425 nm corresponding to Plasmon absorbance of gold and silver nanoparticles respectively. The leaf extract was found to direct different shape and sized gold nanoparticles. Gold nanoparticles were 50-80 nm in size and their shape varied from spherical to few triangular and hexagonal polyshaped. While silver nanoparticle synthesized were spherical, in the range of 5-55 nm in size. X-ray diffraction studies corroborated that the biosynthesized nanoparticles were crystalline gold and silver. Fourier transform infrared spectroscopy analysis revealed that biomolecules were involved in the synthesis and capping of silver nanoparticles and gold nanoparticles. © 2012 VBRI press.","author":[{"dropping-particle":"","family":"Singh","given":"Chandan","non-dropping-particle":"","parse-names":false,"suffix":""},{"dropping-particle":"","family":"Baboota","given":"Ritesh K.","non-dropping-particle":"","parse-names":false,"suffix":""},{"dropping-particle":"","family":"Naik","given":"Pradeep K.","non-dropping-particle":"","parse-names":false,"suffix":""},{"dropping-particle":"","family":"Singh","given":"Harvinder","non-dropping-particle":"","parse-names":false,"suffix":""}],"container-title":"Advanced Materials Letters","id":"ITEM-1","issue":"4","issued":{"date-parts":[["2012"]]},"page":"279-285","title":"Biocompatible synthesis of silver and gold nanoparticles using leaf extract of Dalbergia sissoo","type":"article-journal","volume":"3"},"uris":["http://www.mendeley.com/documents/?uuid=0200a487-13a1-4509-8f8d-8aa3761e64d4"]}],"mendeley":{"formattedCitation":"(Singh et al., 2012)","plainTextFormattedCitation":"(Singh et al., 2012)","previouslyFormattedCitation":"[528]"},"properties":{"noteIndex":0},"schema":"https://github.com/citation-style-language/schema/raw/master/csl-citation.json"}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(Singh et al., 2012)</w:t>
            </w:r>
            <w:r w:rsidRPr="007A5261">
              <w:rPr>
                <w:rFonts w:ascii="Arial" w:eastAsia="Times New Roman" w:hAnsi="Arial" w:cs="Arial"/>
                <w:color w:val="000000"/>
                <w:sz w:val="18"/>
                <w:szCs w:val="18"/>
                <w:lang w:eastAsia="en-ZA"/>
              </w:rPr>
              <w:fldChar w:fldCharType="end"/>
            </w:r>
          </w:p>
        </w:tc>
      </w:tr>
    </w:tbl>
    <w:p w14:paraId="229C00DE" w14:textId="77777777" w:rsidR="007A5261" w:rsidRPr="007A5261" w:rsidRDefault="007A5261" w:rsidP="007A5261">
      <w:pPr>
        <w:spacing w:line="360" w:lineRule="auto"/>
        <w:jc w:val="both"/>
        <w:rPr>
          <w:rFonts w:ascii="Arial" w:hAnsi="Arial" w:cs="Arial"/>
          <w:sz w:val="18"/>
          <w:szCs w:val="18"/>
        </w:rPr>
        <w:sectPr w:rsidR="007A5261" w:rsidRPr="007A5261" w:rsidSect="007A5261">
          <w:pgSz w:w="16838" w:h="11906" w:orient="landscape"/>
          <w:pgMar w:top="426" w:right="1440" w:bottom="1440" w:left="1440" w:header="708" w:footer="708" w:gutter="0"/>
          <w:cols w:space="708"/>
          <w:docGrid w:linePitch="360"/>
        </w:sectPr>
      </w:pPr>
    </w:p>
    <w:tbl>
      <w:tblPr>
        <w:tblW w:w="15280" w:type="dxa"/>
        <w:tblInd w:w="-669" w:type="dxa"/>
        <w:tblLook w:val="04A0" w:firstRow="1" w:lastRow="0" w:firstColumn="1" w:lastColumn="0" w:noHBand="0" w:noVBand="1"/>
      </w:tblPr>
      <w:tblGrid>
        <w:gridCol w:w="2507"/>
        <w:gridCol w:w="1307"/>
        <w:gridCol w:w="1828"/>
        <w:gridCol w:w="1415"/>
        <w:gridCol w:w="2546"/>
        <w:gridCol w:w="2543"/>
        <w:gridCol w:w="3134"/>
      </w:tblGrid>
      <w:tr w:rsidR="007A5261" w:rsidRPr="007A5261" w14:paraId="50785F6A" w14:textId="77777777" w:rsidTr="007A5261">
        <w:trPr>
          <w:trHeight w:val="288"/>
        </w:trPr>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9FAA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267270E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0F620E4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FCABB1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F795B5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DB30D73"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3134" w:type="dxa"/>
            <w:tcBorders>
              <w:top w:val="single" w:sz="4" w:space="0" w:color="auto"/>
              <w:left w:val="nil"/>
              <w:bottom w:val="single" w:sz="4" w:space="0" w:color="auto"/>
              <w:right w:val="single" w:sz="4" w:space="0" w:color="auto"/>
            </w:tcBorders>
            <w:shd w:val="clear" w:color="auto" w:fill="auto"/>
            <w:noWrap/>
            <w:vAlign w:val="center"/>
            <w:hideMark/>
          </w:tcPr>
          <w:p w14:paraId="6917C89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720621DD"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4F155A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Datura metel</w:t>
            </w:r>
          </w:p>
        </w:tc>
        <w:tc>
          <w:tcPr>
            <w:tcW w:w="1291" w:type="dxa"/>
            <w:tcBorders>
              <w:top w:val="nil"/>
              <w:left w:val="nil"/>
              <w:bottom w:val="single" w:sz="4" w:space="0" w:color="auto"/>
              <w:right w:val="single" w:sz="4" w:space="0" w:color="auto"/>
            </w:tcBorders>
            <w:shd w:val="clear" w:color="auto" w:fill="auto"/>
            <w:noWrap/>
            <w:vAlign w:val="center"/>
            <w:hideMark/>
          </w:tcPr>
          <w:p w14:paraId="2970A4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162422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25-40</w:t>
            </w:r>
          </w:p>
        </w:tc>
        <w:tc>
          <w:tcPr>
            <w:tcW w:w="1417" w:type="dxa"/>
            <w:tcBorders>
              <w:top w:val="nil"/>
              <w:left w:val="nil"/>
              <w:bottom w:val="single" w:sz="4" w:space="0" w:color="auto"/>
              <w:right w:val="single" w:sz="4" w:space="0" w:color="auto"/>
            </w:tcBorders>
            <w:shd w:val="clear" w:color="auto" w:fill="auto"/>
            <w:vAlign w:val="center"/>
            <w:hideMark/>
          </w:tcPr>
          <w:p w14:paraId="11915C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52" w:type="dxa"/>
            <w:tcBorders>
              <w:top w:val="nil"/>
              <w:left w:val="nil"/>
              <w:bottom w:val="single" w:sz="4" w:space="0" w:color="auto"/>
              <w:right w:val="single" w:sz="4" w:space="0" w:color="auto"/>
            </w:tcBorders>
            <w:shd w:val="clear" w:color="auto" w:fill="auto"/>
            <w:vAlign w:val="center"/>
            <w:hideMark/>
          </w:tcPr>
          <w:p w14:paraId="10A089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XRD</w:t>
            </w:r>
          </w:p>
        </w:tc>
        <w:tc>
          <w:tcPr>
            <w:tcW w:w="2551" w:type="dxa"/>
            <w:tcBorders>
              <w:top w:val="nil"/>
              <w:left w:val="nil"/>
              <w:bottom w:val="single" w:sz="4" w:space="0" w:color="auto"/>
              <w:right w:val="single" w:sz="4" w:space="0" w:color="auto"/>
            </w:tcBorders>
            <w:shd w:val="clear" w:color="auto" w:fill="auto"/>
            <w:vAlign w:val="center"/>
            <w:hideMark/>
          </w:tcPr>
          <w:p w14:paraId="79C0D8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763F35F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Banupriya","given":"Kamaraj","non-dropping-particle":"","parse-names":false,"suffix":""},{"dropping-particle":"","family":"Muthu","given":"Karuppiah","non-dropping-particle":"","parse-names":false,"suffix":""}],"container-title":"International Journal of Applied and Pure Science and Agriculture","id":"ITEM-1","issue":"2","issued":{"date-parts":[["2016"]]},"page":"215-220","title":"Green Synthesis of Silver Nanoparticles Using Datura Metel Leaves Extract","type":"article-journal","volume":"2"},"uris":["http://www.mendeley.com/documents/?uuid=535a8912-912e-4df4-a218-f4de990b5156"]}],"mendeley":{"formattedCitation":"(Banupriya &amp; Muthu, 2016)","plainTextFormattedCitation":"(Banupriya &amp; Muthu, 2016)","previouslyFormattedCitation":"[529]"},"properties":{"noteIndex":0},"schema":"https://github.com/citation-style-language/schema/raw/master/csl-citation.json"}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(Banupriya &amp; Muthu, 2016)</w:t>
            </w:r>
            <w:r w:rsidRPr="007A5261">
              <w:rPr>
                <w:rFonts w:ascii="Arial" w:eastAsia="Times New Roman" w:hAnsi="Arial" w:cs="Arial"/>
                <w:color w:val="000000"/>
                <w:sz w:val="18"/>
                <w:szCs w:val="18"/>
                <w:lang w:eastAsia="en-ZA"/>
              </w:rPr>
              <w:fldChar w:fldCharType="end"/>
            </w:r>
          </w:p>
        </w:tc>
      </w:tr>
      <w:tr w:rsidR="007A5261" w:rsidRPr="007A5261" w14:paraId="619434B3"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04E131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Datura stramonium</w:t>
            </w:r>
          </w:p>
        </w:tc>
        <w:tc>
          <w:tcPr>
            <w:tcW w:w="1291" w:type="dxa"/>
            <w:tcBorders>
              <w:top w:val="nil"/>
              <w:left w:val="nil"/>
              <w:bottom w:val="single" w:sz="4" w:space="0" w:color="auto"/>
              <w:right w:val="single" w:sz="4" w:space="0" w:color="auto"/>
            </w:tcBorders>
            <w:shd w:val="clear" w:color="auto" w:fill="auto"/>
            <w:noWrap/>
            <w:vAlign w:val="center"/>
            <w:hideMark/>
          </w:tcPr>
          <w:p w14:paraId="7E3F6A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1EAF7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15-20</w:t>
            </w:r>
          </w:p>
        </w:tc>
        <w:tc>
          <w:tcPr>
            <w:tcW w:w="1417" w:type="dxa"/>
            <w:tcBorders>
              <w:top w:val="nil"/>
              <w:left w:val="nil"/>
              <w:bottom w:val="single" w:sz="4" w:space="0" w:color="auto"/>
              <w:right w:val="single" w:sz="4" w:space="0" w:color="auto"/>
            </w:tcBorders>
            <w:shd w:val="clear" w:color="auto" w:fill="auto"/>
            <w:vAlign w:val="center"/>
            <w:hideMark/>
          </w:tcPr>
          <w:p w14:paraId="0E1AA0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2E7F6B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EDAX and FTIR</w:t>
            </w:r>
          </w:p>
        </w:tc>
        <w:tc>
          <w:tcPr>
            <w:tcW w:w="2551" w:type="dxa"/>
            <w:tcBorders>
              <w:top w:val="nil"/>
              <w:left w:val="nil"/>
              <w:bottom w:val="single" w:sz="4" w:space="0" w:color="auto"/>
              <w:right w:val="single" w:sz="4" w:space="0" w:color="auto"/>
            </w:tcBorders>
            <w:shd w:val="clear" w:color="auto" w:fill="auto"/>
            <w:vAlign w:val="center"/>
            <w:hideMark/>
          </w:tcPr>
          <w:p w14:paraId="69477F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76F9A0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{"citationItems":[{"id":"ITEM-1","itemData":{"DOI":"10.1016/j.reffit.2016.12.005","ISSN":"24056537","abstract":"Silver nanoparticles of 15–20 nm size with spherical shape were synthesized from green synthesis method using Datura stramonium leaf extract. Synthesized Ag NPs were studied for their optical, structural, surface morphological and antibacterial properties. The optical study shows that the appearance of SPR peak at 444 nm in the absorption spectrum is affirming the formation of Ag NPs and its high intensity with narrowed width indicating the homogenous size and shape of the Ag NPs. Structural studies reveal the good crystalline nature of face center cubic structure of Ag crystal and preferentially oriented along (111) plane with average crystallite size of 18 nm. FTIR analysis exhibits the possible reducing bio-molecules within the leaf extract. The well defined homogenous spherical shape of the Ag NPs is clearly observed from the TEM studies and lattice fringes spacing of 0.23 nm shows the high crystalline nature of the synthesized Ag NPs. EDAX profile affirms the Ag crystal by the presence of energy peak at 3 eV. The synthesized Ag NPs showed antibacterial activity against E. coli and S. aureus bacteria. However, well pronounced activity was observed against E. coli.","author":[{"dropping-particle":"","family":"Gomathi","given":"M.","non-dropping-particle":"","parse-names":false,"suffix":""},{"dropping-particle":"","family":"Rajkumar","given":"P.V.","non-dropping-particle":"","parse-names":false,"suffix":""},{"dropping-particle":"","family":"Prakasam","given":"A.","non-dropping-particle":"","parse-names":false,"suffix":""},{"dropping-particle":"","family":"Ravichandran","given":"K.","non-dropping-particle":"","parse-names":false,"suffix":""}],"container-title":"Resource-Efficient Technologies","id":"ITEM-1","issue":"3","issued":{"date-parts":[["2017"]]},"page":"280-284","publisher":"Elsevier B.V.","title":"Green synthesis of silver nanoparticles using Datura stramonium leaf extract and assessment of their antibacterial activity","type":"article-journal","volume":"3"},"uris":["http://www.mendeley.com/documents/?uuid=69c6bf7e-c2d2-49c9-9aab-4b4a8ef0fa17"]}],"mendeley":{"formattedCitation":"(Gomathi et al., 2017)","plainTextFormattedCitation":"(Gomathi et al., 2017)","previouslyFormattedCitation":"[530]"},"properties":{"noteIndex":0},"schema":"https://github.com/citation-style-language/schema/raw/master/csl-citation.json"}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(Gomathi et al., 2017)</w:t>
            </w:r>
            <w:r w:rsidRPr="007A5261">
              <w:rPr>
                <w:rFonts w:ascii="Arial" w:eastAsia="Times New Roman" w:hAnsi="Arial" w:cs="Arial"/>
                <w:color w:val="000000"/>
                <w:sz w:val="18"/>
                <w:szCs w:val="18"/>
                <w:lang w:eastAsia="en-ZA"/>
              </w:rPr>
              <w:fldChar w:fldCharType="end"/>
            </w:r>
          </w:p>
        </w:tc>
      </w:tr>
      <w:tr w:rsidR="007A5261" w:rsidRPr="007A5261" w14:paraId="6065D902"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0DB6ACB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Delonix elata</w:t>
            </w:r>
          </w:p>
        </w:tc>
        <w:tc>
          <w:tcPr>
            <w:tcW w:w="1291" w:type="dxa"/>
            <w:tcBorders>
              <w:top w:val="nil"/>
              <w:left w:val="nil"/>
              <w:bottom w:val="single" w:sz="4" w:space="0" w:color="auto"/>
              <w:right w:val="single" w:sz="4" w:space="0" w:color="auto"/>
            </w:tcBorders>
            <w:shd w:val="clear" w:color="auto" w:fill="auto"/>
            <w:noWrap/>
            <w:vAlign w:val="center"/>
            <w:hideMark/>
          </w:tcPr>
          <w:p w14:paraId="340DB6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0D1410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40-90</w:t>
            </w:r>
          </w:p>
        </w:tc>
        <w:tc>
          <w:tcPr>
            <w:tcW w:w="1417" w:type="dxa"/>
            <w:tcBorders>
              <w:top w:val="nil"/>
              <w:left w:val="nil"/>
              <w:bottom w:val="single" w:sz="4" w:space="0" w:color="auto"/>
              <w:right w:val="single" w:sz="4" w:space="0" w:color="auto"/>
            </w:tcBorders>
            <w:shd w:val="clear" w:color="auto" w:fill="auto"/>
            <w:vAlign w:val="center"/>
            <w:hideMark/>
          </w:tcPr>
          <w:p w14:paraId="55CA0B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322DB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SEM</w:t>
            </w:r>
          </w:p>
        </w:tc>
        <w:tc>
          <w:tcPr>
            <w:tcW w:w="2551" w:type="dxa"/>
            <w:tcBorders>
              <w:top w:val="nil"/>
              <w:left w:val="nil"/>
              <w:bottom w:val="single" w:sz="4" w:space="0" w:color="auto"/>
              <w:right w:val="single" w:sz="4" w:space="0" w:color="auto"/>
            </w:tcBorders>
            <w:shd w:val="clear" w:color="auto" w:fill="auto"/>
            <w:vAlign w:val="center"/>
            <w:hideMark/>
          </w:tcPr>
          <w:p w14:paraId="2B4053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toxic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5DD8C7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{"citationItems":[{"id":"ITEM-1","itemData":{"author":[{"dropping-particle":"","family":"Reddy","given":"Pushpa","non-dropping-particle":"","parse-names":false,"suffix":""}],"id":"ITEM-1","issue":"May","issued":{"date-parts":[["2019"]]},"title":"Ecofriendly synthesis of silver nanoparticles using Delonix regia flower extract and its characterization by UV and SEM and in vitro study on its toxicity and antioxidant potential","type":"article-journal"},"uris":["http://www.mendeley.com/documents/?uuid=50caa447-3e12-4f54-a3f8-0522d701e123"]}],"mendeley":{"formattedCitation":"(Reddy, 2019)","plainTextFormattedCitation":"(Reddy, 2019)","previouslyFormattedCitation":"[531]"},"properties":{"noteIndex":0},"schema":"https://github.com/citation-style-language/schema/raw/master/csl-citation.json"}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(Reddy, 2019)</w:t>
            </w:r>
            <w:r w:rsidRPr="007A5261">
              <w:rPr>
                <w:rFonts w:ascii="Arial" w:eastAsia="Times New Roman" w:hAnsi="Arial" w:cs="Arial"/>
                <w:color w:val="000000"/>
                <w:sz w:val="18"/>
                <w:szCs w:val="18"/>
                <w:lang w:eastAsia="en-ZA"/>
              </w:rPr>
              <w:fldChar w:fldCharType="end"/>
            </w:r>
          </w:p>
        </w:tc>
      </w:tr>
      <w:tr w:rsidR="007A5261" w:rsidRPr="007A5261" w14:paraId="51C07928"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E431CD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Desmodium triflorum</w:t>
            </w:r>
          </w:p>
        </w:tc>
        <w:tc>
          <w:tcPr>
            <w:tcW w:w="1291" w:type="dxa"/>
            <w:tcBorders>
              <w:top w:val="nil"/>
              <w:left w:val="nil"/>
              <w:bottom w:val="single" w:sz="4" w:space="0" w:color="auto"/>
              <w:right w:val="single" w:sz="4" w:space="0" w:color="auto"/>
            </w:tcBorders>
            <w:shd w:val="clear" w:color="auto" w:fill="auto"/>
            <w:noWrap/>
            <w:vAlign w:val="center"/>
            <w:hideMark/>
          </w:tcPr>
          <w:p w14:paraId="2FB601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474C6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5-20</w:t>
            </w:r>
          </w:p>
        </w:tc>
        <w:tc>
          <w:tcPr>
            <w:tcW w:w="1417" w:type="dxa"/>
            <w:tcBorders>
              <w:top w:val="nil"/>
              <w:left w:val="nil"/>
              <w:bottom w:val="single" w:sz="4" w:space="0" w:color="auto"/>
              <w:right w:val="single" w:sz="4" w:space="0" w:color="auto"/>
            </w:tcBorders>
            <w:shd w:val="clear" w:color="auto" w:fill="auto"/>
            <w:vAlign w:val="center"/>
            <w:hideMark/>
          </w:tcPr>
          <w:p w14:paraId="3EE387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39D08E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HRTEM and XRD</w:t>
            </w:r>
          </w:p>
        </w:tc>
        <w:tc>
          <w:tcPr>
            <w:tcW w:w="2551" w:type="dxa"/>
            <w:tcBorders>
              <w:top w:val="nil"/>
              <w:left w:val="nil"/>
              <w:bottom w:val="single" w:sz="4" w:space="0" w:color="auto"/>
              <w:right w:val="single" w:sz="4" w:space="0" w:color="auto"/>
            </w:tcBorders>
            <w:shd w:val="clear" w:color="auto" w:fill="auto"/>
            <w:vAlign w:val="center"/>
            <w:hideMark/>
          </w:tcPr>
          <w:p w14:paraId="110760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6315AD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{"citationItems":[{"id":"ITEM-1","itemData":{"DOI":"10.4061/2011/454090","ISSN":"2090-3138","abstract":" A single-step environmental friendly approach is employed to synthesize silver nanoparticles. The biomolecules found in plants induce the reduction of Ag + ions from silver nitrate to silver nanoparticles (AgNPs). UV-visible spectrum of the aqueous medium containing silver ions demonstrated a peak at 425 nm corresponding to the plasmon absorbance of silver nanoparticles. Transmission electron microscopy (TEM) showed the formation of well-dispersed silver nanoparticles in the range of 5–20 nm. X-ray diffraction (XRD) spectrum of the AgNPs exhibited 2θ values corresponding to the silver nanocrystal. The process of reduction is extracellular and fast which may lead to the development of easy biosynthesis of silver nanoparticles. Plants during glycolysis produce a large amount of H + ions along with NAD which acts as a strong redoxing agent; this seems to be responsible for the formation of AgNPs. Water-soluble antioxidative agents like ascorbic acids further seem to be responsible for the reduction of AgNPs. These AgNPs produced show good antimicrobial activity against common pathogens. ","author":[{"dropping-particle":"","family":"Ahmad","given":"Naheed","non-dropping-particle":"","parse-names":false,"suffix":""},{"dropping-particle":"","family":"Sharma","given":"Seema","non-dropping-particle":"","parse-names":false,"suffix":""},{"dropping-particle":"","family":"Singh","given":"V. N.","non-dropping-particle":"","parse-names":false,"suffix":""},{"dropping-particle":"","family":"Shamsi","given":"S. F.","non-dropping-particle":"","parse-names":false,"suffix":""},{"dropping-particle":"","family":"Fatma","given":"Anjum","non-dropping-particle":"","parse-names":false,"suffix":""},{"dropping-particle":"","family":"Mehta","given":"B. R.","non-dropping-particle":"","parse-names":false,"suffix":""}],"container-title":"Biotechnology Research International","id":"ITEM-1","issued":{"date-parts":[["2011"]]},"page":"1-8","title":"Biosynthesis of Silver Nanoparticles from Desmodium triflorum: A Novel Approach Towards Weed Utilization","type":"article-journal","volume":"2011"},"uris":["http://www.mendeley.com/documents/?uuid=53fed3ce-7022-4f6b-965a-6a18b1496751"]}],"mendeley":{"formattedCitation":"(Ahmad et al., 2011)","plainTextFormattedCitation":"(Ahmad et al., 2011)","previouslyFormattedCitation":"[532]"},"properties":{"noteIndex":0},"schema":"https://github.com/citation-style-language/schema/raw/master/csl-citation.json"}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(Ahmad et al., 2011)</w:t>
            </w:r>
            <w:r w:rsidRPr="007A5261">
              <w:rPr>
                <w:rFonts w:ascii="Arial" w:eastAsia="Times New Roman" w:hAnsi="Arial" w:cs="Arial"/>
                <w:color w:val="000000"/>
                <w:sz w:val="18"/>
                <w:szCs w:val="18"/>
                <w:lang w:eastAsia="en-ZA"/>
              </w:rPr>
              <w:fldChar w:fldCharType="end"/>
            </w:r>
          </w:p>
        </w:tc>
      </w:tr>
      <w:tr w:rsidR="007A5261" w:rsidRPr="007A5261" w14:paraId="66D6B6F2"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FF4E0D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Eclipta prostrate</w:t>
            </w:r>
          </w:p>
        </w:tc>
        <w:tc>
          <w:tcPr>
            <w:tcW w:w="1291" w:type="dxa"/>
            <w:tcBorders>
              <w:top w:val="nil"/>
              <w:left w:val="nil"/>
              <w:bottom w:val="single" w:sz="4" w:space="0" w:color="auto"/>
              <w:right w:val="single" w:sz="4" w:space="0" w:color="auto"/>
            </w:tcBorders>
            <w:shd w:val="clear" w:color="auto" w:fill="auto"/>
            <w:noWrap/>
            <w:vAlign w:val="center"/>
            <w:hideMark/>
          </w:tcPr>
          <w:p w14:paraId="5062E58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D0D7B0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2-6</w:t>
            </w:r>
          </w:p>
        </w:tc>
        <w:tc>
          <w:tcPr>
            <w:tcW w:w="1417" w:type="dxa"/>
            <w:tcBorders>
              <w:top w:val="nil"/>
              <w:left w:val="nil"/>
              <w:bottom w:val="single" w:sz="4" w:space="0" w:color="auto"/>
              <w:right w:val="single" w:sz="4" w:space="0" w:color="auto"/>
            </w:tcBorders>
            <w:shd w:val="clear" w:color="auto" w:fill="auto"/>
            <w:vAlign w:val="center"/>
            <w:hideMark/>
          </w:tcPr>
          <w:p w14:paraId="0935EB2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748BEE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TEM</w:t>
            </w:r>
          </w:p>
        </w:tc>
        <w:tc>
          <w:tcPr>
            <w:tcW w:w="2551" w:type="dxa"/>
            <w:tcBorders>
              <w:top w:val="nil"/>
              <w:left w:val="nil"/>
              <w:bottom w:val="single" w:sz="4" w:space="0" w:color="auto"/>
              <w:right w:val="single" w:sz="4" w:space="0" w:color="auto"/>
            </w:tcBorders>
            <w:shd w:val="clear" w:color="auto" w:fill="auto"/>
            <w:vAlign w:val="center"/>
            <w:hideMark/>
          </w:tcPr>
          <w:p w14:paraId="373DCD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59066E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{"citationItems":[{"id":"ITEM-1","itemData":{"DOI":"10.1002/btpr.233","ISSN":"87567938","abstract":"green, low-cost and reproducible Eclipta leaves negotiated synthesis of silver nanoparticles is reported. The synthesis is performed at room temperature. X-ray and transmission electron microscopy analyses are performed to ascertain the formation of Ag nanoparticles. Nanoparticles almost spherical in shape having a size of 2-6 nm are found. UV-visible study revealed the surface plasmon resonance at 419 nm. The lattice strain is estimated to be 0.0045 using Williamson-Hall approach. The use of Eclipta for the synthesis of silver nanoparticles offers the benefit of ecofriendliness and amenability for large scale production through scaling up. © 2009 American Institute of Chemical Engineers Biotechnol. Prog., 25: 1476-1479, 2009.","author":[{"dropping-particle":"","family":"Jha","given":"Anal K.","non-dropping-particle":"","parse-names":false,"suffix":""},{"dropping-particle":"","family":"Prasad","given":"Kamlesh","non-dropping-particle":"","parse-names":false,"suffix":""},{"dropping-particle":"","family":"Kumar","given":"Vikash","non-dropping-particle":"","parse-names":false,"suffix":""},{"dropping-particle":"","family":"Prasad","given":"K.","non-dropping-particle":"","parse-names":false,"suffix":""}],"container-title":"Biotechnology Progress","id":"ITEM-1","issue":"5","issued":{"date-parts":[["2009"]]},"page":"1476-1479","title":"Biosynthesis of silver nanoparticles using eclipta leaf","type":"article-journal","volume":"25"},"uris":["http://www.mendeley.com/documents/?uuid=d01aced6-2119-40f4-bb9d-31dc0b7c813b"]}],"mendeley":{"formattedCitation":"(Jha et al., 2009)","plainTextFormattedCitation":"(Jha et al., 2009)","previouslyFormattedCitation":"[533]"},"properties":{"noteIndex":0},"schema":"https://github.com/citation-style-language/schema/raw/master/csl-citation.json"}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(Jha et al., 2009)</w:t>
            </w:r>
            <w:r w:rsidRPr="007A5261">
              <w:rPr>
                <w:rFonts w:ascii="Arial" w:eastAsia="Times New Roman" w:hAnsi="Arial" w:cs="Arial"/>
                <w:color w:val="000000"/>
                <w:sz w:val="18"/>
                <w:szCs w:val="18"/>
                <w:lang w:eastAsia="en-ZA"/>
              </w:rPr>
              <w:fldChar w:fldCharType="end"/>
            </w:r>
          </w:p>
        </w:tc>
      </w:tr>
      <w:tr w:rsidR="007A5261" w:rsidRPr="007A5261" w14:paraId="3AD6982B"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6354C6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Emblica officinalis</w:t>
            </w:r>
          </w:p>
        </w:tc>
        <w:tc>
          <w:tcPr>
            <w:tcW w:w="1291" w:type="dxa"/>
            <w:tcBorders>
              <w:top w:val="nil"/>
              <w:left w:val="nil"/>
              <w:bottom w:val="single" w:sz="4" w:space="0" w:color="auto"/>
              <w:right w:val="single" w:sz="4" w:space="0" w:color="auto"/>
            </w:tcBorders>
            <w:shd w:val="clear" w:color="auto" w:fill="auto"/>
            <w:noWrap/>
            <w:vAlign w:val="center"/>
            <w:hideMark/>
          </w:tcPr>
          <w:p w14:paraId="55C050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DCCC8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10-20</w:t>
            </w:r>
          </w:p>
        </w:tc>
        <w:tc>
          <w:tcPr>
            <w:tcW w:w="1417" w:type="dxa"/>
            <w:tcBorders>
              <w:top w:val="nil"/>
              <w:left w:val="nil"/>
              <w:bottom w:val="single" w:sz="4" w:space="0" w:color="auto"/>
              <w:right w:val="single" w:sz="4" w:space="0" w:color="auto"/>
            </w:tcBorders>
            <w:shd w:val="clear" w:color="auto" w:fill="auto"/>
            <w:vAlign w:val="center"/>
            <w:hideMark/>
          </w:tcPr>
          <w:p w14:paraId="4426BB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1CEF82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SAED</w:t>
            </w:r>
          </w:p>
        </w:tc>
        <w:tc>
          <w:tcPr>
            <w:tcW w:w="2551" w:type="dxa"/>
            <w:tcBorders>
              <w:top w:val="nil"/>
              <w:left w:val="nil"/>
              <w:bottom w:val="single" w:sz="4" w:space="0" w:color="auto"/>
              <w:right w:val="single" w:sz="4" w:space="0" w:color="auto"/>
            </w:tcBorders>
            <w:shd w:val="clear" w:color="auto" w:fill="auto"/>
            <w:vAlign w:val="center"/>
            <w:hideMark/>
          </w:tcPr>
          <w:p w14:paraId="2B6207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6AD650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{"citationItems":[{"id":"ITEM-1","itemData":{"DOI":"10.1166/jnn.2005.184","ISSN":"15334880","abstract":"The design, synthesis and characterization of biologically synthesized nanomaterials have become an area of significant interest. In this paper, we report the extracellular synthesis of gold and silver nanoparticles using Emblica Officinalis (amla, Indian Gooseberry) fruit extract as the reducing agent to synthesize Ag and Au nanoparticles, their subsequent phase transfer to an organic solution and the transmetallation reaction of hydrophobized silver nanoparticles with hydrophobized chloroaurate ions. On treating aqueous silver sulfate and chloroauric acid solutions with Emblica Officinalis fruit extract, rapid reduction of the silver and chloroaurate ions is observed leading to the formation of highly stable silver and gold nanoparticles in solution. Transmission Electron Microscopy analysis of the silver and gold nanoparticles indicated that they ranged in size from 10 to 20 nm and 15 to 25 nm respectively. Ag and Au nanoparticles thus synthesized were then phase transferred into an organic solution using a cationic surfactant octadecylamine. Transmetallation reaction between hydrophobized silver nanoparticles and hydrophobized chloroaurate ions in chloroform resulted in the formation of gold nanoparticles. Copyright © 2005 American Scientific Publishers All rights reserved.","author":[{"dropping-particle":"","family":"Ankamwar","given":"Balaprasad","non-dropping-particle":"","parse-names":false,"suffix":""},{"dropping-particle":"","family":"Damle","given":"Chinmay","non-dropping-particle":"","parse-names":false,"suffix":""},{"dropping-particle":"","family":"Ahmad","given":"Absar","non-dropping-particle":"","parse-names":false,"suffix":""},{"dropping-particle":"","family":"Sastry","given":"Murali","non-dropping-particle":"","parse-names":false,"suffix":""}],"container-title":"Journal of Nanoscience and Nanotechnology","id":"ITEM-1","issue":"10","issued":{"date-parts":[["2005"]]},"page":"1665-1671","title":"Biosynthesis of gold and silver nanoparticles using Emblica Officinalis fruit extract, their phase transfer and transmetallation in an organic solution","type":"article-journal","volume":"5"},"uris":["http://www.mendeley.com/documents/?uuid=b27037da-dd85-4152-b403-a1487dc26760"]}],"mendeley":{"formattedCitation":"(Ankamwar et al., 2005)","plainTextFormattedCitation":"(Ankamwar et al., 2005)","previouslyFormattedCitation":"[534]"},"properties":{"noteIndex":0},"schema":"https://github.com/citation-style-language/schema/raw/master/csl-citation.json"}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(Ankamwar et al., 2005)</w:t>
            </w:r>
            <w:r w:rsidRPr="007A5261">
              <w:rPr>
                <w:rFonts w:ascii="Arial" w:eastAsia="Times New Roman" w:hAnsi="Arial" w:cs="Arial"/>
                <w:color w:val="000000"/>
                <w:sz w:val="18"/>
                <w:szCs w:val="18"/>
                <w:lang w:eastAsia="en-ZA"/>
              </w:rPr>
              <w:fldChar w:fldCharType="end"/>
            </w:r>
          </w:p>
        </w:tc>
      </w:tr>
      <w:tr w:rsidR="007A5261" w:rsidRPr="007A5261" w14:paraId="7FB5B3D8"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598781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Eriobotrya japonica</w:t>
            </w:r>
          </w:p>
        </w:tc>
        <w:tc>
          <w:tcPr>
            <w:tcW w:w="1291" w:type="dxa"/>
            <w:tcBorders>
              <w:top w:val="nil"/>
              <w:left w:val="nil"/>
              <w:bottom w:val="single" w:sz="4" w:space="0" w:color="auto"/>
              <w:right w:val="single" w:sz="4" w:space="0" w:color="auto"/>
            </w:tcBorders>
            <w:shd w:val="clear" w:color="auto" w:fill="auto"/>
            <w:noWrap/>
            <w:vAlign w:val="center"/>
            <w:hideMark/>
          </w:tcPr>
          <w:p w14:paraId="55432B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0CDD03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1417" w:type="dxa"/>
            <w:tcBorders>
              <w:top w:val="nil"/>
              <w:left w:val="nil"/>
              <w:bottom w:val="single" w:sz="4" w:space="0" w:color="auto"/>
              <w:right w:val="single" w:sz="4" w:space="0" w:color="auto"/>
            </w:tcBorders>
            <w:shd w:val="clear" w:color="auto" w:fill="auto"/>
            <w:vAlign w:val="center"/>
            <w:hideMark/>
          </w:tcPr>
          <w:p w14:paraId="15CE5E1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28FC3B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SEM, EDX, XRD and FTIR</w:t>
            </w:r>
          </w:p>
        </w:tc>
        <w:tc>
          <w:tcPr>
            <w:tcW w:w="2551" w:type="dxa"/>
            <w:tcBorders>
              <w:top w:val="nil"/>
              <w:left w:val="nil"/>
              <w:bottom w:val="single" w:sz="4" w:space="0" w:color="auto"/>
              <w:right w:val="single" w:sz="4" w:space="0" w:color="auto"/>
            </w:tcBorders>
            <w:shd w:val="clear" w:color="auto" w:fill="auto"/>
            <w:vAlign w:val="center"/>
            <w:hideMark/>
          </w:tcPr>
          <w:p w14:paraId="6F9497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3283A7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{"citationItems":[{"id":"ITEM-1","itemData":{"DOI":"10.1088/2043-6254/aa5983","ISSN":"20436262","abstract":"An eco-friendly approach for the preparation of silver nanoparticles (AgNPs) from silver nitrate solution using aqueous Eriobotrya japonica leaf extract was investigated. The reduction of silver ions in solution was monitored using UV-visible absorption spectroscopy, and the surface plasmon resonance of AgNPs at 435 nm was observed. The proper condition to biosynthesize AgNPs using E. japonica leaf extract was optimized by UV-visible absorption spectroscopy and dynamic light scattering measurement (DLS). The biosynthesised nanoparticles were characterised using transmission electron microscopy (TEM), scanning electron microscopy (SEM), energy dispersive x-ray spectroscopy (EDX), DLS, x-ray diffraction (XRD) and Fourier transform infrared spectroscopy (FTIR). XRD and EDX analyses confirmed the crystalline character of AgNPs and the presence of elemental silver. The prepared AgNPs were spherical in shape, and their average particle size determined by TEM was about 20 nm. Furthermore the AgNPs were found to exhibit effective antibacterial activities against Escherichia coli and Staphylococcus aureus.","author":[{"dropping-particle":"","family":"Rao","given":"Bo","non-dropping-particle":"","parse-names":false,"suffix":""},{"dropping-particle":"","family":"Tang","given":"Ren Cheng","non-dropping-particle":"","parse-names":false,"suffix":""}],"container-title":"Advances in Natural Sciences: Nanoscience and Nanotechnology","id":"ITEM-1","issue":"1","issued":{"date-parts":[["2017"]]},"publisher":"IOP Publishing","title":"Green synthesis of silver nanoparticles with antibacterial activities using aqueous Eriobotrya japonica leaf extract","type":"article-journal","volume":"8"},"uris":["http://www.mendeley.com/documents/?uuid=aba84fa0-53a4-4a7d-b447-49cd39916cdc"]}],"mendeley":{"formattedCitation":"(Rao &amp; Tang, 2017)","plainTextFormattedCitation":"(Rao &amp; Tang, 2017)","previouslyFormattedCitation":"[535]"},"properties":{"noteIndex":0},"schema":"https://github.com/citation-style-language/schema/raw/master/csl-citation.json"}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(Rao &amp; Tang, 2017)</w:t>
            </w:r>
            <w:r w:rsidRPr="007A5261">
              <w:rPr>
                <w:rFonts w:ascii="Arial" w:eastAsia="Times New Roman" w:hAnsi="Arial" w:cs="Arial"/>
                <w:color w:val="000000"/>
                <w:sz w:val="18"/>
                <w:szCs w:val="18"/>
                <w:lang w:eastAsia="en-ZA"/>
              </w:rPr>
              <w:fldChar w:fldCharType="end"/>
            </w:r>
          </w:p>
        </w:tc>
      </w:tr>
      <w:tr w:rsidR="007A5261" w:rsidRPr="007A5261" w14:paraId="607C8378"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8C1703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camaldulensis</w:t>
            </w:r>
          </w:p>
        </w:tc>
        <w:tc>
          <w:tcPr>
            <w:tcW w:w="1291" w:type="dxa"/>
            <w:tcBorders>
              <w:top w:val="nil"/>
              <w:left w:val="nil"/>
              <w:bottom w:val="single" w:sz="4" w:space="0" w:color="auto"/>
              <w:right w:val="single" w:sz="4" w:space="0" w:color="auto"/>
            </w:tcBorders>
            <w:shd w:val="clear" w:color="auto" w:fill="auto"/>
            <w:noWrap/>
            <w:vAlign w:val="center"/>
            <w:hideMark/>
          </w:tcPr>
          <w:p w14:paraId="2FFB96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1D9AF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16-68</w:t>
            </w:r>
          </w:p>
        </w:tc>
        <w:tc>
          <w:tcPr>
            <w:tcW w:w="1417" w:type="dxa"/>
            <w:tcBorders>
              <w:top w:val="nil"/>
              <w:left w:val="nil"/>
              <w:bottom w:val="single" w:sz="4" w:space="0" w:color="auto"/>
              <w:right w:val="single" w:sz="4" w:space="0" w:color="auto"/>
            </w:tcBorders>
            <w:shd w:val="clear" w:color="auto" w:fill="auto"/>
            <w:vAlign w:val="center"/>
            <w:hideMark/>
          </w:tcPr>
          <w:p w14:paraId="7731A46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67D8D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SEM, EDX and DLS</w:t>
            </w:r>
          </w:p>
        </w:tc>
        <w:tc>
          <w:tcPr>
            <w:tcW w:w="2551" w:type="dxa"/>
            <w:tcBorders>
              <w:top w:val="nil"/>
              <w:left w:val="nil"/>
              <w:bottom w:val="single" w:sz="4" w:space="0" w:color="auto"/>
              <w:right w:val="single" w:sz="4" w:space="0" w:color="auto"/>
            </w:tcBorders>
            <w:shd w:val="clear" w:color="auto" w:fill="auto"/>
            <w:vAlign w:val="center"/>
            <w:hideMark/>
          </w:tcPr>
          <w:p w14:paraId="59988F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3134" w:type="dxa"/>
            <w:tcBorders>
              <w:top w:val="nil"/>
              <w:left w:val="nil"/>
              <w:bottom w:val="single" w:sz="4" w:space="0" w:color="auto"/>
              <w:right w:val="single" w:sz="4" w:space="0" w:color="auto"/>
            </w:tcBorders>
            <w:shd w:val="clear" w:color="auto" w:fill="auto"/>
            <w:noWrap/>
            <w:vAlign w:val="center"/>
            <w:hideMark/>
          </w:tcPr>
          <w:p w14:paraId="4CBF430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10.2174/2405461504666190625121807","ISBN":"6661906251","ISSN":"24054615","author":[{"dropping-particle":"","family":"Alghoraibia","given":"I.","non-dropping-particle":"","parse-names":false,"suffix":""},{"dropping-particle":"","family":"Soukkarieh","given":"Ch.","non-dropping-particle":"","parse-names":false,"suffix":""},{"dropping-particle":"","family":"Zein","given":"R.","non-dropping-particle":"","parse-names":false,"suffix":""},{"dropping-particle":"","family":"Alahmad","given":"A.","non-dropping-particle":"","parse-names":false,"suffix":""},{"dropping-particle":"","family":"Walter","given":"J-G.","non-dropping-particle":"","parse-names":false,"suffix":""},{"dropping-particle":"","family":"Daghestani","given":"M.","non-dropping-particle":"","parse-names":false,"suffix":""}],"container-title":"Current Nanomaterials","id":"ITEM-1","issued":{"date-parts":[["2019"]]},"page":"1-9","title":"Aqueous extract of Eucalyptus Camaldulensis leaves as reducing and capping agent in green synthesis of silver nanoparticles","type":"article-journal","volume":"04"},"uris":["http://www.mendeley.com/documents/?uuid=3d928946-947f-4c93-9d2f-ace5630521cf"]}],"mendeley":{"formattedCitation":"(Alghoraibia et al., 2019)","plainTextFormattedCitation":"(Alghoraibia et al., 2019)","previouslyFormattedCitation":"[487]"},"properties":{"noteIndex":0},"schema":"https://github.com/citation-style-language/schema/raw/master/csl-citation.json"}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(Alghoraibia et al., 2019)</w:t>
            </w:r>
            <w:r w:rsidRPr="007A5261">
              <w:rPr>
                <w:rFonts w:ascii="Arial" w:eastAsia="Times New Roman" w:hAnsi="Arial" w:cs="Arial"/>
                <w:color w:val="000000"/>
                <w:sz w:val="18"/>
                <w:szCs w:val="18"/>
                <w:lang w:eastAsia="en-ZA"/>
              </w:rPr>
              <w:fldChar w:fldCharType="end"/>
            </w:r>
          </w:p>
        </w:tc>
      </w:tr>
      <w:tr w:rsidR="007A5261" w:rsidRPr="007A5261" w14:paraId="77AB9F34"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3CC777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globulus</w:t>
            </w:r>
          </w:p>
        </w:tc>
        <w:tc>
          <w:tcPr>
            <w:tcW w:w="1291" w:type="dxa"/>
            <w:tcBorders>
              <w:top w:val="nil"/>
              <w:left w:val="nil"/>
              <w:bottom w:val="single" w:sz="4" w:space="0" w:color="auto"/>
              <w:right w:val="single" w:sz="4" w:space="0" w:color="auto"/>
            </w:tcBorders>
            <w:shd w:val="clear" w:color="auto" w:fill="auto"/>
            <w:noWrap/>
            <w:vAlign w:val="center"/>
            <w:hideMark/>
          </w:tcPr>
          <w:p w14:paraId="760F3C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1A370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30-36</w:t>
            </w:r>
          </w:p>
        </w:tc>
        <w:tc>
          <w:tcPr>
            <w:tcW w:w="1417" w:type="dxa"/>
            <w:tcBorders>
              <w:top w:val="nil"/>
              <w:left w:val="nil"/>
              <w:bottom w:val="single" w:sz="4" w:space="0" w:color="auto"/>
              <w:right w:val="single" w:sz="4" w:space="0" w:color="auto"/>
            </w:tcBorders>
            <w:shd w:val="clear" w:color="auto" w:fill="auto"/>
            <w:vAlign w:val="center"/>
            <w:hideMark/>
          </w:tcPr>
          <w:p w14:paraId="36311F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159529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HRTEM and FTIR</w:t>
            </w:r>
          </w:p>
        </w:tc>
        <w:tc>
          <w:tcPr>
            <w:tcW w:w="2551" w:type="dxa"/>
            <w:tcBorders>
              <w:top w:val="nil"/>
              <w:left w:val="nil"/>
              <w:bottom w:val="single" w:sz="4" w:space="0" w:color="auto"/>
              <w:right w:val="single" w:sz="4" w:space="0" w:color="auto"/>
            </w:tcBorders>
            <w:shd w:val="clear" w:color="auto" w:fill="auto"/>
            <w:vAlign w:val="center"/>
            <w:hideMark/>
          </w:tcPr>
          <w:p w14:paraId="166847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397925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{"citationItems":[{"id":"ITEM-1","itemData":{"DOI":"10.1007/s40030-017-0236-9","ISBN":"4003001702","ISSN":"22502157","abstract":"A single step eco-friendly, energy efficient and economically scalable green method was employed to synthesize silver nanoparticles. In this work, the synthesis of silver nanoparticles using Eucalyptus globulus leaf extract as reducing and capping agent along with water as solvent at normal room temperature is described. Silver nanoparticles were prepared from aqueous silver nitrate solution by adding the leaf extract. The prepared nanoparticles were characterized by using UV–visible Spectrophotometer, X-ray diffractometer, High Resolution Transmission Electron Microscope (HR-TEM) and Fourier Transform Infrared Spectroscope (FTIS). X-ray diffraction studies brought to light the crystalline nature and the face centered cubic structure of the silver nanoparticles. Using HR-TEM. the nano sizes and morphology of the particles were studied. The mean sizes of the prepared silver nanoparticles ranged from 30 to 36 nm. The density of the particles was tuned by varying the molar ratio of silver nitrate. FTIS studies showed the functional group of organic molecules which were located on the surface of the silver nanoparticles. Originating from the leaf extracts, these organic molecules reduced and capped the particles.","author":[{"dropping-particle":"","family":"Balamurugan","given":"Madheswaran","non-dropping-particle":"","parse-names":false,"suffix":""},{"dropping-particle":"","family":"Saravanan","given":"Shanmugam","non-dropping-particle":"","parse-names":false,"suffix":""}],"container-title":"Journal of The Institution of Engineers (India): Series A","id":"ITEM-1","issue":"4","issued":{"date-parts":[["2017"]]},"page":"461-467","publisher":"Springer India","title":"Green Synthesis of Silver Nanoparticles by using Eucalyptus Globulus Leaf Extract","type":"article-journal","volume":"98"},"uris":["http://www.mendeley.com/documents/?uuid=e124bc73-93c9-42c6-9162-5a294d3e7d48"]}],"mendeley":{"formattedCitation":"(Balamurugan &amp; Saravanan, 2017)","plainTextFormattedCitation":"(Balamurugan &amp; Saravanan, 2017)","previouslyFormattedCitation":"[536]"},"properties":{"noteIndex":0},"schema":"https://github.com/citation-style-language/schema/raw/master/csl-citation.json"}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(Balamurugan &amp; Saravanan, 2017)</w:t>
            </w:r>
            <w:r w:rsidRPr="007A5261">
              <w:rPr>
                <w:rFonts w:ascii="Arial" w:eastAsia="Times New Roman" w:hAnsi="Arial" w:cs="Arial"/>
                <w:color w:val="000000"/>
                <w:sz w:val="18"/>
                <w:szCs w:val="18"/>
                <w:lang w:eastAsia="en-ZA"/>
              </w:rPr>
              <w:fldChar w:fldCharType="end"/>
            </w:r>
          </w:p>
        </w:tc>
      </w:tr>
      <w:tr w:rsidR="007A5261" w:rsidRPr="007A5261" w14:paraId="7C2E9825"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0E07928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leucoxylon</w:t>
            </w:r>
          </w:p>
        </w:tc>
        <w:tc>
          <w:tcPr>
            <w:tcW w:w="1291" w:type="dxa"/>
            <w:tcBorders>
              <w:top w:val="nil"/>
              <w:left w:val="nil"/>
              <w:bottom w:val="single" w:sz="4" w:space="0" w:color="auto"/>
              <w:right w:val="single" w:sz="4" w:space="0" w:color="auto"/>
            </w:tcBorders>
            <w:shd w:val="clear" w:color="auto" w:fill="auto"/>
            <w:noWrap/>
            <w:vAlign w:val="center"/>
            <w:hideMark/>
          </w:tcPr>
          <w:p w14:paraId="538C98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3D2FD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1417" w:type="dxa"/>
            <w:tcBorders>
              <w:top w:val="nil"/>
              <w:left w:val="nil"/>
              <w:bottom w:val="single" w:sz="4" w:space="0" w:color="auto"/>
              <w:right w:val="single" w:sz="4" w:space="0" w:color="auto"/>
            </w:tcBorders>
            <w:shd w:val="clear" w:color="auto" w:fill="auto"/>
            <w:vAlign w:val="center"/>
            <w:hideMark/>
          </w:tcPr>
          <w:p w14:paraId="604111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3B553B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TEM and UV</w:t>
            </w:r>
          </w:p>
        </w:tc>
        <w:tc>
          <w:tcPr>
            <w:tcW w:w="2551" w:type="dxa"/>
            <w:tcBorders>
              <w:top w:val="nil"/>
              <w:left w:val="nil"/>
              <w:bottom w:val="single" w:sz="4" w:space="0" w:color="auto"/>
              <w:right w:val="single" w:sz="4" w:space="0" w:color="auto"/>
            </w:tcBorders>
            <w:shd w:val="clear" w:color="auto" w:fill="auto"/>
            <w:vAlign w:val="center"/>
            <w:hideMark/>
          </w:tcPr>
          <w:p w14:paraId="4FD73B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3134" w:type="dxa"/>
            <w:tcBorders>
              <w:top w:val="nil"/>
              <w:left w:val="nil"/>
              <w:bottom w:val="single" w:sz="4" w:space="0" w:color="auto"/>
              <w:right w:val="single" w:sz="4" w:space="0" w:color="auto"/>
            </w:tcBorders>
            <w:shd w:val="clear" w:color="auto" w:fill="auto"/>
            <w:noWrap/>
            <w:vAlign w:val="center"/>
            <w:hideMark/>
          </w:tcPr>
          <w:p w14:paraId="0F1037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 xml:space="preserve">ADDIN CSL_CITATION {"citationItems":[{"id":"ITEM-1","itemData":{"DOI":"10.1080/14786419.2014.918124","ISSN":"14786427","abstract":"This study was designed to examine the in vitro antioxidant activity of essential oil and methanol extracts of Eucalyptus leucoxylon. Furthermore, the polar fraction of the extract was used as a reducing agent for the green synthesis of silver nanoparticles (Ag NPs). Antioxidant activities of the samples were determined by using three different test systems, namely DPPH and β-carotene/linoleic acid and reducing power. The structure and composition of the prepared Ag NPs were characterised by X-ray diffraction, scanning electron microscopy, transmission electron microscopy and UV-vis spectroscopy. Synthesised Ag NPs were almost spherical in shape with an average diameter of about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 xml:space="preserve"> 50 nm and synthesised within 120 min reaction time at room temperature.","author":[{"dropping-particle":"","family":"Rahimi-Nasrabadi","given":"Mehdi","non-dropping-particle":"","parse-names":false,"suffix":""},{"dropping-particle":"","family":"Pourmortazavi","given":"Seied Mahdi","non-dropping-particle":"","parse-names":false,"suffix":""},{"dropping-particle":"","family":"Shandiz","given":"Seyed Ataollah Sadat","non-dropping-particle":"","parse-names":false,"suffix":""},{"dropping-particle":"","family":"Ahmadi","given":"Farhad","non-dropping-particle":"","parse-names":false,"suffix":""},{"dropping-particle":"","family":"Batooli","given":"Hossein","non-dropping-particle":"","parse-names":false,"suffix":""}],"container-title":"Natural Product Research","id":"ITEM-1","issue":"22","issued":{"date-parts":[["2014"]]},"page":"1964-1969","publisher":"Taylor &amp; Francis","title":"Green synthesis of silver nanoparticles using Eucalyptus leucoxylon leaves extract and evaluating the antioxidant activities of extract","type":"article-journal","volume":"28"},"uris":["http://www.mendeley.com/documents/?uuid=192f8f80-c087-49d6-8f30-36ca3aa464c2"]}],"mendeley":{"formattedCitation":"(Rahimi-Nasrabadi et al., 2014)","plainTextFormattedCitation":"(Rahimi-Nasrabadi et al., 2014)","previouslyFormattedCitation":"[537]"},"properties":{"noteIndex":0},"schema":"https://github.com/citation-style-language/schema/raw/master/csl-citation.json"}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(Rahimi-Nasrabadi et al., 2014)</w:t>
            </w:r>
            <w:r w:rsidRPr="007A5261">
              <w:rPr>
                <w:rFonts w:ascii="Arial" w:eastAsia="Times New Roman" w:hAnsi="Arial" w:cs="Arial"/>
                <w:color w:val="000000"/>
                <w:sz w:val="18"/>
                <w:szCs w:val="18"/>
                <w:lang w:eastAsia="en-ZA"/>
              </w:rPr>
              <w:fldChar w:fldCharType="end"/>
            </w:r>
          </w:p>
        </w:tc>
      </w:tr>
      <w:tr w:rsidR="007A5261" w:rsidRPr="007A5261" w14:paraId="19FBAF5E"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28FB17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oleosa</w:t>
            </w:r>
          </w:p>
        </w:tc>
        <w:tc>
          <w:tcPr>
            <w:tcW w:w="1291" w:type="dxa"/>
            <w:tcBorders>
              <w:top w:val="nil"/>
              <w:left w:val="nil"/>
              <w:bottom w:val="single" w:sz="4" w:space="0" w:color="auto"/>
              <w:right w:val="single" w:sz="4" w:space="0" w:color="auto"/>
            </w:tcBorders>
            <w:shd w:val="clear" w:color="auto" w:fill="auto"/>
            <w:noWrap/>
            <w:vAlign w:val="center"/>
            <w:hideMark/>
          </w:tcPr>
          <w:p w14:paraId="7D96E2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206A76F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21</w:t>
            </w:r>
          </w:p>
        </w:tc>
        <w:tc>
          <w:tcPr>
            <w:tcW w:w="1417" w:type="dxa"/>
            <w:tcBorders>
              <w:top w:val="nil"/>
              <w:left w:val="nil"/>
              <w:bottom w:val="single" w:sz="4" w:space="0" w:color="auto"/>
              <w:right w:val="single" w:sz="4" w:space="0" w:color="auto"/>
            </w:tcBorders>
            <w:shd w:val="clear" w:color="auto" w:fill="auto"/>
            <w:vAlign w:val="center"/>
            <w:hideMark/>
          </w:tcPr>
          <w:p w14:paraId="2F63D4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52" w:type="dxa"/>
            <w:tcBorders>
              <w:top w:val="nil"/>
              <w:left w:val="nil"/>
              <w:bottom w:val="single" w:sz="4" w:space="0" w:color="auto"/>
              <w:right w:val="single" w:sz="4" w:space="0" w:color="auto"/>
            </w:tcBorders>
            <w:shd w:val="clear" w:color="auto" w:fill="auto"/>
            <w:vAlign w:val="center"/>
            <w:hideMark/>
          </w:tcPr>
          <w:p w14:paraId="23E3BC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EDX, DLS and FTIR</w:t>
            </w:r>
          </w:p>
        </w:tc>
        <w:tc>
          <w:tcPr>
            <w:tcW w:w="2551" w:type="dxa"/>
            <w:tcBorders>
              <w:top w:val="nil"/>
              <w:left w:val="nil"/>
              <w:bottom w:val="single" w:sz="4" w:space="0" w:color="auto"/>
              <w:right w:val="single" w:sz="4" w:space="0" w:color="auto"/>
            </w:tcBorders>
            <w:shd w:val="clear" w:color="auto" w:fill="auto"/>
            <w:vAlign w:val="center"/>
            <w:hideMark/>
          </w:tcPr>
          <w:p w14:paraId="72C292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2D726E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{"citationItems":[{"id":"ITEM-1","itemData":{"author":[{"dropping-particle":"","family":"Pourmortazavi","given":"Seied Mahdi","non-dropping-particle":"","parse-names":false,"suffix":""},{"dropping-particle":"","family":"Taghdiri","given":"Mehdi","non-dropping-particle":"","parse-names":false,"suffix":""},{"dropping-particle":"","family":"Makari","given":"Vajihe","non-dropping-particle":"","parse-names":false,"suffix":""},{"dropping-particle":"","family":"Rahimi-Nasrabadi","given":"Mehdi","non-dropping-particle":"","parse-names":false,"suffix":""}],"container-title":"Spectrochimica Acta - Part A: Molecular and Biomolecular Spectroscopy","id":"ITEM-1","issued":{"date-parts":[["2014"]]},"title":"Procedure optimisation for green synthesis of silver nanoparticles by aqueous extract of Eucalyptus oleosa","type":"article-journal"},"uris":["http://www.mendeley.com/documents/?uuid=dd832ab2-5ca9-46ca-bcf1-307ebe571040"]}],"mendeley":{"formattedCitation":"(Pourmortazavi et al., 2014)","plainTextFormattedCitation":"(Pourmortazavi et al., 2014)","previouslyFormattedCitation":"[538]"},"properties":{"noteIndex":0},"schema":"https://github.com/citation-style-language/schema/raw/master/csl-citation.json"}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(Pourmortazavi et al., 2014)</w:t>
            </w:r>
            <w:r w:rsidRPr="007A5261">
              <w:rPr>
                <w:rFonts w:ascii="Arial" w:eastAsia="Times New Roman" w:hAnsi="Arial" w:cs="Arial"/>
                <w:color w:val="000000"/>
                <w:sz w:val="18"/>
                <w:szCs w:val="18"/>
                <w:lang w:eastAsia="en-ZA"/>
              </w:rPr>
              <w:fldChar w:fldCharType="end"/>
            </w:r>
          </w:p>
        </w:tc>
      </w:tr>
      <w:tr w:rsidR="007A5261" w:rsidRPr="007A5261" w14:paraId="748BB3B4"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7836C2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Excoecaria agallocha</w:t>
            </w:r>
          </w:p>
        </w:tc>
        <w:tc>
          <w:tcPr>
            <w:tcW w:w="1291" w:type="dxa"/>
            <w:tcBorders>
              <w:top w:val="nil"/>
              <w:left w:val="nil"/>
              <w:bottom w:val="single" w:sz="4" w:space="0" w:color="auto"/>
              <w:right w:val="single" w:sz="4" w:space="0" w:color="auto"/>
            </w:tcBorders>
            <w:shd w:val="clear" w:color="auto" w:fill="auto"/>
            <w:noWrap/>
            <w:vAlign w:val="center"/>
            <w:hideMark/>
          </w:tcPr>
          <w:p w14:paraId="37D83D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DAA05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23-42</w:t>
            </w:r>
          </w:p>
        </w:tc>
        <w:tc>
          <w:tcPr>
            <w:tcW w:w="1417" w:type="dxa"/>
            <w:tcBorders>
              <w:top w:val="nil"/>
              <w:left w:val="nil"/>
              <w:bottom w:val="single" w:sz="4" w:space="0" w:color="auto"/>
              <w:right w:val="single" w:sz="4" w:space="0" w:color="auto"/>
            </w:tcBorders>
            <w:shd w:val="clear" w:color="auto" w:fill="auto"/>
            <w:vAlign w:val="center"/>
            <w:hideMark/>
          </w:tcPr>
          <w:p w14:paraId="7EAFE4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Hexagonal</w:t>
            </w:r>
          </w:p>
        </w:tc>
        <w:tc>
          <w:tcPr>
            <w:tcW w:w="2552" w:type="dxa"/>
            <w:tcBorders>
              <w:top w:val="nil"/>
              <w:left w:val="nil"/>
              <w:bottom w:val="single" w:sz="4" w:space="0" w:color="auto"/>
              <w:right w:val="single" w:sz="4" w:space="0" w:color="auto"/>
            </w:tcBorders>
            <w:shd w:val="clear" w:color="auto" w:fill="auto"/>
            <w:vAlign w:val="center"/>
            <w:hideMark/>
          </w:tcPr>
          <w:p w14:paraId="3CE572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FESEM and EDX</w:t>
            </w:r>
          </w:p>
        </w:tc>
        <w:tc>
          <w:tcPr>
            <w:tcW w:w="2551" w:type="dxa"/>
            <w:tcBorders>
              <w:top w:val="nil"/>
              <w:left w:val="nil"/>
              <w:bottom w:val="single" w:sz="4" w:space="0" w:color="auto"/>
              <w:right w:val="single" w:sz="4" w:space="0" w:color="auto"/>
            </w:tcBorders>
            <w:shd w:val="clear" w:color="auto" w:fill="auto"/>
            <w:vAlign w:val="center"/>
            <w:hideMark/>
          </w:tcPr>
          <w:p w14:paraId="49712E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antioxidant and cytotoxic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1619BD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{"citationItems":[{"id":"ITEM-1","itemData":{"DOI":"10.1007/s12639-016-0773-6","ISSN":"09750703","abstract":"The current study describes a simple, rapid and eco-friendly method for the synthesis of silver nanoparticles (AgNPs) using Excoecaria agallocha (E. agallocha) leaf extract as stabilizer, bioreductant and capping agent. Synthesized AgNPs were characterized by UV–Visible spectroscopy (UV–Vis), X-ray diffraction (XRD), fourier transform infrared (FT-IR) spectroscopy, field emission scanning electron microscopy (FESEM) and energy dispersive X-ray spectroscopy (EDX). Generation of AgNPs was initially confirmed with the color change from yellow to dark brown which produces intense absorbance spectra at 440 nm in UV–Vis spectroscopy without any shifting of peaks. Further, XRD pattern confirms that the synthesized AgNPs was face centered cubic (fcc) crystalline in structure with an average size of 20 nm. On the other hand, FTIR spectrum reveals that the active metabolites like water soluble phenolic compounds, flavonoids, methylene groups, amides and carboxylate groups. These active biocompounds plays a vital role in the reduction of Ag+ into their nanoscale values, it also acts as a stabilizing and surface functionalization agent. FESEM micrographs of synthesized AgNPs shows spherical and hexagonal shaped well dispersed particles in the dimension ranging between 23 and 42 nm. EDAX confirms the presence of silver (Ag) as the major constituent element without any impurities; also substantiate the stability of generated AgNPs. The biomedical insights of nanoparticles (NPs) were assessed through radical scavenging and antibacterial properties. Additionally, synthesized AgNPs was also exhibits an excellent cytotoxic effect against human breast carcinoma cell lines (MCF-7). This study proves that synthesized AgNPs can be developed as a potential nano-drug formulation to combat pathogenic disease and also for the expansion of breast cancer therapy.","author":[{"dropping-particle":"","family":"Bhuvaneswari","given":"R.","non-dropping-particle":"","parse-names":false,"suffix":""},{"dropping-particle":"","family":"Xavier","given":"R. John","non-dropping-particle":"","parse-names":false,"suffix":""},{"dropping-particle":"","family":"Arumugam","given":"M.","non-dropping-particle":"","parse-names":false,"suffix":""}],"container-title":"Journal of Parasitic Diseases","id":"ITEM-1","issue":"1","issued":{"date-parts":[["2017"]]},"page":"180-187","publisher":"Springer India","title":"Facile synthesis of multifunctional silver nanoparticles using mangrove plant Excoecaria agallocha L. for its antibacterial, antioxidant and cytotoxic effects","type":"article-journal","volume":"41"},"uris":["http://www.mendeley.com/documents/?uuid=97d0b30c-5d68-43c0-9a9b-52d3ea5212e7"]}],"mendeley":{"formattedCitation":"(Bhuvaneswari et al., 2017)","plainTextFormattedCitation":"(Bhuvaneswari et al., 2017)","previouslyFormattedCitation":"[539]"},"properties":{"noteIndex":0},"schema":"https://github.com/citation-style-language/schema/raw/master/csl-citation.json"}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(Bhuvaneswari et al., 2017)</w:t>
            </w:r>
            <w:r w:rsidRPr="007A5261">
              <w:rPr>
                <w:rFonts w:ascii="Arial" w:eastAsia="Times New Roman" w:hAnsi="Arial" w:cs="Arial"/>
                <w:color w:val="000000"/>
                <w:sz w:val="18"/>
                <w:szCs w:val="18"/>
                <w:lang w:eastAsia="en-ZA"/>
              </w:rPr>
              <w:fldChar w:fldCharType="end"/>
            </w:r>
          </w:p>
        </w:tc>
      </w:tr>
      <w:tr w:rsidR="007A5261" w:rsidRPr="007A5261" w14:paraId="00048EAC"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tcPr>
          <w:p w14:paraId="2E79FCC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Ficus benghalensis</w:t>
            </w:r>
          </w:p>
        </w:tc>
        <w:tc>
          <w:tcPr>
            <w:tcW w:w="1291" w:type="dxa"/>
            <w:tcBorders>
              <w:top w:val="nil"/>
              <w:left w:val="nil"/>
              <w:bottom w:val="single" w:sz="4" w:space="0" w:color="auto"/>
              <w:right w:val="single" w:sz="4" w:space="0" w:color="auto"/>
            </w:tcBorders>
            <w:shd w:val="clear" w:color="auto" w:fill="auto"/>
            <w:noWrap/>
            <w:vAlign w:val="center"/>
          </w:tcPr>
          <w:p w14:paraId="18E2FF7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r w:rsidRPr="007A5261">
              <w:rPr>
                <w:rFonts w:ascii="Arial" w:eastAsia="Times New Roman" w:hAnsi="Arial" w:cs="Arial"/>
                <w:color w:val="000000"/>
                <w:sz w:val="18"/>
                <w:szCs w:val="18"/>
                <w:vertAlign w:val="subscript"/>
                <w:lang w:eastAsia="en-ZA"/>
              </w:rPr>
              <w:t>2</w:t>
            </w:r>
            <w:r w:rsidRPr="007A5261">
              <w:rPr>
                <w:rFonts w:ascii="Arial" w:eastAsia="Times New Roman" w:hAnsi="Arial" w:cs="Arial"/>
                <w:color w:val="000000"/>
                <w:sz w:val="18"/>
                <w:szCs w:val="18"/>
                <w:lang w:eastAsia="en-ZA"/>
              </w:rPr>
              <w:t>O</w:t>
            </w:r>
          </w:p>
        </w:tc>
        <w:tc>
          <w:tcPr>
            <w:tcW w:w="1828" w:type="dxa"/>
            <w:tcBorders>
              <w:top w:val="nil"/>
              <w:left w:val="nil"/>
              <w:bottom w:val="single" w:sz="4" w:space="0" w:color="auto"/>
              <w:right w:val="single" w:sz="4" w:space="0" w:color="auto"/>
            </w:tcBorders>
            <w:shd w:val="clear" w:color="auto" w:fill="auto"/>
            <w:noWrap/>
            <w:vAlign w:val="center"/>
          </w:tcPr>
          <w:p w14:paraId="577023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42.7-51.4</w:t>
            </w:r>
          </w:p>
        </w:tc>
        <w:tc>
          <w:tcPr>
            <w:tcW w:w="1417" w:type="dxa"/>
            <w:tcBorders>
              <w:top w:val="nil"/>
              <w:left w:val="nil"/>
              <w:bottom w:val="single" w:sz="4" w:space="0" w:color="auto"/>
              <w:right w:val="single" w:sz="4" w:space="0" w:color="auto"/>
            </w:tcBorders>
            <w:shd w:val="clear" w:color="auto" w:fill="auto"/>
            <w:vAlign w:val="center"/>
          </w:tcPr>
          <w:p w14:paraId="041A04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tcPr>
          <w:p w14:paraId="75210A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XRD and HRTEM</w:t>
            </w:r>
          </w:p>
        </w:tc>
        <w:tc>
          <w:tcPr>
            <w:tcW w:w="2551" w:type="dxa"/>
            <w:tcBorders>
              <w:top w:val="nil"/>
              <w:left w:val="nil"/>
              <w:bottom w:val="single" w:sz="4" w:space="0" w:color="auto"/>
              <w:right w:val="single" w:sz="4" w:space="0" w:color="auto"/>
            </w:tcBorders>
            <w:shd w:val="clear" w:color="auto" w:fill="auto"/>
            <w:vAlign w:val="center"/>
          </w:tcPr>
          <w:p w14:paraId="0FAECD8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tcPr>
          <w:p w14:paraId="400E4F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13205-017-0670-4","author":[{"dropping-particle":"","family":"Manikandan","given":"Velu","non-dropping-particle":"","parse-names":false,"suffix":""},{"dropping-particle":"","family":"Velmurugan","given":"Palanivel","non-dropping-particle":"","parse-names":false,"suffix":""},{"dropping-particle":"","family":"Park","given":"Jung-Hee","non-dropping-particle":"","parse-names":false,"suffix":""},{"dropping-particle":"","family":"Chang","given":"Woo-Suk","non-dropping-particle":"","parse-names":false,"suffix":""},{"dropping-particle":"","family":"Park","given":"Yool-Jin","non-dropping-particle":"","parse-names":false,"suffix":""},{"dropping-particle":"","family":"Palaniyappan","given":"Jayanthi","non-dropping-particle":"","parse-names":false,"suffix":""},{"dropping-particle":"","family":"Cho","given":"Min","non-dropping-particle":"","parse-names":false,"suffix":""},{"dropping-particle":"","family":"Oh","given":"Byung-Taek","non-dropping-particle":"","parse-names":false,"suffix":""}],"container-title":"3 Biotech","id":"ITEM-1","issued":{"date-parts":[["2017","5","1"]]},"title":"Green synthesis of silver oxide nanoparticles and its antibacterial activity against dental pathogens","type":"article-journal","volume":"7"},"uris":["http://www.mendeley.com/documents/?uuid=0592c28a-b1da-46f4-811f-3b857b18c7fc"]}],"mendeley":{"formattedCitation":"(Manikandan et al., 2017)","plainTextFormattedCitation":"(Manikandan et al., 2017)","previouslyFormattedCitation":"[483]"},"properties":{"noteIndex":0},"schema":"https://github.com/citation-style-language/schema/raw/master/csl-citation.json"}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(Manikandan et al., 2017)</w:t>
            </w:r>
            <w:r w:rsidRPr="007A5261">
              <w:rPr>
                <w:rFonts w:ascii="Arial" w:eastAsia="Times New Roman" w:hAnsi="Arial" w:cs="Arial"/>
                <w:color w:val="000000"/>
                <w:sz w:val="18"/>
                <w:szCs w:val="18"/>
                <w:lang w:eastAsia="en-ZA"/>
              </w:rPr>
              <w:fldChar w:fldCharType="end"/>
            </w:r>
          </w:p>
        </w:tc>
      </w:tr>
      <w:tr w:rsidR="007A5261" w:rsidRPr="007A5261" w14:paraId="44A5407A"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9E2063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Ficus carica</w:t>
            </w:r>
          </w:p>
        </w:tc>
        <w:tc>
          <w:tcPr>
            <w:tcW w:w="1291" w:type="dxa"/>
            <w:tcBorders>
              <w:top w:val="nil"/>
              <w:left w:val="nil"/>
              <w:bottom w:val="single" w:sz="4" w:space="0" w:color="auto"/>
              <w:right w:val="single" w:sz="4" w:space="0" w:color="auto"/>
            </w:tcBorders>
            <w:shd w:val="clear" w:color="auto" w:fill="auto"/>
            <w:noWrap/>
            <w:vAlign w:val="center"/>
            <w:hideMark/>
          </w:tcPr>
          <w:p w14:paraId="7F1572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4E3FB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1417" w:type="dxa"/>
            <w:tcBorders>
              <w:top w:val="nil"/>
              <w:left w:val="nil"/>
              <w:bottom w:val="single" w:sz="4" w:space="0" w:color="auto"/>
              <w:right w:val="single" w:sz="4" w:space="0" w:color="auto"/>
            </w:tcBorders>
            <w:shd w:val="clear" w:color="auto" w:fill="auto"/>
            <w:vAlign w:val="center"/>
            <w:hideMark/>
          </w:tcPr>
          <w:p w14:paraId="6924C9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344786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DLS and XRD</w:t>
            </w:r>
          </w:p>
        </w:tc>
        <w:tc>
          <w:tcPr>
            <w:tcW w:w="2551" w:type="dxa"/>
            <w:tcBorders>
              <w:top w:val="nil"/>
              <w:left w:val="nil"/>
              <w:bottom w:val="single" w:sz="4" w:space="0" w:color="auto"/>
              <w:right w:val="single" w:sz="4" w:space="0" w:color="auto"/>
            </w:tcBorders>
            <w:shd w:val="clear" w:color="auto" w:fill="auto"/>
            <w:vAlign w:val="center"/>
            <w:hideMark/>
          </w:tcPr>
          <w:p w14:paraId="34CC3F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3134" w:type="dxa"/>
            <w:tcBorders>
              <w:top w:val="nil"/>
              <w:left w:val="nil"/>
              <w:bottom w:val="single" w:sz="4" w:space="0" w:color="auto"/>
              <w:right w:val="single" w:sz="4" w:space="0" w:color="auto"/>
            </w:tcBorders>
            <w:shd w:val="clear" w:color="auto" w:fill="auto"/>
            <w:noWrap/>
            <w:vAlign w:val="center"/>
            <w:hideMark/>
          </w:tcPr>
          <w:p w14:paraId="1AA4F0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{"citationItems":[{"id":"ITEM-1","itemData":{"DOI":"10.1007/s12668-016-0193-1","ISBN":"1266801601931","ISSN":"21911649","abstract":"In this report, the thermal and ultrasonication approach was investigated for the synthesis of silver nanoparticles (AgNPs) using Ficus carica (Fig) fruit extract and the results were compared. The AgNPs were characterized using UV–visible spectroscopy, Transmission electron microscopy, dynamic light scattering, and X-ray diffraction and further evaluated their antioxidant activity. Various analytical characterizations showed that thermal and ultrasonication approaches can reduce Ag+ ions to AgNPs at λmax = 430–440 and 430–435 nm, with diameters around 20–80 nm and 10–30 nm, respectively. However, AgNPs synthesized by thermal heating were spherical, with bigger size, and aggregated, whereas ultrasonication can produce spherical, smaller size, and non-aggregated AgNPs. At lower concentrations (40 μg/mL), it showed enhanced antioxidant activity in comparison to the F. carica fruit extract (AgNPsultrasonication, 34.99 % &gt; AgNPsthermal, 21.59 % &gt; F. carica fruit extract, 15.47 %) against 1,1-diphenyl-2-picrylhydrazyl (DPPH·). This simple and environmentally safe biosynthetic approach for AgNPs is attractive and can produce size-controlled AgNPs of utility for various nanomedicine concerns. [Figure not available: see fulltext.]","author":[{"dropping-particle":"","family":"Kumar","given":"Brajesh","non-dropping-particle":"","parse-names":false,"suffix":""},{"dropping-particle":"","family":"Smita","given":"Kumari","non-dropping-particle":"","parse-names":false,"suffix":""},{"dropping-particle":"","family":"Cumbal","given":"Luis","non-dropping-particle":"","parse-names":false,"suffix":""},{"dropping-particle":"","family":"Debut","given":"Alexis","non-dropping-particle":"","parse-names":false,"suffix":""}],"container-title":"BioNanoScience","id":"ITEM-1","issue":"1","issued":{"date-parts":[["2016"]]},"page":"15-21","title":"Ficus carica (Fig) Fruit Mediated Green Synthesis of Silver Nanoparticles and its Antioxidant Activity: a Comparison of Thermal and Ultrasonication Approach","type":"article-journal","volume":"6"},"uris":["http://www.mendeley.com/documents/?uuid=d62735c4-bd84-4e59-ac96-43f847b34477"]}],"mendeley":{"formattedCitation":"(Kumar et al., 2016)","plainTextFormattedCitation":"(Kumar et al., 2016)","previouslyFormattedCitation":"[540]"},"properties":{"noteIndex":0},"schema":"https://github.com/citation-style-language/schema/raw/master/csl-citation.json"}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(Kumar et al., 2016)</w:t>
            </w:r>
            <w:r w:rsidRPr="007A5261">
              <w:rPr>
                <w:rFonts w:ascii="Arial" w:eastAsia="Times New Roman" w:hAnsi="Arial" w:cs="Arial"/>
                <w:color w:val="000000"/>
                <w:sz w:val="18"/>
                <w:szCs w:val="18"/>
                <w:lang w:eastAsia="en-ZA"/>
              </w:rPr>
              <w:fldChar w:fldCharType="end"/>
            </w:r>
          </w:p>
        </w:tc>
      </w:tr>
      <w:tr w:rsidR="007A5261" w:rsidRPr="007A5261" w14:paraId="13441582"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12A7605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Ficus religiosa</w:t>
            </w:r>
          </w:p>
        </w:tc>
        <w:tc>
          <w:tcPr>
            <w:tcW w:w="1291" w:type="dxa"/>
            <w:tcBorders>
              <w:top w:val="nil"/>
              <w:left w:val="nil"/>
              <w:bottom w:val="single" w:sz="4" w:space="0" w:color="auto"/>
              <w:right w:val="single" w:sz="4" w:space="0" w:color="auto"/>
            </w:tcBorders>
            <w:shd w:val="clear" w:color="auto" w:fill="auto"/>
            <w:noWrap/>
            <w:vAlign w:val="center"/>
            <w:hideMark/>
          </w:tcPr>
          <w:p w14:paraId="3A2893A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1B5F6B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5-50</w:t>
            </w:r>
          </w:p>
        </w:tc>
        <w:tc>
          <w:tcPr>
            <w:tcW w:w="1417" w:type="dxa"/>
            <w:tcBorders>
              <w:top w:val="nil"/>
              <w:left w:val="nil"/>
              <w:bottom w:val="single" w:sz="4" w:space="0" w:color="auto"/>
              <w:right w:val="single" w:sz="4" w:space="0" w:color="auto"/>
            </w:tcBorders>
            <w:shd w:val="clear" w:color="auto" w:fill="auto"/>
            <w:vAlign w:val="center"/>
            <w:hideMark/>
          </w:tcPr>
          <w:p w14:paraId="7CC5A9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605C0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AFM, XRD, FTIR, FESEM, EDAX and TGA</w:t>
            </w:r>
          </w:p>
        </w:tc>
        <w:tc>
          <w:tcPr>
            <w:tcW w:w="2551" w:type="dxa"/>
            <w:tcBorders>
              <w:top w:val="nil"/>
              <w:left w:val="nil"/>
              <w:bottom w:val="single" w:sz="4" w:space="0" w:color="auto"/>
              <w:right w:val="single" w:sz="4" w:space="0" w:color="auto"/>
            </w:tcBorders>
            <w:shd w:val="clear" w:color="auto" w:fill="auto"/>
            <w:vAlign w:val="center"/>
            <w:hideMark/>
          </w:tcPr>
          <w:p w14:paraId="65AFAB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1F4ACA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{"citationItems":[{"id":"ITEM-1","itemData":{"DOI":"10.1007/s10876-014-0697-1","ISSN":"15728862","abstract":"A green, low-cost, and reproducible synthesis of stable silver nanoparticles (AgNPs) using Ficus religiosa leaf extract is reported in the present study. UV-Vis spectroscopy technique used to study the formation of AgNPs and it revealed the surface plasmon resonance (SPR) at 430 nm. The effect of time, concentration of Leaf extract, ionic strength of silver nitrate, pH and temperature was studied. Field emission electron microscopy and atomic force microscopy (AFM) are performed to ascertain the formation of AgNPs and understand its morphology. The AgNPs are almost spherical in shape having the average size of 5-50 nm. Energy dispersive X-ray analysis is performed to know the elemental composition synthesized nanoparticles. X-ray diffraction studies indicated to have fcc unit cell structure of AgNPs. Thermal gravimetric analysis is performed to understand thermal behavior of nanoparticles. An effort has been made to understand the mechanism involved in biosynthesis and stabilization of AgNps. Spectroscopy techniques (IR and Fluorescence) revealed Proteins, Quinones and flavonoids are responsible for the synthesis and stabilization of AgNPs. The SPR peak intensity depends on pH, concentration of Leaf extract and the reaction temperature, hence optimum conditions were obtained to get narrow particle size and shapes. © 2014 Springer Science+Business Media New York.","author":[{"dropping-particle":"","family":"Saware","given":"Kantrao","non-dropping-particle":"","parse-names":false,"suffix":""},{"dropping-particle":"","family":"Venkataraman","given":"Abbaraju","non-dropping-particle":"","parse-names":false,"suffix":""}],"container-title":"Journal of Cluster Science","id":"ITEM-1","issue":"4","issued":{"date-parts":[["2014"]]},"page":"1157-1171","title":"Biosynthesis and Characterization of Stable Silver Nanoparticles Using Ficus religiosa Leaf Extract: A Mechanism Perspective","type":"article-journal","volume":"25"},"uris":["http://www.mendeley.com/documents/?uuid=0763384f-7ccc-4213-ad64-41ef673c4813"]}],"mendeley":{"formattedCitation":"(Saware &amp; Venkataraman, 2014)","plainTextFormattedCitation":"(Saware &amp; Venkataraman, 2014)","previouslyFormattedCitation":"[485]"},"properties":{"noteIndex":0},"schema":"https://github.com/citation-style-language/schema/raw/master/csl-citation.json"}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(Saware &amp; Venkataraman, 2014)</w:t>
            </w:r>
            <w:r w:rsidRPr="007A5261">
              <w:rPr>
                <w:rFonts w:ascii="Arial" w:eastAsia="Times New Roman" w:hAnsi="Arial" w:cs="Arial"/>
                <w:color w:val="000000"/>
                <w:sz w:val="18"/>
                <w:szCs w:val="18"/>
                <w:lang w:eastAsia="en-ZA"/>
              </w:rPr>
              <w:fldChar w:fldCharType="end"/>
            </w:r>
          </w:p>
        </w:tc>
      </w:tr>
      <w:tr w:rsidR="007A5261" w:rsidRPr="007A5261" w14:paraId="1E9C0641"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5F9DD4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Gmelina arborea</w:t>
            </w:r>
          </w:p>
        </w:tc>
        <w:tc>
          <w:tcPr>
            <w:tcW w:w="1291" w:type="dxa"/>
            <w:tcBorders>
              <w:top w:val="nil"/>
              <w:left w:val="nil"/>
              <w:bottom w:val="single" w:sz="4" w:space="0" w:color="auto"/>
              <w:right w:val="single" w:sz="4" w:space="0" w:color="auto"/>
            </w:tcBorders>
            <w:shd w:val="clear" w:color="auto" w:fill="auto"/>
            <w:noWrap/>
            <w:vAlign w:val="center"/>
            <w:hideMark/>
          </w:tcPr>
          <w:p w14:paraId="4DAA46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86563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8-32</w:t>
            </w:r>
          </w:p>
        </w:tc>
        <w:tc>
          <w:tcPr>
            <w:tcW w:w="1417" w:type="dxa"/>
            <w:tcBorders>
              <w:top w:val="nil"/>
              <w:left w:val="nil"/>
              <w:bottom w:val="single" w:sz="4" w:space="0" w:color="auto"/>
              <w:right w:val="single" w:sz="4" w:space="0" w:color="auto"/>
            </w:tcBorders>
            <w:shd w:val="clear" w:color="auto" w:fill="auto"/>
            <w:vAlign w:val="center"/>
            <w:hideMark/>
          </w:tcPr>
          <w:p w14:paraId="04A39E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141092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SAED and EDX</w:t>
            </w:r>
          </w:p>
        </w:tc>
        <w:tc>
          <w:tcPr>
            <w:tcW w:w="2551" w:type="dxa"/>
            <w:tcBorders>
              <w:top w:val="nil"/>
              <w:left w:val="nil"/>
              <w:bottom w:val="single" w:sz="4" w:space="0" w:color="auto"/>
              <w:right w:val="single" w:sz="4" w:space="0" w:color="auto"/>
            </w:tcBorders>
            <w:shd w:val="clear" w:color="auto" w:fill="auto"/>
            <w:vAlign w:val="center"/>
            <w:hideMark/>
          </w:tcPr>
          <w:p w14:paraId="5ACEBC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3134" w:type="dxa"/>
            <w:tcBorders>
              <w:top w:val="nil"/>
              <w:left w:val="nil"/>
              <w:bottom w:val="single" w:sz="4" w:space="0" w:color="auto"/>
              <w:right w:val="single" w:sz="4" w:space="0" w:color="auto"/>
            </w:tcBorders>
            <w:shd w:val="clear" w:color="auto" w:fill="auto"/>
            <w:noWrap/>
            <w:vAlign w:val="center"/>
            <w:hideMark/>
          </w:tcPr>
          <w:p w14:paraId="482A6C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{"citationItems":[{"id":"ITEM-1","itemData":{"DOI":"10.1016/j.serj.2017.04.003","ISSN":"24682039","abstract":"Green synthesis processes are regarded as safer alternative to usual physical, chemical and microbial methods due to their cost effectiveness, environmental friendly nature and easy handling. In the present study, an eco-friendly and facile method for biogenic synthesis of silver nanoparticles (AgNPs) has been developed using fruit extract of Gmelina arborea, an abundantly available medicinal plant in North Eastern region of India. The prepared AgNPs were characterized by UV–Vis spectroscopy, transmission electron microscopy (TEM), selected area electron diffraction pattern and energy dispersive X-ray spectrum. TEM studies showed the as-synthesized AgNPs were stable, almost spherical and crystalline with the particles size varying from 8 to 32 nm. The average diameter of the particles was 17.0 ± 1.6 nm. The catalytic effectiveness of the prepared green catalyst, AgNP, was also investigated in catalytic degradation of Methylene Blue (MB) dye. The catalytic degradation reaction was completed within 10 min, signifying excellent catalytic properties of silver nanoparticles in reduction of MB.","author":[{"dropping-particle":"","family":"Saha","given":"Jayanta","non-dropping-particle":"","parse-names":false,"suffix":""},{"dropping-particle":"","family":"Begum","given":"Arjuara","non-dropping-particle":"","parse-names":false,"suffix":""},{"dropping-particle":"","family":"Mukherjee","given":"Avik","non-dropping-particle":"","parse-names":false,"suffix":""},{"dropping-particle":"","family":"Kumar","given":"Santosh","non-dropping-particle":"","parse-names":false,"suffix":""}],"container-title":"Sustainable Environment Research","id":"ITEM-1","issue":"5","issued":{"date-parts":[["2017"]]},"page":"245-250","publisher":"Elsevier Ltd","title":"A novel green synthesis of silver nanoparticles and their catalytic action in reduction of Methylene Blue dye","type":"article-journal","volume":"27"},"uris":["http://www.mendeley.com/documents/?uuid=11f5732d-c2af-466d-9e94-ef413a219729"]}],"mendeley":{"formattedCitation":"(Saha et al., 2017)","plainTextFormattedCitation":"(Saha et al., 2017)","previouslyFormattedCitation":"[541]"},"properties":{"noteIndex":0},"schema":"https://github.com/citation-style-language/schema/raw/master/csl-citation.json"}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(Saha et al., 2017)</w:t>
            </w:r>
            <w:r w:rsidRPr="007A5261">
              <w:rPr>
                <w:rFonts w:ascii="Arial" w:eastAsia="Times New Roman" w:hAnsi="Arial" w:cs="Arial"/>
                <w:color w:val="000000"/>
                <w:sz w:val="18"/>
                <w:szCs w:val="18"/>
                <w:lang w:eastAsia="en-ZA"/>
              </w:rPr>
              <w:fldChar w:fldCharType="end"/>
            </w:r>
          </w:p>
        </w:tc>
      </w:tr>
      <w:tr w:rsidR="007A5261" w:rsidRPr="007A5261" w14:paraId="5AE8FB45"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2A8BE0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Helicteres isora</w:t>
            </w:r>
          </w:p>
        </w:tc>
        <w:tc>
          <w:tcPr>
            <w:tcW w:w="1291" w:type="dxa"/>
            <w:tcBorders>
              <w:top w:val="nil"/>
              <w:left w:val="nil"/>
              <w:bottom w:val="single" w:sz="4" w:space="0" w:color="auto"/>
              <w:right w:val="single" w:sz="4" w:space="0" w:color="auto"/>
            </w:tcBorders>
            <w:shd w:val="clear" w:color="auto" w:fill="auto"/>
            <w:noWrap/>
            <w:vAlign w:val="center"/>
            <w:hideMark/>
          </w:tcPr>
          <w:p w14:paraId="7E8F31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66F45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8-20</w:t>
            </w:r>
          </w:p>
        </w:tc>
        <w:tc>
          <w:tcPr>
            <w:tcW w:w="1417" w:type="dxa"/>
            <w:tcBorders>
              <w:top w:val="nil"/>
              <w:left w:val="nil"/>
              <w:bottom w:val="single" w:sz="4" w:space="0" w:color="auto"/>
              <w:right w:val="single" w:sz="4" w:space="0" w:color="auto"/>
            </w:tcBorders>
            <w:shd w:val="clear" w:color="auto" w:fill="auto"/>
            <w:vAlign w:val="center"/>
            <w:hideMark/>
          </w:tcPr>
          <w:p w14:paraId="05D4B2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BE1A4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DLS, XRD and FTIR</w:t>
            </w:r>
          </w:p>
        </w:tc>
        <w:tc>
          <w:tcPr>
            <w:tcW w:w="2551" w:type="dxa"/>
            <w:tcBorders>
              <w:top w:val="nil"/>
              <w:left w:val="nil"/>
              <w:bottom w:val="single" w:sz="4" w:space="0" w:color="auto"/>
              <w:right w:val="single" w:sz="4" w:space="0" w:color="auto"/>
            </w:tcBorders>
            <w:shd w:val="clear" w:color="auto" w:fill="auto"/>
            <w:vAlign w:val="center"/>
            <w:hideMark/>
          </w:tcPr>
          <w:p w14:paraId="2A74E5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6192E1B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{"citationItems":[{"id":"ITEM-1","itemData":{"DOI":"10.1007/s00253-015-6938-x","ISSN":"14320614","abstract":"Pseudomonas aeruginosa is a leading opportunistic pathogen and its expanding drug resistance is a growing menace to public health. Its ubiquitous nature and multiple resistance mechanisms make it a difficult target for antimicrobial chemotherapy and require a fresh approach for developing new antimicrobial agents against it. The broad-spectrum antibacterial effects of silver nanoparticles (SNPs) make them an excellent candidate for use in the medical field. However, attempts made to check their potency against extensively drug-resistant (XDR) microbes are meager. This study describes the biosynthesis and biostabilization of SNPs by Helicteres isora aqueous fruit extract and their characterization by ultraviolet-visible spectroscopy, transmission electron microscopy, dynamic light scattering, X-ray diffraction, and Fourier transform infrared spectroscopy. Majority of SNPs synthesized were of 8-–20-nm size. SNPs exhibited dose-dependent antibacterial activities against four XDR P. aeruginosa (XDR-PA) clinical isolates as revealed by growth curves, with a minimum inhibitory concentration of 300 μg/ml. The SNPs exhibited antimicrobial activity against all strains, with maximum zone of inhibition (16.4 mm) in XRD-PA-2 at 1000 μg/ml. Amongst four strains, their susceptibilities to SNPs were in the following order: XDR-PA-2 &gt; XDR-PA-4 &gt; XDR-PA-3 &gt; XDR-PA-1. The exposure of bacterial cells to 300 μg/ml SNPs resulted into a substantial leakage of reducing sugars and proteins, inactivation of respiratory chain dehydrogenases, and eventual cell death. SNPs also induced lipid peroxidation, a possible underlying factor to membrane porosity. The effects were more pronounced in XDR-PA-2 which may be correlated with its higher susceptibility to SNPs. These results are indicative of SNP-induced turbulence of membranous permeability as an important causal factor in XDR-PA growth inhibition and death.","author":[{"dropping-particle":"","family":"Mapara","given":"Nikunj","non-dropping-particle":"","parse-names":false,"suffix":""},{"dropping-particle":"","family":"Sharma","given":"Mansi","non-dropping-particle":"","parse-names":false,"suffix":""},{"dropping-particle":"","family":"Shriram","given":"Varsha","non-dropping-particle":"","parse-names":false,"suffix":""},{"dropping-particle":"","family":"Bharadwaj","given":"Renu","non-dropping-particle":"","parse-names":false,"suffix":""},{"dropping-particle":"","family":"Mohite","given":"K. C.","non-dropping-particle":"","parse-names":false,"suffix":""},{"dropping-particle":"","family":"Kumar","given":"Vinay","non-dropping-particle":"","parse-names":false,"suffix":""}],"container-title":"Applied Microbiology and Biotechnology","id":"ITEM-1","issue":"24","issued":{"date-parts":[["2015"]]},"page":"10655-10667","title":"Antimicrobial potentials of Helicteres isora silver nanoparticles against extensively drug-resistant (XDR) clinical isolates of Pseudomonas aeruginosa","type":"article-journal","volume":"99"},"uris":["http://www.mendeley.com/documents/?uuid=22c37c65-31d8-4e20-9396-4d53db321ba2"]}],"mendeley":{"formattedCitation":"(Mapara et al., 2015)","plainTextFormattedCitation":"(Mapara et al., 2015)","previouslyFormattedCitation":"[542]"},"properties":{"noteIndex":0},"schema":"https://github.com/citation-style-language/schema/raw/master/csl-citation.json"}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(Mapara et al., 2015)</w:t>
            </w:r>
            <w:r w:rsidRPr="007A5261">
              <w:rPr>
                <w:rFonts w:ascii="Arial" w:eastAsia="Times New Roman" w:hAnsi="Arial" w:cs="Arial"/>
                <w:color w:val="000000"/>
                <w:sz w:val="18"/>
                <w:szCs w:val="18"/>
                <w:lang w:eastAsia="en-ZA"/>
              </w:rPr>
              <w:fldChar w:fldCharType="end"/>
            </w:r>
          </w:p>
        </w:tc>
      </w:tr>
      <w:tr w:rsidR="007A5261" w:rsidRPr="007A5261" w14:paraId="44BABB72"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6FC7A3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Hibiscus rosa-sinensis</w:t>
            </w:r>
          </w:p>
        </w:tc>
        <w:tc>
          <w:tcPr>
            <w:tcW w:w="1291" w:type="dxa"/>
            <w:tcBorders>
              <w:top w:val="nil"/>
              <w:left w:val="nil"/>
              <w:bottom w:val="single" w:sz="4" w:space="0" w:color="auto"/>
              <w:right w:val="single" w:sz="4" w:space="0" w:color="auto"/>
            </w:tcBorders>
            <w:shd w:val="clear" w:color="auto" w:fill="auto"/>
            <w:noWrap/>
            <w:vAlign w:val="center"/>
            <w:hideMark/>
          </w:tcPr>
          <w:p w14:paraId="0EE90B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D6D51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417" w:type="dxa"/>
            <w:tcBorders>
              <w:top w:val="nil"/>
              <w:left w:val="nil"/>
              <w:bottom w:val="single" w:sz="4" w:space="0" w:color="auto"/>
              <w:right w:val="single" w:sz="4" w:space="0" w:color="auto"/>
            </w:tcBorders>
            <w:shd w:val="clear" w:color="auto" w:fill="auto"/>
            <w:vAlign w:val="center"/>
            <w:hideMark/>
          </w:tcPr>
          <w:p w14:paraId="05E252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567C3D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SEM</w:t>
            </w:r>
          </w:p>
        </w:tc>
        <w:tc>
          <w:tcPr>
            <w:tcW w:w="2551" w:type="dxa"/>
            <w:tcBorders>
              <w:top w:val="nil"/>
              <w:left w:val="nil"/>
              <w:bottom w:val="single" w:sz="4" w:space="0" w:color="auto"/>
              <w:right w:val="single" w:sz="4" w:space="0" w:color="auto"/>
            </w:tcBorders>
            <w:shd w:val="clear" w:color="auto" w:fill="auto"/>
            <w:vAlign w:val="center"/>
            <w:hideMark/>
          </w:tcPr>
          <w:p w14:paraId="7754DA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0D605C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10.9790/4861-0803023538","author":[{"dropping-particle":"","family":"Reveendran","given":"Ambili","non-dropping-particle":"","parse-names":false,"suffix":""},{"dropping-particle":"","family":"Varghese","given":"Sanoj","non-dropping-particle":"","parse-names":false,"suffix":""},{"dropping-particle":"","family":"K.Viswanathan","given":"","non-dropping-particle":"","parse-names":false,"suffix":""}],"container-title":"IOSR Journal of Applied Physics (IOSR-JAP) e-ISSN: 2278-4861","id":"ITEM-1","issue":"Issue 3 Ver. II","issued":{"date-parts":[["2016"]]},"page":"35-38","title":"Green Synthesis of Silver Nano Particle Using Hibiscus Rosa Sinensis","type":"article-journal","volume":"Volume 8"},"uris":["http://www.mendeley.com/documents/?uuid=5375079f-6bc5-4e4e-83dd-cbf9166153af"]}],"mendeley":{"formattedCitation":"(Reveendran et al., 2016)","plainTextFormattedCitation":"(Reveendran et al., 2016)","previouslyFormattedCitation":"[543]"},"properties":{"noteIndex":0},"schema":"https://github.com/citation-style-language/schema/raw/master/csl-citation.json"}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(Reveendran et al., 2016)</w:t>
            </w:r>
            <w:r w:rsidRPr="007A5261">
              <w:rPr>
                <w:rFonts w:ascii="Arial" w:eastAsia="Times New Roman" w:hAnsi="Arial" w:cs="Arial"/>
                <w:color w:val="000000"/>
                <w:sz w:val="18"/>
                <w:szCs w:val="18"/>
                <w:lang w:eastAsia="en-ZA"/>
              </w:rPr>
              <w:fldChar w:fldCharType="end"/>
            </w:r>
          </w:p>
        </w:tc>
      </w:tr>
      <w:tr w:rsidR="007A5261" w:rsidRPr="007A5261" w14:paraId="77A6A4CA"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AB5E85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Ipomoea batatas</w:t>
            </w:r>
          </w:p>
        </w:tc>
        <w:tc>
          <w:tcPr>
            <w:tcW w:w="1291" w:type="dxa"/>
            <w:tcBorders>
              <w:top w:val="nil"/>
              <w:left w:val="nil"/>
              <w:bottom w:val="single" w:sz="4" w:space="0" w:color="auto"/>
              <w:right w:val="single" w:sz="4" w:space="0" w:color="auto"/>
            </w:tcBorders>
            <w:shd w:val="clear" w:color="auto" w:fill="auto"/>
            <w:noWrap/>
            <w:vAlign w:val="center"/>
            <w:hideMark/>
          </w:tcPr>
          <w:p w14:paraId="3FA043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0256E2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417" w:type="dxa"/>
            <w:tcBorders>
              <w:top w:val="nil"/>
              <w:left w:val="nil"/>
              <w:bottom w:val="single" w:sz="4" w:space="0" w:color="auto"/>
              <w:right w:val="single" w:sz="4" w:space="0" w:color="auto"/>
            </w:tcBorders>
            <w:shd w:val="clear" w:color="auto" w:fill="auto"/>
            <w:vAlign w:val="center"/>
            <w:hideMark/>
          </w:tcPr>
          <w:p w14:paraId="5A2EA63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AAC7B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XRD, FESEM and EDX</w:t>
            </w:r>
          </w:p>
        </w:tc>
        <w:tc>
          <w:tcPr>
            <w:tcW w:w="2551" w:type="dxa"/>
            <w:tcBorders>
              <w:top w:val="nil"/>
              <w:left w:val="nil"/>
              <w:bottom w:val="single" w:sz="4" w:space="0" w:color="auto"/>
              <w:right w:val="single" w:sz="4" w:space="0" w:color="auto"/>
            </w:tcBorders>
            <w:shd w:val="clear" w:color="auto" w:fill="auto"/>
            <w:vAlign w:val="center"/>
            <w:hideMark/>
          </w:tcPr>
          <w:p w14:paraId="560DD2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6B5359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{"citationItems":[{"id":"ITEM-1","itemData":{"DOI":"10.22159/ajpcr.2019.v12i6.33561","ISSN":"0974-2441","abstract":"Objectives: Tuberous root extract based synthesis of silver nanoparticles (AgNPs), characterizations using Fourier-transform infrared spectroscopy (FT-IR), UV-visible, powder X-ray diffraction (XRD), field emission scanning electron microscopy (FESEM), energy dispersive X-ray (EDX) techniques, and antibacterial activity of AgNPs against Staphylococcus aureus, Staphylococcus mutans, Proteus vulgaris, and Escherichia coli. Methods: Root extract of Ipomoea batatas (sweet potato) was prepared by boiling of small cut pieces of root with double distilled water. Added root extract with silver nitrate solution and centrifuged and collect the pellets. After several washing and drying, AgNPs have been preserved for characterizations and antibacterial activity. Results: The synthesized AgNPs were well characterized by FT-IR, UV-visible, XRD, FESEM, and EDX methods, and significant zones of inhibition observed around the loaded AgNPs on the agar plates. The zones of inhibition have been achieved 36, 40, 46, and 32 mm for E. coli, P. vulgaris, S. mutans, and S. aureus. Conclusion: The characterisation methods such as UV-Visible, FTIR, Powder XRD, FESEM and EDX indicate an efficient formation of AgNPs using root extract of I. batatas. The biologically synthesized AgNPs are found good antibacterial agents.","author":[{"dropping-particle":"","family":"Joshi","given":"Naveem Chandra","non-dropping-particle":"","parse-names":false,"suffix":""},{"dropping-particle":"","family":"Chhabra","given":"Juhi","non-dropping-particle":"","parse-names":false,"suffix":""}],"container-title":"Asian Journal of Pharmaceutical and Clinical Research","id":"ITEM-1","issue":"6","issued":{"date-parts":[["2019"]]},"page":"300-303","title":"Biological synthesis of silver nanoparticles using the tuberous root extract of ipomoea batatas and their characterisations and antibacterial activity","type":"article-journal","volume":"12"},"uris":["http://www.mendeley.com/documents/?uuid=4e3d39a9-a065-4d2c-8284-9681f125aafd"]}],"mendeley":{"formattedCitation":"(Joshi &amp; Chhabra, 2019)","plainTextFormattedCitation":"(Joshi &amp; Chhabra, 2019)","previouslyFormattedCitation":"[544]"},"properties":{"noteIndex":0},"schema":"https://github.com/citation-style-language/schema/raw/master/csl-citation.json"}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(Joshi &amp; Chhabra, 2019)</w:t>
            </w:r>
            <w:r w:rsidRPr="007A5261">
              <w:rPr>
                <w:rFonts w:ascii="Arial" w:eastAsia="Times New Roman" w:hAnsi="Arial" w:cs="Arial"/>
                <w:color w:val="000000"/>
                <w:sz w:val="18"/>
                <w:szCs w:val="18"/>
                <w:lang w:eastAsia="en-ZA"/>
              </w:rPr>
              <w:fldChar w:fldCharType="end"/>
            </w:r>
          </w:p>
        </w:tc>
      </w:tr>
      <w:tr w:rsidR="007A5261" w:rsidRPr="007A5261" w14:paraId="17F16AFC"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F0CC06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Jatropha curcas</w:t>
            </w:r>
          </w:p>
        </w:tc>
        <w:tc>
          <w:tcPr>
            <w:tcW w:w="1291" w:type="dxa"/>
            <w:tcBorders>
              <w:top w:val="nil"/>
              <w:left w:val="nil"/>
              <w:bottom w:val="single" w:sz="4" w:space="0" w:color="auto"/>
              <w:right w:val="single" w:sz="4" w:space="0" w:color="auto"/>
            </w:tcBorders>
            <w:shd w:val="clear" w:color="auto" w:fill="auto"/>
            <w:noWrap/>
            <w:vAlign w:val="center"/>
            <w:hideMark/>
          </w:tcPr>
          <w:p w14:paraId="373E4CB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C1106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15-50</w:t>
            </w:r>
          </w:p>
        </w:tc>
        <w:tc>
          <w:tcPr>
            <w:tcW w:w="1417" w:type="dxa"/>
            <w:tcBorders>
              <w:top w:val="nil"/>
              <w:left w:val="nil"/>
              <w:bottom w:val="single" w:sz="4" w:space="0" w:color="auto"/>
              <w:right w:val="single" w:sz="4" w:space="0" w:color="auto"/>
            </w:tcBorders>
            <w:shd w:val="clear" w:color="auto" w:fill="auto"/>
            <w:vAlign w:val="center"/>
            <w:hideMark/>
          </w:tcPr>
          <w:p w14:paraId="6429D1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334EF0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HRTEM, XRD and UV</w:t>
            </w:r>
          </w:p>
        </w:tc>
        <w:tc>
          <w:tcPr>
            <w:tcW w:w="2551" w:type="dxa"/>
            <w:tcBorders>
              <w:top w:val="nil"/>
              <w:left w:val="nil"/>
              <w:bottom w:val="single" w:sz="4" w:space="0" w:color="auto"/>
              <w:right w:val="single" w:sz="4" w:space="0" w:color="auto"/>
            </w:tcBorders>
            <w:shd w:val="clear" w:color="auto" w:fill="auto"/>
            <w:vAlign w:val="center"/>
            <w:hideMark/>
          </w:tcPr>
          <w:p w14:paraId="766B73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133CA0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{"citationItems":[{"id":"ITEM-1","itemData":{"DOI":"10.1016/j.colsurfa.2009.07.021","ISSN":"09277757","abstract":"An eco-friendly process for rapid synthesis of silver nanoparticles has been reported using aqueous seed extract of Jatropha curcas. Formation of stable silver nanoparticles at different concentration of AgNO3 gives mostly spherical particles with diameter ranging from 15 to 50 nm. The resulting silver particles are characterized using HRTEM, XRD and UV-vis spectroscopic techniques. XRD study shows that the particles are crystalline in nature with face centered cubic geometry. © 2009 Elsevier B.V. All rights reserved.","author":[{"dropping-particle":"","family":"Bar","given":"Harekrishna","non-dropping-particle":"","parse-names":false,"suffix":""},{"dropping-particle":"","family":"Bhui","given":"Dipak Kr","non-dropping-particle":"","parse-names":false,"suffix":""},{"dropping-particle":"","family":"Sahoo","given":"Gobinda P.","non-dropping-particle":"","parse-names":false,"suffix":""},{"dropping-particle":"","family":"Sarkar","given":"Priyanka","non-dropping-particle":"","parse-names":false,"suffix":""},{"dropping-particle":"","family":"Pyne","given":"Santanu","non-dropping-particle":"","parse-names":false,"suffix":""},{"dropping-particle":"","family":"Misra","given":"Ajay","non-dropping-particle":"","parse-names":false,"suffix":""}],"container-title":"Colloids and Surfaces A: Physicochemical and Engineering Aspects","id":"ITEM-1","issue":"1-3","issued":{"date-parts":[["2009"]]},"page":"212-216","title":"Green synthesis of silver nanoparticles using seed extract of Jatropha curcas","type":"article-journal","volume":"348"},"uris":["http://www.mendeley.com/documents/?uuid=0775f7fd-4d8e-4cf6-a0a7-20429634a834"]}],"mendeley":{"formattedCitation":"(Bar et al., 2009)","plainTextFormattedCitation":"(Bar et al., 2009)","previouslyFormattedCitation":"[545]"},"properties":{"noteIndex":0},"schema":"https://github.com/citation-style-language/schema/raw/master/csl-citation.json"}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(Bar et al., 2009)</w:t>
            </w:r>
            <w:r w:rsidRPr="007A5261">
              <w:rPr>
                <w:rFonts w:ascii="Arial" w:eastAsia="Times New Roman" w:hAnsi="Arial" w:cs="Arial"/>
                <w:color w:val="000000"/>
                <w:sz w:val="18"/>
                <w:szCs w:val="18"/>
                <w:lang w:eastAsia="en-ZA"/>
              </w:rPr>
              <w:fldChar w:fldCharType="end"/>
            </w:r>
          </w:p>
        </w:tc>
      </w:tr>
      <w:tr w:rsidR="007A5261" w:rsidRPr="007A5261" w14:paraId="7FD8D933"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3A1F3D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Juglans regia</w:t>
            </w:r>
          </w:p>
        </w:tc>
        <w:tc>
          <w:tcPr>
            <w:tcW w:w="1291" w:type="dxa"/>
            <w:tcBorders>
              <w:top w:val="nil"/>
              <w:left w:val="nil"/>
              <w:bottom w:val="single" w:sz="4" w:space="0" w:color="auto"/>
              <w:right w:val="single" w:sz="4" w:space="0" w:color="auto"/>
            </w:tcBorders>
            <w:shd w:val="clear" w:color="auto" w:fill="auto"/>
            <w:noWrap/>
            <w:vAlign w:val="center"/>
            <w:hideMark/>
          </w:tcPr>
          <w:p w14:paraId="1714D5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559F6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3-50</w:t>
            </w:r>
          </w:p>
        </w:tc>
        <w:tc>
          <w:tcPr>
            <w:tcW w:w="1417" w:type="dxa"/>
            <w:tcBorders>
              <w:top w:val="nil"/>
              <w:left w:val="nil"/>
              <w:bottom w:val="single" w:sz="4" w:space="0" w:color="auto"/>
              <w:right w:val="single" w:sz="4" w:space="0" w:color="auto"/>
            </w:tcBorders>
            <w:shd w:val="clear" w:color="auto" w:fill="auto"/>
            <w:vAlign w:val="center"/>
            <w:hideMark/>
          </w:tcPr>
          <w:p w14:paraId="37442A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4D27FA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EDX, FTIR, XRD and TEM</w:t>
            </w:r>
          </w:p>
        </w:tc>
        <w:tc>
          <w:tcPr>
            <w:tcW w:w="2551" w:type="dxa"/>
            <w:tcBorders>
              <w:top w:val="nil"/>
              <w:left w:val="nil"/>
              <w:bottom w:val="single" w:sz="4" w:space="0" w:color="auto"/>
              <w:right w:val="single" w:sz="4" w:space="0" w:color="auto"/>
            </w:tcBorders>
            <w:shd w:val="clear" w:color="auto" w:fill="auto"/>
            <w:vAlign w:val="center"/>
            <w:hideMark/>
          </w:tcPr>
          <w:p w14:paraId="11B3DF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Biological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3C7F6F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{"citationItems":[{"id":"ITEM-1","itemData":{"DOI":"10.1515/gps-2016-0108","ISSN":"21919550","abstract":"Silver nanoparticles (AgNPs) have widespread applications. Recently, the synthesis of NPs using plant extract has attracted much attention. In this study, with an easy and rapid process at room temperature, AgNPs were produced by the aqueous extract of dried Juglans regia green husk, which is considered as a waste. The first sign of AgNPs synthesis was the color change of the sample from light green to yellowish brown. In addition, the production of AgNPs was examined by UV-Vis spectroscopy, dynamic light scattering (DLS), energy dispersive X-ray (EDX), Fourier transform infrared (FT-IR), X-ray diffraction (XRD) and transmission electron microscopy (TEM) analysis. The antibacterial effect of AgNP on Escherichia coli, Pseudomonas aeruginosa, Bacillus subtilis and Staphylococcus aureus and anticoagulation activity were determined. Synthesized silver colloid had electromagnetic absorbance at approximately 450 nm. The hydrodynamic diameter of monodisperse AgNPs was approximately 67 nm. The face center cubic metallic silver, which was spherical in shape, was in the range 3-50 nm with the average size of 7 nm. The extract showed antioxidant activity against 1,1-diphenyl-2-picryl hydrazyl (DPPH). Phenolic compounds, tannins, flavonoids, reducing sugars, proteins, ascorbic acid and carotenoids existing in the extract acted as reducing agents. AgNPs may be capped by biomolecules having O-H, C=O, N-H and other stabilizing functional groups.","author":[{"dropping-particle":"","family":"Abbasi","given":"Zahra","non-dropping-particle":"","parse-names":false,"suffix":""},{"dropping-particle":"","family":"Feizi","given":"Sholeh","non-dropping-particle":"","parse-names":false,"suffix":""},{"dropping-particle":"","family":"Taghipour","given":"Elham","non-dropping-particle":"","parse-names":false,"suffix":""},{"dropping-particle":"","family":"Ghadam","given":"Parinaz","non-dropping-particle":"","parse-names":false,"suffix":""}],"container-title":"Green Processing and Synthesis","id":"ITEM-1","issue":"5","issued":{"date-parts":[["2017"]]},"page":"477-485","title":"Green synthesis of silver nanoparticles using aqueous extract of dried Juglans regia green husk and examination of its biological properties","type":"article-journal","volume":"6"},"uris":["http://www.mendeley.com/documents/?uuid=6d1e38cb-2a95-4971-b203-13347c80c378"]}],"mendeley":{"formattedCitation":"(Abbasi et al., 2017)","plainTextFormattedCitation":"(Abbasi et al., 2017)","previouslyFormattedCitation":"[546]"},"properties":{"noteIndex":0},"schema":"https://github.com/citation-style-language/schema/raw/master/csl-citation.json"}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(Abbasi et al., 2017)</w:t>
            </w:r>
            <w:r w:rsidRPr="007A5261">
              <w:rPr>
                <w:rFonts w:ascii="Arial" w:eastAsia="Times New Roman" w:hAnsi="Arial" w:cs="Arial"/>
                <w:color w:val="000000"/>
                <w:sz w:val="18"/>
                <w:szCs w:val="18"/>
                <w:lang w:eastAsia="en-ZA"/>
              </w:rPr>
              <w:fldChar w:fldCharType="end"/>
            </w:r>
          </w:p>
        </w:tc>
      </w:tr>
      <w:tr w:rsidR="007A5261" w:rsidRPr="007A5261" w14:paraId="0EA93E72"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D11812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Justica adhatoda</w:t>
            </w:r>
          </w:p>
        </w:tc>
        <w:tc>
          <w:tcPr>
            <w:tcW w:w="1291" w:type="dxa"/>
            <w:tcBorders>
              <w:top w:val="nil"/>
              <w:left w:val="nil"/>
              <w:bottom w:val="single" w:sz="4" w:space="0" w:color="auto"/>
              <w:right w:val="single" w:sz="4" w:space="0" w:color="auto"/>
            </w:tcBorders>
            <w:shd w:val="clear" w:color="auto" w:fill="auto"/>
            <w:noWrap/>
            <w:vAlign w:val="center"/>
            <w:hideMark/>
          </w:tcPr>
          <w:p w14:paraId="63945F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E31E2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20-40</w:t>
            </w:r>
          </w:p>
        </w:tc>
        <w:tc>
          <w:tcPr>
            <w:tcW w:w="1417" w:type="dxa"/>
            <w:tcBorders>
              <w:top w:val="nil"/>
              <w:left w:val="nil"/>
              <w:bottom w:val="single" w:sz="4" w:space="0" w:color="auto"/>
              <w:right w:val="single" w:sz="4" w:space="0" w:color="auto"/>
            </w:tcBorders>
            <w:shd w:val="clear" w:color="auto" w:fill="auto"/>
            <w:vAlign w:val="center"/>
            <w:hideMark/>
          </w:tcPr>
          <w:p w14:paraId="6ACF8C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373ED7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EDX and FTIR</w:t>
            </w:r>
          </w:p>
        </w:tc>
        <w:tc>
          <w:tcPr>
            <w:tcW w:w="2551" w:type="dxa"/>
            <w:tcBorders>
              <w:top w:val="nil"/>
              <w:left w:val="nil"/>
              <w:bottom w:val="single" w:sz="4" w:space="0" w:color="auto"/>
              <w:right w:val="single" w:sz="4" w:space="0" w:color="auto"/>
            </w:tcBorders>
            <w:shd w:val="clear" w:color="auto" w:fill="auto"/>
            <w:vAlign w:val="center"/>
            <w:hideMark/>
          </w:tcPr>
          <w:p w14:paraId="00D689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4169B0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Bharathi","given":"D","non-dropping-particle":"","parse-names":false,"suffix":""},{"dropping-particle":"","family":"Ramalakshmi","given":"Subbiah","non-dropping-particle":"","parse-names":false,"suffix":""},{"dropping-particle":"","family":"Kalaichelvan","given":"Puthupalayam","non-dropping-particle":"","parse-names":false,"suffix":""},{"dropping-particle":"","family":"Akilakalaichelvan","given":"","non-dropping-particle":"","parse-names":false,"suffix":""}],"container-title":"Der Pharmacia Lettre","id":"ITEM-1","issued":{"date-parts":[["2015","1","1"]]},"page":"391-395","title":"Biological synthesis of silver nanoparticles by using leaf extract of Justicia adhatoda","type":"article-journal","volume":"7"},"uris":["http://www.mendeley.com/documents/?uuid=8ac3419d-6ebb-4240-86b1-7b9ff08c5646"]}],"mendeley":{"formattedCitation":"(Bharathi et al., 2015)","plainTextFormattedCitation":"(Bharathi et al., 2015)","previouslyFormattedCitation":"[547]"},"properties":{"noteIndex":0},"schema":"https://github.com/citation-style-language/schema/raw/master/csl-citation.json"}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(Bharathi et al., 2015)</w:t>
            </w:r>
            <w:r w:rsidRPr="007A5261">
              <w:rPr>
                <w:rFonts w:ascii="Arial" w:eastAsia="Times New Roman" w:hAnsi="Arial" w:cs="Arial"/>
                <w:color w:val="000000"/>
                <w:sz w:val="18"/>
                <w:szCs w:val="18"/>
                <w:lang w:eastAsia="en-ZA"/>
              </w:rPr>
              <w:fldChar w:fldCharType="end"/>
            </w:r>
          </w:p>
        </w:tc>
      </w:tr>
      <w:tr w:rsidR="007A5261" w:rsidRPr="007A5261" w14:paraId="33BD2845"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0DCD5E5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Lantana camara</w:t>
            </w:r>
          </w:p>
        </w:tc>
        <w:tc>
          <w:tcPr>
            <w:tcW w:w="1291" w:type="dxa"/>
            <w:tcBorders>
              <w:top w:val="nil"/>
              <w:left w:val="nil"/>
              <w:bottom w:val="single" w:sz="4" w:space="0" w:color="auto"/>
              <w:right w:val="single" w:sz="4" w:space="0" w:color="auto"/>
            </w:tcBorders>
            <w:shd w:val="clear" w:color="auto" w:fill="auto"/>
            <w:noWrap/>
            <w:vAlign w:val="center"/>
            <w:hideMark/>
          </w:tcPr>
          <w:p w14:paraId="1AA877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C0B075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13</w:t>
            </w:r>
          </w:p>
        </w:tc>
        <w:tc>
          <w:tcPr>
            <w:tcW w:w="1417" w:type="dxa"/>
            <w:tcBorders>
              <w:top w:val="nil"/>
              <w:left w:val="nil"/>
              <w:bottom w:val="single" w:sz="4" w:space="0" w:color="auto"/>
              <w:right w:val="single" w:sz="4" w:space="0" w:color="auto"/>
            </w:tcBorders>
            <w:shd w:val="clear" w:color="auto" w:fill="auto"/>
            <w:vAlign w:val="center"/>
            <w:hideMark/>
          </w:tcPr>
          <w:p w14:paraId="5E266F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552" w:type="dxa"/>
            <w:tcBorders>
              <w:top w:val="nil"/>
              <w:left w:val="nil"/>
              <w:bottom w:val="single" w:sz="4" w:space="0" w:color="auto"/>
              <w:right w:val="single" w:sz="4" w:space="0" w:color="auto"/>
            </w:tcBorders>
            <w:shd w:val="clear" w:color="auto" w:fill="auto"/>
            <w:vAlign w:val="center"/>
            <w:hideMark/>
          </w:tcPr>
          <w:p w14:paraId="039CC0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TEM</w:t>
            </w:r>
          </w:p>
        </w:tc>
        <w:tc>
          <w:tcPr>
            <w:tcW w:w="2551" w:type="dxa"/>
            <w:tcBorders>
              <w:top w:val="nil"/>
              <w:left w:val="nil"/>
              <w:bottom w:val="single" w:sz="4" w:space="0" w:color="auto"/>
              <w:right w:val="single" w:sz="4" w:space="0" w:color="auto"/>
            </w:tcBorders>
            <w:shd w:val="clear" w:color="auto" w:fill="auto"/>
            <w:vAlign w:val="center"/>
            <w:hideMark/>
          </w:tcPr>
          <w:p w14:paraId="2F9F44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0C1F9C5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{"citationItems":[{"id":"ITEM-1","itemData":{"ISSN":"09742441","abstract":"A cost effectual and environment benign technique for the green synthesis of silver nanoparticles through the extract of Lantana camara fruit as reducing and capping agent from 1mM AgNO3 solution. Nanoparticles were characterized using UV-Vis absorption spectroscopy, Fourier transfer infra-red spectroscopy (FTIR), Transmission electron microscopic (TEM). The analysis results confirm the formation of silver nanoparticles. The synthesized nanoparticles are found to be highly effective against different human pathogenic bacterial species.","author":[{"dropping-particle":"","family":"Sivakumar","given":"Padmanaban","non-dropping-particle":"","parse-names":false,"suffix":""},{"dropping-particle":"","family":"Nethradevi","given":"Chandran","non-dropping-particle":"","parse-names":false,"suffix":""},{"dropping-particle":"","family":"Renganathan","given":"Sahadevan","non-dropping-particle":"","parse-names":false,"suffix":""}],"container-title":"Asian Journal of Pharmaceutical and Clinical Research","id":"ITEM-1","issue":"3","issued":{"date-parts":[["2012"]]},"page":"97-101","title":"Synthesis of silver nanoparticles using Lantana camara fruit extract and its effect on pathogens","type":"article-journal","volume":"5"},"uris":["http://www.mendeley.com/documents/?uuid=7642af45-355f-4af8-b8dc-4c3a1aa356a9"]}],"mendeley":{"formattedCitation":"(Sivakumar et al., 2012)","plainTextFormattedCitation":"(Sivakumar et al., 2012)","previouslyFormattedCitation":"[548]"},"properties":{"noteIndex":0},"schema":"https://github.com/citation-style-language/schema/raw/master/csl-citation.json"}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(Sivakumar et al., 2012)</w:t>
            </w:r>
            <w:r w:rsidRPr="007A5261">
              <w:rPr>
                <w:rFonts w:ascii="Arial" w:eastAsia="Times New Roman" w:hAnsi="Arial" w:cs="Arial"/>
                <w:color w:val="000000"/>
                <w:sz w:val="18"/>
                <w:szCs w:val="18"/>
                <w:lang w:eastAsia="en-ZA"/>
              </w:rPr>
              <w:fldChar w:fldCharType="end"/>
            </w:r>
          </w:p>
        </w:tc>
      </w:tr>
    </w:tbl>
    <w:p w14:paraId="7ABEAC2A" w14:textId="77777777" w:rsidR="007A5261" w:rsidRPr="007A5261" w:rsidRDefault="007A5261" w:rsidP="007A5261">
      <w:pPr>
        <w:spacing w:line="360" w:lineRule="auto"/>
        <w:jc w:val="both"/>
        <w:rPr>
          <w:rFonts w:ascii="Arial" w:hAnsi="Arial" w:cs="Arial"/>
          <w:sz w:val="18"/>
          <w:szCs w:val="18"/>
        </w:rPr>
        <w:sectPr w:rsidR="007A5261" w:rsidRPr="007A5261" w:rsidSect="007A5261">
          <w:pgSz w:w="16838" w:h="11906" w:orient="landscape"/>
          <w:pgMar w:top="1276" w:right="1440" w:bottom="1440" w:left="1440" w:header="708" w:footer="708" w:gutter="0"/>
          <w:cols w:space="708"/>
          <w:docGrid w:linePitch="360"/>
        </w:sectPr>
      </w:pPr>
    </w:p>
    <w:tbl>
      <w:tblPr>
        <w:tblW w:w="15280" w:type="dxa"/>
        <w:tblInd w:w="-669" w:type="dxa"/>
        <w:tblLook w:val="04A0" w:firstRow="1" w:lastRow="0" w:firstColumn="1" w:lastColumn="0" w:noHBand="0" w:noVBand="1"/>
      </w:tblPr>
      <w:tblGrid>
        <w:gridCol w:w="2507"/>
        <w:gridCol w:w="1307"/>
        <w:gridCol w:w="1686"/>
        <w:gridCol w:w="1979"/>
        <w:gridCol w:w="2264"/>
        <w:gridCol w:w="2403"/>
        <w:gridCol w:w="3134"/>
      </w:tblGrid>
      <w:tr w:rsidR="007A5261" w:rsidRPr="007A5261" w14:paraId="75A7C15D" w14:textId="77777777" w:rsidTr="007A5261">
        <w:trPr>
          <w:trHeight w:val="288"/>
        </w:trPr>
        <w:tc>
          <w:tcPr>
            <w:tcW w:w="2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FC3E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466CB19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14:paraId="52E6D5B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CA2773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FC57F9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6BC4CE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3134" w:type="dxa"/>
            <w:tcBorders>
              <w:top w:val="single" w:sz="4" w:space="0" w:color="auto"/>
              <w:left w:val="nil"/>
              <w:bottom w:val="single" w:sz="4" w:space="0" w:color="auto"/>
              <w:right w:val="single" w:sz="4" w:space="0" w:color="auto"/>
            </w:tcBorders>
            <w:shd w:val="clear" w:color="auto" w:fill="auto"/>
            <w:noWrap/>
            <w:vAlign w:val="center"/>
            <w:hideMark/>
          </w:tcPr>
          <w:p w14:paraId="10DFD2D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661A8EB9"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FB20F6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Lawsonia inermis</w:t>
            </w:r>
          </w:p>
        </w:tc>
        <w:tc>
          <w:tcPr>
            <w:tcW w:w="1291" w:type="dxa"/>
            <w:tcBorders>
              <w:top w:val="nil"/>
              <w:left w:val="nil"/>
              <w:bottom w:val="single" w:sz="4" w:space="0" w:color="auto"/>
              <w:right w:val="single" w:sz="4" w:space="0" w:color="auto"/>
            </w:tcBorders>
            <w:shd w:val="clear" w:color="auto" w:fill="auto"/>
            <w:noWrap/>
            <w:vAlign w:val="center"/>
            <w:hideMark/>
          </w:tcPr>
          <w:p w14:paraId="2D0513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36CAA4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1984" w:type="dxa"/>
            <w:tcBorders>
              <w:top w:val="nil"/>
              <w:left w:val="nil"/>
              <w:bottom w:val="single" w:sz="4" w:space="0" w:color="auto"/>
              <w:right w:val="single" w:sz="4" w:space="0" w:color="auto"/>
            </w:tcBorders>
            <w:shd w:val="clear" w:color="auto" w:fill="auto"/>
            <w:vAlign w:val="center"/>
            <w:hideMark/>
          </w:tcPr>
          <w:p w14:paraId="172494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7171F0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AFM and FTIR</w:t>
            </w:r>
          </w:p>
        </w:tc>
        <w:tc>
          <w:tcPr>
            <w:tcW w:w="2410" w:type="dxa"/>
            <w:tcBorders>
              <w:top w:val="nil"/>
              <w:left w:val="nil"/>
              <w:bottom w:val="single" w:sz="4" w:space="0" w:color="auto"/>
              <w:right w:val="single" w:sz="4" w:space="0" w:color="auto"/>
            </w:tcBorders>
            <w:shd w:val="clear" w:color="auto" w:fill="auto"/>
            <w:vAlign w:val="center"/>
            <w:hideMark/>
          </w:tcPr>
          <w:p w14:paraId="3B1AFB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Solar cell</w:t>
            </w:r>
          </w:p>
        </w:tc>
        <w:tc>
          <w:tcPr>
            <w:tcW w:w="3134" w:type="dxa"/>
            <w:tcBorders>
              <w:top w:val="nil"/>
              <w:left w:val="nil"/>
              <w:bottom w:val="single" w:sz="4" w:space="0" w:color="auto"/>
              <w:right w:val="single" w:sz="4" w:space="0" w:color="auto"/>
            </w:tcBorders>
            <w:shd w:val="clear" w:color="auto" w:fill="auto"/>
            <w:noWrap/>
            <w:vAlign w:val="center"/>
            <w:hideMark/>
          </w:tcPr>
          <w:p w14:paraId="153324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{"citationItems":[{"id":"ITEM-1","itemData":{"DOI":"10.4028/www.scientific.net/AMR.678.349","ISBN":"9783037856543","ISSN":"10226680","abstract":"We have synthesized silver nanoparticles using the leaf extract of Henna (Lawsonia inermis). The synthesized silver nanoparticles were characterized using UV - visible spectroscopy, Atomic Force Microscopy and FTIR. Effect of leaf extract concentration, pH and reaction temperature on the formation of silver nanoparticles has been analysed by studying the variations in absorbance and wavelength of SPR of silver nanoparticles. The silver nanoparticle increases photoabsorption due to Localized Surface Plasmon Resonance. In this current study, we have fabricated Photo Enhanced Dye Sensitized Solar Cell (PE - DSSC) using the Henna dye reduced silver nanoparticles as sensitizer to improve photocurrent. We have obtained photocurrent output of Henna reduced silver nanoparticle dye sensitized solar cell. © (2013) Trans Tech Publications, Switzerland.","author":[{"dropping-particle":"","family":"Kiruba Daniel","given":"S.C.G.","non-dropping-particle":"","parse-names":false,"suffix":""},{"dropping-particle":"","family":"Mahalakshmi","given":"N.","non-dropping-particle":"","parse-names":false,"suffix":""},{"dropping-particle":"","family":"Sandhiya","given":"J.","non-dropping-particle":"","parse-names":false,"suffix":""},{"dropping-particle":"","family":"Nehru","given":"Kasi","non-dropping-particle":"","parse-names":false,"suffix":""},{"dropping-particle":"","family":"Sivakumar","given":"Muthusamy","non-dropping-particle":"","parse-names":false,"suffix":""}],"container-title":"Advanced Materials Research","id":"ITEM-1","issued":{"date-parts":[["2013"]]},"page":"349-360","title":"Rapid synthesis of Ag nanoparticles using henna extract for the fabrication of photoabsorption enhanced dye sensitized solar cell (PE-DSSC)","type":"article-journal","volume":"678"},"uris":["http://www.mendeley.com/documents/?uuid=03dbcd1d-daf1-4738-989e-de0c73111644"]}],"mendeley":{"formattedCitation":"(S.C.G. Kiruba Daniel et al., 2013)","plainTextFormattedCitation":"(S.C.G. Kiruba Daniel et al., 2013)","previouslyFormattedCitation":"[549]"},"properties":{"noteIndex":0},"schema":"https://github.com/citation-style-language/schema/raw/master/csl-citation.json"}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(S.C.G. Kiruba Daniel et al., 2013)</w:t>
            </w:r>
            <w:r w:rsidRPr="007A5261">
              <w:rPr>
                <w:rFonts w:ascii="Arial" w:eastAsia="Times New Roman" w:hAnsi="Arial" w:cs="Arial"/>
                <w:color w:val="000000"/>
                <w:sz w:val="18"/>
                <w:szCs w:val="18"/>
                <w:lang w:eastAsia="en-ZA"/>
              </w:rPr>
              <w:fldChar w:fldCharType="end"/>
            </w:r>
          </w:p>
        </w:tc>
      </w:tr>
      <w:tr w:rsidR="007A5261" w:rsidRPr="007A5261" w14:paraId="1647FE2B"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23E237E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Lens culinaris</w:t>
            </w:r>
          </w:p>
        </w:tc>
        <w:tc>
          <w:tcPr>
            <w:tcW w:w="1291" w:type="dxa"/>
            <w:tcBorders>
              <w:top w:val="nil"/>
              <w:left w:val="nil"/>
              <w:bottom w:val="single" w:sz="4" w:space="0" w:color="auto"/>
              <w:right w:val="single" w:sz="4" w:space="0" w:color="auto"/>
            </w:tcBorders>
            <w:shd w:val="clear" w:color="auto" w:fill="auto"/>
            <w:noWrap/>
            <w:vAlign w:val="center"/>
            <w:hideMark/>
          </w:tcPr>
          <w:p w14:paraId="3886A9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211E89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5-25</w:t>
            </w:r>
          </w:p>
        </w:tc>
        <w:tc>
          <w:tcPr>
            <w:tcW w:w="1984" w:type="dxa"/>
            <w:tcBorders>
              <w:top w:val="nil"/>
              <w:left w:val="nil"/>
              <w:bottom w:val="single" w:sz="4" w:space="0" w:color="auto"/>
              <w:right w:val="single" w:sz="4" w:space="0" w:color="auto"/>
            </w:tcBorders>
            <w:shd w:val="clear" w:color="auto" w:fill="auto"/>
            <w:vAlign w:val="center"/>
            <w:hideMark/>
          </w:tcPr>
          <w:p w14:paraId="2B9370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526238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ICP, XRD and TEM</w:t>
            </w:r>
          </w:p>
        </w:tc>
        <w:tc>
          <w:tcPr>
            <w:tcW w:w="2410" w:type="dxa"/>
            <w:tcBorders>
              <w:top w:val="nil"/>
              <w:left w:val="nil"/>
              <w:bottom w:val="single" w:sz="4" w:space="0" w:color="auto"/>
              <w:right w:val="single" w:sz="4" w:space="0" w:color="auto"/>
            </w:tcBorders>
            <w:shd w:val="clear" w:color="auto" w:fill="auto"/>
            <w:vAlign w:val="center"/>
            <w:hideMark/>
          </w:tcPr>
          <w:p w14:paraId="1D20849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038B690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1735-7004","author":[{"dropping-particle":"","family":"Shams","given":"S.","non-dropping-particle":"","parse-names":false,"suffix":""},{"dropping-particle":"","family":"Pourseyedi","given":"Sh.","non-dropping-particle":"","parse-names":false,"suffix":""},{"dropping-particle":"","family":"Hashemipour Rafsanjani","given":"H.","non-dropping-particle":"","parse-names":false,"suffix":""}],"container-title":"International Journal of Nanoscience and Nanotechnology","id":"ITEM-1","issue":"2","issued":{"date-parts":[["2014"]]},"page":"127-132","title":"Green Synthesis of Silver Nanoparticles:Eco-Friendly and Antibacterial","type":"article-journal","volume":"10"},"uris":["http://www.mendeley.com/documents/?uuid=73d1ee25-4de9-4275-94af-fca56148f276"]}],"mendeley":{"formattedCitation":"(Shams et al., 2014)","plainTextFormattedCitation":"(Shams et al., 2014)","previouslyFormattedCitation":"[550]"},"properties":{"noteIndex":0},"schema":"https://github.com/citation-style-language/schema/raw/master/csl-citation.json"}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(Shams et al., 2014)</w:t>
            </w:r>
            <w:r w:rsidRPr="007A5261">
              <w:rPr>
                <w:rFonts w:ascii="Arial" w:eastAsia="Times New Roman" w:hAnsi="Arial" w:cs="Arial"/>
                <w:color w:val="000000"/>
                <w:sz w:val="18"/>
                <w:szCs w:val="18"/>
                <w:lang w:eastAsia="en-ZA"/>
              </w:rPr>
              <w:fldChar w:fldCharType="end"/>
            </w:r>
          </w:p>
        </w:tc>
      </w:tr>
      <w:tr w:rsidR="007A5261" w:rsidRPr="007A5261" w14:paraId="5A00089C"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2EE70F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Lycium barbarum</w:t>
            </w:r>
          </w:p>
        </w:tc>
        <w:tc>
          <w:tcPr>
            <w:tcW w:w="1291" w:type="dxa"/>
            <w:tcBorders>
              <w:top w:val="nil"/>
              <w:left w:val="nil"/>
              <w:bottom w:val="single" w:sz="4" w:space="0" w:color="auto"/>
              <w:right w:val="single" w:sz="4" w:space="0" w:color="auto"/>
            </w:tcBorders>
            <w:shd w:val="clear" w:color="auto" w:fill="auto"/>
            <w:noWrap/>
            <w:vAlign w:val="center"/>
            <w:hideMark/>
          </w:tcPr>
          <w:p w14:paraId="706FA5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6335B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3-15</w:t>
            </w:r>
          </w:p>
        </w:tc>
        <w:tc>
          <w:tcPr>
            <w:tcW w:w="1984" w:type="dxa"/>
            <w:tcBorders>
              <w:top w:val="nil"/>
              <w:left w:val="nil"/>
              <w:bottom w:val="single" w:sz="4" w:space="0" w:color="auto"/>
              <w:right w:val="single" w:sz="4" w:space="0" w:color="auto"/>
            </w:tcBorders>
            <w:shd w:val="clear" w:color="auto" w:fill="auto"/>
            <w:vAlign w:val="center"/>
            <w:hideMark/>
          </w:tcPr>
          <w:p w14:paraId="7B5C4A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1EB54B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XRD</w:t>
            </w:r>
          </w:p>
        </w:tc>
        <w:tc>
          <w:tcPr>
            <w:tcW w:w="2410" w:type="dxa"/>
            <w:tcBorders>
              <w:top w:val="nil"/>
              <w:left w:val="nil"/>
              <w:bottom w:val="single" w:sz="4" w:space="0" w:color="auto"/>
              <w:right w:val="single" w:sz="4" w:space="0" w:color="auto"/>
            </w:tcBorders>
            <w:shd w:val="clear" w:color="auto" w:fill="auto"/>
            <w:vAlign w:val="center"/>
            <w:hideMark/>
          </w:tcPr>
          <w:p w14:paraId="2C2843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1FC169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{"citationItems":[{"id":"ITEM-1","itemData":{"DOI":"10.1016/j.ijleo.2016.11.010","ISSN":"00304026","abstract":"A green, simple and low cost process for production of well dispersed, small size silver nanoparticles with narrow distribution from 3 nm to 15 nm was described. In this method, silver nanoparticles were prepared in aqueous medium by employing wolfberry fruit extract as both reducing and stabilizing agent without utilizing any other capping and reducing agent. The generation of metallic nanoparticles was observed by change of color and the UV–vis absorption spectroscopy. The obtained silver nanoparticles were analyzed by transmission electron microscopy (TEM) and X-ray diffraction (XRD). The results show that the as-synthesized silver nanoparticles are highly crystalline in nature, spherical in shape. The reaction times, silver nitrate concentrations and wolfberry fruit extract amounts play crucial roles in the synthesis of small silver nanoparticles. The method displayed in this paper offers a very hopeful mean to prepare other noble nanoparticles using renewable materials as reducing and capping agent.","author":[{"dropping-particle":"","family":"Dong","given":"Chunfa","non-dropping-particle":"","parse-names":false,"suffix":""},{"dropping-particle":"","family":"Cao","given":"Chuanliang","non-dropping-particle":"","parse-names":false,"suffix":""},{"dropping-particle":"","family":"Zhang","given":"Xianglin","non-dropping-particle":"","parse-names":false,"suffix":""},{"dropping-particle":"","family":"Zhan","given":"Yanlong","non-dropping-particle":"","parse-names":false,"suffix":""},{"dropping-particle":"","family":"Wang","given":"Xiangjie","non-dropping-particle":"","parse-names":false,"suffix":""},{"dropping-particle":"","family":"Yang","given":"Xiuzhi","non-dropping-particle":"","parse-names":false,"suffix":""},{"dropping-particle":"","family":"Zhou","given":"Kui","non-dropping-particle":"","parse-names":false,"suffix":""},{"dropping-particle":"","family":"Xiao","given":"Xinhua","non-dropping-particle":"","parse-names":false,"suffix":""},{"dropping-particle":"","family":"Yuan","given":"Bin","non-dropping-particle":"","parse-names":false,"suffix":""}],"container-title":"Optik","id":"ITEM-1","issued":{"date-parts":[["2017"]]},"page":"162-170","publisher":"Elsevier GmbH.","title":"Wolfberry fruit (Lycium barbarum) extract mediated novel route for the green synthesis of silver nanoparticles","type":"article-journal","volume":"130"},"uris":["http://www.mendeley.com/documents/?uuid=73caaff2-4015-40e4-8f8c-8ff03aa503cd"]}],"mendeley":{"formattedCitation":"(Dong et al., 2017)","plainTextFormattedCitation":"(Dong et al., 2017)","previouslyFormattedCitation":"[551]"},"properties":{"noteIndex":0},"schema":"https://github.com/citation-style-language/schema/raw/master/csl-citation.json"}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(Dong et al., 2017)</w:t>
            </w:r>
            <w:r w:rsidRPr="007A5261">
              <w:rPr>
                <w:rFonts w:ascii="Arial" w:eastAsia="Times New Roman" w:hAnsi="Arial" w:cs="Arial"/>
                <w:color w:val="000000"/>
                <w:sz w:val="18"/>
                <w:szCs w:val="18"/>
                <w:lang w:eastAsia="en-ZA"/>
              </w:rPr>
              <w:fldChar w:fldCharType="end"/>
            </w:r>
          </w:p>
        </w:tc>
      </w:tr>
      <w:tr w:rsidR="007A5261" w:rsidRPr="007A5261" w14:paraId="005EAAD1"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E571EB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Macrotyloma uniflorum</w:t>
            </w:r>
          </w:p>
        </w:tc>
        <w:tc>
          <w:tcPr>
            <w:tcW w:w="1291" w:type="dxa"/>
            <w:tcBorders>
              <w:top w:val="nil"/>
              <w:left w:val="nil"/>
              <w:bottom w:val="single" w:sz="4" w:space="0" w:color="auto"/>
              <w:right w:val="single" w:sz="4" w:space="0" w:color="auto"/>
            </w:tcBorders>
            <w:shd w:val="clear" w:color="auto" w:fill="auto"/>
            <w:noWrap/>
            <w:vAlign w:val="center"/>
            <w:hideMark/>
          </w:tcPr>
          <w:p w14:paraId="7F4133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36F44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w:t>
            </w:r>
          </w:p>
        </w:tc>
        <w:tc>
          <w:tcPr>
            <w:tcW w:w="1984" w:type="dxa"/>
            <w:tcBorders>
              <w:top w:val="nil"/>
              <w:left w:val="nil"/>
              <w:bottom w:val="single" w:sz="4" w:space="0" w:color="auto"/>
              <w:right w:val="single" w:sz="4" w:space="0" w:color="auto"/>
            </w:tcBorders>
            <w:shd w:val="clear" w:color="auto" w:fill="auto"/>
            <w:vAlign w:val="center"/>
            <w:hideMark/>
          </w:tcPr>
          <w:p w14:paraId="5E9C45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2C3508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TEM, UV and FTIR</w:t>
            </w:r>
          </w:p>
        </w:tc>
        <w:tc>
          <w:tcPr>
            <w:tcW w:w="2410" w:type="dxa"/>
            <w:tcBorders>
              <w:top w:val="nil"/>
              <w:left w:val="nil"/>
              <w:bottom w:val="single" w:sz="4" w:space="0" w:color="auto"/>
              <w:right w:val="single" w:sz="4" w:space="0" w:color="auto"/>
            </w:tcBorders>
            <w:shd w:val="clear" w:color="auto" w:fill="auto"/>
            <w:vAlign w:val="center"/>
            <w:hideMark/>
          </w:tcPr>
          <w:p w14:paraId="09969B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71E52F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 xml:space="preserve">ADDIN CSL_CITATION {"citationItems":[{"id":"ITEM-1","itemData":{"DOI":"10.1016/j.saa.2011.08.051","ISSN":"13861425","abstract":"Green synthesis of noble metal nanoparticles is a vast developing area of research. In this paper we report the green synthesis of silver nanoparticles using aqueous seed extract of Macrotyloma uniflorum. The effect of experimental parameters such as amount of extract, temperature and pH on the formation of silver nanoparticles was studied. The as prepared samples are characterized using XRD, TEM, UV-Visible and FTIR techniques. The formation of silver nanoparticles is evidenced by the appearance of signatory brown colour of the solution and UV-vis spectra. The XRD analysis shows that the silver nanoparticles are of face centered cubic structure. Well-dispersed silver nanoparticles with anisotropic morphology having size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12 nm are seen in TEM images. FTIR spectrum indicates the presence of different functional groups in capping the nanoparticles. The possible mechanism leading to the formation of silver nanoparticles is suggested. © 2011 Elsevier B.V.","author":[{"dropping-particle":"","family":"Vidhu","given":"V. K.","non-dropping-particle":"","parse-names":false,"suffix":""},{"dropping-particle":"","family":"Aromal","given":"S. Aswathy","non-dropping-particle":"","parse-names":false,"suffix":""},{"dropping-particle":"","family":"Philip","given":"Daizy","non-dropping-particle":"","parse-names":false,"suffix":""}],"container-title":"Spectrochimica Acta - Part A: Molecular and Biomolecular Spectroscopy","id":"ITEM-1","issue":"1","issued":{"date-parts":[["2011"]]},"page":"392-397","publisher":"Elsevier B.V.","title":"Green synthesis of silver nanoparticles using Macrotyloma uniflorum","type":"article-journal","volume":"83"},"uris":["http://www.mendeley.com/documents/?uuid=ef675b32-b518-4a67-91a4-4788f88b1aa8"]}],"mendeley":{"formattedCitation":"(Vidhu et al., 2011)","plainTextFormattedCitation":"(Vidhu et al., 2011)","previouslyFormattedCitation":"[552]"},"properties":{"noteIndex":0},"schema":"https://github.com/citation-style-language/schema/raw/master/csl-citation.json"}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(Vidhu et al., 2011)</w:t>
            </w:r>
            <w:r w:rsidRPr="007A5261">
              <w:rPr>
                <w:rFonts w:ascii="Arial" w:eastAsia="Times New Roman" w:hAnsi="Arial" w:cs="Arial"/>
                <w:color w:val="000000"/>
                <w:sz w:val="18"/>
                <w:szCs w:val="18"/>
                <w:lang w:eastAsia="en-ZA"/>
              </w:rPr>
              <w:fldChar w:fldCharType="end"/>
            </w:r>
          </w:p>
        </w:tc>
      </w:tr>
      <w:tr w:rsidR="007A5261" w:rsidRPr="007A5261" w14:paraId="0786D882"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4ACBBF0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Melia azedarach</w:t>
            </w:r>
          </w:p>
        </w:tc>
        <w:tc>
          <w:tcPr>
            <w:tcW w:w="1291" w:type="dxa"/>
            <w:tcBorders>
              <w:top w:val="nil"/>
              <w:left w:val="nil"/>
              <w:bottom w:val="single" w:sz="4" w:space="0" w:color="auto"/>
              <w:right w:val="single" w:sz="4" w:space="0" w:color="auto"/>
            </w:tcBorders>
            <w:shd w:val="clear" w:color="auto" w:fill="auto"/>
            <w:noWrap/>
            <w:vAlign w:val="center"/>
            <w:hideMark/>
          </w:tcPr>
          <w:p w14:paraId="056B9A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C15E2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34-48</w:t>
            </w:r>
          </w:p>
        </w:tc>
        <w:tc>
          <w:tcPr>
            <w:tcW w:w="1984" w:type="dxa"/>
            <w:tcBorders>
              <w:top w:val="nil"/>
              <w:left w:val="nil"/>
              <w:bottom w:val="single" w:sz="4" w:space="0" w:color="auto"/>
              <w:right w:val="single" w:sz="4" w:space="0" w:color="auto"/>
            </w:tcBorders>
            <w:shd w:val="clear" w:color="auto" w:fill="auto"/>
            <w:vAlign w:val="center"/>
            <w:hideMark/>
          </w:tcPr>
          <w:p w14:paraId="3E9A69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44BDBC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and EDX</w:t>
            </w:r>
          </w:p>
        </w:tc>
        <w:tc>
          <w:tcPr>
            <w:tcW w:w="2410" w:type="dxa"/>
            <w:tcBorders>
              <w:top w:val="nil"/>
              <w:left w:val="nil"/>
              <w:bottom w:val="single" w:sz="4" w:space="0" w:color="auto"/>
              <w:right w:val="single" w:sz="4" w:space="0" w:color="auto"/>
            </w:tcBorders>
            <w:shd w:val="clear" w:color="auto" w:fill="auto"/>
            <w:vAlign w:val="center"/>
            <w:hideMark/>
          </w:tcPr>
          <w:p w14:paraId="3DF414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57CDA6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{"citationItems":[{"id":"ITEM-1","itemData":{"DOI":"10.1016/j.arabjc.2013.11.046","ISSN":"18785352","abstract":"Nowadays different methods for the synthesis of metal nanoparticles are under consideration due to their useful applications in different fields. These include physical and chemical methods but both of these are time-consuming, expensive and environmentally toxic. Biological methods are of great advantage due to their non-toxic and large scale synthesis. In the present study, leaves extract of Melia azedarach L. was used as a reducing agent of silver ions to silver nanoparticles. Bio-reduction was monitored by colour change using UV–Visible spectroscopy which revealed absorption peak at λmax 482 nm. Scanning electron microscopy and energy dispersive X-ray spectroscopy were utilized to identify characteristics of synthesized particles. The synthesized particles were spherical with size ranging from 34 to 48 nm. The antibacterial activity of silver nanoparticles against commonly found bacteria was assessed to find their potential use in silver containing antibacterial products.","author":[{"dropping-particle":"","family":"Mehmood","given":"Ansar","non-dropping-particle":"","parse-names":false,"suffix":""},{"dropping-particle":"","family":"Murtaza","given":"Ghulam","non-dropping-particle":"","parse-names":false,"suffix":""},{"dropping-particle":"","family":"Bhatti","given":"Tariq Mahmood","non-dropping-particle":"","parse-names":false,"suffix":""},{"dropping-particle":"","family":"Kausar","given":"Rehana","non-dropping-particle":"","parse-names":false,"suffix":""}],"container-title":"Arabian Journal of Chemistry","id":"ITEM-1","issued":{"date-parts":[["2017"]]},"page":"S3048-S3053","publisher":"King Saud University","title":"Phyto-mediated synthesis of silver nanoparticles from Melia azedarach L. leaf extract: Characterization and antibacterial activity","type":"article-journal","volume":"10"},"uris":["http://www.mendeley.com/documents/?uuid=ad33919d-bc1a-48c2-bc2f-f64487a433dc"]}],"mendeley":{"formattedCitation":"(Mehmood et al., 2017)","plainTextFormattedCitation":"(Mehmood et al., 2017)","previouslyFormattedCitation":"[553]"},"properties":{"noteIndex":0},"schema":"https://github.com/citation-style-language/schema/raw/master/csl-citation.json"}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(Mehmood et al., 2017)</w:t>
            </w:r>
            <w:r w:rsidRPr="007A5261">
              <w:rPr>
                <w:rFonts w:ascii="Arial" w:eastAsia="Times New Roman" w:hAnsi="Arial" w:cs="Arial"/>
                <w:color w:val="000000"/>
                <w:sz w:val="18"/>
                <w:szCs w:val="18"/>
                <w:lang w:eastAsia="en-ZA"/>
              </w:rPr>
              <w:fldChar w:fldCharType="end"/>
            </w:r>
          </w:p>
        </w:tc>
      </w:tr>
      <w:tr w:rsidR="007A5261" w:rsidRPr="007A5261" w14:paraId="53839C53"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B2CA88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Melia dubia</w:t>
            </w:r>
          </w:p>
        </w:tc>
        <w:tc>
          <w:tcPr>
            <w:tcW w:w="1291" w:type="dxa"/>
            <w:tcBorders>
              <w:top w:val="nil"/>
              <w:left w:val="nil"/>
              <w:bottom w:val="single" w:sz="4" w:space="0" w:color="auto"/>
              <w:right w:val="single" w:sz="4" w:space="0" w:color="auto"/>
            </w:tcBorders>
            <w:shd w:val="clear" w:color="auto" w:fill="auto"/>
            <w:noWrap/>
            <w:vAlign w:val="center"/>
            <w:hideMark/>
          </w:tcPr>
          <w:p w14:paraId="5B4915F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DDC41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5-35</w:t>
            </w:r>
          </w:p>
        </w:tc>
        <w:tc>
          <w:tcPr>
            <w:tcW w:w="1984" w:type="dxa"/>
            <w:tcBorders>
              <w:top w:val="nil"/>
              <w:left w:val="nil"/>
              <w:bottom w:val="single" w:sz="4" w:space="0" w:color="auto"/>
              <w:right w:val="single" w:sz="4" w:space="0" w:color="auto"/>
            </w:tcBorders>
            <w:shd w:val="clear" w:color="auto" w:fill="auto"/>
            <w:vAlign w:val="center"/>
            <w:hideMark/>
          </w:tcPr>
          <w:p w14:paraId="25CCA1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366F04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SEM-EDS</w:t>
            </w:r>
          </w:p>
        </w:tc>
        <w:tc>
          <w:tcPr>
            <w:tcW w:w="2410" w:type="dxa"/>
            <w:tcBorders>
              <w:top w:val="nil"/>
              <w:left w:val="nil"/>
              <w:bottom w:val="single" w:sz="4" w:space="0" w:color="auto"/>
              <w:right w:val="single" w:sz="4" w:space="0" w:color="auto"/>
            </w:tcBorders>
            <w:shd w:val="clear" w:color="auto" w:fill="auto"/>
            <w:vAlign w:val="center"/>
            <w:hideMark/>
          </w:tcPr>
          <w:p w14:paraId="5C0CBF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3134" w:type="dxa"/>
            <w:tcBorders>
              <w:top w:val="nil"/>
              <w:left w:val="nil"/>
              <w:bottom w:val="single" w:sz="4" w:space="0" w:color="auto"/>
              <w:right w:val="single" w:sz="4" w:space="0" w:color="auto"/>
            </w:tcBorders>
            <w:shd w:val="clear" w:color="auto" w:fill="auto"/>
            <w:noWrap/>
            <w:vAlign w:val="center"/>
            <w:hideMark/>
          </w:tcPr>
          <w:p w14:paraId="701793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{"citationItems":[{"id":"ITEM-1","itemData":{"DOI":"10.1016/j.saa.2014.03.107","ISBN":"9698803130","ISSN":"13861425","abstract":"Silver nanoparticles have a significant role in the pharmaceutical science. Especially, silver nanoparticles synthesized by the plant extracts lead a significant role in biological activities such as antimicrobial, antioxidant and anticancer. Keeping this in mind, the present work investigation has been taken up with the synthesized silver nanoparticles using the plant extract of Melia dubia and it characterizes by using UV-visible, XRD and SEM-EDS. The effect of the silver nanoparticles on human breast cancer (KB) cell line has been tested. Silver nanoparticles showed remarkable cytotoxicity activity against KB cell line with evidence of high therapeutic index value are the results are discussed. © 2014 Elsevier B.V. All rights reserved.","author":[{"dropping-particle":"","family":"Kathiravan","given":"V.","non-dropping-particle":"","parse-names":false,"suffix":""},{"dropping-particle":"","family":"Ravi","given":"S.","non-dropping-particle":"","parse-names":false,"suffix":""},{"dropping-particle":"","family":"Ashokkumar","given":"S.","non-dropping-particle":"","parse-names":false,"suffix":""}],"container-title":"Spectrochimica Acta - Part A: Molecular and Biomolecular Spectroscopy","id":"ITEM-1","issued":{"date-parts":[["2014"]]},"page":"116-121","publisher":"Elsevier B.V.","title":"Synthesis of silver nanoparticles from Melia dubia leaf extract and their in vitro anticancer activity","type":"article-journal","volume":"130"},"uris":["http://www.mendeley.com/documents/?uuid=f6c2cc45-feb9-4912-83c4-f1d63bb2d912"]}],"mendeley":{"formattedCitation":"(Kathiravan et al., 2014)","plainTextFormattedCitation":"(Kathiravan et al., 2014)","previouslyFormattedCitation":"[554]"},"properties":{"noteIndex":0},"schema":"https://github.com/citation-style-language/schema/raw/master/csl-citation.json"}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(Kathiravan et al., 2014)</w:t>
            </w:r>
            <w:r w:rsidRPr="007A5261">
              <w:rPr>
                <w:rFonts w:ascii="Arial" w:eastAsia="Times New Roman" w:hAnsi="Arial" w:cs="Arial"/>
                <w:color w:val="000000"/>
                <w:sz w:val="18"/>
                <w:szCs w:val="18"/>
                <w:lang w:eastAsia="en-ZA"/>
              </w:rPr>
              <w:fldChar w:fldCharType="end"/>
            </w:r>
          </w:p>
        </w:tc>
      </w:tr>
      <w:tr w:rsidR="007A5261" w:rsidRPr="007A5261" w14:paraId="205A323D"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B1106C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Memecylon edule</w:t>
            </w:r>
          </w:p>
        </w:tc>
        <w:tc>
          <w:tcPr>
            <w:tcW w:w="1291" w:type="dxa"/>
            <w:tcBorders>
              <w:top w:val="nil"/>
              <w:left w:val="nil"/>
              <w:bottom w:val="single" w:sz="4" w:space="0" w:color="auto"/>
              <w:right w:val="single" w:sz="4" w:space="0" w:color="auto"/>
            </w:tcBorders>
            <w:shd w:val="clear" w:color="auto" w:fill="auto"/>
            <w:noWrap/>
            <w:vAlign w:val="center"/>
            <w:hideMark/>
          </w:tcPr>
          <w:p w14:paraId="573DC5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7E0DEF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50-90</w:t>
            </w:r>
          </w:p>
        </w:tc>
        <w:tc>
          <w:tcPr>
            <w:tcW w:w="1984" w:type="dxa"/>
            <w:tcBorders>
              <w:top w:val="nil"/>
              <w:left w:val="nil"/>
              <w:bottom w:val="single" w:sz="4" w:space="0" w:color="auto"/>
              <w:right w:val="single" w:sz="4" w:space="0" w:color="auto"/>
            </w:tcBorders>
            <w:shd w:val="clear" w:color="auto" w:fill="auto"/>
            <w:vAlign w:val="center"/>
            <w:hideMark/>
          </w:tcPr>
          <w:p w14:paraId="08D666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268" w:type="dxa"/>
            <w:tcBorders>
              <w:top w:val="nil"/>
              <w:left w:val="nil"/>
              <w:bottom w:val="single" w:sz="4" w:space="0" w:color="auto"/>
              <w:right w:val="single" w:sz="4" w:space="0" w:color="auto"/>
            </w:tcBorders>
            <w:shd w:val="clear" w:color="auto" w:fill="auto"/>
            <w:vAlign w:val="center"/>
            <w:hideMark/>
          </w:tcPr>
          <w:p w14:paraId="242F9B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TEM, EDAX and FTIR</w:t>
            </w:r>
          </w:p>
        </w:tc>
        <w:tc>
          <w:tcPr>
            <w:tcW w:w="2410" w:type="dxa"/>
            <w:tcBorders>
              <w:top w:val="nil"/>
              <w:left w:val="nil"/>
              <w:bottom w:val="single" w:sz="4" w:space="0" w:color="auto"/>
              <w:right w:val="single" w:sz="4" w:space="0" w:color="auto"/>
            </w:tcBorders>
            <w:shd w:val="clear" w:color="auto" w:fill="auto"/>
            <w:vAlign w:val="center"/>
            <w:hideMark/>
          </w:tcPr>
          <w:p w14:paraId="517324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4946132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{"citationItems":[{"id":"ITEM-1","itemData":{"DOI":"10.2147/ijn.s18347","ISSN":"11782013","PMID":"21753878","abstract":"We used an aqueous leaf extract of Memecylon edule (Melastomataceae) to synthesize silver and gold nanoparticles. To our knowledge, this is the first report where M. edule leaf broth was found to be a suitable plant source for the green synthesis of silver and gold nanoparticles. On treatment of aqueous solutions of silver nitrate and chloroauric acid with M. edule leaf extract, stable silver and gold nanoparticles were rapidly formed. The gold nanoparticles were characterized by UV-visible spectroscopy, scanning electron microscopy (SEM), transmission electron microscopy (TEM), energy dispersive X-ray analysis (EDAX) and Fourier transform infra-red spectroscopy (FTIR). The kinetics of reduction of aqueous silver and gold ions during reaction with the M. edule leaf broth were easily analyzed by UV-visible spectroscopy. SEM analysis showed that aqueous gold ions, when exposed to M. edule leaf broth, were reduced and resulted in the biosynthesis of gold nanoparticles in the size range 20-50 nm. TEM analysis of gold nanoparticles showed formation of triangular, circular, and hexagonal shapes in the size range 10-45 nm. The resulting silver nanoparticles were predominantly square with uniform size range 50-90 nm. EDAX results confirmed the presence of triangular nanoparticles in the adsorption peak of 2.30 keV. Further FTIR analysis was also done to identify the functional groups in silver and gold nanoparticles. The characterized nanoparticles of M. edule have potential for various medical and industrial applications. Saponin presence in aqueous extract of M. edule is responsible for the mass production of silver and gold nanoparticles.","author":[{"dropping-particle":"","family":"Elavazhagan","given":"Tamizhamudu","non-dropping-particle":"","parse-names":false,"suffix":""},{"dropping-particle":"","family":"Arunachalam","given":"Kantha D.","non-dropping-particle":"","parse-names":false,"suffix":""}],"container-title":"International journal of nanomedicine","id":"ITEM-1","issued":{"date-parts":[["2011"]]},"page":"1265-1278","title":"Memecylon edule leaf extract mediated green synthesis of silver and gold nanoparticles.","type":"article-journal","volume":"6"},"uris":["http://www.mendeley.com/documents/?uuid=6461ee71-2c62-4d89-badd-79510219c6a3"]}],"mendeley":{"formattedCitation":"(Elavazhagan &amp; Arunachalam, 2011)","plainTextFormattedCitation":"(Elavazhagan &amp; Arunachalam, 2011)","previouslyFormattedCitation":"[555]"},"properties":{"noteIndex":0},"schema":"https://github.com/citation-style-language/schema/raw/master/csl-citation.json"}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(Elavazhagan &amp; Arunachalam, 2011)</w:t>
            </w:r>
            <w:r w:rsidRPr="007A5261">
              <w:rPr>
                <w:rFonts w:ascii="Arial" w:eastAsia="Times New Roman" w:hAnsi="Arial" w:cs="Arial"/>
                <w:color w:val="000000"/>
                <w:sz w:val="18"/>
                <w:szCs w:val="18"/>
                <w:lang w:eastAsia="en-ZA"/>
              </w:rPr>
              <w:fldChar w:fldCharType="end"/>
            </w:r>
          </w:p>
        </w:tc>
      </w:tr>
      <w:tr w:rsidR="007A5261" w:rsidRPr="007A5261" w14:paraId="73EB167B"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F460AE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Mentha piperita</w:t>
            </w:r>
          </w:p>
        </w:tc>
        <w:tc>
          <w:tcPr>
            <w:tcW w:w="1291" w:type="dxa"/>
            <w:tcBorders>
              <w:top w:val="nil"/>
              <w:left w:val="nil"/>
              <w:bottom w:val="single" w:sz="4" w:space="0" w:color="auto"/>
              <w:right w:val="single" w:sz="4" w:space="0" w:color="auto"/>
            </w:tcBorders>
            <w:shd w:val="clear" w:color="auto" w:fill="auto"/>
            <w:noWrap/>
            <w:vAlign w:val="center"/>
            <w:hideMark/>
          </w:tcPr>
          <w:p w14:paraId="7D1E0B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4B977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20-50</w:t>
            </w:r>
          </w:p>
        </w:tc>
        <w:tc>
          <w:tcPr>
            <w:tcW w:w="1984" w:type="dxa"/>
            <w:tcBorders>
              <w:top w:val="nil"/>
              <w:left w:val="nil"/>
              <w:bottom w:val="single" w:sz="4" w:space="0" w:color="auto"/>
              <w:right w:val="single" w:sz="4" w:space="0" w:color="auto"/>
            </w:tcBorders>
            <w:shd w:val="clear" w:color="auto" w:fill="auto"/>
            <w:vAlign w:val="center"/>
            <w:hideMark/>
          </w:tcPr>
          <w:p w14:paraId="5A2275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triangular, hexagonal &amp; irregular</w:t>
            </w:r>
          </w:p>
        </w:tc>
        <w:tc>
          <w:tcPr>
            <w:tcW w:w="2268" w:type="dxa"/>
            <w:tcBorders>
              <w:top w:val="nil"/>
              <w:left w:val="nil"/>
              <w:bottom w:val="single" w:sz="4" w:space="0" w:color="auto"/>
              <w:right w:val="single" w:sz="4" w:space="0" w:color="auto"/>
            </w:tcBorders>
            <w:shd w:val="clear" w:color="auto" w:fill="auto"/>
            <w:vAlign w:val="center"/>
            <w:hideMark/>
          </w:tcPr>
          <w:p w14:paraId="76EF6B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AFM, TEM and DLS</w:t>
            </w:r>
          </w:p>
        </w:tc>
        <w:tc>
          <w:tcPr>
            <w:tcW w:w="2410" w:type="dxa"/>
            <w:tcBorders>
              <w:top w:val="nil"/>
              <w:left w:val="nil"/>
              <w:bottom w:val="single" w:sz="4" w:space="0" w:color="auto"/>
              <w:right w:val="single" w:sz="4" w:space="0" w:color="auto"/>
            </w:tcBorders>
            <w:shd w:val="clear" w:color="auto" w:fill="auto"/>
            <w:vAlign w:val="center"/>
            <w:hideMark/>
          </w:tcPr>
          <w:p w14:paraId="59F7FF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1A06049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10.1166/asem.2017.2076","ISSN":"2164-6627","author":[{"dropping-particle":"","family":"Gabriela","given":"Ávila-Morales","non-dropping-particle":"","parse-names":false,"suffix":""},{"dropping-particle":"","family":"Gabriela","given":"Montes de Oca-Vásquez","non-dropping-particle":"","parse-names":false,"suffix":""},{"dropping-particle":"","family":"Luis","given":"Alvarado-Marchena","non-dropping-particle":"","parse-names":false,"suffix":""},{"dropping-particle":"","family":"Reinaldo","given":"Pereira-Reyes","non-dropping-particle":"","parse-names":false,"suffix":""},{"dropping-particle":"","family":"Michael","given":"Hernández-Miranda","non-dropping-particle":"","parse-names":false,"suffix":""},{"dropping-particle":"","family":"Rodolfo","given":"Gonzalez-Paz","non-dropping-particle":"","parse-names":false,"suffix":""},{"dropping-particle":"","family":"Roberto","given":"Vega-Baudrit José","non-dropping-particle":"","parse-names":false,"suffix":""}],"container-title":"Advanced Science, Engineering and Medicine","id":"ITEM-1","issue":"11","issued":{"date-parts":[["2017"]]},"page":"914-923","title":" Biosynthesis of Silver Nanoparticles Using Mint Leaf Extract ( Mentha piperita ) and Their Antibacterial Activity ","type":"article-journal","volume":"9"},"uris":["http://www.mendeley.com/documents/?uuid=e4b04cad-861f-4eed-b137-e679dec32a25"]}],"mendeley":{"formattedCitation":"(Gabriela et al., 2017)","plainTextFormattedCitation":"(Gabriela et al., 2017)","previouslyFormattedCitation":"[556]"},"properties":{"noteIndex":0},"schema":"https://github.com/citation-style-language/schema/raw/master/csl-citation.json"}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(Gabriela et al., 2017)</w:t>
            </w:r>
            <w:r w:rsidRPr="007A5261">
              <w:rPr>
                <w:rFonts w:ascii="Arial" w:eastAsia="Times New Roman" w:hAnsi="Arial" w:cs="Arial"/>
                <w:color w:val="000000"/>
                <w:sz w:val="18"/>
                <w:szCs w:val="18"/>
                <w:lang w:eastAsia="en-ZA"/>
              </w:rPr>
              <w:fldChar w:fldCharType="end"/>
            </w:r>
          </w:p>
        </w:tc>
      </w:tr>
      <w:tr w:rsidR="007A5261" w:rsidRPr="007A5261" w14:paraId="1BD8792C"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1CCA4FA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Mimusops elengi</w:t>
            </w:r>
          </w:p>
        </w:tc>
        <w:tc>
          <w:tcPr>
            <w:tcW w:w="1291" w:type="dxa"/>
            <w:tcBorders>
              <w:top w:val="nil"/>
              <w:left w:val="nil"/>
              <w:bottom w:val="single" w:sz="4" w:space="0" w:color="auto"/>
              <w:right w:val="single" w:sz="4" w:space="0" w:color="auto"/>
            </w:tcBorders>
            <w:shd w:val="clear" w:color="auto" w:fill="auto"/>
            <w:noWrap/>
            <w:vAlign w:val="center"/>
            <w:hideMark/>
          </w:tcPr>
          <w:p w14:paraId="185F04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04230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55-83</w:t>
            </w:r>
          </w:p>
        </w:tc>
        <w:tc>
          <w:tcPr>
            <w:tcW w:w="1984" w:type="dxa"/>
            <w:tcBorders>
              <w:top w:val="nil"/>
              <w:left w:val="nil"/>
              <w:bottom w:val="single" w:sz="4" w:space="0" w:color="auto"/>
              <w:right w:val="single" w:sz="4" w:space="0" w:color="auto"/>
            </w:tcBorders>
            <w:shd w:val="clear" w:color="auto" w:fill="auto"/>
            <w:vAlign w:val="center"/>
            <w:hideMark/>
          </w:tcPr>
          <w:p w14:paraId="564FEED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538ABF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SEM</w:t>
            </w:r>
          </w:p>
        </w:tc>
        <w:tc>
          <w:tcPr>
            <w:tcW w:w="2410" w:type="dxa"/>
            <w:tcBorders>
              <w:top w:val="nil"/>
              <w:left w:val="nil"/>
              <w:bottom w:val="single" w:sz="4" w:space="0" w:color="auto"/>
              <w:right w:val="single" w:sz="4" w:space="0" w:color="auto"/>
            </w:tcBorders>
            <w:shd w:val="clear" w:color="auto" w:fill="auto"/>
            <w:vAlign w:val="center"/>
            <w:hideMark/>
          </w:tcPr>
          <w:p w14:paraId="0CDA61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30C8A11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{"citationItems":[{"id":"ITEM-1","itemData":{"DOI":"10.1016/j.colsurfb.2013.03.017","ISSN":"09277765","abstract":"Green synthesis of metallic silver nanoparticles has attracted nowadays and alternative to physical and chemical approaches. In the present study, silver nanoparticles (AgNPs) were synthesized from leaf extract of Mimusops elengi, L. at room temperature. Formation of stable AgNPs at 1mM concentrations of silver nitrate (AgNO3) typically gave spherical shape particles with diameter range from 55 to 83nm. The kinetic properties of particle formation were proportional to the effect of concentration of AgNO3 solution. In order to identify the compounds responsible for the bioreduction of Ag+ ion and the stabilization of AgNPs produced, the functional group present in Mimusops elengi, L. leaf extract was investigated using FTIR. The formation of nanoparticle was confirmed using the surface plasmon resonance band shown in UV-vis spectrophotometer. The topography and morphology of the particles were determined using scanning electron microscopy. The crystalline nature of nanoparticles was confirmed from the XRD pattern. Furthermore these green synthesized AgNPs were found to show higher antimicrobial efficacy against multi drug resistant clinical isolates. © 2013 Elsevier B.V.","author":[{"dropping-particle":"","family":"Prakash","given":"P.","non-dropping-particle":"","parse-names":false,"suffix":""},{"dropping-particle":"","family":"Gnanaprakasam","given":"P.","non-dropping-particle":"","parse-names":false,"suffix":""},{"dropping-particle":"","family":"Emmanuel","given":"R.","non-dropping-particle":"","parse-names":false,"suffix":""},{"dropping-particle":"","family":"Arokiyaraj","given":"S.","non-dropping-particle":"","parse-names":false,"suffix":""},{"dropping-particle":"","family":"Saravanan","given":"M.","non-dropping-particle":"","parse-names":false,"suffix":""}],"container-title":"Colloids and Surfaces B: Biointerfaces","id":"ITEM-1","issued":{"date-parts":[["2013"]]},"page":"255-259","publisher":"Elsevier B.V.","title":"Green synthesis of silver nanoparticles from leaf extract of Mimusops elengi, Linn. for enhanced antibacterial activity against multi drug resistant clinical isolates","type":"article-journal","volume":"108"},"uris":["http://www.mendeley.com/documents/?uuid=977fecea-8a13-4953-86ee-7c6782505cb8"]}],"mendeley":{"formattedCitation":"(Prakash et al., 2013)","plainTextFormattedCitation":"(Prakash et al., 2013)","previouslyFormattedCitation":"[557]"},"properties":{"noteIndex":0},"schema":"https://github.com/citation-style-language/schema/raw/master/csl-citation.json"}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(Prakash et al., 2013)</w:t>
            </w:r>
            <w:r w:rsidRPr="007A5261">
              <w:rPr>
                <w:rFonts w:ascii="Arial" w:eastAsia="Times New Roman" w:hAnsi="Arial" w:cs="Arial"/>
                <w:color w:val="000000"/>
                <w:sz w:val="18"/>
                <w:szCs w:val="18"/>
                <w:lang w:eastAsia="en-ZA"/>
              </w:rPr>
              <w:fldChar w:fldCharType="end"/>
            </w:r>
          </w:p>
        </w:tc>
      </w:tr>
      <w:tr w:rsidR="007A5261" w:rsidRPr="007A5261" w14:paraId="37F6CCCA"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AAD5EF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Morinda citrifolia</w:t>
            </w:r>
          </w:p>
        </w:tc>
        <w:tc>
          <w:tcPr>
            <w:tcW w:w="1291" w:type="dxa"/>
            <w:tcBorders>
              <w:top w:val="nil"/>
              <w:left w:val="nil"/>
              <w:bottom w:val="single" w:sz="4" w:space="0" w:color="auto"/>
              <w:right w:val="single" w:sz="4" w:space="0" w:color="auto"/>
            </w:tcBorders>
            <w:shd w:val="clear" w:color="auto" w:fill="auto"/>
            <w:noWrap/>
            <w:vAlign w:val="center"/>
            <w:hideMark/>
          </w:tcPr>
          <w:p w14:paraId="4820AB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286FA1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100</w:t>
            </w:r>
          </w:p>
        </w:tc>
        <w:tc>
          <w:tcPr>
            <w:tcW w:w="1984" w:type="dxa"/>
            <w:tcBorders>
              <w:top w:val="nil"/>
              <w:left w:val="nil"/>
              <w:bottom w:val="single" w:sz="4" w:space="0" w:color="auto"/>
              <w:right w:val="single" w:sz="4" w:space="0" w:color="auto"/>
            </w:tcBorders>
            <w:shd w:val="clear" w:color="auto" w:fill="auto"/>
            <w:vAlign w:val="center"/>
            <w:hideMark/>
          </w:tcPr>
          <w:p w14:paraId="5D8130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68" w:type="dxa"/>
            <w:tcBorders>
              <w:top w:val="nil"/>
              <w:left w:val="nil"/>
              <w:bottom w:val="single" w:sz="4" w:space="0" w:color="auto"/>
              <w:right w:val="single" w:sz="4" w:space="0" w:color="auto"/>
            </w:tcBorders>
            <w:shd w:val="clear" w:color="auto" w:fill="auto"/>
            <w:vAlign w:val="center"/>
            <w:hideMark/>
          </w:tcPr>
          <w:p w14:paraId="402BD03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w:t>
            </w:r>
          </w:p>
        </w:tc>
        <w:tc>
          <w:tcPr>
            <w:tcW w:w="2410" w:type="dxa"/>
            <w:tcBorders>
              <w:top w:val="nil"/>
              <w:left w:val="nil"/>
              <w:bottom w:val="single" w:sz="4" w:space="0" w:color="auto"/>
              <w:right w:val="single" w:sz="4" w:space="0" w:color="auto"/>
            </w:tcBorders>
            <w:shd w:val="clear" w:color="auto" w:fill="auto"/>
            <w:vAlign w:val="center"/>
            <w:hideMark/>
          </w:tcPr>
          <w:p w14:paraId="6BDFA9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7E69B2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{"citationItems":[{"id":"ITEM-1","itemData":{"ISSN":"09751491","abstract":"Objective: To develop a rapid method of synthesis of silver nanoparticles (Ag NPs) using the fresh aqueous leaf extract of Morinda Citrifolia from 0.1 M AgNO3 solution, to characterize the resulting Ag NPs and also compare their antimicrobial activity with those of standard drugs against human pathogenic bacteria. Methods: 25 ml of the aqueous extract was added to 25 ml of 0.1 M aqueous AgNO3 at room temperature. The mixture was stirred continuously for 5-10 minutes. The reduction was completed with the appearance of brownish-black colored dispersion. The resulting nanoparticles were characterized using UV-Vis absorption spectra and Particle size analysis (DLS method). Further the Antimicrobial activity was compared with the drugs against S. aureus and P. aureginosa strains using the disk diffusion method. Results: The formation of Silver nanoparticles was confirmed with the help of UV-Vis absorption spectra at ≈ 425 nm and particle size as approximately 100 nm using Particle size analysis (DLS method). The anti-microbial activity of the Ag NPs so synthesized was studied against human pathogens in wound infections such as S. aureus and P. aureginosa strains. The inhibitory activity for Ag NPs was compared with those of known drugs such as tetracycline, Ceftazidime and Amikacin at 30 mcg. The inhibitory activity of the Synthesized Ag NPs was found pronounced against P. aureginosa strains. Conclusion: A rapid method of synthesizing Ag NPs has been developed by using the fresh leaf extract of Morinda Citrifolia and it was found that the extract is a potential reducing agent to produce stable Ag NPs. The research provides a new input to the development of anti-microbial agent.","author":[{"dropping-particle":"","family":"Pai","given":"Asha R.","non-dropping-particle":"","parse-names":false,"suffix":""},{"dropping-particle":"","family":"Kavitha","given":"S.","non-dropping-particle":"","parse-names":false,"suffix":""},{"dropping-particle":"","family":"Shweta Raj","given":"S.","non-dropping-particle":"","parse-names":false,"suffix":""},{"dropping-particle":"","family":"Priyanka","given":"P.","non-dropping-particle":"","parse-names":false,"suffix":""},{"dropping-particle":"","family":"Vrinda","given":"A.","non-dropping-particle":"","parse-names":false,"suffix":""},{"dropping-particle":"","family":"Vivin","given":"T. S.","non-dropping-particle":"","parse-names":false,"suffix":""},{"dropping-particle":"","family":"Silpa","given":"Sasidharan","non-dropping-particle":"","parse-names":false,"suffix":""}],"container-title":"International Journal of Pharmacy and Pharmaceutical Sciences","id":"ITEM-1","issue":"3","issued":{"date-parts":[["2015"]]},"page":"459-461","title":"Green synthesis and characterizations of silver nanoparticles using fresh leaf extract of Morinda citrifolia and its anti-microbial activity studies","type":"article-journal","volume":"7"},"uris":["http://www.mendeley.com/documents/?uuid=0c937414-7cc4-45f9-ba64-38f83cff1fd5"]}],"mendeley":{"formattedCitation":"(Pai et al., 2015)","plainTextFormattedCitation":"(Pai et al., 2015)","previouslyFormattedCitation":"[558]"},"properties":{"noteIndex":0},"schema":"https://github.com/citation-style-language/schema/raw/master/csl-citation.json"}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(Pai et al., 2015)</w:t>
            </w:r>
            <w:r w:rsidRPr="007A5261">
              <w:rPr>
                <w:rFonts w:ascii="Arial" w:eastAsia="Times New Roman" w:hAnsi="Arial" w:cs="Arial"/>
                <w:color w:val="000000"/>
                <w:sz w:val="18"/>
                <w:szCs w:val="18"/>
                <w:lang w:eastAsia="en-ZA"/>
              </w:rPr>
              <w:fldChar w:fldCharType="end"/>
            </w:r>
          </w:p>
        </w:tc>
      </w:tr>
      <w:tr w:rsidR="007A5261" w:rsidRPr="007A5261" w14:paraId="37076501"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121B366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Musa balbisiana</w:t>
            </w:r>
          </w:p>
        </w:tc>
        <w:tc>
          <w:tcPr>
            <w:tcW w:w="1291" w:type="dxa"/>
            <w:tcBorders>
              <w:top w:val="nil"/>
              <w:left w:val="nil"/>
              <w:bottom w:val="single" w:sz="4" w:space="0" w:color="auto"/>
              <w:right w:val="single" w:sz="4" w:space="0" w:color="auto"/>
            </w:tcBorders>
            <w:shd w:val="clear" w:color="auto" w:fill="auto"/>
            <w:noWrap/>
            <w:vAlign w:val="center"/>
            <w:hideMark/>
          </w:tcPr>
          <w:p w14:paraId="3903D3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62DBA8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200</w:t>
            </w:r>
          </w:p>
        </w:tc>
        <w:tc>
          <w:tcPr>
            <w:tcW w:w="1984" w:type="dxa"/>
            <w:tcBorders>
              <w:top w:val="nil"/>
              <w:left w:val="nil"/>
              <w:bottom w:val="single" w:sz="4" w:space="0" w:color="auto"/>
              <w:right w:val="single" w:sz="4" w:space="0" w:color="auto"/>
            </w:tcBorders>
            <w:shd w:val="clear" w:color="auto" w:fill="auto"/>
            <w:vAlign w:val="center"/>
            <w:hideMark/>
          </w:tcPr>
          <w:p w14:paraId="1FE0DE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10CDBF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SEM, TEM, EDS and FTIR</w:t>
            </w:r>
          </w:p>
        </w:tc>
        <w:tc>
          <w:tcPr>
            <w:tcW w:w="2410" w:type="dxa"/>
            <w:tcBorders>
              <w:top w:val="nil"/>
              <w:left w:val="nil"/>
              <w:bottom w:val="single" w:sz="4" w:space="0" w:color="auto"/>
              <w:right w:val="single" w:sz="4" w:space="0" w:color="auto"/>
            </w:tcBorders>
            <w:shd w:val="clear" w:color="auto" w:fill="auto"/>
            <w:vAlign w:val="center"/>
            <w:hideMark/>
          </w:tcPr>
          <w:p w14:paraId="403CEA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toxic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7C0716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{"citationItems":[{"id":"ITEM-1","itemData":{"DOI":"10.1186/s40643-014-0003-y","ISSN":"21974365","abstract":"Background: In recent years, green synthesis of silver nanoparticles (AgNPs) has gained much interest from chemists and researchers. In this concern, Indian flora has yet to divulge innumerable sources of cost-effective non-hazardous reducing and stabilizing compounds utilized in preparing AgNPs. This study investigates an efficient and sustainable route of AgNP preparation from 1 mM aqueous AgNO3 using leaf extracts of three plants, Musa balbisiana (banana), Azadirachta indica (neem) and Ocimum tenuiflorum (black tulsi), well adorned for their wide availability and medicinal property. Methods: AgNPs were prepared by the reaction of 1 mM silver nitrate and 5% leaf extract of each type of plant separately. the AgNPs were duely characterized and tested for their antibacterial activity and toxicity. Results: The AgNPs were characterized by UV-visible (vis) spectrophotometer, particle size analyzer (DLS), scanning electron microscopy (SEM), transmission electron microscopy (TEM) and energy-dispersive spectroscopy (EDS). Fourier transform infrared spectrometer (FTIR) analysis was carried out to determine the nature of the capping agents in each of these leaf extracts. AgNPs obtained showed significantly higher antimicrobial activities against Escherichia coli (E. coli) and Bacillus sp. in comparison to both AgNO3 and raw plant extracts. Additionally, a toxicity evaluation of these AgNP containing solutions was carried out on seeds of Moong Bean (Vigna radiata) and Chickpea (Cicer arietinum). Results showed that seeds treated with AgNP solutions exhibited better rates of germination and oxidative stress enzyme activity nearing control levels, though detailed mechanism of uptake and translocation are yet to be analyzed. Conclusion: In totality, the AgNPs prepared are safe to be discharged in the environment and possibly utilized in processes of pollution remediation. AgNPs may also be efficientlyutilizedinagriculturalresearchtoobtain better health of crop plants as shown by our study.","author":[{"dropping-particle":"","family":"Banerjee","given":"Priya","non-dropping-particle":"","parse-names":false,"suffix":""},{"dropping-particle":"","family":"Satapathy","given":"Mantosh","non-dropping-particle":"","parse-names":false,"suffix":""},{"dropping-particle":"","family":"Mukhopahayay","given":"Aniruddha","non-dropping-particle":"","parse-names":false,"suffix":""},{"dropping-particle":"","family":"Das","given":"Papita","non-dropping-particle":"","parse-names":false,"suffix":""}],"container-title":"Bioresources and Bioprocessing","id":"ITEM-1","issue":"1","issued":{"date-parts":[["2014"]]},"page":"1-10","title":"Leaf extract mediated green synthesis of silver nanoparticles from widely available Indian plants: Synthesis, characterization, antimicrobial property and toxicity analysis","type":"article-journal","volume":"1"},"uris":["http://www.mendeley.com/documents/?uuid=50b59d8b-054f-463c-96dd-825c7056bb16"]}],"mendeley":{"formattedCitation":"(Banerjee et al., 2014)","plainTextFormattedCitation":"(Banerjee et al., 2014)","previouslyFormattedCitation":"[500]"},"properties":{"noteIndex":0},"schema":"https://github.com/citation-style-language/schema/raw/master/csl-citation.json"}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(Banerjee et al., 2014)</w:t>
            </w:r>
            <w:r w:rsidRPr="007A5261">
              <w:rPr>
                <w:rFonts w:ascii="Arial" w:eastAsia="Times New Roman" w:hAnsi="Arial" w:cs="Arial"/>
                <w:color w:val="000000"/>
                <w:sz w:val="18"/>
                <w:szCs w:val="18"/>
                <w:lang w:eastAsia="en-ZA"/>
              </w:rPr>
              <w:fldChar w:fldCharType="end"/>
            </w:r>
          </w:p>
        </w:tc>
      </w:tr>
      <w:tr w:rsidR="007A5261" w:rsidRPr="007A5261" w14:paraId="4996B3E6"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1BAA83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Musa paradisiaca</w:t>
            </w:r>
          </w:p>
        </w:tc>
        <w:tc>
          <w:tcPr>
            <w:tcW w:w="1291" w:type="dxa"/>
            <w:tcBorders>
              <w:top w:val="nil"/>
              <w:left w:val="nil"/>
              <w:bottom w:val="single" w:sz="4" w:space="0" w:color="auto"/>
              <w:right w:val="single" w:sz="4" w:space="0" w:color="auto"/>
            </w:tcBorders>
            <w:shd w:val="clear" w:color="auto" w:fill="auto"/>
            <w:noWrap/>
            <w:vAlign w:val="center"/>
            <w:hideMark/>
          </w:tcPr>
          <w:p w14:paraId="60D3F9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3F076F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23,7</w:t>
            </w:r>
          </w:p>
        </w:tc>
        <w:tc>
          <w:tcPr>
            <w:tcW w:w="1984" w:type="dxa"/>
            <w:tcBorders>
              <w:top w:val="nil"/>
              <w:left w:val="nil"/>
              <w:bottom w:val="single" w:sz="4" w:space="0" w:color="auto"/>
              <w:right w:val="single" w:sz="4" w:space="0" w:color="auto"/>
            </w:tcBorders>
            <w:shd w:val="clear" w:color="auto" w:fill="auto"/>
            <w:vAlign w:val="center"/>
            <w:hideMark/>
          </w:tcPr>
          <w:p w14:paraId="1B59B94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5C25F1D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FESEM, EDX, XRD and FTIR</w:t>
            </w:r>
          </w:p>
        </w:tc>
        <w:tc>
          <w:tcPr>
            <w:tcW w:w="2410" w:type="dxa"/>
            <w:tcBorders>
              <w:top w:val="nil"/>
              <w:left w:val="nil"/>
              <w:bottom w:val="single" w:sz="4" w:space="0" w:color="auto"/>
              <w:right w:val="single" w:sz="4" w:space="0" w:color="auto"/>
            </w:tcBorders>
            <w:shd w:val="clear" w:color="auto" w:fill="auto"/>
            <w:vAlign w:val="center"/>
            <w:hideMark/>
          </w:tcPr>
          <w:p w14:paraId="36BCD5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055283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{"citationItems":[{"id":"ITEM-1","itemData":{"DOI":"10.1016/j.jrras.2015.01.007","ISSN":"1687-8507","abstract":"The present study reports an eco-friendly, cost efficient, rapid and easy method for synthesis of silver nanoparticles using banana peel extract (BPE) as a reducing and capping agent. The different factor affecting silver reduction was investigated. The optimum conditions were silver nitrate (1.75 mM), BPE (20.4 mg dry weight), pH (4.5) and incubation time (72 h). BPE can reduces silver ions into silver nanoparticles within 5 min after heating the reaction mixture (40–100 °C) as indicated by the developed reddish brown color. The UV–Vis spectrum of silver nanoparticles revealed a characteristic surface plasmon resonance (SPR) peak at 433 nm. Silver nanoparticles were characterized. X ray diffraction revealed their crystalline nature. Scanning electron microscope and field emission scanning electron microscope showed spherical shaped and monodispersed nanoparticles. Transmission electron microscope confirmed the spherical nature and the crystallinity of nanoparticles. The average size of nanoparticles was 23.7 nm as determined by dynamic light scattering. Energy dispersive X-ray spectroscopy analysis showed the peak in silver region confirming presence of elemental silver. Fourier transform infrared spectroscopy affirmed the role of BPE as a reducing and capping agent of silver ions. Silver nanoparticles showed effective antibacterial activity against representative pathogens of bacteria and yeast. The minimum inhibitory concentration and minimum bactericidal concentration were determined. The synthesized nanoparticles showed synergistic effect with levofloxacin antibiotic, the antimicrobial activity increased by 1.16–1.32 fold.\\n\\nKeywords\\nAgricultural waste; Silver nanoparticles; Characterization; Antimicrobial activity","author":[{"dropping-particle":"","family":"Ibrahim","given":"Haytham M.M.","non-dropping-particle":"","parse-names":false,"suffix":""}],"container-title":"Journal of Radiation Research and Applied Sciences","id":"ITEM-1","issue":"3","issued":{"date-parts":[["2015"]]},"page":"265-275","publisher":"Elsevier Ltd","title":"Green synthesis and characterization of silver nanoparticles using banana peel extract and their antimicrobial activity against representative microorganisms","type":"article-journal","volume":"8"},"uris":["http://www.mendeley.com/documents/?uuid=b59ef8f7-696c-4fa3-b29e-4331e1955834"]}],"mendeley":{"formattedCitation":"(Ibrahim, 2015)","plainTextFormattedCitation":"(Ibrahim, 2015)","previouslyFormattedCitation":"[559]"},"properties":{"noteIndex":0},"schema":"https://github.com/citation-style-language/schema/raw/master/csl-citation.json"}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(Ibrahim, 2015)</w:t>
            </w:r>
            <w:r w:rsidRPr="007A5261">
              <w:rPr>
                <w:rFonts w:ascii="Arial" w:eastAsia="Times New Roman" w:hAnsi="Arial" w:cs="Arial"/>
                <w:color w:val="000000"/>
                <w:sz w:val="18"/>
                <w:szCs w:val="18"/>
                <w:lang w:eastAsia="en-ZA"/>
              </w:rPr>
              <w:fldChar w:fldCharType="end"/>
            </w:r>
          </w:p>
        </w:tc>
      </w:tr>
      <w:tr w:rsidR="007A5261" w:rsidRPr="007A5261" w14:paraId="2D24A29E"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5805E6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Nelumbo nucifera</w:t>
            </w:r>
          </w:p>
        </w:tc>
        <w:tc>
          <w:tcPr>
            <w:tcW w:w="1291" w:type="dxa"/>
            <w:tcBorders>
              <w:top w:val="nil"/>
              <w:left w:val="nil"/>
              <w:bottom w:val="single" w:sz="4" w:space="0" w:color="auto"/>
              <w:right w:val="single" w:sz="4" w:space="0" w:color="auto"/>
            </w:tcBorders>
            <w:shd w:val="clear" w:color="auto" w:fill="auto"/>
            <w:noWrap/>
            <w:vAlign w:val="center"/>
            <w:hideMark/>
          </w:tcPr>
          <w:p w14:paraId="18B1E2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B389C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45</w:t>
            </w:r>
          </w:p>
        </w:tc>
        <w:tc>
          <w:tcPr>
            <w:tcW w:w="1984" w:type="dxa"/>
            <w:tcBorders>
              <w:top w:val="nil"/>
              <w:left w:val="nil"/>
              <w:bottom w:val="single" w:sz="4" w:space="0" w:color="auto"/>
              <w:right w:val="single" w:sz="4" w:space="0" w:color="auto"/>
            </w:tcBorders>
            <w:shd w:val="clear" w:color="auto" w:fill="auto"/>
            <w:vAlign w:val="center"/>
            <w:hideMark/>
          </w:tcPr>
          <w:p w14:paraId="45D5ED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Triangular</w:t>
            </w:r>
          </w:p>
        </w:tc>
        <w:tc>
          <w:tcPr>
            <w:tcW w:w="2268" w:type="dxa"/>
            <w:tcBorders>
              <w:top w:val="nil"/>
              <w:left w:val="nil"/>
              <w:bottom w:val="single" w:sz="4" w:space="0" w:color="auto"/>
              <w:right w:val="single" w:sz="4" w:space="0" w:color="auto"/>
            </w:tcBorders>
            <w:shd w:val="clear" w:color="auto" w:fill="auto"/>
            <w:vAlign w:val="center"/>
            <w:hideMark/>
          </w:tcPr>
          <w:p w14:paraId="3B1069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TEM, XRD and FTIR</w:t>
            </w:r>
          </w:p>
        </w:tc>
        <w:tc>
          <w:tcPr>
            <w:tcW w:w="2410" w:type="dxa"/>
            <w:tcBorders>
              <w:top w:val="nil"/>
              <w:left w:val="nil"/>
              <w:bottom w:val="single" w:sz="4" w:space="0" w:color="auto"/>
              <w:right w:val="single" w:sz="4" w:space="0" w:color="auto"/>
            </w:tcBorders>
            <w:shd w:val="clear" w:color="auto" w:fill="auto"/>
            <w:vAlign w:val="center"/>
            <w:hideMark/>
          </w:tcPr>
          <w:p w14:paraId="7FB2DF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Antilarvicidal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0C22C6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{"citationItems":[{"id":"ITEM-1","itemData":{"DOI":"10.1007/s00436-010-2115-4","ISSN":"09320113","PMID":"20978795","abstract":"The aim of this study was to investigate the larvicidal potential of the hexane, chloroform, ethyl acetate, acetone, methanol, and aqueous leaf extracts of Nelumbo nucifera Gaertn. (Nymphaeaceae) and synthesized silver nanoparticles using aqueous leaf extract against fourth instar larvae of Anopheles subpictus Grassi and Culex quinquefasciatus Say (Diptera: Culicidae). Nanoparticles are being used in many commercial applications. It was found that aqueous silver ions can be reduced by aqueous extract of plant parts to generate extremely stable silver nanoparticles in water. The results recorded from UV-vis spectrum, scanning electron microscopy, X-ray diffraction, and Fourier transform infrared support the biosynthesis and characterization of silver nanoparticles. Larvae were exposed to varying concentrations of plant extracts and synthesized silver nanoparticles for 24 h. All extracts showed moderate larvicidal effects; however, the maximum efficacy was observed in crude methanol, aqueous, and synthesized silver nanoparticles against the larvae of A. subpictus (LC 50=8.89, 11.82, and 0.69 ppm; LC90=28.65, 36.06, and 2.15 ppm) and against the larvae of C. quinquefasciatus (LC50=9.51, 13.65, and 1.10 ppm; LC90= 28.13, 35.83, and 3.59 ppm), respectively. These results suggest that the leaf methanol, aqueous extracts of N. nucifera, and green synthesis of silver nanoparticles have the potential to be used as an ideal eco-friendly approach for the control of the A. subpictus and C. quinquefasciatus. This is the first report on the mosquito larvicidal activity of the plant extracts and synthesized nanoparticles. © Springer-Verlag 2010.","author":[{"dropping-particle":"","family":"Santhoshkumar","given":"Thirunavukkarasu","non-dropping-particle":"","parse-names":false,"suffix":""},{"dropping-particle":"","family":"Rahuman","given":"Abdul Abdul","non-dropping-particle":"","parse-names":false,"suffix":""},{"dropping-particle":"","family":"Rajakumar","given":"Govindasamy","non-dropping-particle":"","parse-names":false,"suffix":""},{"dropping-particle":"","family":"Marimuthu","given":"Sampath","non-dropping-particle":"","parse-names":false,"suffix":""},{"dropping-particle":"","family":"Bagavan","given":"Asokan","non-dropping-particle":"","parse-names":false,"suffix":""},{"dropping-particle":"","family":"Jayaseelan","given":"Chidambaram","non-dropping-particle":"","parse-names":false,"suffix":""},{"dropping-particle":"","family":"Zahir","given":"Abdul Abduz","non-dropping-particle":"","parse-names":false,"suffix":""},{"dropping-particle":"","family":"Elango","given":"Gandhi","non-dropping-particle":"","parse-names":false,"suffix":""},{"dropping-particle":"","family":"Kamaraj","given":"Chinnaperumal","non-dropping-particle":"","parse-names":false,"suffix":""}],"container-title":"Parasitology Research","id":"ITEM-1","issue":"3","issued":{"date-parts":[["2011"]]},"page":"693-702","title":"Synthesis of silver nanoparticles using Nelumbo nucifera leaf extract and its larvicidal activity against malaria and filariasis vectors","type":"article-journal","volume":"108"},"uris":["http://www.mendeley.com/documents/?uuid=872f322d-a348-4eae-aca2-c725851df57f"]}],"mendeley":{"formattedCitation":"(Santhoshkumar et al., 2011)","plainTextFormattedCitation":"(Santhoshkumar et al., 2011)","previouslyFormattedCitation":"[560]"},"properties":{"noteIndex":0},"schema":"https://github.com/citation-style-language/schema/raw/master/csl-citation.json"}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(Santhoshkumar et al., 2011)</w:t>
            </w:r>
            <w:r w:rsidRPr="007A5261">
              <w:rPr>
                <w:rFonts w:ascii="Arial" w:eastAsia="Times New Roman" w:hAnsi="Arial" w:cs="Arial"/>
                <w:color w:val="000000"/>
                <w:sz w:val="18"/>
                <w:szCs w:val="18"/>
                <w:lang w:eastAsia="en-ZA"/>
              </w:rPr>
              <w:fldChar w:fldCharType="end"/>
            </w:r>
          </w:p>
        </w:tc>
      </w:tr>
      <w:tr w:rsidR="007A5261" w:rsidRPr="007A5261" w14:paraId="4161D695"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17F43A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Nerium oleander</w:t>
            </w:r>
          </w:p>
        </w:tc>
        <w:tc>
          <w:tcPr>
            <w:tcW w:w="1291" w:type="dxa"/>
            <w:tcBorders>
              <w:top w:val="nil"/>
              <w:left w:val="nil"/>
              <w:bottom w:val="single" w:sz="4" w:space="0" w:color="auto"/>
              <w:right w:val="single" w:sz="4" w:space="0" w:color="auto"/>
            </w:tcBorders>
            <w:shd w:val="clear" w:color="auto" w:fill="auto"/>
            <w:noWrap/>
            <w:vAlign w:val="center"/>
            <w:hideMark/>
          </w:tcPr>
          <w:p w14:paraId="3A52C5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47F8C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10-40</w:t>
            </w:r>
          </w:p>
        </w:tc>
        <w:tc>
          <w:tcPr>
            <w:tcW w:w="1984" w:type="dxa"/>
            <w:tcBorders>
              <w:top w:val="nil"/>
              <w:left w:val="nil"/>
              <w:bottom w:val="single" w:sz="4" w:space="0" w:color="auto"/>
              <w:right w:val="single" w:sz="4" w:space="0" w:color="auto"/>
            </w:tcBorders>
            <w:shd w:val="clear" w:color="auto" w:fill="auto"/>
            <w:vAlign w:val="center"/>
            <w:hideMark/>
          </w:tcPr>
          <w:p w14:paraId="7C2BE9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p>
        </w:tc>
        <w:tc>
          <w:tcPr>
            <w:tcW w:w="2268" w:type="dxa"/>
            <w:tcBorders>
              <w:top w:val="nil"/>
              <w:left w:val="nil"/>
              <w:bottom w:val="single" w:sz="4" w:space="0" w:color="auto"/>
              <w:right w:val="single" w:sz="4" w:space="0" w:color="auto"/>
            </w:tcBorders>
            <w:shd w:val="clear" w:color="auto" w:fill="auto"/>
            <w:vAlign w:val="center"/>
            <w:hideMark/>
          </w:tcPr>
          <w:p w14:paraId="3BAC57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SEM</w:t>
            </w:r>
          </w:p>
        </w:tc>
        <w:tc>
          <w:tcPr>
            <w:tcW w:w="2410" w:type="dxa"/>
            <w:tcBorders>
              <w:top w:val="nil"/>
              <w:left w:val="nil"/>
              <w:bottom w:val="single" w:sz="4" w:space="0" w:color="auto"/>
              <w:right w:val="single" w:sz="4" w:space="0" w:color="auto"/>
            </w:tcBorders>
            <w:shd w:val="clear" w:color="auto" w:fill="auto"/>
            <w:vAlign w:val="center"/>
            <w:hideMark/>
          </w:tcPr>
          <w:p w14:paraId="5DAADA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7E9551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{"citationItems":[{"id":"ITEM-1","itemData":{"DOI":"10.20959/wjpr20176-8456","author":[{"dropping-particle":"","family":"Bharathi","given":"V.","non-dropping-particle":"","parse-names":false,"suffix":""}],"container-title":"World Journal of Pharmaceutical Research","id":"ITEM-1","issue":"May","issued":{"date-parts":[["2017"]]},"page":"1410-1417","title":"Green Synthesis of Silver Nanoparticles From Flower Extract of Nerium Oleander and Its Characterization","type":"article-journal"},"uris":["http://www.mendeley.com/documents/?uuid=df6387e3-fab2-4d00-8bc0-d595828b5c1e"]}],"mendeley":{"formattedCitation":"(Bharathi, 2017)","plainTextFormattedCitation":"(Bharathi, 2017)","previouslyFormattedCitation":"[561]"},"properties":{"noteIndex":0},"schema":"https://github.com/citation-style-language/schema/raw/master/csl-citation.json"}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(Bharathi, 2017)</w:t>
            </w:r>
            <w:r w:rsidRPr="007A5261">
              <w:rPr>
                <w:rFonts w:ascii="Arial" w:eastAsia="Times New Roman" w:hAnsi="Arial" w:cs="Arial"/>
                <w:color w:val="000000"/>
                <w:sz w:val="18"/>
                <w:szCs w:val="18"/>
                <w:lang w:eastAsia="en-ZA"/>
              </w:rPr>
              <w:fldChar w:fldCharType="end"/>
            </w:r>
          </w:p>
        </w:tc>
      </w:tr>
      <w:tr w:rsidR="007A5261" w:rsidRPr="007A5261" w14:paraId="0004E6E7"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171E21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Ocimum sanctum</w:t>
            </w:r>
          </w:p>
        </w:tc>
        <w:tc>
          <w:tcPr>
            <w:tcW w:w="1291" w:type="dxa"/>
            <w:tcBorders>
              <w:top w:val="nil"/>
              <w:left w:val="nil"/>
              <w:bottom w:val="single" w:sz="4" w:space="0" w:color="auto"/>
              <w:right w:val="single" w:sz="4" w:space="0" w:color="auto"/>
            </w:tcBorders>
            <w:shd w:val="clear" w:color="auto" w:fill="auto"/>
            <w:noWrap/>
            <w:vAlign w:val="center"/>
            <w:hideMark/>
          </w:tcPr>
          <w:p w14:paraId="68FAEB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D3651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14,6</w:t>
            </w:r>
          </w:p>
        </w:tc>
        <w:tc>
          <w:tcPr>
            <w:tcW w:w="1984" w:type="dxa"/>
            <w:tcBorders>
              <w:top w:val="nil"/>
              <w:left w:val="nil"/>
              <w:bottom w:val="single" w:sz="4" w:space="0" w:color="auto"/>
              <w:right w:val="single" w:sz="4" w:space="0" w:color="auto"/>
            </w:tcBorders>
            <w:shd w:val="clear" w:color="auto" w:fill="auto"/>
            <w:vAlign w:val="center"/>
            <w:hideMark/>
          </w:tcPr>
          <w:p w14:paraId="27CF3C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5457AF7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PL, FTIR, XRD and TEM</w:t>
            </w:r>
          </w:p>
        </w:tc>
        <w:tc>
          <w:tcPr>
            <w:tcW w:w="2410" w:type="dxa"/>
            <w:tcBorders>
              <w:top w:val="nil"/>
              <w:left w:val="nil"/>
              <w:bottom w:val="single" w:sz="4" w:space="0" w:color="auto"/>
              <w:right w:val="single" w:sz="4" w:space="0" w:color="auto"/>
            </w:tcBorders>
            <w:shd w:val="clear" w:color="auto" w:fill="auto"/>
            <w:vAlign w:val="center"/>
            <w:hideMark/>
          </w:tcPr>
          <w:p w14:paraId="42F309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00D17F1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{"citationItems":[{"id":"ITEM-1","itemData":{"DOI":"10.1038/s41598-017-15724-8","ISSN":"20452322","abstract":"The rewards of using plants and plant metabolites over other biological methods for nanoparticle synthesis have fascinated researchers to investigate mechanisms of metal ions uptake and bio-reduction by plants. Here, green chemistry were employed for the synthesis of silver nanoparticles (AgNPs) using leaf extracts of Ocimum Sanctum (Tulsi) and its derivative quercetin (flavonoid present in Tulsi) separately as precursors to investigate the role of biomolecules present in Tulsi in the formation of AgNPs from cationic silver under different physicochemical conditions such as pH, temperature, reaction time and reactants concentration. The size, shape, morphology, and stability of resultant AgNPs were investigated by optical spectroscopy (absorption, photoluminescence (PL), PL-lifetime and Fourier transform infrared), X-ray diffraction (XRD) analysis, and transmission electron microscopy (TEM). The enhanced antibacterial activity of AgNPs against E-Coli gram-negative bacterial strains was analyzed based on the zone of inhibition and minimal inhibitory concentration (MIC) indices. The results of different characterization techniques showed that AgNPs synthesized using both leaf extract and neat quercetin separately followed the same optical, morphological, and antibacterial characteristics, demonstrating that biomolecules (quercetin) present in Tulsi are mainly responsible for the reduction of metal ions to metal nanoparticles.","author":[{"dropping-particle":"","family":"Jain","given":"Siddhant","non-dropping-particle":"","parse-names":false,"suffix":""},{"dropping-particle":"","family":"Mehata","given":"Mohan Singh","non-dropping-particle":"","parse-names":false,"suffix":""}],"container-title":"Scientific Reports","id":"ITEM-1","issue":"1","issued":{"date-parts":[["2017"]]},"page":"1-13","publisher":"Springer US","title":"Medicinal Plant Leaf Extract and Pure Flavonoid Mediated Green Synthesis of Silver Nanoparticles and their Enhanced Antibacterial Property","type":"article-journal","volume":"7"},"uris":["http://www.mendeley.com/documents/?uuid=e88c20a2-e3a2-4a30-b193-69c143c6324d"]}],"mendeley":{"formattedCitation":"(Jain &amp; Mehata, 2017)","plainTextFormattedCitation":"(Jain &amp; Mehata, 2017)","previouslyFormattedCitation":"[562]"},"properties":{"noteIndex":0},"schema":"https://github.com/citation-style-language/schema/raw/master/csl-citation.json"}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(Jain &amp; Mehata, 2017)</w:t>
            </w:r>
            <w:r w:rsidRPr="007A5261">
              <w:rPr>
                <w:rFonts w:ascii="Arial" w:eastAsia="Times New Roman" w:hAnsi="Arial" w:cs="Arial"/>
                <w:color w:val="000000"/>
                <w:sz w:val="18"/>
                <w:szCs w:val="18"/>
                <w:lang w:eastAsia="en-ZA"/>
              </w:rPr>
              <w:fldChar w:fldCharType="end"/>
            </w:r>
          </w:p>
        </w:tc>
      </w:tr>
      <w:tr w:rsidR="007A5261" w:rsidRPr="007A5261" w14:paraId="0479479C"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571AEE1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Ocimum tenuiflorum</w:t>
            </w:r>
          </w:p>
        </w:tc>
        <w:tc>
          <w:tcPr>
            <w:tcW w:w="1291" w:type="dxa"/>
            <w:tcBorders>
              <w:top w:val="nil"/>
              <w:left w:val="nil"/>
              <w:bottom w:val="single" w:sz="4" w:space="0" w:color="auto"/>
              <w:right w:val="single" w:sz="4" w:space="0" w:color="auto"/>
            </w:tcBorders>
            <w:shd w:val="clear" w:color="auto" w:fill="auto"/>
            <w:noWrap/>
            <w:vAlign w:val="center"/>
            <w:hideMark/>
          </w:tcPr>
          <w:p w14:paraId="3F2C69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25D8BE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200</w:t>
            </w:r>
          </w:p>
        </w:tc>
        <w:tc>
          <w:tcPr>
            <w:tcW w:w="1984" w:type="dxa"/>
            <w:tcBorders>
              <w:top w:val="nil"/>
              <w:left w:val="nil"/>
              <w:bottom w:val="single" w:sz="4" w:space="0" w:color="auto"/>
              <w:right w:val="single" w:sz="4" w:space="0" w:color="auto"/>
            </w:tcBorders>
            <w:shd w:val="clear" w:color="auto" w:fill="auto"/>
            <w:vAlign w:val="center"/>
            <w:hideMark/>
          </w:tcPr>
          <w:p w14:paraId="07077A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268" w:type="dxa"/>
            <w:tcBorders>
              <w:top w:val="nil"/>
              <w:left w:val="nil"/>
              <w:bottom w:val="single" w:sz="4" w:space="0" w:color="auto"/>
              <w:right w:val="single" w:sz="4" w:space="0" w:color="auto"/>
            </w:tcBorders>
            <w:shd w:val="clear" w:color="auto" w:fill="auto"/>
            <w:vAlign w:val="center"/>
            <w:hideMark/>
          </w:tcPr>
          <w:p w14:paraId="44E659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SEM, TEM, EDS and FTIR</w:t>
            </w:r>
          </w:p>
        </w:tc>
        <w:tc>
          <w:tcPr>
            <w:tcW w:w="2410" w:type="dxa"/>
            <w:tcBorders>
              <w:top w:val="nil"/>
              <w:left w:val="nil"/>
              <w:bottom w:val="single" w:sz="4" w:space="0" w:color="auto"/>
              <w:right w:val="single" w:sz="4" w:space="0" w:color="auto"/>
            </w:tcBorders>
            <w:shd w:val="clear" w:color="auto" w:fill="auto"/>
            <w:vAlign w:val="center"/>
            <w:hideMark/>
          </w:tcPr>
          <w:p w14:paraId="540CFE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toxic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118A5F5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{"citationItems":[{"id":"ITEM-1","itemData":{"DOI":"10.1186/s40643-014-0003-y","ISSN":"21974365","abstract":"Background: In recent years, green synthesis of silver nanoparticles (AgNPs) has gained much interest from chemists and researchers. In this concern, Indian flora has yet to divulge innumerable sources of cost-effective non-hazardous reducing and stabilizing compounds utilized in preparing AgNPs. This study investigates an efficient and sustainable route of AgNP preparation from 1 mM aqueous AgNO3 using leaf extracts of three plants, Musa balbisiana (banana), Azadirachta indica (neem) and Ocimum tenuiflorum (black tulsi), well adorned for their wide availability and medicinal property. Methods: AgNPs were prepared by the reaction of 1 mM silver nitrate and 5% leaf extract of each type of plant separately. the AgNPs were duely characterized and tested for their antibacterial activity and toxicity. Results: The AgNPs were characterized by UV-visible (vis) spectrophotometer, particle size analyzer (DLS), scanning electron microscopy (SEM), transmission electron microscopy (TEM) and energy-dispersive spectroscopy (EDS). Fourier transform infrared spectrometer (FTIR) analysis was carried out to determine the nature of the capping agents in each of these leaf extracts. AgNPs obtained showed significantly higher antimicrobial activities against Escherichia coli (E. coli) and Bacillus sp. in comparison to both AgNO3 and raw plant extracts. Additionally, a toxicity evaluation of these AgNP containing solutions was carried out on seeds of Moong Bean (Vigna radiata) and Chickpea (Cicer arietinum). Results showed that seeds treated with AgNP solutions exhibited better rates of germination and oxidative stress enzyme activity nearing control levels, though detailed mechanism of uptake and translocation are yet to be analyzed. Conclusion: In totality, the AgNPs prepared are safe to be discharged in the environment and possibly utilized in processes of pollution remediation. AgNPs may also be efficientlyutilizedinagriculturalresearchtoobtain better health of crop plants as shown by our study.","author":[{"dropping-particle":"","family":"Banerjee","given":"Priya","non-dropping-particle":"","parse-names":false,"suffix":""},{"dropping-particle":"","family":"Satapathy","given":"Mantosh","non-dropping-particle":"","parse-names":false,"suffix":""},{"dropping-particle":"","family":"Mukhopahayay","given":"Aniruddha","non-dropping-particle":"","parse-names":false,"suffix":""},{"dropping-particle":"","family":"Das","given":"Papita","non-dropping-particle":"","parse-names":false,"suffix":""}],"container-title":"Bioresources and Bioprocessing","id":"ITEM-1","issue":"1","issued":{"date-parts":[["2014"]]},"page":"1-10","title":"Leaf extract mediated green synthesis of silver nanoparticles from widely available Indian plants: Synthesis, characterization, antimicrobial property and toxicity analysis","type":"article-journal","volume":"1"},"uris":["http://www.mendeley.com/documents/?uuid=50b59d8b-054f-463c-96dd-825c7056bb16"]}],"mendeley":{"formattedCitation":"(Banerjee et al., 2014)","plainTextFormattedCitation":"(Banerjee et al., 2014)","previouslyFormattedCitation":"[500]"},"properties":{"noteIndex":0},"schema":"https://github.com/citation-style-language/schema/raw/master/csl-citation.json"}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(Banerjee et al., 2014)</w:t>
            </w:r>
            <w:r w:rsidRPr="007A5261">
              <w:rPr>
                <w:rFonts w:ascii="Arial" w:eastAsia="Times New Roman" w:hAnsi="Arial" w:cs="Arial"/>
                <w:color w:val="000000"/>
                <w:sz w:val="18"/>
                <w:szCs w:val="18"/>
                <w:lang w:eastAsia="en-ZA"/>
              </w:rPr>
              <w:fldChar w:fldCharType="end"/>
            </w:r>
          </w:p>
        </w:tc>
      </w:tr>
      <w:tr w:rsidR="007A5261" w:rsidRPr="007A5261" w14:paraId="3A4AD098" w14:textId="77777777" w:rsidTr="007A5261">
        <w:trPr>
          <w:trHeight w:val="288"/>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3BBCD07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Olea europaea</w:t>
            </w:r>
          </w:p>
        </w:tc>
        <w:tc>
          <w:tcPr>
            <w:tcW w:w="1291" w:type="dxa"/>
            <w:tcBorders>
              <w:top w:val="nil"/>
              <w:left w:val="nil"/>
              <w:bottom w:val="single" w:sz="4" w:space="0" w:color="auto"/>
              <w:right w:val="single" w:sz="4" w:space="0" w:color="auto"/>
            </w:tcBorders>
            <w:shd w:val="clear" w:color="auto" w:fill="auto"/>
            <w:noWrap/>
            <w:vAlign w:val="center"/>
            <w:hideMark/>
          </w:tcPr>
          <w:p w14:paraId="55961F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B4FBD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1984" w:type="dxa"/>
            <w:tcBorders>
              <w:top w:val="nil"/>
              <w:left w:val="nil"/>
              <w:bottom w:val="single" w:sz="4" w:space="0" w:color="auto"/>
              <w:right w:val="single" w:sz="4" w:space="0" w:color="auto"/>
            </w:tcBorders>
            <w:shd w:val="clear" w:color="auto" w:fill="auto"/>
            <w:vAlign w:val="center"/>
            <w:hideMark/>
          </w:tcPr>
          <w:p w14:paraId="3D17DF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268" w:type="dxa"/>
            <w:tcBorders>
              <w:top w:val="nil"/>
              <w:left w:val="nil"/>
              <w:bottom w:val="single" w:sz="4" w:space="0" w:color="auto"/>
              <w:right w:val="single" w:sz="4" w:space="0" w:color="auto"/>
            </w:tcBorders>
            <w:shd w:val="clear" w:color="auto" w:fill="auto"/>
            <w:vAlign w:val="center"/>
            <w:hideMark/>
          </w:tcPr>
          <w:p w14:paraId="57E9E2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XRD, AAS and FTIR</w:t>
            </w:r>
          </w:p>
        </w:tc>
        <w:tc>
          <w:tcPr>
            <w:tcW w:w="2410" w:type="dxa"/>
            <w:tcBorders>
              <w:top w:val="nil"/>
              <w:left w:val="nil"/>
              <w:bottom w:val="single" w:sz="4" w:space="0" w:color="auto"/>
              <w:right w:val="single" w:sz="4" w:space="0" w:color="auto"/>
            </w:tcBorders>
            <w:shd w:val="clear" w:color="auto" w:fill="auto"/>
            <w:vAlign w:val="center"/>
            <w:hideMark/>
          </w:tcPr>
          <w:p w14:paraId="429F39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716E94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{"citationItems":[{"id":"ITEM-1","itemData":{"DOI":"10.5923/j.nn.20120206.03","ISSN":"2163-257X","abstract":"This paper reports a rapid and ecofriendly green method for the synthesis of silver nonoparticles from silver nitrate solution using &lt;i&gt;O&lt;/i&gt;&lt;i&gt;lea europaea&lt;/i&gt; leaves extract. Effect of &lt;i&gt;Olea europaea&lt;/i&gt; leaves extract, silver nitrate concentration, reaction time and temperature on reaction rate were investigated. The synthesized silver nanoparticles (AgNPS) were characterized with scanning electron microscopy (SEM), X-ray diffraction (XRD), atomic absorption spectroscopy (AAS) and fourier infrared spectroscopy (FT-IR). UV-vis spectra gave surface plasmon resonance (SPR) at 430 nm. This reveals the reduction of silver ions (Ag&lt;SUP&gt;+&lt;/SUP&gt;) to silver (Ag&lt;SUP&gt;o&lt;/SUP&gt;) which indicates the formation of silver nanoparticles (AgNPs). The antibacterial activity of green synthesized AgNPs showed effective inhibitory activity against water borne pathogens &lt;i&gt;Listeria monocytogenes, Shigella and Staphylococcus aureus.&lt;/i&gt; This reveals that silver nanoparticles could provide a safer alternative to conventional antimicrobial and antibacterial agents.","author":[{"dropping-particle":"","family":"M. Awwad","given":"Akl","non-dropping-particle":"","parse-names":false,"suffix":""},{"dropping-particle":"","family":"M. Salem","given":"Nidà","non-dropping-particle":"","parse-names":false,"suffix":""},{"dropping-particle":"","family":"O. Abdeen","given":"Amany","non-dropping-particle":"","parse-names":false,"suffix":""}],"container-title":"Nanoscience and Nanotechnology","id":"ITEM-1","issue":"6","issued":{"date-parts":[["2013"]]},"page":"164-170","title":"Biosynthesis of Silver Nanoparticles using &lt;i&gt;Olea europaea&lt;/i&gt; Leaves Extract and its Antibacterial Activity","type":"article-journal","volume":"2"},"uris":["http://www.mendeley.com/documents/?uuid=6adb8c4c-a268-4ff7-99b1-70ab2ae2a684"]}],"mendeley":{"formattedCitation":"(M. Awwad et al., 2013)","plainTextFormattedCitation":"(M. Awwad et al., 2013)","previouslyFormattedCitation":"[563]"},"properties":{"noteIndex":0},"schema":"https://github.com/citation-style-language/schema/raw/master/csl-citation.json"}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 Awwad et al., 2013)</w:t>
            </w:r>
            <w:r w:rsidRPr="007A5261">
              <w:rPr>
                <w:rFonts w:ascii="Arial" w:eastAsia="Times New Roman" w:hAnsi="Arial" w:cs="Arial"/>
                <w:color w:val="000000"/>
                <w:sz w:val="18"/>
                <w:szCs w:val="18"/>
                <w:lang w:eastAsia="en-ZA"/>
              </w:rPr>
              <w:fldChar w:fldCharType="end"/>
            </w:r>
          </w:p>
        </w:tc>
      </w:tr>
      <w:tr w:rsidR="007A5261" w:rsidRPr="007A5261" w14:paraId="5452D5DB"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63313AF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Vaccinium oxycoccus</w:t>
            </w:r>
          </w:p>
        </w:tc>
        <w:tc>
          <w:tcPr>
            <w:tcW w:w="1291" w:type="dxa"/>
            <w:tcBorders>
              <w:top w:val="nil"/>
              <w:left w:val="nil"/>
              <w:bottom w:val="single" w:sz="4" w:space="0" w:color="auto"/>
              <w:right w:val="single" w:sz="4" w:space="0" w:color="auto"/>
            </w:tcBorders>
            <w:shd w:val="clear" w:color="auto" w:fill="auto"/>
            <w:noWrap/>
            <w:vAlign w:val="center"/>
            <w:hideMark/>
          </w:tcPr>
          <w:p w14:paraId="72AF4D0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4A2BBE3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1,4-8,6</w:t>
            </w:r>
          </w:p>
        </w:tc>
        <w:tc>
          <w:tcPr>
            <w:tcW w:w="1984" w:type="dxa"/>
            <w:tcBorders>
              <w:top w:val="nil"/>
              <w:left w:val="nil"/>
              <w:bottom w:val="single" w:sz="4" w:space="0" w:color="auto"/>
              <w:right w:val="single" w:sz="4" w:space="0" w:color="auto"/>
            </w:tcBorders>
            <w:shd w:val="clear" w:color="auto" w:fill="auto"/>
            <w:vAlign w:val="center"/>
            <w:hideMark/>
          </w:tcPr>
          <w:p w14:paraId="0B2D43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628C51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Zeta potential, UV and FTIR</w:t>
            </w:r>
          </w:p>
        </w:tc>
        <w:tc>
          <w:tcPr>
            <w:tcW w:w="2410" w:type="dxa"/>
            <w:tcBorders>
              <w:top w:val="nil"/>
              <w:left w:val="nil"/>
              <w:bottom w:val="single" w:sz="4" w:space="0" w:color="auto"/>
              <w:right w:val="single" w:sz="4" w:space="0" w:color="auto"/>
            </w:tcBorders>
            <w:shd w:val="clear" w:color="auto" w:fill="auto"/>
            <w:vAlign w:val="center"/>
            <w:hideMark/>
          </w:tcPr>
          <w:p w14:paraId="3C204D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3134" w:type="dxa"/>
            <w:tcBorders>
              <w:top w:val="nil"/>
              <w:left w:val="nil"/>
              <w:bottom w:val="single" w:sz="4" w:space="0" w:color="auto"/>
              <w:right w:val="single" w:sz="4" w:space="0" w:color="auto"/>
            </w:tcBorders>
            <w:shd w:val="clear" w:color="auto" w:fill="auto"/>
            <w:noWrap/>
            <w:vAlign w:val="center"/>
            <w:hideMark/>
          </w:tcPr>
          <w:p w14:paraId="3E4767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{"citationItems":[{"id":"ITEM-1","itemData":{"DOI":"10.2147/IJN.S87268","ISSN":"11782013","abstract":"Background: The growing threat of microbial resistance against traditional antibiotics has prompted the development of several antimicrobial nanoparticles (NPs), including silver NPs (AgNPs). In this article, a simple and eco-friendly method for the synthesis of AgNPs using the cranberry powder aqueous extract is reported. Materials and methods: Cranberry powder aqueous extracts (0.2%, 0.5%, and 0.8% w/v) were allowed to interact for 24 hours with a silver nitrate solution (10 mM) at 30°C at a ratio of 1:10. The formation of AgNPs was confirmed by ultraviolet-visible spectroscopy and their concentrations were determined using atomic absorption spectroscopy. The prepared NPs were evaluated by transmission electron microscopy, measurement of ζ-potential, and Fourier-transform infrared spectroscopy. The in vitro antimicrobial properties of AgNPs were then investigated against several microbial strains. Finally, in vivo appraisal of both wound-healing and antimicrobial properties of either plain AgNPs (prepared using 0.2% extract) or AgNP-Pluronic F-127 gel was conducted in a rat model after induction of a Staphylococcus aureus ATCC 6538P wound infection. Results: The formation of AgNPs was confirmed by ultraviolet-visible spectroscopy, where a surface-plasmon resonance absorption peak was observed between 432 and 438 nm. Both size and concentration of the formed AgNPs increased with increasing concentration of the extracts. The developed NPs were stable, almost spherical, and polydisperse, with a size range of 1.4–8.6 nm. The negative ζ-potential values, as well as Fourier-transform infrared spectroscopy analysis, indicated the presence of a capping agent adsorbed onto the surface of the particles. In vitro antimicrobial evaluation revealed a size-dependent activity of the AgNPs against the tested organisms. Finally, AgNPs prepared using 0.2% extract exhibited a substantial in vivo healing potential for full-thickness excision wounds in rats.Conclusion: AgNPs were successfully synthesized from a silver nitrate solution through a simple green route, using cranberry powder aqueous extract as a reducing as well as capping agent.","author":[{"dropping-particle":"","family":"Ashour","given":"Asmaa A.","non-dropping-particle":"","parse-names":false,"suffix":""},{"dropping-particle":"","family":"Raafat","given":"Dina","non-dropping-particle":"","parse-names":false,"suffix":""},{"dropping-particle":"","family":"El-Gowelli","given":"Hanan M.","non-dropping-particle":"","parse-names":false,"suffix":""},{"dropping-particle":"","family":"El-Kamel","given":"Amal H.","non-dropping-particle":"","parse-names":false,"suffix":""}],"container-title":"International Journal of Nanomedicine","id":"ITEM-1","issued":{"date-parts":[["2015"]]},"page":"7207-7221","title":"Green synthesis of silver nanoparticles using cranberry powder aqueous extract: Characterization and antimicrobial properties","type":"article-journal","volume":"10"},"uris":["http://www.mendeley.com/documents/?uuid=b2cfa531-b298-4a7b-b591-6b1db00d3d55"]}],"mendeley":{"formattedCitation":"(Ashour et al., 2015)","plainTextFormattedCitation":"(Ashour et al., 2015)","previouslyFormattedCitation":"[564]"},"properties":{"noteIndex":0},"schema":"https://github.com/citation-style-language/schema/raw/master/csl-citation.json"}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(Ashour et al., 2015)</w:t>
            </w:r>
            <w:r w:rsidRPr="007A5261">
              <w:rPr>
                <w:rFonts w:ascii="Arial" w:eastAsia="Times New Roman" w:hAnsi="Arial" w:cs="Arial"/>
                <w:color w:val="000000"/>
                <w:sz w:val="18"/>
                <w:szCs w:val="18"/>
                <w:lang w:eastAsia="en-ZA"/>
              </w:rPr>
              <w:fldChar w:fldCharType="end"/>
            </w:r>
          </w:p>
        </w:tc>
      </w:tr>
      <w:tr w:rsidR="007A5261" w:rsidRPr="007A5261" w14:paraId="5D0AB63B"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08E3071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Parthenium hysterophorus</w:t>
            </w:r>
          </w:p>
        </w:tc>
        <w:tc>
          <w:tcPr>
            <w:tcW w:w="1291" w:type="dxa"/>
            <w:tcBorders>
              <w:top w:val="nil"/>
              <w:left w:val="nil"/>
              <w:bottom w:val="single" w:sz="4" w:space="0" w:color="auto"/>
              <w:right w:val="single" w:sz="4" w:space="0" w:color="auto"/>
            </w:tcBorders>
            <w:shd w:val="clear" w:color="auto" w:fill="auto"/>
            <w:noWrap/>
            <w:vAlign w:val="center"/>
            <w:hideMark/>
          </w:tcPr>
          <w:p w14:paraId="08935F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8D338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5-25</w:t>
            </w:r>
          </w:p>
        </w:tc>
        <w:tc>
          <w:tcPr>
            <w:tcW w:w="1984" w:type="dxa"/>
            <w:tcBorders>
              <w:top w:val="nil"/>
              <w:left w:val="nil"/>
              <w:bottom w:val="single" w:sz="4" w:space="0" w:color="auto"/>
              <w:right w:val="single" w:sz="4" w:space="0" w:color="auto"/>
            </w:tcBorders>
            <w:shd w:val="clear" w:color="auto" w:fill="auto"/>
            <w:vAlign w:val="center"/>
            <w:hideMark/>
          </w:tcPr>
          <w:p w14:paraId="7A33EB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68" w:type="dxa"/>
            <w:tcBorders>
              <w:top w:val="nil"/>
              <w:left w:val="nil"/>
              <w:bottom w:val="single" w:sz="4" w:space="0" w:color="auto"/>
              <w:right w:val="single" w:sz="4" w:space="0" w:color="auto"/>
            </w:tcBorders>
            <w:shd w:val="clear" w:color="auto" w:fill="auto"/>
            <w:vAlign w:val="center"/>
            <w:hideMark/>
          </w:tcPr>
          <w:p w14:paraId="34D2BC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PSA and FTIR</w:t>
            </w:r>
          </w:p>
        </w:tc>
        <w:tc>
          <w:tcPr>
            <w:tcW w:w="2410" w:type="dxa"/>
            <w:tcBorders>
              <w:top w:val="nil"/>
              <w:left w:val="nil"/>
              <w:bottom w:val="single" w:sz="4" w:space="0" w:color="auto"/>
              <w:right w:val="single" w:sz="4" w:space="0" w:color="auto"/>
            </w:tcBorders>
            <w:shd w:val="clear" w:color="auto" w:fill="auto"/>
            <w:vAlign w:val="center"/>
            <w:hideMark/>
          </w:tcPr>
          <w:p w14:paraId="13A0C9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antioxidant activities</w:t>
            </w:r>
          </w:p>
        </w:tc>
        <w:tc>
          <w:tcPr>
            <w:tcW w:w="3134" w:type="dxa"/>
            <w:tcBorders>
              <w:top w:val="nil"/>
              <w:left w:val="nil"/>
              <w:bottom w:val="single" w:sz="4" w:space="0" w:color="auto"/>
              <w:right w:val="single" w:sz="4" w:space="0" w:color="auto"/>
            </w:tcBorders>
            <w:shd w:val="clear" w:color="auto" w:fill="auto"/>
            <w:noWrap/>
            <w:vAlign w:val="center"/>
            <w:hideMark/>
          </w:tcPr>
          <w:p w14:paraId="1A4ED33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Kalaiselvi","given":"M","non-dropping-particle":"","parse-names":false,"suffix":""},{"dropping-particle":"","family":"Subbaiya","given":"R","non-dropping-particle":"","parse-names":false,"suffix":""},{"dropping-particle":"","family":"Selvam","given":"Masilamani","non-dropping-particle":"","parse-names":false,"suffix":""}],"container-title":"International Journal of Current Microbiology and Applied Sciences","id":"ITEM-1","issue":"6","issued":{"date-parts":[["2013"]]},"page":"220-227","title":"Synthesis and characterization of silver nanoparticles from leaf extract of Parthenium hysterophorus and its anti-bacterial and antioxidant activity","type":"article-journal","volume":"2"},"uris":["http://www.mendeley.com/documents/?uuid=61f5b8ff-0110-4b20-bded-41f83fa66e04"]}],"mendeley":{"formattedCitation":"(Kalaiselvi et al., 2013)","plainTextFormattedCitation":"(Kalaiselvi et al., 2013)","previouslyFormattedCitation":"[565]"},"properties":{"noteIndex":0},"schema":"https://github.com/citation-style-language/schema/raw/master/csl-citation.json"}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(Kalaiselvi et al., 2013)</w:t>
            </w:r>
            <w:r w:rsidRPr="007A5261">
              <w:rPr>
                <w:rFonts w:ascii="Arial" w:eastAsia="Times New Roman" w:hAnsi="Arial" w:cs="Arial"/>
                <w:color w:val="000000"/>
                <w:sz w:val="18"/>
                <w:szCs w:val="18"/>
                <w:lang w:eastAsia="en-ZA"/>
              </w:rPr>
              <w:fldChar w:fldCharType="end"/>
            </w:r>
          </w:p>
        </w:tc>
      </w:tr>
      <w:tr w:rsidR="007A5261" w:rsidRPr="007A5261" w14:paraId="6E07B329" w14:textId="77777777" w:rsidTr="007A5261">
        <w:trPr>
          <w:trHeight w:val="552"/>
        </w:trPr>
        <w:tc>
          <w:tcPr>
            <w:tcW w:w="2507" w:type="dxa"/>
            <w:tcBorders>
              <w:top w:val="nil"/>
              <w:left w:val="single" w:sz="4" w:space="0" w:color="auto"/>
              <w:bottom w:val="single" w:sz="4" w:space="0" w:color="auto"/>
              <w:right w:val="single" w:sz="4" w:space="0" w:color="auto"/>
            </w:tcBorders>
            <w:shd w:val="clear" w:color="auto" w:fill="auto"/>
            <w:noWrap/>
            <w:vAlign w:val="center"/>
            <w:hideMark/>
          </w:tcPr>
          <w:p w14:paraId="7EFDE4E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Pelargonium hortorum</w:t>
            </w:r>
          </w:p>
        </w:tc>
        <w:tc>
          <w:tcPr>
            <w:tcW w:w="1291" w:type="dxa"/>
            <w:tcBorders>
              <w:top w:val="nil"/>
              <w:left w:val="nil"/>
              <w:bottom w:val="single" w:sz="4" w:space="0" w:color="auto"/>
              <w:right w:val="single" w:sz="4" w:space="0" w:color="auto"/>
            </w:tcBorders>
            <w:shd w:val="clear" w:color="auto" w:fill="auto"/>
            <w:noWrap/>
            <w:vAlign w:val="center"/>
            <w:hideMark/>
          </w:tcPr>
          <w:p w14:paraId="6D443CB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6DDA83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25-150</w:t>
            </w:r>
          </w:p>
        </w:tc>
        <w:tc>
          <w:tcPr>
            <w:tcW w:w="1984" w:type="dxa"/>
            <w:tcBorders>
              <w:top w:val="nil"/>
              <w:left w:val="nil"/>
              <w:bottom w:val="single" w:sz="4" w:space="0" w:color="auto"/>
              <w:right w:val="single" w:sz="4" w:space="0" w:color="auto"/>
            </w:tcBorders>
            <w:shd w:val="clear" w:color="auto" w:fill="auto"/>
            <w:vAlign w:val="center"/>
            <w:hideMark/>
          </w:tcPr>
          <w:p w14:paraId="72EC62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268" w:type="dxa"/>
            <w:tcBorders>
              <w:top w:val="nil"/>
              <w:left w:val="nil"/>
              <w:bottom w:val="single" w:sz="4" w:space="0" w:color="auto"/>
              <w:right w:val="single" w:sz="4" w:space="0" w:color="auto"/>
            </w:tcBorders>
            <w:shd w:val="clear" w:color="auto" w:fill="auto"/>
            <w:vAlign w:val="center"/>
            <w:hideMark/>
          </w:tcPr>
          <w:p w14:paraId="718C1C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Zeta potential, UV, FTIR and STEM</w:t>
            </w:r>
          </w:p>
        </w:tc>
        <w:tc>
          <w:tcPr>
            <w:tcW w:w="2410" w:type="dxa"/>
            <w:tcBorders>
              <w:top w:val="nil"/>
              <w:left w:val="nil"/>
              <w:bottom w:val="single" w:sz="4" w:space="0" w:color="auto"/>
              <w:right w:val="single" w:sz="4" w:space="0" w:color="auto"/>
            </w:tcBorders>
            <w:shd w:val="clear" w:color="auto" w:fill="auto"/>
            <w:vAlign w:val="center"/>
            <w:hideMark/>
          </w:tcPr>
          <w:p w14:paraId="272762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34" w:type="dxa"/>
            <w:tcBorders>
              <w:top w:val="nil"/>
              <w:left w:val="nil"/>
              <w:bottom w:val="single" w:sz="4" w:space="0" w:color="auto"/>
              <w:right w:val="single" w:sz="4" w:space="0" w:color="auto"/>
            </w:tcBorders>
            <w:shd w:val="clear" w:color="auto" w:fill="auto"/>
            <w:noWrap/>
            <w:vAlign w:val="center"/>
            <w:hideMark/>
          </w:tcPr>
          <w:p w14:paraId="2D0684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{"citationItems":[{"id":"ITEM-1","itemData":{"DOI":"10.1016/j.colsurfa.2017.07.051","ISSN":"18734359","abstract":"A green synthesis of silver nanoparticles was developed, using a low-toxic system of microemulsion and nano-emulsion with castor oil as the oily phase, Brij 96 V and 1,2-hexanediol as the surfactant and co-surfactant respectively. Geranium (P. hortorum) leaf aqueous extract was employed as a reducing agent. The content and concentration of a metallic precursor and geranium leaf extract (GLE) in the systems used makes it possible to obtain different sizes of silver nanoparticles from 25 to 150 nm. The characterization by FTIR and Z potential shows that the biomolecules of the plant extract act as a reducing and capping agent, giving negative charges to the nanoparticle surface. The present study represents a contribution to the green synthesis of silver nanoparticles that can be extended to other metals.","author":[{"dropping-particle":"","family":"Rivera-Rangel","given":"Ruben Dario","non-dropping-particle":"","parse-names":false,"suffix":""},{"dropping-particle":"","family":"González-Muñoz","given":"M. Pilar","non-dropping-particle":"","parse-names":false,"suffix":""},{"dropping-particle":"","family":"Avila-Rodriguez","given":"Mario","non-dropping-particle":"","parse-names":false,"suffix":""},{"dropping-particle":"","family":"Razo-Lazcano","given":"Teresa Alejandra","non-dropping-particle":"","parse-names":false,"suffix":""},{"dropping-particle":"","family":"Solans","given":"Conxita","non-dropping-particle":"","parse-names":false,"suffix":""}],"container-title":"Colloids and Surfaces A: Physicochemical and Engineering Aspects","id":"ITEM-1","issue":"October 2016","issued":{"date-parts":[["2018"]]},"page":"60-67","publisher":"Elsevier","title":"Green synthesis of silver nanoparticles in oil-in-water microemulsion and nano-emulsion using geranium leaf aqueous extract as a reducing agent","type":"article-journal","volume":"536"},"uris":["http://www.mendeley.com/documents/?uuid=0800de9e-b34d-4810-b660-501c1e3a7233"]}],"mendeley":{"formattedCitation":"(Rivera-Rangel et al., 2018)","plainTextFormattedCitation":"(Rivera-Rangel et al., 2018)","previouslyFormattedCitation":"[566]"},"properties":{"noteIndex":0},"schema":"https://github.com/citation-style-language/schema/raw/master/csl-citation.json"}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(Rivera-Rangel et al., 2018)</w:t>
            </w:r>
            <w:r w:rsidRPr="007A5261">
              <w:rPr>
                <w:rFonts w:ascii="Arial" w:eastAsia="Times New Roman" w:hAnsi="Arial" w:cs="Arial"/>
                <w:color w:val="000000"/>
                <w:sz w:val="18"/>
                <w:szCs w:val="18"/>
                <w:lang w:eastAsia="en-ZA"/>
              </w:rPr>
              <w:fldChar w:fldCharType="end"/>
            </w:r>
          </w:p>
        </w:tc>
      </w:tr>
    </w:tbl>
    <w:p w14:paraId="38712F8B" w14:textId="77777777" w:rsidR="007A5261" w:rsidRPr="007A5261" w:rsidRDefault="007A5261" w:rsidP="007A5261">
      <w:pPr>
        <w:spacing w:line="360" w:lineRule="auto"/>
        <w:jc w:val="both"/>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pPr w:leftFromText="180" w:rightFromText="180" w:horzAnchor="margin" w:tblpXSpec="center" w:tblpY="-666"/>
        <w:tblW w:w="15871" w:type="dxa"/>
        <w:tblLook w:val="04A0" w:firstRow="1" w:lastRow="0" w:firstColumn="1" w:lastColumn="0" w:noHBand="0" w:noVBand="1"/>
      </w:tblPr>
      <w:tblGrid>
        <w:gridCol w:w="2272"/>
        <w:gridCol w:w="1307"/>
        <w:gridCol w:w="1828"/>
        <w:gridCol w:w="2254"/>
        <w:gridCol w:w="2688"/>
        <w:gridCol w:w="2546"/>
        <w:gridCol w:w="2976"/>
      </w:tblGrid>
      <w:tr w:rsidR="007A5261" w:rsidRPr="007A5261" w14:paraId="71DE8FC4" w14:textId="77777777" w:rsidTr="007A5261">
        <w:trPr>
          <w:trHeight w:val="288"/>
        </w:trPr>
        <w:tc>
          <w:tcPr>
            <w:tcW w:w="2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C6E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688F885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828" w:type="dxa"/>
            <w:tcBorders>
              <w:top w:val="single" w:sz="4" w:space="0" w:color="auto"/>
              <w:left w:val="nil"/>
              <w:bottom w:val="single" w:sz="4" w:space="0" w:color="auto"/>
              <w:right w:val="single" w:sz="4" w:space="0" w:color="auto"/>
            </w:tcBorders>
            <w:shd w:val="clear" w:color="auto" w:fill="auto"/>
            <w:noWrap/>
            <w:vAlign w:val="center"/>
            <w:hideMark/>
          </w:tcPr>
          <w:p w14:paraId="656E734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259" w:type="dxa"/>
            <w:tcBorders>
              <w:top w:val="single" w:sz="4" w:space="0" w:color="auto"/>
              <w:left w:val="nil"/>
              <w:bottom w:val="single" w:sz="4" w:space="0" w:color="auto"/>
              <w:right w:val="single" w:sz="4" w:space="0" w:color="auto"/>
            </w:tcBorders>
            <w:shd w:val="clear" w:color="auto" w:fill="auto"/>
            <w:vAlign w:val="center"/>
            <w:hideMark/>
          </w:tcPr>
          <w:p w14:paraId="594A614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583013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DD270B2"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6D3A5512"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2F9C8BA8"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23E58B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Phoenix dactylifera</w:t>
            </w:r>
          </w:p>
        </w:tc>
        <w:tc>
          <w:tcPr>
            <w:tcW w:w="1291" w:type="dxa"/>
            <w:tcBorders>
              <w:top w:val="nil"/>
              <w:left w:val="nil"/>
              <w:bottom w:val="single" w:sz="4" w:space="0" w:color="auto"/>
              <w:right w:val="single" w:sz="4" w:space="0" w:color="auto"/>
            </w:tcBorders>
            <w:shd w:val="clear" w:color="auto" w:fill="auto"/>
            <w:noWrap/>
            <w:vAlign w:val="center"/>
            <w:hideMark/>
          </w:tcPr>
          <w:p w14:paraId="2CDDA6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E4FA73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14-30</w:t>
            </w:r>
          </w:p>
        </w:tc>
        <w:tc>
          <w:tcPr>
            <w:tcW w:w="2259" w:type="dxa"/>
            <w:tcBorders>
              <w:top w:val="nil"/>
              <w:left w:val="nil"/>
              <w:bottom w:val="single" w:sz="4" w:space="0" w:color="auto"/>
              <w:right w:val="single" w:sz="4" w:space="0" w:color="auto"/>
            </w:tcBorders>
            <w:shd w:val="clear" w:color="auto" w:fill="auto"/>
            <w:vAlign w:val="center"/>
            <w:hideMark/>
          </w:tcPr>
          <w:p w14:paraId="60CEE9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7CE2E11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HRTEM and DLS</w:t>
            </w:r>
          </w:p>
        </w:tc>
        <w:tc>
          <w:tcPr>
            <w:tcW w:w="2552" w:type="dxa"/>
            <w:tcBorders>
              <w:top w:val="nil"/>
              <w:left w:val="nil"/>
              <w:bottom w:val="single" w:sz="4" w:space="0" w:color="auto"/>
              <w:right w:val="single" w:sz="4" w:space="0" w:color="auto"/>
            </w:tcBorders>
            <w:shd w:val="clear" w:color="auto" w:fill="auto"/>
            <w:vAlign w:val="center"/>
            <w:hideMark/>
          </w:tcPr>
          <w:p w14:paraId="26E267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569F12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{"citationItems":[{"id":"ITEM-1","itemData":{"DOI":"10.1155/2018/1860280","ISSN":"17414288","abstract":"Due to the great economic, health, and medicinal importance, Phoenix dactylifera seeds were chosen for the synthesis of silver nanoparticles (AgNPs) because of their ecofriendly, nonhazardous, cost effectiveness advancement over physical and chemical methods, as green methods are safe, one step, and simple and did not require any chemical reducing and stabilizing agents. The green synthesized AgNPs were characterized by UV-Vis spectroscopy, SEM, HR-TEM, and DLS. Further, the bactericidal activity of synthesized AgNPs against Methicillin-resistant Staphylococcus aureus (MRSA) was investigated by determining MIC/MBC, agar diffusion methods, and electron microscopy. TEM images of the so-formed AgNPs revealed that the NPs were spherical in shape, with a size range of 14-30 nm. The MIC and MBC of AgNPs for MRSA were found to be 10.67±0.94 and 17.33±1.89 μg/ml, respectively. The antibacterial activities were found to be increased with the increasing concentration of AgNPs. The zone of inhibition was greater (24mm) at highest concentrations (500μg/ml) of AgNPs, while smaller (11mm) at lowest concentrations (7.8μg/ml). The SEM images of treated MRSA cells showed wrinkled and damaged cell wall, indicating the disruption and disorganization of membrane. HR-TEM analysis exhibits extensive injury and complete disintegration of cell wall and membrane. Large translucent zones have been seen in the cytoplasm, due to either localized or complete separation of the cell membrane from the cell wall. Overall, these results indicate that green synthesized AgNPs should be considered as an effective treatment and prevention option for the medical devises related infections caused by deadly MRSA and other drug resistant pathogens.","author":[{"dropping-particle":"","family":"Ansari","given":"Mohammad Azam","non-dropping-particle":"","parse-names":false,"suffix":""},{"dropping-particle":"","family":"Alzohairy","given":"Mohammad A.","non-dropping-particle":"","parse-names":false,"suffix":""}],"container-title":"Evidence-based Complementary and Alternative Medicine","id":"ITEM-1","issued":{"date-parts":[["2018"]]},"title":"One-pot facile green synthesis of silver nanoparticles using seed extract of phoenix dactylifera and their bactericidal potential against MRSA","type":"article-journal","volume":"2018"},"uris":["http://www.mendeley.com/documents/?uuid=80ca0873-3927-43ef-af60-91c502459b40"]}],"mendeley":{"formattedCitation":"(Ansari &amp; Alzohairy, 2018)","plainTextFormattedCitation":"(Ansari &amp; Alzohairy, 2018)","previouslyFormattedCitation":"[567]"},"properties":{"noteIndex":0},"schema":"https://github.com/citation-style-language/schema/raw/master/csl-citation.json"}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(Ansari &amp; Alzohairy, 2018)</w:t>
            </w:r>
            <w:r w:rsidRPr="007A5261">
              <w:rPr>
                <w:rFonts w:ascii="Arial" w:eastAsia="Times New Roman" w:hAnsi="Arial" w:cs="Arial"/>
                <w:color w:val="000000"/>
                <w:sz w:val="18"/>
                <w:szCs w:val="18"/>
                <w:lang w:eastAsia="en-ZA"/>
              </w:rPr>
              <w:fldChar w:fldCharType="end"/>
            </w:r>
          </w:p>
        </w:tc>
      </w:tr>
      <w:tr w:rsidR="007A5261" w:rsidRPr="007A5261" w14:paraId="06347602"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23A67BD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Phyllanthus niruri</w:t>
            </w:r>
          </w:p>
        </w:tc>
        <w:tc>
          <w:tcPr>
            <w:tcW w:w="1291" w:type="dxa"/>
            <w:tcBorders>
              <w:top w:val="nil"/>
              <w:left w:val="nil"/>
              <w:bottom w:val="single" w:sz="4" w:space="0" w:color="auto"/>
              <w:right w:val="single" w:sz="4" w:space="0" w:color="auto"/>
            </w:tcBorders>
            <w:shd w:val="clear" w:color="auto" w:fill="auto"/>
            <w:noWrap/>
            <w:vAlign w:val="center"/>
            <w:hideMark/>
          </w:tcPr>
          <w:p w14:paraId="44E95F0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47EEDE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w:t>
            </w:r>
          </w:p>
        </w:tc>
        <w:tc>
          <w:tcPr>
            <w:tcW w:w="2259" w:type="dxa"/>
            <w:tcBorders>
              <w:top w:val="nil"/>
              <w:left w:val="nil"/>
              <w:bottom w:val="single" w:sz="4" w:space="0" w:color="auto"/>
              <w:right w:val="single" w:sz="4" w:space="0" w:color="auto"/>
            </w:tcBorders>
            <w:shd w:val="clear" w:color="auto" w:fill="auto"/>
            <w:vAlign w:val="center"/>
            <w:hideMark/>
          </w:tcPr>
          <w:p w14:paraId="31DF15C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 rectangular, triangular and spherical</w:t>
            </w:r>
          </w:p>
        </w:tc>
        <w:tc>
          <w:tcPr>
            <w:tcW w:w="2693" w:type="dxa"/>
            <w:tcBorders>
              <w:top w:val="nil"/>
              <w:left w:val="nil"/>
              <w:bottom w:val="single" w:sz="4" w:space="0" w:color="auto"/>
              <w:right w:val="single" w:sz="4" w:space="0" w:color="auto"/>
            </w:tcBorders>
            <w:shd w:val="clear" w:color="auto" w:fill="auto"/>
            <w:vAlign w:val="center"/>
            <w:hideMark/>
          </w:tcPr>
          <w:p w14:paraId="565397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SEM</w:t>
            </w:r>
          </w:p>
        </w:tc>
        <w:tc>
          <w:tcPr>
            <w:tcW w:w="2552" w:type="dxa"/>
            <w:tcBorders>
              <w:top w:val="nil"/>
              <w:left w:val="nil"/>
              <w:bottom w:val="single" w:sz="4" w:space="0" w:color="auto"/>
              <w:right w:val="single" w:sz="4" w:space="0" w:color="auto"/>
            </w:tcBorders>
            <w:shd w:val="clear" w:color="auto" w:fill="auto"/>
            <w:vAlign w:val="center"/>
            <w:hideMark/>
          </w:tcPr>
          <w:p w14:paraId="5FE0A2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47D9B6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{"citationItems":[{"id":"ITEM-1","itemData":{"DOI":"10.22270/jddt.v9i1-s.2304","abstract":"In recent times, plant-mediated synthesis of nanoparticles has garnered wide interest owing to its inherent features such as rapidity, simplicity, eco-friendliness and cheaper costs. For the first time, silver nanoparticles were successfully synthesized using Phyllanthus niruri leaf extract in the current investigation. The silver nanoparticles were characterized by UV–Vis spectrophotometer and the characteristic surface plasmon resonance peak was identified to be 423 nm. The morphology of the silver nanoparticles was characterized by scanning electron microscopy (SEM). The size of the silver nanoparticles was found to be 10-50 nm, with an average size 15 nm.  FTIR analysis was done to identify the functional groups responsible for the synthesis of the AgNPs. The antibacterial potential of synthesized AgNPs was compared with that of aqueous extracts of P.niruri by well diffusion method. The AgNPs at 50µl concentration significantly inhibited bacterial growth against A.hydrophila (16 ± 0.09 mm). Thus AgNPs showed broad spectrum antibacterial activity at lower concentration and may be a good alternative therapeutic approach in future.\r Keywords: Phyllanthus niruri, AgNps, Aeromonas hydrophila, Antibacterial Activity.","author":[{"dropping-particle":"","family":"Amalorpavamary","given":"G","non-dropping-particle":"","parse-names":false,"suffix":""},{"dropping-particle":"","family":"Dineshkumar","given":"G","non-dropping-particle":"","parse-names":false,"suffix":""},{"dropping-particle":"","family":"Jayaseelan","given":"K","non-dropping-particle":"","parse-names":false,"suffix":""}],"container-title":"Journal of Drug Delivery and Therapeutics","id":"ITEM-1","issue":"1-s","issued":{"date-parts":[["2019"]]},"page":"196-200","title":"Ecofriendly synthesis of silver nanoparticles from leaves extract of Phyllanthus niruri (L.) and their antibacterial properties","type":"article-journal","volume":"9"},"uris":["http://www.mendeley.com/documents/?uuid=b2fe6ac3-cfbc-4494-a9d0-3ccd840ebeb7"]}],"mendeley":{"formattedCitation":"(Amalorpavamary et al., 2019)","plainTextFormattedCitation":"(Amalorpavamary et al., 2019)","previouslyFormattedCitation":"[568]"},"properties":{"noteIndex":0},"schema":"https://github.com/citation-style-language/schema/raw/master/csl-citation.json"}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(Amalorpavamary et al., 2019)</w:t>
            </w:r>
            <w:r w:rsidRPr="007A5261">
              <w:rPr>
                <w:rFonts w:ascii="Arial" w:eastAsia="Times New Roman" w:hAnsi="Arial" w:cs="Arial"/>
                <w:color w:val="000000"/>
                <w:sz w:val="18"/>
                <w:szCs w:val="18"/>
                <w:lang w:eastAsia="en-ZA"/>
              </w:rPr>
              <w:fldChar w:fldCharType="end"/>
            </w:r>
          </w:p>
        </w:tc>
      </w:tr>
      <w:tr w:rsidR="007A5261" w:rsidRPr="007A5261" w14:paraId="3A1BE8D3"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tcPr>
          <w:p w14:paraId="259FD4C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Pinus longifolia</w:t>
            </w:r>
          </w:p>
        </w:tc>
        <w:tc>
          <w:tcPr>
            <w:tcW w:w="1291" w:type="dxa"/>
            <w:tcBorders>
              <w:top w:val="nil"/>
              <w:left w:val="nil"/>
              <w:bottom w:val="single" w:sz="4" w:space="0" w:color="auto"/>
              <w:right w:val="single" w:sz="4" w:space="0" w:color="auto"/>
            </w:tcBorders>
            <w:shd w:val="clear" w:color="auto" w:fill="auto"/>
            <w:noWrap/>
            <w:vAlign w:val="center"/>
          </w:tcPr>
          <w:p w14:paraId="7FB212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r w:rsidRPr="007A5261">
              <w:rPr>
                <w:rFonts w:ascii="Arial" w:eastAsia="Times New Roman" w:hAnsi="Arial" w:cs="Arial"/>
                <w:color w:val="000000"/>
                <w:sz w:val="18"/>
                <w:szCs w:val="18"/>
                <w:vertAlign w:val="subscript"/>
                <w:lang w:eastAsia="en-ZA"/>
              </w:rPr>
              <w:t>2</w:t>
            </w:r>
            <w:r w:rsidRPr="007A5261">
              <w:rPr>
                <w:rFonts w:ascii="Arial" w:eastAsia="Times New Roman" w:hAnsi="Arial" w:cs="Arial"/>
                <w:color w:val="000000"/>
                <w:sz w:val="18"/>
                <w:szCs w:val="18"/>
                <w:lang w:eastAsia="en-ZA"/>
              </w:rPr>
              <w:t>O</w:t>
            </w:r>
          </w:p>
        </w:tc>
        <w:tc>
          <w:tcPr>
            <w:tcW w:w="1828" w:type="dxa"/>
            <w:tcBorders>
              <w:top w:val="nil"/>
              <w:left w:val="nil"/>
              <w:bottom w:val="single" w:sz="4" w:space="0" w:color="auto"/>
              <w:right w:val="single" w:sz="4" w:space="0" w:color="auto"/>
            </w:tcBorders>
            <w:shd w:val="clear" w:color="auto" w:fill="auto"/>
            <w:noWrap/>
            <w:vAlign w:val="center"/>
          </w:tcPr>
          <w:p w14:paraId="6D8A49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p>
        </w:tc>
        <w:tc>
          <w:tcPr>
            <w:tcW w:w="2259" w:type="dxa"/>
            <w:tcBorders>
              <w:top w:val="nil"/>
              <w:left w:val="nil"/>
              <w:bottom w:val="single" w:sz="4" w:space="0" w:color="auto"/>
              <w:right w:val="single" w:sz="4" w:space="0" w:color="auto"/>
            </w:tcBorders>
            <w:shd w:val="clear" w:color="auto" w:fill="auto"/>
            <w:vAlign w:val="center"/>
          </w:tcPr>
          <w:p w14:paraId="6D31B92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2693" w:type="dxa"/>
            <w:tcBorders>
              <w:top w:val="nil"/>
              <w:left w:val="nil"/>
              <w:bottom w:val="single" w:sz="4" w:space="0" w:color="auto"/>
              <w:right w:val="single" w:sz="4" w:space="0" w:color="auto"/>
            </w:tcBorders>
            <w:shd w:val="clear" w:color="auto" w:fill="auto"/>
            <w:vAlign w:val="center"/>
          </w:tcPr>
          <w:p w14:paraId="279882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SEM</w:t>
            </w:r>
          </w:p>
        </w:tc>
        <w:tc>
          <w:tcPr>
            <w:tcW w:w="2552" w:type="dxa"/>
            <w:tcBorders>
              <w:top w:val="nil"/>
              <w:left w:val="nil"/>
              <w:bottom w:val="single" w:sz="4" w:space="0" w:color="auto"/>
              <w:right w:val="single" w:sz="4" w:space="0" w:color="auto"/>
            </w:tcBorders>
            <w:shd w:val="clear" w:color="auto" w:fill="auto"/>
            <w:vAlign w:val="center"/>
          </w:tcPr>
          <w:p w14:paraId="20D736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tcPr>
          <w:p w14:paraId="7B5D01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{"citationItems":[{"id":"ITEM-1","itemData":{"author":[{"dropping-particle":"","family":"Lawrence","given":"Reena","non-dropping-particle":"","parse-names":false,"suffix":""}],"id":"ITEM-1","issued":{"date-parts":[["2015","10","12"]]},"title":"Green synthesis and Anti-bacterial activity of Silver Oxide nanoparticles prepared from Pinuslongifolia leaves extract","type":"article-journal"},"uris":["http://www.mendeley.com/documents/?uuid=2d34f2a4-c141-4361-a7e5-2fdd9020c9a3"]}],"mendeley":{"formattedCitation":"(Lawrence, 2015)","plainTextFormattedCitation":"(Lawrence, 2015)","previouslyFormattedCitation":"[569]"},"properties":{"noteIndex":0},"schema":"https://github.com/citation-style-language/schema/raw/master/csl-citation.json"}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(Lawrence, 2015)</w:t>
            </w:r>
            <w:r w:rsidRPr="007A5261">
              <w:rPr>
                <w:rFonts w:ascii="Arial" w:eastAsia="Times New Roman" w:hAnsi="Arial" w:cs="Arial"/>
                <w:color w:val="000000"/>
                <w:sz w:val="18"/>
                <w:szCs w:val="18"/>
                <w:lang w:eastAsia="en-ZA"/>
              </w:rPr>
              <w:fldChar w:fldCharType="end"/>
            </w:r>
          </w:p>
        </w:tc>
      </w:tr>
      <w:tr w:rsidR="007A5261" w:rsidRPr="007A5261" w14:paraId="492B9D6E"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5BBFB32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Piper betle</w:t>
            </w:r>
          </w:p>
        </w:tc>
        <w:tc>
          <w:tcPr>
            <w:tcW w:w="1291" w:type="dxa"/>
            <w:tcBorders>
              <w:top w:val="nil"/>
              <w:left w:val="nil"/>
              <w:bottom w:val="single" w:sz="4" w:space="0" w:color="auto"/>
              <w:right w:val="single" w:sz="4" w:space="0" w:color="auto"/>
            </w:tcBorders>
            <w:shd w:val="clear" w:color="auto" w:fill="auto"/>
            <w:noWrap/>
            <w:vAlign w:val="center"/>
            <w:hideMark/>
          </w:tcPr>
          <w:p w14:paraId="6448CA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78C15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59" w:type="dxa"/>
            <w:tcBorders>
              <w:top w:val="nil"/>
              <w:left w:val="nil"/>
              <w:bottom w:val="single" w:sz="4" w:space="0" w:color="auto"/>
              <w:right w:val="single" w:sz="4" w:space="0" w:color="auto"/>
            </w:tcBorders>
            <w:shd w:val="clear" w:color="auto" w:fill="auto"/>
            <w:vAlign w:val="center"/>
            <w:hideMark/>
          </w:tcPr>
          <w:p w14:paraId="3418A9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vAlign w:val="center"/>
            <w:hideMark/>
          </w:tcPr>
          <w:p w14:paraId="313D67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FTIR</w:t>
            </w:r>
          </w:p>
        </w:tc>
        <w:tc>
          <w:tcPr>
            <w:tcW w:w="2552" w:type="dxa"/>
            <w:tcBorders>
              <w:top w:val="nil"/>
              <w:left w:val="nil"/>
              <w:bottom w:val="single" w:sz="4" w:space="0" w:color="auto"/>
              <w:right w:val="single" w:sz="4" w:space="0" w:color="auto"/>
            </w:tcBorders>
            <w:shd w:val="clear" w:color="auto" w:fill="auto"/>
            <w:vAlign w:val="center"/>
            <w:hideMark/>
          </w:tcPr>
          <w:p w14:paraId="1BC72C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42FB990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{"citationItems":[{"id":"ITEM-1","itemData":{"author":[{"dropping-particle":"","family":"Praba","given":"P Shanmuga","non-dropping-particle":"","parse-names":false,"suffix":""},{"dropping-particle":"","family":"Jeyasundari","given":"J","non-dropping-particle":"","parse-names":false,"suffix":""},{"dropping-particle":"","family":"Arul","given":"Y Brightson","non-dropping-particle":"","parse-names":false,"suffix":""}],"id":"ITEM-1","issue":"August","issued":{"date-parts":[["2016"]]},"page":"1-4","title":"Synthesis of Silver Nano Particles Using Piper Betle and Its Synthesis of Silver Nano Particles Using Piper Betle and Its Antibacterial Activity","type":"article-journal"},"uris":["http://www.mendeley.com/documents/?uuid=b4d2c579-de54-444b-a42e-608a1e2c8c90"]}],"mendeley":{"formattedCitation":"(Praba et al., 2016)","plainTextFormattedCitation":"(Praba et al., 2016)","previouslyFormattedCitation":"[570]"},"properties":{"noteIndex":0},"schema":"https://github.com/citation-style-language/schema/raw/master/csl-citation.json"}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(Praba et al., 2016)</w:t>
            </w:r>
            <w:r w:rsidRPr="007A5261">
              <w:rPr>
                <w:rFonts w:ascii="Arial" w:eastAsia="Times New Roman" w:hAnsi="Arial" w:cs="Arial"/>
                <w:color w:val="000000"/>
                <w:sz w:val="18"/>
                <w:szCs w:val="18"/>
                <w:lang w:eastAsia="en-ZA"/>
              </w:rPr>
              <w:fldChar w:fldCharType="end"/>
            </w:r>
          </w:p>
        </w:tc>
      </w:tr>
      <w:tr w:rsidR="007A5261" w:rsidRPr="007A5261" w14:paraId="5FEC4257"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29435BA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Piper pedicellatum</w:t>
            </w:r>
          </w:p>
        </w:tc>
        <w:tc>
          <w:tcPr>
            <w:tcW w:w="1291" w:type="dxa"/>
            <w:tcBorders>
              <w:top w:val="nil"/>
              <w:left w:val="nil"/>
              <w:bottom w:val="single" w:sz="4" w:space="0" w:color="auto"/>
              <w:right w:val="single" w:sz="4" w:space="0" w:color="auto"/>
            </w:tcBorders>
            <w:shd w:val="clear" w:color="auto" w:fill="auto"/>
            <w:noWrap/>
            <w:vAlign w:val="center"/>
            <w:hideMark/>
          </w:tcPr>
          <w:p w14:paraId="181FF59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D1CF5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3-30</w:t>
            </w:r>
          </w:p>
        </w:tc>
        <w:tc>
          <w:tcPr>
            <w:tcW w:w="2259" w:type="dxa"/>
            <w:tcBorders>
              <w:top w:val="nil"/>
              <w:left w:val="nil"/>
              <w:bottom w:val="single" w:sz="4" w:space="0" w:color="auto"/>
              <w:right w:val="single" w:sz="4" w:space="0" w:color="auto"/>
            </w:tcBorders>
            <w:shd w:val="clear" w:color="auto" w:fill="auto"/>
            <w:vAlign w:val="center"/>
            <w:hideMark/>
          </w:tcPr>
          <w:p w14:paraId="7B00151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D35D9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XRD, UV and HRTEM</w:t>
            </w:r>
          </w:p>
        </w:tc>
        <w:tc>
          <w:tcPr>
            <w:tcW w:w="2552" w:type="dxa"/>
            <w:tcBorders>
              <w:top w:val="nil"/>
              <w:left w:val="nil"/>
              <w:bottom w:val="single" w:sz="4" w:space="0" w:color="auto"/>
              <w:right w:val="single" w:sz="4" w:space="0" w:color="auto"/>
            </w:tcBorders>
            <w:shd w:val="clear" w:color="auto" w:fill="auto"/>
            <w:vAlign w:val="center"/>
            <w:hideMark/>
          </w:tcPr>
          <w:p w14:paraId="25E84A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976" w:type="dxa"/>
            <w:tcBorders>
              <w:top w:val="nil"/>
              <w:left w:val="nil"/>
              <w:bottom w:val="single" w:sz="4" w:space="0" w:color="auto"/>
              <w:right w:val="single" w:sz="4" w:space="0" w:color="auto"/>
            </w:tcBorders>
            <w:shd w:val="clear" w:color="auto" w:fill="auto"/>
            <w:noWrap/>
            <w:vAlign w:val="center"/>
            <w:hideMark/>
          </w:tcPr>
          <w:p w14:paraId="5B8A33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{"citationItems":[{"id":"ITEM-1","itemData":{"DOI":"10.1016/j.matlet.2013.03.090","ISSN":"0167577X","abstract":"Synthesis of Ag nanoparticles by using Piper pedicellatum C.DC fruits extract in aqueous medium is reported. Transmission electron microscopy (TEM) analysis shows that the Ag nanoparticles predominantly formed spherical in shape. The X-ray diffraction (XRD) analysis shows face center cubic lattice plane for Ag nanoparticles. Photocatalytic activity of the Ag nanoparticles was investigated by degradation of Methyl red (MR) dye under UV light. The rate constant of photocatalytic degradation of MR was investigated. The results show that Ag nanoparticles have suitable photocatalytic activity for the degradation of MR dye. © 2013 Elsevier B.V. All rights reserved.","author":[{"dropping-particle":"","family":"Tamuly","given":"Chandan","non-dropping-particle":"","parse-names":false,"suffix":""},{"dropping-particle":"","family":"Hazarika","given":"Moushumi","non-dropping-particle":"","parse-names":false,"suffix":""},{"dropping-particle":"","family":"Bordoloi","given":"Manobjyoti","non-dropping-particle":"","parse-names":false,"suffix":""},{"dropping-particle":"","family":"Das","given":"Manash R.","non-dropping-particle":"","parse-names":false,"suffix":""}],"container-title":"Materials Letters","id":"ITEM-1","issued":{"date-parts":[["2013"]]},"page":"1-4","publisher":"Elsevier","title":"Photocatalytic activity of Ag nanoparticles synthesized by using Piper pedicellatum C.DC fruits","type":"article-journal","volume":"102-103"},"uris":["http://www.mendeley.com/documents/?uuid=afd42345-f0fc-415c-a359-0a6cf274d8de"]}],"mendeley":{"formattedCitation":"(Tamuly, Hazarika, Bordoloi, et al., 2013)","plainTextFormattedCitation":"(Tamuly, Hazarika, Bordoloi, et al., 2013)","previouslyFormattedCitation":"[571]"},"properties":{"noteIndex":0},"schema":"https://github.com/citation-style-language/schema/raw/master/csl-citation.json"}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(Tamuly, Hazarika, Bordoloi, et al., 2013)</w:t>
            </w:r>
            <w:r w:rsidRPr="007A5261">
              <w:rPr>
                <w:rFonts w:ascii="Arial" w:eastAsia="Times New Roman" w:hAnsi="Arial" w:cs="Arial"/>
                <w:color w:val="000000"/>
                <w:sz w:val="18"/>
                <w:szCs w:val="18"/>
                <w:lang w:eastAsia="en-ZA"/>
              </w:rPr>
              <w:fldChar w:fldCharType="end"/>
            </w:r>
          </w:p>
        </w:tc>
      </w:tr>
      <w:tr w:rsidR="007A5261" w:rsidRPr="007A5261" w14:paraId="428EA1A9"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5B9F80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Pistacia atlantica</w:t>
            </w:r>
          </w:p>
        </w:tc>
        <w:tc>
          <w:tcPr>
            <w:tcW w:w="1291" w:type="dxa"/>
            <w:tcBorders>
              <w:top w:val="nil"/>
              <w:left w:val="nil"/>
              <w:bottom w:val="single" w:sz="4" w:space="0" w:color="auto"/>
              <w:right w:val="single" w:sz="4" w:space="0" w:color="auto"/>
            </w:tcBorders>
            <w:shd w:val="clear" w:color="auto" w:fill="auto"/>
            <w:noWrap/>
            <w:vAlign w:val="center"/>
            <w:hideMark/>
          </w:tcPr>
          <w:p w14:paraId="4A6DA2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AF36C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259" w:type="dxa"/>
            <w:tcBorders>
              <w:top w:val="nil"/>
              <w:left w:val="nil"/>
              <w:bottom w:val="single" w:sz="4" w:space="0" w:color="auto"/>
              <w:right w:val="single" w:sz="4" w:space="0" w:color="auto"/>
            </w:tcBorders>
            <w:shd w:val="clear" w:color="auto" w:fill="auto"/>
            <w:vAlign w:val="center"/>
            <w:hideMark/>
          </w:tcPr>
          <w:p w14:paraId="1798D6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5D759E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SEM and EDX</w:t>
            </w:r>
          </w:p>
        </w:tc>
        <w:tc>
          <w:tcPr>
            <w:tcW w:w="2552" w:type="dxa"/>
            <w:tcBorders>
              <w:top w:val="nil"/>
              <w:left w:val="nil"/>
              <w:bottom w:val="single" w:sz="4" w:space="0" w:color="auto"/>
              <w:right w:val="single" w:sz="4" w:space="0" w:color="auto"/>
            </w:tcBorders>
            <w:shd w:val="clear" w:color="auto" w:fill="auto"/>
            <w:vAlign w:val="center"/>
            <w:hideMark/>
          </w:tcPr>
          <w:p w14:paraId="045B573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3F2D291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{"citationItems":[{"id":"ITEM-1","itemData":{"DOI":"10.1007/s12668-019-0606-z","ISSN":"21911649","abstract":"The present article reports on a simple, economical, and green preparative strategy for synthesis silver nanoparticle with Pistacia atlantica leaf extract as a reductant, stabilizer, and capping agent. The green AgNPs were characterized by ultraviolet-visible (UV-Vis) spectrometer, energy dispersive X-ray diffraction (XRD), transmission electron microscopy (TEM), scanning electron microscopy (SEM) equipped with energy dispersive spectroscopy (EDX), and Fourier transform infrared (FTIR) spectrophotometer. The XRD pattern provided evidence for the formation of face-centered cubic structure with an average size of 17–18 nm. UV-Vis and FTIR were used to identify the biomolecules and capping reagents in the Pistacia atlantica leaf extract that may be responsible for the reduction of silver ions and the stability of the bioreduced nanoparticles. This work proved the capability of using biomaterial towards the synthesis of silver nanoparticle, by adopting the principles of green chemistry. In addition, the antibacterial activity of biologically synthesized nanoparticles was proved against gram-positive (Streptococcus pyogenes and Staphylococcus aureus) and gram-negative (Salmonella paratyphi B, Klebsiella pneumonia, Escherichia coli, and Pseudomonas aeruginosa) bacteria.","author":[{"dropping-particle":"","family":"Golabiazar","given":"Roonak","non-dropping-particle":"","parse-names":false,"suffix":""},{"dropping-particle":"","family":"Othman","given":"Karwan Ismael","non-dropping-particle":"","parse-names":false,"suffix":""},{"dropping-particle":"","family":"Khalid","given":"Karzan Mohammed","non-dropping-particle":"","parse-names":false,"suffix":""},{"dropping-particle":"","family":"Maruf","given":"Dlgash Hammad","non-dropping-particle":"","parse-names":false,"suffix":""},{"dropping-particle":"","family":"Aulla","given":"Sharmin Mustafa","non-dropping-particle":"","parse-names":false,"suffix":""},{"dropping-particle":"","family":"Yusif","given":"Pshtiwan Abdullah","non-dropping-particle":"","parse-names":false,"suffix":""}],"container-title":"BioNanoScience","id":"ITEM-1","issue":"2","issued":{"date-parts":[["2019"]]},"page":"323-333","title":"Green Synthesis, Characterization, and Investigation Antibacterial Activity of Silver Nanoparticles Using Pistacia atlantica Leaf Extract","type":"article-journal","volume":"9"},"uris":["http://www.mendeley.com/documents/?uuid=4e6c8df4-7274-49c7-93bb-0e014e1fbf41"]}],"mendeley":{"formattedCitation":"(Golabiazar et al., 2019)","plainTextFormattedCitation":"(Golabiazar et al., 2019)","previouslyFormattedCitation":"[572]"},"properties":{"noteIndex":0},"schema":"https://github.com/citation-style-language/schema/raw/master/csl-citation.json"}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(Golabiazar et al., 2019)</w:t>
            </w:r>
            <w:r w:rsidRPr="007A5261">
              <w:rPr>
                <w:rFonts w:ascii="Arial" w:eastAsia="Times New Roman" w:hAnsi="Arial" w:cs="Arial"/>
                <w:color w:val="000000"/>
                <w:sz w:val="18"/>
                <w:szCs w:val="18"/>
                <w:lang w:eastAsia="en-ZA"/>
              </w:rPr>
              <w:fldChar w:fldCharType="end"/>
            </w:r>
          </w:p>
        </w:tc>
      </w:tr>
      <w:tr w:rsidR="007A5261" w:rsidRPr="007A5261" w14:paraId="49B6D385"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74DCBAB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Poaceae</w:t>
            </w:r>
          </w:p>
        </w:tc>
        <w:tc>
          <w:tcPr>
            <w:tcW w:w="1291" w:type="dxa"/>
            <w:tcBorders>
              <w:top w:val="nil"/>
              <w:left w:val="nil"/>
              <w:bottom w:val="single" w:sz="4" w:space="0" w:color="auto"/>
              <w:right w:val="single" w:sz="4" w:space="0" w:color="auto"/>
            </w:tcBorders>
            <w:shd w:val="clear" w:color="auto" w:fill="auto"/>
            <w:noWrap/>
            <w:vAlign w:val="center"/>
            <w:hideMark/>
          </w:tcPr>
          <w:p w14:paraId="52F3F5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40B82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w:t>
            </w:r>
          </w:p>
        </w:tc>
        <w:tc>
          <w:tcPr>
            <w:tcW w:w="2259" w:type="dxa"/>
            <w:tcBorders>
              <w:top w:val="nil"/>
              <w:left w:val="nil"/>
              <w:bottom w:val="single" w:sz="4" w:space="0" w:color="auto"/>
              <w:right w:val="single" w:sz="4" w:space="0" w:color="auto"/>
            </w:tcBorders>
            <w:shd w:val="clear" w:color="auto" w:fill="auto"/>
            <w:vAlign w:val="center"/>
            <w:hideMark/>
          </w:tcPr>
          <w:p w14:paraId="788A1B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53F56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TEM</w:t>
            </w:r>
          </w:p>
        </w:tc>
        <w:tc>
          <w:tcPr>
            <w:tcW w:w="2552" w:type="dxa"/>
            <w:tcBorders>
              <w:top w:val="nil"/>
              <w:left w:val="nil"/>
              <w:bottom w:val="single" w:sz="4" w:space="0" w:color="auto"/>
              <w:right w:val="single" w:sz="4" w:space="0" w:color="auto"/>
            </w:tcBorders>
            <w:shd w:val="clear" w:color="auto" w:fill="auto"/>
            <w:vAlign w:val="center"/>
            <w:hideMark/>
          </w:tcPr>
          <w:p w14:paraId="49F17E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antifungal and cytotoxic activities</w:t>
            </w:r>
          </w:p>
        </w:tc>
        <w:tc>
          <w:tcPr>
            <w:tcW w:w="2976" w:type="dxa"/>
            <w:tcBorders>
              <w:top w:val="nil"/>
              <w:left w:val="nil"/>
              <w:bottom w:val="single" w:sz="4" w:space="0" w:color="auto"/>
              <w:right w:val="single" w:sz="4" w:space="0" w:color="auto"/>
            </w:tcBorders>
            <w:shd w:val="clear" w:color="auto" w:fill="auto"/>
            <w:noWrap/>
            <w:vAlign w:val="center"/>
            <w:hideMark/>
          </w:tcPr>
          <w:p w14:paraId="5082EC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{"citationItems":[{"id":"ITEM-1","itemData":{"DOI":"10.1080/17518253.2018.1444797","ISSN":"17517192","abstract":"Grass waste was used for transform an inexpensive waste into health. Silver nanoparticles (AgNPs) have been synthesized using waste material (dried grass). The average size of silver nanoparticles observed in transmission electron images was estimated to be about 15 nm. The anticancer, antifungal and antibacterial effect of AgNPs were studied in vitro. The minimum inhibitory concentration of AgNPs against Pseudomonas aeruginosa and Acinetobacter baumannii was calculated about 3 µg/ml. The highest level of inhibitory effect of AgNPs against Fusarium solani was close to 90% at a concentration of 20 μg/ml of AgNPs. An inhibitory effect on the cancer cell growth is reach, by increasing the concentration of AgNPs to 5 µg/ml; the cancer cells’ survival decreases about 30%. Western results showed that the expression of Cyclin D1 protein of MCF-7 cell line decreased after treatment with the effective concentration of AgNPs.","author":[{"dropping-particle":"","family":"Khatami","given":"Mehrdad","non-dropping-particle":"","parse-names":false,"suffix":""},{"dropping-particle":"","family":"Sharifi","given":"Iraj","non-dropping-particle":"","parse-names":false,"suffix":""},{"dropping-particle":"","family":"Nobre","given":"Marcos A.L.","non-dropping-particle":"","parse-names":false,"suffix":""},{"dropping-particle":"","family":"Zafarnia","given":"Niloofar","non-dropping-particle":"","parse-names":false,"suffix":""},{"dropping-particle":"","family":"Aflatoonian","given":"Mohammad R.","non-dropping-particle":"","parse-names":false,"suffix":""}],"container-title":"Green Chemistry Letters and Reviews","id":"ITEM-1","issue":"2","issued":{"date-parts":[["2018"]]},"page":"125-134","title":"Waste-grass-mediated green synthesis of silver nanoparticles and evaluation of their anticancer, antifungal and antibacterial activity","type":"article-journal","volume":"11"},"uris":["http://www.mendeley.com/documents/?uuid=38f05ff1-09c8-484e-8dff-f739f1cb8087"]}],"mendeley":{"formattedCitation":"(Khatami et al., 2018)","plainTextFormattedCitation":"(Khatami et al., 2018)","previouslyFormattedCitation":"[573]"},"properties":{"noteIndex":0},"schema":"https://github.com/citation-style-language/schema/raw/master/csl-citation.json"}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(Khatami et al., 2018)</w:t>
            </w:r>
            <w:r w:rsidRPr="007A5261">
              <w:rPr>
                <w:rFonts w:ascii="Arial" w:eastAsia="Times New Roman" w:hAnsi="Arial" w:cs="Arial"/>
                <w:color w:val="000000"/>
                <w:sz w:val="18"/>
                <w:szCs w:val="18"/>
                <w:lang w:eastAsia="en-ZA"/>
              </w:rPr>
              <w:fldChar w:fldCharType="end"/>
            </w:r>
          </w:p>
        </w:tc>
      </w:tr>
      <w:tr w:rsidR="007A5261" w:rsidRPr="007A5261" w14:paraId="45389CEB"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5DD6EE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Pongamia pinnata</w:t>
            </w:r>
          </w:p>
        </w:tc>
        <w:tc>
          <w:tcPr>
            <w:tcW w:w="1291" w:type="dxa"/>
            <w:tcBorders>
              <w:top w:val="nil"/>
              <w:left w:val="nil"/>
              <w:bottom w:val="single" w:sz="4" w:space="0" w:color="auto"/>
              <w:right w:val="single" w:sz="4" w:space="0" w:color="auto"/>
            </w:tcBorders>
            <w:shd w:val="clear" w:color="auto" w:fill="auto"/>
            <w:noWrap/>
            <w:vAlign w:val="center"/>
            <w:hideMark/>
          </w:tcPr>
          <w:p w14:paraId="1AF5839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7C61D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20-50</w:t>
            </w:r>
          </w:p>
        </w:tc>
        <w:tc>
          <w:tcPr>
            <w:tcW w:w="2259" w:type="dxa"/>
            <w:tcBorders>
              <w:top w:val="nil"/>
              <w:left w:val="nil"/>
              <w:bottom w:val="single" w:sz="4" w:space="0" w:color="auto"/>
              <w:right w:val="single" w:sz="4" w:space="0" w:color="auto"/>
            </w:tcBorders>
            <w:shd w:val="clear" w:color="auto" w:fill="auto"/>
            <w:vAlign w:val="center"/>
            <w:hideMark/>
          </w:tcPr>
          <w:p w14:paraId="666AB6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26F2A0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FTIR</w:t>
            </w:r>
          </w:p>
        </w:tc>
        <w:tc>
          <w:tcPr>
            <w:tcW w:w="2552" w:type="dxa"/>
            <w:tcBorders>
              <w:top w:val="nil"/>
              <w:left w:val="nil"/>
              <w:bottom w:val="single" w:sz="4" w:space="0" w:color="auto"/>
              <w:right w:val="single" w:sz="4" w:space="0" w:color="auto"/>
            </w:tcBorders>
            <w:shd w:val="clear" w:color="auto" w:fill="auto"/>
            <w:vAlign w:val="center"/>
            <w:hideMark/>
          </w:tcPr>
          <w:p w14:paraId="44FA74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574D22B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{"citationItems":[{"id":"ITEM-1","itemData":{"DOI":"10.5101/nml.v2i2.p106-113","ISSN":"21505551","abstract":"Extract of oven dried leaves of Pongamia pinnata (L) Pierre was used for the synthesis of silver nanoparticles. Stable and crystalline silver nanoparticles were formed by the treatment of aqueous solution of AgNO3 (1mM) with dried leaf extract of Pongamia pinnata (L) Pierre. UV-visible spectroscopy studies were carried out to quantify the formation of silver nanoparticles. Transmission electron microscopy, X-ray diffraction and Fourier transform infrared spectroscopy were used to characterize the silver nanoparticles. TEM image divulges that silver nanoparticles are quite polydispersed, the size ranging from 20 nm to 50 nm with an average of 38 nm. Water soluble heterocyclic compounds such as flavones were mainly responsible for the reduction and stabilization of the nanoparticles. Silver nanoparticles were effective against Escherichia coli (ATCC 8739), Staphylococcus aureus (ATCC 6538p), Pseudomonas aeruginosa (ATCC 9027) and Klebsiella pneumoniae (clinical isolate). The move towards extracellular synthesis using dried biomass appears to be cost effective, eco-friendly to the conventional methods of nanoparticles synthesis.","author":[{"dropping-particle":"","family":"Raut","given":"Rajesh W.","non-dropping-particle":"","parse-names":false,"suffix":""},{"dropping-particle":"","family":"Kolekar","given":"Niranjan S.","non-dropping-particle":"","parse-names":false,"suffix":""},{"dropping-particle":"","family":"Lakkakula","given":"Jaya R.","non-dropping-particle":"","parse-names":false,"suffix":""},{"dropping-particle":"","family":"Mendhulkar","given":"Vijay D.","non-dropping-particle":"","parse-names":false,"suffix":""},{"dropping-particle":"","family":"Kashid","given":"Sahebrao B.","non-dropping-particle":"","parse-names":false,"suffix":""}],"container-title":"Nano-Micro Letters","id":"ITEM-1","issue":"2","issued":{"date-parts":[["2010"]]},"page":"106-113","title":"Extracellular synthesis of silver nanoparticles using dried leaves of pongamia pinnata (L) pierre","type":"article-journal","volume":"2"},"uris":["http://www.mendeley.com/documents/?uuid=8db4b84b-3c14-4dfd-b7b8-f050cd712a5b"]}],"mendeley":{"formattedCitation":"(Raut et al., 2010)","plainTextFormattedCitation":"(Raut et al., 2010)","previouslyFormattedCitation":"[574]"},"properties":{"noteIndex":0},"schema":"https://github.com/citation-style-language/schema/raw/master/csl-citation.json"}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(Raut et al., 2010)</w:t>
            </w:r>
            <w:r w:rsidRPr="007A5261">
              <w:rPr>
                <w:rFonts w:ascii="Arial" w:eastAsia="Times New Roman" w:hAnsi="Arial" w:cs="Arial"/>
                <w:color w:val="000000"/>
                <w:sz w:val="18"/>
                <w:szCs w:val="18"/>
                <w:lang w:eastAsia="en-ZA"/>
              </w:rPr>
              <w:fldChar w:fldCharType="end"/>
            </w:r>
          </w:p>
        </w:tc>
      </w:tr>
      <w:tr w:rsidR="007A5261" w:rsidRPr="007A5261" w14:paraId="48C6FFC8"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27E8BB3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Premna serratifolia</w:t>
            </w:r>
          </w:p>
        </w:tc>
        <w:tc>
          <w:tcPr>
            <w:tcW w:w="1291" w:type="dxa"/>
            <w:tcBorders>
              <w:top w:val="nil"/>
              <w:left w:val="nil"/>
              <w:bottom w:val="single" w:sz="4" w:space="0" w:color="auto"/>
              <w:right w:val="single" w:sz="4" w:space="0" w:color="auto"/>
            </w:tcBorders>
            <w:shd w:val="clear" w:color="auto" w:fill="auto"/>
            <w:noWrap/>
            <w:vAlign w:val="center"/>
            <w:hideMark/>
          </w:tcPr>
          <w:p w14:paraId="2661F5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71ECF3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23</w:t>
            </w:r>
          </w:p>
        </w:tc>
        <w:tc>
          <w:tcPr>
            <w:tcW w:w="2259" w:type="dxa"/>
            <w:tcBorders>
              <w:top w:val="nil"/>
              <w:left w:val="nil"/>
              <w:bottom w:val="single" w:sz="4" w:space="0" w:color="auto"/>
              <w:right w:val="single" w:sz="4" w:space="0" w:color="auto"/>
            </w:tcBorders>
            <w:shd w:val="clear" w:color="auto" w:fill="auto"/>
            <w:vAlign w:val="center"/>
            <w:hideMark/>
          </w:tcPr>
          <w:p w14:paraId="1400A8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2693" w:type="dxa"/>
            <w:tcBorders>
              <w:top w:val="nil"/>
              <w:left w:val="nil"/>
              <w:bottom w:val="single" w:sz="4" w:space="0" w:color="auto"/>
              <w:right w:val="single" w:sz="4" w:space="0" w:color="auto"/>
            </w:tcBorders>
            <w:shd w:val="clear" w:color="auto" w:fill="auto"/>
            <w:vAlign w:val="center"/>
            <w:hideMark/>
          </w:tcPr>
          <w:p w14:paraId="7840CA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FTIR and XRD</w:t>
            </w:r>
          </w:p>
        </w:tc>
        <w:tc>
          <w:tcPr>
            <w:tcW w:w="2552" w:type="dxa"/>
            <w:tcBorders>
              <w:top w:val="nil"/>
              <w:left w:val="nil"/>
              <w:bottom w:val="single" w:sz="4" w:space="0" w:color="auto"/>
              <w:right w:val="single" w:sz="4" w:space="0" w:color="auto"/>
            </w:tcBorders>
            <w:shd w:val="clear" w:color="auto" w:fill="auto"/>
            <w:vAlign w:val="center"/>
            <w:hideMark/>
          </w:tcPr>
          <w:p w14:paraId="68B1B9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976" w:type="dxa"/>
            <w:tcBorders>
              <w:top w:val="nil"/>
              <w:left w:val="nil"/>
              <w:bottom w:val="single" w:sz="4" w:space="0" w:color="auto"/>
              <w:right w:val="single" w:sz="4" w:space="0" w:color="auto"/>
            </w:tcBorders>
            <w:shd w:val="clear" w:color="auto" w:fill="auto"/>
            <w:noWrap/>
            <w:vAlign w:val="center"/>
            <w:hideMark/>
          </w:tcPr>
          <w:p w14:paraId="05271E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{"citationItems":[{"id":"ITEM-1","itemData":{"DOI":"10.1007/s13204-014-0397-z","ISSN":"21905517","abstract":"In this study, we report the biosynthesis of silver nanoparticles using the ethanolic leaf powder extract of Premna serratifolia L. and its anticancer activity in carbon tetra chloride (CCl4)-induced liver cancer in Swiss albino mice (Balb/c). The synthesized silver nanoparticles were characterized by SEM, FTIR and XRD analyses. The Debye–Scherrer equation was used to calculate particle size and the average size of silver nanoparticles synthesized from P. serratifolia leaf extract was 22.97 nm. The typical pattern revealed that the sample contained cubic structure of silver nanoparticles. FTIR analysis confirmed that the bioreduction of silver ions to silver nanoparticles is due to reduction by capping material of the plant extract. The silver nanoparticles of P. serratifolia leaf extract were effective in treating liver cancer in Swiss albino mice when compared with P. serratifolia leaf extract with isoleucine.","author":[{"dropping-particle":"","family":"Arockia John Paul","given":"J.","non-dropping-particle":"","parse-names":false,"suffix":""},{"dropping-particle":"","family":"Karunai Selvi","given":"B.","non-dropping-particle":"","parse-names":false,"suffix":""},{"dropping-particle":"","family":"Karmegam","given":"N.","non-dropping-particle":"","parse-names":false,"suffix":""}],"container-title":"Applied Nanoscience (Switzerland)","id":"ITEM-1","issue":"8","issued":{"date-parts":[["2015"]]},"page":"937-944","title":"Biosynthesis of silver nanoparticles from Premna serratifolia L. leaf and its anticancer activity in CCl4-induced hepato-cancerous Swiss albino mice","type":"article-journal","volume":"5"},"uris":["http://www.mendeley.com/documents/?uuid=a3260219-d9ed-4c20-83ae-5798e719a500"]}],"mendeley":{"formattedCitation":"(Arockia John Paul et al., 2015)","plainTextFormattedCitation":"(Arockia John Paul et al., 2015)","previouslyFormattedCitation":"[575]"},"properties":{"noteIndex":0},"schema":"https://github.com/citation-style-language/schema/raw/master/csl-citation.json"}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(Arockia John Paul et al., 2015)</w:t>
            </w:r>
            <w:r w:rsidRPr="007A5261">
              <w:rPr>
                <w:rFonts w:ascii="Arial" w:eastAsia="Times New Roman" w:hAnsi="Arial" w:cs="Arial"/>
                <w:color w:val="000000"/>
                <w:sz w:val="18"/>
                <w:szCs w:val="18"/>
                <w:lang w:eastAsia="en-ZA"/>
              </w:rPr>
              <w:fldChar w:fldCharType="end"/>
            </w:r>
          </w:p>
        </w:tc>
      </w:tr>
      <w:tr w:rsidR="007A5261" w:rsidRPr="007A5261" w14:paraId="36FEF4C5"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154F80B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Prunus armeniaca</w:t>
            </w:r>
          </w:p>
        </w:tc>
        <w:tc>
          <w:tcPr>
            <w:tcW w:w="1291" w:type="dxa"/>
            <w:tcBorders>
              <w:top w:val="nil"/>
              <w:left w:val="nil"/>
              <w:bottom w:val="single" w:sz="4" w:space="0" w:color="auto"/>
              <w:right w:val="single" w:sz="4" w:space="0" w:color="auto"/>
            </w:tcBorders>
            <w:shd w:val="clear" w:color="auto" w:fill="auto"/>
            <w:noWrap/>
            <w:vAlign w:val="center"/>
            <w:hideMark/>
          </w:tcPr>
          <w:p w14:paraId="260A876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7CF99C2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5-40</w:t>
            </w:r>
          </w:p>
        </w:tc>
        <w:tc>
          <w:tcPr>
            <w:tcW w:w="2259" w:type="dxa"/>
            <w:tcBorders>
              <w:top w:val="nil"/>
              <w:left w:val="nil"/>
              <w:bottom w:val="single" w:sz="4" w:space="0" w:color="auto"/>
              <w:right w:val="single" w:sz="4" w:space="0" w:color="auto"/>
            </w:tcBorders>
            <w:shd w:val="clear" w:color="auto" w:fill="auto"/>
            <w:vAlign w:val="center"/>
            <w:hideMark/>
          </w:tcPr>
          <w:p w14:paraId="0EE9BD8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381785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EDX, XRD and AA</w:t>
            </w:r>
          </w:p>
        </w:tc>
        <w:tc>
          <w:tcPr>
            <w:tcW w:w="2552" w:type="dxa"/>
            <w:tcBorders>
              <w:top w:val="nil"/>
              <w:left w:val="nil"/>
              <w:bottom w:val="single" w:sz="4" w:space="0" w:color="auto"/>
              <w:right w:val="single" w:sz="4" w:space="0" w:color="auto"/>
            </w:tcBorders>
            <w:shd w:val="clear" w:color="auto" w:fill="auto"/>
            <w:vAlign w:val="center"/>
            <w:hideMark/>
          </w:tcPr>
          <w:p w14:paraId="7977F3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09BD1C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{"citationItems":[{"id":"ITEM-1","itemData":{"DOI":"10.1016/j.arabjc.2016.02.017","ISSN":"18785352","abstract":"Gold and silver nanoparticles (Au- and Ag-NPs) were biosynthesized using the gum extract of Prunus armeniaca. These were characterized with UV–Vis spectroscopy, FTIR, SEM, EDX, XRD and atomic absorption (AA). The effect of gum and metal ions concentration, reaction temperature and time on the synthetic stability of nanoparticles was studied along with their post-synthetic stability against varying pH and salt concentrations, long term storage and extreme of temperature. Au- and Ag-NPs were also tested for antibacterial, antinociceptive and anti-inflammatory activities. Formation of Au- and Ag-NPs was confirmed from the surface plasmon resonance centered at 555 and 450 nm respectively and was further corroborated from the results of FTIR, EDX, XRD and AA. SEM analysis showed that Au- and Ag-NPs were mostly spherical and in the size range of 5–40 nm. It was observed that 0.5% w/v gum, 3 mM Au/Ag ions solution, reaction temperature of 80 °C and reaction time of 4 h were suitable for the efficient synthesis of Au- and Ag-NPs. The results of post-synthetic stability revealed that Au- and Ag-NPs were stable in different concentrations of NaCl (1–3 M), neutral to acidic pH (7–2) and without any long term storage (eight months) or thermal (100 °C) induced degradable changes. The TGA spectrum further confirmed their thermal stability, where three successive weight losses were observed in the temperature range of 50–800 °C. Au- and Ag-NPs possessed mild to moderate antibacterial activity as observed from their zone of inhibition against Staphylococcus aureus (10 ± 0.3 mm, 18 ± 0.5 mm), Escherichia coli (9 ± 0.5 mm, 10.2 ± 0.8 mm) and Pseudomonas aeruginosa (7.9 ± 0.3 mm, 11.2 ± 0.3 mm). Au-NPs significantly alleviated the acetic acid induced writhes at much lower doses of 40 mg/kg (P &lt; 0.01) and 80 mg/kg (P &lt; 0.001) compared to that of gum extract at 200 and 400 mg/kg (P &lt; 0.001). At similar doses, Au-NPs also significantly inhibited the carrageenan induced paw edema during the 1st h (P &lt; 0.05) and 2–5 h (P &lt; 0.001) of the study duration.","author":[{"dropping-particle":"","family":"Islam","given":"Nazar Ul","non-dropping-particle":"","parse-names":false,"suffix":""},{"dropping-particle":"","family":"Amin","given":"Raza","non-dropping-particle":"","parse-names":false,"suffix":""},{"dropping-particle":"","family":"Shahid","given":"Muhammad","non-dropping-particle":"","parse-names":false,"suffix":""},{"dropping-particle":"","family":"Amin","given":"Muhammad","non-dropping-particle":"","parse-names":false,"suffix":""}],"container-title":"Arabian Journal of Chemistry","id":"ITEM-1","issue":"8","issued":{"date-parts":[["2019"]]},"page":"3977-3992","publisher":"King Saud University","title":"Gummy gold and silver nanoparticles of apricot (Prunus armeniaca) confer high stability and biological activity","type":"article-journal","volume":"12"},"uris":["http://www.mendeley.com/documents/?uuid=bc030eb1-53a0-46ca-8141-bad38b0439ab"]}],"mendeley":{"formattedCitation":"(Islam, Amin, et al., 2019)","plainTextFormattedCitation":"(Islam, Amin, et al., 2019)","previouslyFormattedCitation":"[576]"},"properties":{"noteIndex":0},"schema":"https://github.com/citation-style-language/schema/raw/master/csl-citation.json"}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(Islam, Amin, et al., 2019)</w:t>
            </w:r>
            <w:r w:rsidRPr="007A5261">
              <w:rPr>
                <w:rFonts w:ascii="Arial" w:eastAsia="Times New Roman" w:hAnsi="Arial" w:cs="Arial"/>
                <w:color w:val="000000"/>
                <w:sz w:val="18"/>
                <w:szCs w:val="18"/>
                <w:lang w:eastAsia="en-ZA"/>
              </w:rPr>
              <w:fldChar w:fldCharType="end"/>
            </w:r>
          </w:p>
        </w:tc>
      </w:tr>
      <w:tr w:rsidR="007A5261" w:rsidRPr="007A5261" w14:paraId="553F669D"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6E01059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Prunus japonica</w:t>
            </w:r>
          </w:p>
        </w:tc>
        <w:tc>
          <w:tcPr>
            <w:tcW w:w="1291" w:type="dxa"/>
            <w:tcBorders>
              <w:top w:val="nil"/>
              <w:left w:val="nil"/>
              <w:bottom w:val="single" w:sz="4" w:space="0" w:color="auto"/>
              <w:right w:val="single" w:sz="4" w:space="0" w:color="auto"/>
            </w:tcBorders>
            <w:shd w:val="clear" w:color="auto" w:fill="auto"/>
            <w:noWrap/>
            <w:vAlign w:val="center"/>
            <w:hideMark/>
          </w:tcPr>
          <w:p w14:paraId="383FDA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04B6007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24</w:t>
            </w:r>
          </w:p>
        </w:tc>
        <w:tc>
          <w:tcPr>
            <w:tcW w:w="2259" w:type="dxa"/>
            <w:tcBorders>
              <w:top w:val="nil"/>
              <w:left w:val="nil"/>
              <w:bottom w:val="single" w:sz="4" w:space="0" w:color="auto"/>
              <w:right w:val="single" w:sz="4" w:space="0" w:color="auto"/>
            </w:tcBorders>
            <w:shd w:val="clear" w:color="auto" w:fill="auto"/>
            <w:vAlign w:val="center"/>
            <w:hideMark/>
          </w:tcPr>
          <w:p w14:paraId="553B82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hexagonal &amp; irregular</w:t>
            </w:r>
          </w:p>
        </w:tc>
        <w:tc>
          <w:tcPr>
            <w:tcW w:w="2693" w:type="dxa"/>
            <w:tcBorders>
              <w:top w:val="nil"/>
              <w:left w:val="nil"/>
              <w:bottom w:val="single" w:sz="4" w:space="0" w:color="auto"/>
              <w:right w:val="single" w:sz="4" w:space="0" w:color="auto"/>
            </w:tcBorders>
            <w:shd w:val="clear" w:color="auto" w:fill="auto"/>
            <w:vAlign w:val="center"/>
            <w:hideMark/>
          </w:tcPr>
          <w:p w14:paraId="6705BE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HRTEM, SEM, EDS, XRD and FTIR</w:t>
            </w:r>
          </w:p>
        </w:tc>
        <w:tc>
          <w:tcPr>
            <w:tcW w:w="2552" w:type="dxa"/>
            <w:tcBorders>
              <w:top w:val="nil"/>
              <w:left w:val="nil"/>
              <w:bottom w:val="single" w:sz="4" w:space="0" w:color="auto"/>
              <w:right w:val="single" w:sz="4" w:space="0" w:color="auto"/>
            </w:tcBorders>
            <w:shd w:val="clear" w:color="auto" w:fill="auto"/>
            <w:vAlign w:val="center"/>
            <w:hideMark/>
          </w:tcPr>
          <w:p w14:paraId="625E60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antioxidant activities</w:t>
            </w:r>
          </w:p>
        </w:tc>
        <w:tc>
          <w:tcPr>
            <w:tcW w:w="2976" w:type="dxa"/>
            <w:tcBorders>
              <w:top w:val="nil"/>
              <w:left w:val="nil"/>
              <w:bottom w:val="single" w:sz="4" w:space="0" w:color="auto"/>
              <w:right w:val="single" w:sz="4" w:space="0" w:color="auto"/>
            </w:tcBorders>
            <w:shd w:val="clear" w:color="auto" w:fill="auto"/>
            <w:noWrap/>
            <w:vAlign w:val="center"/>
            <w:hideMark/>
          </w:tcPr>
          <w:p w14:paraId="59B379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{"citationItems":[{"id":"ITEM-1","itemData":{"DOI":"10.1080/21691401.2016.1203795","ISSN":"2169141X","abstract":"Low cost and eco-friendly green synthesis of silver nanoparticles (AgNPs) from silver nitrate (AgNO3) using Prunus japonica leaves extract as reducing agent by a simple method at room temperature. The biosynthesized nanoparticles (NPs) were characterized by UV-Vis, tunneling electron microscopy (HR-TEM), scanning electron microscopy (SEM) coupled with X-ray energy dispersive spectrophotometer (EDAX), X-ray diffraction (XRD) and Fourier transform infrared spectroscopy (FTIR). In UV-Vis spectroscopy results, the λmax was observed at 441 nm. The AgNPs synthesized were spherical, hexagonal, and irregular in shapes. The EDAX and XRD spectrum confirmed the presence of silver ions and crystalline nature of synthesized AgNPs. FTIR showed the functional groups such as C = O, N–H and C–N groups involved in the reduction of Ag+to Ag. 2, 2-Diphenyl-1-picrylhydrazyl (DPPH) radical scavenging assay was performed and it showed the percentage inhibition in concentration-dependent manner. The synthesized AgNPs showed antibacterial activity against Escherichia coli, Proteus vulgaris, Staphylococcus aureus and Bacillus cereus to different extents and the higher activity was observed in Proteus vulgaris.","author":[{"dropping-particle":"","family":"Saravanakumar","given":"Arthanari","non-dropping-particle":"","parse-names":false,"suffix":""},{"dropping-particle":"","family":"Peng","given":"Mei Mei","non-dropping-particle":"","parse-names":false,"suffix":""},{"dropping-particle":"","family":"Ganesh","given":"Mani","non-dropping-particle":"","parse-names":false,"suffix":""},{"dropping-particle":"","family":"Jayaprakash","given":"Jayabalan","non-dropping-particle":"","parse-names":false,"suffix":""},{"dropping-particle":"","family":"Mohankumar","given":"Murugan","non-dropping-particle":"","parse-names":false,"suffix":""},{"dropping-particle":"","family":"Jang","given":"Hyun Tae","non-dropping-particle":"","parse-names":false,"suffix":""}],"container-title":"Artificial Cells, Nanomedicine and Biotechnology","id":"ITEM-1","issue":"6","issued":{"date-parts":[["2017"]]},"page":"1165-1171","title":"Low-cost and eco-friendly green synthesis of silver nanoparticles using Prunus japonica (Rosaceae) leaf extract and their antibacterial, antioxidant properties","type":"article-journal","volume":"45"},"uris":["http://www.mendeley.com/documents/?uuid=a18d1eab-d7f1-49d9-abed-1d2e790c0840"]}],"mendeley":{"formattedCitation":"(Saravanakumar et al., 2017)","plainTextFormattedCitation":"(Saravanakumar et al., 2017)","previouslyFormattedCitation":"[577]"},"properties":{"noteIndex":0},"schema":"https://github.com/citation-style-language/schema/raw/master/csl-citation.json"}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(Saravanakumar et al., 2017)</w:t>
            </w:r>
            <w:r w:rsidRPr="007A5261">
              <w:rPr>
                <w:rFonts w:ascii="Arial" w:eastAsia="Times New Roman" w:hAnsi="Arial" w:cs="Arial"/>
                <w:color w:val="000000"/>
                <w:sz w:val="18"/>
                <w:szCs w:val="18"/>
                <w:lang w:eastAsia="en-ZA"/>
              </w:rPr>
              <w:fldChar w:fldCharType="end"/>
            </w:r>
          </w:p>
        </w:tc>
      </w:tr>
      <w:tr w:rsidR="007A5261" w:rsidRPr="007A5261" w14:paraId="7A96A978"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7C50711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Prunus persica</w:t>
            </w:r>
          </w:p>
        </w:tc>
        <w:tc>
          <w:tcPr>
            <w:tcW w:w="1291" w:type="dxa"/>
            <w:tcBorders>
              <w:top w:val="nil"/>
              <w:left w:val="nil"/>
              <w:bottom w:val="single" w:sz="4" w:space="0" w:color="auto"/>
              <w:right w:val="single" w:sz="4" w:space="0" w:color="auto"/>
            </w:tcBorders>
            <w:shd w:val="clear" w:color="auto" w:fill="auto"/>
            <w:noWrap/>
            <w:vAlign w:val="center"/>
            <w:hideMark/>
          </w:tcPr>
          <w:p w14:paraId="3510952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83763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40-98</w:t>
            </w:r>
          </w:p>
        </w:tc>
        <w:tc>
          <w:tcPr>
            <w:tcW w:w="2259" w:type="dxa"/>
            <w:tcBorders>
              <w:top w:val="nil"/>
              <w:left w:val="nil"/>
              <w:bottom w:val="single" w:sz="4" w:space="0" w:color="auto"/>
              <w:right w:val="single" w:sz="4" w:space="0" w:color="auto"/>
            </w:tcBorders>
            <w:shd w:val="clear" w:color="auto" w:fill="auto"/>
            <w:vAlign w:val="center"/>
            <w:hideMark/>
          </w:tcPr>
          <w:p w14:paraId="5FEFCC0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D7430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UV and XRD</w:t>
            </w:r>
          </w:p>
        </w:tc>
        <w:tc>
          <w:tcPr>
            <w:tcW w:w="2552" w:type="dxa"/>
            <w:tcBorders>
              <w:top w:val="nil"/>
              <w:left w:val="nil"/>
              <w:bottom w:val="single" w:sz="4" w:space="0" w:color="auto"/>
              <w:right w:val="single" w:sz="4" w:space="0" w:color="auto"/>
            </w:tcBorders>
            <w:shd w:val="clear" w:color="auto" w:fill="auto"/>
            <w:vAlign w:val="center"/>
            <w:hideMark/>
          </w:tcPr>
          <w:p w14:paraId="3D7AF1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catalytic activities</w:t>
            </w:r>
          </w:p>
        </w:tc>
        <w:tc>
          <w:tcPr>
            <w:tcW w:w="2976" w:type="dxa"/>
            <w:tcBorders>
              <w:top w:val="nil"/>
              <w:left w:val="nil"/>
              <w:bottom w:val="single" w:sz="4" w:space="0" w:color="auto"/>
              <w:right w:val="single" w:sz="4" w:space="0" w:color="auto"/>
            </w:tcBorders>
            <w:shd w:val="clear" w:color="auto" w:fill="auto"/>
            <w:noWrap/>
            <w:vAlign w:val="center"/>
            <w:hideMark/>
          </w:tcPr>
          <w:p w14:paraId="309260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{"citationItems":[{"id":"ITEM-1","itemData":{"DOI":"10.4172/2157-7439.1000452","ISBN":"9101722779173","abstract":"Fabrication of nanoparticles by using Green synthesis is done because of its wide applications in different field such as biomedical, agriculture and food engineering. In this paper plant extract is used that contain alkaloids, flavonoids, saponins, steroid compounds, acts as reducing and stabilizing agents. The presence of AgNPs in solution was identified by UV-visible spectrophotometer. The size of AgNPs was in the range of 40-98 nm determined by Zetasizer. Spherical Shape and crystalline nature of AgNPs was confirmed by FESEM and XRD. Process Optimization was done by varying leaf extract volume, silver nitrate concentrations, pH, temperature, and time of reaction. The biosynthesized AgNPs exhibited antibacterial and catalytic activity against bacterial strains E. coli and V. cholera, and heavy metal such as Cadmium (Cd) and Palladium (Pd) in varying extents. Biosynthesized AgNPs were found to have a higher inhibitory action against E. coli and removal efficiency of Cd is higher than Pd.","author":[{"dropping-particle":"","family":"Kumar","given":"R","non-dropping-particle":"","parse-names":false,"suffix":""},{"dropping-particle":"","family":"Ghoshal","given":"G","non-dropping-particle":"","parse-names":false,"suffix":""},{"dropping-particle":"","family":"Jain","given":"A","non-dropping-particle":"","parse-names":false,"suffix":""},{"dropping-particle":"","family":"Goyal","given":"M","non-dropping-particle":"","parse-names":false,"suffix":""}],"container-title":"Journal of Nanomedicine &amp; Nanotechnology","id":"ITEM-1","issue":"04","issued":{"date-parts":[["2017"]]},"title":"Rapid Green Synthesis of Silver Nanoparticles (AgNPs) Using (Prunus persica) Plants extract: Exploring its Antimicrobial and Catalytic Activities","type":"article-journal","volume":"08"},"uris":["http://www.mendeley.com/documents/?uuid=f03829ac-a66e-4471-8ffd-e6777b584452"]}],"mendeley":{"formattedCitation":"(R. Kumar et al., 2017)","plainTextFormattedCitation":"(R. Kumar et al., 2017)","previouslyFormattedCitation":"[578]"},"properties":{"noteIndex":0},"schema":"https://github.com/citation-style-language/schema/raw/master/csl-citation.json"}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 Kumar et al., 2017)</w:t>
            </w:r>
            <w:r w:rsidRPr="007A5261">
              <w:rPr>
                <w:rFonts w:ascii="Arial" w:eastAsia="Times New Roman" w:hAnsi="Arial" w:cs="Arial"/>
                <w:color w:val="000000"/>
                <w:sz w:val="18"/>
                <w:szCs w:val="18"/>
                <w:lang w:eastAsia="en-ZA"/>
              </w:rPr>
              <w:fldChar w:fldCharType="end"/>
            </w:r>
          </w:p>
        </w:tc>
      </w:tr>
      <w:tr w:rsidR="007A5261" w:rsidRPr="007A5261" w14:paraId="0FDD3EC6"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0F06D3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Psidium guajava</w:t>
            </w:r>
          </w:p>
        </w:tc>
        <w:tc>
          <w:tcPr>
            <w:tcW w:w="1291" w:type="dxa"/>
            <w:tcBorders>
              <w:top w:val="nil"/>
              <w:left w:val="nil"/>
              <w:bottom w:val="single" w:sz="4" w:space="0" w:color="auto"/>
              <w:right w:val="single" w:sz="4" w:space="0" w:color="auto"/>
            </w:tcBorders>
            <w:shd w:val="clear" w:color="auto" w:fill="auto"/>
            <w:noWrap/>
            <w:vAlign w:val="center"/>
            <w:hideMark/>
          </w:tcPr>
          <w:p w14:paraId="229B6E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3FE6B2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59" w:type="dxa"/>
            <w:tcBorders>
              <w:top w:val="nil"/>
              <w:left w:val="nil"/>
              <w:bottom w:val="single" w:sz="4" w:space="0" w:color="auto"/>
              <w:right w:val="single" w:sz="4" w:space="0" w:color="auto"/>
            </w:tcBorders>
            <w:shd w:val="clear" w:color="auto" w:fill="auto"/>
            <w:vAlign w:val="center"/>
            <w:hideMark/>
          </w:tcPr>
          <w:p w14:paraId="1064F6A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vAlign w:val="center"/>
            <w:hideMark/>
          </w:tcPr>
          <w:p w14:paraId="0C569C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EDX</w:t>
            </w:r>
          </w:p>
        </w:tc>
        <w:tc>
          <w:tcPr>
            <w:tcW w:w="2552" w:type="dxa"/>
            <w:tcBorders>
              <w:top w:val="nil"/>
              <w:left w:val="nil"/>
              <w:bottom w:val="single" w:sz="4" w:space="0" w:color="auto"/>
              <w:right w:val="single" w:sz="4" w:space="0" w:color="auto"/>
            </w:tcBorders>
            <w:shd w:val="clear" w:color="auto" w:fill="auto"/>
            <w:vAlign w:val="center"/>
            <w:hideMark/>
          </w:tcPr>
          <w:p w14:paraId="71CD89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752E64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{"citationItems":[{"id":"ITEM-1","itemData":{"DOI":"10.21746/ijbio.2017.07.003","abstract":"In the present study, Psidium guajava leaves were taken for synthesizing silver nanoparticles and checked their antibacterial activity against E.coli, Klebsiella, Pseudomonas, Staphylococcus and Acinetobacter. The plant extract was analysed for the detection of the presence of protein, carbohydrate, flavonoids, terpenoids, glycosides, steroids, saponins, phenols and tannins. In this present study, the antibacterial activity of green synthesized silver nanoparticles from guava leaf shows the zone of inhibition against all the five pathogens.","author":[{"dropping-particle":"","family":"Venugopal","given":"Geetha","non-dropping-particle":"","parse-names":false,"suffix":""}],"container-title":"International Journal of Bioassays","id":"ITEM-1","issue":"7","issued":{"date-parts":[["2017"]]},"page":"5441","title":"Green synthesis of silver nanoparticles from Psidium guajava leaves and its antibacterial activity","type":"article-journal","volume":"6"},"uris":["http://www.mendeley.com/documents/?uuid=f597ee08-1cdd-4811-aa3b-f61e0cfb2834"]}],"mendeley":{"formattedCitation":"(Venugopal, 2017)","plainTextFormattedCitation":"(Venugopal, 2017)","previouslyFormattedCitation":"[579]"},"properties":{"noteIndex":0},"schema":"https://github.com/citation-style-language/schema/raw/master/csl-citation.json"}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(Venugopal, 2017)</w:t>
            </w:r>
            <w:r w:rsidRPr="007A5261">
              <w:rPr>
                <w:rFonts w:ascii="Arial" w:eastAsia="Times New Roman" w:hAnsi="Arial" w:cs="Arial"/>
                <w:color w:val="000000"/>
                <w:sz w:val="18"/>
                <w:szCs w:val="18"/>
                <w:lang w:eastAsia="en-ZA"/>
              </w:rPr>
              <w:fldChar w:fldCharType="end"/>
            </w:r>
          </w:p>
        </w:tc>
      </w:tr>
      <w:tr w:rsidR="007A5261" w:rsidRPr="007A5261" w14:paraId="52AB0F9B"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35BDFDF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Quercus brantii</w:t>
            </w:r>
          </w:p>
        </w:tc>
        <w:tc>
          <w:tcPr>
            <w:tcW w:w="1291" w:type="dxa"/>
            <w:tcBorders>
              <w:top w:val="nil"/>
              <w:left w:val="nil"/>
              <w:bottom w:val="single" w:sz="4" w:space="0" w:color="auto"/>
              <w:right w:val="single" w:sz="4" w:space="0" w:color="auto"/>
            </w:tcBorders>
            <w:shd w:val="clear" w:color="auto" w:fill="auto"/>
            <w:noWrap/>
            <w:vAlign w:val="center"/>
            <w:hideMark/>
          </w:tcPr>
          <w:p w14:paraId="54C56E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351B1F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w:t>
            </w:r>
          </w:p>
        </w:tc>
        <w:tc>
          <w:tcPr>
            <w:tcW w:w="2259" w:type="dxa"/>
            <w:tcBorders>
              <w:top w:val="nil"/>
              <w:left w:val="nil"/>
              <w:bottom w:val="single" w:sz="4" w:space="0" w:color="auto"/>
              <w:right w:val="single" w:sz="4" w:space="0" w:color="auto"/>
            </w:tcBorders>
            <w:shd w:val="clear" w:color="auto" w:fill="auto"/>
            <w:vAlign w:val="center"/>
            <w:hideMark/>
          </w:tcPr>
          <w:p w14:paraId="6C9AB9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6BD61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DLS and AAS</w:t>
            </w:r>
          </w:p>
        </w:tc>
        <w:tc>
          <w:tcPr>
            <w:tcW w:w="2552" w:type="dxa"/>
            <w:tcBorders>
              <w:top w:val="nil"/>
              <w:left w:val="nil"/>
              <w:bottom w:val="single" w:sz="4" w:space="0" w:color="auto"/>
              <w:right w:val="single" w:sz="4" w:space="0" w:color="auto"/>
            </w:tcBorders>
            <w:shd w:val="clear" w:color="auto" w:fill="auto"/>
            <w:vAlign w:val="center"/>
            <w:hideMark/>
          </w:tcPr>
          <w:p w14:paraId="2A576F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noWrap/>
            <w:vAlign w:val="center"/>
            <w:hideMark/>
          </w:tcPr>
          <w:p w14:paraId="776401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{"citationItems":[{"id":"ITEM-1","itemData":{"DOI":"10.3109/13880209.2014.942868","ISSN":"17445116","abstract":"Context: There is an ever-growing need to develop green, non-toxic, and eco-friendly procedures for synthesis and assembly of nanoparticles (NPs) with the desired morphologies and sizes. The hydroalcoholic extract of Persian oak leaves [Quercus brantii Lindl. (Fagaceae)] contains high content of phenolic and flavonoid compounds with strong antioxidant activities, and it seems that this plant can be considered a good candidate for metal nanoparticle synthesis. Objective: The potential of Q. brantii leaves in the production of silver NPs and the effect of the extract ethanol concentration on the produced NPs were studied. Materials and methods: Quercus brantii leaves were freshly collected, air-dried at room temperature, powdered, and sieved. Hydroalcoholic extracts (70% and 96%) were prepared by percolation of the plant powder. The reaction mixtures contained (final concentrations): AgNO3 (1mM) as the substrate, plant extract as the biocatalyst, and phosphate buffer (pH=7, 100mM) as the reaction medium. Silver ions were determined using atomic absorption analysis. Particle size distribution of NPs was analyzed using Nano-Zeta Sizer (Malvern Instruments Ltd, Malvern, UK). Samples for TEM were prepared by drop-coating the silver nanoparticle suspensions onto carbon-coated copper grids. Results: Hydroalcoholic extract (96%) of Q. brantii successfully produced quite small (as small as 0.83nm and the mean size of 6nm), spherical, and poly-dispersed NPs with low aggregates. The conversion was fast and completed in 5h. Discussion and conclusion: This plant and the extraction method seem to be quiet attractive for industrial scale production of NPs.","author":[{"dropping-particle":"","family":"Korbekandi","given":"Hassan","non-dropping-particle":"","parse-names":false,"suffix":""},{"dropping-particle":"","family":"Chitsazi","given":"Mohammad Reza","non-dropping-particle":"","parse-names":false,"suffix":""},{"dropping-particle":"","family":"Asghari","given":"Gholamreza","non-dropping-particle":"","parse-names":false,"suffix":""},{"dropping-particle":"","family":"Bahri Najafi","given":"Rahim","non-dropping-particle":"","parse-names":false,"suffix":""},{"dropping-particle":"","family":"Badii","given":"Akbar","non-dropping-particle":"","parse-names":false,"suffix":""},{"dropping-particle":"","family":"Iravani","given":"Siavash","non-dropping-particle":"","parse-names":false,"suffix":""}],"container-title":"Pharmaceutical Biology","id":"ITEM-1","issue":"6","issued":{"date-parts":[["2015"]]},"page":"807-812","publisher":"Informa Healthcare USA, Inc","title":"Green biosynthesis of silver nanoparticles using Quercus brantii (oak) leaves hydroalcoholic extract","type":"article-journal","volume":"53"},"uris":["http://www.mendeley.com/documents/?uuid=e6a76397-21a4-4908-8a83-2dbff78627d6"]}],"mendeley":{"formattedCitation":"(Korbekandi et al., 2015)","plainTextFormattedCitation":"(Korbekandi et al., 2015)","previouslyFormattedCitation":"[580]"},"properties":{"noteIndex":0},"schema":"https://github.com/citation-style-language/schema/raw/master/csl-citation.json"}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(Korbekandi et al., 2015)</w:t>
            </w:r>
            <w:r w:rsidRPr="007A5261">
              <w:rPr>
                <w:rFonts w:ascii="Arial" w:eastAsia="Times New Roman" w:hAnsi="Arial" w:cs="Arial"/>
                <w:color w:val="000000"/>
                <w:sz w:val="18"/>
                <w:szCs w:val="18"/>
                <w:lang w:eastAsia="en-ZA"/>
              </w:rPr>
              <w:fldChar w:fldCharType="end"/>
            </w:r>
          </w:p>
        </w:tc>
      </w:tr>
      <w:tr w:rsidR="007A5261" w:rsidRPr="007A5261" w14:paraId="5BB2D9D4"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78288C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Quercus macrocarpa</w:t>
            </w:r>
          </w:p>
        </w:tc>
        <w:tc>
          <w:tcPr>
            <w:tcW w:w="1291" w:type="dxa"/>
            <w:tcBorders>
              <w:top w:val="nil"/>
              <w:left w:val="nil"/>
              <w:bottom w:val="single" w:sz="4" w:space="0" w:color="auto"/>
              <w:right w:val="single" w:sz="4" w:space="0" w:color="auto"/>
            </w:tcBorders>
            <w:shd w:val="clear" w:color="auto" w:fill="auto"/>
            <w:noWrap/>
            <w:vAlign w:val="center"/>
            <w:hideMark/>
          </w:tcPr>
          <w:p w14:paraId="35C6CB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267ED1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w:t>
            </w:r>
          </w:p>
        </w:tc>
        <w:tc>
          <w:tcPr>
            <w:tcW w:w="2259" w:type="dxa"/>
            <w:tcBorders>
              <w:top w:val="nil"/>
              <w:left w:val="nil"/>
              <w:bottom w:val="single" w:sz="4" w:space="0" w:color="auto"/>
              <w:right w:val="single" w:sz="4" w:space="0" w:color="auto"/>
            </w:tcBorders>
            <w:shd w:val="clear" w:color="auto" w:fill="auto"/>
            <w:vAlign w:val="center"/>
            <w:hideMark/>
          </w:tcPr>
          <w:p w14:paraId="6A3073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5FD770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DLS, TEM and SEM</w:t>
            </w:r>
          </w:p>
        </w:tc>
        <w:tc>
          <w:tcPr>
            <w:tcW w:w="2552" w:type="dxa"/>
            <w:tcBorders>
              <w:top w:val="nil"/>
              <w:left w:val="nil"/>
              <w:bottom w:val="single" w:sz="4" w:space="0" w:color="auto"/>
              <w:right w:val="single" w:sz="4" w:space="0" w:color="auto"/>
            </w:tcBorders>
            <w:shd w:val="clear" w:color="auto" w:fill="auto"/>
            <w:vAlign w:val="center"/>
            <w:hideMark/>
          </w:tcPr>
          <w:p w14:paraId="6710BB2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976" w:type="dxa"/>
            <w:tcBorders>
              <w:top w:val="nil"/>
              <w:left w:val="nil"/>
              <w:bottom w:val="single" w:sz="4" w:space="0" w:color="auto"/>
              <w:right w:val="single" w:sz="4" w:space="0" w:color="auto"/>
            </w:tcBorders>
            <w:shd w:val="clear" w:color="auto" w:fill="auto"/>
            <w:noWrap/>
            <w:vAlign w:val="center"/>
            <w:hideMark/>
          </w:tcPr>
          <w:p w14:paraId="07E79E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{"citationItems":[{"id":"ITEM-1","itemData":{"DOI":"10.1155/2015/846743","ISBN":"6814989468","ISSN":"20903189","abstract":"A green synthetic approach by using oak fruit hull (Jaft) extract for preparation of silver nanoparticles (AgNPs) was developed and optimized. Parameters affecting the synthesis of AgNPs, such as temperature, extract pH, and concentration of extract (ratio of plant sample to extraction solvent), were investigated and optimized. Optimum conditions for the synthesis of silver nanoparticles are as follows: Ag+ concentration, 1 mM; extract concentration, 40 g/L (4% w/v); pH = 9 and temperature, 45°C. Biosynthesized silver nanoparticles were characterized using UV-visible absorption spectroscopy (UV-Vis), Fourier-transform infrared spectroscopy (FT-IR), X-ray diffraction (XRD), dynamic light scattering (DLS), transmission electron microscopy (TEM), and scanning electron microscopy (SEM). TEM and DLS analyses have shown the synthesized AgNPs were predominantly spherical in shape with an average size of 40 nm. The cytotoxic activity of the synthesized AgNPs and Jaft extract containing AgNPs against human breast cancer cell (MCF-7) was investigated and the half maximal inhibitory concentrations (IC50) were found to be 50 and 0.04 g/mL at 24 h incubation, respectively. This eco-friendly and cost-effective synthesis method can be potentially used for large-scale production of silver nanoparticles.","author":[{"dropping-particle":"","family":"Heydari","given":"Rouhollah","non-dropping-particle":"","parse-names":false,"suffix":""},{"dropping-particle":"","family":"Rashidipour","given":"Marzieh","non-dropping-particle":"","parse-names":false,"suffix":""}],"container-title":"International Journal of Breast Cancer","id":"ITEM-1","issued":{"date-parts":[["2015"]]},"title":"Green synthesis of silver nanoparticles using extract of oak Fruit hull (Jaft): Synthesis and in vitro cytotoxic effect on MCF-7 cells","type":"article-journal","volume":"2015"},"uris":["http://www.mendeley.com/documents/?uuid=a631255f-9c54-458c-9306-43fd38b235d4"]}],"mendeley":{"formattedCitation":"(Heydari &amp; Rashidipour, 2015)","plainTextFormattedCitation":"(Heydari &amp; Rashidipour, 2015)","previouslyFormattedCitation":"[581]"},"properties":{"noteIndex":0},"schema":"https://github.com/citation-style-language/schema/raw/master/csl-citation.json"}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(Heydari &amp; Rashidipour, 2015)</w:t>
            </w:r>
            <w:r w:rsidRPr="007A5261">
              <w:rPr>
                <w:rFonts w:ascii="Arial" w:eastAsia="Times New Roman" w:hAnsi="Arial" w:cs="Arial"/>
                <w:color w:val="000000"/>
                <w:sz w:val="18"/>
                <w:szCs w:val="18"/>
                <w:lang w:eastAsia="en-ZA"/>
              </w:rPr>
              <w:fldChar w:fldCharType="end"/>
            </w:r>
          </w:p>
        </w:tc>
      </w:tr>
      <w:tr w:rsidR="007A5261" w:rsidRPr="007A5261" w14:paraId="410AE99C" w14:textId="77777777" w:rsidTr="007A5261">
        <w:trPr>
          <w:trHeight w:val="82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775B92D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Rheum palmatum</w:t>
            </w:r>
          </w:p>
        </w:tc>
        <w:tc>
          <w:tcPr>
            <w:tcW w:w="1291" w:type="dxa"/>
            <w:tcBorders>
              <w:top w:val="nil"/>
              <w:left w:val="nil"/>
              <w:bottom w:val="single" w:sz="4" w:space="0" w:color="auto"/>
              <w:right w:val="single" w:sz="4" w:space="0" w:color="auto"/>
            </w:tcBorders>
            <w:shd w:val="clear" w:color="auto" w:fill="auto"/>
            <w:noWrap/>
            <w:vAlign w:val="center"/>
            <w:hideMark/>
          </w:tcPr>
          <w:p w14:paraId="0F1E74B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1E6F718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121</w:t>
            </w:r>
          </w:p>
        </w:tc>
        <w:tc>
          <w:tcPr>
            <w:tcW w:w="2259" w:type="dxa"/>
            <w:tcBorders>
              <w:top w:val="nil"/>
              <w:left w:val="nil"/>
              <w:bottom w:val="single" w:sz="4" w:space="0" w:color="auto"/>
              <w:right w:val="single" w:sz="4" w:space="0" w:color="auto"/>
            </w:tcBorders>
            <w:shd w:val="clear" w:color="auto" w:fill="auto"/>
            <w:vAlign w:val="center"/>
            <w:hideMark/>
          </w:tcPr>
          <w:p w14:paraId="34644A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Hexagonal</w:t>
            </w:r>
          </w:p>
        </w:tc>
        <w:tc>
          <w:tcPr>
            <w:tcW w:w="2693" w:type="dxa"/>
            <w:tcBorders>
              <w:top w:val="nil"/>
              <w:left w:val="nil"/>
              <w:bottom w:val="single" w:sz="4" w:space="0" w:color="auto"/>
              <w:right w:val="single" w:sz="4" w:space="0" w:color="auto"/>
            </w:tcBorders>
            <w:shd w:val="clear" w:color="auto" w:fill="auto"/>
            <w:vAlign w:val="center"/>
            <w:hideMark/>
          </w:tcPr>
          <w:p w14:paraId="06974C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SEM, EDAX, EDS, HRTEM, Zeta potential and FTIR</w:t>
            </w:r>
          </w:p>
        </w:tc>
        <w:tc>
          <w:tcPr>
            <w:tcW w:w="2552" w:type="dxa"/>
            <w:tcBorders>
              <w:top w:val="nil"/>
              <w:left w:val="nil"/>
              <w:bottom w:val="single" w:sz="4" w:space="0" w:color="auto"/>
              <w:right w:val="single" w:sz="4" w:space="0" w:color="auto"/>
            </w:tcBorders>
            <w:shd w:val="clear" w:color="auto" w:fill="auto"/>
            <w:vAlign w:val="center"/>
            <w:hideMark/>
          </w:tcPr>
          <w:p w14:paraId="75553E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623908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{"citationItems":[{"id":"ITEM-1","itemData":{"DOI":"10.3109/21691401.2016.1160403","ISSN":"2169141X","abstract":"In the present study, silver nanoparticles (AgNPs) were synthesized by using aqueous root extracts of Rheum palmatum and characterized by various spectroscopic methods. The nanoparticles were found to be in hexagonal and spherical shapes. The average particle size was found to be 121 ± 2 nm with zeta potential values of −21.6 mv by dynamic light scattering (DLS) method. Gas chromatography–mass spectrometry (GC-MS) analysis of R. palmatum revealed 35 compounds. The synthesized AgNPs showed significant activity against Staphylococcus aureus and Pseudomonas aeruginosa with IC90 values of 15 μg/ml and IC50 values of 7.5 μg/ml, respectively. The protein leakage level was high and morphological changes occurred in bacteria treated with AgNPs.","author":[{"dropping-particle":"","family":"Arokiyaraj","given":"Selvaraj","non-dropping-particle":"","parse-names":false,"suffix":""},{"dropping-particle":"","family":"Vincent","given":"Savariar","non-dropping-particle":"","parse-names":false,"suffix":""},{"dropping-particle":"","family":"Saravanan","given":"Muthupandian","non-dropping-particle":"","parse-names":false,"suffix":""},{"dropping-particle":"","family":"Lee","given":"Yoonseok","non-dropping-particle":"","parse-names":false,"suffix":""},{"dropping-particle":"","family":"Oh","given":"Young Kyoon","non-dropping-particle":"","parse-names":false,"suffix":""},{"dropping-particle":"","family":"Kim","given":"Kyoung Hoon","non-dropping-particle":"","parse-names":false,"suffix":""}],"container-title":"Artificial Cells, Nanomedicine and Biotechnology","id":"ITEM-1","issue":"2","issued":{"date-parts":[["2017"]]},"page":"372-379","title":"Green synthesis of silver nanoparticles using Rheum palmatum root extract and their antibacterial activity against Staphylococcus aureus and Pseudomonas aeruginosa","type":"article-journal","volume":"45"},"uris":["http://www.mendeley.com/documents/?uuid=4dbe731c-8d69-493f-a638-be5a8392ab0f"]}],"mendeley":{"formattedCitation":"(Arokiyaraj et al., 2017)","plainTextFormattedCitation":"(Arokiyaraj et al., 2017)","previouslyFormattedCitation":"[481]"},"properties":{"noteIndex":0},"schema":"https://github.com/citation-style-language/schema/raw/master/csl-citation.json"}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(Arokiyaraj et al., 2017)</w:t>
            </w:r>
            <w:r w:rsidRPr="007A5261">
              <w:rPr>
                <w:rFonts w:ascii="Arial" w:eastAsia="Times New Roman" w:hAnsi="Arial" w:cs="Arial"/>
                <w:color w:val="000000"/>
                <w:sz w:val="18"/>
                <w:szCs w:val="18"/>
                <w:lang w:eastAsia="en-ZA"/>
              </w:rPr>
              <w:fldChar w:fldCharType="end"/>
            </w:r>
          </w:p>
        </w:tc>
      </w:tr>
      <w:tr w:rsidR="007A5261" w:rsidRPr="007A5261" w14:paraId="04F16D15" w14:textId="77777777" w:rsidTr="007A5261">
        <w:trPr>
          <w:trHeight w:val="552"/>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5AB0E95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Rosa rugosa</w:t>
            </w:r>
          </w:p>
        </w:tc>
        <w:tc>
          <w:tcPr>
            <w:tcW w:w="1291" w:type="dxa"/>
            <w:tcBorders>
              <w:top w:val="nil"/>
              <w:left w:val="nil"/>
              <w:bottom w:val="single" w:sz="4" w:space="0" w:color="auto"/>
              <w:right w:val="single" w:sz="4" w:space="0" w:color="auto"/>
            </w:tcBorders>
            <w:shd w:val="clear" w:color="auto" w:fill="auto"/>
            <w:noWrap/>
            <w:vAlign w:val="center"/>
            <w:hideMark/>
          </w:tcPr>
          <w:p w14:paraId="4FF405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F7CF1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w:t>
            </w:r>
          </w:p>
        </w:tc>
        <w:tc>
          <w:tcPr>
            <w:tcW w:w="2259" w:type="dxa"/>
            <w:tcBorders>
              <w:top w:val="nil"/>
              <w:left w:val="nil"/>
              <w:bottom w:val="single" w:sz="4" w:space="0" w:color="auto"/>
              <w:right w:val="single" w:sz="4" w:space="0" w:color="auto"/>
            </w:tcBorders>
            <w:shd w:val="clear" w:color="auto" w:fill="auto"/>
            <w:vAlign w:val="center"/>
            <w:hideMark/>
          </w:tcPr>
          <w:p w14:paraId="5745FBB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32D6B2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FTIR, Zeta potential and EDX</w:t>
            </w:r>
          </w:p>
        </w:tc>
        <w:tc>
          <w:tcPr>
            <w:tcW w:w="2552" w:type="dxa"/>
            <w:tcBorders>
              <w:top w:val="nil"/>
              <w:left w:val="nil"/>
              <w:bottom w:val="single" w:sz="4" w:space="0" w:color="auto"/>
              <w:right w:val="single" w:sz="4" w:space="0" w:color="auto"/>
            </w:tcBorders>
            <w:shd w:val="clear" w:color="auto" w:fill="auto"/>
            <w:vAlign w:val="center"/>
            <w:hideMark/>
          </w:tcPr>
          <w:p w14:paraId="719D52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noWrap/>
            <w:vAlign w:val="center"/>
            <w:hideMark/>
          </w:tcPr>
          <w:p w14:paraId="3B60A0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2010.04.023","author":[{"dropping-particle":"","family":"Dubey","given":"Shashi","non-dropping-particle":"","parse-names":false,"suffix":""},{"dropping-particle":"","family":"Lahtinen","given":"Manu","non-dropping-particle":"","parse-names":false,"suffix":""},{"dropping-particle":"","family":"Sillanpää","given":"Mika","non-dropping-particle":"","parse-names":false,"suffix":""}],"container-title":"Colloids and Surfaces A Physicochemical and Engineering Aspects","id":"ITEM-1","issued":{"date-parts":[["2010","7","1"]]},"page":"34-41","title":"Green synthesis and characterization of silver and gold nanoparticles using leaf extract of Rosa rugosa","type":"article-journal","volume":"364"},"uris":["http://www.mendeley.com/documents/?uuid=29e347d7-f6e6-4edf-87f4-bcc0c564e4c3"]}],"mendeley":{"formattedCitation":"(S. Dubey et al., 2010)","plainTextFormattedCitation":"(S. Dubey et al., 2010)","previouslyFormattedCitation":"[582]"},"properties":{"noteIndex":0},"schema":"https://github.com/citation-style-language/schema/raw/master/csl-citation.json"}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 Dubey et al., 2010)</w:t>
            </w:r>
            <w:r w:rsidRPr="007A5261">
              <w:rPr>
                <w:rFonts w:ascii="Arial" w:eastAsia="Times New Roman" w:hAnsi="Arial" w:cs="Arial"/>
                <w:color w:val="000000"/>
                <w:sz w:val="18"/>
                <w:szCs w:val="18"/>
                <w:lang w:eastAsia="en-ZA"/>
              </w:rPr>
              <w:fldChar w:fldCharType="end"/>
            </w:r>
          </w:p>
        </w:tc>
      </w:tr>
      <w:tr w:rsidR="007A5261" w:rsidRPr="007A5261" w14:paraId="272BEA51"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3CF2755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Rubus glaucus</w:t>
            </w:r>
          </w:p>
        </w:tc>
        <w:tc>
          <w:tcPr>
            <w:tcW w:w="1291" w:type="dxa"/>
            <w:tcBorders>
              <w:top w:val="nil"/>
              <w:left w:val="nil"/>
              <w:bottom w:val="single" w:sz="4" w:space="0" w:color="auto"/>
              <w:right w:val="single" w:sz="4" w:space="0" w:color="auto"/>
            </w:tcBorders>
            <w:shd w:val="clear" w:color="auto" w:fill="auto"/>
            <w:noWrap/>
            <w:vAlign w:val="center"/>
            <w:hideMark/>
          </w:tcPr>
          <w:p w14:paraId="3C8BE1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5D66DC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12-50</w:t>
            </w:r>
          </w:p>
        </w:tc>
        <w:tc>
          <w:tcPr>
            <w:tcW w:w="2259" w:type="dxa"/>
            <w:tcBorders>
              <w:top w:val="nil"/>
              <w:left w:val="nil"/>
              <w:bottom w:val="single" w:sz="4" w:space="0" w:color="auto"/>
              <w:right w:val="single" w:sz="4" w:space="0" w:color="auto"/>
            </w:tcBorders>
            <w:shd w:val="clear" w:color="auto" w:fill="auto"/>
            <w:vAlign w:val="center"/>
            <w:hideMark/>
          </w:tcPr>
          <w:p w14:paraId="4E2106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41080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DLS, XRD and FTIR</w:t>
            </w:r>
          </w:p>
        </w:tc>
        <w:tc>
          <w:tcPr>
            <w:tcW w:w="2552" w:type="dxa"/>
            <w:tcBorders>
              <w:top w:val="nil"/>
              <w:left w:val="nil"/>
              <w:bottom w:val="single" w:sz="4" w:space="0" w:color="auto"/>
              <w:right w:val="single" w:sz="4" w:space="0" w:color="auto"/>
            </w:tcBorders>
            <w:shd w:val="clear" w:color="auto" w:fill="auto"/>
            <w:vAlign w:val="center"/>
            <w:hideMark/>
          </w:tcPr>
          <w:p w14:paraId="6822A8F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2976" w:type="dxa"/>
            <w:tcBorders>
              <w:top w:val="nil"/>
              <w:left w:val="nil"/>
              <w:bottom w:val="single" w:sz="4" w:space="0" w:color="auto"/>
              <w:right w:val="single" w:sz="4" w:space="0" w:color="auto"/>
            </w:tcBorders>
            <w:shd w:val="clear" w:color="auto" w:fill="auto"/>
            <w:noWrap/>
            <w:vAlign w:val="center"/>
            <w:hideMark/>
          </w:tcPr>
          <w:p w14:paraId="14B963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{"citationItems":[{"id":"ITEM-1","itemData":{"DOI":"10.1016/j.sjbs.2015.09.006","ISSN":"1319562X","abstract":"Green synthesis of nanoparticles using various plant materials opens a new scope for the phytochemist and discourages the use of toxic chemicals. In this article, we report an eco-friendly and low-cost method for the synthesis of silver nanoparticles (AgNPs) using Andean blackberry fruit extracts as both a reducing and capping agent. The green synthesized AgNPs were characterized by various analytical instruments like UV–visible, transmission electron microscopy (TEM), dynamic light scattering (DLS), X-ray diffraction (XRD) and Fourier transform infrared (FTIR) spectroscopy. The formation of AgNPs was analyzed by UV–vis spectroscopy at λmax = 435 nm. TEM analysis of AgNPs showed the formation of a crystalline, spherical shape and 12–50 nm size, whereas XRD peaks at 38.04°, 44.06°, 64.34° and 77.17° confirmed the crystalline nature of AgNPs. FTIR analysis was done to identify the functional groups responsible for the synthesis of the AgNPs. Furthermore, it was found that the AgNPs showed good antioxidant efficacy (&gt;78%, 0.1 mM) against 1,1-diphenyl-2-picrylhydrazyl. The process of synthesis is environmentally compatible and the synthesized AgNPs could be a promising candidate for many biomedical applications.","author":[{"dropping-particle":"","family":"Kumar","given":"Brajesh","non-dropping-particle":"","parse-names":false,"suffix":""},{"dropping-particle":"","family":"Smita","given":"Kumari","non-dropping-particle":"","parse-names":false,"suffix":""},{"dropping-particle":"","family":"Cumbal","given":"Luis","non-dropping-particle":"","parse-names":false,"suffix":""},{"dropping-particle":"","family":"Debut","given":"Alexis","non-dropping-particle":"","parse-names":false,"suffix":""}],"container-title":"Saudi Journal of Biological Sciences","id":"ITEM-1","issue":"1","issued":{"date-parts":[["2017"]]},"page":"45-50","publisher":"King Saud University","title":"Green synthesis of silver nanoparticles using Andean blackberry fruit extract","type":"article-journal","volume":"24"},"uris":["http://www.mendeley.com/documents/?uuid=36205d10-a3b9-4567-aa24-e6334b14d2b1"]}],"mendeley":{"formattedCitation":"(B. Kumar et al., 2017)","plainTextFormattedCitation":"(B. Kumar et al., 2017)","previouslyFormattedCitation":"[480]"},"properties":{"noteIndex":0},"schema":"https://github.com/citation-style-language/schema/raw/master/csl-citation.json"}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 Kumar et al., 2017)</w:t>
            </w:r>
            <w:r w:rsidRPr="007A5261">
              <w:rPr>
                <w:rFonts w:ascii="Arial" w:eastAsia="Times New Roman" w:hAnsi="Arial" w:cs="Arial"/>
                <w:color w:val="000000"/>
                <w:sz w:val="18"/>
                <w:szCs w:val="18"/>
                <w:lang w:eastAsia="en-ZA"/>
              </w:rPr>
              <w:fldChar w:fldCharType="end"/>
            </w:r>
          </w:p>
        </w:tc>
      </w:tr>
      <w:tr w:rsidR="007A5261" w:rsidRPr="007A5261" w14:paraId="17C4C822"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5AC8E8B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Rumex hymenosepalus</w:t>
            </w:r>
          </w:p>
        </w:tc>
        <w:tc>
          <w:tcPr>
            <w:tcW w:w="1291" w:type="dxa"/>
            <w:tcBorders>
              <w:top w:val="nil"/>
              <w:left w:val="nil"/>
              <w:bottom w:val="single" w:sz="4" w:space="0" w:color="auto"/>
              <w:right w:val="single" w:sz="4" w:space="0" w:color="auto"/>
            </w:tcBorders>
            <w:shd w:val="clear" w:color="auto" w:fill="auto"/>
            <w:noWrap/>
            <w:vAlign w:val="center"/>
            <w:hideMark/>
          </w:tcPr>
          <w:p w14:paraId="68946C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210BAC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2-40</w:t>
            </w:r>
          </w:p>
        </w:tc>
        <w:tc>
          <w:tcPr>
            <w:tcW w:w="2259" w:type="dxa"/>
            <w:tcBorders>
              <w:top w:val="nil"/>
              <w:left w:val="nil"/>
              <w:bottom w:val="single" w:sz="4" w:space="0" w:color="auto"/>
              <w:right w:val="single" w:sz="4" w:space="0" w:color="auto"/>
            </w:tcBorders>
            <w:shd w:val="clear" w:color="auto" w:fill="auto"/>
            <w:vAlign w:val="center"/>
            <w:hideMark/>
          </w:tcPr>
          <w:p w14:paraId="57D90A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 &amp; Hexagonal</w:t>
            </w:r>
          </w:p>
        </w:tc>
        <w:tc>
          <w:tcPr>
            <w:tcW w:w="2693" w:type="dxa"/>
            <w:tcBorders>
              <w:top w:val="nil"/>
              <w:left w:val="nil"/>
              <w:bottom w:val="single" w:sz="4" w:space="0" w:color="auto"/>
              <w:right w:val="single" w:sz="4" w:space="0" w:color="auto"/>
            </w:tcBorders>
            <w:shd w:val="clear" w:color="auto" w:fill="auto"/>
            <w:vAlign w:val="center"/>
            <w:hideMark/>
          </w:tcPr>
          <w:p w14:paraId="3C83D7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HRTEM and FTIR</w:t>
            </w:r>
          </w:p>
        </w:tc>
        <w:tc>
          <w:tcPr>
            <w:tcW w:w="2552" w:type="dxa"/>
            <w:tcBorders>
              <w:top w:val="nil"/>
              <w:left w:val="nil"/>
              <w:bottom w:val="single" w:sz="4" w:space="0" w:color="auto"/>
              <w:right w:val="single" w:sz="4" w:space="0" w:color="auto"/>
            </w:tcBorders>
            <w:shd w:val="clear" w:color="auto" w:fill="auto"/>
            <w:vAlign w:val="center"/>
            <w:hideMark/>
          </w:tcPr>
          <w:p w14:paraId="28E18C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976" w:type="dxa"/>
            <w:tcBorders>
              <w:top w:val="nil"/>
              <w:left w:val="nil"/>
              <w:bottom w:val="single" w:sz="4" w:space="0" w:color="auto"/>
              <w:right w:val="single" w:sz="4" w:space="0" w:color="auto"/>
            </w:tcBorders>
            <w:shd w:val="clear" w:color="auto" w:fill="auto"/>
            <w:noWrap/>
            <w:vAlign w:val="center"/>
            <w:hideMark/>
          </w:tcPr>
          <w:p w14:paraId="6FC947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{"citationItems":[{"id":"ITEM-1","itemData":{"DOI":"10.1186/1556-276X-8-318","ISSN":"1556276X","abstract":"We have synthesized silver nanoparticles from silver nitrate solutions using extracts of Rumex hymenosepalus, a plant widely found in a large region in North America, as reducing agent. This plant is known to be rich in antioxidant molecules which we use as reducing agents. Silver nanoparticles grow in a single-step method, at room temperature, and with no addition of external energy. The nanoparticles have been characterized by ultravioletvisible spectroscopy and transmission electron microscopy, as a function of the ratio of silver ions to reducing agent molecules. The nanoparticle diameters are in the range of 2 to 40 nm. High-resolution transmission electron microscopy and fast Fourier transform analysis show that two kinds of crystal structures are obtained: face-centered cubic and hexagonal. © 2013 Rodríguez-León et al.","author":[{"dropping-particle":"","family":"Rodríguez-León","given":"Ericka","non-dropping-particle":"","parse-names":false,"suffix":""},{"dropping-particle":"","family":"Iñiguez-Palomares","given":"Ramón","non-dropping-particle":"","parse-names":false,"suffix":""},{"dropping-particle":"","family":"Navarro","given":"Rosa Elena","non-dropping-particle":"","parse-names":false,"suffix":""},{"dropping-particle":"","family":"Herrera-Urbina","given":"Ronaldo","non-dropping-particle":"","parse-names":false,"suffix":""},{"dropping-particle":"","family":"Tánori","given":"Judith","non-dropping-particle":"","parse-names":false,"suffix":""},{"dropping-particle":"","family":"Iñiguez-Palomares","given":"Claudia","non-dropping-particle":"","parse-names":false,"suffix":""},{"dropping-particle":"","family":"Maldonado","given":"Amir","non-dropping-particle":"","parse-names":false,"suffix":""}],"container-title":"Nanoscale Research Letters","id":"ITEM-1","issue":"1","issued":{"date-parts":[["2013"]]},"page":"1-9","title":"Synthesis of silver nanoparticles using reducing agents obtained from natural sources (Rumex hymenosepalus extracts)","type":"article-journal","volume":"8"},"uris":["http://www.mendeley.com/documents/?uuid=3e8ee8ca-a3b5-4314-b520-6932edb5a744"]}],"mendeley":{"formattedCitation":"(Rodríguez-León et al., 2013)","plainTextFormattedCitation":"(Rodríguez-León et al., 2013)","previouslyFormattedCitation":"[583]"},"properties":{"noteIndex":0},"schema":"https://github.com/citation-style-language/schema/raw/master/csl-citation.json"}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(Rodríguez-León et al., 2013)</w:t>
            </w:r>
            <w:r w:rsidRPr="007A5261">
              <w:rPr>
                <w:rFonts w:ascii="Arial" w:eastAsia="Times New Roman" w:hAnsi="Arial" w:cs="Arial"/>
                <w:color w:val="000000"/>
                <w:sz w:val="18"/>
                <w:szCs w:val="18"/>
                <w:lang w:eastAsia="en-ZA"/>
              </w:rPr>
              <w:fldChar w:fldCharType="end"/>
            </w:r>
          </w:p>
        </w:tc>
      </w:tr>
      <w:tr w:rsidR="007A5261" w:rsidRPr="007A5261" w14:paraId="5E326213" w14:textId="77777777" w:rsidTr="007A5261">
        <w:trPr>
          <w:trHeight w:val="288"/>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733E7D1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Salvia spinosa</w:t>
            </w:r>
          </w:p>
        </w:tc>
        <w:tc>
          <w:tcPr>
            <w:tcW w:w="1291" w:type="dxa"/>
            <w:tcBorders>
              <w:top w:val="nil"/>
              <w:left w:val="nil"/>
              <w:bottom w:val="single" w:sz="4" w:space="0" w:color="auto"/>
              <w:right w:val="single" w:sz="4" w:space="0" w:color="auto"/>
            </w:tcBorders>
            <w:shd w:val="clear" w:color="auto" w:fill="auto"/>
            <w:noWrap/>
            <w:vAlign w:val="center"/>
            <w:hideMark/>
          </w:tcPr>
          <w:p w14:paraId="3F52CD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828" w:type="dxa"/>
            <w:tcBorders>
              <w:top w:val="nil"/>
              <w:left w:val="nil"/>
              <w:bottom w:val="single" w:sz="4" w:space="0" w:color="auto"/>
              <w:right w:val="single" w:sz="4" w:space="0" w:color="auto"/>
            </w:tcBorders>
            <w:shd w:val="clear" w:color="auto" w:fill="auto"/>
            <w:noWrap/>
            <w:vAlign w:val="center"/>
            <w:hideMark/>
          </w:tcPr>
          <w:p w14:paraId="66A84C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19-125</w:t>
            </w:r>
          </w:p>
        </w:tc>
        <w:tc>
          <w:tcPr>
            <w:tcW w:w="2259" w:type="dxa"/>
            <w:tcBorders>
              <w:top w:val="nil"/>
              <w:left w:val="nil"/>
              <w:bottom w:val="single" w:sz="4" w:space="0" w:color="auto"/>
              <w:right w:val="single" w:sz="4" w:space="0" w:color="auto"/>
            </w:tcBorders>
            <w:shd w:val="clear" w:color="auto" w:fill="auto"/>
            <w:vAlign w:val="center"/>
            <w:hideMark/>
          </w:tcPr>
          <w:p w14:paraId="619BB7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2DE050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FESEM, DLS and FTIR</w:t>
            </w:r>
          </w:p>
        </w:tc>
        <w:tc>
          <w:tcPr>
            <w:tcW w:w="2552" w:type="dxa"/>
            <w:tcBorders>
              <w:top w:val="nil"/>
              <w:left w:val="nil"/>
              <w:bottom w:val="single" w:sz="4" w:space="0" w:color="auto"/>
              <w:right w:val="single" w:sz="4" w:space="0" w:color="auto"/>
            </w:tcBorders>
            <w:shd w:val="clear" w:color="auto" w:fill="auto"/>
            <w:vAlign w:val="center"/>
            <w:hideMark/>
          </w:tcPr>
          <w:p w14:paraId="1175E9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976" w:type="dxa"/>
            <w:tcBorders>
              <w:top w:val="nil"/>
              <w:left w:val="nil"/>
              <w:bottom w:val="single" w:sz="4" w:space="0" w:color="auto"/>
              <w:right w:val="single" w:sz="4" w:space="0" w:color="auto"/>
            </w:tcBorders>
            <w:shd w:val="clear" w:color="auto" w:fill="auto"/>
            <w:noWrap/>
            <w:vAlign w:val="center"/>
            <w:hideMark/>
          </w:tcPr>
          <w:p w14:paraId="737B59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{"citationItems":[{"id":"ITEM-1","itemData":{"DOI":"10.1007/s40097-018-0291-4","ISBN":"0123456789","ISSN":"2008-9244","abstract":"Researchers use bionanotechnology techniques as eco-friendly and cost-effective routes to fabricate nanoparticles and nano-materials. The present study confirms the ability of plant extract of Salvia spinosa grown under in vitro condition for the biosynthesis of silver nanoparticles (Ag NPs) for the first time. The surface plasmon resonance found at 450 nm confirmed the formation of Ag NPs. Moreover, FESEM images showed that nanoparticles had spherical morphology. Furthermore, XRD analysis confirmed the crystalline nature of the particles. FTIR analysis was carried out to identify possible biomolecules responsible in bioreduction of silver ions. Antimicrobial assay verified bactericidal activity of biosynthesized Ag NPs against Gram-positive and Gram-negative bacteria. According to the results, by growing the plants under controlled conditions, it is feasible to synthesize nanoparticles with desired properties.","author":[{"dropping-particle":"","family":"Pirtarighat","given":"Saba","non-dropping-particle":"","parse-names":false,"suffix":""},{"dropping-particle":"","family":"Ghannadnia","given":"Maryam","non-dropping-particle":"","parse-names":false,"suffix":""},{"dropping-particle":"","family":"Baghshahi","given":"Saeid","non-dropping-particle":"","parse-names":false,"suffix":""}],"container-title":"Journal of Nanostructure in Chemistry","id":"ITEM-1","issue":"1","issued":{"date-parts":[["2019"]]},"page":"1-9","publisher":"Springer Berlin Heidelberg","title":"Green synthesis of silver nanoparticles using the plant extract of Salvia spinosa grown in vitro and their antibacterial activity assessment","type":"article-journal","volume":"9"},"uris":["http://www.mendeley.com/documents/?uuid=5686959b-12a3-4005-8082-c3ddb0cd3863"]}],"mendeley":{"formattedCitation":"(Pirtarighat et al., 2019)","plainTextFormattedCitation":"(Pirtarighat et al., 2019)","previouslyFormattedCitation":"[584]"},"properties":{"noteIndex":0},"schema":"https://github.com/citation-style-language/schema/raw/master/csl-citation.json"}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(Pirtarighat et al., 2019)</w:t>
            </w:r>
            <w:r w:rsidRPr="007A5261">
              <w:rPr>
                <w:rFonts w:ascii="Arial" w:eastAsia="Times New Roman" w:hAnsi="Arial" w:cs="Arial"/>
                <w:color w:val="000000"/>
                <w:sz w:val="18"/>
                <w:szCs w:val="18"/>
                <w:lang w:eastAsia="en-ZA"/>
              </w:rPr>
              <w:fldChar w:fldCharType="end"/>
            </w:r>
          </w:p>
        </w:tc>
      </w:tr>
    </w:tbl>
    <w:p w14:paraId="4DE94C24" w14:textId="77777777" w:rsidR="007A5261" w:rsidRPr="007A5261" w:rsidRDefault="007A5261" w:rsidP="007A5261">
      <w:pPr>
        <w:spacing w:line="360" w:lineRule="auto"/>
        <w:jc w:val="both"/>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pPr w:leftFromText="180" w:rightFromText="180" w:vertAnchor="page" w:horzAnchor="margin" w:tblpXSpec="center" w:tblpY="555"/>
        <w:tblW w:w="16155" w:type="dxa"/>
        <w:tblLook w:val="04A0" w:firstRow="1" w:lastRow="0" w:firstColumn="1" w:lastColumn="0" w:noHBand="0" w:noVBand="1"/>
      </w:tblPr>
      <w:tblGrid>
        <w:gridCol w:w="2424"/>
        <w:gridCol w:w="1307"/>
        <w:gridCol w:w="1686"/>
        <w:gridCol w:w="1962"/>
        <w:gridCol w:w="3536"/>
        <w:gridCol w:w="2688"/>
        <w:gridCol w:w="2552"/>
      </w:tblGrid>
      <w:tr w:rsidR="007A5261" w:rsidRPr="007A5261" w14:paraId="33AE0968" w14:textId="77777777" w:rsidTr="007A5261">
        <w:trPr>
          <w:trHeight w:val="288"/>
        </w:trPr>
        <w:tc>
          <w:tcPr>
            <w:tcW w:w="2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E7B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4538C4E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14:paraId="2DE7A9B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2B65ACD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6A571A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405E59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144B3A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45EDE45A"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36ABA38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Securinega leucopyrus</w:t>
            </w:r>
          </w:p>
        </w:tc>
        <w:tc>
          <w:tcPr>
            <w:tcW w:w="1291" w:type="dxa"/>
            <w:tcBorders>
              <w:top w:val="nil"/>
              <w:left w:val="nil"/>
              <w:bottom w:val="single" w:sz="4" w:space="0" w:color="auto"/>
              <w:right w:val="single" w:sz="4" w:space="0" w:color="auto"/>
            </w:tcBorders>
            <w:shd w:val="clear" w:color="auto" w:fill="auto"/>
            <w:noWrap/>
            <w:vAlign w:val="center"/>
            <w:hideMark/>
          </w:tcPr>
          <w:p w14:paraId="71ADA6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2DE971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11-20</w:t>
            </w:r>
          </w:p>
        </w:tc>
        <w:tc>
          <w:tcPr>
            <w:tcW w:w="1965" w:type="dxa"/>
            <w:tcBorders>
              <w:top w:val="nil"/>
              <w:left w:val="nil"/>
              <w:bottom w:val="single" w:sz="4" w:space="0" w:color="auto"/>
              <w:right w:val="single" w:sz="4" w:space="0" w:color="auto"/>
            </w:tcBorders>
            <w:shd w:val="clear" w:color="auto" w:fill="auto"/>
            <w:vAlign w:val="center"/>
            <w:hideMark/>
          </w:tcPr>
          <w:p w14:paraId="6FB98C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Oval</w:t>
            </w:r>
          </w:p>
        </w:tc>
        <w:tc>
          <w:tcPr>
            <w:tcW w:w="3544" w:type="dxa"/>
            <w:tcBorders>
              <w:top w:val="nil"/>
              <w:left w:val="nil"/>
              <w:bottom w:val="single" w:sz="4" w:space="0" w:color="auto"/>
              <w:right w:val="single" w:sz="4" w:space="0" w:color="auto"/>
            </w:tcBorders>
            <w:shd w:val="clear" w:color="auto" w:fill="auto"/>
            <w:vAlign w:val="center"/>
            <w:hideMark/>
          </w:tcPr>
          <w:p w14:paraId="3C51CD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SEM</w:t>
            </w:r>
          </w:p>
        </w:tc>
        <w:tc>
          <w:tcPr>
            <w:tcW w:w="2693" w:type="dxa"/>
            <w:tcBorders>
              <w:top w:val="nil"/>
              <w:left w:val="nil"/>
              <w:bottom w:val="single" w:sz="4" w:space="0" w:color="auto"/>
              <w:right w:val="single" w:sz="4" w:space="0" w:color="auto"/>
            </w:tcBorders>
            <w:shd w:val="clear" w:color="auto" w:fill="auto"/>
            <w:vAlign w:val="center"/>
            <w:hideMark/>
          </w:tcPr>
          <w:p w14:paraId="293BC3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74C508C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{"citationItems":[{"id":"ITEM-1","itemData":{"ISSN":"2250-1770","abstract":"Materials show unique properties when at nano scale. In the present investigation, bio-synthesis of silver nanoparticles using 1 mM AgNO 3 solution through the leaves and fruits extracts of Securinega leucopyrus (wild) mull as reducing agent. UV-Vis absorption spectroscopy, Fourier Transfer Infra Red (FTIR) and Scanning Electron Microscope (SEM) were used for characterization of synthesized silver nanoparticles. Size of the nanoparticles was determined by Transmission Electron microscope (TEM). The synthesized nanoparticles showed significant antibacterial activity against both Gram positive and Gram negative bacteria.","author":[{"dropping-particle":"","family":"Rao Kudle","given":"Karunakar","non-dropping-particle":"","parse-names":false,"suffix":""},{"dropping-particle":"","family":"Alwala","given":"Jahnavi","non-dropping-particle":"","parse-names":false,"suffix":""},{"dropping-particle":"","family":"Donda","given":"Manisha R","non-dropping-particle":"","parse-names":false,"suffix":""},{"dropping-particle":"","family":"Miryala","given":"Anila","non-dropping-particle":"","parse-names":false,"suffix":""},{"dropping-particle":"","family":"Sreedhar","given":"B","non-dropping-particle":"","parse-names":false,"suffix":""},{"dropping-particle":"","family":"Pratap Rudra","given":"MP","non-dropping-particle":"","parse-names":false,"suffix":""}],"id":"ITEM-1","issue":"April","issued":{"date-parts":[["2013"]]},"title":"Synthesis of silver nanoparticles using extracts of Securinega leucopyrus and evaluation of its antibacterial activity Collaborative Book Project on Phytochemistry View project Green synthesis View project Synthesis of silver nanoparticles using extracts ","type":"article-journal"},"uris":["http://www.mendeley.com/documents/?uuid=d25cfc44-7bbd-4abe-be15-4ff22767e0b7"]}],"mendeley":{"formattedCitation":"(Rao Kudle et al., 2013)","plainTextFormattedCitation":"(Rao Kudle et al., 2013)","previouslyFormattedCitation":"[479]"},"properties":{"noteIndex":0},"schema":"https://github.com/citation-style-language/schema/raw/master/csl-citation.json"}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(Rao Kudle et al., 2013)</w:t>
            </w:r>
            <w:r w:rsidRPr="007A5261">
              <w:rPr>
                <w:rFonts w:ascii="Arial" w:eastAsia="Times New Roman" w:hAnsi="Arial" w:cs="Arial"/>
                <w:color w:val="000000"/>
                <w:sz w:val="18"/>
                <w:szCs w:val="18"/>
                <w:lang w:eastAsia="en-ZA"/>
              </w:rPr>
              <w:fldChar w:fldCharType="end"/>
            </w:r>
          </w:p>
        </w:tc>
      </w:tr>
      <w:tr w:rsidR="007A5261" w:rsidRPr="007A5261" w14:paraId="658F9098"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25E1D7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Sesuvium portulacastrum</w:t>
            </w:r>
          </w:p>
        </w:tc>
        <w:tc>
          <w:tcPr>
            <w:tcW w:w="1291" w:type="dxa"/>
            <w:tcBorders>
              <w:top w:val="nil"/>
              <w:left w:val="nil"/>
              <w:bottom w:val="single" w:sz="4" w:space="0" w:color="auto"/>
              <w:right w:val="single" w:sz="4" w:space="0" w:color="auto"/>
            </w:tcBorders>
            <w:shd w:val="clear" w:color="auto" w:fill="auto"/>
            <w:noWrap/>
            <w:vAlign w:val="center"/>
            <w:hideMark/>
          </w:tcPr>
          <w:p w14:paraId="7F9E71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C861E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5-20</w:t>
            </w:r>
          </w:p>
        </w:tc>
        <w:tc>
          <w:tcPr>
            <w:tcW w:w="1965" w:type="dxa"/>
            <w:tcBorders>
              <w:top w:val="nil"/>
              <w:left w:val="nil"/>
              <w:bottom w:val="single" w:sz="4" w:space="0" w:color="auto"/>
              <w:right w:val="single" w:sz="4" w:space="0" w:color="auto"/>
            </w:tcBorders>
            <w:shd w:val="clear" w:color="auto" w:fill="auto"/>
            <w:vAlign w:val="center"/>
            <w:hideMark/>
          </w:tcPr>
          <w:p w14:paraId="404B95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2EA2A5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and TEM</w:t>
            </w:r>
          </w:p>
        </w:tc>
        <w:tc>
          <w:tcPr>
            <w:tcW w:w="2693" w:type="dxa"/>
            <w:tcBorders>
              <w:top w:val="nil"/>
              <w:left w:val="nil"/>
              <w:bottom w:val="single" w:sz="4" w:space="0" w:color="auto"/>
              <w:right w:val="single" w:sz="4" w:space="0" w:color="auto"/>
            </w:tcBorders>
            <w:shd w:val="clear" w:color="auto" w:fill="auto"/>
            <w:vAlign w:val="center"/>
            <w:hideMark/>
          </w:tcPr>
          <w:p w14:paraId="30ABC1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48399ED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{"citationItems":[{"id":"ITEM-1","itemData":{"DOI":"10.1016/j.colsurfb.2010.05.018","ISSN":"09277765","abstract":"The present work studied the effect of extracts from tissue culture-derived callus and leaf of the saltmarsh plant, Sesuvium portulacastrum L. on synthesis of antimicrobial silver nanoparticles using AgNO3 as a substrate. The callus extract could be able to produce silver nanoparticles, better than leaf extract. The synthesis of silver nanoparticles was confirmed with X-ray diffraction spectrum which exhibited intense peaks, corresponding to the (111), (200), (220), (311), and (222) sets of lattice planes of silver. The extracts incubated with AgNO3 showed gradual change in color of the extracts to yellowish brown, with intensity increasing during the period of incubation. Control without silver nitrate did not show any change in color. The silver nanoparticles synthesized were generally found to be spherical in shape with variable size ranging from 5 to 20nm, as evident by Transmission Electron Microscopy. There were prominent peaks in the extracts corresponding to amide I, II and III indicating the presence of the protein, as revealed by Fourier transform infrared (FTIR) spectroscopy measurement. There were also peaks that were corresponding to aromatic rings, geminal methyls and ether linkages, indicating the presence of flavones and terpenoids responsible for the stabilization of the silver nanoparticles. The silver nanoparticles were observed to inhibit clinical strains of bacteria and fungi. The antibacterial activity was more distinct than antifungal activity. The antimicrobial activity was enhanced when polyvinyl alcohol was added as a stabilizing agent. The present work highlighted the possibility of using tissue culture-derived callus extract from the coastal saltmarsh species for the synthesis of antimicrobial silver nanoparticles. © 2010 Elsevier B.V.","author":[{"dropping-particle":"","family":"Nabikhan","given":"Asmathunisha","non-dropping-particle":"","parse-names":false,"suffix":""},{"dropping-particle":"","family":"Kandasamy","given":"Kathiresan","non-dropping-particle":"","parse-names":false,"suffix":""},{"dropping-particle":"","family":"Raj","given":"Anburaj","non-dropping-particle":"","parse-names":false,"suffix":""},{"dropping-particle":"","family":"Alikunhi","given":"Nabeel M.","non-dropping-particle":"","parse-names":false,"suffix":""}],"container-title":"Colloids and Surfaces B: Biointerfaces","id":"ITEM-1","issue":"2","issued":{"date-parts":[["2010"]]},"page":"488-493","publisher":"Elsevier B.V.","title":"Synthesis of antimicrobial silver nanoparticles by callus and leaf extracts from saltmarsh plant, Sesuvium portulacastrum L.","type":"article-journal","volume":"79"},"uris":["http://www.mendeley.com/documents/?uuid=a0e8463c-147b-4842-9ec2-4c9e2c6301f7"]}],"mendeley":{"formattedCitation":"(Nabikhan et al., 2010)","plainTextFormattedCitation":"(Nabikhan et al., 2010)","previouslyFormattedCitation":"[585]"},"properties":{"noteIndex":0},"schema":"https://github.com/citation-style-language/schema/raw/master/csl-citation.json"}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(Nabikhan et al., 2010)</w:t>
            </w:r>
            <w:r w:rsidRPr="007A5261">
              <w:rPr>
                <w:rFonts w:ascii="Arial" w:eastAsia="Times New Roman" w:hAnsi="Arial" w:cs="Arial"/>
                <w:color w:val="000000"/>
                <w:sz w:val="18"/>
                <w:szCs w:val="18"/>
                <w:lang w:eastAsia="en-ZA"/>
              </w:rPr>
              <w:fldChar w:fldCharType="end"/>
            </w:r>
          </w:p>
        </w:tc>
      </w:tr>
      <w:tr w:rsidR="007A5261" w:rsidRPr="007A5261" w14:paraId="319F8EA0"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FAB060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Sida acuta</w:t>
            </w:r>
          </w:p>
        </w:tc>
        <w:tc>
          <w:tcPr>
            <w:tcW w:w="1291" w:type="dxa"/>
            <w:tcBorders>
              <w:top w:val="nil"/>
              <w:left w:val="nil"/>
              <w:bottom w:val="single" w:sz="4" w:space="0" w:color="auto"/>
              <w:right w:val="single" w:sz="4" w:space="0" w:color="auto"/>
            </w:tcBorders>
            <w:shd w:val="clear" w:color="auto" w:fill="auto"/>
            <w:noWrap/>
            <w:vAlign w:val="center"/>
            <w:hideMark/>
          </w:tcPr>
          <w:p w14:paraId="6F1379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5938B6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w:t>
            </w:r>
          </w:p>
        </w:tc>
        <w:tc>
          <w:tcPr>
            <w:tcW w:w="1965" w:type="dxa"/>
            <w:tcBorders>
              <w:top w:val="nil"/>
              <w:left w:val="nil"/>
              <w:bottom w:val="single" w:sz="4" w:space="0" w:color="auto"/>
              <w:right w:val="single" w:sz="4" w:space="0" w:color="auto"/>
            </w:tcBorders>
            <w:shd w:val="clear" w:color="auto" w:fill="auto"/>
            <w:vAlign w:val="center"/>
            <w:hideMark/>
          </w:tcPr>
          <w:p w14:paraId="6FAC61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432E94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TEM</w:t>
            </w:r>
          </w:p>
        </w:tc>
        <w:tc>
          <w:tcPr>
            <w:tcW w:w="2693" w:type="dxa"/>
            <w:tcBorders>
              <w:top w:val="nil"/>
              <w:left w:val="nil"/>
              <w:bottom w:val="single" w:sz="4" w:space="0" w:color="auto"/>
              <w:right w:val="single" w:sz="4" w:space="0" w:color="auto"/>
            </w:tcBorders>
            <w:shd w:val="clear" w:color="auto" w:fill="auto"/>
            <w:vAlign w:val="center"/>
            <w:hideMark/>
          </w:tcPr>
          <w:p w14:paraId="6CF5BB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 and corrosion inhibition potential</w:t>
            </w:r>
          </w:p>
        </w:tc>
        <w:tc>
          <w:tcPr>
            <w:tcW w:w="2552" w:type="dxa"/>
            <w:tcBorders>
              <w:top w:val="nil"/>
              <w:left w:val="nil"/>
              <w:bottom w:val="single" w:sz="4" w:space="0" w:color="auto"/>
              <w:right w:val="single" w:sz="4" w:space="0" w:color="auto"/>
            </w:tcBorders>
            <w:shd w:val="clear" w:color="auto" w:fill="auto"/>
            <w:noWrap/>
            <w:vAlign w:val="center"/>
            <w:hideMark/>
          </w:tcPr>
          <w:p w14:paraId="2A2A3E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{"citationItems":[{"id":"ITEM-1","itemData":{"DOI":"10.1080/09593330.2018.1435738","ISSN":"1479487X","abstract":"Nanotechnology exhibits a multidisciplinary area and gained interests for researchers. Nanoparticles produced via physical and chemical methods affects ecosystem drastically. Green synthesis is the charming technique that is inexpensive and safe for the environment. This study aimed to explore the antibacterial actions of as-synthesized silver nanoparticles (Ag-NPs) against Escherichia coli, Staphylococcus aureus and Streptococcus faecalis. Also, the anti-corrosion actions confirmed that the Ag-NPs proved as good inhibitors. In this way, Ag-NPs were prepared via biosynthesis technique by consuming the ground leaves and stem of ‘Sida acuta’ as a capping agent. The Ag-NPs were formed by irradiation of the aqueous solution of silver nitrate (AgNO 3 ) with extract of S. acuta stem and leaves. The as-synthesized reaction mixture of Ag-NPs was found to exhibit an absorbance band at 446–447 nm, by an UV/VIS spectrophotometer, which is a characteristic of Ag-NPs due to the surface plasmon resonance absorption band. The X-ray diffraction and transmission electron microscopy (TEM) were used for the confirmation of Ag-NPs’ variety dimension, morphology and dispersion. The infrared spectra confirmed the bio-fabrication of the Ag-NPs displayed the existence of conceivable functional groups responsible for the bio-reduction and capping. The antimicrobial actions were measured and the zone of inhibition was compared with standard antibiotics.","author":[{"dropping-particle":"","family":"Idrees","given":"Muhammad","non-dropping-particle":"","parse-names":false,"suffix":""},{"dropping-particle":"","family":"Batool","given":"Saima","non-dropping-particle":"","parse-names":false,"suffix":""},{"dropping-particle":"","family":"Kalsoom","given":"Tanzila","non-dropping-particle":"","parse-names":false,"suffix":""},{"dropping-particle":"","family":"Raina","given":"Sadaf","non-dropping-particle":"","parse-names":false,"suffix":""},{"dropping-particle":"","family":"Sharif","given":"Hafiz Muhammad Adeel","non-dropping-particle":"","parse-names":false,"suffix":""},{"dropping-particle":"","family":"Yasmeen","given":"Summera","non-dropping-particle":"","parse-names":false,"suffix":""}],"container-title":"Environmental Technology (United Kingdom)","id":"ITEM-1","issue":"8","issued":{"date-parts":[["2019"]]},"page":"1071-1078","publisher":"Taylor &amp; Francis","title":"Biosynthesis of silver nanoparticles using Sida acuta extract for antimicrobial actions and corrosion inhibition potential","type":"article-journal","volume":"40"},"uris":["http://www.mendeley.com/documents/?uuid=0843759b-d41d-45f9-b64c-b7a993858fda"]}],"mendeley":{"formattedCitation":"(Idrees et al., 2019)","plainTextFormattedCitation":"(Idrees et al., 2019)","previouslyFormattedCitation":"[486]"},"properties":{"noteIndex":0},"schema":"https://github.com/citation-style-language/schema/raw/master/csl-citation.json"}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(Idrees et al., 2019)</w:t>
            </w:r>
            <w:r w:rsidRPr="007A5261">
              <w:rPr>
                <w:rFonts w:ascii="Arial" w:eastAsia="Times New Roman" w:hAnsi="Arial" w:cs="Arial"/>
                <w:color w:val="000000"/>
                <w:sz w:val="18"/>
                <w:szCs w:val="18"/>
                <w:lang w:eastAsia="en-ZA"/>
              </w:rPr>
              <w:fldChar w:fldCharType="end"/>
            </w:r>
          </w:p>
        </w:tc>
      </w:tr>
      <w:tr w:rsidR="007A5261" w:rsidRPr="007A5261" w14:paraId="349E5BF9"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12F60E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lycopersicum</w:t>
            </w:r>
          </w:p>
        </w:tc>
        <w:tc>
          <w:tcPr>
            <w:tcW w:w="1291" w:type="dxa"/>
            <w:tcBorders>
              <w:top w:val="nil"/>
              <w:left w:val="nil"/>
              <w:bottom w:val="single" w:sz="4" w:space="0" w:color="auto"/>
              <w:right w:val="single" w:sz="4" w:space="0" w:color="auto"/>
            </w:tcBorders>
            <w:shd w:val="clear" w:color="auto" w:fill="auto"/>
            <w:noWrap/>
            <w:vAlign w:val="center"/>
            <w:hideMark/>
          </w:tcPr>
          <w:p w14:paraId="21A52A0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584B0E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1965" w:type="dxa"/>
            <w:tcBorders>
              <w:top w:val="nil"/>
              <w:left w:val="nil"/>
              <w:bottom w:val="single" w:sz="4" w:space="0" w:color="auto"/>
              <w:right w:val="single" w:sz="4" w:space="0" w:color="auto"/>
            </w:tcBorders>
            <w:shd w:val="clear" w:color="auto" w:fill="auto"/>
            <w:vAlign w:val="center"/>
            <w:hideMark/>
          </w:tcPr>
          <w:p w14:paraId="52665C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3C0666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XRD</w:t>
            </w:r>
          </w:p>
        </w:tc>
        <w:tc>
          <w:tcPr>
            <w:tcW w:w="2693" w:type="dxa"/>
            <w:tcBorders>
              <w:top w:val="nil"/>
              <w:left w:val="nil"/>
              <w:bottom w:val="single" w:sz="4" w:space="0" w:color="auto"/>
              <w:right w:val="single" w:sz="4" w:space="0" w:color="auto"/>
            </w:tcBorders>
            <w:shd w:val="clear" w:color="auto" w:fill="auto"/>
            <w:vAlign w:val="center"/>
            <w:hideMark/>
          </w:tcPr>
          <w:p w14:paraId="5C9ED2F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Insecticidal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54113E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{"citationItems":[{"id":"ITEM-1","itemData":{"DOI":"10.1155/2016/4679410","ISSN":"2356-749X","abstract":" The espousal of nanotechnology is a current come-up of the present revolution. As we know that the rose aphid, Macrosiphum rosae (Hemiptera: Aphididae), is a key pest on rose plant in Kashmir Valley, India, it exhibits a worldwide distribution. In the present study, we have synthesized biologically silver nanoparticles (Ag NPs) from Solanum lycopersicum and characterized them by UV-vis spectroscopy, TEM, and X-RD analysis. The experiment was performed by leaf dip method. Insecticidal solutions of different Ag NPs concentrations, namely, 200, 300, 400, and 500 ppm, were tested on M. rosae . For assessment purposes, leaves were treated with distilled water (used as control). Aphid mortality data revealed that the Ag NPs were effective at 500 ppm concentration. As the concentration and day’s treatment increased, the aphid mortality rate also increased. There were statistically significant differences in M. rosae mortality between concentrations by LSD at 5%. In wrapping up, the use of Ag NPs in pest control processes will be the most novel eco-friendly approach in the Kashmir Valley, India, in future. ","author":[{"dropping-particle":"","family":"Bhattacharyya","given":"Atanu","non-dropping-particle":"","parse-names":false,"suffix":""},{"dropping-particle":"","family":"Prasad","given":"Ram","non-dropping-particle":"","parse-names":false,"suffix":""},{"dropping-particle":"","family":"Buhroo","given":"Abdul A.","non-dropping-particle":"","parse-names":false,"suffix":""},{"dropping-particle":"","family":"Duraisamy","given":"Prabha","non-dropping-particle":"","parse-names":false,"suffix":""},{"dropping-particle":"","family":"Yousuf","given":"Insha","non-dropping-particle":"","parse-names":false,"suffix":""},{"dropping-particle":"","family":"Umadevi","given":"M.","non-dropping-particle":"","parse-names":false,"suffix":""},{"dropping-particle":"","family":"Bindhu","given":"M. R.","non-dropping-particle":"","parse-names":false,"suffix":""},{"dropping-particle":"","family":"Govindarajan","given":"Marimuthu","non-dropping-particle":"","parse-names":false,"suffix":""},{"dropping-particle":"","family":"Khanday","given":"Abdul L.","non-dropping-particle":"","parse-names":false,"suffix":""}],"container-title":"Journal of Nanoscience","id":"ITEM-1","issued":{"date-parts":[["2016"]]},"page":"1-7","title":" One-Pot Fabrication and Characterization of Silver Nanoparticles Using Solanum lycopersicum : An Eco-Friendly and Potent Control Tool against Rose Aphid, Macrosiphum rosae ","type":"article-journal","volume":"2016"},"uris":["http://www.mendeley.com/documents/?uuid=9a50b045-a3cf-4436-b702-bd278c9e7c78"]}],"mendeley":{"formattedCitation":"(Bhattacharyya et al., 2016)","plainTextFormattedCitation":"(Bhattacharyya et al., 2016)","previouslyFormattedCitation":"[586]"},"properties":{"noteIndex":0},"schema":"https://github.com/citation-style-language/schema/raw/master/csl-citation.json"}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(Bhattacharyya et al., 2016)</w:t>
            </w:r>
            <w:r w:rsidRPr="007A5261">
              <w:rPr>
                <w:rFonts w:ascii="Arial" w:eastAsia="Times New Roman" w:hAnsi="Arial" w:cs="Arial"/>
                <w:color w:val="000000"/>
                <w:sz w:val="18"/>
                <w:szCs w:val="18"/>
                <w:lang w:eastAsia="en-ZA"/>
              </w:rPr>
              <w:fldChar w:fldCharType="end"/>
            </w:r>
          </w:p>
        </w:tc>
      </w:tr>
      <w:tr w:rsidR="007A5261" w:rsidRPr="007A5261" w14:paraId="561171A6"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3A3B333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nigrum</w:t>
            </w:r>
          </w:p>
        </w:tc>
        <w:tc>
          <w:tcPr>
            <w:tcW w:w="1291" w:type="dxa"/>
            <w:tcBorders>
              <w:top w:val="nil"/>
              <w:left w:val="nil"/>
              <w:bottom w:val="single" w:sz="4" w:space="0" w:color="auto"/>
              <w:right w:val="single" w:sz="4" w:space="0" w:color="auto"/>
            </w:tcBorders>
            <w:shd w:val="clear" w:color="auto" w:fill="auto"/>
            <w:noWrap/>
            <w:vAlign w:val="center"/>
            <w:hideMark/>
          </w:tcPr>
          <w:p w14:paraId="0C2914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F0E24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4-25</w:t>
            </w:r>
          </w:p>
        </w:tc>
        <w:tc>
          <w:tcPr>
            <w:tcW w:w="1965" w:type="dxa"/>
            <w:tcBorders>
              <w:top w:val="nil"/>
              <w:left w:val="nil"/>
              <w:bottom w:val="single" w:sz="4" w:space="0" w:color="auto"/>
              <w:right w:val="single" w:sz="4" w:space="0" w:color="auto"/>
            </w:tcBorders>
            <w:shd w:val="clear" w:color="auto" w:fill="auto"/>
            <w:vAlign w:val="center"/>
            <w:hideMark/>
          </w:tcPr>
          <w:p w14:paraId="7C9759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555784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and TEM</w:t>
            </w:r>
          </w:p>
        </w:tc>
        <w:tc>
          <w:tcPr>
            <w:tcW w:w="2693" w:type="dxa"/>
            <w:tcBorders>
              <w:top w:val="nil"/>
              <w:left w:val="nil"/>
              <w:bottom w:val="single" w:sz="4" w:space="0" w:color="auto"/>
              <w:right w:val="single" w:sz="4" w:space="0" w:color="auto"/>
            </w:tcBorders>
            <w:shd w:val="clear" w:color="auto" w:fill="auto"/>
            <w:vAlign w:val="center"/>
            <w:hideMark/>
          </w:tcPr>
          <w:p w14:paraId="1990A5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Antidiabetic activity</w:t>
            </w:r>
          </w:p>
        </w:tc>
        <w:tc>
          <w:tcPr>
            <w:tcW w:w="2552" w:type="dxa"/>
            <w:tcBorders>
              <w:top w:val="nil"/>
              <w:left w:val="nil"/>
              <w:bottom w:val="single" w:sz="4" w:space="0" w:color="auto"/>
              <w:right w:val="single" w:sz="4" w:space="0" w:color="auto"/>
            </w:tcBorders>
            <w:shd w:val="clear" w:color="auto" w:fill="auto"/>
            <w:noWrap/>
            <w:vAlign w:val="center"/>
            <w:hideMark/>
          </w:tcPr>
          <w:p w14:paraId="5D1A53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{"citationItems":[{"id":"ITEM-1","itemData":{"DOI":"10.1007/s40097-015-0178-6","ISBN":"4009701501","ISSN":"2008-9244","abstract":"Solanum nigrum, a medicinal plant, traditionally used in treating diabetes mellitus. In this study, we used the leaf extract of the plant to synthesize silver nanoparticles (AgNPs), as a proposition to treat alloxan-induced diabetic rats. The phytosynthesised AgNPs were analyzed using UV--visible and Fourier transform infra-red spectroscopy for their functional groups. Transmission electron microscopy revealed that, the synthesized particles are found to be 4--25 nm in size. Monodispersed and spherical nature of synthesized AgNPs were shown by scanning electron microscope and the presence of Ag in the AgNPs was confirmed by energy dispersive spectrum. The phytosynthesised AgNPs were evaluated for its antidiabetic activity in alloxan-induced diabetic rats. AgNPs-treated diabetic rats found to be significantly improved the dyslipidemic condition as seen in the diabetic control. Furthermore, it also reduced the blood glucose level over the period of treatment. The improvement in body weight was also found to be evidence for S. nigrum extract-mediated AgNPs as a potential antidiabetic agent against alloxan-induced diabetic rats.","author":[{"dropping-particle":"","family":"Sengottaiyan","given":"Arumugam","non-dropping-particle":"","parse-names":false,"suffix":""},{"dropping-particle":"","family":"Aravinthan","given":"Adithan","non-dropping-particle":"","parse-names":false,"suffix":""},{"dropping-particle":"","family":"Sudhakar","given":"Chinnapan","non-dropping-particle":"","parse-names":false,"suffix":""},{"dropping-particle":"","family":"Selvam","given":"Kandasamy","non-dropping-particle":"","parse-names":false,"suffix":""},{"dropping-particle":"","family":"Srinivasan","given":"Palanisamy","non-dropping-particle":"","parse-names":false,"suffix":""},{"dropping-particle":"","family":"Govarthanan","given":"Muthusamy","non-dropping-particle":"","parse-names":false,"suffix":""},{"dropping-particle":"","family":"Manoharan","given":"Koildhasan","non-dropping-particle":"","parse-names":false,"suffix":""},{"dropping-particle":"","family":"Selvankumar","given":"Thangaswamy","non-dropping-particle":"","parse-names":false,"suffix":""}],"container-title":"Journal of Nanostructure in Chemistry","id":"ITEM-1","issue":"1","issued":{"date-parts":[["2016"]]},"page":"41-48","publisher":"Springer Berlin Heidelberg","title":"Synthesis and characterization of Solanum nigrum-mediated silver nanoparticles and its protective effect on alloxan-induced diabetic rats","type":"article-journal","volume":"6"},"uris":["http://www.mendeley.com/documents/?uuid=883736b6-b5af-40cc-b80d-a45236eb715e"]}],"mendeley":{"formattedCitation":"(Sengottaiyan et al., 2016)","plainTextFormattedCitation":"(Sengottaiyan et al., 2016)","previouslyFormattedCitation":"[587]"},"properties":{"noteIndex":0},"schema":"https://github.com/citation-style-language/schema/raw/master/csl-citation.json"}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(Sengottaiyan et al., 2016)</w:t>
            </w:r>
            <w:r w:rsidRPr="007A5261">
              <w:rPr>
                <w:rFonts w:ascii="Arial" w:eastAsia="Times New Roman" w:hAnsi="Arial" w:cs="Arial"/>
                <w:color w:val="000000"/>
                <w:sz w:val="18"/>
                <w:szCs w:val="18"/>
                <w:lang w:eastAsia="en-ZA"/>
              </w:rPr>
              <w:fldChar w:fldCharType="end"/>
            </w:r>
          </w:p>
        </w:tc>
      </w:tr>
      <w:tr w:rsidR="007A5261" w:rsidRPr="007A5261" w14:paraId="210FCD74"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7641D80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tricobatum</w:t>
            </w:r>
          </w:p>
        </w:tc>
        <w:tc>
          <w:tcPr>
            <w:tcW w:w="1291" w:type="dxa"/>
            <w:tcBorders>
              <w:top w:val="nil"/>
              <w:left w:val="nil"/>
              <w:bottom w:val="single" w:sz="4" w:space="0" w:color="auto"/>
              <w:right w:val="single" w:sz="4" w:space="0" w:color="auto"/>
            </w:tcBorders>
            <w:shd w:val="clear" w:color="auto" w:fill="auto"/>
            <w:noWrap/>
            <w:vAlign w:val="center"/>
            <w:hideMark/>
          </w:tcPr>
          <w:p w14:paraId="57086B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8FE4B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12,5-41,9</w:t>
            </w:r>
          </w:p>
        </w:tc>
        <w:tc>
          <w:tcPr>
            <w:tcW w:w="1965" w:type="dxa"/>
            <w:tcBorders>
              <w:top w:val="nil"/>
              <w:left w:val="nil"/>
              <w:bottom w:val="single" w:sz="4" w:space="0" w:color="auto"/>
              <w:right w:val="single" w:sz="4" w:space="0" w:color="auto"/>
            </w:tcBorders>
            <w:shd w:val="clear" w:color="auto" w:fill="auto"/>
            <w:vAlign w:val="center"/>
            <w:hideMark/>
          </w:tcPr>
          <w:p w14:paraId="4E9F64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53EB7A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TEM, EDX and XRD</w:t>
            </w:r>
          </w:p>
        </w:tc>
        <w:tc>
          <w:tcPr>
            <w:tcW w:w="2693" w:type="dxa"/>
            <w:tcBorders>
              <w:top w:val="nil"/>
              <w:left w:val="nil"/>
              <w:bottom w:val="single" w:sz="4" w:space="0" w:color="auto"/>
              <w:right w:val="single" w:sz="4" w:space="0" w:color="auto"/>
            </w:tcBorders>
            <w:shd w:val="clear" w:color="auto" w:fill="auto"/>
            <w:vAlign w:val="center"/>
            <w:hideMark/>
          </w:tcPr>
          <w:p w14:paraId="0BD95C2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cytotoxic activities</w:t>
            </w:r>
          </w:p>
        </w:tc>
        <w:tc>
          <w:tcPr>
            <w:tcW w:w="2552" w:type="dxa"/>
            <w:tcBorders>
              <w:top w:val="nil"/>
              <w:left w:val="nil"/>
              <w:bottom w:val="single" w:sz="4" w:space="0" w:color="auto"/>
              <w:right w:val="single" w:sz="4" w:space="0" w:color="auto"/>
            </w:tcBorders>
            <w:shd w:val="clear" w:color="auto" w:fill="auto"/>
            <w:noWrap/>
            <w:vAlign w:val="center"/>
            <w:hideMark/>
          </w:tcPr>
          <w:p w14:paraId="2CB118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{"citationItems":[{"id":"ITEM-1","itemData":{"DOI":"10.1016/j.saa.2014.12.060","ISSN":"13861425","abstract":"In the present study, we have synthesized silver nanoparticles by a simple and eco-friendly method using unripe fruits of Solanum trilobatum. The aqueous silver ions when exposed to unripe fruits extract were reduced and stabilized over long time resulting in biosynthesis of surface functionalized silver nanoparticles. The bio-reduced silver nanoparticles were characterized by UV-visible spectroscopy, Fourier transform infrared spectroscopy (FTIR), scanning electron microscopy (SEM), transmission electron microscopy (TEM), energy-dispersive spectroscopy (EDX) and X-ray diffraction (XRD). These biologically synthesized silver nanoparticles were tested for its antibacterial activity against few human pathogenic bacteria including Gram-positive (Streptococcus mutans, Enterococcus faecalis) and Gram-negative (Escherichia coli, Klebsiella pneumoniae) bacteria. In addition, we also demonstrated anticancer activity of these nanoparticles in vitro against human breast cancer cell line (MCF 7) using MTT, nuclear morphology assay, Western blot and RT-PCR expression. These results taken together show the potential applications of biosynthesized silver nanoparticles using S. trilobatum fruits.","author":[{"dropping-particle":"","family":"Ramar","given":"Manikandan","non-dropping-particle":"","parse-names":false,"suffix":""},{"dropping-particle":"","family":"Manikandan","given":"Beulaja","non-dropping-particle":"","parse-names":false,"suffix":""},{"dropping-particle":"","family":"Marimuthu","given":"Prabhu Narayanan","non-dropping-particle":"","parse-names":false,"suffix":""},{"dropping-particle":"","family":"Raman","given":"Thiagarajan","non-dropping-particle":"","parse-names":false,"suffix":""},{"dropping-particle":"","family":"Mahalingam","given":"Anjugam","non-dropping-particle":"","parse-names":false,"suffix":""},{"dropping-particle":"","family":"Subramanian","given":"Palanisamy","non-dropping-particle":"","parse-names":false,"suffix":""},{"dropping-particle":"","family":"Karthick","given":"Saravanan","non-dropping-particle":"","parse-names":false,"suffix":""},{"dropping-particle":"","family":"Munusamy","given":"Arumugam","non-dropping-particle":"","parse-names":false,"suffix":""}],"container-title":"Spectrochimica Acta - Part A: Molecular and Biomolecular Spectroscopy","id":"ITEM-1","issued":{"date-parts":[["2015"]]},"page":"223-228","publisher":"Elsevier B.V.","title":"Synthesis of silver nanoparticles using Solanum trilobatum fruits extract and its antibacterial, cytotoxic activity against human breast cancer cell line MCF 7","type":"article-journal","volume":"140"},"uris":["http://www.mendeley.com/documents/?uuid=3f8e91ed-4545-4da3-a898-2e3c76285b6f"]}],"mendeley":{"formattedCitation":"(Ramar et al., 2015)","plainTextFormattedCitation":"(Ramar et al., 2015)","previouslyFormattedCitation":"[588]"},"properties":{"noteIndex":0},"schema":"https://github.com/citation-style-language/schema/raw/master/csl-citation.json"}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(Ramar et al., 2015)</w:t>
            </w:r>
            <w:r w:rsidRPr="007A5261">
              <w:rPr>
                <w:rFonts w:ascii="Arial" w:eastAsia="Times New Roman" w:hAnsi="Arial" w:cs="Arial"/>
                <w:color w:val="000000"/>
                <w:sz w:val="18"/>
                <w:szCs w:val="18"/>
                <w:lang w:eastAsia="en-ZA"/>
              </w:rPr>
              <w:fldChar w:fldCharType="end"/>
            </w:r>
          </w:p>
        </w:tc>
      </w:tr>
      <w:tr w:rsidR="007A5261" w:rsidRPr="007A5261" w14:paraId="28871E31"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7649A21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tuberosum</w:t>
            </w:r>
          </w:p>
        </w:tc>
        <w:tc>
          <w:tcPr>
            <w:tcW w:w="1291" w:type="dxa"/>
            <w:tcBorders>
              <w:top w:val="nil"/>
              <w:left w:val="nil"/>
              <w:bottom w:val="single" w:sz="4" w:space="0" w:color="auto"/>
              <w:right w:val="single" w:sz="4" w:space="0" w:color="auto"/>
            </w:tcBorders>
            <w:shd w:val="clear" w:color="auto" w:fill="auto"/>
            <w:noWrap/>
            <w:vAlign w:val="center"/>
            <w:hideMark/>
          </w:tcPr>
          <w:p w14:paraId="01DC73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145B8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1965" w:type="dxa"/>
            <w:tcBorders>
              <w:top w:val="nil"/>
              <w:left w:val="nil"/>
              <w:bottom w:val="single" w:sz="4" w:space="0" w:color="auto"/>
              <w:right w:val="single" w:sz="4" w:space="0" w:color="auto"/>
            </w:tcBorders>
            <w:shd w:val="clear" w:color="auto" w:fill="auto"/>
            <w:vAlign w:val="center"/>
            <w:hideMark/>
          </w:tcPr>
          <w:p w14:paraId="6AC9A9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556AF6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PL, DLS, CD, FTIR and TEM</w:t>
            </w:r>
          </w:p>
        </w:tc>
        <w:tc>
          <w:tcPr>
            <w:tcW w:w="2693" w:type="dxa"/>
            <w:tcBorders>
              <w:top w:val="nil"/>
              <w:left w:val="nil"/>
              <w:bottom w:val="single" w:sz="4" w:space="0" w:color="auto"/>
              <w:right w:val="single" w:sz="4" w:space="0" w:color="auto"/>
            </w:tcBorders>
            <w:shd w:val="clear" w:color="auto" w:fill="auto"/>
            <w:vAlign w:val="center"/>
            <w:hideMark/>
          </w:tcPr>
          <w:p w14:paraId="037BD8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Effect on human serum albumin</w:t>
            </w:r>
          </w:p>
        </w:tc>
        <w:tc>
          <w:tcPr>
            <w:tcW w:w="2552" w:type="dxa"/>
            <w:tcBorders>
              <w:top w:val="nil"/>
              <w:left w:val="nil"/>
              <w:bottom w:val="single" w:sz="4" w:space="0" w:color="auto"/>
              <w:right w:val="single" w:sz="4" w:space="0" w:color="auto"/>
            </w:tcBorders>
            <w:shd w:val="clear" w:color="auto" w:fill="auto"/>
            <w:noWrap/>
            <w:vAlign w:val="center"/>
            <w:hideMark/>
          </w:tcPr>
          <w:p w14:paraId="41244C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{"citationItems":[{"id":"ITEM-1","itemData":{"DOI":"10.1016/j.jphotobiol.2017.05.015","ISSN":"18732682","abstract":"Biogenic silver nanoparticles (AgNPs) have been synthesized by using Solanum tuberosum (potato) extract (PE) as a reducing as well as stabilizing agent which is reasonably cheaper, non-toxic and easily available material. The green synthesis of silver nanoparticles has been carried out by very simple method and the nanoparticles were characterized by surface plasmon band as well as TEM measurements. The PE-AgNPs were highly dispersed in the solution and found to be spherical with around 10 nm in size. Interaction of these nanoparticles was studied with plasma protein HSA by means of various spectroscopies, such as, UV–visible, fluorescence, DLS, CD and FTIR spectroscopies. The HSA was found to form the protein “corona” around the starch-capped PE-AgNPs. Absorption spectroscopy revealed that the interaction between HSA and PE-AgNPs resulted in the ground state complex formation. Due to the strong absorption of PE-AgNPs, the inner filter effect was corrected for the fluorescence data. PE-AgNPs were found to quench the fluorescence of HSA with a small blue shift attributed to the increase in the hydrophobicity near tryptophan residue due to the presence of amylopectin and amylose units in the starch. The value of n, Hill's constant, was found to be &gt; 1 which determines the existence of a cooperative binding between nanoparticle and albumin. Several parameters such as Stern-Volmer and binding constants in addition to the thermodynamic parameters have been analyzed and discussed which established that the complex formation has taken place via static quenching mechanism and the corona formation between albumin and PE-AgNPs was entropy driven process. Binding of biogenic PE-AgNPs to the HSA slightly affected the secondary structure of latter with a small decrease in α-helical contents resulting in the partial unfolding of the protein, though the structural motif remained the same. Molecular docking simulations revealed various possible binding modes between PE-AgNPs and albumin.","author":[{"dropping-particle":"","family":"Ali","given":"Mohd Sajid","non-dropping-particle":"","parse-names":false,"suffix":""},{"dropping-particle":"","family":"Altaf","given":"Mohammad","non-dropping-particle":"","parse-names":false,"suffix":""},{"dropping-particle":"","family":"Al-Lohedan","given":"Hamad A.","non-dropping-particle":"","parse-names":false,"suffix":""}],"container-title":"Journal of Photochemistry and Photobiology B: Biology","id":"ITEM-1","issued":{"date-parts":[["2017"]]},"page":"108-119","publisher":"Elsevier B.V","title":"Green synthesis of biogenic silver nanoparticles using Solanum tuberosum extract and their interaction with human serum albumin: Evidence of “corona” formation through a multi-spectroscopic and molecular docking analysis","type":"article-journal","volume":"173"},"uris":["http://www.mendeley.com/documents/?uuid=050cd59a-f825-4f07-b1a0-542c2457918f"]}],"mendeley":{"formattedCitation":"(M. S. Ali et al., 2017)","plainTextFormattedCitation":"(M. S. Ali et al., 2017)","previouslyFormattedCitation":"[589]"},"properties":{"noteIndex":0},"schema":"https://github.com/citation-style-language/schema/raw/master/csl-citation.json"}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 S. Ali et al., 2017)</w:t>
            </w:r>
            <w:r w:rsidRPr="007A5261">
              <w:rPr>
                <w:rFonts w:ascii="Arial" w:eastAsia="Times New Roman" w:hAnsi="Arial" w:cs="Arial"/>
                <w:color w:val="000000"/>
                <w:sz w:val="18"/>
                <w:szCs w:val="18"/>
                <w:lang w:eastAsia="en-ZA"/>
              </w:rPr>
              <w:fldChar w:fldCharType="end"/>
            </w:r>
          </w:p>
        </w:tc>
      </w:tr>
      <w:tr w:rsidR="007A5261" w:rsidRPr="007A5261" w14:paraId="4C7BECEC"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629DF47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Sphagneticola Trilobata</w:t>
            </w:r>
          </w:p>
        </w:tc>
        <w:tc>
          <w:tcPr>
            <w:tcW w:w="1291" w:type="dxa"/>
            <w:tcBorders>
              <w:top w:val="nil"/>
              <w:left w:val="nil"/>
              <w:bottom w:val="single" w:sz="4" w:space="0" w:color="auto"/>
              <w:right w:val="single" w:sz="4" w:space="0" w:color="auto"/>
            </w:tcBorders>
            <w:shd w:val="clear" w:color="auto" w:fill="auto"/>
            <w:noWrap/>
            <w:vAlign w:val="center"/>
            <w:hideMark/>
          </w:tcPr>
          <w:p w14:paraId="60B99C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4BC531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22-26</w:t>
            </w:r>
          </w:p>
        </w:tc>
        <w:tc>
          <w:tcPr>
            <w:tcW w:w="1965" w:type="dxa"/>
            <w:tcBorders>
              <w:top w:val="nil"/>
              <w:left w:val="nil"/>
              <w:bottom w:val="single" w:sz="4" w:space="0" w:color="auto"/>
              <w:right w:val="single" w:sz="4" w:space="0" w:color="auto"/>
            </w:tcBorders>
            <w:shd w:val="clear" w:color="auto" w:fill="auto"/>
            <w:vAlign w:val="center"/>
            <w:hideMark/>
          </w:tcPr>
          <w:p w14:paraId="6718E2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40BE07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SEM</w:t>
            </w:r>
          </w:p>
        </w:tc>
        <w:tc>
          <w:tcPr>
            <w:tcW w:w="2693" w:type="dxa"/>
            <w:tcBorders>
              <w:top w:val="nil"/>
              <w:left w:val="nil"/>
              <w:bottom w:val="single" w:sz="4" w:space="0" w:color="auto"/>
              <w:right w:val="single" w:sz="4" w:space="0" w:color="auto"/>
            </w:tcBorders>
            <w:shd w:val="clear" w:color="auto" w:fill="auto"/>
            <w:vAlign w:val="center"/>
            <w:hideMark/>
          </w:tcPr>
          <w:p w14:paraId="5533B4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3BA88E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{"citationItems":[{"id":"ITEM-1","itemData":{"author":[{"dropping-particle":"","family":"Vinay","given":"S P","non-dropping-particle":"","parse-names":false,"suffix":""},{"dropping-particle":"","family":"Chandrasekhar","given":"N","non-dropping-particle":"","parse-names":false,"suffix":""},{"dropping-particle":"","family":"Chandrappa","given":"C P","non-dropping-particle":"","parse-names":false,"suffix":""}],"container-title":"International Journal of Pharmacy and Biological Sciences","id":"ITEM-1","issue":"2","issued":{"date-parts":[["2018"]]},"page":"145-152","title":"Eco-Friendly Approach for the Green Synthesis of Silver Nanoparticles Using Flower Extracts of Sphagneticola Trilobata and Study of Antibacterial Activity","type":"article-journal","volume":"7"},"uris":["http://www.mendeley.com/documents/?uuid=3c77bc22-5080-4c3b-97d2-32afc508b75a"]}],"mendeley":{"formattedCitation":"(Vinay et al., 2018)","plainTextFormattedCitation":"(Vinay et al., 2018)","previouslyFormattedCitation":"[590]"},"properties":{"noteIndex":0},"schema":"https://github.com/citation-style-language/schema/raw/master/csl-citation.json"}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(Vinay et al., 2018)</w:t>
            </w:r>
            <w:r w:rsidRPr="007A5261">
              <w:rPr>
                <w:rFonts w:ascii="Arial" w:eastAsia="Times New Roman" w:hAnsi="Arial" w:cs="Arial"/>
                <w:color w:val="000000"/>
                <w:sz w:val="18"/>
                <w:szCs w:val="18"/>
                <w:lang w:eastAsia="en-ZA"/>
              </w:rPr>
              <w:fldChar w:fldCharType="end"/>
            </w:r>
          </w:p>
        </w:tc>
      </w:tr>
      <w:tr w:rsidR="007A5261" w:rsidRPr="007A5261" w14:paraId="5D88EC2F"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93D036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Syzygium aromaticum</w:t>
            </w:r>
          </w:p>
        </w:tc>
        <w:tc>
          <w:tcPr>
            <w:tcW w:w="1291" w:type="dxa"/>
            <w:tcBorders>
              <w:top w:val="nil"/>
              <w:left w:val="nil"/>
              <w:bottom w:val="single" w:sz="4" w:space="0" w:color="auto"/>
              <w:right w:val="single" w:sz="4" w:space="0" w:color="auto"/>
            </w:tcBorders>
            <w:shd w:val="clear" w:color="auto" w:fill="auto"/>
            <w:noWrap/>
            <w:vAlign w:val="center"/>
            <w:hideMark/>
          </w:tcPr>
          <w:p w14:paraId="44B7A4C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543999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5-40</w:t>
            </w:r>
          </w:p>
        </w:tc>
        <w:tc>
          <w:tcPr>
            <w:tcW w:w="1965" w:type="dxa"/>
            <w:tcBorders>
              <w:top w:val="nil"/>
              <w:left w:val="nil"/>
              <w:bottom w:val="single" w:sz="4" w:space="0" w:color="auto"/>
              <w:right w:val="single" w:sz="4" w:space="0" w:color="auto"/>
            </w:tcBorders>
            <w:shd w:val="clear" w:color="auto" w:fill="auto"/>
            <w:vAlign w:val="center"/>
            <w:hideMark/>
          </w:tcPr>
          <w:p w14:paraId="40B7F0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6B88D1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TEM, UV and EDX</w:t>
            </w:r>
          </w:p>
        </w:tc>
        <w:tc>
          <w:tcPr>
            <w:tcW w:w="2693" w:type="dxa"/>
            <w:tcBorders>
              <w:top w:val="nil"/>
              <w:left w:val="nil"/>
              <w:bottom w:val="single" w:sz="4" w:space="0" w:color="auto"/>
              <w:right w:val="single" w:sz="4" w:space="0" w:color="auto"/>
            </w:tcBorders>
            <w:shd w:val="clear" w:color="auto" w:fill="auto"/>
            <w:vAlign w:val="center"/>
            <w:hideMark/>
          </w:tcPr>
          <w:p w14:paraId="7ADC8D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552" w:type="dxa"/>
            <w:tcBorders>
              <w:top w:val="nil"/>
              <w:left w:val="nil"/>
              <w:bottom w:val="single" w:sz="4" w:space="0" w:color="auto"/>
              <w:right w:val="single" w:sz="4" w:space="0" w:color="auto"/>
            </w:tcBorders>
            <w:shd w:val="clear" w:color="auto" w:fill="auto"/>
            <w:noWrap/>
            <w:vAlign w:val="center"/>
            <w:hideMark/>
          </w:tcPr>
          <w:p w14:paraId="7A27A24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{"citationItems":[{"id":"ITEM-1","itemData":{"DOI":"10.1016/j.jphotobiol.2016.12.013","ISSN":"18732682","abstract":"In the present report, silver nanoparticles were synthesized using Piper nigrum extract for in vitro cytotoxicity efficacy against MCF-7 and HEP-2 cells. The silver nanoparticles (AgNPs) were formed within 20 min and after preliminarily confirmation by UV–Visible spectroscopy (strong peak observed at ~ 441 nm), they were characterized by using FT-IR and HR-TEM. The TEM images show spherical shape of biosynthesized AgNPs with particle size in the range 5–40 nm while as compositional analysis were observed by EDAX. MTT assays were carried out for cytotoxicity of various concentrations of biosynthesized silver nanoparticles and Piper nigrum extract ranging from 10 to 100 μg. The biosynthesized silver nanoparticles showed a significant anticancer activity against both MCF-7 and Hep-2 cells compared to Piper nigrum extract which was dose dependent. Our study thus revealed an excellent application of greenly synthesized silver nanoparticles using Piper nigrum. The study further suggested the potential therapeutic use of these nanoparticles in cancer study.","author":[{"dropping-particle":"","family":"Venugopal","given":"K.","non-dropping-particle":"","parse-names":false,"suffix":""},{"dropping-particle":"","family":"Rather","given":"H. A.","non-dropping-particle":"","parse-names":false,"suffix":""},{"dropping-particle":"","family":"Rajagopal","given":"K.","non-dropping-particle":"","parse-names":false,"suffix":""},{"dropping-particle":"","family":"Shanthi","given":"M. P.","non-dropping-particle":"","parse-names":false,"suffix":""},{"dropping-particle":"","family":"Sheriff","given":"K.","non-dropping-particle":"","parse-names":false,"suffix":""},{"dropping-particle":"","family":"Illiyas","given":"M.","non-dropping-particle":"","parse-names":false,"suffix":""},{"dropping-particle":"","family":"Rather","given":"R. A.","non-dropping-particle":"","parse-names":false,"suffix":""},{"dropping-particle":"","family":"Manikandan","given":"E.","non-dropping-particle":"","parse-names":false,"suffix":""},{"dropping-particle":"","family":"Uvarajan","given":"S.","non-dropping-particle":"","parse-names":false,"suffix":""},{"dropping-particle":"","family":"Bhaskar","given":"M.","non-dropping-particle":"","parse-names":false,"suffix":""},{"dropping-particle":"","family":"Maaza","given":"M.","non-dropping-particle":"","parse-names":false,"suffix":""}],"container-title":"Journal of Photochemistry and Photobiology B: Biology","id":"ITEM-1","issue":"August","issued":{"date-parts":[["2017"]]},"page":"282-289","title":"Synthesis of silver nanoparticles (Ag NPs) for anticancer activities (MCF 7 breast and A549 lung cell lines) of the crude extract of Syzygium aromaticum","type":"article-journal","volume":"167"},"uris":["http://www.mendeley.com/documents/?uuid=d8715f43-6743-4594-8d61-ed9acd3a7155"]}],"mendeley":{"formattedCitation":"(Venugopal et al., 2017)","plainTextFormattedCitation":"(Venugopal et al., 2017)","previouslyFormattedCitation":"[591]"},"properties":{"noteIndex":0},"schema":"https://github.com/citation-style-language/schema/raw/master/csl-citation.json"}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(Venugopal et al., 2017)</w:t>
            </w:r>
            <w:r w:rsidRPr="007A5261">
              <w:rPr>
                <w:rFonts w:ascii="Arial" w:eastAsia="Times New Roman" w:hAnsi="Arial" w:cs="Arial"/>
                <w:color w:val="000000"/>
                <w:sz w:val="18"/>
                <w:szCs w:val="18"/>
                <w:lang w:eastAsia="en-ZA"/>
              </w:rPr>
              <w:fldChar w:fldCharType="end"/>
            </w:r>
          </w:p>
        </w:tc>
      </w:tr>
      <w:tr w:rsidR="007A5261" w:rsidRPr="007A5261" w14:paraId="7FE51243"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68D9AD0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Syzygium cumini</w:t>
            </w:r>
          </w:p>
        </w:tc>
        <w:tc>
          <w:tcPr>
            <w:tcW w:w="1291" w:type="dxa"/>
            <w:tcBorders>
              <w:top w:val="nil"/>
              <w:left w:val="nil"/>
              <w:bottom w:val="single" w:sz="4" w:space="0" w:color="auto"/>
              <w:right w:val="single" w:sz="4" w:space="0" w:color="auto"/>
            </w:tcBorders>
            <w:shd w:val="clear" w:color="auto" w:fill="auto"/>
            <w:noWrap/>
            <w:vAlign w:val="center"/>
            <w:hideMark/>
          </w:tcPr>
          <w:p w14:paraId="01D0AD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3DA5A8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93</w:t>
            </w:r>
          </w:p>
        </w:tc>
        <w:tc>
          <w:tcPr>
            <w:tcW w:w="1965" w:type="dxa"/>
            <w:tcBorders>
              <w:top w:val="nil"/>
              <w:left w:val="nil"/>
              <w:bottom w:val="single" w:sz="4" w:space="0" w:color="auto"/>
              <w:right w:val="single" w:sz="4" w:space="0" w:color="auto"/>
            </w:tcBorders>
            <w:shd w:val="clear" w:color="auto" w:fill="auto"/>
            <w:vAlign w:val="center"/>
            <w:hideMark/>
          </w:tcPr>
          <w:p w14:paraId="174CF1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3544" w:type="dxa"/>
            <w:tcBorders>
              <w:top w:val="nil"/>
              <w:left w:val="nil"/>
              <w:bottom w:val="single" w:sz="4" w:space="0" w:color="auto"/>
              <w:right w:val="single" w:sz="4" w:space="0" w:color="auto"/>
            </w:tcBorders>
            <w:shd w:val="clear" w:color="auto" w:fill="auto"/>
            <w:vAlign w:val="center"/>
            <w:hideMark/>
          </w:tcPr>
          <w:p w14:paraId="7DC734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EDX, XRD and FTIR</w:t>
            </w:r>
          </w:p>
        </w:tc>
        <w:tc>
          <w:tcPr>
            <w:tcW w:w="2693" w:type="dxa"/>
            <w:tcBorders>
              <w:top w:val="nil"/>
              <w:left w:val="nil"/>
              <w:bottom w:val="single" w:sz="4" w:space="0" w:color="auto"/>
              <w:right w:val="single" w:sz="4" w:space="0" w:color="auto"/>
            </w:tcBorders>
            <w:shd w:val="clear" w:color="auto" w:fill="auto"/>
            <w:vAlign w:val="center"/>
            <w:hideMark/>
          </w:tcPr>
          <w:p w14:paraId="5E3694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2552" w:type="dxa"/>
            <w:tcBorders>
              <w:top w:val="nil"/>
              <w:left w:val="nil"/>
              <w:bottom w:val="single" w:sz="4" w:space="0" w:color="auto"/>
              <w:right w:val="single" w:sz="4" w:space="0" w:color="auto"/>
            </w:tcBorders>
            <w:shd w:val="clear" w:color="auto" w:fill="auto"/>
            <w:noWrap/>
            <w:vAlign w:val="center"/>
            <w:hideMark/>
          </w:tcPr>
          <w:p w14:paraId="6EF674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{"citationItems":[{"id":"ITEM-1","itemData":{"ISSN":"18423582","abstract":"The environmental friendly synthesis of nanoparticles process is a revolutionary step in the field of nanotechnology. In this study, the biosynthesis of silver nanoparticles was carried out using Syzygium cumini seed extract as reducing agent. UV-visible spectroscopy was used for quantification of silver nanoparticle synthesis. The synthesized silver nanoparticles were characterized with Scanning electron microscopy (SEM), Energy dispersive X ray analysis (EDX), X-ray Diffraction (XRD) and Fourier transform Infrared Spectroscopy (FTIR). The in vitro antioxidant properties of the biosynthesized silver nanoparticles have been evaluated and these nanoparticles were found to have higher antioxidant capacity compared to the seed extract and thus can be used as potential radical scavenger against deleterious damages caused by the free radicals.","author":[{"dropping-particle":"","family":"Banerjee","given":"Joyita","non-dropping-particle":"","parse-names":false,"suffix":""},{"dropping-particle":"","family":"Narendhirakannan","given":"R. T.","non-dropping-particle":"","parse-names":false,"suffix":""}],"container-title":"Digest Journal of Nanomaterials and Biostructures","id":"ITEM-1","issue":"3","issued":{"date-parts":[["2011"]]},"page":"961-968","title":"Biosynthesis of silver nanoparticles from Syzygium cumini (L.) seed extract and evaluation of their in vitro antioxidant activities","type":"article-journal","volume":"6"},"uris":["http://www.mendeley.com/documents/?uuid=3318ec7c-04ca-4f53-b601-e533663b46d9"]}],"mendeley":{"formattedCitation":"(Banerjee &amp; Narendhirakannan, 2011)","plainTextFormattedCitation":"(Banerjee &amp; Narendhirakannan, 2011)","previouslyFormattedCitation":"[592]"},"properties":{"noteIndex":0},"schema":"https://github.com/citation-style-language/schema/raw/master/csl-citation.json"}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(Banerjee &amp; Narendhirakannan, 2011)</w:t>
            </w:r>
            <w:r w:rsidRPr="007A5261">
              <w:rPr>
                <w:rFonts w:ascii="Arial" w:eastAsia="Times New Roman" w:hAnsi="Arial" w:cs="Arial"/>
                <w:color w:val="000000"/>
                <w:sz w:val="18"/>
                <w:szCs w:val="18"/>
                <w:lang w:eastAsia="en-ZA"/>
              </w:rPr>
              <w:fldChar w:fldCharType="end"/>
            </w:r>
          </w:p>
        </w:tc>
      </w:tr>
      <w:tr w:rsidR="007A5261" w:rsidRPr="007A5261" w14:paraId="24B55971"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11FA832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Tagetes erecta</w:t>
            </w:r>
          </w:p>
        </w:tc>
        <w:tc>
          <w:tcPr>
            <w:tcW w:w="1291" w:type="dxa"/>
            <w:tcBorders>
              <w:top w:val="nil"/>
              <w:left w:val="nil"/>
              <w:bottom w:val="single" w:sz="4" w:space="0" w:color="auto"/>
              <w:right w:val="single" w:sz="4" w:space="0" w:color="auto"/>
            </w:tcBorders>
            <w:shd w:val="clear" w:color="auto" w:fill="auto"/>
            <w:noWrap/>
            <w:vAlign w:val="center"/>
            <w:hideMark/>
          </w:tcPr>
          <w:p w14:paraId="528688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E25B6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10-90</w:t>
            </w:r>
          </w:p>
        </w:tc>
        <w:tc>
          <w:tcPr>
            <w:tcW w:w="1965" w:type="dxa"/>
            <w:tcBorders>
              <w:top w:val="nil"/>
              <w:left w:val="nil"/>
              <w:bottom w:val="single" w:sz="4" w:space="0" w:color="auto"/>
              <w:right w:val="single" w:sz="4" w:space="0" w:color="auto"/>
            </w:tcBorders>
            <w:shd w:val="clear" w:color="auto" w:fill="auto"/>
            <w:vAlign w:val="center"/>
            <w:hideMark/>
          </w:tcPr>
          <w:p w14:paraId="57CD75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hexagonal &amp; irregular</w:t>
            </w:r>
          </w:p>
        </w:tc>
        <w:tc>
          <w:tcPr>
            <w:tcW w:w="3544" w:type="dxa"/>
            <w:tcBorders>
              <w:top w:val="nil"/>
              <w:left w:val="nil"/>
              <w:bottom w:val="single" w:sz="4" w:space="0" w:color="auto"/>
              <w:right w:val="single" w:sz="4" w:space="0" w:color="auto"/>
            </w:tcBorders>
            <w:shd w:val="clear" w:color="auto" w:fill="auto"/>
            <w:vAlign w:val="center"/>
            <w:hideMark/>
          </w:tcPr>
          <w:p w14:paraId="0014A3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TEM and EDX</w:t>
            </w:r>
          </w:p>
        </w:tc>
        <w:tc>
          <w:tcPr>
            <w:tcW w:w="2693" w:type="dxa"/>
            <w:tcBorders>
              <w:top w:val="nil"/>
              <w:left w:val="nil"/>
              <w:bottom w:val="single" w:sz="4" w:space="0" w:color="auto"/>
              <w:right w:val="single" w:sz="4" w:space="0" w:color="auto"/>
            </w:tcBorders>
            <w:shd w:val="clear" w:color="auto" w:fill="auto"/>
            <w:vAlign w:val="center"/>
            <w:hideMark/>
          </w:tcPr>
          <w:p w14:paraId="32DBC2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33CB98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{"citationItems":[{"id":"ITEM-1","itemData":{"DOI":"10.1016/j.arabjc.2014.11.015","ISSN":"18785352","abstract":"In the present study, silver nanoparticles were synthesized using flower broth of Tagetes erecta as reductant by a simple and eco-friendly route. The aqueous silver ions when exposed to flower broth were reduced and resulted in green synthesis of silver nanoparticles. The silver nanoparticles were characterized by UV-visible spectroscopy, zeta potential, Fourier transform infra-red spectroscopy (FTIR), X-ray diffraction, Transmission electron microscopy (TEM) analysis, Energy dispersive X-ray analysis (EDX) and selected area electron diffraction (SAED) pattern. UV-visible spectrum of synthesized silver nanoparticles showed maximum peak at 430. nm. TEM analysis revealed that the particles were spherical, hexagonal and irregular in shape and size ranging from 10 to 90. nm and Energy dispersive X-ray (EDX) spectrum confirmed the presence of silver metal. Synergistic antimicrobial potential of silver nanoparticles was evaluated with various commercial antibiotics against Gram positive (Staphylococcus aureus and Bacillus cereus), Gram negative (Escherichia coli and Pseudomonas aeruginosa) bacteria and fungi (Candida glabrata, Candida albicans, Cryptococcae neoformans). The antifungal activity of AgNPs with antibiotics was better than antibiotics alone against the tested fungal strains and Gram negative bacteria, thus signification of the present study is in production of biomedical products.","author":[{"dropping-particle":"","family":"Padalia","given":"Hemali","non-dropping-particle":"","parse-names":false,"suffix":""},{"dropping-particle":"","family":"Moteriya","given":"Pooja","non-dropping-particle":"","parse-names":false,"suffix":""},{"dropping-particle":"","family":"Chanda","given":"Sumitra","non-dropping-particle":"","parse-names":false,"suffix":""}],"container-title":"Arabian Journal of Chemistry","id":"ITEM-1","issue":"5","issued":{"date-parts":[["2015"]]},"page":"732-741","publisher":"King Saud University","title":"Green synthesis of silver nanoparticles from marigold flower and its synergistic antimicrobial potential","type":"article-journal","volume":"8"},"uris":["http://www.mendeley.com/documents/?uuid=a3828dac-2128-4d82-bbc4-84bd59780f4f"]}],"mendeley":{"formattedCitation":"(Padalia et al., 2015)","plainTextFormattedCitation":"(Padalia et al., 2015)","previouslyFormattedCitation":"[593]"},"properties":{"noteIndex":0},"schema":"https://github.com/citation-style-language/schema/raw/master/csl-citation.json"}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(Padalia et al., 2015)</w:t>
            </w:r>
            <w:r w:rsidRPr="007A5261">
              <w:rPr>
                <w:rFonts w:ascii="Arial" w:eastAsia="Times New Roman" w:hAnsi="Arial" w:cs="Arial"/>
                <w:color w:val="000000"/>
                <w:sz w:val="18"/>
                <w:szCs w:val="18"/>
                <w:lang w:eastAsia="en-ZA"/>
              </w:rPr>
              <w:fldChar w:fldCharType="end"/>
            </w:r>
          </w:p>
        </w:tc>
      </w:tr>
      <w:tr w:rsidR="007A5261" w:rsidRPr="007A5261" w14:paraId="4701E655"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C350C2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Taxus baccata</w:t>
            </w:r>
          </w:p>
        </w:tc>
        <w:tc>
          <w:tcPr>
            <w:tcW w:w="1291" w:type="dxa"/>
            <w:tcBorders>
              <w:top w:val="nil"/>
              <w:left w:val="nil"/>
              <w:bottom w:val="single" w:sz="4" w:space="0" w:color="auto"/>
              <w:right w:val="single" w:sz="4" w:space="0" w:color="auto"/>
            </w:tcBorders>
            <w:shd w:val="clear" w:color="auto" w:fill="auto"/>
            <w:noWrap/>
            <w:vAlign w:val="center"/>
            <w:hideMark/>
          </w:tcPr>
          <w:p w14:paraId="7A1F44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C8650C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15-50</w:t>
            </w:r>
          </w:p>
        </w:tc>
        <w:tc>
          <w:tcPr>
            <w:tcW w:w="1965" w:type="dxa"/>
            <w:tcBorders>
              <w:top w:val="nil"/>
              <w:left w:val="nil"/>
              <w:bottom w:val="single" w:sz="4" w:space="0" w:color="auto"/>
              <w:right w:val="single" w:sz="4" w:space="0" w:color="auto"/>
            </w:tcBorders>
            <w:shd w:val="clear" w:color="auto" w:fill="auto"/>
            <w:vAlign w:val="center"/>
            <w:hideMark/>
          </w:tcPr>
          <w:p w14:paraId="67D6B0F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3544" w:type="dxa"/>
            <w:tcBorders>
              <w:top w:val="nil"/>
              <w:left w:val="nil"/>
              <w:bottom w:val="single" w:sz="4" w:space="0" w:color="auto"/>
              <w:right w:val="single" w:sz="4" w:space="0" w:color="auto"/>
            </w:tcBorders>
            <w:shd w:val="clear" w:color="auto" w:fill="auto"/>
            <w:vAlign w:val="center"/>
            <w:hideMark/>
          </w:tcPr>
          <w:p w14:paraId="32510F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FESEM, UV, FTIR and XRD</w:t>
            </w:r>
          </w:p>
        </w:tc>
        <w:tc>
          <w:tcPr>
            <w:tcW w:w="2693" w:type="dxa"/>
            <w:tcBorders>
              <w:top w:val="nil"/>
              <w:left w:val="nil"/>
              <w:bottom w:val="single" w:sz="4" w:space="0" w:color="auto"/>
              <w:right w:val="single" w:sz="4" w:space="0" w:color="auto"/>
            </w:tcBorders>
            <w:shd w:val="clear" w:color="auto" w:fill="auto"/>
            <w:vAlign w:val="center"/>
            <w:hideMark/>
          </w:tcPr>
          <w:p w14:paraId="6AC8204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52" w:type="dxa"/>
            <w:tcBorders>
              <w:top w:val="nil"/>
              <w:left w:val="nil"/>
              <w:bottom w:val="single" w:sz="4" w:space="0" w:color="auto"/>
              <w:right w:val="single" w:sz="4" w:space="0" w:color="auto"/>
            </w:tcBorders>
            <w:shd w:val="clear" w:color="auto" w:fill="auto"/>
            <w:noWrap/>
            <w:vAlign w:val="center"/>
            <w:hideMark/>
          </w:tcPr>
          <w:p w14:paraId="1A8A4E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{"citationItems":[{"id":"ITEM-1","itemData":{"author":[{"dropping-particle":"","family":"Asadi","given":"Saeed","non-dropping-particle":"","parse-names":false,"suffix":""},{"dropping-particle":"","family":"Charati","given":"Faramarz Rostami","non-dropping-particle":"","parse-names":false,"suffix":""},{"dropping-particle":"","family":"Akbari","given":"Reza","non-dropping-particle":"","parse-names":false,"suffix":""},{"dropping-particle":"","family":"Razavi","given":"Seyed Ali","non-dropping-particle":"","parse-names":false,"suffix":""}],"container-title":"J. Mater. Environ. Sci","id":"ITEM-1","issue":"10","issued":{"date-parts":[["2018"]]},"page":"2798-2803","title":"Green synthesis of silver nanoparticles using Taxus baccata Leaves extract and identify its specifications","type":"article-journal","volume":"9"},"uris":["http://www.mendeley.com/documents/?uuid=e8554af0-01af-4005-adf8-b4388286f7f8"]}],"mendeley":{"formattedCitation":"(Asadi et al., 2018)","plainTextFormattedCitation":"(Asadi et al., 2018)","previouslyFormattedCitation":"[594]"},"properties":{"noteIndex":0},"schema":"https://github.com/citation-style-language/schema/raw/master/csl-citation.json"}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(Asadi et al., 2018)</w:t>
            </w:r>
            <w:r w:rsidRPr="007A5261">
              <w:rPr>
                <w:rFonts w:ascii="Arial" w:eastAsia="Times New Roman" w:hAnsi="Arial" w:cs="Arial"/>
                <w:color w:val="000000"/>
                <w:sz w:val="18"/>
                <w:szCs w:val="18"/>
                <w:lang w:eastAsia="en-ZA"/>
              </w:rPr>
              <w:fldChar w:fldCharType="end"/>
            </w:r>
          </w:p>
        </w:tc>
      </w:tr>
      <w:tr w:rsidR="007A5261" w:rsidRPr="007A5261" w14:paraId="0B262A85"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2EEE32B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Tecoma stans</w:t>
            </w:r>
          </w:p>
        </w:tc>
        <w:tc>
          <w:tcPr>
            <w:tcW w:w="1291" w:type="dxa"/>
            <w:tcBorders>
              <w:top w:val="nil"/>
              <w:left w:val="nil"/>
              <w:bottom w:val="single" w:sz="4" w:space="0" w:color="auto"/>
              <w:right w:val="single" w:sz="4" w:space="0" w:color="auto"/>
            </w:tcBorders>
            <w:shd w:val="clear" w:color="auto" w:fill="auto"/>
            <w:noWrap/>
            <w:vAlign w:val="center"/>
            <w:hideMark/>
          </w:tcPr>
          <w:p w14:paraId="031D00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0AA292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2-40</w:t>
            </w:r>
          </w:p>
        </w:tc>
        <w:tc>
          <w:tcPr>
            <w:tcW w:w="1965" w:type="dxa"/>
            <w:tcBorders>
              <w:top w:val="nil"/>
              <w:left w:val="nil"/>
              <w:bottom w:val="single" w:sz="4" w:space="0" w:color="auto"/>
              <w:right w:val="single" w:sz="4" w:space="0" w:color="auto"/>
            </w:tcBorders>
            <w:shd w:val="clear" w:color="auto" w:fill="auto"/>
            <w:vAlign w:val="center"/>
            <w:hideMark/>
          </w:tcPr>
          <w:p w14:paraId="19EA49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4C03B9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EDX and TEM</w:t>
            </w:r>
          </w:p>
        </w:tc>
        <w:tc>
          <w:tcPr>
            <w:tcW w:w="2693" w:type="dxa"/>
            <w:tcBorders>
              <w:top w:val="nil"/>
              <w:left w:val="nil"/>
              <w:bottom w:val="single" w:sz="4" w:space="0" w:color="auto"/>
              <w:right w:val="single" w:sz="4" w:space="0" w:color="auto"/>
            </w:tcBorders>
            <w:shd w:val="clear" w:color="auto" w:fill="auto"/>
            <w:vAlign w:val="center"/>
            <w:hideMark/>
          </w:tcPr>
          <w:p w14:paraId="46000F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and antimicrobial activities</w:t>
            </w:r>
          </w:p>
        </w:tc>
        <w:tc>
          <w:tcPr>
            <w:tcW w:w="2552" w:type="dxa"/>
            <w:tcBorders>
              <w:top w:val="nil"/>
              <w:left w:val="nil"/>
              <w:bottom w:val="single" w:sz="4" w:space="0" w:color="auto"/>
              <w:right w:val="single" w:sz="4" w:space="0" w:color="auto"/>
            </w:tcBorders>
            <w:shd w:val="clear" w:color="auto" w:fill="auto"/>
            <w:noWrap/>
            <w:vAlign w:val="center"/>
            <w:hideMark/>
          </w:tcPr>
          <w:p w14:paraId="0B5306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Biswas","given":"Aayushi","non-dropping-particle":"","parse-names":false,"suffix":""},{"dropping-particle":"","family":"Rokhum","given":"L","non-dropping-particle":"","parse-names":false,"suffix":""}],"container-title":"International Conference on Systems and Processes in Physics, Chemistry and Biology","id":"ITEM-1","issued":{"date-parts":[["2018"]]},"title":"Bio derived synthesis of silver nanoparticles from Tecoma stans leaf extract and its photocatalytic and antimicrobial activity","type":"paper-conference"},"uris":["http://www.mendeley.com/documents/?uuid=cefbf47d-97a6-4cbc-a2a6-12a680372bb7"]}],"mendeley":{"formattedCitation":"(Biswas &amp; Rokhum, 2018)","plainTextFormattedCitation":"(Biswas &amp; Rokhum, 2018)","previouslyFormattedCitation":"[595]"},"properties":{"noteIndex":0},"schema":"https://github.com/citation-style-language/schema/raw/master/csl-citation.json"}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(Biswas &amp; Rokhum, 2018)</w:t>
            </w:r>
            <w:r w:rsidRPr="007A5261">
              <w:rPr>
                <w:rFonts w:ascii="Arial" w:eastAsia="Times New Roman" w:hAnsi="Arial" w:cs="Arial"/>
                <w:color w:val="000000"/>
                <w:sz w:val="18"/>
                <w:szCs w:val="18"/>
                <w:lang w:eastAsia="en-ZA"/>
              </w:rPr>
              <w:fldChar w:fldCharType="end"/>
            </w:r>
          </w:p>
        </w:tc>
      </w:tr>
      <w:tr w:rsidR="007A5261" w:rsidRPr="007A5261" w14:paraId="78906035"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239E2A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Tectona grandis</w:t>
            </w:r>
          </w:p>
        </w:tc>
        <w:tc>
          <w:tcPr>
            <w:tcW w:w="1291" w:type="dxa"/>
            <w:tcBorders>
              <w:top w:val="nil"/>
              <w:left w:val="nil"/>
              <w:bottom w:val="single" w:sz="4" w:space="0" w:color="auto"/>
              <w:right w:val="single" w:sz="4" w:space="0" w:color="auto"/>
            </w:tcBorders>
            <w:shd w:val="clear" w:color="auto" w:fill="auto"/>
            <w:noWrap/>
            <w:vAlign w:val="center"/>
            <w:hideMark/>
          </w:tcPr>
          <w:p w14:paraId="11B996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7CA11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1965" w:type="dxa"/>
            <w:tcBorders>
              <w:top w:val="nil"/>
              <w:left w:val="nil"/>
              <w:bottom w:val="single" w:sz="4" w:space="0" w:color="auto"/>
              <w:right w:val="single" w:sz="4" w:space="0" w:color="auto"/>
            </w:tcBorders>
            <w:shd w:val="clear" w:color="auto" w:fill="auto"/>
            <w:vAlign w:val="center"/>
            <w:hideMark/>
          </w:tcPr>
          <w:p w14:paraId="3E1D93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0FB155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SEM/EDS, FESEM and TEM</w:t>
            </w:r>
          </w:p>
        </w:tc>
        <w:tc>
          <w:tcPr>
            <w:tcW w:w="2693" w:type="dxa"/>
            <w:tcBorders>
              <w:top w:val="nil"/>
              <w:left w:val="nil"/>
              <w:bottom w:val="single" w:sz="4" w:space="0" w:color="auto"/>
              <w:right w:val="single" w:sz="4" w:space="0" w:color="auto"/>
            </w:tcBorders>
            <w:shd w:val="clear" w:color="auto" w:fill="auto"/>
            <w:vAlign w:val="center"/>
            <w:hideMark/>
          </w:tcPr>
          <w:p w14:paraId="213900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22CEF4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{"citationItems":[{"id":"ITEM-1","itemData":{"DOI":"10.1186/s40543-018-0163-z","ISSN":"20933371","abstract":"Green synthesis of silver nanoparticles makes use of plant constituents, like carbohydrates, fats, enzymes, flavonoids, terpenoids, polyphenols, and alkaloids, as reducing agents to synthesize silver nanoparticles. The present study for the first time utilized seed extract of Tectona grandis (teak) for reduction of 1 mM silver nitrate solution to silver nanoparticles. The method proved to be very simple, cost-efficient, and convenient. Synthesis of nanoparticles was confirmed by visual detection in which the colorless solution gets changed to a brown-colored solution. Further characterization was done by UV-visible spectroscopy, XRD, FTIR analysis, SEM/EDS, FESEM, and TEM. Size of silver nanoparticles was found to be 10–30 nm approximately as determined by transmission electron microscopy (TEM). Energy-dispersive spectra (EDS) revealed that nanoparticles contain silver in its pure form. Well diffusion method showed the antimicrobial effect of AgNPs on different microorganisms with the zone of inhibition of 16 mm for Staphylococcus aureus, 12 mm for Bacillus cereus, and 17 mm for E. coli when 50 μg of AgNPs was used. Minimum inhibitory concentration was found to be 5.2, 2.6, and 2.0 μg/ml for Bacillus cereus, Staphylococcus aureus, and E. coli respectively. Mode of action of antimicrobial activity of nanoparticles was investigated by determining leakage of reducing sugars and proteins, suggesting that AgNPs were able to destroy membrane permeability.","author":[{"dropping-particle":"","family":"Rautela","given":"Akhil","non-dropping-particle":"","parse-names":false,"suffix":""},{"dropping-particle":"","family":"Rani","given":"Jyoti","non-dropping-particle":"","parse-names":false,"suffix":""},{"dropping-particle":"","family":"Debnath (Das)","given":"Mira","non-dropping-particle":"","parse-names":false,"suffix":""}],"container-title":"Journal of Analytical Science and Technology","id":"ITEM-1","issue":"1","issued":{"date-parts":[["2019"]]},"publisher":"Journal of Analytical Science and Technology","title":"Green synthesis of silver nanoparticles from Tectona grandis seeds extract: characterization and mechanism of antimicrobial action on different microorganisms","type":"article-journal","volume":"10"},"uris":["http://www.mendeley.com/documents/?uuid=7ade6336-29ad-4811-bb2c-47ed0d158c12"]}],"mendeley":{"formattedCitation":"(Rautela et al., 2019)","plainTextFormattedCitation":"(Rautela et al., 2019)","previouslyFormattedCitation":"[596]"},"properties":{"noteIndex":0},"schema":"https://github.com/citation-style-language/schema/raw/master/csl-citation.json"}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(Rautela et al., 2019)</w:t>
            </w:r>
            <w:r w:rsidRPr="007A5261">
              <w:rPr>
                <w:rFonts w:ascii="Arial" w:eastAsia="Times New Roman" w:hAnsi="Arial" w:cs="Arial"/>
                <w:color w:val="000000"/>
                <w:sz w:val="18"/>
                <w:szCs w:val="18"/>
                <w:lang w:eastAsia="en-ZA"/>
              </w:rPr>
              <w:fldChar w:fldCharType="end"/>
            </w:r>
          </w:p>
        </w:tc>
      </w:tr>
      <w:tr w:rsidR="007A5261" w:rsidRPr="007A5261" w14:paraId="2A2C43E6"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5C7D82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Tephrosia purpurea</w:t>
            </w:r>
          </w:p>
        </w:tc>
        <w:tc>
          <w:tcPr>
            <w:tcW w:w="1291" w:type="dxa"/>
            <w:tcBorders>
              <w:top w:val="nil"/>
              <w:left w:val="nil"/>
              <w:bottom w:val="single" w:sz="4" w:space="0" w:color="auto"/>
              <w:right w:val="single" w:sz="4" w:space="0" w:color="auto"/>
            </w:tcBorders>
            <w:shd w:val="clear" w:color="auto" w:fill="auto"/>
            <w:noWrap/>
            <w:vAlign w:val="center"/>
            <w:hideMark/>
          </w:tcPr>
          <w:p w14:paraId="6EBB1B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B2133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1965" w:type="dxa"/>
            <w:tcBorders>
              <w:top w:val="nil"/>
              <w:left w:val="nil"/>
              <w:bottom w:val="single" w:sz="4" w:space="0" w:color="auto"/>
              <w:right w:val="single" w:sz="4" w:space="0" w:color="auto"/>
            </w:tcBorders>
            <w:shd w:val="clear" w:color="auto" w:fill="auto"/>
            <w:vAlign w:val="center"/>
            <w:hideMark/>
          </w:tcPr>
          <w:p w14:paraId="63AE9D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3CCD01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SAED, XRD, FTIR, SEM, TEM and PL</w:t>
            </w:r>
          </w:p>
        </w:tc>
        <w:tc>
          <w:tcPr>
            <w:tcW w:w="2693" w:type="dxa"/>
            <w:tcBorders>
              <w:top w:val="nil"/>
              <w:left w:val="nil"/>
              <w:bottom w:val="single" w:sz="4" w:space="0" w:color="auto"/>
              <w:right w:val="single" w:sz="4" w:space="0" w:color="auto"/>
            </w:tcBorders>
            <w:shd w:val="clear" w:color="auto" w:fill="auto"/>
            <w:vAlign w:val="center"/>
            <w:hideMark/>
          </w:tcPr>
          <w:p w14:paraId="1FCAE0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451DFA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 xml:space="preserve">ADDIN CSL_CITATION {"citationItems":[{"id":"ITEM-1","itemData":{"DOI":"10.1016/j.saa.2013.10.077","ISSN":"13861425","abstract":"In this paper we report the green synthesis of silver nanoparticles (Ag NPs) using Tephrosia purpurea leaf extract. The biomolecules present in the leaf extract are responsible for the formation of Ag NPs and they found to play dual role of both reducing as well as capping agents. The high crystallinity of Ag NPs is evident from bright circular spot array of SAED pattern and diffraction peaks in XRD profile. The synthesized Ag NPs are found to be nearly spherical ones with size approximately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20 nm. FTIR spectrum evidences the presence of different functional groups of biomolecules participated in encapsulating Ag NPs and the possible mechanism of Ag NPs formation was also suggested. Appearance of yellow color and surface plasmon resonance (SPR) peak at 425 nm confirms the Ag NPs formation. PL spectra showed decrement in luminescence intensity at higher excitation wavelengths. Antimicrobial activity of Ag NPs showed better inhibitory activity towards Pseudomonas spp. and Penicillium spp. compared to other test pathogens using standard Kirby-Bauer disc diffusion assay.© 2013 Elsevier B.V. All rights reserved.","author":[{"dropping-particle":"","family":"Ajitha","given":"B.","non-dropping-particle":"","parse-names":false,"suffix":""},{"dropping-particle":"","family":"Ashok Kumar Reddy","given":"Y.","non-dropping-particle":"","parse-names":false,"suffix":""},{"dropping-particle":"","family":"Reddy","given":"P. Sreedhara","non-dropping-particle":"","parse-names":false,"suffix":""}],"container-title":"Spectrochimica Acta - Part A: Molecular and Biomolecular Spectroscopy","id":"ITEM-1","issued":{"date-parts":[["2014"]]},"page":"164-172","publisher":"Elsevier B.V.","title":"Biogenic nano-scale silver particles by Tephrosia purpurea leaf extract and their inborn antimicrobial activity","type":"article-journal","volume":"121"},"uris":["http://www.mendeley.com/documents/?uuid=3aedc642-8445-4616-ac36-e83fe2c12a2e"]}],"mendeley":{"formattedCitation":"(Ajitha et al., 2014)","plainTextFormattedCitation":"(Ajitha et al., 2014)","previouslyFormattedCitation":"[597]"},"properties":{"noteIndex":0},"schema":"https://github.com/citation-style-language/schema/raw/master/csl-citation.json"}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(Ajitha et al., 2014)</w:t>
            </w:r>
            <w:r w:rsidRPr="007A5261">
              <w:rPr>
                <w:rFonts w:ascii="Arial" w:eastAsia="Times New Roman" w:hAnsi="Arial" w:cs="Arial"/>
                <w:color w:val="000000"/>
                <w:sz w:val="18"/>
                <w:szCs w:val="18"/>
                <w:lang w:eastAsia="en-ZA"/>
              </w:rPr>
              <w:fldChar w:fldCharType="end"/>
            </w:r>
          </w:p>
        </w:tc>
      </w:tr>
      <w:tr w:rsidR="007A5261" w:rsidRPr="007A5261" w14:paraId="514B9C41"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7F35A0D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Terminalia arjuna</w:t>
            </w:r>
          </w:p>
        </w:tc>
        <w:tc>
          <w:tcPr>
            <w:tcW w:w="1291" w:type="dxa"/>
            <w:tcBorders>
              <w:top w:val="nil"/>
              <w:left w:val="nil"/>
              <w:bottom w:val="single" w:sz="4" w:space="0" w:color="auto"/>
              <w:right w:val="single" w:sz="4" w:space="0" w:color="auto"/>
            </w:tcBorders>
            <w:shd w:val="clear" w:color="auto" w:fill="auto"/>
            <w:noWrap/>
            <w:vAlign w:val="center"/>
            <w:hideMark/>
          </w:tcPr>
          <w:p w14:paraId="4767A9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6EDB8E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w:t>
            </w:r>
          </w:p>
        </w:tc>
        <w:tc>
          <w:tcPr>
            <w:tcW w:w="1965" w:type="dxa"/>
            <w:tcBorders>
              <w:top w:val="nil"/>
              <w:left w:val="nil"/>
              <w:bottom w:val="single" w:sz="4" w:space="0" w:color="auto"/>
              <w:right w:val="single" w:sz="4" w:space="0" w:color="auto"/>
            </w:tcBorders>
            <w:shd w:val="clear" w:color="auto" w:fill="auto"/>
            <w:vAlign w:val="center"/>
            <w:hideMark/>
          </w:tcPr>
          <w:p w14:paraId="77EEA8F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&amp; Irregular</w:t>
            </w:r>
          </w:p>
        </w:tc>
        <w:tc>
          <w:tcPr>
            <w:tcW w:w="3544" w:type="dxa"/>
            <w:tcBorders>
              <w:top w:val="nil"/>
              <w:left w:val="nil"/>
              <w:bottom w:val="single" w:sz="4" w:space="0" w:color="auto"/>
              <w:right w:val="single" w:sz="4" w:space="0" w:color="auto"/>
            </w:tcBorders>
            <w:shd w:val="clear" w:color="auto" w:fill="auto"/>
            <w:vAlign w:val="center"/>
            <w:hideMark/>
          </w:tcPr>
          <w:p w14:paraId="19D4DD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TEM and FTIR</w:t>
            </w:r>
          </w:p>
        </w:tc>
        <w:tc>
          <w:tcPr>
            <w:tcW w:w="2693" w:type="dxa"/>
            <w:tcBorders>
              <w:top w:val="nil"/>
              <w:left w:val="nil"/>
              <w:bottom w:val="single" w:sz="4" w:space="0" w:color="auto"/>
              <w:right w:val="single" w:sz="4" w:space="0" w:color="auto"/>
            </w:tcBorders>
            <w:shd w:val="clear" w:color="auto" w:fill="auto"/>
            <w:vAlign w:val="center"/>
            <w:hideMark/>
          </w:tcPr>
          <w:p w14:paraId="164CF13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20CF71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{"citationItems":[{"id":"ITEM-1","itemData":{"DOI":"10.4172/2157-7439.1000309","abstract":"Among all the nanoparticles synthesized; silver nanoparticles have attained special place in the area of nano technology because of their antimicrobial and biomedical applications. In general; their syntheses involves the use of hazardous chemicals or costly physical methods. However, the biological processes are making their ways in between and proving their advantages over them. The use of plants and their extracts is one of the most valuable methods which are gaining concerns due to their imperative biological benefits. Plants are not only beautiful but majestic because they are rich sources of various medicinally important substances. They explore the huge diversity which can be utilized towards rapid and single step protocol preparatory method for various nanoparticles keeping intact \" the green principles \" over the conventional ones and proving their dominance for medicinal importance. Here, in the presented work \" one pot synthesis of silver nanoparticles \" is described. Silver nanoparticles have world-wide desirability due to their exceptional physical and chemical properties in particular to antimicrobial activities plus being non-toxic and environmentally safe. Therefore; a simple, cost effective bio-reduction on the principle of \" green synthesis \" of silver nanoparticles using the Terminalia arjuna plant extract is reported. The beauty of the synthesis is: no involvement of any surfactant, catalyst or template. The aqueous silver ions are reduced to silver nanoparticles when exposed to leaves extract. The bio-reduction and stabilization of so formed silver nanoparticles was monitored by UV-Vis spectrophotometry. The synthesized silver nanoparticles were also characterized by various other techniques viz. FTIR spectroscopy, Dynamic light scattering (DLS), and TEM. FTIR spectroscopy revealed that silver nanoparticles that are functionalized with bio-molecules that are present in the natural aqueous extract are themselves acting as the capping agents and stabilizing the nanoparticles. Biological evaluations of silver nanoparticles were also done against gram positive (S. aureus) and gram negative bacteria (E. coli) for their future applications in biomedicines especially for the treatment of wounds.","author":[{"dropping-particle":"","family":"Ikram","given":"Saiqa","non-dropping-particle":"","parse-names":false,"suffix":""},{"dropping-particle":"","family":"Ahmed","given":"Shakeel","non-dropping-particle":"","parse-names":false,"suffix":""}],"container-title":"Journal of Nanomedicine &amp; Nanotechnology","id":"ITEM-1","issue":"04","issued":{"date-parts":[["2015"]]},"title":"Silver Nanoparticles: One Pot Green Synthesis Using Terminalia arjuna Extract for Biological Application","type":"article-journal","volume":"06"},"uris":["http://www.mendeley.com/documents/?uuid=557718a7-fad3-49bc-b8f9-dc5b8aee9089"]}],"mendeley":{"formattedCitation":"(Ikram &amp; Ahmed, 2015)","plainTextFormattedCitation":"(Ikram &amp; Ahmed, 2015)","previouslyFormattedCitation":"[598]"},"properties":{"noteIndex":0},"schema":"https://github.com/citation-style-language/schema/raw/master/csl-citation.json"}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(Ikram &amp; Ahmed, 2015)</w:t>
            </w:r>
            <w:r w:rsidRPr="007A5261">
              <w:rPr>
                <w:rFonts w:ascii="Arial" w:eastAsia="Times New Roman" w:hAnsi="Arial" w:cs="Arial"/>
                <w:color w:val="000000"/>
                <w:sz w:val="18"/>
                <w:szCs w:val="18"/>
                <w:lang w:eastAsia="en-ZA"/>
              </w:rPr>
              <w:fldChar w:fldCharType="end"/>
            </w:r>
          </w:p>
        </w:tc>
      </w:tr>
      <w:tr w:rsidR="007A5261" w:rsidRPr="007A5261" w14:paraId="72A50776" w14:textId="77777777" w:rsidTr="007A5261">
        <w:trPr>
          <w:trHeight w:val="552"/>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5CB64AB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Thevetia peruviana</w:t>
            </w:r>
          </w:p>
        </w:tc>
        <w:tc>
          <w:tcPr>
            <w:tcW w:w="1291" w:type="dxa"/>
            <w:tcBorders>
              <w:top w:val="nil"/>
              <w:left w:val="nil"/>
              <w:bottom w:val="single" w:sz="4" w:space="0" w:color="auto"/>
              <w:right w:val="single" w:sz="4" w:space="0" w:color="auto"/>
            </w:tcBorders>
            <w:shd w:val="clear" w:color="auto" w:fill="auto"/>
            <w:noWrap/>
            <w:vAlign w:val="center"/>
            <w:hideMark/>
          </w:tcPr>
          <w:p w14:paraId="585D5E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10F646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1965" w:type="dxa"/>
            <w:tcBorders>
              <w:top w:val="nil"/>
              <w:left w:val="nil"/>
              <w:bottom w:val="single" w:sz="4" w:space="0" w:color="auto"/>
              <w:right w:val="single" w:sz="4" w:space="0" w:color="auto"/>
            </w:tcBorders>
            <w:shd w:val="clear" w:color="auto" w:fill="auto"/>
            <w:vAlign w:val="center"/>
            <w:hideMark/>
          </w:tcPr>
          <w:p w14:paraId="52F590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31B6A7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SEM-EDS, XRD and HRTEM</w:t>
            </w:r>
          </w:p>
        </w:tc>
        <w:tc>
          <w:tcPr>
            <w:tcW w:w="2693" w:type="dxa"/>
            <w:tcBorders>
              <w:top w:val="nil"/>
              <w:left w:val="nil"/>
              <w:bottom w:val="single" w:sz="4" w:space="0" w:color="auto"/>
              <w:right w:val="single" w:sz="4" w:space="0" w:color="auto"/>
            </w:tcBorders>
            <w:shd w:val="clear" w:color="auto" w:fill="auto"/>
            <w:vAlign w:val="center"/>
            <w:hideMark/>
          </w:tcPr>
          <w:p w14:paraId="4738F1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52" w:type="dxa"/>
            <w:tcBorders>
              <w:top w:val="nil"/>
              <w:left w:val="nil"/>
              <w:bottom w:val="single" w:sz="4" w:space="0" w:color="auto"/>
              <w:right w:val="single" w:sz="4" w:space="0" w:color="auto"/>
            </w:tcBorders>
            <w:shd w:val="clear" w:color="auto" w:fill="auto"/>
            <w:noWrap/>
            <w:vAlign w:val="center"/>
            <w:hideMark/>
          </w:tcPr>
          <w:p w14:paraId="6E8EAD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{"citationItems":[{"id":"ITEM-1","itemData":{"DOI":"10.1088/1742-6596/423/1/012032","ISSN":"17426596","abstract":"The development of green synthesis of nanoparticles has received increasing attention due to ease of preparation, less chemical handling, and eco-friendly. In the present study, silver nanoparticles (AgNPs) were successfully synthesized from AgNO3 through a simple green synthesis route using the latex of Thevetia peruviana as reducing as well as capping agent. Synthesized silver nanoparticles were characterized using UV-vis, FTIR, SEM-EDS, XRD and HRTEM. UV-vis spectra showed absorption at 570 nm with shoulder at 395 nm. FTIR spectra analysis confirmed the functional groups involved in the AgNPs formation. X-ray diffraction pattern of AgNPs exhibited the diffraction at 2θ 34.48°, 40.12° and 45.39° corresponding to (222), (400), and (420) Braggs reflection planes of silver nanoparticles. TEM analysis showed the particles size is spherical in nature with its size distribution between 10-30 nm. The HRTEM image showed 2.59Å interplaner spacing. © IOP Publishing Ltd 2013.","author":[{"dropping-particle":"","family":"Nyoman Rupiasih","given":"N.","non-dropping-particle":"","parse-names":false,"suffix":""},{"dropping-particle":"","family":"Aher","given":"Avinash","non-dropping-particle":"","parse-names":false,"suffix":""},{"dropping-particle":"","family":"Gosavi","given":"Suresh","non-dropping-particle":"","parse-names":false,"suffix":""},{"dropping-particle":"","family":"Vidyasagar","given":"P. B.","non-dropping-particle":"","parse-names":false,"suffix":""}],"container-title":"Journal of Physics: Conference Series","id":"ITEM-1","issue":"1","issued":{"date-parts":[["2013"]]},"title":"Green synthesis of silver nanoparticles using latex extract of Thevetia peruviana: A novel approach towards poisonous plant utilization","type":"article-journal","volume":"423"},"uris":["http://www.mendeley.com/documents/?uuid=6cade5bd-f9f3-496f-9fe6-6aa63ea58ac3"]}],"mendeley":{"formattedCitation":"(Nyoman Rupiasih et al., 2013)","plainTextFormattedCitation":"(Nyoman Rupiasih et al., 2013)","previouslyFormattedCitation":"[599]"},"properties":{"noteIndex":0},"schema":"https://github.com/citation-style-language/schema/raw/master/csl-citation.json"}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(Nyoman Rupiasih et al., 2013)</w:t>
            </w:r>
            <w:r w:rsidRPr="007A5261">
              <w:rPr>
                <w:rFonts w:ascii="Arial" w:eastAsia="Times New Roman" w:hAnsi="Arial" w:cs="Arial"/>
                <w:color w:val="000000"/>
                <w:sz w:val="18"/>
                <w:szCs w:val="18"/>
                <w:lang w:eastAsia="en-ZA"/>
              </w:rPr>
              <w:fldChar w:fldCharType="end"/>
            </w:r>
          </w:p>
        </w:tc>
      </w:tr>
      <w:tr w:rsidR="007A5261" w:rsidRPr="007A5261" w14:paraId="5345D8E0"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401C22D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Trachyspermum ammi</w:t>
            </w:r>
          </w:p>
        </w:tc>
        <w:tc>
          <w:tcPr>
            <w:tcW w:w="1291" w:type="dxa"/>
            <w:tcBorders>
              <w:top w:val="nil"/>
              <w:left w:val="nil"/>
              <w:bottom w:val="single" w:sz="4" w:space="0" w:color="auto"/>
              <w:right w:val="single" w:sz="4" w:space="0" w:color="auto"/>
            </w:tcBorders>
            <w:shd w:val="clear" w:color="auto" w:fill="auto"/>
            <w:noWrap/>
            <w:vAlign w:val="center"/>
            <w:hideMark/>
          </w:tcPr>
          <w:p w14:paraId="12717E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270A14C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87</w:t>
            </w:r>
          </w:p>
        </w:tc>
        <w:tc>
          <w:tcPr>
            <w:tcW w:w="1965" w:type="dxa"/>
            <w:tcBorders>
              <w:top w:val="nil"/>
              <w:left w:val="nil"/>
              <w:bottom w:val="single" w:sz="4" w:space="0" w:color="auto"/>
              <w:right w:val="single" w:sz="4" w:space="0" w:color="auto"/>
            </w:tcBorders>
            <w:shd w:val="clear" w:color="auto" w:fill="auto"/>
            <w:vAlign w:val="center"/>
            <w:hideMark/>
          </w:tcPr>
          <w:p w14:paraId="48CBB8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w:t>
            </w:r>
          </w:p>
        </w:tc>
        <w:tc>
          <w:tcPr>
            <w:tcW w:w="3544" w:type="dxa"/>
            <w:tcBorders>
              <w:top w:val="nil"/>
              <w:left w:val="nil"/>
              <w:bottom w:val="single" w:sz="4" w:space="0" w:color="auto"/>
              <w:right w:val="single" w:sz="4" w:space="0" w:color="auto"/>
            </w:tcBorders>
            <w:shd w:val="clear" w:color="auto" w:fill="auto"/>
            <w:vAlign w:val="center"/>
            <w:hideMark/>
          </w:tcPr>
          <w:p w14:paraId="4A8479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HRSEM</w:t>
            </w:r>
          </w:p>
        </w:tc>
        <w:tc>
          <w:tcPr>
            <w:tcW w:w="2693" w:type="dxa"/>
            <w:tcBorders>
              <w:top w:val="nil"/>
              <w:left w:val="nil"/>
              <w:bottom w:val="single" w:sz="4" w:space="0" w:color="auto"/>
              <w:right w:val="single" w:sz="4" w:space="0" w:color="auto"/>
            </w:tcBorders>
            <w:shd w:val="clear" w:color="auto" w:fill="auto"/>
            <w:vAlign w:val="center"/>
            <w:hideMark/>
          </w:tcPr>
          <w:p w14:paraId="572AC2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552" w:type="dxa"/>
            <w:tcBorders>
              <w:top w:val="nil"/>
              <w:left w:val="nil"/>
              <w:bottom w:val="single" w:sz="4" w:space="0" w:color="auto"/>
              <w:right w:val="single" w:sz="4" w:space="0" w:color="auto"/>
            </w:tcBorders>
            <w:shd w:val="clear" w:color="auto" w:fill="auto"/>
            <w:noWrap/>
            <w:vAlign w:val="center"/>
            <w:hideMark/>
          </w:tcPr>
          <w:p w14:paraId="1E62E70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{"citationItems":[{"id":"ITEM-1","itemData":{"DOI":"10.1016/j.colsurfb.2012.01.026","ISSN":"09277765","abstract":"A novel biosynthesis route for silver nanoparticles (Ag-NPs) was attempted in this present investigation using aqueous extracts of Trachyspermum ammi and Papaver somniferum. The main constituents in T. ammi are thymol, p-cymene and γ-terpinene, while P. somniferum consists of morphine and codeine. The essential oil in T. ammi was found to be a good reducing agent than the alkaloids present in P. somniferum for the formation of biocompatible Ag-NPs. The effectiveness of both the extracts was investigated by using same dosage of extract in the synthesis of silver nanoparticle. The results showed that for the same dosage of extracts the T. ammi synthesized various size triangular shaped nanoparticles measuring from 87. nm, to a fewer nanoparticles having a size of 998. nm diagonally. P. somniferum resulted in almost spherical shaped particle ranging in size between 3.2 and 7.6 μm diagonally. Future research based on synthesis of size specific nanoparticle based on the optimization of reaction condition would be an interesting area. © 2012 Elsevier B.V.","author":[{"dropping-particle":"","family":"Vijayaraghavan","given":"K.","non-dropping-particle":"","parse-names":false,"suffix":""},{"dropping-particle":"","family":"Nalini","given":"S. P.Kamala","non-dropping-particle":"","parse-names":false,"suffix":""},{"dropping-particle":"","family":"Prakash","given":"N. Udaya","non-dropping-particle":"","parse-names":false,"suffix":""},{"dropping-particle":"","family":"Madhankumar","given":"D.","non-dropping-particle":"","parse-names":false,"suffix":""}],"container-title":"Colloids and Surfaces B: Biointerfaces","id":"ITEM-1","issued":{"date-parts":[["2012"]]},"page":"114-117","publisher":"Elsevier B.V.","title":"One step green synthesis of silver nano/microparticles using extracts of Trachyspermum ammi and Papaver somniferum","type":"article-journal","volume":"94"},"uris":["http://www.mendeley.com/documents/?uuid=09d66276-312b-4eb0-8995-80c9d2d5a1a1"]}],"mendeley":{"formattedCitation":"(Vijayaraghavan et al., 2012)","plainTextFormattedCitation":"(Vijayaraghavan et al., 2012)","previouslyFormattedCitation":"[600]"},"properties":{"noteIndex":0},"schema":"https://github.com/citation-style-language/schema/raw/master/csl-citation.json"}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(Vijayaraghavan et al., 2012)</w:t>
            </w:r>
            <w:r w:rsidRPr="007A5261">
              <w:rPr>
                <w:rFonts w:ascii="Arial" w:eastAsia="Times New Roman" w:hAnsi="Arial" w:cs="Arial"/>
                <w:color w:val="000000"/>
                <w:sz w:val="18"/>
                <w:szCs w:val="18"/>
                <w:lang w:eastAsia="en-ZA"/>
              </w:rPr>
              <w:fldChar w:fldCharType="end"/>
            </w:r>
          </w:p>
        </w:tc>
      </w:tr>
      <w:tr w:rsidR="007A5261" w:rsidRPr="007A5261" w14:paraId="6646371E"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hideMark/>
          </w:tcPr>
          <w:p w14:paraId="399DE15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Tribulus terrestris</w:t>
            </w:r>
          </w:p>
        </w:tc>
        <w:tc>
          <w:tcPr>
            <w:tcW w:w="1291" w:type="dxa"/>
            <w:tcBorders>
              <w:top w:val="nil"/>
              <w:left w:val="nil"/>
              <w:bottom w:val="single" w:sz="4" w:space="0" w:color="auto"/>
              <w:right w:val="single" w:sz="4" w:space="0" w:color="auto"/>
            </w:tcBorders>
            <w:shd w:val="clear" w:color="auto" w:fill="auto"/>
            <w:noWrap/>
            <w:vAlign w:val="center"/>
            <w:hideMark/>
          </w:tcPr>
          <w:p w14:paraId="78DAA9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hideMark/>
          </w:tcPr>
          <w:p w14:paraId="77B436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16-28</w:t>
            </w:r>
          </w:p>
        </w:tc>
        <w:tc>
          <w:tcPr>
            <w:tcW w:w="1965" w:type="dxa"/>
            <w:tcBorders>
              <w:top w:val="nil"/>
              <w:left w:val="nil"/>
              <w:bottom w:val="single" w:sz="4" w:space="0" w:color="auto"/>
              <w:right w:val="single" w:sz="4" w:space="0" w:color="auto"/>
            </w:tcBorders>
            <w:shd w:val="clear" w:color="auto" w:fill="auto"/>
            <w:vAlign w:val="center"/>
            <w:hideMark/>
          </w:tcPr>
          <w:p w14:paraId="57A6CE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hideMark/>
          </w:tcPr>
          <w:p w14:paraId="3550E7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AFM, XRD, FTIR and UV</w:t>
            </w:r>
          </w:p>
        </w:tc>
        <w:tc>
          <w:tcPr>
            <w:tcW w:w="2693" w:type="dxa"/>
            <w:tcBorders>
              <w:top w:val="nil"/>
              <w:left w:val="nil"/>
              <w:bottom w:val="single" w:sz="4" w:space="0" w:color="auto"/>
              <w:right w:val="single" w:sz="4" w:space="0" w:color="auto"/>
            </w:tcBorders>
            <w:shd w:val="clear" w:color="auto" w:fill="auto"/>
            <w:vAlign w:val="center"/>
            <w:hideMark/>
          </w:tcPr>
          <w:p w14:paraId="7BCC0A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hideMark/>
          </w:tcPr>
          <w:p w14:paraId="5DAD8E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{"citationItems":[{"id":"ITEM-1","itemData":{"DOI":"10.1016/j.colsurfb.2012.03.023","ISSN":"09277765","abstract":"In the recent decades, increased development of green synthesis of nanoparticles is inevitable because of its incredible applications in all fields of science. There were numerous work have been produced based on the plant and its extract mediated synthesis of nanoparticles, in this present study to explore that the novel approaches for the biosynthesis of silver nanoparticles using plant fruit bodies. The plant, Tribulus terrestris L. fruit bodies are used in this study, where the dried fruit body extract was mixed with silver nitrate in order to synthesis of silver nanoparticles. The active phytochemicals present in the plant were responsible for the quick reduction of silver ion (Ag+) to metallic silver nanoparticles (Ag0). The reduced silver nanoparticles were characterized by Transmission Electron Microscope (TEM), Atomic Force Microscope (AFM), XRD, FTIR, UV-vis spectroscopy. The spherical shaped silver nanoparticles were observed and it was found to be 16-28nm range of sizes. The diffraction pattern also confirmed that the higher percentage of silver with fine particles size. The antibacterial property of synthesized nanoparticles was observed by Kirby-Bauer method with clinically isolated multi-drug resistant bacteria such as Streptococcus pyogens, Pseudomonas aeruginosa, Escherichia coli, Bacillus subtilis and Staphylococcus aureus. The plant materials mediated synthesis of silver nanoparticles have comparatively rapid and less expensive and wide application to antibacterial therapy in modern medicine. © 2012 Elsevier B.V.","author":[{"dropping-particle":"","family":"Gopinath","given":"V.","non-dropping-particle":"","parse-names":false,"suffix":""},{"dropping-particle":"","family":"MubarakAli","given":"D.","non-dropping-particle":"","parse-names":false,"suffix":""},{"dropping-particle":"","family":"Priyadarshini","given":"S.","non-dropping-particle":"","parse-names":false,"suffix":""},{"dropping-particle":"","family":"Priyadharsshini","given":"N. Meera","non-dropping-particle":"","parse-names":false,"suffix":""},{"dropping-particle":"","family":"Thajuddin","given":"N.","non-dropping-particle":"","parse-names":false,"suffix":""},{"dropping-particle":"","family":"Velusamy","given":"P.","non-dropping-particle":"","parse-names":false,"suffix":""}],"container-title":"Colloids and Surfaces B: Biointerfaces","id":"ITEM-1","issued":{"date-parts":[["2012"]]},"page":"69-74","publisher":"Elsevier B.V.","title":"Biosynthesis of silver nanoparticles from Tribulus terrestris and its antimicrobial activity: A novel biological approach","type":"article-journal","volume":"96"},"uris":["http://www.mendeley.com/documents/?uuid=a8dbf5e0-32e1-41cc-bffa-758ba82f1813"]}],"mendeley":{"formattedCitation":"(Gopinath et al., 2012)","plainTextFormattedCitation":"(Gopinath et al., 2012)","previouslyFormattedCitation":"[478]"},"properties":{"noteIndex":0},"schema":"https://github.com/citation-style-language/schema/raw/master/csl-citation.json"}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(Gopinath et al., 2012)</w:t>
            </w:r>
            <w:r w:rsidRPr="007A5261">
              <w:rPr>
                <w:rFonts w:ascii="Arial" w:eastAsia="Times New Roman" w:hAnsi="Arial" w:cs="Arial"/>
                <w:color w:val="000000"/>
                <w:sz w:val="18"/>
                <w:szCs w:val="18"/>
                <w:lang w:eastAsia="en-ZA"/>
              </w:rPr>
              <w:fldChar w:fldCharType="end"/>
            </w:r>
          </w:p>
        </w:tc>
      </w:tr>
      <w:tr w:rsidR="007A5261" w:rsidRPr="007A5261" w14:paraId="228B9339"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tcPr>
          <w:p w14:paraId="2EBD584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Tridax procumbens</w:t>
            </w:r>
          </w:p>
        </w:tc>
        <w:tc>
          <w:tcPr>
            <w:tcW w:w="1291" w:type="dxa"/>
            <w:tcBorders>
              <w:top w:val="nil"/>
              <w:left w:val="nil"/>
              <w:bottom w:val="single" w:sz="4" w:space="0" w:color="auto"/>
              <w:right w:val="single" w:sz="4" w:space="0" w:color="auto"/>
            </w:tcBorders>
            <w:shd w:val="clear" w:color="auto" w:fill="auto"/>
            <w:noWrap/>
            <w:vAlign w:val="center"/>
          </w:tcPr>
          <w:p w14:paraId="30F1A3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r w:rsidRPr="007A5261">
              <w:rPr>
                <w:rFonts w:ascii="Arial" w:eastAsia="Times New Roman" w:hAnsi="Arial" w:cs="Arial"/>
                <w:color w:val="000000"/>
                <w:sz w:val="18"/>
                <w:szCs w:val="18"/>
                <w:vertAlign w:val="subscript"/>
                <w:lang w:eastAsia="en-ZA"/>
              </w:rPr>
              <w:t>2</w:t>
            </w:r>
            <w:r w:rsidRPr="007A5261">
              <w:rPr>
                <w:rFonts w:ascii="Arial" w:eastAsia="Times New Roman" w:hAnsi="Arial" w:cs="Arial"/>
                <w:color w:val="000000"/>
                <w:sz w:val="18"/>
                <w:szCs w:val="18"/>
                <w:lang w:eastAsia="en-ZA"/>
              </w:rPr>
              <w:t>O</w:t>
            </w:r>
          </w:p>
        </w:tc>
        <w:tc>
          <w:tcPr>
            <w:tcW w:w="1686" w:type="dxa"/>
            <w:tcBorders>
              <w:top w:val="nil"/>
              <w:left w:val="nil"/>
              <w:bottom w:val="single" w:sz="4" w:space="0" w:color="auto"/>
              <w:right w:val="single" w:sz="4" w:space="0" w:color="auto"/>
            </w:tcBorders>
            <w:shd w:val="clear" w:color="auto" w:fill="auto"/>
            <w:noWrap/>
            <w:vAlign w:val="center"/>
          </w:tcPr>
          <w:p w14:paraId="4118109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11-12</w:t>
            </w:r>
          </w:p>
        </w:tc>
        <w:tc>
          <w:tcPr>
            <w:tcW w:w="1965" w:type="dxa"/>
            <w:tcBorders>
              <w:top w:val="nil"/>
              <w:left w:val="nil"/>
              <w:bottom w:val="single" w:sz="4" w:space="0" w:color="auto"/>
              <w:right w:val="single" w:sz="4" w:space="0" w:color="auto"/>
            </w:tcBorders>
            <w:shd w:val="clear" w:color="auto" w:fill="auto"/>
            <w:vAlign w:val="center"/>
          </w:tcPr>
          <w:p w14:paraId="5341A2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tcPr>
          <w:p w14:paraId="180A08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SEM, EDAX, FTIR and UV</w:t>
            </w:r>
          </w:p>
        </w:tc>
        <w:tc>
          <w:tcPr>
            <w:tcW w:w="2693" w:type="dxa"/>
            <w:tcBorders>
              <w:top w:val="nil"/>
              <w:left w:val="nil"/>
              <w:bottom w:val="single" w:sz="4" w:space="0" w:color="auto"/>
              <w:right w:val="single" w:sz="4" w:space="0" w:color="auto"/>
            </w:tcBorders>
            <w:shd w:val="clear" w:color="auto" w:fill="auto"/>
            <w:vAlign w:val="center"/>
          </w:tcPr>
          <w:p w14:paraId="53F538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and photocatalytic activity</w:t>
            </w:r>
          </w:p>
        </w:tc>
        <w:tc>
          <w:tcPr>
            <w:tcW w:w="2552" w:type="dxa"/>
            <w:tcBorders>
              <w:top w:val="nil"/>
              <w:left w:val="nil"/>
              <w:bottom w:val="single" w:sz="4" w:space="0" w:color="auto"/>
              <w:right w:val="single" w:sz="4" w:space="0" w:color="auto"/>
            </w:tcBorders>
            <w:shd w:val="clear" w:color="auto" w:fill="auto"/>
            <w:noWrap/>
            <w:vAlign w:val="center"/>
          </w:tcPr>
          <w:p w14:paraId="017C8F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{"citationItems":[{"id":"ITEM-1","itemData":{"DOI":"10.1016/J.INOCHE.2019.107580","ISSN":"1387-7003","abstract":"In the recent times, cost-effective and eco-friendly processes of synthesizing nanoparticles (NPs) have emerged as a substitute to conventional synthetic methods. Several research groups in the past have synthesized silver oxide (Ag2O) nanoparticles from various plant extracts and have been extensively reported. A first of its kind facile green combustion method has been adopted here to synthesize Ag2O NPs using Centella Asiatica and Tridax plant powder. The unique pentacyclic and triterpene constituents of Centella Asiatica and tridax powder has kindled our curiosity to explore their electrochemical, photocatalytic and biological activities that may contribute to various environmentally benign industrial applications. The cyclic voltammetric studies show that the cathodic and anodic peak potentials for the synthesized Ag2O NPs exhibit hysteresis in the range of 0.3 V to −0.1 V. A high percentage of degradation of acid orange 8 (AO8) dye by the synthesized Ag2O NPs offers new hope on its potential photocatalytic activity. Finally, their anti-bacterial and anti-fungal activities carried out against S. epidermidis and S. aureus and A. fumigates and A. aureus respectively, have shed new light on the ability of the synthesized Ag2O NPs to inhibit the growth of various disease-causing pathogens. Hence, it is believed that this research work will act as a fundamental basis to various researchers and industrialists working in the energy, water and biological fields to carry out advanced studies in the aforementioned domains.","author":[{"dropping-particle":"","family":"Rashmi","given":"B.N.","non-dropping-particle":"","parse-names":false,"suffix":""},{"dropping-particle":"","family":"Harlapur","given":"Sujatha F.","non-dropping-particle":"","parse-names":false,"suffix":""},{"dropping-particle":"","family":"Avinash","given":"B.","non-dropping-particle":"","parse-names":false,"suffix":""},{"dropping-particle":"","family":"Ravikumar","given":"C.R.","non-dropping-particle":"","parse-names":false,"suffix":""},{"dropping-particle":"","family":"Nagaswarupa","given":"H.P.","non-dropping-particle":"","parse-names":false,"suffix":""},{"dropping-particle":"","family":"Anil Kumar","given":"M.R.","non-dropping-particle":"","parse-names":false,"suffix":""},{"dropping-particle":"","family":"Gurushantha","given":"K.","non-dropping-particle":"","parse-names":false,"suffix":""},{"dropping-particle":"","family":"Santosh","given":"M.S.","non-dropping-particle":"","parse-names":false,"suffix":""}],"container-title":"Inorganic Chemistry Communications","id":"ITEM-1","issued":{"date-parts":[["2020","1","1"]]},"page":"107580","publisher":"Elsevier","title":"Facile green synthesis of silver oxide nanoparticles and their electrochemical, photocatalytic and biological studies","type":"article-journal","volume":"111"},"uris":["http://www.mendeley.com/documents/?uuid=4bc2dfd9-201f-30fa-9b7d-5824dde9c88d"]}],"mendeley":{"formattedCitation":"(Rashmi et al., 2020)","plainTextFormattedCitation":"(Rashmi et al., 2020)","previouslyFormattedCitation":"[482]"},"properties":{"noteIndex":0},"schema":"https://github.com/citation-style-language/schema/raw/master/csl-citation.json"}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(Rashmi et al., 2020)</w:t>
            </w:r>
            <w:r w:rsidRPr="007A5261">
              <w:rPr>
                <w:rFonts w:ascii="Arial" w:eastAsia="Times New Roman" w:hAnsi="Arial" w:cs="Arial"/>
                <w:color w:val="000000"/>
                <w:sz w:val="18"/>
                <w:szCs w:val="18"/>
                <w:lang w:eastAsia="en-ZA"/>
              </w:rPr>
              <w:fldChar w:fldCharType="end"/>
            </w:r>
          </w:p>
        </w:tc>
      </w:tr>
      <w:tr w:rsidR="007A5261" w:rsidRPr="007A5261" w14:paraId="33249198" w14:textId="77777777" w:rsidTr="007A5261">
        <w:trPr>
          <w:trHeight w:val="288"/>
        </w:trPr>
        <w:tc>
          <w:tcPr>
            <w:tcW w:w="2424" w:type="dxa"/>
            <w:tcBorders>
              <w:top w:val="nil"/>
              <w:left w:val="single" w:sz="4" w:space="0" w:color="auto"/>
              <w:bottom w:val="single" w:sz="4" w:space="0" w:color="auto"/>
              <w:right w:val="single" w:sz="4" w:space="0" w:color="auto"/>
            </w:tcBorders>
            <w:shd w:val="clear" w:color="auto" w:fill="auto"/>
            <w:noWrap/>
            <w:vAlign w:val="center"/>
          </w:tcPr>
          <w:p w14:paraId="5F9BA7F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Vaccinium oxycoccus</w:t>
            </w:r>
          </w:p>
        </w:tc>
        <w:tc>
          <w:tcPr>
            <w:tcW w:w="1291" w:type="dxa"/>
            <w:tcBorders>
              <w:top w:val="nil"/>
              <w:left w:val="nil"/>
              <w:bottom w:val="single" w:sz="4" w:space="0" w:color="auto"/>
              <w:right w:val="single" w:sz="4" w:space="0" w:color="auto"/>
            </w:tcBorders>
            <w:shd w:val="clear" w:color="auto" w:fill="auto"/>
            <w:noWrap/>
            <w:vAlign w:val="center"/>
          </w:tcPr>
          <w:p w14:paraId="718734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686" w:type="dxa"/>
            <w:tcBorders>
              <w:top w:val="nil"/>
              <w:left w:val="nil"/>
              <w:bottom w:val="single" w:sz="4" w:space="0" w:color="auto"/>
              <w:right w:val="single" w:sz="4" w:space="0" w:color="auto"/>
            </w:tcBorders>
            <w:shd w:val="clear" w:color="auto" w:fill="auto"/>
            <w:noWrap/>
            <w:vAlign w:val="center"/>
          </w:tcPr>
          <w:p w14:paraId="6AF47B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1,4-8,6</w:t>
            </w:r>
          </w:p>
        </w:tc>
        <w:tc>
          <w:tcPr>
            <w:tcW w:w="1965" w:type="dxa"/>
            <w:tcBorders>
              <w:top w:val="nil"/>
              <w:left w:val="nil"/>
              <w:bottom w:val="single" w:sz="4" w:space="0" w:color="auto"/>
              <w:right w:val="single" w:sz="4" w:space="0" w:color="auto"/>
            </w:tcBorders>
            <w:shd w:val="clear" w:color="auto" w:fill="auto"/>
            <w:vAlign w:val="center"/>
          </w:tcPr>
          <w:p w14:paraId="4042B3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544" w:type="dxa"/>
            <w:tcBorders>
              <w:top w:val="nil"/>
              <w:left w:val="nil"/>
              <w:bottom w:val="single" w:sz="4" w:space="0" w:color="auto"/>
              <w:right w:val="single" w:sz="4" w:space="0" w:color="auto"/>
            </w:tcBorders>
            <w:shd w:val="clear" w:color="auto" w:fill="auto"/>
            <w:vAlign w:val="center"/>
          </w:tcPr>
          <w:p w14:paraId="59E63F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Zeta potential, UV and FTIR</w:t>
            </w:r>
          </w:p>
        </w:tc>
        <w:tc>
          <w:tcPr>
            <w:tcW w:w="2693" w:type="dxa"/>
            <w:tcBorders>
              <w:top w:val="nil"/>
              <w:left w:val="nil"/>
              <w:bottom w:val="single" w:sz="4" w:space="0" w:color="auto"/>
              <w:right w:val="single" w:sz="4" w:space="0" w:color="auto"/>
            </w:tcBorders>
            <w:shd w:val="clear" w:color="auto" w:fill="auto"/>
            <w:vAlign w:val="center"/>
          </w:tcPr>
          <w:p w14:paraId="71230F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552" w:type="dxa"/>
            <w:tcBorders>
              <w:top w:val="nil"/>
              <w:left w:val="nil"/>
              <w:bottom w:val="single" w:sz="4" w:space="0" w:color="auto"/>
              <w:right w:val="single" w:sz="4" w:space="0" w:color="auto"/>
            </w:tcBorders>
            <w:shd w:val="clear" w:color="auto" w:fill="auto"/>
            <w:noWrap/>
            <w:vAlign w:val="center"/>
          </w:tcPr>
          <w:p w14:paraId="6927B3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{"citationItems":[{"id":"ITEM-1","itemData":{"DOI":"10.2147/IJN.S87268","ISSN":"11782013","abstract":"Background: The growing threat of microbial resistance against traditional antibiotics has prompted the development of several antimicrobial nanoparticles (NPs), including silver NPs (AgNPs). In this article, a simple and eco-friendly method for the synthesis of AgNPs using the cranberry powder aqueous extract is reported. Materials and methods: Cranberry powder aqueous extracts (0.2%, 0.5%, and 0.8% w/v) were allowed to interact for 24 hours with a silver nitrate solution (10 mM) at 30°C at a ratio of 1:10. The formation of AgNPs was confirmed by ultraviolet-visible spectroscopy and their concentrations were determined using atomic absorption spectroscopy. The prepared NPs were evaluated by transmission electron microscopy, measurement of ζ-potential, and Fourier-transform infrared spectroscopy. The in vitro antimicrobial properties of AgNPs were then investigated against several microbial strains. Finally, in vivo appraisal of both wound-healing and antimicrobial properties of either plain AgNPs (prepared using 0.2% extract) or AgNP-Pluronic F-127 gel was conducted in a rat model after induction of a Staphylococcus aureus ATCC 6538P wound infection. Results: The formation of AgNPs was confirmed by ultraviolet-visible spectroscopy, where a surface-plasmon resonance absorption peak was observed between 432 and 438 nm. Both size and concentration of the formed AgNPs increased with increasing concentration of the extracts. The developed NPs were stable, almost spherical, and polydisperse, with a size range of 1.4–8.6 nm. The negative ζ-potential values, as well as Fourier-transform infrared spectroscopy analysis, indicated the presence of a capping agent adsorbed onto the surface of the particles. In vitro antimicrobial evaluation revealed a size-dependent activity of the AgNPs against the tested organisms. Finally, AgNPs prepared using 0.2% extract exhibited a substantial in vivo healing potential for full-thickness excision wounds in rats.Conclusion: AgNPs were successfully synthesized from a silver nitrate solution through a simple green route, using cranberry powder aqueous extract as a reducing as well as capping agent.","author":[{"dropping-particle":"","family":"Ashour","given":"Asmaa A.","non-dropping-particle":"","parse-names":false,"suffix":""},{"dropping-particle":"","family":"Raafat","given":"Dina","non-dropping-particle":"","parse-names":false,"suffix":""},{"dropping-particle":"","family":"El-Gowelli","given":"Hanan M.","non-dropping-particle":"","parse-names":false,"suffix":""},{"dropping-particle":"","family":"El-Kamel","given":"Amal H.","non-dropping-particle":"","parse-names":false,"suffix":""}],"container-title":"International Journal of Nanomedicine","id":"ITEM-1","issued":{"date-parts":[["2015"]]},"page":"7207-7221","title":"Green synthesis of silver nanoparticles using cranberry powder aqueous extract: Characterization and antimicrobial properties","type":"article-journal","volume":"10"},"uris":["http://www.mendeley.com/documents/?uuid=b2cfa531-b298-4a7b-b591-6b1db00d3d55"]}],"mendeley":{"formattedCitation":"(Ashour et al., 2015)","plainTextFormattedCitation":"(Ashour et al., 2015)","previouslyFormattedCitation":"[564]"},"properties":{"noteIndex":0},"schema":"https://github.com/citation-style-language/schema/raw/master/csl-citation.json"}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(Ashour et al., 2015)</w:t>
            </w:r>
            <w:r w:rsidRPr="007A5261">
              <w:rPr>
                <w:rFonts w:ascii="Arial" w:eastAsia="Times New Roman" w:hAnsi="Arial" w:cs="Arial"/>
                <w:color w:val="000000"/>
                <w:sz w:val="18"/>
                <w:szCs w:val="18"/>
                <w:lang w:eastAsia="en-ZA"/>
              </w:rPr>
              <w:fldChar w:fldCharType="end"/>
            </w:r>
          </w:p>
        </w:tc>
      </w:tr>
    </w:tbl>
    <w:p w14:paraId="1CF25255" w14:textId="77777777" w:rsidR="007A5261" w:rsidRPr="007A5261" w:rsidRDefault="007A5261" w:rsidP="007A5261">
      <w:pPr>
        <w:spacing w:line="360" w:lineRule="auto"/>
        <w:jc w:val="both"/>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W w:w="15280" w:type="dxa"/>
        <w:tblInd w:w="-669" w:type="dxa"/>
        <w:tblLook w:val="04A0" w:firstRow="1" w:lastRow="0" w:firstColumn="1" w:lastColumn="0" w:noHBand="0" w:noVBand="1"/>
      </w:tblPr>
      <w:tblGrid>
        <w:gridCol w:w="2365"/>
        <w:gridCol w:w="1418"/>
        <w:gridCol w:w="1701"/>
        <w:gridCol w:w="1843"/>
        <w:gridCol w:w="3331"/>
        <w:gridCol w:w="1913"/>
        <w:gridCol w:w="2709"/>
      </w:tblGrid>
      <w:tr w:rsidR="007A5261" w:rsidRPr="007A5261" w14:paraId="7530AE55" w14:textId="77777777" w:rsidTr="007A5261">
        <w:trPr>
          <w:trHeight w:val="288"/>
        </w:trPr>
        <w:tc>
          <w:tcPr>
            <w:tcW w:w="2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D3FC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9937D6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3F5573"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ABE05F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16F82290"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4852A08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709" w:type="dxa"/>
            <w:tcBorders>
              <w:top w:val="single" w:sz="4" w:space="0" w:color="auto"/>
              <w:left w:val="nil"/>
              <w:bottom w:val="single" w:sz="4" w:space="0" w:color="auto"/>
              <w:right w:val="single" w:sz="4" w:space="0" w:color="auto"/>
            </w:tcBorders>
            <w:shd w:val="clear" w:color="auto" w:fill="auto"/>
            <w:noWrap/>
            <w:vAlign w:val="center"/>
            <w:hideMark/>
          </w:tcPr>
          <w:p w14:paraId="24E4B64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50028BF1"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tcPr>
          <w:p w14:paraId="679CE11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Vitex negundo</w:t>
            </w:r>
          </w:p>
        </w:tc>
        <w:tc>
          <w:tcPr>
            <w:tcW w:w="1418" w:type="dxa"/>
            <w:tcBorders>
              <w:top w:val="nil"/>
              <w:left w:val="nil"/>
              <w:bottom w:val="single" w:sz="4" w:space="0" w:color="auto"/>
              <w:right w:val="single" w:sz="4" w:space="0" w:color="auto"/>
            </w:tcBorders>
            <w:shd w:val="clear" w:color="auto" w:fill="auto"/>
            <w:noWrap/>
            <w:vAlign w:val="center"/>
          </w:tcPr>
          <w:p w14:paraId="08745D6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01" w:type="dxa"/>
            <w:tcBorders>
              <w:top w:val="nil"/>
              <w:left w:val="nil"/>
              <w:bottom w:val="single" w:sz="4" w:space="0" w:color="auto"/>
              <w:right w:val="single" w:sz="4" w:space="0" w:color="auto"/>
            </w:tcBorders>
            <w:shd w:val="clear" w:color="auto" w:fill="auto"/>
            <w:noWrap/>
            <w:vAlign w:val="center"/>
          </w:tcPr>
          <w:p w14:paraId="733083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56</w:t>
            </w:r>
          </w:p>
        </w:tc>
        <w:tc>
          <w:tcPr>
            <w:tcW w:w="1843" w:type="dxa"/>
            <w:tcBorders>
              <w:top w:val="nil"/>
              <w:left w:val="nil"/>
              <w:bottom w:val="single" w:sz="4" w:space="0" w:color="auto"/>
              <w:right w:val="single" w:sz="4" w:space="0" w:color="auto"/>
            </w:tcBorders>
            <w:shd w:val="clear" w:color="auto" w:fill="auto"/>
            <w:vAlign w:val="center"/>
          </w:tcPr>
          <w:p w14:paraId="27309C3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331" w:type="dxa"/>
            <w:tcBorders>
              <w:top w:val="nil"/>
              <w:left w:val="nil"/>
              <w:bottom w:val="single" w:sz="4" w:space="0" w:color="auto"/>
              <w:right w:val="single" w:sz="4" w:space="0" w:color="auto"/>
            </w:tcBorders>
            <w:shd w:val="clear" w:color="auto" w:fill="auto"/>
            <w:vAlign w:val="center"/>
          </w:tcPr>
          <w:p w14:paraId="0EE69D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SEM</w:t>
            </w:r>
          </w:p>
        </w:tc>
        <w:tc>
          <w:tcPr>
            <w:tcW w:w="1913" w:type="dxa"/>
            <w:tcBorders>
              <w:top w:val="nil"/>
              <w:left w:val="nil"/>
              <w:bottom w:val="single" w:sz="4" w:space="0" w:color="auto"/>
              <w:right w:val="single" w:sz="4" w:space="0" w:color="auto"/>
            </w:tcBorders>
            <w:shd w:val="clear" w:color="auto" w:fill="auto"/>
            <w:vAlign w:val="center"/>
          </w:tcPr>
          <w:p w14:paraId="4037692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tcPr>
          <w:p w14:paraId="28C95D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{"citationItems":[{"id":"ITEM-1","itemData":{"DOI":"10.4028/www.scientific.net/AMR.678.301","ISBN":"9783037856543","ISSN":"10226680","abstract":"Silver nanoparticles are known to have antimicrobial activity. The green synthesis method of nanoparticle synthesis is one of the most cost effective and eco friendly method. The present study is based on the synthesis of silver nanoparticles by the self reduction of silver nitrate by the leaf extracts of Vitex negundo which is one of the novel methods used in developing nanoparticles. The characterization of the particle was done by UV-Vis spectrophotometer, Fourier Transform Infra Red Spectroscopy, X-ray Diffraction analysis and the size of the synthesized nanoparticle was analyzed in the Scanning Electron Microscopy. The size of the particle was found to be 56 nm. The obtained silver nanoparticles showed anti-microbial activity against E.coli and Klebsiella pneumonia. © (2013) Trans Tech Publications, Switzerland.","author":[{"dropping-particle":"","family":"Gunasekaran","given":"Bhavani","non-dropping-particle":"","parse-names":false,"suffix":""},{"dropping-particle":"","family":"Paulsamy","given":"Muthuselvam","non-dropping-particle":"","parse-names":false,"suffix":""},{"dropping-particle":"","family":"Subramanian","given":"Geetha","non-dropping-particle":"","parse-names":false,"suffix":""}],"container-title":"Advanced Materials Research","id":"ITEM-1","issued":{"date-parts":[["2013"]]},"page":"301-305","title":"Synthesis of silver nanoparticles using the leaf extract of Vitex negundo and its anti-bacterial effect","type":"article-journal","volume":"678"},"uris":["http://www.mendeley.com/documents/?uuid=961f7525-23ce-4a86-b650-ce58b6caab69"]}],"mendeley":{"formattedCitation":"(Gunasekaran et al., 2013)","plainTextFormattedCitation":"(Gunasekaran et al., 2013)","previouslyFormattedCitation":"[601]"},"properties":{"noteIndex":0},"schema":"https://github.com/citation-style-language/schema/raw/master/csl-citation.json"}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(Gunasekaran et al., 2013)</w:t>
            </w:r>
            <w:r w:rsidRPr="007A5261">
              <w:rPr>
                <w:rFonts w:ascii="Arial" w:eastAsia="Times New Roman" w:hAnsi="Arial" w:cs="Arial"/>
                <w:color w:val="000000"/>
                <w:sz w:val="18"/>
                <w:szCs w:val="18"/>
                <w:lang w:eastAsia="en-ZA"/>
              </w:rPr>
              <w:fldChar w:fldCharType="end"/>
            </w:r>
          </w:p>
        </w:tc>
      </w:tr>
      <w:tr w:rsidR="007A5261" w:rsidRPr="007A5261" w14:paraId="57232AC2" w14:textId="77777777" w:rsidTr="007A5261">
        <w:trPr>
          <w:trHeight w:val="288"/>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0CBF717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Vitis vinifera</w:t>
            </w:r>
          </w:p>
        </w:tc>
        <w:tc>
          <w:tcPr>
            <w:tcW w:w="1418" w:type="dxa"/>
            <w:tcBorders>
              <w:top w:val="nil"/>
              <w:left w:val="nil"/>
              <w:bottom w:val="single" w:sz="4" w:space="0" w:color="auto"/>
              <w:right w:val="single" w:sz="4" w:space="0" w:color="auto"/>
            </w:tcBorders>
            <w:shd w:val="clear" w:color="auto" w:fill="auto"/>
            <w:noWrap/>
            <w:vAlign w:val="center"/>
            <w:hideMark/>
          </w:tcPr>
          <w:p w14:paraId="276FF48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0D0508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19</w:t>
            </w:r>
          </w:p>
        </w:tc>
        <w:tc>
          <w:tcPr>
            <w:tcW w:w="1843" w:type="dxa"/>
            <w:tcBorders>
              <w:top w:val="nil"/>
              <w:left w:val="nil"/>
              <w:bottom w:val="single" w:sz="4" w:space="0" w:color="auto"/>
              <w:right w:val="single" w:sz="4" w:space="0" w:color="auto"/>
            </w:tcBorders>
            <w:shd w:val="clear" w:color="auto" w:fill="auto"/>
            <w:vAlign w:val="center"/>
            <w:hideMark/>
          </w:tcPr>
          <w:p w14:paraId="1527FE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331" w:type="dxa"/>
            <w:tcBorders>
              <w:top w:val="nil"/>
              <w:left w:val="nil"/>
              <w:bottom w:val="single" w:sz="4" w:space="0" w:color="auto"/>
              <w:right w:val="single" w:sz="4" w:space="0" w:color="auto"/>
            </w:tcBorders>
            <w:shd w:val="clear" w:color="auto" w:fill="auto"/>
            <w:vAlign w:val="center"/>
            <w:hideMark/>
          </w:tcPr>
          <w:p w14:paraId="3A4EAB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EDX and TEM</w:t>
            </w:r>
          </w:p>
        </w:tc>
        <w:tc>
          <w:tcPr>
            <w:tcW w:w="1913" w:type="dxa"/>
            <w:tcBorders>
              <w:top w:val="nil"/>
              <w:left w:val="nil"/>
              <w:bottom w:val="single" w:sz="4" w:space="0" w:color="auto"/>
              <w:right w:val="single" w:sz="4" w:space="0" w:color="auto"/>
            </w:tcBorders>
            <w:shd w:val="clear" w:color="auto" w:fill="auto"/>
            <w:vAlign w:val="center"/>
            <w:hideMark/>
          </w:tcPr>
          <w:p w14:paraId="7728BF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71514D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{"citationItems":[{"id":"ITEM-1","itemData":{"ISSN":"09758585","abstract":"The synthesis of metal nanoparticles is a growing area for research due to its potentiality in the application and development of advanced technologies. In general, nanoparticles are synthesized by using chemical methods which are not eco-friendly. Here, we have used a fast, convenient and environment-friendly method for the synthesis of silver nanoparticles by reducing silver nitrate with fruit extract of grape (Vitis vinifera). Characterization of the metallic nanoparticles was done by UV- Vis Spectroscopy, Dynamic Light Scattering (DLS) and Energy Dispersive X-ray Spectroscopy (EDX). The particle size and lattice image of the silver nanoparticles was studied by Transmission Electron Microscopy (TEM). The antibacterial activity of these nanoparticles was studied against Bacillus subtilis and Escherichia coli. Growth curves of bacteria in presence of silver nanoparticles showed inhibition of growth suggesting antibacterial property of the nanoparticles.","author":[{"dropping-particle":"","family":"Roy","given":"Kaushik","non-dropping-particle":"","parse-names":false,"suffix":""},{"dropping-particle":"","family":"Biswas","given":"Supratim","non-dropping-particle":"","parse-names":false,"suffix":""},{"dropping-particle":"","family":"Banerjee","given":"Pataki C.","non-dropping-particle":"","parse-names":false,"suffix":""}],"container-title":"Research Journal of Pharmaceutical, Biological and Chemical Sciences","id":"ITEM-1","issue":"1","issued":{"date-parts":[["2013"]]},"page":"1271-1278","title":"'Green' synthesis of silver nanoparticles by using grape (Vitis vinifera) fruit extract: Characterization of the particles and study of antibacterial activity","type":"article-journal","volume":"4"},"uris":["http://www.mendeley.com/documents/?uuid=2b014430-736d-4a8a-8c3b-c2240ce9aecc"]}],"mendeley":{"formattedCitation":"(Roy et al., 2013)","plainTextFormattedCitation":"(Roy et al., 2013)","previouslyFormattedCitation":"[602]"},"properties":{"noteIndex":0},"schema":"https://github.com/citation-style-language/schema/raw/master/csl-citation.json"}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(Roy et al., 2013)</w:t>
            </w:r>
            <w:r w:rsidRPr="007A5261">
              <w:rPr>
                <w:rFonts w:ascii="Arial" w:eastAsia="Times New Roman" w:hAnsi="Arial" w:cs="Arial"/>
                <w:color w:val="000000"/>
                <w:sz w:val="18"/>
                <w:szCs w:val="18"/>
                <w:lang w:eastAsia="en-ZA"/>
              </w:rPr>
              <w:fldChar w:fldCharType="end"/>
            </w:r>
          </w:p>
        </w:tc>
      </w:tr>
      <w:tr w:rsidR="007A5261" w:rsidRPr="007A5261" w14:paraId="691F6DD2"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B2C3A9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Zingiber officinale</w:t>
            </w:r>
          </w:p>
        </w:tc>
        <w:tc>
          <w:tcPr>
            <w:tcW w:w="1418" w:type="dxa"/>
            <w:tcBorders>
              <w:top w:val="nil"/>
              <w:left w:val="nil"/>
              <w:bottom w:val="single" w:sz="4" w:space="0" w:color="auto"/>
              <w:right w:val="single" w:sz="4" w:space="0" w:color="auto"/>
            </w:tcBorders>
            <w:shd w:val="clear" w:color="auto" w:fill="auto"/>
            <w:noWrap/>
            <w:vAlign w:val="center"/>
            <w:hideMark/>
          </w:tcPr>
          <w:p w14:paraId="6AD115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72418DB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1843" w:type="dxa"/>
            <w:tcBorders>
              <w:top w:val="nil"/>
              <w:left w:val="nil"/>
              <w:bottom w:val="single" w:sz="4" w:space="0" w:color="auto"/>
              <w:right w:val="single" w:sz="4" w:space="0" w:color="auto"/>
            </w:tcBorders>
            <w:shd w:val="clear" w:color="auto" w:fill="auto"/>
            <w:vAlign w:val="center"/>
            <w:hideMark/>
          </w:tcPr>
          <w:p w14:paraId="57E58C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331" w:type="dxa"/>
            <w:tcBorders>
              <w:top w:val="nil"/>
              <w:left w:val="nil"/>
              <w:bottom w:val="single" w:sz="4" w:space="0" w:color="auto"/>
              <w:right w:val="single" w:sz="4" w:space="0" w:color="auto"/>
            </w:tcBorders>
            <w:shd w:val="clear" w:color="auto" w:fill="auto"/>
            <w:vAlign w:val="center"/>
            <w:hideMark/>
          </w:tcPr>
          <w:p w14:paraId="1C4262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HRTEM, HRSEM, SAED and EDX</w:t>
            </w:r>
          </w:p>
        </w:tc>
        <w:tc>
          <w:tcPr>
            <w:tcW w:w="1913" w:type="dxa"/>
            <w:tcBorders>
              <w:top w:val="nil"/>
              <w:left w:val="nil"/>
              <w:bottom w:val="single" w:sz="4" w:space="0" w:color="auto"/>
              <w:right w:val="single" w:sz="4" w:space="0" w:color="auto"/>
            </w:tcBorders>
            <w:shd w:val="clear" w:color="auto" w:fill="auto"/>
            <w:vAlign w:val="center"/>
            <w:hideMark/>
          </w:tcPr>
          <w:p w14:paraId="39B918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709" w:type="dxa"/>
            <w:tcBorders>
              <w:top w:val="nil"/>
              <w:left w:val="nil"/>
              <w:bottom w:val="single" w:sz="4" w:space="0" w:color="auto"/>
              <w:right w:val="single" w:sz="4" w:space="0" w:color="auto"/>
            </w:tcBorders>
            <w:shd w:val="clear" w:color="auto" w:fill="auto"/>
            <w:noWrap/>
            <w:vAlign w:val="center"/>
            <w:hideMark/>
          </w:tcPr>
          <w:p w14:paraId="0CF9E0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{"citationItems":[{"id":"ITEM-1","itemData":{"DOI":"10.1016/j.jphotobiol.2017.10.007","ISSN":"18732682","abstract":"Green synthesis of silver nanoparticles (Ag NPs) using an extract of dried Zingiber officinale (ginger) root as a reducing and capping agent in the presence of microwave irradiation was herein reported for the first time. The formation of symmetrical spheres is confirmed from the UV–Visible spectrum of Ag NPs. Fourier transform infra-red spectroscopy confirms the formation of the Ag NPs. X-ray diffraction analysis was utilized to calculate the crystallite size of Ag NPs and the value was found to be 10 nm. High-resolution transmission electron microscopy and high-resolution scanning electron microscopy were used to investigate the morphology and size of the synthesized samples. The sphere like morphology is confirmed from the images. The purity and crystallinity of Ag NPs is confirmed by energy-dispersive X-Ray analysis and selected area electron diffraction respectively. The electrochemical behavior of the synthesized Ag NPs was assessed by cyclic voltammetry (CV) and shows the redox peaks in the potential range of − 1.1 to + 1.1 V. Agar diffusion method is used to examine the antibacterial activity of Ag NPs. For this purpose, two gram positive and two gram negative bacteria were studied. This single step approach was found to be simple, short time, cost-effective, reproducible, and eco-friendly.","author":[{"dropping-particle":"","family":"Vijaya","given":"J. Judith","non-dropping-particle":"","parse-names":false,"suffix":""},{"dropping-particle":"","family":"Jayaprakash","given":"N.","non-dropping-particle":"","parse-names":false,"suffix":""},{"dropping-particle":"","family":"Kombaiah","given":"K.","non-dropping-particle":"","parse-names":false,"suffix":""},{"dropping-particle":"","family":"Kaviyarasu","given":"K.","non-dropping-particle":"","parse-names":false,"suffix":""},{"dropping-particle":"","family":"Kennedy","given":"L. John","non-dropping-particle":"","parse-names":false,"suffix":""},{"dropping-particle":"","family":"Ramalingam","given":"R. Jothi","non-dropping-particle":"","parse-names":false,"suffix":""},{"dropping-particle":"","family":"Al-Lohedan, Hamad A. Mohammed","given":"M.Ali.V.","non-dropping-particle":"","parse-names":false,"suffix":""},{"dropping-particle":"","family":"Maaza","given":"M.","non-dropping-particle":"","parse-names":false,"suffix":""}],"container-title":"Journal of Photochemistry and Photobiology B: Biology","id":"ITEM-1","issued":{"date-parts":[["2017"]]},"page":"62-68","publisher":"Elsevier B.V","title":"Bioreduction potentials of dried root of Zingiber officinale for a simple green synthesis of silver nanoparticles: Antibacterial studies","type":"article-journal","volume":"177"},"uris":["http://www.mendeley.com/documents/?uuid=6f89a1a1-c356-4e8f-b850-0ab1dc2ea8c7"]}],"mendeley":{"formattedCitation":"(Vijaya et al., 2017)","plainTextFormattedCitation":"(Vijaya et al., 2017)","previouslyFormattedCitation":"[603]"},"properties":{"noteIndex":0},"schema":"https://github.com/citation-style-language/schema/raw/master/csl-citation.json"}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(Vijaya et al., 2017)</w:t>
            </w:r>
            <w:r w:rsidRPr="007A5261">
              <w:rPr>
                <w:rFonts w:ascii="Arial" w:eastAsia="Times New Roman" w:hAnsi="Arial" w:cs="Arial"/>
                <w:color w:val="000000"/>
                <w:sz w:val="18"/>
                <w:szCs w:val="18"/>
                <w:lang w:eastAsia="en-ZA"/>
              </w:rPr>
              <w:fldChar w:fldCharType="end"/>
            </w:r>
          </w:p>
        </w:tc>
      </w:tr>
      <w:tr w:rsidR="007A5261" w:rsidRPr="007A5261" w14:paraId="315F1D37" w14:textId="77777777" w:rsidTr="007A5261">
        <w:trPr>
          <w:trHeight w:val="552"/>
        </w:trPr>
        <w:tc>
          <w:tcPr>
            <w:tcW w:w="2365" w:type="dxa"/>
            <w:tcBorders>
              <w:top w:val="nil"/>
              <w:left w:val="single" w:sz="4" w:space="0" w:color="auto"/>
              <w:bottom w:val="single" w:sz="4" w:space="0" w:color="auto"/>
              <w:right w:val="single" w:sz="4" w:space="0" w:color="auto"/>
            </w:tcBorders>
            <w:shd w:val="clear" w:color="auto" w:fill="auto"/>
            <w:noWrap/>
            <w:vAlign w:val="center"/>
            <w:hideMark/>
          </w:tcPr>
          <w:p w14:paraId="75C50EC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Ziziphora tenuior</w:t>
            </w:r>
          </w:p>
        </w:tc>
        <w:tc>
          <w:tcPr>
            <w:tcW w:w="1418" w:type="dxa"/>
            <w:tcBorders>
              <w:top w:val="nil"/>
              <w:left w:val="nil"/>
              <w:bottom w:val="single" w:sz="4" w:space="0" w:color="auto"/>
              <w:right w:val="single" w:sz="4" w:space="0" w:color="auto"/>
            </w:tcBorders>
            <w:shd w:val="clear" w:color="auto" w:fill="auto"/>
            <w:noWrap/>
            <w:vAlign w:val="center"/>
            <w:hideMark/>
          </w:tcPr>
          <w:p w14:paraId="23D5651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Ag</w:t>
            </w:r>
          </w:p>
        </w:tc>
        <w:tc>
          <w:tcPr>
            <w:tcW w:w="1701" w:type="dxa"/>
            <w:tcBorders>
              <w:top w:val="nil"/>
              <w:left w:val="nil"/>
              <w:bottom w:val="single" w:sz="4" w:space="0" w:color="auto"/>
              <w:right w:val="single" w:sz="4" w:space="0" w:color="auto"/>
            </w:tcBorders>
            <w:shd w:val="clear" w:color="auto" w:fill="auto"/>
            <w:noWrap/>
            <w:vAlign w:val="center"/>
            <w:hideMark/>
          </w:tcPr>
          <w:p w14:paraId="4C946A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1843" w:type="dxa"/>
            <w:tcBorders>
              <w:top w:val="nil"/>
              <w:left w:val="nil"/>
              <w:bottom w:val="single" w:sz="4" w:space="0" w:color="auto"/>
              <w:right w:val="single" w:sz="4" w:space="0" w:color="auto"/>
            </w:tcBorders>
            <w:shd w:val="clear" w:color="auto" w:fill="auto"/>
            <w:vAlign w:val="center"/>
            <w:hideMark/>
          </w:tcPr>
          <w:p w14:paraId="74D57B8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331" w:type="dxa"/>
            <w:tcBorders>
              <w:top w:val="nil"/>
              <w:left w:val="nil"/>
              <w:bottom w:val="single" w:sz="4" w:space="0" w:color="auto"/>
              <w:right w:val="single" w:sz="4" w:space="0" w:color="auto"/>
            </w:tcBorders>
            <w:shd w:val="clear" w:color="auto" w:fill="auto"/>
            <w:vAlign w:val="center"/>
            <w:hideMark/>
          </w:tcPr>
          <w:p w14:paraId="3CEFD31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UV, XRD, TEM, SEM and EDAX</w:t>
            </w:r>
          </w:p>
        </w:tc>
        <w:tc>
          <w:tcPr>
            <w:tcW w:w="1913" w:type="dxa"/>
            <w:tcBorders>
              <w:top w:val="nil"/>
              <w:left w:val="nil"/>
              <w:bottom w:val="single" w:sz="4" w:space="0" w:color="auto"/>
              <w:right w:val="single" w:sz="4" w:space="0" w:color="auto"/>
            </w:tcBorders>
            <w:shd w:val="clear" w:color="auto" w:fill="auto"/>
            <w:vAlign w:val="center"/>
            <w:hideMark/>
          </w:tcPr>
          <w:p w14:paraId="5780E68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709" w:type="dxa"/>
            <w:tcBorders>
              <w:top w:val="nil"/>
              <w:left w:val="nil"/>
              <w:bottom w:val="single" w:sz="4" w:space="0" w:color="auto"/>
              <w:right w:val="single" w:sz="4" w:space="0" w:color="auto"/>
            </w:tcBorders>
            <w:shd w:val="clear" w:color="auto" w:fill="auto"/>
            <w:noWrap/>
            <w:vAlign w:val="center"/>
            <w:hideMark/>
          </w:tcPr>
          <w:p w14:paraId="0717A6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{"citationItems":[{"id":"ITEM-1","itemData":{"DOI":"10.1016/j.saa.2014.06.046","ISSN":"13861425","abstract":"Biomolecules present in plant extracts can be used to reduce metal ions to nanoparticles in a single-step green synthesis process. This biogenic reduction of metal ion to base metal is quite rapid, readily conducted at room temperature and pressure, and easily scaled up. Mediated Synthesis by plant extracts is environmentally benign. The involved reducing agents include the various water soluble plant metabolites (e.g. alkaloids, phenolic compounds, terpenoids) and co-enzymes. Silver (Ag) nanoparticles have the particular focus of plant-based syntheses. Extracts of a diverse range of Ziziphora tenuior (Zt) have been successfully used in making nanoparticles. The aim of this study was to investigate the antioxidant properties of this plant and its ability to synthesize silver nanoparticles. Z. tenuior leaves were used to prepare the aqueous extract for this study. Silver nanoparticles were characterized with different techniques such as UV-vis spectroscopy, Fourier transform infrared (FT-IR) spectroscopy, X-ray diffraction (XRD), Scanning electron microscopy (SEM), and transmission electron microscopy (TEM). Transmission electron microscopy experiments showed that these nanoparticles are spherical and uniformly distributed and its size is from 8 to 40 nm. FT-IR spectroscopy revealed that silver nanoparticles were functionalized with biomolecules that have primary amine group (NH2), carbonyl group, OH groups and other stabilizing functional groups. X-ray diffraction pattern showed high purity and face centered cubic structure of silver nanoparticles with size of 38 nm. In addition to plant extracts, live plants can be used for the synthesis. Here were view the methods of making nanoparticles using plant extracts. The scanning electron microscopy (SEM) implies the right of forming silver nanoparticles. The results of TEM, SEM, FT-IR, UV-VIS and XRD confirm that the leaves extract of Zt can synthesis silver nanoparticles. © 2014 Elsevier B.V. All rights reserved.","author":[{"dropping-particle":"","family":"Sadeghi","given":"Babak","non-dropping-particle":"","parse-names":false,"suffix":""},{"dropping-particle":"","family":"Gholamhoseinpoor","given":"F.","non-dropping-particle":"","parse-names":false,"suffix":""}],"container-title":"Spectrochimica Acta - Part A: Molecular and Biomolecular Spectroscopy","id":"ITEM-1","issued":{"date-parts":[["2015"]]},"page":"310-315","publisher":"Elsevier B.V.","title":"A study on the stability and green synthesis of silver nanoparticles using Ziziphora tenuior (Zt) extract at room temperature","type":"article-journal","volume":"134"},"uris":["http://www.mendeley.com/documents/?uuid=f8a45fe6-0ed1-43ef-90df-b524a6f8075d"]}],"mendeley":{"formattedCitation":"(Sadeghi &amp; Gholamhoseinpoor, 2015)","plainTextFormattedCitation":"(Sadeghi &amp; Gholamhoseinpoor, 2015)","previouslyFormattedCitation":"[484]"},"properties":{"noteIndex":0},"schema":"https://github.com/citation-style-language/schema/raw/master/csl-citation.json"}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(Sadeghi &amp; Gholamhoseinpoor, 2015)</w:t>
            </w:r>
            <w:r w:rsidRPr="007A5261">
              <w:rPr>
                <w:rFonts w:ascii="Arial" w:eastAsia="Times New Roman" w:hAnsi="Arial" w:cs="Arial"/>
                <w:color w:val="000000"/>
                <w:sz w:val="18"/>
                <w:szCs w:val="18"/>
                <w:lang w:eastAsia="en-ZA"/>
              </w:rPr>
              <w:fldChar w:fldCharType="end"/>
            </w:r>
          </w:p>
        </w:tc>
      </w:tr>
    </w:tbl>
    <w:p w14:paraId="28F09475" w14:textId="77777777" w:rsidR="007A5261" w:rsidRPr="007A5261" w:rsidRDefault="007A5261" w:rsidP="007A5261">
      <w:pPr>
        <w:spacing w:line="360" w:lineRule="auto"/>
        <w:jc w:val="both"/>
        <w:rPr>
          <w:rFonts w:ascii="Arial" w:hAnsi="Arial" w:cs="Arial"/>
        </w:rPr>
        <w:sectPr w:rsidR="007A5261" w:rsidRPr="007A5261" w:rsidSect="007A5261">
          <w:pgSz w:w="16838" w:h="11906" w:orient="landscape"/>
          <w:pgMar w:top="1440" w:right="1440" w:bottom="1440" w:left="1440" w:header="708" w:footer="708" w:gutter="0"/>
          <w:cols w:space="708"/>
          <w:docGrid w:linePitch="360"/>
        </w:sectPr>
      </w:pPr>
    </w:p>
    <w:p w14:paraId="3AAD6F87" w14:textId="66D5638E" w:rsidR="007A5261" w:rsidRPr="001C11FB" w:rsidRDefault="007A5261" w:rsidP="007A5261">
      <w:pPr>
        <w:pStyle w:val="Caption"/>
        <w:keepNext/>
        <w:rPr>
          <w:rFonts w:ascii="Arial" w:hAnsi="Arial" w:cs="Arial"/>
        </w:rPr>
      </w:pPr>
      <w:r w:rsidRPr="001C11FB">
        <w:rPr>
          <w:rFonts w:ascii="Arial" w:hAnsi="Arial" w:cs="Arial"/>
        </w:rPr>
        <w:lastRenderedPageBreak/>
        <w:t xml:space="preserve">Table </w:t>
      </w:r>
      <w:r w:rsidR="00F54D34">
        <w:rPr>
          <w:rFonts w:ascii="Arial" w:hAnsi="Arial" w:cs="Arial"/>
        </w:rPr>
        <w:t>S</w:t>
      </w:r>
      <w:r w:rsidRPr="001C11FB">
        <w:rPr>
          <w:rFonts w:ascii="Arial" w:hAnsi="Arial" w:cs="Arial"/>
        </w:rPr>
        <w:fldChar w:fldCharType="begin"/>
      </w:r>
      <w:r w:rsidRPr="001C11FB">
        <w:rPr>
          <w:rFonts w:ascii="Arial" w:hAnsi="Arial" w:cs="Arial"/>
        </w:rPr>
        <w:instrText xml:space="preserve"> SEQ Table \* ARABIC </w:instrText>
      </w:r>
      <w:r w:rsidRPr="001C11FB">
        <w:rPr>
          <w:rFonts w:ascii="Arial" w:hAnsi="Arial" w:cs="Arial"/>
        </w:rPr>
        <w:fldChar w:fldCharType="separate"/>
      </w:r>
      <w:r w:rsidR="00F54D34">
        <w:rPr>
          <w:rFonts w:ascii="Arial" w:hAnsi="Arial" w:cs="Arial"/>
          <w:noProof/>
        </w:rPr>
        <w:t>14</w:t>
      </w:r>
      <w:r w:rsidRPr="001C11FB">
        <w:rPr>
          <w:rFonts w:ascii="Arial" w:hAnsi="Arial" w:cs="Arial"/>
          <w:noProof/>
        </w:rPr>
        <w:fldChar w:fldCharType="end"/>
      </w:r>
      <w:r w:rsidRPr="001C11FB">
        <w:rPr>
          <w:rFonts w:ascii="Arial" w:hAnsi="Arial" w:cs="Arial"/>
        </w:rPr>
        <w:t>: The Plant-Mediated Synthesis of Platinum Nanoparticles</w:t>
      </w:r>
    </w:p>
    <w:tbl>
      <w:tblPr>
        <w:tblW w:w="15301" w:type="dxa"/>
        <w:tblInd w:w="-715" w:type="dxa"/>
        <w:tblLook w:val="04A0" w:firstRow="1" w:lastRow="0" w:firstColumn="1" w:lastColumn="0" w:noHBand="0" w:noVBand="1"/>
      </w:tblPr>
      <w:tblGrid>
        <w:gridCol w:w="2501"/>
        <w:gridCol w:w="1307"/>
        <w:gridCol w:w="1728"/>
        <w:gridCol w:w="1307"/>
        <w:gridCol w:w="2616"/>
        <w:gridCol w:w="3291"/>
        <w:gridCol w:w="2551"/>
      </w:tblGrid>
      <w:tr w:rsidR="007A5261" w:rsidRPr="001C11FB" w14:paraId="16AF1856" w14:textId="77777777" w:rsidTr="007A5261">
        <w:trPr>
          <w:trHeight w:val="288"/>
        </w:trPr>
        <w:tc>
          <w:tcPr>
            <w:tcW w:w="2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7047"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4E8C0C4A"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14:paraId="6DC04B12"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050CE9BA"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22" w:type="dxa"/>
            <w:tcBorders>
              <w:top w:val="single" w:sz="4" w:space="0" w:color="auto"/>
              <w:left w:val="nil"/>
              <w:bottom w:val="single" w:sz="4" w:space="0" w:color="auto"/>
              <w:right w:val="single" w:sz="4" w:space="0" w:color="auto"/>
            </w:tcBorders>
            <w:shd w:val="clear" w:color="auto" w:fill="auto"/>
            <w:vAlign w:val="center"/>
            <w:hideMark/>
          </w:tcPr>
          <w:p w14:paraId="5B6F4588"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3301" w:type="dxa"/>
            <w:tcBorders>
              <w:top w:val="single" w:sz="4" w:space="0" w:color="auto"/>
              <w:left w:val="nil"/>
              <w:bottom w:val="single" w:sz="4" w:space="0" w:color="auto"/>
              <w:right w:val="single" w:sz="4" w:space="0" w:color="auto"/>
            </w:tcBorders>
            <w:shd w:val="clear" w:color="auto" w:fill="auto"/>
            <w:vAlign w:val="center"/>
            <w:hideMark/>
          </w:tcPr>
          <w:p w14:paraId="56CB5EC0"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2FEDE9D"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A5261" w:rsidRPr="001C11FB" w14:paraId="10583E32"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564552E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Alchornea laxiflora</w:t>
            </w:r>
          </w:p>
        </w:tc>
        <w:tc>
          <w:tcPr>
            <w:tcW w:w="1291" w:type="dxa"/>
            <w:tcBorders>
              <w:top w:val="nil"/>
              <w:left w:val="nil"/>
              <w:bottom w:val="single" w:sz="4" w:space="0" w:color="auto"/>
              <w:right w:val="single" w:sz="4" w:space="0" w:color="auto"/>
            </w:tcBorders>
            <w:shd w:val="clear" w:color="auto" w:fill="auto"/>
            <w:noWrap/>
            <w:vAlign w:val="center"/>
            <w:hideMark/>
          </w:tcPr>
          <w:p w14:paraId="3C8AB34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300C5D3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3,68-8,77</w:t>
            </w:r>
          </w:p>
        </w:tc>
        <w:tc>
          <w:tcPr>
            <w:tcW w:w="1307" w:type="dxa"/>
            <w:tcBorders>
              <w:top w:val="nil"/>
              <w:left w:val="nil"/>
              <w:bottom w:val="single" w:sz="4" w:space="0" w:color="auto"/>
              <w:right w:val="single" w:sz="4" w:space="0" w:color="auto"/>
            </w:tcBorders>
            <w:shd w:val="clear" w:color="auto" w:fill="auto"/>
            <w:vAlign w:val="center"/>
            <w:hideMark/>
          </w:tcPr>
          <w:p w14:paraId="6561108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w:t>
            </w:r>
          </w:p>
        </w:tc>
        <w:tc>
          <w:tcPr>
            <w:tcW w:w="2622" w:type="dxa"/>
            <w:tcBorders>
              <w:top w:val="nil"/>
              <w:left w:val="nil"/>
              <w:bottom w:val="single" w:sz="4" w:space="0" w:color="auto"/>
              <w:right w:val="single" w:sz="4" w:space="0" w:color="auto"/>
            </w:tcBorders>
            <w:shd w:val="clear" w:color="auto" w:fill="auto"/>
            <w:vAlign w:val="center"/>
            <w:hideMark/>
          </w:tcPr>
          <w:p w14:paraId="57C4B79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HRTEM, EDX and XRD</w:t>
            </w:r>
          </w:p>
        </w:tc>
        <w:tc>
          <w:tcPr>
            <w:tcW w:w="3301" w:type="dxa"/>
            <w:tcBorders>
              <w:top w:val="nil"/>
              <w:left w:val="nil"/>
              <w:bottom w:val="single" w:sz="4" w:space="0" w:color="auto"/>
              <w:right w:val="single" w:sz="4" w:space="0" w:color="auto"/>
            </w:tcBorders>
            <w:shd w:val="clear" w:color="auto" w:fill="auto"/>
            <w:vAlign w:val="center"/>
            <w:hideMark/>
          </w:tcPr>
          <w:p w14:paraId="30C3981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Oxidative desulphurisation of model oil</w:t>
            </w:r>
          </w:p>
        </w:tc>
        <w:tc>
          <w:tcPr>
            <w:tcW w:w="2551" w:type="dxa"/>
            <w:tcBorders>
              <w:top w:val="nil"/>
              <w:left w:val="nil"/>
              <w:bottom w:val="single" w:sz="4" w:space="0" w:color="auto"/>
              <w:right w:val="single" w:sz="4" w:space="0" w:color="auto"/>
            </w:tcBorders>
            <w:shd w:val="clear" w:color="auto" w:fill="auto"/>
            <w:noWrap/>
            <w:vAlign w:val="center"/>
            <w:hideMark/>
          </w:tcPr>
          <w:p w14:paraId="5AAF40D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{"citationItems":[{"id":"ITEM-1","itemData":{"DOI":"10.1007/s10876-017-1167-3","ISBN":"1087601711","ISSN":"15728862","abstract":"This study reports the development of reliable and eco-friendly processes for the synthesis of platinum nanoparticles (PtNPs) via the reduction of chloroplatinic acid solution by the aqueous tree bark extract of Alchornea laxiflora at a reaction temperature of 100 °C. The mechanistic aspects of the reactions involved in the bioreduction process were proposed. The synthesized PtNPs were characterized by UV–visible spectroscopy, Fourier transform infrared spectroscopy (FTIR), high resolution transmission electron microscopy (HRTEM), energy dispersive X-ray (EDX), and X-ray diffraction (XRD). The HRTEM image revealed that the PtNPs were in the size range of 3.68–8.77 nm with an average particle size of 5.93 ± 1.43 nm. The XRD pattern shows face centred cubic(fcc) phase structure while the FTIR analysis suggests that the obtained platinum nanoparticles were stabilized by the metabolites and protein through carbonyl and hydroxyl groups. Catalytic application of PtNPs for oxidative desulphurization of model oil (dibenzothiophene (DBT) dissolved in n-heptane) was investigated by comparing its catalytic potential with the conventional acetic acid catalyst. The results show that PtNPs has higher catalytic activity for oxidative desulphurization of model oil than acetic acid. Our results indicate that this eco-friendly, simple and cost-effective method will find useful applications in petroleum industry.","author":[{"dropping-particle":"","family":"Olajire","given":"A. A.","non-dropping-particle":"","parse-names":false,"suffix":""},{"dropping-particle":"","family":"Adeyeye","given":"G. O.","non-dropping-particle":"","parse-names":false,"suffix":""},{"dropping-particle":"","family":"Yusuf","given":"R. A.","non-dropping-particle":"","parse-names":false,"suffix":""}],"container-title":"Journal of Cluster Science","id":"ITEM-1","issue":"3","issued":{"date-parts":[["2017"]]},"page":"1565-1578","publisher":"Springer US","title":"Alchornea laxiflora Bark Extract Assisted Green Synthesis of Platinum Nanoparticles for Oxidative Desulphurization of Model Oil","type":"article-journal","volume":"28"},"uris":["http://www.mendeley.com/documents/?uuid=952ab45d-ef09-4d10-a397-2bba21c3e019"]}],"mendeley":{"formattedCitation":"(Olajire et al., 2017)","plainTextFormattedCitation":"(Olajire et al., 2017)","previouslyFormattedCitation":"[612]"},"properties":{"noteIndex":0},"schema":"https://github.com/citation-style-language/schema/raw/master/csl-citation.json"}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(Olajire et al., 2017)</w:t>
            </w:r>
            <w:r w:rsidRPr="001C11FB">
              <w:rPr>
                <w:rFonts w:ascii="Arial" w:eastAsia="Times New Roman" w:hAnsi="Arial" w:cs="Arial"/>
                <w:color w:val="000000"/>
                <w:sz w:val="18"/>
                <w:szCs w:val="18"/>
                <w:lang w:eastAsia="en-ZA"/>
              </w:rPr>
              <w:fldChar w:fldCharType="end"/>
            </w:r>
          </w:p>
        </w:tc>
      </w:tr>
      <w:tr w:rsidR="007A5261" w:rsidRPr="001C11FB" w14:paraId="3D6B85EA"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2456CAD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Anacardium occidentale</w:t>
            </w:r>
          </w:p>
        </w:tc>
        <w:tc>
          <w:tcPr>
            <w:tcW w:w="1291" w:type="dxa"/>
            <w:tcBorders>
              <w:top w:val="nil"/>
              <w:left w:val="nil"/>
              <w:bottom w:val="single" w:sz="4" w:space="0" w:color="auto"/>
              <w:right w:val="single" w:sz="4" w:space="0" w:color="auto"/>
            </w:tcBorders>
            <w:shd w:val="clear" w:color="auto" w:fill="auto"/>
            <w:noWrap/>
            <w:vAlign w:val="center"/>
            <w:hideMark/>
          </w:tcPr>
          <w:p w14:paraId="30AFBF2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6144B4A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307" w:type="dxa"/>
            <w:tcBorders>
              <w:top w:val="nil"/>
              <w:left w:val="nil"/>
              <w:bottom w:val="single" w:sz="4" w:space="0" w:color="auto"/>
              <w:right w:val="single" w:sz="4" w:space="0" w:color="auto"/>
            </w:tcBorders>
            <w:shd w:val="clear" w:color="auto" w:fill="auto"/>
            <w:vAlign w:val="center"/>
            <w:hideMark/>
          </w:tcPr>
          <w:p w14:paraId="23D325B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 Rods</w:t>
            </w:r>
          </w:p>
        </w:tc>
        <w:tc>
          <w:tcPr>
            <w:tcW w:w="2622" w:type="dxa"/>
            <w:tcBorders>
              <w:top w:val="nil"/>
              <w:left w:val="nil"/>
              <w:bottom w:val="single" w:sz="4" w:space="0" w:color="auto"/>
              <w:right w:val="single" w:sz="4" w:space="0" w:color="auto"/>
            </w:tcBorders>
            <w:shd w:val="clear" w:color="auto" w:fill="auto"/>
            <w:vAlign w:val="center"/>
            <w:hideMark/>
          </w:tcPr>
          <w:p w14:paraId="765A960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and TEM</w:t>
            </w:r>
          </w:p>
        </w:tc>
        <w:tc>
          <w:tcPr>
            <w:tcW w:w="3301" w:type="dxa"/>
            <w:tcBorders>
              <w:top w:val="nil"/>
              <w:left w:val="nil"/>
              <w:bottom w:val="single" w:sz="4" w:space="0" w:color="auto"/>
              <w:right w:val="single" w:sz="4" w:space="0" w:color="auto"/>
            </w:tcBorders>
            <w:shd w:val="clear" w:color="auto" w:fill="auto"/>
            <w:vAlign w:val="center"/>
            <w:hideMark/>
          </w:tcPr>
          <w:p w14:paraId="0C3B4FE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and thermal activities</w:t>
            </w:r>
          </w:p>
        </w:tc>
        <w:tc>
          <w:tcPr>
            <w:tcW w:w="2551" w:type="dxa"/>
            <w:tcBorders>
              <w:top w:val="nil"/>
              <w:left w:val="nil"/>
              <w:bottom w:val="single" w:sz="4" w:space="0" w:color="auto"/>
              <w:right w:val="single" w:sz="4" w:space="0" w:color="auto"/>
            </w:tcBorders>
            <w:shd w:val="clear" w:color="auto" w:fill="auto"/>
            <w:noWrap/>
            <w:vAlign w:val="center"/>
            <w:hideMark/>
          </w:tcPr>
          <w:p w14:paraId="5A745EF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{"citationItems":[{"id":"ITEM-1","itemData":{"DOI":"10.1016/j.saa.2013.05.028","ISSN":"13861425","abstract":"An environment friendly approach for the synthesis of Pt nanoparticles (NPs) using dried leaf powder of Anacardium occidentale is reported. The formation of Pt NPs is monitored using UV-Vis spectrophotometer. FTIR spectra reveal that proteins are bound to Pt nanoparticles. TEM images show irregular rod shaped particles which are crystalline. The quantity of leaf powder plays a vital role in determining the size of particles. Synthesized NPs exhibit good catalytic activity in the reduction of aromatic nitrocompound. The effective thermal conductivity of synthesized Pt/water nanofluid has been measured and found to be enhanced to a good extent. © 2013 Elsevier B.V. All rights reserved.","author":[{"dropping-particle":"","family":"Sheny","given":"D. S.","non-dropping-particle":"","parse-names":false,"suffix":""},{"dropping-particle":"","family":"Philip","given":"Daizy","non-dropping-particle":"","parse-names":false,"suffix":""},{"dropping-particle":"","family":"Mathew","given":"Joseph","non-dropping-particle":"","parse-names":false,"suffix":""}],"container-title":"Spectrochimica Acta - Part A: Molecular and Biomolecular Spectroscopy","id":"ITEM-1","issued":{"date-parts":[["2013"]]},"page":"267-271","publisher":"Elsevier B.V.","title":"Synthesis of platinum nanoparticles using dried anacardium occidentale leaf and its catalytic and thermal applications","type":"article-journal","volume":"114"},"uris":["http://www.mendeley.com/documents/?uuid=1205b8a0-9c26-48d3-bfee-70e6569b2292"]}],"mendeley":{"formattedCitation":"(Sheny et al., 2013)","plainTextFormattedCitation":"(Sheny et al., 2013)","previouslyFormattedCitation":"[613]"},"properties":{"noteIndex":0},"schema":"https://github.com/citation-style-language/schema/raw/master/csl-citation.json"}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(Sheny et al., 2013)</w:t>
            </w:r>
            <w:r w:rsidRPr="001C11FB">
              <w:rPr>
                <w:rFonts w:ascii="Arial" w:eastAsia="Times New Roman" w:hAnsi="Arial" w:cs="Arial"/>
                <w:color w:val="000000"/>
                <w:sz w:val="18"/>
                <w:szCs w:val="18"/>
                <w:lang w:eastAsia="en-ZA"/>
              </w:rPr>
              <w:fldChar w:fldCharType="end"/>
            </w:r>
          </w:p>
        </w:tc>
      </w:tr>
      <w:tr w:rsidR="007A5261" w:rsidRPr="001C11FB" w14:paraId="0BD1AFA9"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60FD4297"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Antigonon leptopus</w:t>
            </w:r>
          </w:p>
        </w:tc>
        <w:tc>
          <w:tcPr>
            <w:tcW w:w="1291" w:type="dxa"/>
            <w:tcBorders>
              <w:top w:val="nil"/>
              <w:left w:val="nil"/>
              <w:bottom w:val="single" w:sz="4" w:space="0" w:color="auto"/>
              <w:right w:val="single" w:sz="4" w:space="0" w:color="auto"/>
            </w:tcBorders>
            <w:shd w:val="clear" w:color="auto" w:fill="auto"/>
            <w:noWrap/>
            <w:vAlign w:val="center"/>
            <w:hideMark/>
          </w:tcPr>
          <w:p w14:paraId="6EF079D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1A7FF96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5-190</w:t>
            </w:r>
          </w:p>
        </w:tc>
        <w:tc>
          <w:tcPr>
            <w:tcW w:w="1307" w:type="dxa"/>
            <w:tcBorders>
              <w:top w:val="nil"/>
              <w:left w:val="nil"/>
              <w:bottom w:val="single" w:sz="4" w:space="0" w:color="auto"/>
              <w:right w:val="single" w:sz="4" w:space="0" w:color="auto"/>
            </w:tcBorders>
            <w:shd w:val="clear" w:color="auto" w:fill="auto"/>
            <w:vAlign w:val="center"/>
            <w:hideMark/>
          </w:tcPr>
          <w:p w14:paraId="3A90212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465510F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SEM-EDAX, TEM and XRD</w:t>
            </w:r>
          </w:p>
        </w:tc>
        <w:tc>
          <w:tcPr>
            <w:tcW w:w="3301" w:type="dxa"/>
            <w:tcBorders>
              <w:top w:val="nil"/>
              <w:left w:val="nil"/>
              <w:bottom w:val="single" w:sz="4" w:space="0" w:color="auto"/>
              <w:right w:val="single" w:sz="4" w:space="0" w:color="auto"/>
            </w:tcBorders>
            <w:shd w:val="clear" w:color="auto" w:fill="auto"/>
            <w:vAlign w:val="center"/>
            <w:hideMark/>
          </w:tcPr>
          <w:p w14:paraId="4877A85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31830E8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{"citationItems":[{"id":"ITEM-1","itemData":{"DOI":"10.1080/02726351.2017.1292336","ISSN":"15480046","abstract":"In this work, we report for the first time a new bio-inspired method for platinum nanoparticle (PtNP) synthesis utilizing a highly invasive terrestrial weed coral vine (Antigonon leptopus) as the main bioagent. Extracts of all three basic components of the plant–leaves, stem and root–were explored and were found to be suitable in effecting the PtNP synthesis. The electron micrographs of the synthesized PtNPs revealed the presence of particles of monodispersed spherical and polydispersed shapes in sizes ranging from 5 to 190 nm. The presence of Pt atoms was confirmed from the energy dispersive X-ray (EDAX) and X-ray diffraction (XRD) studies. The FTIR spectral study indicated that the polysaccharides and proteins in the plant extract could have been responsible for the reduction of Pt ions to PtNPs and the latter’s stabilization.","author":[{"dropping-particle":"","family":"Ganaie","given":"S. U.","non-dropping-particle":"","parse-names":false,"suffix":""},{"dropping-particle":"","family":"Abbasi","given":"Tasneem","non-dropping-particle":"","parse-names":false,"suffix":""},{"dropping-particle":"","family":"Abbasi","given":"S. A.","non-dropping-particle":"","parse-names":false,"suffix":""}],"container-title":"Particulate Science and Technology","id":"ITEM-1","issue":"6","issued":{"date-parts":[["2018"]]},"page":"681-688","title":"Biomimetic synthesis of platinum nanoparticles utilizing a terrestrial weed Antigonon leptopus","type":"article-journal","volume":"36"},"uris":["http://www.mendeley.com/documents/?uuid=02504e65-b093-4539-a1b0-7c01613e79c5"]}],"mendeley":{"formattedCitation":"(Ganaie et al., 2018)","plainTextFormattedCitation":"(Ganaie et al., 2018)","previouslyFormattedCitation":"[607]"},"properties":{"noteIndex":0},"schema":"https://github.com/citation-style-language/schema/raw/master/csl-citation.json"}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(Ganaie et al., 2018)</w:t>
            </w:r>
            <w:r w:rsidRPr="001C11FB">
              <w:rPr>
                <w:rFonts w:ascii="Arial" w:eastAsia="Times New Roman" w:hAnsi="Arial" w:cs="Arial"/>
                <w:color w:val="000000"/>
                <w:sz w:val="18"/>
                <w:szCs w:val="18"/>
                <w:lang w:eastAsia="en-ZA"/>
              </w:rPr>
              <w:fldChar w:fldCharType="end"/>
            </w:r>
          </w:p>
        </w:tc>
      </w:tr>
      <w:tr w:rsidR="007A5261" w:rsidRPr="001C11FB" w14:paraId="425E0E4F"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064C8C9D"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Azadirachta indica</w:t>
            </w:r>
          </w:p>
        </w:tc>
        <w:tc>
          <w:tcPr>
            <w:tcW w:w="1291" w:type="dxa"/>
            <w:tcBorders>
              <w:top w:val="nil"/>
              <w:left w:val="nil"/>
              <w:bottom w:val="single" w:sz="4" w:space="0" w:color="auto"/>
              <w:right w:val="single" w:sz="4" w:space="0" w:color="auto"/>
            </w:tcBorders>
            <w:shd w:val="clear" w:color="auto" w:fill="auto"/>
            <w:noWrap/>
            <w:vAlign w:val="center"/>
            <w:hideMark/>
          </w:tcPr>
          <w:p w14:paraId="41BB089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3F44C95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5-50</w:t>
            </w:r>
          </w:p>
        </w:tc>
        <w:tc>
          <w:tcPr>
            <w:tcW w:w="1307" w:type="dxa"/>
            <w:tcBorders>
              <w:top w:val="nil"/>
              <w:left w:val="nil"/>
              <w:bottom w:val="single" w:sz="4" w:space="0" w:color="auto"/>
              <w:right w:val="single" w:sz="4" w:space="0" w:color="auto"/>
            </w:tcBorders>
            <w:shd w:val="clear" w:color="auto" w:fill="auto"/>
            <w:vAlign w:val="center"/>
            <w:hideMark/>
          </w:tcPr>
          <w:p w14:paraId="4CEC011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14F1BE7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and FTIR</w:t>
            </w:r>
          </w:p>
        </w:tc>
        <w:tc>
          <w:tcPr>
            <w:tcW w:w="3301" w:type="dxa"/>
            <w:tcBorders>
              <w:top w:val="nil"/>
              <w:left w:val="nil"/>
              <w:bottom w:val="single" w:sz="4" w:space="0" w:color="auto"/>
              <w:right w:val="single" w:sz="4" w:space="0" w:color="auto"/>
            </w:tcBorders>
            <w:shd w:val="clear" w:color="auto" w:fill="auto"/>
            <w:vAlign w:val="center"/>
            <w:hideMark/>
          </w:tcPr>
          <w:p w14:paraId="1923EA0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11D563B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{"citationItems":[{"id":"ITEM-1","itemData":{"DOI":"10.1016/j.matlet.2016.02.026","ISSN":"18734979","abstract":"Developing an economic and eco-friendly procedure for metallic nanoparticles synthesis is an important branch of nanobiotechnology. In the present study, biological synthesis of noble platinum nanoparticles and their characterization using neem extracts was investigated. The formations of nanoparticle dispersions were characterized by UV-visible spectrophotometer. TEM analysis showed the formation of nanoparticles in the range of 5-50 nm with polydisperse small sphere to large spheres. FT-IR measurement revealed that the protein is the possible biomolecule responsible for the reduction of chloroplatinic ion into platinum nanoparticles. The present study proved that medicinally valuable neem extracts have the capability to synthesize platinum nanoparticles and moreover, this green route makes it an easier, cost effective method.","author":[{"dropping-particle":"","family":"Thirumurugan","given":"A.","non-dropping-particle":"","parse-names":false,"suffix":""},{"dropping-particle":"","family":"Aswitha","given":"P.","non-dropping-particle":"","parse-names":false,"suffix":""},{"dropping-particle":"","family":"Kiruthika","given":"C.","non-dropping-particle":"","parse-names":false,"suffix":""},{"dropping-particle":"","family":"Nagarajan","given":"S.","non-dropping-particle":"","parse-names":false,"suffix":""},{"dropping-particle":"","family":"Christy","given":"A. Nancy","non-dropping-particle":"","parse-names":false,"suffix":""}],"container-title":"Materials Letters","id":"ITEM-1","issued":{"date-parts":[["2016"]]},"page":"175-178","publisher":"Elsevier","title":"Green synthesis of platinum nanoparticles using Azadirachta indica - An eco-friendly approach","type":"article-journal","volume":"170"},"uris":["http://www.mendeley.com/documents/?uuid=4c79144d-9b64-45c9-a9df-ca178fffd67c"]}],"mendeley":{"formattedCitation":"(Thirumurugan et al., 2016)","plainTextFormattedCitation":"(Thirumurugan et al., 2016)","previouslyFormattedCitation":"[614]"},"properties":{"noteIndex":0},"schema":"https://github.com/citation-style-language/schema/raw/master/csl-citation.json"}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(Thirumurugan et al., 2016)</w:t>
            </w:r>
            <w:r w:rsidRPr="001C11FB">
              <w:rPr>
                <w:rFonts w:ascii="Arial" w:eastAsia="Times New Roman" w:hAnsi="Arial" w:cs="Arial"/>
                <w:color w:val="000000"/>
                <w:sz w:val="18"/>
                <w:szCs w:val="18"/>
                <w:lang w:eastAsia="en-ZA"/>
              </w:rPr>
              <w:fldChar w:fldCharType="end"/>
            </w:r>
          </w:p>
        </w:tc>
      </w:tr>
      <w:tr w:rsidR="007A5261" w:rsidRPr="001C11FB" w14:paraId="483E4282"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2D57CF75"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Bacopa monnieri</w:t>
            </w:r>
          </w:p>
        </w:tc>
        <w:tc>
          <w:tcPr>
            <w:tcW w:w="1291" w:type="dxa"/>
            <w:tcBorders>
              <w:top w:val="nil"/>
              <w:left w:val="nil"/>
              <w:bottom w:val="single" w:sz="4" w:space="0" w:color="auto"/>
              <w:right w:val="single" w:sz="4" w:space="0" w:color="auto"/>
            </w:tcBorders>
            <w:shd w:val="clear" w:color="auto" w:fill="auto"/>
            <w:noWrap/>
            <w:vAlign w:val="center"/>
            <w:hideMark/>
          </w:tcPr>
          <w:p w14:paraId="1CBE7E6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53048A3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5-20</w:t>
            </w:r>
          </w:p>
        </w:tc>
        <w:tc>
          <w:tcPr>
            <w:tcW w:w="1307" w:type="dxa"/>
            <w:tcBorders>
              <w:top w:val="nil"/>
              <w:left w:val="nil"/>
              <w:bottom w:val="single" w:sz="4" w:space="0" w:color="auto"/>
              <w:right w:val="single" w:sz="4" w:space="0" w:color="auto"/>
            </w:tcBorders>
            <w:shd w:val="clear" w:color="auto" w:fill="auto"/>
            <w:vAlign w:val="center"/>
            <w:hideMark/>
          </w:tcPr>
          <w:p w14:paraId="7037346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10E3084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TEM and EDX</w:t>
            </w:r>
          </w:p>
        </w:tc>
        <w:tc>
          <w:tcPr>
            <w:tcW w:w="3301" w:type="dxa"/>
            <w:tcBorders>
              <w:top w:val="nil"/>
              <w:left w:val="nil"/>
              <w:bottom w:val="single" w:sz="4" w:space="0" w:color="auto"/>
              <w:right w:val="single" w:sz="4" w:space="0" w:color="auto"/>
            </w:tcBorders>
            <w:shd w:val="clear" w:color="auto" w:fill="auto"/>
            <w:vAlign w:val="center"/>
            <w:hideMark/>
          </w:tcPr>
          <w:p w14:paraId="70C134C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Neuro</w:t>
            </w:r>
            <w:r>
              <w:rPr>
                <w:rFonts w:ascii="Arial" w:eastAsia="Times New Roman" w:hAnsi="Arial" w:cs="Arial"/>
                <w:color w:val="000000"/>
                <w:sz w:val="18"/>
                <w:szCs w:val="18"/>
                <w:lang w:eastAsia="en-ZA"/>
              </w:rPr>
              <w:t>-</w:t>
            </w:r>
            <w:r w:rsidRPr="001C11FB">
              <w:rPr>
                <w:rFonts w:ascii="Arial" w:eastAsia="Times New Roman" w:hAnsi="Arial" w:cs="Arial"/>
                <w:color w:val="000000"/>
                <w:sz w:val="18"/>
                <w:szCs w:val="18"/>
                <w:lang w:eastAsia="en-ZA"/>
              </w:rPr>
              <w:t>rescue effect on experimental parkinsonism in zebrafish</w:t>
            </w:r>
          </w:p>
        </w:tc>
        <w:tc>
          <w:tcPr>
            <w:tcW w:w="2551" w:type="dxa"/>
            <w:tcBorders>
              <w:top w:val="nil"/>
              <w:left w:val="nil"/>
              <w:bottom w:val="single" w:sz="4" w:space="0" w:color="auto"/>
              <w:right w:val="single" w:sz="4" w:space="0" w:color="auto"/>
            </w:tcBorders>
            <w:shd w:val="clear" w:color="auto" w:fill="auto"/>
            <w:noWrap/>
            <w:vAlign w:val="center"/>
            <w:hideMark/>
          </w:tcPr>
          <w:p w14:paraId="3F129DD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{"citationItems":[{"id":"ITEM-1","itemData":{"DOI":"10.1155/2013/972391","ISSN":"2090-858X","abstract":" Current discovery demonstrates the rapid formation of platinum nanoparticles using leaf extract of a neurobeneficial plant, Bacopa monnieri (BmE). The nanoparticles (BmE-PtNPs) were stabilized and then coated with varied phytochemicals present within the leaf extract. These nanoparticles demonstrated the same activity of Complex I, as that of oxidizing NADH to NAD + using a spectrophotometric method. This suggests that BmE-PtNPs are a potential medicinal substance for oxidative stress mediated disease with suppressed mitochondrial complex I, namely, Parkinson's disease (PD). Hence, the neuroprotective potentials of the phytochemical coated nanoparticle were explored in 1-methyl 4-phenyl 1,2,3,6 tetrahydropyridine- (MPTP-)induced experimental Parkinsonism in zebrafish model. BmE-PtNPs pretreatment significantly reversed toxic effects of MPTP by increasing the levels of dopamine, its metabolites, GSH and activities of GPx, catalase, SOD and complex I, and reducing levels of MDA along with enhanced locomotor activity. Taken together, these findings suggest that BmE-PtNPs have protective effect in MPTP-induced neurotoxicity in this model of Parkinson's disease via their dual functions as mitochondrial complex I and antioxidant activity. ","author":[{"dropping-particle":"","family":"Nellore","given":"Jayshree","non-dropping-particle":"","parse-names":false,"suffix":""},{"dropping-particle":"","family":"Pauline","given":"Cynthia","non-dropping-particle":"","parse-names":false,"suffix":""},{"dropping-particle":"","family":"Amarnath","given":"Kanchana","non-dropping-particle":"","parse-names":false,"suffix":""}],"container-title":"Journal of Neurodegenerative Diseases","id":"ITEM-1","issued":{"date-parts":[["2013"]]},"page":"1-8","title":" Bacopa monnieri Phytochemicals Mediated Synthesis of Platinum Nanoparticles and Its Neurorescue Effect on 1-Methyl 4-Phenyl 1,2,3,6 Tetrahydropyridine-Induced Experimental Parkinsonism in Zebrafish ","type":"article-journal","volume":"2013"},"uris":["http://www.mendeley.com/documents/?uuid=33ee428f-e0bb-4576-a1c7-f54166ef3e3b"]}],"mendeley":{"formattedCitation":"(Nellore et al., 2013)","plainTextFormattedCitation":"(Nellore et al., 2013)","previouslyFormattedCitation":"[615]"},"properties":{"noteIndex":0},"schema":"https://github.com/citation-style-language/schema/raw/master/csl-citation.json"}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(Nellore et al., 2013)</w:t>
            </w:r>
            <w:r w:rsidRPr="001C11FB">
              <w:rPr>
                <w:rFonts w:ascii="Arial" w:eastAsia="Times New Roman" w:hAnsi="Arial" w:cs="Arial"/>
                <w:color w:val="000000"/>
                <w:sz w:val="18"/>
                <w:szCs w:val="18"/>
                <w:lang w:eastAsia="en-ZA"/>
              </w:rPr>
              <w:fldChar w:fldCharType="end"/>
            </w:r>
          </w:p>
        </w:tc>
      </w:tr>
      <w:tr w:rsidR="007A5261" w:rsidRPr="001C11FB" w14:paraId="2F94BBBF"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178A434E"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Barleria prionitis</w:t>
            </w:r>
          </w:p>
        </w:tc>
        <w:tc>
          <w:tcPr>
            <w:tcW w:w="1291" w:type="dxa"/>
            <w:tcBorders>
              <w:top w:val="nil"/>
              <w:left w:val="nil"/>
              <w:bottom w:val="single" w:sz="4" w:space="0" w:color="auto"/>
              <w:right w:val="single" w:sz="4" w:space="0" w:color="auto"/>
            </w:tcBorders>
            <w:shd w:val="clear" w:color="auto" w:fill="auto"/>
            <w:noWrap/>
            <w:vAlign w:val="center"/>
            <w:hideMark/>
          </w:tcPr>
          <w:p w14:paraId="2E44C52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1F4C3D6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1-2</w:t>
            </w:r>
          </w:p>
        </w:tc>
        <w:tc>
          <w:tcPr>
            <w:tcW w:w="1307" w:type="dxa"/>
            <w:tcBorders>
              <w:top w:val="nil"/>
              <w:left w:val="nil"/>
              <w:bottom w:val="single" w:sz="4" w:space="0" w:color="auto"/>
              <w:right w:val="single" w:sz="4" w:space="0" w:color="auto"/>
            </w:tcBorders>
            <w:shd w:val="clear" w:color="auto" w:fill="auto"/>
            <w:vAlign w:val="center"/>
            <w:hideMark/>
          </w:tcPr>
          <w:p w14:paraId="4ADBDF1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22" w:type="dxa"/>
            <w:tcBorders>
              <w:top w:val="nil"/>
              <w:left w:val="nil"/>
              <w:bottom w:val="single" w:sz="4" w:space="0" w:color="auto"/>
              <w:right w:val="single" w:sz="4" w:space="0" w:color="auto"/>
            </w:tcBorders>
            <w:shd w:val="clear" w:color="auto" w:fill="auto"/>
            <w:vAlign w:val="center"/>
            <w:hideMark/>
          </w:tcPr>
          <w:p w14:paraId="700A9DA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HRTEM, EDS, DLS and FTIR</w:t>
            </w:r>
          </w:p>
        </w:tc>
        <w:tc>
          <w:tcPr>
            <w:tcW w:w="3301" w:type="dxa"/>
            <w:tcBorders>
              <w:top w:val="nil"/>
              <w:left w:val="nil"/>
              <w:bottom w:val="single" w:sz="4" w:space="0" w:color="auto"/>
              <w:right w:val="single" w:sz="4" w:space="0" w:color="auto"/>
            </w:tcBorders>
            <w:shd w:val="clear" w:color="auto" w:fill="auto"/>
            <w:vAlign w:val="center"/>
            <w:hideMark/>
          </w:tcPr>
          <w:p w14:paraId="624E9B6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551" w:type="dxa"/>
            <w:tcBorders>
              <w:top w:val="nil"/>
              <w:left w:val="nil"/>
              <w:bottom w:val="single" w:sz="4" w:space="0" w:color="auto"/>
              <w:right w:val="single" w:sz="4" w:space="0" w:color="auto"/>
            </w:tcBorders>
            <w:shd w:val="clear" w:color="auto" w:fill="auto"/>
            <w:noWrap/>
            <w:vAlign w:val="center"/>
            <w:hideMark/>
          </w:tcPr>
          <w:p w14:paraId="7CADB8B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{"citationItems":[{"id":"ITEM-1","itemData":{"DOI":"10.19080/GJN.2017.02.555600","author":[{"dropping-particle":"","family":"Rokade","given":"Shalaka S","non-dropping-particle":"","parse-names":false,"suffix":""},{"dropping-particle":"","family":"Joshi","given":"Komal","non-dropping-particle":"","parse-names":false,"suffix":""},{"dropping-particle":"","family":"Mahajan","given":"Ketakee","non-dropping-particle":"","parse-names":false,"suffix":""},{"dropping-particle":"","family":"Tomar","given":"Geetanjali","non-dropping-particle":"","parse-names":false,"suffix":""},{"dropping-particle":"","family":"Dubal","given":"Dnyanesh","non-dropping-particle":"","parse-names":false,"suffix":""},{"dropping-particle":"","family":"Parihar","given":"Vijay Singh","non-dropping-particle":"","parse-names":false,"suffix":""},{"dropping-particle":"","family":"Kitture","given":"Rohini","non-dropping-particle":"","parse-names":false,"suffix":""},{"dropping-particle":"","family":"Bellare","given":"Jayesh","non-dropping-particle":"","parse-names":false,"suffix":""},{"dropping-particle":"","family":"Ghosh","given":"Sougata","non-dropping-particle":"","parse-names":false,"suffix":""}],"container-title":"Global Jornal of Nanomedicine","id":"ITEM-1","issue":"5","issued":{"date-parts":[["2017"]]},"page":"1-9","title":"Novel Anticancer Platinum and Palladium Nanoparticles from Barleria prionitis","type":"article-journal","volume":"2"},"uris":["http://www.mendeley.com/documents/?uuid=1e75a3ac-1314-4cd9-9dd4-754881477bef"]}],"mendeley":{"formattedCitation":"(Rokade et al., 2017)","plainTextFormattedCitation":"(Rokade et al., 2017)","previouslyFormattedCitation":"[616]"},"properties":{"noteIndex":0},"schema":"https://github.com/citation-style-language/schema/raw/master/csl-citation.json"}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(Rokade et al., 2017)</w:t>
            </w:r>
            <w:r w:rsidRPr="001C11FB">
              <w:rPr>
                <w:rFonts w:ascii="Arial" w:eastAsia="Times New Roman" w:hAnsi="Arial" w:cs="Arial"/>
                <w:color w:val="000000"/>
                <w:sz w:val="18"/>
                <w:szCs w:val="18"/>
                <w:lang w:eastAsia="en-ZA"/>
              </w:rPr>
              <w:fldChar w:fldCharType="end"/>
            </w:r>
          </w:p>
        </w:tc>
      </w:tr>
      <w:tr w:rsidR="007A5261" w:rsidRPr="001C11FB" w14:paraId="4F7F810B"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77F351BF"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Bidens Tripartitus</w:t>
            </w:r>
          </w:p>
        </w:tc>
        <w:tc>
          <w:tcPr>
            <w:tcW w:w="1291" w:type="dxa"/>
            <w:tcBorders>
              <w:top w:val="nil"/>
              <w:left w:val="nil"/>
              <w:bottom w:val="single" w:sz="4" w:space="0" w:color="auto"/>
              <w:right w:val="single" w:sz="4" w:space="0" w:color="auto"/>
            </w:tcBorders>
            <w:shd w:val="clear" w:color="auto" w:fill="auto"/>
            <w:noWrap/>
            <w:vAlign w:val="center"/>
            <w:hideMark/>
          </w:tcPr>
          <w:p w14:paraId="4C93F18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62A61D5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w:t>
            </w:r>
          </w:p>
        </w:tc>
        <w:tc>
          <w:tcPr>
            <w:tcW w:w="1307" w:type="dxa"/>
            <w:tcBorders>
              <w:top w:val="nil"/>
              <w:left w:val="nil"/>
              <w:bottom w:val="single" w:sz="4" w:space="0" w:color="auto"/>
              <w:right w:val="single" w:sz="4" w:space="0" w:color="auto"/>
            </w:tcBorders>
            <w:shd w:val="clear" w:color="auto" w:fill="auto"/>
            <w:vAlign w:val="center"/>
            <w:hideMark/>
          </w:tcPr>
          <w:p w14:paraId="19C157A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 Rods</w:t>
            </w:r>
          </w:p>
        </w:tc>
        <w:tc>
          <w:tcPr>
            <w:tcW w:w="2622" w:type="dxa"/>
            <w:tcBorders>
              <w:top w:val="nil"/>
              <w:left w:val="nil"/>
              <w:bottom w:val="single" w:sz="4" w:space="0" w:color="auto"/>
              <w:right w:val="single" w:sz="4" w:space="0" w:color="auto"/>
            </w:tcBorders>
            <w:shd w:val="clear" w:color="auto" w:fill="auto"/>
            <w:vAlign w:val="center"/>
            <w:hideMark/>
          </w:tcPr>
          <w:p w14:paraId="294C2D2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SEM-EDS, TEM and AFM</w:t>
            </w:r>
          </w:p>
        </w:tc>
        <w:tc>
          <w:tcPr>
            <w:tcW w:w="3301" w:type="dxa"/>
            <w:tcBorders>
              <w:top w:val="nil"/>
              <w:left w:val="nil"/>
              <w:bottom w:val="single" w:sz="4" w:space="0" w:color="auto"/>
              <w:right w:val="single" w:sz="4" w:space="0" w:color="auto"/>
            </w:tcBorders>
            <w:shd w:val="clear" w:color="auto" w:fill="auto"/>
            <w:vAlign w:val="center"/>
            <w:hideMark/>
          </w:tcPr>
          <w:p w14:paraId="6A6C432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5659D64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{"citationItems":[{"id":"ITEM-1","itemData":{"DOI":"10.1007/s10904-015-0305-3","ISSN":"15741451","abstract":"Application of biological organisms, such as microorganisms, plant extract or plant biomass, could be an alternative to chemical and physical methods of the synthesis of nanoparticles. Following this statement, the present work focused on conducting the synthesis of platinum nanoparticles using herbal Bidens tripartitus extract. The formed platinum nanoparticles were characterized by Ultraviolet–Visible, Fourier Transform-Infrared (FT-IR), scanning electron microscopy and EDS analyzer, transmission electron microscopy and atomic force microscopy (AFM) measurements. AFM analysis confirmed the presence of platinum nanoparticles with the size of 4 nm. In the FT-IR spectrum of B. tripartitus herbal extract, there were observed peaks characteristic of phenols. Also, herbal B. tripartitus extract is an effective medium for the synthesis of platinum nanoparticles.","author":[{"dropping-particle":"","family":"Dobrucka","given":"Renata","non-dropping-particle":"","parse-names":false,"suffix":""}],"container-title":"Journal of Inorganic and Organometallic Polymers and Materials","id":"ITEM-1","issue":"1","issued":{"date-parts":[["2016"]]},"page":"219-225","publisher":"Springer US","title":"Synthesis and Structural Characteristic of Platinum Nanoparticles Using Herbal Bidens Tripartitus Extract","type":"article-journal","volume":"26"},"uris":["http://www.mendeley.com/documents/?uuid=eb1d4fc5-67f5-4319-885e-b9372db74831"]}],"mendeley":{"formattedCitation":"(Dobrucka, 2016)","plainTextFormattedCitation":"(Dobrucka, 2016)","previouslyFormattedCitation":"[608]"},"properties":{"noteIndex":0},"schema":"https://github.com/citation-style-language/schema/raw/master/csl-citation.json"}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(Dobrucka, 2016)</w:t>
            </w:r>
            <w:r w:rsidRPr="001C11FB">
              <w:rPr>
                <w:rFonts w:ascii="Arial" w:eastAsia="Times New Roman" w:hAnsi="Arial" w:cs="Arial"/>
                <w:color w:val="000000"/>
                <w:sz w:val="18"/>
                <w:szCs w:val="18"/>
                <w:lang w:eastAsia="en-ZA"/>
              </w:rPr>
              <w:fldChar w:fldCharType="end"/>
            </w:r>
          </w:p>
        </w:tc>
      </w:tr>
      <w:tr w:rsidR="007A5261" w:rsidRPr="001C11FB" w14:paraId="180F7148"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698675DC"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Cacumen platycladi</w:t>
            </w:r>
          </w:p>
        </w:tc>
        <w:tc>
          <w:tcPr>
            <w:tcW w:w="1291" w:type="dxa"/>
            <w:tcBorders>
              <w:top w:val="nil"/>
              <w:left w:val="nil"/>
              <w:bottom w:val="single" w:sz="4" w:space="0" w:color="auto"/>
              <w:right w:val="single" w:sz="4" w:space="0" w:color="auto"/>
            </w:tcBorders>
            <w:shd w:val="clear" w:color="auto" w:fill="auto"/>
            <w:noWrap/>
            <w:vAlign w:val="center"/>
            <w:hideMark/>
          </w:tcPr>
          <w:p w14:paraId="6664643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3465966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w:t>
            </w:r>
          </w:p>
        </w:tc>
        <w:tc>
          <w:tcPr>
            <w:tcW w:w="1307" w:type="dxa"/>
            <w:tcBorders>
              <w:top w:val="nil"/>
              <w:left w:val="nil"/>
              <w:bottom w:val="single" w:sz="4" w:space="0" w:color="auto"/>
              <w:right w:val="single" w:sz="4" w:space="0" w:color="auto"/>
            </w:tcBorders>
            <w:shd w:val="clear" w:color="auto" w:fill="auto"/>
            <w:vAlign w:val="center"/>
            <w:hideMark/>
          </w:tcPr>
          <w:p w14:paraId="3846DF8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11F930A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ICP, FTIR, TEM and XRD</w:t>
            </w:r>
          </w:p>
        </w:tc>
        <w:tc>
          <w:tcPr>
            <w:tcW w:w="3301" w:type="dxa"/>
            <w:tcBorders>
              <w:top w:val="nil"/>
              <w:left w:val="nil"/>
              <w:bottom w:val="single" w:sz="4" w:space="0" w:color="auto"/>
              <w:right w:val="single" w:sz="4" w:space="0" w:color="auto"/>
            </w:tcBorders>
            <w:shd w:val="clear" w:color="auto" w:fill="auto"/>
            <w:vAlign w:val="center"/>
            <w:hideMark/>
          </w:tcPr>
          <w:p w14:paraId="1FCC59E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7DA0ACB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{"citationItems":[{"id":"ITEM-1","itemData":{"DOI":"10.1016/j.jcis.2013.01.021","ISSN":"00219797","abstract":"Pt nanoparticles (PtNPs) were biologically synthesized by reducing Na2PtCl4 with Cacumen Platycladi Extract (CPE). The effects of reaction temperature, initial Pt(II) concentration, and CPE percentage on Pt(II) conversion and the size distribution of the PtNPs were studied. The results showed that the Pt(II) conversion rate reached 95.9% and that PtNPs measuring 2.4±0.8nm were obtained under the following conditions: reaction temperature, 90°C; CPE percentage, 70%; initial Pt(II) concentration, 0.5mM; reaction time, 25h. In addition, the bioreduction of Pt(II) was attributed to reducing sugars and flavonoids rather than proteins. The elucidation of bioreductive mechanism of Pt(II) ions was achieved by investigating the changes that occurred in the reducing sugar, flavonoid and protein concentrations in the plant extract, leading to a good insight into the formation mechanism of such biosynthesized PtNPs. © 2013 Elsevier Inc.","author":[{"dropping-particle":"","family":"Zheng","given":"Bingyun","non-dropping-particle":"","parse-names":false,"suffix":""},{"dropping-particle":"","family":"Kong","given":"Tao","non-dropping-particle":"","parse-names":false,"suffix":""},{"dropping-particle":"","family":"Jing","given":"Xiaolian","non-dropping-particle":"","parse-names":false,"suffix":""},{"dropping-particle":"","family":"Odoom-Wubah","given":"Tareque","non-dropping-particle":"","parse-names":false,"suffix":""},{"dropping-particle":"","family":"Li","given":"Xianxue","non-dropping-particle":"","parse-names":false,"suffix":""},{"dropping-particle":"","family":"Sun","given":"Daohua","non-dropping-particle":"","parse-names":false,"suffix":""},{"dropping-particle":"","family":"Lu","given":"Fenfen","non-dropping-particle":"","parse-names":false,"suffix":""},{"dropping-particle":"","family":"Zheng","given":"Yanmei","non-dropping-particle":"","parse-names":false,"suffix":""},{"dropping-particle":"","family":"Huang","given":"Jiale","non-dropping-particle":"","parse-names":false,"suffix":""},{"dropping-particle":"","family":"Li","given":"Qingbiao","non-dropping-particle":"","parse-names":false,"suffix":""}],"container-title":"Journal of Colloid and Interface Science","id":"ITEM-1","issued":{"date-parts":[["2013"]]},"page":"138-145","title":"Plant-mediated synthesis of platinum nanoparticles and its bioreductive mechanism","type":"article-journal","volume":"396"},"uris":["http://www.mendeley.com/documents/?uuid=e6f0d37e-c531-4da9-9896-9de1cf4dfdb7"]}],"mendeley":{"formattedCitation":"(Zheng et al., 2013)","plainTextFormattedCitation":"(Zheng et al., 2013)","previouslyFormattedCitation":"[617]"},"properties":{"noteIndex":0},"schema":"https://github.com/citation-style-language/schema/raw/master/csl-citation.json"}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(Zheng et al., 2013)</w:t>
            </w:r>
            <w:r w:rsidRPr="001C11FB">
              <w:rPr>
                <w:rFonts w:ascii="Arial" w:eastAsia="Times New Roman" w:hAnsi="Arial" w:cs="Arial"/>
                <w:color w:val="000000"/>
                <w:sz w:val="18"/>
                <w:szCs w:val="18"/>
                <w:lang w:eastAsia="en-ZA"/>
              </w:rPr>
              <w:fldChar w:fldCharType="end"/>
            </w:r>
          </w:p>
        </w:tc>
      </w:tr>
      <w:tr w:rsidR="007A5261" w:rsidRPr="001C11FB" w14:paraId="4D3D85C6"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237987A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Camellia sinensis</w:t>
            </w:r>
          </w:p>
        </w:tc>
        <w:tc>
          <w:tcPr>
            <w:tcW w:w="1291" w:type="dxa"/>
            <w:tcBorders>
              <w:top w:val="nil"/>
              <w:left w:val="nil"/>
              <w:bottom w:val="single" w:sz="4" w:space="0" w:color="auto"/>
              <w:right w:val="single" w:sz="4" w:space="0" w:color="auto"/>
            </w:tcBorders>
            <w:shd w:val="clear" w:color="auto" w:fill="auto"/>
            <w:noWrap/>
            <w:vAlign w:val="center"/>
            <w:hideMark/>
          </w:tcPr>
          <w:p w14:paraId="08553FB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4979747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2-4</w:t>
            </w:r>
          </w:p>
        </w:tc>
        <w:tc>
          <w:tcPr>
            <w:tcW w:w="1307" w:type="dxa"/>
            <w:tcBorders>
              <w:top w:val="nil"/>
              <w:left w:val="nil"/>
              <w:bottom w:val="single" w:sz="4" w:space="0" w:color="auto"/>
              <w:right w:val="single" w:sz="4" w:space="0" w:color="auto"/>
            </w:tcBorders>
            <w:shd w:val="clear" w:color="auto" w:fill="auto"/>
            <w:vAlign w:val="center"/>
            <w:hideMark/>
          </w:tcPr>
          <w:p w14:paraId="5374F8A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4974043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FTIR, TGA and EDX</w:t>
            </w:r>
          </w:p>
        </w:tc>
        <w:tc>
          <w:tcPr>
            <w:tcW w:w="3301" w:type="dxa"/>
            <w:tcBorders>
              <w:top w:val="nil"/>
              <w:left w:val="nil"/>
              <w:bottom w:val="single" w:sz="4" w:space="0" w:color="auto"/>
              <w:right w:val="single" w:sz="4" w:space="0" w:color="auto"/>
            </w:tcBorders>
            <w:shd w:val="clear" w:color="auto" w:fill="auto"/>
            <w:vAlign w:val="center"/>
            <w:hideMark/>
          </w:tcPr>
          <w:p w14:paraId="02D1D0B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Photocatalytic activity</w:t>
            </w:r>
          </w:p>
        </w:tc>
        <w:tc>
          <w:tcPr>
            <w:tcW w:w="2551" w:type="dxa"/>
            <w:tcBorders>
              <w:top w:val="nil"/>
              <w:left w:val="nil"/>
              <w:bottom w:val="single" w:sz="4" w:space="0" w:color="auto"/>
              <w:right w:val="single" w:sz="4" w:space="0" w:color="auto"/>
            </w:tcBorders>
            <w:shd w:val="clear" w:color="auto" w:fill="auto"/>
            <w:noWrap/>
            <w:vAlign w:val="center"/>
            <w:hideMark/>
          </w:tcPr>
          <w:p w14:paraId="46412BE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{"citationItems":[{"id":"ITEM-1","itemData":{"abstract":"Background: The aim was to study the seasonal microbial diversity variations of an athalassohaline environment with a high concentration of sulfates in Tirez lagoon (La Mancha, Spain). Despite the interest in these types of environments there is scarce information about their microbial ecology, especially on their anoxic sediments. Results: We report the seasonal microbial diversity of the water column and the sediments of a highly sulfated lagoon using both molecular and conventional microbiological methods. Algae and Cyanobacteria were the main photosynthetic primary producers detected in the ecosystem in the rainy season. Also dinoflagelates and filamentous fungi were identified in the brines. The highest phylotype abundance in water and sediments corresponded to members of the bacterial phylum Proteobacteria, mainly of the Gamma- and Alphaproteobacteria classes. Firmicutes and Actinobacteria were isolated and identified in Tirez brines and sediment samples. Halophilic sulfate reducing Deltaproteobacteria were also detected (Desulfohalobium). Conclusions: Important differences have been found in the microbial diversity present in the Tirez water column and the sediments between the wet and dry seasons. Also the Tirez lagoon showed a high richness of the bacterial Alpha- and Deltaproteobacteria, Bacteroidetes, Firmicutes, Actinobacteria and for the archaeal Euryarchaeota. © 2013 Montoya et al.; licensee BioMed Central Ltd.","author":[{"dropping-particle":"","family":"Khalil","given":"Mostafa M.H.","non-dropping-particle":"","parse-names":false,"suffix":""},{"dropping-particle":"","family":"Mostafa","given":"Yaser M.","non-dropping-particle":"","parse-names":false,"suffix":""},{"dropping-particle":"","family":"Torad","given":"Eman","non-dropping-particle":"","parse-names":false,"suffix":""}],"container-title":"International Journal of Advanced Research","id":"ITEM-1","issue":"8","issued":{"date-parts":[["2014"]]},"page":"694-703","title":"Biosynthesis and characterization of Pt and Au- Pt nanoparticles and their photo catalytic degradation of methylene blue","type":"article-journal","volume":"2"},"uris":["http://www.mendeley.com/documents/?uuid=14f4da63-6fe9-45a1-b229-d65ca5ab83f9"]}],"mendeley":{"formattedCitation":"(Khalil et al., 2014)","plainTextFormattedCitation":"(Khalil et al., 2014)","previouslyFormattedCitation":"[618]"},"properties":{"noteIndex":0},"schema":"https://github.com/citation-style-language/schema/raw/master/csl-citation.json"}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(Khalil et al., 2014)</w:t>
            </w:r>
            <w:r w:rsidRPr="001C11FB">
              <w:rPr>
                <w:rFonts w:ascii="Arial" w:eastAsia="Times New Roman" w:hAnsi="Arial" w:cs="Arial"/>
                <w:color w:val="000000"/>
                <w:sz w:val="18"/>
                <w:szCs w:val="18"/>
                <w:lang w:eastAsia="en-ZA"/>
              </w:rPr>
              <w:fldChar w:fldCharType="end"/>
            </w:r>
          </w:p>
        </w:tc>
      </w:tr>
      <w:tr w:rsidR="007A5261" w:rsidRPr="001C11FB" w14:paraId="06E904D0"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4C41D36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Carica papaya</w:t>
            </w:r>
          </w:p>
        </w:tc>
        <w:tc>
          <w:tcPr>
            <w:tcW w:w="1291" w:type="dxa"/>
            <w:tcBorders>
              <w:top w:val="nil"/>
              <w:left w:val="nil"/>
              <w:bottom w:val="single" w:sz="4" w:space="0" w:color="auto"/>
              <w:right w:val="single" w:sz="4" w:space="0" w:color="auto"/>
            </w:tcBorders>
            <w:shd w:val="clear" w:color="auto" w:fill="auto"/>
            <w:noWrap/>
            <w:vAlign w:val="center"/>
            <w:hideMark/>
          </w:tcPr>
          <w:p w14:paraId="1457BB1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04B0017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4,17-13,23</w:t>
            </w:r>
          </w:p>
        </w:tc>
        <w:tc>
          <w:tcPr>
            <w:tcW w:w="1307" w:type="dxa"/>
            <w:tcBorders>
              <w:top w:val="nil"/>
              <w:left w:val="nil"/>
              <w:bottom w:val="single" w:sz="4" w:space="0" w:color="auto"/>
              <w:right w:val="single" w:sz="4" w:space="0" w:color="auto"/>
            </w:tcBorders>
            <w:shd w:val="clear" w:color="auto" w:fill="auto"/>
            <w:vAlign w:val="center"/>
            <w:hideMark/>
          </w:tcPr>
          <w:p w14:paraId="6F353C5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68580CE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HRTEM, FTIR and SEM-EDX</w:t>
            </w:r>
          </w:p>
        </w:tc>
        <w:tc>
          <w:tcPr>
            <w:tcW w:w="3301" w:type="dxa"/>
            <w:tcBorders>
              <w:top w:val="nil"/>
              <w:left w:val="nil"/>
              <w:bottom w:val="single" w:sz="4" w:space="0" w:color="auto"/>
              <w:right w:val="single" w:sz="4" w:space="0" w:color="auto"/>
            </w:tcBorders>
            <w:shd w:val="clear" w:color="auto" w:fill="auto"/>
            <w:vAlign w:val="center"/>
            <w:hideMark/>
          </w:tcPr>
          <w:p w14:paraId="14F4B2B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0A7A0A4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{"citationItems":[{"id":"ITEM-1","itemData":{"DOI":"10.22052/jns.2017.54219","ISSN":"2251-7871","abstract":"How to cite this article This work is licensed under the Creative Commons Attribution 4.0 International License. To view a copy of this license, visit http://creativecommons.org/licenses/by/4.0/. This study reports a green approach to synthesis of monometallic platinum nanoparticles (Pt NPs) and bimetallic aurium@platinum nanoparticles (Au@Pt) using aqueous leaf extract of Carica papaya as a reducing and stabilizing agent. The nature and morphology of as-synthesized PtNPs and bimetallic Au@Pt NPs were characterized using UV/vis spectroscopy (UV-vis), high resolution transmission electron microscopy (HRTEM), Fourier transform infrared spectroscopy (FTIR), and energy dispersive X-ray (EDX). HRTEM images reveal that the as-synthesized PtNPs are in the size range of 3.94-5.48 nm with average particle size of 4.50±0.80. The HRTEM image of as-synthesized Au@Pt shows distinguishable objects of almost same spherical shape but having different contrast with size ranging from 4.17 to 13.23 nm and average particle size of 8.70±2.50 nm. The EDX data of Au@Pt nanoparticles reflects bimetallic nature, and the individual metal of the bimetallic Au@Pt nanoparicles are present almost in the ratio 2:1. The narrow size distribution and small average size (&lt; 10 nm) of the as-synthesized nanoparticles are highly potential in catalytic applications.","author":[{"dropping-particle":"","family":"Olajire","given":"Abass Abiola","non-dropping-particle":"","parse-names":false,"suffix":""},{"dropping-particle":"","family":"Adesina","given":"Omolola Omolola","non-dropping-particle":"","parse-names":false,"suffix":""}],"container-title":"Journal of Nanostructures","id":"ITEM-1","issue":"4","issued":{"date-parts":[["2017"]]},"page":"338-344","title":"Green Approach to Synthesis of Pt and Bimetallic Au@Pt Nanoparticles Using Carica Papaya Leaf Extract and Their Characterization","type":"article-journal","volume":"7"},"uris":["http://www.mendeley.com/documents/?uuid=379df15b-d162-42c6-be9a-df6bcc4e5382"]}],"mendeley":{"formattedCitation":"(Olajire &amp; Adesina, 2017)","plainTextFormattedCitation":"(Olajire &amp; Adesina, 2017)","previouslyFormattedCitation":"[619]"},"properties":{"noteIndex":0},"schema":"https://github.com/citation-style-language/schema/raw/master/csl-citation.json"}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(Olajire &amp; Adesina, 2017)</w:t>
            </w:r>
            <w:r w:rsidRPr="001C11FB">
              <w:rPr>
                <w:rFonts w:ascii="Arial" w:eastAsia="Times New Roman" w:hAnsi="Arial" w:cs="Arial"/>
                <w:color w:val="000000"/>
                <w:sz w:val="18"/>
                <w:szCs w:val="18"/>
                <w:lang w:eastAsia="en-ZA"/>
              </w:rPr>
              <w:fldChar w:fldCharType="end"/>
            </w:r>
          </w:p>
        </w:tc>
      </w:tr>
      <w:tr w:rsidR="007A5261" w:rsidRPr="001C11FB" w14:paraId="1202AC6D"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346A49D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Cerbera manghas</w:t>
            </w:r>
          </w:p>
        </w:tc>
        <w:tc>
          <w:tcPr>
            <w:tcW w:w="1291" w:type="dxa"/>
            <w:tcBorders>
              <w:top w:val="nil"/>
              <w:left w:val="nil"/>
              <w:bottom w:val="single" w:sz="4" w:space="0" w:color="auto"/>
              <w:right w:val="single" w:sz="4" w:space="0" w:color="auto"/>
            </w:tcBorders>
            <w:shd w:val="clear" w:color="auto" w:fill="auto"/>
            <w:noWrap/>
            <w:vAlign w:val="center"/>
            <w:hideMark/>
          </w:tcPr>
          <w:p w14:paraId="6C9EE83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273F412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9,6-11,7</w:t>
            </w:r>
          </w:p>
        </w:tc>
        <w:tc>
          <w:tcPr>
            <w:tcW w:w="1307" w:type="dxa"/>
            <w:tcBorders>
              <w:top w:val="nil"/>
              <w:left w:val="nil"/>
              <w:bottom w:val="single" w:sz="4" w:space="0" w:color="auto"/>
              <w:right w:val="single" w:sz="4" w:space="0" w:color="auto"/>
            </w:tcBorders>
            <w:shd w:val="clear" w:color="auto" w:fill="auto"/>
            <w:vAlign w:val="center"/>
            <w:hideMark/>
          </w:tcPr>
          <w:p w14:paraId="40B4220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5989653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TEM and XRD</w:t>
            </w:r>
          </w:p>
        </w:tc>
        <w:tc>
          <w:tcPr>
            <w:tcW w:w="3301" w:type="dxa"/>
            <w:tcBorders>
              <w:top w:val="nil"/>
              <w:left w:val="nil"/>
              <w:bottom w:val="single" w:sz="4" w:space="0" w:color="auto"/>
              <w:right w:val="single" w:sz="4" w:space="0" w:color="auto"/>
            </w:tcBorders>
            <w:shd w:val="clear" w:color="auto" w:fill="auto"/>
            <w:vAlign w:val="center"/>
            <w:hideMark/>
          </w:tcPr>
          <w:p w14:paraId="06FCDB8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551" w:type="dxa"/>
            <w:tcBorders>
              <w:top w:val="nil"/>
              <w:left w:val="nil"/>
              <w:bottom w:val="single" w:sz="4" w:space="0" w:color="auto"/>
              <w:right w:val="single" w:sz="4" w:space="0" w:color="auto"/>
            </w:tcBorders>
            <w:shd w:val="clear" w:color="auto" w:fill="auto"/>
            <w:noWrap/>
            <w:vAlign w:val="center"/>
            <w:hideMark/>
          </w:tcPr>
          <w:p w14:paraId="2D7F91A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{"citationItems":[{"id":"ITEM-1","itemData":{"ISSN":"09756299","abstract":"Biological synthesis of Platinum nanoparticles by leaves of Cerbera manghas extract through a green route was reported in this study. The properties of prepared nanoparticles were characterized by Fourier Transform Infrared Spectroscopy (FT-IR), Transmission Electron Microscopy (TEM), X-ray diffraction (XRD). The formation of Platinum nanoparticles was confirmed by the presence of an absorption peak at 263 nm using UV-visible spectrophotometer. TEM image revealed that most of the particles were in spherical shape with size ranging from 9.60 nm to 11.70 nm. The nanoparticles were crystalline in nature and it was confirmed by XRD pattern. From the FTIR measurements it was noticed that reduction has been carried out by carboxyl and alcoholic groups present in the leaves of C. manghas. Furthermore, biologically synthesized Platinum nanoparticles were found to be effective against selected bacterial pathogens.","author":[{"dropping-particle":"","family":"Rajathi","given":"F. Arockiya Aarthi","non-dropping-particle":"","parse-names":false,"suffix":""},{"dropping-particle":"","family":"Nambaru","given":"V. R.M.Subramanyam","non-dropping-particle":"","parse-names":false,"suffix":""}],"container-title":"International Journal of Pharma and Bio Sciences","id":"ITEM-1","issue":"1","issued":{"date-parts":[["2014"]]},"title":"Phytofabrication of nano-crystalline platinum particles by leaves of Cerbera manghas and its antibacterial efficacy","type":"article-journal","volume":"5"},"uris":["http://www.mendeley.com/documents/?uuid=b062fa22-5de7-41c8-a585-2f25fd91df2e"]}],"mendeley":{"formattedCitation":"(Rajathi &amp; Nambaru, 2014)","plainTextFormattedCitation":"(Rajathi &amp; Nambaru, 2014)","previouslyFormattedCitation":"[620]"},"properties":{"noteIndex":0},"schema":"https://github.com/citation-style-language/schema/raw/master/csl-citation.json"}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(Rajathi &amp; Nambaru, 2014)</w:t>
            </w:r>
            <w:r w:rsidRPr="001C11FB">
              <w:rPr>
                <w:rFonts w:ascii="Arial" w:eastAsia="Times New Roman" w:hAnsi="Arial" w:cs="Arial"/>
                <w:color w:val="000000"/>
                <w:sz w:val="18"/>
                <w:szCs w:val="18"/>
                <w:lang w:eastAsia="en-ZA"/>
              </w:rPr>
              <w:fldChar w:fldCharType="end"/>
            </w:r>
          </w:p>
        </w:tc>
      </w:tr>
      <w:tr w:rsidR="007A5261" w:rsidRPr="001C11FB" w14:paraId="53123AB5"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0B9D8A6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Citrus aurantium</w:t>
            </w:r>
          </w:p>
        </w:tc>
        <w:tc>
          <w:tcPr>
            <w:tcW w:w="1291" w:type="dxa"/>
            <w:tcBorders>
              <w:top w:val="nil"/>
              <w:left w:val="nil"/>
              <w:bottom w:val="single" w:sz="4" w:space="0" w:color="auto"/>
              <w:right w:val="single" w:sz="4" w:space="0" w:color="auto"/>
            </w:tcBorders>
            <w:shd w:val="clear" w:color="auto" w:fill="auto"/>
            <w:noWrap/>
            <w:vAlign w:val="center"/>
            <w:hideMark/>
          </w:tcPr>
          <w:p w14:paraId="35D3126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7D756E0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60</w:t>
            </w:r>
          </w:p>
        </w:tc>
        <w:tc>
          <w:tcPr>
            <w:tcW w:w="1307" w:type="dxa"/>
            <w:tcBorders>
              <w:top w:val="nil"/>
              <w:left w:val="nil"/>
              <w:bottom w:val="single" w:sz="4" w:space="0" w:color="auto"/>
              <w:right w:val="single" w:sz="4" w:space="0" w:color="auto"/>
            </w:tcBorders>
            <w:shd w:val="clear" w:color="auto" w:fill="auto"/>
            <w:vAlign w:val="center"/>
            <w:hideMark/>
          </w:tcPr>
          <w:p w14:paraId="1D0AEB5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Nanowires</w:t>
            </w:r>
          </w:p>
        </w:tc>
        <w:tc>
          <w:tcPr>
            <w:tcW w:w="2622" w:type="dxa"/>
            <w:tcBorders>
              <w:top w:val="nil"/>
              <w:left w:val="nil"/>
              <w:bottom w:val="single" w:sz="4" w:space="0" w:color="auto"/>
              <w:right w:val="single" w:sz="4" w:space="0" w:color="auto"/>
            </w:tcBorders>
            <w:shd w:val="clear" w:color="auto" w:fill="auto"/>
            <w:vAlign w:val="center"/>
            <w:hideMark/>
          </w:tcPr>
          <w:p w14:paraId="46F4537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and TEM</w:t>
            </w:r>
          </w:p>
        </w:tc>
        <w:tc>
          <w:tcPr>
            <w:tcW w:w="3301" w:type="dxa"/>
            <w:tcBorders>
              <w:top w:val="nil"/>
              <w:left w:val="nil"/>
              <w:bottom w:val="single" w:sz="4" w:space="0" w:color="auto"/>
              <w:right w:val="single" w:sz="4" w:space="0" w:color="auto"/>
            </w:tcBorders>
            <w:shd w:val="clear" w:color="auto" w:fill="auto"/>
            <w:vAlign w:val="center"/>
            <w:hideMark/>
          </w:tcPr>
          <w:p w14:paraId="263389D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and antimicrobial activities</w:t>
            </w:r>
          </w:p>
        </w:tc>
        <w:tc>
          <w:tcPr>
            <w:tcW w:w="2551" w:type="dxa"/>
            <w:tcBorders>
              <w:top w:val="nil"/>
              <w:left w:val="nil"/>
              <w:bottom w:val="single" w:sz="4" w:space="0" w:color="auto"/>
              <w:right w:val="single" w:sz="4" w:space="0" w:color="auto"/>
            </w:tcBorders>
            <w:shd w:val="clear" w:color="auto" w:fill="auto"/>
            <w:noWrap/>
            <w:vAlign w:val="center"/>
            <w:hideMark/>
          </w:tcPr>
          <w:p w14:paraId="223B2BF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{"citationItems":[{"id":"ITEM-1","itemData":{"DOI":"10.1049/iet-nbt.2014.0063","ISSN":"17518741","abstract":"This study focuses on the green synthesis of noble metal nanoparticles (silver (Ag) and platinum (Pt)) and how the size and shape of the nanoparticles produced can be controlled through changes in the initial pH value of the precursor solution. The nanoparticles were characterised by ultra-violet-visible spectroscopy, transmission electron microscopy and X-ray diffraction. This simple and environmentally friendly method allows the synthesis of diverse nanostructures in the absence of a surfactant or polymer to direct nanoparticle growth, and without externally adding seed crystallites. The antibacterial effects of Ag nanoparticles and catalytic properties of Pt nanoparticles were explored for future promising biotechnological approaches in different fields.","author":[{"dropping-particle":"","family":"Castro","given":"Laura","non-dropping-particle":"","parse-names":false,"suffix":""},{"dropping-particle":"","family":"Blázquez","given":"María Luisa","non-dropping-particle":"","parse-names":false,"suffix":""},{"dropping-particle":"","family":"González","given":"Felisa","non-dropping-particle":"","parse-names":false,"suffix":""},{"dropping-particle":"","family":"Muñoz","given":"Jesús Ángel","non-dropping-particle":"","parse-names":false,"suffix":""},{"dropping-particle":"","family":"Ballester","given":"Antonio","non-dropping-particle":"","parse-names":false,"suffix":""}],"container-title":"IET Nanobiotechnology","id":"ITEM-1","issue":"5","issued":{"date-parts":[["2015"]]},"page":"252-258","title":"Biosynthesis of silver and platinum nanoparticles using orange peel extract: Characterisation and applications","type":"article-journal","volume":"9"},"uris":["http://www.mendeley.com/documents/?uuid=f05f7d47-1d40-4f87-a6bf-ada206c19f7c"]}],"mendeley":{"formattedCitation":"(Castro et al., 2015)","plainTextFormattedCitation":"(Castro et al., 2015)","previouslyFormattedCitation":"[609]"},"properties":{"noteIndex":0},"schema":"https://github.com/citation-style-language/schema/raw/master/csl-citation.json"}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(Castro et al., 2015)</w:t>
            </w:r>
            <w:r w:rsidRPr="001C11FB">
              <w:rPr>
                <w:rFonts w:ascii="Arial" w:eastAsia="Times New Roman" w:hAnsi="Arial" w:cs="Arial"/>
                <w:color w:val="000000"/>
                <w:sz w:val="18"/>
                <w:szCs w:val="18"/>
                <w:lang w:eastAsia="en-ZA"/>
              </w:rPr>
              <w:fldChar w:fldCharType="end"/>
            </w:r>
          </w:p>
        </w:tc>
      </w:tr>
      <w:tr w:rsidR="007A5261" w:rsidRPr="001C11FB" w14:paraId="2C5BC9C5"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7D63106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Cochlospermum gossypium</w:t>
            </w:r>
          </w:p>
        </w:tc>
        <w:tc>
          <w:tcPr>
            <w:tcW w:w="1291" w:type="dxa"/>
            <w:tcBorders>
              <w:top w:val="nil"/>
              <w:left w:val="nil"/>
              <w:bottom w:val="single" w:sz="4" w:space="0" w:color="auto"/>
              <w:right w:val="single" w:sz="4" w:space="0" w:color="auto"/>
            </w:tcBorders>
            <w:shd w:val="clear" w:color="auto" w:fill="auto"/>
            <w:noWrap/>
            <w:vAlign w:val="center"/>
            <w:hideMark/>
          </w:tcPr>
          <w:p w14:paraId="5C788F9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182A585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2,4</w:t>
            </w:r>
          </w:p>
        </w:tc>
        <w:tc>
          <w:tcPr>
            <w:tcW w:w="1307" w:type="dxa"/>
            <w:tcBorders>
              <w:top w:val="nil"/>
              <w:left w:val="nil"/>
              <w:bottom w:val="single" w:sz="4" w:space="0" w:color="auto"/>
              <w:right w:val="single" w:sz="4" w:space="0" w:color="auto"/>
            </w:tcBorders>
            <w:shd w:val="clear" w:color="auto" w:fill="auto"/>
            <w:vAlign w:val="center"/>
            <w:hideMark/>
          </w:tcPr>
          <w:p w14:paraId="2B8D024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5B9D993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SEM-EDAX, UV, XRD, FTIR and TEM</w:t>
            </w:r>
          </w:p>
        </w:tc>
        <w:tc>
          <w:tcPr>
            <w:tcW w:w="3301" w:type="dxa"/>
            <w:tcBorders>
              <w:top w:val="nil"/>
              <w:left w:val="nil"/>
              <w:bottom w:val="single" w:sz="4" w:space="0" w:color="auto"/>
              <w:right w:val="single" w:sz="4" w:space="0" w:color="auto"/>
            </w:tcBorders>
            <w:shd w:val="clear" w:color="auto" w:fill="auto"/>
            <w:vAlign w:val="center"/>
            <w:hideMark/>
          </w:tcPr>
          <w:p w14:paraId="480AAB2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5C5462B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{"citationItems":[{"id":"ITEM-1","itemData":{"DOI":"10.1016/j.colsurfb.2010.11.035","ISSN":"09277765","abstract":"An environmentally benign method for the synthesis of noble metal nanoparticles has been reported using aqueous solution of gum kondagogu (Cochlospermum gossypium). Both the synthesis, as well as stabilization of colloidal Ag, Au and Pt nanoparticles has been accomplished in an aqueous medium containing gum kondagogu. The colloidal suspensions so obtained were found to be highly stable for prolonged period, without undergoing any oxidation. SEM-EDXA, UV-vis spectroscopy, XRD, FTIR and TEM techniques were used to characterize the Ag, Au and Pt nanoparticles. FTIR analysis indicates that -OH groups present in the gum matrix were responsible for the reduction of metal cations into nanoparticles. UV-vis studies showed a distinct surface plasmon resonance at 412 and 525. nm due to the formation of Au and Ag nanoparticles, respectively, within the gum network. XRD studies indicated that the nanoparticles were crystalline in nature with face centered cubic geometry. The noble metal nanoparticles prepared in the present study appears to be homogeneous with the particle size ranging between 2 and 10. nm, as evidenced by TEM analysis. The Ag and Au nanoparticles formed were in the average size range of 5.5 ± 2.5 nm and 7.8 ± 2.3 nm; while Pt nanoparticles were in the size range of 2.4 ± 0.7. nm, which were considerably smaller than Ag and Au nanoparticles. The present approach exemplifies a totally green synthesis using the plant derived natural product (gum kondagogu) for the production of noble metal nanoparticles and the process can also be extended to the synthesis of other metal oxide nanoparticles. © 2010 Elsevier B.V.","author":[{"dropping-particle":"","family":"Vinod","given":"V. T.P.","non-dropping-particle":"","parse-names":false,"suffix":""},{"dropping-particle":"","family":"Saravanan","given":"P.","non-dropping-particle":"","parse-names":false,"suffix":""},{"dropping-particle":"","family":"Sreedhar","given":"B.","non-dropping-particle":"","parse-names":false,"suffix":""},{"dropping-particle":"","family":"Devi","given":"D. Keerthi","non-dropping-particle":"","parse-names":false,"suffix":""},{"dropping-particle":"","family":"Sashidhar","given":"R. B.","non-dropping-particle":"","parse-names":false,"suffix":""}],"container-title":"Colloids and Surfaces B: Biointerfaces","id":"ITEM-1","issue":"2","issued":{"date-parts":[["2011"]]},"page":"291-298","publisher":"Elsevier B.V.","title":"A facile synthesis and characterization of Ag, Au and Pt nanoparticles using a natural hydrocolloid gum kondagogu (Cochlospermum gossypium)","type":"article-journal","volume":"83"},"uris":["http://www.mendeley.com/documents/?uuid=91c47c21-2007-4a7e-9303-89aaca44a313"]}],"mendeley":{"formattedCitation":"(Vinod et al., 2011)","plainTextFormattedCitation":"(Vinod et al., 2011)","previouslyFormattedCitation":"[621]"},"properties":{"noteIndex":0},"schema":"https://github.com/citation-style-language/schema/raw/master/csl-citation.json"}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(Vinod et al., 2011)</w:t>
            </w:r>
            <w:r w:rsidRPr="001C11FB">
              <w:rPr>
                <w:rFonts w:ascii="Arial" w:eastAsia="Times New Roman" w:hAnsi="Arial" w:cs="Arial"/>
                <w:color w:val="000000"/>
                <w:sz w:val="18"/>
                <w:szCs w:val="18"/>
                <w:lang w:eastAsia="en-ZA"/>
              </w:rPr>
              <w:fldChar w:fldCharType="end"/>
            </w:r>
          </w:p>
        </w:tc>
      </w:tr>
      <w:tr w:rsidR="007A5261" w:rsidRPr="001C11FB" w14:paraId="1E5FD6DA"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5858426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Croton caudatus geisel</w:t>
            </w:r>
          </w:p>
        </w:tc>
        <w:tc>
          <w:tcPr>
            <w:tcW w:w="1291" w:type="dxa"/>
            <w:tcBorders>
              <w:top w:val="nil"/>
              <w:left w:val="nil"/>
              <w:bottom w:val="single" w:sz="4" w:space="0" w:color="auto"/>
              <w:right w:val="single" w:sz="4" w:space="0" w:color="auto"/>
            </w:tcBorders>
            <w:shd w:val="clear" w:color="auto" w:fill="auto"/>
            <w:noWrap/>
            <w:vAlign w:val="center"/>
            <w:hideMark/>
          </w:tcPr>
          <w:p w14:paraId="4CF7B62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5614602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1307" w:type="dxa"/>
            <w:tcBorders>
              <w:top w:val="nil"/>
              <w:left w:val="nil"/>
              <w:bottom w:val="single" w:sz="4" w:space="0" w:color="auto"/>
              <w:right w:val="single" w:sz="4" w:space="0" w:color="auto"/>
            </w:tcBorders>
            <w:shd w:val="clear" w:color="auto" w:fill="auto"/>
            <w:vAlign w:val="center"/>
            <w:hideMark/>
          </w:tcPr>
          <w:p w14:paraId="66BA359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10A62E1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SEM-EDX and TEM</w:t>
            </w:r>
          </w:p>
        </w:tc>
        <w:tc>
          <w:tcPr>
            <w:tcW w:w="3301" w:type="dxa"/>
            <w:tcBorders>
              <w:top w:val="nil"/>
              <w:left w:val="nil"/>
              <w:bottom w:val="single" w:sz="4" w:space="0" w:color="auto"/>
              <w:right w:val="single" w:sz="4" w:space="0" w:color="auto"/>
            </w:tcBorders>
            <w:shd w:val="clear" w:color="auto" w:fill="auto"/>
            <w:vAlign w:val="center"/>
            <w:hideMark/>
          </w:tcPr>
          <w:p w14:paraId="5242A1C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Biological activities</w:t>
            </w:r>
          </w:p>
        </w:tc>
        <w:tc>
          <w:tcPr>
            <w:tcW w:w="2551" w:type="dxa"/>
            <w:tcBorders>
              <w:top w:val="nil"/>
              <w:left w:val="nil"/>
              <w:bottom w:val="single" w:sz="4" w:space="0" w:color="auto"/>
              <w:right w:val="single" w:sz="4" w:space="0" w:color="auto"/>
            </w:tcBorders>
            <w:shd w:val="clear" w:color="auto" w:fill="auto"/>
            <w:noWrap/>
            <w:vAlign w:val="center"/>
            <w:hideMark/>
          </w:tcPr>
          <w:p w14:paraId="6144904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{"citationItems":[{"id":"ITEM-1","itemData":{"author":[{"dropping-particle":"","family":"Kumar","given":"P Vijaya","non-dropping-particle":"","parse-names":false,"suffix":""},{"dropping-particle":"","family":"Kala","given":"S Mary Jelastin","non-dropping-particle":"","parse-names":false,"suffix":""}],"id":"ITEM-1","issue":"April","issued":{"date-parts":[["2018"]]},"page":"608-612","title":"Green synthesis , characterisation and biological activity of Platinum Nanoparticle using Croton Caudatus Geisel leaf extract","type":"article-journal"},"uris":["http://www.mendeley.com/documents/?uuid=f7f03bab-5051-44f8-b68f-6f8e1832bd76"]}],"mendeley":{"formattedCitation":"(Kumar &amp; Kala, 2018)","plainTextFormattedCitation":"(Kumar &amp; Kala, 2018)","previouslyFormattedCitation":"[622]"},"properties":{"noteIndex":0},"schema":"https://github.com/citation-style-language/schema/raw/master/csl-citation.json"}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(Kumar &amp; Kala, 2018)</w:t>
            </w:r>
            <w:r w:rsidRPr="001C11FB">
              <w:rPr>
                <w:rFonts w:ascii="Arial" w:eastAsia="Times New Roman" w:hAnsi="Arial" w:cs="Arial"/>
                <w:color w:val="000000"/>
                <w:sz w:val="18"/>
                <w:szCs w:val="18"/>
                <w:lang w:eastAsia="en-ZA"/>
              </w:rPr>
              <w:fldChar w:fldCharType="end"/>
            </w:r>
          </w:p>
        </w:tc>
      </w:tr>
      <w:tr w:rsidR="007A5261" w:rsidRPr="001C11FB" w14:paraId="37AD5816" w14:textId="77777777" w:rsidTr="007A5261">
        <w:trPr>
          <w:trHeight w:val="288"/>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5DC2219D"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Curcuma longa</w:t>
            </w:r>
          </w:p>
        </w:tc>
        <w:tc>
          <w:tcPr>
            <w:tcW w:w="1291" w:type="dxa"/>
            <w:tcBorders>
              <w:top w:val="nil"/>
              <w:left w:val="nil"/>
              <w:bottom w:val="single" w:sz="4" w:space="0" w:color="auto"/>
              <w:right w:val="single" w:sz="4" w:space="0" w:color="auto"/>
            </w:tcBorders>
            <w:shd w:val="clear" w:color="auto" w:fill="auto"/>
            <w:noWrap/>
            <w:vAlign w:val="center"/>
            <w:hideMark/>
          </w:tcPr>
          <w:p w14:paraId="7B907B9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70E358B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1307" w:type="dxa"/>
            <w:tcBorders>
              <w:top w:val="nil"/>
              <w:left w:val="nil"/>
              <w:bottom w:val="single" w:sz="4" w:space="0" w:color="auto"/>
              <w:right w:val="single" w:sz="4" w:space="0" w:color="auto"/>
            </w:tcBorders>
            <w:shd w:val="clear" w:color="auto" w:fill="auto"/>
            <w:vAlign w:val="center"/>
            <w:hideMark/>
          </w:tcPr>
          <w:p w14:paraId="5CCED86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22" w:type="dxa"/>
            <w:tcBorders>
              <w:top w:val="nil"/>
              <w:left w:val="nil"/>
              <w:bottom w:val="single" w:sz="4" w:space="0" w:color="auto"/>
              <w:right w:val="single" w:sz="4" w:space="0" w:color="auto"/>
            </w:tcBorders>
            <w:shd w:val="clear" w:color="auto" w:fill="auto"/>
            <w:vAlign w:val="center"/>
            <w:hideMark/>
          </w:tcPr>
          <w:p w14:paraId="0651516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SEM-EDX and FTIR</w:t>
            </w:r>
          </w:p>
        </w:tc>
        <w:tc>
          <w:tcPr>
            <w:tcW w:w="3301" w:type="dxa"/>
            <w:tcBorders>
              <w:top w:val="nil"/>
              <w:left w:val="nil"/>
              <w:bottom w:val="single" w:sz="4" w:space="0" w:color="auto"/>
              <w:right w:val="single" w:sz="4" w:space="0" w:color="auto"/>
            </w:tcBorders>
            <w:shd w:val="clear" w:color="auto" w:fill="auto"/>
            <w:vAlign w:val="center"/>
            <w:hideMark/>
          </w:tcPr>
          <w:p w14:paraId="78AD59D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551" w:type="dxa"/>
            <w:tcBorders>
              <w:top w:val="nil"/>
              <w:left w:val="nil"/>
              <w:bottom w:val="single" w:sz="4" w:space="0" w:color="auto"/>
              <w:right w:val="single" w:sz="4" w:space="0" w:color="auto"/>
            </w:tcBorders>
            <w:shd w:val="clear" w:color="auto" w:fill="auto"/>
            <w:noWrap/>
            <w:vAlign w:val="center"/>
            <w:hideMark/>
          </w:tcPr>
          <w:p w14:paraId="2D5BD95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{"citationItems":[{"id":"ITEM-1","itemData":{"DOI":"10.18596/jotcsa.497440","ISSN":"21490120","abstract":"Antioxidant silver nanoparticles (AgNPs) and platinum nanoparticles (PtNPs) were synthesized by using ginger and turmeric extracts with green method in this work. Thus these nanoparticles synthesized were characterized by UV-Vis spectroscopy, SEM-EDX and FTIR. The UV-Visible spectra of the AgNPs revealed a characteristic surface plasmon resonance peak at 420-425 nm and the UV-Visible spectra of the PtNPs revealed a characteristic surface plasmon resonance peak at 234-240 nm. The synthesized AgNPs and PtNPs acted as a catalyst to the degradation of dyes (rhodamine B, methyl orange, and methylene blue) with sodium borohydride (NaBH4). Green synthesized antioxidant silver nanoparticles effectively degraded the dyes nearly 4-10 min. and green synthesized antioxidant platinum nanoparticles effectively degraded the dyes nearly 15-24 min. of exposure time.","author":[{"dropping-particle":"","family":"Sahin","given":"Muradiye","non-dropping-particle":"","parse-names":false,"suffix":""},{"dropping-particle":"","family":"Gubbuk","given":"Ilkay Hilal","non-dropping-particle":"","parse-names":false,"suffix":""}],"container-title":"Journal of the Turkish Chemical Society, Section A: Chemistry","id":"ITEM-1","issue":"3","issued":{"date-parts":[["2019"]]},"page":"403-410","title":"Green synthesis of antioxidant silver and platinum nanoparticles using ginger and turmeric extracts and investigation of their catalytic activity","type":"article-journal","volume":"6"},"uris":["http://www.mendeley.com/documents/?uuid=ea707ee0-b973-4b4d-8c17-be5be1fb1125"]}],"mendeley":{"formattedCitation":"(Sahin &amp; Gubbuk, 2019)","plainTextFormattedCitation":"(Sahin &amp; Gubbuk, 2019)","previouslyFormattedCitation":"[623]"},"properties":{"noteIndex":0},"schema":"https://github.com/citation-style-language/schema/raw/master/csl-citation.json"}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(Sahin &amp; Gubbuk, 2019)</w:t>
            </w:r>
            <w:r w:rsidRPr="001C11FB">
              <w:rPr>
                <w:rFonts w:ascii="Arial" w:eastAsia="Times New Roman" w:hAnsi="Arial" w:cs="Arial"/>
                <w:color w:val="000000"/>
                <w:sz w:val="18"/>
                <w:szCs w:val="18"/>
                <w:lang w:eastAsia="en-ZA"/>
              </w:rPr>
              <w:fldChar w:fldCharType="end"/>
            </w:r>
          </w:p>
        </w:tc>
      </w:tr>
      <w:tr w:rsidR="007A5261" w:rsidRPr="001C11FB" w14:paraId="142FE451"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10192567"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Doipyros kaki</w:t>
            </w:r>
          </w:p>
        </w:tc>
        <w:tc>
          <w:tcPr>
            <w:tcW w:w="1291" w:type="dxa"/>
            <w:tcBorders>
              <w:top w:val="nil"/>
              <w:left w:val="nil"/>
              <w:bottom w:val="single" w:sz="4" w:space="0" w:color="auto"/>
              <w:right w:val="single" w:sz="4" w:space="0" w:color="auto"/>
            </w:tcBorders>
            <w:shd w:val="clear" w:color="auto" w:fill="auto"/>
            <w:noWrap/>
            <w:vAlign w:val="center"/>
            <w:hideMark/>
          </w:tcPr>
          <w:p w14:paraId="2FBC98F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71460111"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2-12</w:t>
            </w:r>
          </w:p>
        </w:tc>
        <w:tc>
          <w:tcPr>
            <w:tcW w:w="1307" w:type="dxa"/>
            <w:tcBorders>
              <w:top w:val="nil"/>
              <w:left w:val="nil"/>
              <w:bottom w:val="single" w:sz="4" w:space="0" w:color="auto"/>
              <w:right w:val="single" w:sz="4" w:space="0" w:color="auto"/>
            </w:tcBorders>
            <w:shd w:val="clear" w:color="auto" w:fill="auto"/>
            <w:vAlign w:val="center"/>
            <w:hideMark/>
          </w:tcPr>
          <w:p w14:paraId="25A3DD3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1A6B54F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EDX, XRD, FTIR and ICP</w:t>
            </w:r>
          </w:p>
        </w:tc>
        <w:tc>
          <w:tcPr>
            <w:tcW w:w="3301" w:type="dxa"/>
            <w:tcBorders>
              <w:top w:val="nil"/>
              <w:left w:val="nil"/>
              <w:bottom w:val="single" w:sz="4" w:space="0" w:color="auto"/>
              <w:right w:val="single" w:sz="4" w:space="0" w:color="auto"/>
            </w:tcBorders>
            <w:shd w:val="clear" w:color="auto" w:fill="auto"/>
            <w:vAlign w:val="center"/>
            <w:hideMark/>
          </w:tcPr>
          <w:p w14:paraId="22A6449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5FA33B8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{"citationItems":[{"id":"ITEM-1","itemData":{"DOI":"10.1007/s00449-009-0373-2","ISSN":"16157591","abstract":"The leaf extract of Diopyros kaki was used as a reducing agent in the ecofriendly extracellular synthesis of platinum nanoparticles from an aqueous H2PtCl6•6H2O solution. A greater than 90% conversion of platinum ions to nanoparticles was achieved with a reaction temperature of 95°C and a leaf broth concentration of &gt;10%. A variety of methods was used to characterize the platinum nanoparticles synthesized: inductively coupled plasma spectrometry, transmission electron microscopy, energy-dispersive X-ray spectroscopy, X-ray photoelectron spectroscopy, and Fourier-transform infrared spectroscopy (FTIR). The average particle size ranged from 2 to 12 nm depending on the reaction temperature and concentrations of the leaf broth and PtCl62-. FTIR analysis suggests that platinum nanoparticle synthesis using Diopyros kaki is not an enzyme-mediated process. This is the first report of platinum nanoparticle synthesis using a plant extract. © 2009 Springer-Verlag.","author":[{"dropping-particle":"","family":"Song","given":"Jae Yong","non-dropping-particle":"","parse-names":false,"suffix":""},{"dropping-particle":"","family":"Kwon","given":"Eun Yeong","non-dropping-particle":"","parse-names":false,"suffix":""},{"dropping-particle":"","family":"Kim","given":"Beom Soo","non-dropping-particle":"","parse-names":false,"suffix":""}],"container-title":"Bioprocess and Biosystems Engineering","id":"ITEM-1","issue":"1","issued":{"date-parts":[["2010"]]},"page":"159-164","title":"Biological synthesis of platinum nanoparticles using Diopyros kaki leaf extract","type":"article-journal","volume":"33"},"uris":["http://www.mendeley.com/documents/?uuid=1ce3256c-9c37-439f-bd54-336a1ddb03dc"]}],"mendeley":{"formattedCitation":"(Song et al., 2010)","plainTextFormattedCitation":"(Song et al., 2010)","previouslyFormattedCitation":"[624]"},"properties":{"noteIndex":0},"schema":"https://github.com/citation-style-language/schema/raw/master/csl-citation.json"}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(Song et al., 2010)</w:t>
            </w:r>
            <w:r w:rsidRPr="001C11FB">
              <w:rPr>
                <w:rFonts w:ascii="Arial" w:eastAsia="Times New Roman" w:hAnsi="Arial" w:cs="Arial"/>
                <w:color w:val="000000"/>
                <w:sz w:val="18"/>
                <w:szCs w:val="18"/>
                <w:lang w:eastAsia="en-ZA"/>
              </w:rPr>
              <w:fldChar w:fldCharType="end"/>
            </w:r>
          </w:p>
        </w:tc>
      </w:tr>
      <w:tr w:rsidR="007A5261" w:rsidRPr="001C11FB" w14:paraId="7070629A"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0C56C05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Eichhornia crassipes</w:t>
            </w:r>
          </w:p>
        </w:tc>
        <w:tc>
          <w:tcPr>
            <w:tcW w:w="1291" w:type="dxa"/>
            <w:tcBorders>
              <w:top w:val="nil"/>
              <w:left w:val="nil"/>
              <w:bottom w:val="single" w:sz="4" w:space="0" w:color="auto"/>
              <w:right w:val="single" w:sz="4" w:space="0" w:color="auto"/>
            </w:tcBorders>
            <w:shd w:val="clear" w:color="auto" w:fill="auto"/>
            <w:noWrap/>
            <w:vAlign w:val="center"/>
            <w:hideMark/>
          </w:tcPr>
          <w:p w14:paraId="771D4C9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3A1093F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3,74</w:t>
            </w:r>
          </w:p>
        </w:tc>
        <w:tc>
          <w:tcPr>
            <w:tcW w:w="1307" w:type="dxa"/>
            <w:tcBorders>
              <w:top w:val="nil"/>
              <w:left w:val="nil"/>
              <w:bottom w:val="single" w:sz="4" w:space="0" w:color="auto"/>
              <w:right w:val="single" w:sz="4" w:space="0" w:color="auto"/>
            </w:tcBorders>
            <w:shd w:val="clear" w:color="auto" w:fill="auto"/>
            <w:vAlign w:val="center"/>
            <w:hideMark/>
          </w:tcPr>
          <w:p w14:paraId="2909A42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22" w:type="dxa"/>
            <w:tcBorders>
              <w:top w:val="nil"/>
              <w:left w:val="nil"/>
              <w:bottom w:val="single" w:sz="4" w:space="0" w:color="auto"/>
              <w:right w:val="single" w:sz="4" w:space="0" w:color="auto"/>
            </w:tcBorders>
            <w:shd w:val="clear" w:color="auto" w:fill="auto"/>
            <w:vAlign w:val="center"/>
            <w:hideMark/>
          </w:tcPr>
          <w:p w14:paraId="71EC41B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DLS, Zeta potential and FTIR</w:t>
            </w:r>
          </w:p>
        </w:tc>
        <w:tc>
          <w:tcPr>
            <w:tcW w:w="3301" w:type="dxa"/>
            <w:tcBorders>
              <w:top w:val="nil"/>
              <w:left w:val="nil"/>
              <w:bottom w:val="single" w:sz="4" w:space="0" w:color="auto"/>
              <w:right w:val="single" w:sz="4" w:space="0" w:color="auto"/>
            </w:tcBorders>
            <w:shd w:val="clear" w:color="auto" w:fill="auto"/>
            <w:vAlign w:val="center"/>
            <w:hideMark/>
          </w:tcPr>
          <w:p w14:paraId="0FA0F9F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551" w:type="dxa"/>
            <w:tcBorders>
              <w:top w:val="nil"/>
              <w:left w:val="nil"/>
              <w:bottom w:val="single" w:sz="4" w:space="0" w:color="auto"/>
              <w:right w:val="single" w:sz="4" w:space="0" w:color="auto"/>
            </w:tcBorders>
            <w:shd w:val="clear" w:color="auto" w:fill="auto"/>
            <w:noWrap/>
            <w:vAlign w:val="center"/>
            <w:hideMark/>
          </w:tcPr>
          <w:p w14:paraId="2DA3654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{"citationItems":[{"id":"ITEM-1","itemData":{"DOI":"10.1016/j.matlet.2017.03.047","ISSN":"18734979","abstract":"We herein report an eco-friendly synthesis of platinum nanoparticles (Pt-NPs) using aqueous extracts from water hyacinth plant as efficient reducing and stabilizing agents. The colour change and optical analysis confirmed the formation of Pt-NPs. Transmission electron microscope (TEM) analysis showed that the as-synthesised Pt-NPs are small and spherical in shape with average diameter of 3.74 nm while dynamic light scattering (DLS) analysis showed hydrodynamic size and zeta potential of 73.3 nm and −0.0536 mV respectively. Fourier transform infrared spectroscopy (FTIR) indicated that, the presence of hydroxyl, nitrogen and carbohydrate groups present in the extract are responsible for the reduction and capping of Pt-NPs.","author":[{"dropping-particle":"","family":"Anyik","given":"John Leo","non-dropping-particle":"","parse-names":false,"suffix":""},{"dropping-particle":"","family":"Oluwafemi","given":"Oluwatobi S.","non-dropping-particle":"","parse-names":false,"suffix":""}],"container-title":"Materials Letters","id":"ITEM-1","issued":{"date-parts":[["2017"]]},"page":"141-144","title":"Plant-mediated synthesis of platinum nanoparticles using water hyacinth as an efficient biomatrix source – An eco-friendly development","type":"article-journal","volume":"196"},"uris":["http://www.mendeley.com/documents/?uuid=1f804291-7d33-4612-a073-52f66ace4251"]}],"mendeley":{"formattedCitation":"(Anyik &amp; Oluwafemi, 2017)","plainTextFormattedCitation":"(Anyik &amp; Oluwafemi, 2017)","previouslyFormattedCitation":"[625]"},"properties":{"noteIndex":0},"schema":"https://github.com/citation-style-language/schema/raw/master/csl-citation.json"}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(Anyik &amp; Oluwafemi, 2017)</w:t>
            </w:r>
            <w:r w:rsidRPr="001C11FB">
              <w:rPr>
                <w:rFonts w:ascii="Arial" w:eastAsia="Times New Roman" w:hAnsi="Arial" w:cs="Arial"/>
                <w:color w:val="000000"/>
                <w:sz w:val="18"/>
                <w:szCs w:val="18"/>
                <w:lang w:eastAsia="en-ZA"/>
              </w:rPr>
              <w:fldChar w:fldCharType="end"/>
            </w:r>
          </w:p>
        </w:tc>
      </w:tr>
      <w:tr w:rsidR="007A5261" w:rsidRPr="001C11FB" w14:paraId="4FD83CF9" w14:textId="77777777" w:rsidTr="007A5261">
        <w:trPr>
          <w:trHeight w:val="552"/>
        </w:trPr>
        <w:tc>
          <w:tcPr>
            <w:tcW w:w="2501" w:type="dxa"/>
            <w:tcBorders>
              <w:top w:val="nil"/>
              <w:left w:val="single" w:sz="4" w:space="0" w:color="auto"/>
              <w:bottom w:val="single" w:sz="4" w:space="0" w:color="auto"/>
              <w:right w:val="single" w:sz="4" w:space="0" w:color="auto"/>
            </w:tcBorders>
            <w:shd w:val="clear" w:color="auto" w:fill="auto"/>
            <w:noWrap/>
            <w:vAlign w:val="center"/>
            <w:hideMark/>
          </w:tcPr>
          <w:p w14:paraId="22838EAE"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Fumariae herba</w:t>
            </w:r>
          </w:p>
        </w:tc>
        <w:tc>
          <w:tcPr>
            <w:tcW w:w="1291" w:type="dxa"/>
            <w:tcBorders>
              <w:top w:val="nil"/>
              <w:left w:val="nil"/>
              <w:bottom w:val="single" w:sz="4" w:space="0" w:color="auto"/>
              <w:right w:val="single" w:sz="4" w:space="0" w:color="auto"/>
            </w:tcBorders>
            <w:shd w:val="clear" w:color="auto" w:fill="auto"/>
            <w:noWrap/>
            <w:vAlign w:val="center"/>
            <w:hideMark/>
          </w:tcPr>
          <w:p w14:paraId="2C056FD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28" w:type="dxa"/>
            <w:tcBorders>
              <w:top w:val="nil"/>
              <w:left w:val="nil"/>
              <w:bottom w:val="single" w:sz="4" w:space="0" w:color="auto"/>
              <w:right w:val="single" w:sz="4" w:space="0" w:color="auto"/>
            </w:tcBorders>
            <w:shd w:val="clear" w:color="auto" w:fill="auto"/>
            <w:noWrap/>
            <w:vAlign w:val="center"/>
            <w:hideMark/>
          </w:tcPr>
          <w:p w14:paraId="67A17C8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30</w:t>
            </w:r>
          </w:p>
        </w:tc>
        <w:tc>
          <w:tcPr>
            <w:tcW w:w="1307" w:type="dxa"/>
            <w:tcBorders>
              <w:top w:val="nil"/>
              <w:left w:val="nil"/>
              <w:bottom w:val="single" w:sz="4" w:space="0" w:color="auto"/>
              <w:right w:val="single" w:sz="4" w:space="0" w:color="auto"/>
            </w:tcBorders>
            <w:shd w:val="clear" w:color="auto" w:fill="auto"/>
            <w:vAlign w:val="center"/>
            <w:hideMark/>
          </w:tcPr>
          <w:p w14:paraId="3932271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Hexagonal &amp; Pentagonal</w:t>
            </w:r>
          </w:p>
        </w:tc>
        <w:tc>
          <w:tcPr>
            <w:tcW w:w="2622" w:type="dxa"/>
            <w:tcBorders>
              <w:top w:val="nil"/>
              <w:left w:val="nil"/>
              <w:bottom w:val="single" w:sz="4" w:space="0" w:color="auto"/>
              <w:right w:val="single" w:sz="4" w:space="0" w:color="auto"/>
            </w:tcBorders>
            <w:shd w:val="clear" w:color="auto" w:fill="auto"/>
            <w:vAlign w:val="center"/>
            <w:hideMark/>
          </w:tcPr>
          <w:p w14:paraId="5411BEF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TEM and SEM-EDS</w:t>
            </w:r>
          </w:p>
        </w:tc>
        <w:tc>
          <w:tcPr>
            <w:tcW w:w="3301" w:type="dxa"/>
            <w:tcBorders>
              <w:top w:val="nil"/>
              <w:left w:val="nil"/>
              <w:bottom w:val="single" w:sz="4" w:space="0" w:color="auto"/>
              <w:right w:val="single" w:sz="4" w:space="0" w:color="auto"/>
            </w:tcBorders>
            <w:shd w:val="clear" w:color="auto" w:fill="auto"/>
            <w:vAlign w:val="center"/>
            <w:hideMark/>
          </w:tcPr>
          <w:p w14:paraId="47D728D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551" w:type="dxa"/>
            <w:tcBorders>
              <w:top w:val="nil"/>
              <w:left w:val="nil"/>
              <w:bottom w:val="single" w:sz="4" w:space="0" w:color="auto"/>
              <w:right w:val="single" w:sz="4" w:space="0" w:color="auto"/>
            </w:tcBorders>
            <w:shd w:val="clear" w:color="auto" w:fill="auto"/>
            <w:noWrap/>
            <w:vAlign w:val="center"/>
            <w:hideMark/>
          </w:tcPr>
          <w:p w14:paraId="2446EBF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{"citationItems":[{"id":"ITEM-1","itemData":{"DOI":"10.1016/j.sjbs.2016.11.012","ISSN":"1319562X","abstract":"Due to the increasing popularity of using plant extract in the synthesis of nanoparticles, this study presented the synthesis of platinum nanoparticles using Fumariae herba extract. The formation of platinum nanoparticles was confirmed by UV–visible spectroscopy (UV–Vis), Fourier transform infrared spectroscopy (FTIR), transmission electron microscopy (TEM) and scanning electron microscopy (SEM) with EDS profile. Transmission electron micrograph presented the hexagonal and pentagonal shape of the synthesized nanoparticles sized about 30 nm. Moreover, platinum nanoparticles presented good catalytic properties in the reduction of methylene blue and crystal violet.","author":[{"dropping-particle":"","family":"Dobrucka","given":"Renata","non-dropping-particle":"","parse-names":false,"suffix":""}],"container-title":"Saudi Journal of Biological Sciences","id":"ITEM-1","issue":"1","issued":{"date-parts":[["2019"]]},"page":"31-37","publisher":"King Saud University","title":"Biofabrication of platinum nanoparticles using Fumariae herba extract and their catalytic properties","type":"article-journal","volume":"26"},"uris":["http://www.mendeley.com/documents/?uuid=1c560b93-4b20-4dc2-bc09-122db1b5f97b"]}],"mendeley":{"formattedCitation":"(Dobrucka, 2019)","plainTextFormattedCitation":"(Dobrucka, 2019)","previouslyFormattedCitation":"[611]"},"properties":{"noteIndex":0},"schema":"https://github.com/citation-style-language/schema/raw/master/csl-citation.json"}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(Dobrucka, 2019)</w:t>
            </w:r>
            <w:r w:rsidRPr="001C11FB">
              <w:rPr>
                <w:rFonts w:ascii="Arial" w:eastAsia="Times New Roman" w:hAnsi="Arial" w:cs="Arial"/>
                <w:color w:val="000000"/>
                <w:sz w:val="18"/>
                <w:szCs w:val="18"/>
                <w:lang w:eastAsia="en-ZA"/>
              </w:rPr>
              <w:fldChar w:fldCharType="end"/>
            </w:r>
          </w:p>
        </w:tc>
      </w:tr>
    </w:tbl>
    <w:p w14:paraId="35A80429" w14:textId="77777777" w:rsidR="007A5261" w:rsidRPr="001C11FB" w:rsidRDefault="007A5261" w:rsidP="007A5261">
      <w:pPr>
        <w:spacing w:line="360" w:lineRule="auto"/>
        <w:jc w:val="both"/>
        <w:rPr>
          <w:rFonts w:ascii="Arial" w:hAnsi="Arial" w:cs="Arial"/>
          <w:sz w:val="18"/>
          <w:szCs w:val="18"/>
        </w:rPr>
        <w:sectPr w:rsidR="007A5261" w:rsidRPr="001C11FB" w:rsidSect="007A5261">
          <w:pgSz w:w="16838" w:h="11906" w:orient="landscape"/>
          <w:pgMar w:top="851" w:right="1440" w:bottom="1440" w:left="1440" w:header="708" w:footer="708" w:gutter="0"/>
          <w:cols w:space="708"/>
          <w:docGrid w:linePitch="360"/>
        </w:sectPr>
      </w:pPr>
    </w:p>
    <w:tbl>
      <w:tblPr>
        <w:tblpPr w:leftFromText="180" w:rightFromText="180" w:horzAnchor="margin" w:tblpXSpec="center" w:tblpY="349"/>
        <w:tblW w:w="15588" w:type="dxa"/>
        <w:tblLook w:val="04A0" w:firstRow="1" w:lastRow="0" w:firstColumn="1" w:lastColumn="0" w:noHBand="0" w:noVBand="1"/>
      </w:tblPr>
      <w:tblGrid>
        <w:gridCol w:w="2122"/>
        <w:gridCol w:w="1417"/>
        <w:gridCol w:w="1701"/>
        <w:gridCol w:w="2126"/>
        <w:gridCol w:w="2694"/>
        <w:gridCol w:w="2551"/>
        <w:gridCol w:w="2977"/>
      </w:tblGrid>
      <w:tr w:rsidR="007A5261" w:rsidRPr="001C11FB" w14:paraId="540ADAD2" w14:textId="77777777" w:rsidTr="007A5261">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45B5C"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lastRenderedPageBreak/>
              <w:t>Plant Species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7219051"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AA609A"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Particle Size (nm)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C489A02"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Morphology</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6849230E"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Characterisation</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8D2B23E"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Application</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260CCC6B" w14:textId="77777777" w:rsidR="007A5261" w:rsidRPr="001C11FB" w:rsidRDefault="007A5261" w:rsidP="007A5261">
            <w:pPr>
              <w:spacing w:after="0" w:line="240" w:lineRule="auto"/>
              <w:jc w:val="center"/>
              <w:rPr>
                <w:rFonts w:ascii="Arial" w:eastAsia="Times New Roman" w:hAnsi="Arial" w:cs="Arial"/>
                <w:b/>
                <w:bCs/>
                <w:color w:val="000000"/>
                <w:sz w:val="18"/>
                <w:szCs w:val="18"/>
                <w:lang w:eastAsia="en-ZA"/>
              </w:rPr>
            </w:pPr>
            <w:r w:rsidRPr="001C11FB">
              <w:rPr>
                <w:rFonts w:ascii="Arial" w:eastAsia="Times New Roman" w:hAnsi="Arial" w:cs="Arial"/>
                <w:b/>
                <w:bCs/>
                <w:color w:val="000000"/>
                <w:sz w:val="18"/>
                <w:szCs w:val="18"/>
                <w:lang w:eastAsia="en-ZA"/>
              </w:rPr>
              <w:t>Reference</w:t>
            </w:r>
          </w:p>
        </w:tc>
      </w:tr>
      <w:tr w:rsidR="007A5261" w:rsidRPr="001C11FB" w14:paraId="11528BBA"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F797BBD"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Gloriosa superba</w:t>
            </w:r>
          </w:p>
        </w:tc>
        <w:tc>
          <w:tcPr>
            <w:tcW w:w="1417" w:type="dxa"/>
            <w:tcBorders>
              <w:top w:val="nil"/>
              <w:left w:val="nil"/>
              <w:bottom w:val="single" w:sz="4" w:space="0" w:color="auto"/>
              <w:right w:val="single" w:sz="4" w:space="0" w:color="auto"/>
            </w:tcBorders>
            <w:shd w:val="clear" w:color="auto" w:fill="auto"/>
            <w:noWrap/>
            <w:vAlign w:val="center"/>
            <w:hideMark/>
          </w:tcPr>
          <w:p w14:paraId="328CC62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5D9A540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w:t>
            </w:r>
          </w:p>
        </w:tc>
        <w:tc>
          <w:tcPr>
            <w:tcW w:w="2126" w:type="dxa"/>
            <w:tcBorders>
              <w:top w:val="nil"/>
              <w:left w:val="nil"/>
              <w:bottom w:val="single" w:sz="4" w:space="0" w:color="auto"/>
              <w:right w:val="single" w:sz="4" w:space="0" w:color="auto"/>
            </w:tcBorders>
            <w:shd w:val="clear" w:color="auto" w:fill="auto"/>
            <w:vAlign w:val="center"/>
            <w:hideMark/>
          </w:tcPr>
          <w:p w14:paraId="0496818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1CF43B5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HRTEM, EDS and DLS</w:t>
            </w:r>
          </w:p>
        </w:tc>
        <w:tc>
          <w:tcPr>
            <w:tcW w:w="2551" w:type="dxa"/>
            <w:tcBorders>
              <w:top w:val="nil"/>
              <w:left w:val="nil"/>
              <w:bottom w:val="single" w:sz="4" w:space="0" w:color="auto"/>
              <w:right w:val="single" w:sz="4" w:space="0" w:color="auto"/>
            </w:tcBorders>
            <w:shd w:val="clear" w:color="auto" w:fill="auto"/>
            <w:vAlign w:val="center"/>
            <w:hideMark/>
          </w:tcPr>
          <w:p w14:paraId="60943E0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977" w:type="dxa"/>
            <w:tcBorders>
              <w:top w:val="nil"/>
              <w:left w:val="nil"/>
              <w:bottom w:val="single" w:sz="4" w:space="0" w:color="auto"/>
              <w:right w:val="single" w:sz="4" w:space="0" w:color="auto"/>
            </w:tcBorders>
            <w:shd w:val="clear" w:color="auto" w:fill="auto"/>
            <w:noWrap/>
            <w:vAlign w:val="center"/>
            <w:hideMark/>
          </w:tcPr>
          <w:p w14:paraId="321CAE2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{"citationItems":[{"id":"ITEM-1","itemData":{"DOI":"10.1155/2018/4924186","ISSN":"1687479X","abstract":"Green chemistry approaches for designing therapeutically significant nanomedicine have gained considerable attention in the past decade. Herein, we report for the first time on anticancer potential of phytogenic platinum nanoparticles (PtNPs) and palladium nanoparticles (PdNPs) using a medicinal plant Gloriosa superba tuber extract (GSTE). The synthesis of the nanoparticles was completed within 5 hours at 100°C which was confirmed by development of dark brown and black colour for PtNPs and PdNPs, respectively, along with enhancement of the peak intensity in the UV-visible spectra. High-resolution transmission electron microscopy (HRTEM) showed that the monodispersed spherical nanoparticles were within a size range below 10 nm. Energy dispersive spectra (EDS) confirmed the elemental composition, while dynamic light scattering (DLS) helped to evaluate the hydrodynamic size of the particles. Anticancer activity against MCF-7 (human breast adenocarcinoma) cell lines was evaluated using MTT assay, flow cytometry, and confocal microscopy. PtNPs and PdNPs showed 49.65 ± 1.99% and 36.26 ± 0.91% of anticancer activity. Induction of apoptosis was most predominant in the underlying mechanism which was rationalized by externalization of phosphatidyl serine and membrane blebbing. These findings support the efficiency of phytogenic fabrication of nanoscale platinum and palladium drugs for management and therapy against breast cancer.","author":[{"dropping-particle":"","family":"Rokade","given":"Shalaka S.","non-dropping-particle":"","parse-names":false,"suffix":""},{"dropping-particle":"","family":"Joshi","given":"Komal A.","non-dropping-particle":"","parse-names":false,"suffix":""},{"dropping-particle":"","family":"Mahajan","given":"Ketakee","non-dropping-particle":"","parse-names":false,"suffix":""},{"dropping-particle":"","family":"Patil","given":"Saniya","non-dropping-particle":"","parse-names":false,"suffix":""},{"dropping-particle":"","family":"Tomar","given":"Geetanjali","non-dropping-particle":"","parse-names":false,"suffix":""},{"dropping-particle":"","family":"Dubal","given":"Dnyanesh S.","non-dropping-particle":"","parse-names":false,"suffix":""},{"dropping-particle":"","family":"Parihar","given":"Vijay Singh","non-dropping-particle":"","parse-names":false,"suffix":""},{"dropping-particle":"","family":"Kitture","given":"Rohini","non-dropping-particle":"","parse-names":false,"suffix":""},{"dropping-particle":"","family":"Bellare","given":"Jayesh R.","non-dropping-particle":"","parse-names":false,"suffix":""},{"dropping-particle":"","family":"Ghosh","given":"Sougata","non-dropping-particle":"","parse-names":false,"suffix":""}],"container-title":"Bioinorganic Chemistry and Applications","id":"ITEM-1","issued":{"date-parts":[["2018"]]},"title":"Gloriosa superba Mediated Synthesis of Platinum and Palladium Nanoparticles for Induction of Apoptosis in Breast Cancer","type":"article-journal","volume":"2018"},"uris":["http://www.mendeley.com/documents/?uuid=7cfc1716-b10d-46ee-ad45-eb030689d666"]}],"mendeley":{"formattedCitation":"(Rokade et al., 2018)","plainTextFormattedCitation":"(Rokade et al., 2018)","previouslyFormattedCitation":"[464]"},"properties":{"noteIndex":0},"schema":"https://github.com/citation-style-language/schema/raw/master/csl-citation.json"}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(Rokade et al., 2018)</w:t>
            </w:r>
            <w:r w:rsidRPr="001C11FB">
              <w:rPr>
                <w:rFonts w:ascii="Arial" w:eastAsia="Times New Roman" w:hAnsi="Arial" w:cs="Arial"/>
                <w:color w:val="000000"/>
                <w:sz w:val="18"/>
                <w:szCs w:val="18"/>
                <w:lang w:eastAsia="en-ZA"/>
              </w:rPr>
              <w:fldChar w:fldCharType="end"/>
            </w:r>
          </w:p>
        </w:tc>
      </w:tr>
      <w:tr w:rsidR="007A5261" w:rsidRPr="001C11FB" w14:paraId="342D23D4"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6C72BD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Jatropa glandulifera</w:t>
            </w:r>
          </w:p>
        </w:tc>
        <w:tc>
          <w:tcPr>
            <w:tcW w:w="1417" w:type="dxa"/>
            <w:tcBorders>
              <w:top w:val="nil"/>
              <w:left w:val="nil"/>
              <w:bottom w:val="single" w:sz="4" w:space="0" w:color="auto"/>
              <w:right w:val="single" w:sz="4" w:space="0" w:color="auto"/>
            </w:tcBorders>
            <w:shd w:val="clear" w:color="auto" w:fill="auto"/>
            <w:noWrap/>
            <w:vAlign w:val="center"/>
            <w:hideMark/>
          </w:tcPr>
          <w:p w14:paraId="41E8FB8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2206DEB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100</w:t>
            </w:r>
          </w:p>
        </w:tc>
        <w:tc>
          <w:tcPr>
            <w:tcW w:w="2126" w:type="dxa"/>
            <w:tcBorders>
              <w:top w:val="nil"/>
              <w:left w:val="nil"/>
              <w:bottom w:val="single" w:sz="4" w:space="0" w:color="auto"/>
              <w:right w:val="single" w:sz="4" w:space="0" w:color="auto"/>
            </w:tcBorders>
            <w:shd w:val="clear" w:color="auto" w:fill="auto"/>
            <w:vAlign w:val="center"/>
            <w:hideMark/>
          </w:tcPr>
          <w:p w14:paraId="7C99BB9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Dodecahedron, Cubic &amp; Spherical</w:t>
            </w:r>
          </w:p>
        </w:tc>
        <w:tc>
          <w:tcPr>
            <w:tcW w:w="2694" w:type="dxa"/>
            <w:tcBorders>
              <w:top w:val="nil"/>
              <w:left w:val="nil"/>
              <w:bottom w:val="single" w:sz="4" w:space="0" w:color="auto"/>
              <w:right w:val="single" w:sz="4" w:space="0" w:color="auto"/>
            </w:tcBorders>
            <w:shd w:val="clear" w:color="auto" w:fill="auto"/>
            <w:vAlign w:val="center"/>
            <w:hideMark/>
          </w:tcPr>
          <w:p w14:paraId="30BE456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FESEM and TEM</w:t>
            </w:r>
          </w:p>
        </w:tc>
        <w:tc>
          <w:tcPr>
            <w:tcW w:w="2551" w:type="dxa"/>
            <w:tcBorders>
              <w:top w:val="nil"/>
              <w:left w:val="nil"/>
              <w:bottom w:val="single" w:sz="4" w:space="0" w:color="auto"/>
              <w:right w:val="single" w:sz="4" w:space="0" w:color="auto"/>
            </w:tcBorders>
            <w:shd w:val="clear" w:color="auto" w:fill="auto"/>
            <w:vAlign w:val="center"/>
            <w:hideMark/>
          </w:tcPr>
          <w:p w14:paraId="0E7A620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977" w:type="dxa"/>
            <w:tcBorders>
              <w:top w:val="nil"/>
              <w:left w:val="nil"/>
              <w:bottom w:val="single" w:sz="4" w:space="0" w:color="auto"/>
              <w:right w:val="single" w:sz="4" w:space="0" w:color="auto"/>
            </w:tcBorders>
            <w:shd w:val="clear" w:color="auto" w:fill="auto"/>
            <w:noWrap/>
            <w:vAlign w:val="center"/>
            <w:hideMark/>
          </w:tcPr>
          <w:p w14:paraId="080EA06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{"citationItems":[{"id":"ITEM-1","itemData":{"DOI":"10.13005/ojc/340223","ISSN":"22315039","abstract":"In present scenario, ecofriendly approach for the synthesis of noble metals nanoparticles by means of various plant extracts has became a great interest in the field of nanotechnology. This green route schemes are eco-friendly, simple, less toxic and environmental benign. In this paper, an environmental friendly approach is presented for the formation of platinum nanoparticles using aqueous leaf extracts of Indian medicinal herbs such as Jatropa gossypifolia and Jatropa glandulifera as an efficient reducing and capping agents. A great transformation pathway of platinum ions to platinum nanoparticles was obtained by employing the Jatropa gossypifolia and Jatropa glandulifera leaves broth with a reaction temperature of 100 °C. Biosynthesized platinum nanoparticles were successfully characterized by Ultraviolet-Visible spectroscopy. FTIR studies confirmed the presence of amine, amide. The -SO2 functional group were found to be prone for reduction of platinum metal to platinum nanoparticles. Field Emission Scanning electron microscope (SEM) gives information about the shape and size of the formed nanoparticles. Average platinum nanoparticles particle size distribution ranges from nanometer to micrometer. Transmission electron microscope predominantly indicates the biosynthesized platinum nanoparticles that are dodecahedron and some kind of cubic in nature. In addition, biologically synthesized platinum nanoparticles of leaf extracts exhibits a immense potent of antibacterial activity against pathogenic bacteria's.","author":[{"dropping-particle":"","family":"Jeyapaul","given":"U.","non-dropping-particle":"","parse-names":false,"suffix":""},{"dropping-particle":"","family":"Kala","given":"Mary Jelastin","non-dropping-particle":"","parse-names":false,"suffix":""},{"dropping-particle":"","family":"Bosco","given":"A. John","non-dropping-particle":"","parse-names":false,"suffix":""},{"dropping-particle":"","family":"Piruthiviraj","given":"Prakash","non-dropping-particle":"","parse-names":false,"suffix":""},{"dropping-particle":"","family":"Easuraja","given":"M.","non-dropping-particle":"","parse-names":false,"suffix":""}],"container-title":"Oriental Journal of Chemistry","id":"ITEM-1","issue":"2","issued":{"date-parts":[["2018"]]},"page":"783-790","title":"An eco-friendly approach for synthesis of platinum nanoparticles using leaf extracts of jatropa gossypifolia and jatropa glandulifera and their antibacterial activity","type":"article-journal","volume":"34"},"uris":["http://www.mendeley.com/documents/?uuid=ec303f9b-89d8-4176-87d2-392ad39f2de2"]}],"mendeley":{"formattedCitation":"(Jeyapaul et al., 2018)","plainTextFormattedCitation":"(Jeyapaul et al., 2018)","previouslyFormattedCitation":"[610]"},"properties":{"noteIndex":0},"schema":"https://github.com/citation-style-language/schema/raw/master/csl-citation.json"}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(Jeyapaul et al., 2018)</w:t>
            </w:r>
            <w:r w:rsidRPr="001C11FB">
              <w:rPr>
                <w:rFonts w:ascii="Arial" w:eastAsia="Times New Roman" w:hAnsi="Arial" w:cs="Arial"/>
                <w:color w:val="000000"/>
                <w:sz w:val="18"/>
                <w:szCs w:val="18"/>
                <w:lang w:eastAsia="en-ZA"/>
              </w:rPr>
              <w:fldChar w:fldCharType="end"/>
            </w:r>
          </w:p>
        </w:tc>
      </w:tr>
      <w:tr w:rsidR="007A5261" w:rsidRPr="001C11FB" w14:paraId="43825AF4"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2C458A1"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Jatropa gossypifolia</w:t>
            </w:r>
          </w:p>
        </w:tc>
        <w:tc>
          <w:tcPr>
            <w:tcW w:w="1417" w:type="dxa"/>
            <w:tcBorders>
              <w:top w:val="nil"/>
              <w:left w:val="nil"/>
              <w:bottom w:val="single" w:sz="4" w:space="0" w:color="auto"/>
              <w:right w:val="single" w:sz="4" w:space="0" w:color="auto"/>
            </w:tcBorders>
            <w:shd w:val="clear" w:color="auto" w:fill="auto"/>
            <w:noWrap/>
            <w:vAlign w:val="center"/>
            <w:hideMark/>
          </w:tcPr>
          <w:p w14:paraId="0188DF7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7AF0F2C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w:t>
            </w:r>
          </w:p>
        </w:tc>
        <w:tc>
          <w:tcPr>
            <w:tcW w:w="2126" w:type="dxa"/>
            <w:tcBorders>
              <w:top w:val="nil"/>
              <w:left w:val="nil"/>
              <w:bottom w:val="single" w:sz="4" w:space="0" w:color="auto"/>
              <w:right w:val="single" w:sz="4" w:space="0" w:color="auto"/>
            </w:tcBorders>
            <w:shd w:val="clear" w:color="auto" w:fill="auto"/>
            <w:vAlign w:val="center"/>
            <w:hideMark/>
          </w:tcPr>
          <w:p w14:paraId="089E986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Dodecahedron &amp; Spherical</w:t>
            </w:r>
          </w:p>
        </w:tc>
        <w:tc>
          <w:tcPr>
            <w:tcW w:w="2694" w:type="dxa"/>
            <w:tcBorders>
              <w:top w:val="nil"/>
              <w:left w:val="nil"/>
              <w:bottom w:val="single" w:sz="4" w:space="0" w:color="auto"/>
              <w:right w:val="single" w:sz="4" w:space="0" w:color="auto"/>
            </w:tcBorders>
            <w:shd w:val="clear" w:color="auto" w:fill="auto"/>
            <w:vAlign w:val="center"/>
            <w:hideMark/>
          </w:tcPr>
          <w:p w14:paraId="4748AFC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FESEM and TEM</w:t>
            </w:r>
          </w:p>
        </w:tc>
        <w:tc>
          <w:tcPr>
            <w:tcW w:w="2551" w:type="dxa"/>
            <w:tcBorders>
              <w:top w:val="nil"/>
              <w:left w:val="nil"/>
              <w:bottom w:val="single" w:sz="4" w:space="0" w:color="auto"/>
              <w:right w:val="single" w:sz="4" w:space="0" w:color="auto"/>
            </w:tcBorders>
            <w:shd w:val="clear" w:color="auto" w:fill="auto"/>
            <w:vAlign w:val="center"/>
            <w:hideMark/>
          </w:tcPr>
          <w:p w14:paraId="4A8B7C3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977" w:type="dxa"/>
            <w:tcBorders>
              <w:top w:val="nil"/>
              <w:left w:val="nil"/>
              <w:bottom w:val="single" w:sz="4" w:space="0" w:color="auto"/>
              <w:right w:val="single" w:sz="4" w:space="0" w:color="auto"/>
            </w:tcBorders>
            <w:shd w:val="clear" w:color="auto" w:fill="auto"/>
            <w:noWrap/>
            <w:vAlign w:val="center"/>
            <w:hideMark/>
          </w:tcPr>
          <w:p w14:paraId="642A3D6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{"citationItems":[{"id":"ITEM-1","itemData":{"DOI":"10.13005/ojc/340223","ISSN":"22315039","abstract":"In present scenario, ecofriendly approach for the synthesis of noble metals nanoparticles by means of various plant extracts has became a great interest in the field of nanotechnology. This green route schemes are eco-friendly, simple, less toxic and environmental benign. In this paper, an environmental friendly approach is presented for the formation of platinum nanoparticles using aqueous leaf extracts of Indian medicinal herbs such as Jatropa gossypifolia and Jatropa glandulifera as an efficient reducing and capping agents. A great transformation pathway of platinum ions to platinum nanoparticles was obtained by employing the Jatropa gossypifolia and Jatropa glandulifera leaves broth with a reaction temperature of 100 °C. Biosynthesized platinum nanoparticles were successfully characterized by Ultraviolet-Visible spectroscopy. FTIR studies confirmed the presence of amine, amide. The -SO2 functional group were found to be prone for reduction of platinum metal to platinum nanoparticles. Field Emission Scanning electron microscope (SEM) gives information about the shape and size of the formed nanoparticles. Average platinum nanoparticles particle size distribution ranges from nanometer to micrometer. Transmission electron microscope predominantly indicates the biosynthesized platinum nanoparticles that are dodecahedron and some kind of cubic in nature. In addition, biologically synthesized platinum nanoparticles of leaf extracts exhibits a immense potent of antibacterial activity against pathogenic bacteria's.","author":[{"dropping-particle":"","family":"Jeyapaul","given":"U.","non-dropping-particle":"","parse-names":false,"suffix":""},{"dropping-particle":"","family":"Kala","given":"Mary Jelastin","non-dropping-particle":"","parse-names":false,"suffix":""},{"dropping-particle":"","family":"Bosco","given":"A. John","non-dropping-particle":"","parse-names":false,"suffix":""},{"dropping-particle":"","family":"Piruthiviraj","given":"Prakash","non-dropping-particle":"","parse-names":false,"suffix":""},{"dropping-particle":"","family":"Easuraja","given":"M.","non-dropping-particle":"","parse-names":false,"suffix":""}],"container-title":"Oriental Journal of Chemistry","id":"ITEM-1","issue":"2","issued":{"date-parts":[["2018"]]},"page":"783-790","title":"An eco-friendly approach for synthesis of platinum nanoparticles using leaf extracts of jatropa gossypifolia and jatropa glandulifera and their antibacterial activity","type":"article-journal","volume":"34"},"uris":["http://www.mendeley.com/documents/?uuid=ec303f9b-89d8-4176-87d2-392ad39f2de2"]}],"mendeley":{"formattedCitation":"(Jeyapaul et al., 2018)","plainTextFormattedCitation":"(Jeyapaul et al., 2018)","previouslyFormattedCitation":"[610]"},"properties":{"noteIndex":0},"schema":"https://github.com/citation-style-language/schema/raw/master/csl-citation.json"}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(Jeyapaul et al., 2018)</w:t>
            </w:r>
            <w:r w:rsidRPr="001C11FB">
              <w:rPr>
                <w:rFonts w:ascii="Arial" w:eastAsia="Times New Roman" w:hAnsi="Arial" w:cs="Arial"/>
                <w:color w:val="000000"/>
                <w:sz w:val="18"/>
                <w:szCs w:val="18"/>
                <w:lang w:eastAsia="en-ZA"/>
              </w:rPr>
              <w:fldChar w:fldCharType="end"/>
            </w:r>
          </w:p>
        </w:tc>
      </w:tr>
      <w:tr w:rsidR="007A5261" w:rsidRPr="001C11FB" w14:paraId="225FAA9F"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AE827DE"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Lantana camara</w:t>
            </w:r>
          </w:p>
        </w:tc>
        <w:tc>
          <w:tcPr>
            <w:tcW w:w="1417" w:type="dxa"/>
            <w:tcBorders>
              <w:top w:val="nil"/>
              <w:left w:val="nil"/>
              <w:bottom w:val="single" w:sz="4" w:space="0" w:color="auto"/>
              <w:right w:val="single" w:sz="4" w:space="0" w:color="auto"/>
            </w:tcBorders>
            <w:shd w:val="clear" w:color="auto" w:fill="auto"/>
            <w:noWrap/>
            <w:vAlign w:val="center"/>
            <w:hideMark/>
          </w:tcPr>
          <w:p w14:paraId="374E58B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53AD97F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35</w:t>
            </w:r>
          </w:p>
        </w:tc>
        <w:tc>
          <w:tcPr>
            <w:tcW w:w="2126" w:type="dxa"/>
            <w:tcBorders>
              <w:top w:val="nil"/>
              <w:left w:val="nil"/>
              <w:bottom w:val="single" w:sz="4" w:space="0" w:color="auto"/>
              <w:right w:val="single" w:sz="4" w:space="0" w:color="auto"/>
            </w:tcBorders>
            <w:shd w:val="clear" w:color="auto" w:fill="auto"/>
            <w:vAlign w:val="center"/>
            <w:hideMark/>
          </w:tcPr>
          <w:p w14:paraId="45AC409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7C35BFF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SEM-EDAX, Raman and XRD</w:t>
            </w:r>
          </w:p>
        </w:tc>
        <w:tc>
          <w:tcPr>
            <w:tcW w:w="2551" w:type="dxa"/>
            <w:tcBorders>
              <w:top w:val="nil"/>
              <w:left w:val="nil"/>
              <w:bottom w:val="single" w:sz="4" w:space="0" w:color="auto"/>
              <w:right w:val="single" w:sz="4" w:space="0" w:color="auto"/>
            </w:tcBorders>
            <w:shd w:val="clear" w:color="auto" w:fill="auto"/>
            <w:vAlign w:val="center"/>
            <w:hideMark/>
          </w:tcPr>
          <w:p w14:paraId="3513011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noWrap/>
            <w:vAlign w:val="center"/>
            <w:hideMark/>
          </w:tcPr>
          <w:p w14:paraId="351C867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{"citationItems":[{"id":"ITEM-1","itemData":{"DOI":"10.3844/ajeassp.2016.84.90","ISSN":"19417039","abstract":"A rapid, reproducible single step method is proposed for synthesizing platinum nanoparticles using an invasive weed lantana (Lantana camara, L). The method involves mixing of platinum (VI) solution, lantana leaf extract and ascorbic acid in appropriate concentrations and keeping the mixture at 95°C for 8 min. The collective action of ascorbic acid and leaf extract reduced the chloroplatinic acid to platinum nanoparticles and leaf extract then served the additional purpose of stabilizing the nanoparticles. The resulting nanoparticles have an average size of 35 nm and crystallized in face centred cubic symmetry. The course of the synthesis was trekked by UV-visible spectrophotometry and the characterization of the nanoparticles was done with scanning electron microscopy and confocal laser Raman spectroscopy. Particle size distribution was estimated by dynamic light scattering and the crystal structure was determined by XRD. The purity of the product was checked by EDAX.","author":[{"dropping-particle":"","family":"Mavukkandy","given":"Musthafa O.","non-dropping-particle":"","parse-names":false,"suffix":""},{"dropping-particle":"","family":"Chakraborty","given":"Sudip","non-dropping-particle":"","parse-names":false,"suffix":""},{"dropping-particle":"","family":"Abbasi","given":"Tasneem","non-dropping-particle":"","parse-names":false,"suffix":""},{"dropping-particle":"","family":"Abbasi","given":"Shahid A.","non-dropping-particle":"","parse-names":false,"suffix":""}],"container-title":"American Journal of Engineering and Applied Sciences","id":"ITEM-1","issue":"1","issued":{"date-parts":[["2016"]]},"page":"84-90","title":"A clean-green synthesis of platinum nanoparticles utilizing a pernicious weed lantana (Lantana camara)","type":"article-journal","volume":"9"},"uris":["http://www.mendeley.com/documents/?uuid=a5d7c43a-b557-4581-becb-7fb6ebd7a989"]}],"mendeley":{"formattedCitation":"(Mavukkandy et al., 2016)","plainTextFormattedCitation":"(Mavukkandy et al., 2016)","previouslyFormattedCitation":"[626]"},"properties":{"noteIndex":0},"schema":"https://github.com/citation-style-language/schema/raw/master/csl-citation.json"}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(Mavukkandy et al., 2016)</w:t>
            </w:r>
            <w:r w:rsidRPr="001C11FB">
              <w:rPr>
                <w:rFonts w:ascii="Arial" w:eastAsia="Times New Roman" w:hAnsi="Arial" w:cs="Arial"/>
                <w:color w:val="000000"/>
                <w:sz w:val="18"/>
                <w:szCs w:val="18"/>
                <w:lang w:eastAsia="en-ZA"/>
              </w:rPr>
              <w:fldChar w:fldCharType="end"/>
            </w:r>
          </w:p>
        </w:tc>
      </w:tr>
      <w:tr w:rsidR="007A5261" w:rsidRPr="001C11FB" w14:paraId="0B628D80"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B21675C"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Mentha x piperita</w:t>
            </w:r>
          </w:p>
        </w:tc>
        <w:tc>
          <w:tcPr>
            <w:tcW w:w="1417" w:type="dxa"/>
            <w:tcBorders>
              <w:top w:val="nil"/>
              <w:left w:val="nil"/>
              <w:bottom w:val="single" w:sz="4" w:space="0" w:color="auto"/>
              <w:right w:val="single" w:sz="4" w:space="0" w:color="auto"/>
            </w:tcBorders>
            <w:shd w:val="clear" w:color="auto" w:fill="auto"/>
            <w:noWrap/>
            <w:vAlign w:val="center"/>
            <w:hideMark/>
          </w:tcPr>
          <w:p w14:paraId="5B8706D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661E5ED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54,3</w:t>
            </w:r>
          </w:p>
        </w:tc>
        <w:tc>
          <w:tcPr>
            <w:tcW w:w="2126" w:type="dxa"/>
            <w:tcBorders>
              <w:top w:val="nil"/>
              <w:left w:val="nil"/>
              <w:bottom w:val="single" w:sz="4" w:space="0" w:color="auto"/>
              <w:right w:val="single" w:sz="4" w:space="0" w:color="auto"/>
            </w:tcBorders>
            <w:shd w:val="clear" w:color="auto" w:fill="auto"/>
            <w:vAlign w:val="center"/>
            <w:hideMark/>
          </w:tcPr>
          <w:p w14:paraId="3628434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41AAD6D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TM and EDX</w:t>
            </w:r>
          </w:p>
        </w:tc>
        <w:tc>
          <w:tcPr>
            <w:tcW w:w="2551" w:type="dxa"/>
            <w:tcBorders>
              <w:top w:val="nil"/>
              <w:left w:val="nil"/>
              <w:bottom w:val="single" w:sz="4" w:space="0" w:color="auto"/>
              <w:right w:val="single" w:sz="4" w:space="0" w:color="auto"/>
            </w:tcBorders>
            <w:shd w:val="clear" w:color="auto" w:fill="auto"/>
            <w:vAlign w:val="center"/>
            <w:hideMark/>
          </w:tcPr>
          <w:p w14:paraId="52009ED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977" w:type="dxa"/>
            <w:tcBorders>
              <w:top w:val="nil"/>
              <w:left w:val="nil"/>
              <w:bottom w:val="single" w:sz="4" w:space="0" w:color="auto"/>
              <w:right w:val="single" w:sz="4" w:space="0" w:color="auto"/>
            </w:tcBorders>
            <w:shd w:val="clear" w:color="auto" w:fill="auto"/>
            <w:noWrap/>
            <w:vAlign w:val="center"/>
            <w:hideMark/>
          </w:tcPr>
          <w:p w14:paraId="7CDB7D4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{"citationItems":[{"id":"ITEM-1","itemData":{"DOI":"10.1016/j.msec.2017.04.020","ISSN":"09284931","abstract":"Bio-synthesis of Platinum nanoparticles (Pt NPs) was achieved using Mentha piperita (Peppermint) aqueous leaf extract. Further the ecofriendly synthesized Pt NPs were subjected for various characterization techniques. The characterization results inferred that the green synthesized Pt NPs were said to be in average particle size of 54.3 nm. The particles are in spherical shape and it has been entrapped with secondary metabolites (Polyphenols). The polyphenols capped Pt NPs were screened for cytotoxicity against human colon cancer cell line (HCT 116). The results inferred that the ecofriendly synthesized Pt NPs decrease the viability of cancer cells at lower concentrations with IC50 value of 20 μg/mL.","author":[{"dropping-particle":"","family":"Yang","given":"Chuang","non-dropping-particle":"","parse-names":false,"suffix":""},{"dropping-particle":"","family":"Wang","given":"Minghua","non-dropping-particle":"","parse-names":false,"suffix":""},{"dropping-particle":"","family":"Zhou","given":"Junde","non-dropping-particle":"","parse-names":false,"suffix":""},{"dropping-particle":"","family":"Chi","given":"Qiang","non-dropping-particle":"","parse-names":false,"suffix":""}],"container-title":"Materials Science and Engineering C","id":"ITEM-1","issue":"Hct 116","issued":{"date-parts":[["2017"]]},"page":"1012-1016","publisher":"Elsevier B.V","title":"Bio-synthesis of peppermint leaf extract polyphenols capped nano-platinum and their in-vitro cytotoxicity towards colon cancer cell lines (HCT 116)","type":"article-journal","volume":"77"},"uris":["http://www.mendeley.com/documents/?uuid=130a0051-3247-475a-95b6-ccaf70265b50"]}],"mendeley":{"formattedCitation":"(C. Yang et al., 2017)","plainTextFormattedCitation":"(C. Yang et al., 2017)","previouslyFormattedCitation":"[627]"},"properties":{"noteIndex":0},"schema":"https://github.com/citation-style-language/schema/raw/master/csl-citation.json"}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(C. Yang et al., 2017)</w:t>
            </w:r>
            <w:r w:rsidRPr="001C11FB">
              <w:rPr>
                <w:rFonts w:ascii="Arial" w:eastAsia="Times New Roman" w:hAnsi="Arial" w:cs="Arial"/>
                <w:color w:val="000000"/>
                <w:sz w:val="18"/>
                <w:szCs w:val="18"/>
                <w:lang w:eastAsia="en-ZA"/>
              </w:rPr>
              <w:fldChar w:fldCharType="end"/>
            </w:r>
          </w:p>
        </w:tc>
      </w:tr>
      <w:tr w:rsidR="007A5261" w:rsidRPr="001C11FB" w14:paraId="03C9E9EC"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EDB26AA"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Ocimum sanctum</w:t>
            </w:r>
          </w:p>
        </w:tc>
        <w:tc>
          <w:tcPr>
            <w:tcW w:w="1417" w:type="dxa"/>
            <w:tcBorders>
              <w:top w:val="nil"/>
              <w:left w:val="nil"/>
              <w:bottom w:val="single" w:sz="4" w:space="0" w:color="auto"/>
              <w:right w:val="single" w:sz="4" w:space="0" w:color="auto"/>
            </w:tcBorders>
            <w:shd w:val="clear" w:color="auto" w:fill="auto"/>
            <w:noWrap/>
            <w:vAlign w:val="center"/>
            <w:hideMark/>
          </w:tcPr>
          <w:p w14:paraId="1867265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4835D41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w:t>
            </w:r>
          </w:p>
        </w:tc>
        <w:tc>
          <w:tcPr>
            <w:tcW w:w="2126" w:type="dxa"/>
            <w:tcBorders>
              <w:top w:val="nil"/>
              <w:left w:val="nil"/>
              <w:bottom w:val="single" w:sz="4" w:space="0" w:color="auto"/>
              <w:right w:val="single" w:sz="4" w:space="0" w:color="auto"/>
            </w:tcBorders>
            <w:shd w:val="clear" w:color="auto" w:fill="auto"/>
            <w:vAlign w:val="center"/>
            <w:hideMark/>
          </w:tcPr>
          <w:p w14:paraId="5416F21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Irregular</w:t>
            </w:r>
          </w:p>
        </w:tc>
        <w:tc>
          <w:tcPr>
            <w:tcW w:w="2694" w:type="dxa"/>
            <w:tcBorders>
              <w:top w:val="nil"/>
              <w:left w:val="nil"/>
              <w:bottom w:val="single" w:sz="4" w:space="0" w:color="auto"/>
              <w:right w:val="single" w:sz="4" w:space="0" w:color="auto"/>
            </w:tcBorders>
            <w:shd w:val="clear" w:color="auto" w:fill="auto"/>
            <w:vAlign w:val="center"/>
            <w:hideMark/>
          </w:tcPr>
          <w:p w14:paraId="0F53285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SEM and TEM</w:t>
            </w:r>
          </w:p>
        </w:tc>
        <w:tc>
          <w:tcPr>
            <w:tcW w:w="2551" w:type="dxa"/>
            <w:tcBorders>
              <w:top w:val="nil"/>
              <w:left w:val="nil"/>
              <w:bottom w:val="single" w:sz="4" w:space="0" w:color="auto"/>
              <w:right w:val="single" w:sz="4" w:space="0" w:color="auto"/>
            </w:tcBorders>
            <w:shd w:val="clear" w:color="auto" w:fill="auto"/>
            <w:vAlign w:val="center"/>
            <w:hideMark/>
          </w:tcPr>
          <w:p w14:paraId="04404BD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noWrap/>
            <w:vAlign w:val="center"/>
            <w:hideMark/>
          </w:tcPr>
          <w:p w14:paraId="31AAE2C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10.9790/264x-0301107112","ISSN":"2455264X","author":[{"dropping-particle":"","family":"Prabhu","given":"N.","non-dropping-particle":"","parse-names":false,"suffix":""},{"dropping-particle":"","family":"Gajendran","given":"T.","non-dropping-particle":"","parse-names":false,"suffix":""}],"container-title":"IOSR Journal of Biotechnology and Biochemistry","id":"ITEM-1","issue":"01","issued":{"date-parts":[["2017"]]},"page":"107-112","title":"Green Synthesis of Noble Metal of Platinum Nanoparticles from Ocimum sanctum (Tulsi) Plant- Extracts","type":"article-journal","volume":"03"},"uris":["http://www.mendeley.com/documents/?uuid=d1465613-7d48-4db9-b71b-dec09f181383"]}],"mendeley":{"formattedCitation":"(Prabhu &amp; Gajendran, 2017)","plainTextFormattedCitation":"(Prabhu &amp; Gajendran, 2017)","previouslyFormattedCitation":"[628]"},"properties":{"noteIndex":0},"schema":"https://github.com/citation-style-language/schema/raw/master/csl-citation.json"}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(Prabhu &amp; Gajendran, 2017)</w:t>
            </w:r>
            <w:r w:rsidRPr="001C11FB">
              <w:rPr>
                <w:rFonts w:ascii="Arial" w:eastAsia="Times New Roman" w:hAnsi="Arial" w:cs="Arial"/>
                <w:color w:val="000000"/>
                <w:sz w:val="18"/>
                <w:szCs w:val="18"/>
                <w:lang w:eastAsia="en-ZA"/>
              </w:rPr>
              <w:fldChar w:fldCharType="end"/>
            </w:r>
          </w:p>
        </w:tc>
      </w:tr>
      <w:tr w:rsidR="007A5261" w:rsidRPr="001C11FB" w14:paraId="4C7B3D2C"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41FB41C"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Phoenix dactylifera</w:t>
            </w:r>
          </w:p>
        </w:tc>
        <w:tc>
          <w:tcPr>
            <w:tcW w:w="1417" w:type="dxa"/>
            <w:tcBorders>
              <w:top w:val="nil"/>
              <w:left w:val="nil"/>
              <w:bottom w:val="single" w:sz="4" w:space="0" w:color="auto"/>
              <w:right w:val="single" w:sz="4" w:space="0" w:color="auto"/>
            </w:tcBorders>
            <w:shd w:val="clear" w:color="auto" w:fill="auto"/>
            <w:noWrap/>
            <w:vAlign w:val="center"/>
            <w:hideMark/>
          </w:tcPr>
          <w:p w14:paraId="7F4D8AE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5CD6E67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1,3-2,6</w:t>
            </w:r>
          </w:p>
        </w:tc>
        <w:tc>
          <w:tcPr>
            <w:tcW w:w="2126" w:type="dxa"/>
            <w:tcBorders>
              <w:top w:val="nil"/>
              <w:left w:val="nil"/>
              <w:bottom w:val="single" w:sz="4" w:space="0" w:color="auto"/>
              <w:right w:val="single" w:sz="4" w:space="0" w:color="auto"/>
            </w:tcBorders>
            <w:shd w:val="clear" w:color="auto" w:fill="auto"/>
            <w:vAlign w:val="center"/>
            <w:hideMark/>
          </w:tcPr>
          <w:p w14:paraId="3B54F4C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453FF01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FTIR, XRD, SEM-EDX, TGA, UV and TEM</w:t>
            </w:r>
          </w:p>
        </w:tc>
        <w:tc>
          <w:tcPr>
            <w:tcW w:w="2551" w:type="dxa"/>
            <w:tcBorders>
              <w:top w:val="nil"/>
              <w:left w:val="nil"/>
              <w:bottom w:val="single" w:sz="4" w:space="0" w:color="auto"/>
              <w:right w:val="single" w:sz="4" w:space="0" w:color="auto"/>
            </w:tcBorders>
            <w:shd w:val="clear" w:color="auto" w:fill="auto"/>
            <w:vAlign w:val="center"/>
            <w:hideMark/>
          </w:tcPr>
          <w:p w14:paraId="40EB05E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977" w:type="dxa"/>
            <w:tcBorders>
              <w:top w:val="nil"/>
              <w:left w:val="nil"/>
              <w:bottom w:val="single" w:sz="4" w:space="0" w:color="auto"/>
              <w:right w:val="single" w:sz="4" w:space="0" w:color="auto"/>
            </w:tcBorders>
            <w:shd w:val="clear" w:color="auto" w:fill="auto"/>
            <w:noWrap/>
            <w:vAlign w:val="center"/>
            <w:hideMark/>
          </w:tcPr>
          <w:p w14:paraId="134EAE2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{"citationItems":[{"id":"ITEM-1","itemData":{"DOI":"10.1016/j.arabjc.2018.05.008","ISSN":"18785352","abstract":"Green synthesis of the Platinum nanoparticle of dates is carried out for examining their effect on various cancer cells. The extract solution of Dates (biodegradable surfactant) is used for this purpose. The bio-degradable plant-based surfactant, used in the study, occurs naturally, and no other reducing, or capping agent is used for cancer cell treatment. The aqueous extract solution of popular dates Ajwa and Barni acts as a stabilizing and reducing agent during the production of PtNPs at ambient condition because of simplicity, long-time stability, and cost-effectiveness. In order to achieve the best size and shape of nanoparticles, different ratio of extract and metal salt were mixed and developed. Additionally, nanoparticles of varying size were furnished by altering the pH of the reaction. Spectroscopic techniques like FTIR, X-ray Diffraction (XRD), EDX, thermos-gravimetric analysis (TGA), UV–vis, and transmission electron microscopy (TEM) were applied to identify PtNPs. In this study, electrochemical HPCL and high-performance liquid chromatography (HPCL) are combined for better understanding and effectiveness. The metabolites such as amino acid, sugar, organic acid, flavonoids, phenol, and minerals, in the Dates produced in Al-Madinah Al-Munawarah, have been analyzed with the help of the techniques employed in the study. PtNPs' anticancer activities were evaluated for different cancer cells including the colon carcinoma cells (HCT-116), breast cells (MCF-7), and hepatocellular carcinoma (HePG-2). Commonly used effective anticancer agent, Doxorubicin HCl, is used in the current study related to anticancer activitiy. To discover the antibacterial effect, antibacterial agents Ampicillin and Gentamicin are used. Lastly, the Gram-negative bacteria: Escherichia coli (RCMB 010052) and Gram-Positive Bacteria: Bacillus subtilis (RCMB 010067) were used to determine the antibacterial application of PtNPs.","author":[{"dropping-particle":"","family":"Al-Radadi","given":"Najlaa S.","non-dropping-particle":"","parse-names":false,"suffix":""}],"container-title":"Arabian Journal of Chemistry","id":"ITEM-1","issue":"3","issued":{"date-parts":[["2019"]]},"page":"330-349","publisher":"King Saud University","title":"Green synthesis of platinum nanoparticles using Saudi's Dates extract and their usage on the cancer cell treatment","type":"article-journal","volume":"12"},"uris":["http://www.mendeley.com/documents/?uuid=4567b3db-c249-4895-af88-9a2a472ec18f"]}],"mendeley":{"formattedCitation":"(Al-Radadi, 2019)","plainTextFormattedCitation":"(Al-Radadi, 2019)","previouslyFormattedCitation":"[629]"},"properties":{"noteIndex":0},"schema":"https://github.com/citation-style-language/schema/raw/master/csl-citation.json"}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(Al-Radadi, 2019)</w:t>
            </w:r>
            <w:r w:rsidRPr="001C11FB">
              <w:rPr>
                <w:rFonts w:ascii="Arial" w:eastAsia="Times New Roman" w:hAnsi="Arial" w:cs="Arial"/>
                <w:color w:val="000000"/>
                <w:sz w:val="18"/>
                <w:szCs w:val="18"/>
                <w:lang w:eastAsia="en-ZA"/>
              </w:rPr>
              <w:fldChar w:fldCharType="end"/>
            </w:r>
          </w:p>
        </w:tc>
      </w:tr>
      <w:tr w:rsidR="007A5261" w:rsidRPr="001C11FB" w14:paraId="7F0CBAA1"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EE68D43"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Prunus x yedoensis</w:t>
            </w:r>
          </w:p>
        </w:tc>
        <w:tc>
          <w:tcPr>
            <w:tcW w:w="1417" w:type="dxa"/>
            <w:tcBorders>
              <w:top w:val="nil"/>
              <w:left w:val="nil"/>
              <w:bottom w:val="single" w:sz="4" w:space="0" w:color="auto"/>
              <w:right w:val="single" w:sz="4" w:space="0" w:color="auto"/>
            </w:tcBorders>
            <w:shd w:val="clear" w:color="auto" w:fill="auto"/>
            <w:noWrap/>
            <w:vAlign w:val="center"/>
            <w:hideMark/>
          </w:tcPr>
          <w:p w14:paraId="5DC619B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13D6055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10-50</w:t>
            </w:r>
          </w:p>
        </w:tc>
        <w:tc>
          <w:tcPr>
            <w:tcW w:w="2126" w:type="dxa"/>
            <w:tcBorders>
              <w:top w:val="nil"/>
              <w:left w:val="nil"/>
              <w:bottom w:val="single" w:sz="4" w:space="0" w:color="auto"/>
              <w:right w:val="single" w:sz="4" w:space="0" w:color="auto"/>
            </w:tcBorders>
            <w:shd w:val="clear" w:color="auto" w:fill="auto"/>
            <w:vAlign w:val="center"/>
            <w:hideMark/>
          </w:tcPr>
          <w:p w14:paraId="1497650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Oval and Spherical</w:t>
            </w:r>
          </w:p>
        </w:tc>
        <w:tc>
          <w:tcPr>
            <w:tcW w:w="2694" w:type="dxa"/>
            <w:tcBorders>
              <w:top w:val="nil"/>
              <w:left w:val="nil"/>
              <w:bottom w:val="single" w:sz="4" w:space="0" w:color="auto"/>
              <w:right w:val="single" w:sz="4" w:space="0" w:color="auto"/>
            </w:tcBorders>
            <w:shd w:val="clear" w:color="auto" w:fill="auto"/>
            <w:vAlign w:val="center"/>
            <w:hideMark/>
          </w:tcPr>
          <w:p w14:paraId="0F0B542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FTIR and TEM</w:t>
            </w:r>
          </w:p>
        </w:tc>
        <w:tc>
          <w:tcPr>
            <w:tcW w:w="2551" w:type="dxa"/>
            <w:tcBorders>
              <w:top w:val="nil"/>
              <w:left w:val="nil"/>
              <w:bottom w:val="single" w:sz="4" w:space="0" w:color="auto"/>
              <w:right w:val="single" w:sz="4" w:space="0" w:color="auto"/>
            </w:tcBorders>
            <w:shd w:val="clear" w:color="auto" w:fill="auto"/>
            <w:vAlign w:val="center"/>
            <w:hideMark/>
          </w:tcPr>
          <w:p w14:paraId="40A8F04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Antifungal activity</w:t>
            </w:r>
          </w:p>
        </w:tc>
        <w:tc>
          <w:tcPr>
            <w:tcW w:w="2977" w:type="dxa"/>
            <w:tcBorders>
              <w:top w:val="nil"/>
              <w:left w:val="nil"/>
              <w:bottom w:val="single" w:sz="4" w:space="0" w:color="auto"/>
              <w:right w:val="single" w:sz="4" w:space="0" w:color="auto"/>
            </w:tcBorders>
            <w:shd w:val="clear" w:color="auto" w:fill="auto"/>
            <w:noWrap/>
            <w:vAlign w:val="center"/>
            <w:hideMark/>
          </w:tcPr>
          <w:p w14:paraId="2C16BAE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{"citationItems":[{"id":"ITEM-1","itemData":{"DOI":"10.1016/j.matlet.2016.03.069","ISSN":"18734979","abstract":"Green synthesis of platinum nanoparticles (PtNPs) using Prunus × yedoensis tree gum extract was studied. Color changes, ultraviolet-visible spectra (277 nm), X-ray diffraction peaks (2θ=38.17, 45.54, and 68.12), and Fourier transform infrared spectroscopy confirmed the presence of PtNPs. Transmission electron microscopy shows that PtNPs are mostly spherical and oval in shape, with an average particle size of 10-50 nm. Chemical constituents present in the gum extract may be responsible for the reduction of Pt ion. Among the five phytopathogens tested, the two pathogens Colletotrichum acutatum and Cladosporium fulvum show 15 mm and 18 mm zones of inhibition against synthesized PtNPs at 4 and 8 μg/well, respectively.","author":[{"dropping-particle":"","family":"Velmurugan","given":"Palanivel","non-dropping-particle":"","parse-names":false,"suffix":""},{"dropping-particle":"","family":"Shim","given":"Jaehong","non-dropping-particle":"","parse-names":false,"suffix":""},{"dropping-particle":"","family":"Kim","given":"Kangmin","non-dropping-particle":"","parse-names":false,"suffix":""},{"dropping-particle":"","family":"Oh","given":"Byung Taek","non-dropping-particle":"","parse-names":false,"suffix":""}],"container-title":"Materials Letters","id":"ITEM-1","issued":{"date-parts":[["2016"]]},"page":"61-65","publisher":"Elsevier","title":"Prunus × yedoensis tree gum mediated synthesis of platinum nanoparticles with antifungal activity against phytopathogens","type":"article-journal","volume":"174"},"uris":["http://www.mendeley.com/documents/?uuid=832570f4-8ec6-4dd8-b535-3db1f856d16a"]}],"mendeley":{"formattedCitation":"(Velmurugan et al., 2016)","plainTextFormattedCitation":"(Velmurugan et al., 2016)","previouslyFormattedCitation":"[630]"},"properties":{"noteIndex":0},"schema":"https://github.com/citation-style-language/schema/raw/master/csl-citation.json"}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(Velmurugan et al., 2016)</w:t>
            </w:r>
            <w:r w:rsidRPr="001C11FB">
              <w:rPr>
                <w:rFonts w:ascii="Arial" w:eastAsia="Times New Roman" w:hAnsi="Arial" w:cs="Arial"/>
                <w:color w:val="000000"/>
                <w:sz w:val="18"/>
                <w:szCs w:val="18"/>
                <w:lang w:eastAsia="en-ZA"/>
              </w:rPr>
              <w:fldChar w:fldCharType="end"/>
            </w:r>
          </w:p>
        </w:tc>
      </w:tr>
      <w:tr w:rsidR="007A5261" w:rsidRPr="001C11FB" w14:paraId="2EE12D3C"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660B1B8"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Punica granatum</w:t>
            </w:r>
          </w:p>
        </w:tc>
        <w:tc>
          <w:tcPr>
            <w:tcW w:w="1417" w:type="dxa"/>
            <w:tcBorders>
              <w:top w:val="nil"/>
              <w:left w:val="nil"/>
              <w:bottom w:val="single" w:sz="4" w:space="0" w:color="auto"/>
              <w:right w:val="single" w:sz="4" w:space="0" w:color="auto"/>
            </w:tcBorders>
            <w:shd w:val="clear" w:color="auto" w:fill="auto"/>
            <w:noWrap/>
            <w:vAlign w:val="center"/>
            <w:hideMark/>
          </w:tcPr>
          <w:p w14:paraId="668EA3C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092EE60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20-100</w:t>
            </w:r>
          </w:p>
        </w:tc>
        <w:tc>
          <w:tcPr>
            <w:tcW w:w="2126" w:type="dxa"/>
            <w:tcBorders>
              <w:top w:val="nil"/>
              <w:left w:val="nil"/>
              <w:bottom w:val="single" w:sz="4" w:space="0" w:color="auto"/>
              <w:right w:val="single" w:sz="4" w:space="0" w:color="auto"/>
            </w:tcBorders>
            <w:shd w:val="clear" w:color="auto" w:fill="auto"/>
            <w:vAlign w:val="center"/>
            <w:hideMark/>
          </w:tcPr>
          <w:p w14:paraId="673AC23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543918C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TEM, XRD, FESEM and FTIR</w:t>
            </w:r>
          </w:p>
        </w:tc>
        <w:tc>
          <w:tcPr>
            <w:tcW w:w="2551" w:type="dxa"/>
            <w:tcBorders>
              <w:top w:val="nil"/>
              <w:left w:val="nil"/>
              <w:bottom w:val="single" w:sz="4" w:space="0" w:color="auto"/>
              <w:right w:val="single" w:sz="4" w:space="0" w:color="auto"/>
            </w:tcBorders>
            <w:shd w:val="clear" w:color="auto" w:fill="auto"/>
            <w:vAlign w:val="center"/>
            <w:hideMark/>
          </w:tcPr>
          <w:p w14:paraId="2D79A7D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Cytotoxic activity</w:t>
            </w:r>
          </w:p>
        </w:tc>
        <w:tc>
          <w:tcPr>
            <w:tcW w:w="2977" w:type="dxa"/>
            <w:tcBorders>
              <w:top w:val="nil"/>
              <w:left w:val="nil"/>
              <w:bottom w:val="single" w:sz="4" w:space="0" w:color="auto"/>
              <w:right w:val="single" w:sz="4" w:space="0" w:color="auto"/>
            </w:tcBorders>
            <w:shd w:val="clear" w:color="auto" w:fill="auto"/>
            <w:noWrap/>
            <w:vAlign w:val="center"/>
            <w:hideMark/>
          </w:tcPr>
          <w:p w14:paraId="2F280F5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{"citationItems":[{"id":"ITEM-1","itemData":{"DOI":"10.1016/j.colsurfb.2017.12.042","ISSN":"18734367","abstract":"The study utilizes monodisperse platinum nanoparticles (Pt NPs) biosynthesized from Punica granatum crusts as anti-tumor agents on the human breast cancer cell line, MCF-7. The obtained Pt NPs were fully characterized using the UV–vis spectrum (UV–vis), transmission electron microscopy (TEM), X-ray diffraction (XRD), field emission scanning electron microscopy (FESEM) and Fourier transformation infrared spectroscopy (FTIR). Effectiveness of the Pt NPs was determined by cell viability, propidium iodide staining test, flow cytometry and comet tests on the MCF-7 cancer cell line. Cell survival percentage was determined by 3-(4,5-dimethylthiazol-2-yl)-2,5-diphenyltetrazolium bromide (MTT) assay. The biosynthesized monodisperse platinum nanoparticles inhibited MCF-7 proliferation with an IC50 of 17.84 μg/ml after 48 h of incubation. Propidium iodide staining demonstrated that the monodisperse Pt NPs induced apoptosis by means of molecular DNA fragmentation.","author":[{"dropping-particle":"","family":"Şahin","given":"Birgütay","non-dropping-particle":"","parse-names":false,"suffix":""},{"dropping-particle":"","family":"Aygün","given":"Ayşenur","non-dropping-particle":"","parse-names":false,"suffix":""},{"dropping-particle":"","family":"Gündüz","given":"Hülya","non-dropping-particle":"","parse-names":false,"suffix":""},{"dropping-particle":"","family":"Şahin","given":"Kubilay","non-dropping-particle":"","parse-names":false,"suffix":""},{"dropping-particle":"","family":"Demir","given":"Enes","non-dropping-particle":"","parse-names":false,"suffix":""},{"dropping-particle":"","family":"Akocak","given":"Süleyman","non-dropping-particle":"","parse-names":false,"suffix":""},{"dropping-particle":"","family":"Şen","given":"Fatih","non-dropping-particle":"","parse-names":false,"suffix":""}],"container-title":"Colloids and Surfaces B: Biointerfaces","id":"ITEM-1","issued":{"date-parts":[["2018"]]},"page":"119-124","publisher":"Elsevier B.V.","title":"Cytotoxic effects of platinum nanoparticles obtained from pomegranate extract by the green synthesis method on the MCF-7 cell line","type":"article-journal","volume":"163"},"uris":["http://www.mendeley.com/documents/?uuid=3400ec15-7c0a-4fc8-9256-10585fb02826"]}],"mendeley":{"formattedCitation":"(Şahin et al., 2018)","plainTextFormattedCitation":"(Şahin et al., 2018)","previouslyFormattedCitation":"[631]"},"properties":{"noteIndex":0},"schema":"https://github.com/citation-style-language/schema/raw/master/csl-citation.json"}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(Şahin et al., 2018)</w:t>
            </w:r>
            <w:r w:rsidRPr="001C11FB">
              <w:rPr>
                <w:rFonts w:ascii="Arial" w:eastAsia="Times New Roman" w:hAnsi="Arial" w:cs="Arial"/>
                <w:color w:val="000000"/>
                <w:sz w:val="18"/>
                <w:szCs w:val="18"/>
                <w:lang w:eastAsia="en-ZA"/>
              </w:rPr>
              <w:fldChar w:fldCharType="end"/>
            </w:r>
          </w:p>
        </w:tc>
      </w:tr>
      <w:tr w:rsidR="007A5261" w:rsidRPr="001C11FB" w14:paraId="0EBE9D51"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F912C38"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Quercus glauca</w:t>
            </w:r>
          </w:p>
        </w:tc>
        <w:tc>
          <w:tcPr>
            <w:tcW w:w="1417" w:type="dxa"/>
            <w:tcBorders>
              <w:top w:val="nil"/>
              <w:left w:val="nil"/>
              <w:bottom w:val="single" w:sz="4" w:space="0" w:color="auto"/>
              <w:right w:val="single" w:sz="4" w:space="0" w:color="auto"/>
            </w:tcBorders>
            <w:shd w:val="clear" w:color="auto" w:fill="auto"/>
            <w:noWrap/>
            <w:vAlign w:val="center"/>
            <w:hideMark/>
          </w:tcPr>
          <w:p w14:paraId="4F5A168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4E1EAC4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5-15</w:t>
            </w:r>
          </w:p>
        </w:tc>
        <w:tc>
          <w:tcPr>
            <w:tcW w:w="2126" w:type="dxa"/>
            <w:tcBorders>
              <w:top w:val="nil"/>
              <w:left w:val="nil"/>
              <w:bottom w:val="single" w:sz="4" w:space="0" w:color="auto"/>
              <w:right w:val="single" w:sz="4" w:space="0" w:color="auto"/>
            </w:tcBorders>
            <w:shd w:val="clear" w:color="auto" w:fill="auto"/>
            <w:vAlign w:val="center"/>
            <w:hideMark/>
          </w:tcPr>
          <w:p w14:paraId="09C50AD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673CF60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TEM and XRD</w:t>
            </w:r>
          </w:p>
        </w:tc>
        <w:tc>
          <w:tcPr>
            <w:tcW w:w="2551" w:type="dxa"/>
            <w:tcBorders>
              <w:top w:val="nil"/>
              <w:left w:val="nil"/>
              <w:bottom w:val="single" w:sz="4" w:space="0" w:color="auto"/>
              <w:right w:val="single" w:sz="4" w:space="0" w:color="auto"/>
            </w:tcBorders>
            <w:shd w:val="clear" w:color="auto" w:fill="auto"/>
            <w:vAlign w:val="center"/>
            <w:hideMark/>
          </w:tcPr>
          <w:p w14:paraId="28B6446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Electrochemical oxidation of hydrazine in water</w:t>
            </w:r>
          </w:p>
        </w:tc>
        <w:tc>
          <w:tcPr>
            <w:tcW w:w="2977" w:type="dxa"/>
            <w:tcBorders>
              <w:top w:val="nil"/>
              <w:left w:val="nil"/>
              <w:bottom w:val="single" w:sz="4" w:space="0" w:color="auto"/>
              <w:right w:val="single" w:sz="4" w:space="0" w:color="auto"/>
            </w:tcBorders>
            <w:shd w:val="clear" w:color="auto" w:fill="auto"/>
            <w:noWrap/>
            <w:vAlign w:val="center"/>
            <w:hideMark/>
          </w:tcPr>
          <w:p w14:paraId="736BEF0C"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{"citationItems":[{"id":"ITEM-1","itemData":{"DOI":"10.20964/2016.10.62","ISSN":"14523981","abstract":"Facile, rapid and eco-friendly synthesis of platinum nanoparticles (Pt NPs) using aqueous leaves extract of Quercus glauca (Qg) has been reported for first time to detection of environmental and human toxic hydrazine. The as-synthesized Pt NPs were characterized by spectroscopic and analytical techniques. The prepared Pt NPs were around spherical in shape and the size range from 5-15 nm. The electrocatalytic performance of hydrazine has been studied by CVs and amperometric techniques. Interestingly, the Pt NPs modified GCE shows a sharp peak at a very lower onset oxidation potential-0.3 V. The fabricated hydrazine sensor showed very lower detection limit, wide linear range, good sensitivity and excellent selectivity of 7 nm, 0.01 to 283 μM, and 1.704 μA/μM/cm2 respectively. The green synthesized Pt NPs modified GCE sensor was successfully used for the detection of hydrazine (Spiked) in various water samples.","author":[{"dropping-particle":"","family":"Karthik","given":"R.","non-dropping-particle":"","parse-names":false,"suffix":""},{"dropping-particle":"","family":"Sasikumar","given":"R.","non-dropping-particle":"","parse-names":false,"suffix":""},{"dropping-particle":"","family":"Chen","given":"Shen Ming","non-dropping-particle":"","parse-names":false,"suffix":""},{"dropping-particle":"","family":"Govindasamy","given":"M.","non-dropping-particle":"","parse-names":false,"suffix":""},{"dropping-particle":"","family":"Vinoth Kumar","given":"J.","non-dropping-particle":"","parse-names":false,"suffix":""},{"dropping-particle":"","family":"Muthuraj","given":"V.","non-dropping-particle":"","parse-names":false,"suffix":""}],"container-title":"International Journal of Electrochemical Science","id":"ITEM-1","issue":"10","issued":{"date-parts":[["2016"]]},"page":"8245-8255","title":"Green synthesis of platinum nanoparticles using Quercus glauca extract and its electrochemical oxidation of hydrazine in water samples","type":"article-journal","volume":"11"},"uris":["http://www.mendeley.com/documents/?uuid=e5901c1f-9e1a-4113-b895-d2054b54a779"]}],"mendeley":{"formattedCitation":"(Karthik et al., 2016)","plainTextFormattedCitation":"(Karthik et al., 2016)","previouslyFormattedCitation":"[604]"},"properties":{"noteIndex":0},"schema":"https://github.com/citation-style-language/schema/raw/master/csl-citation.json"}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(Karthik et al., 2016)</w:t>
            </w:r>
            <w:r w:rsidRPr="001C11FB">
              <w:rPr>
                <w:rFonts w:ascii="Arial" w:eastAsia="Times New Roman" w:hAnsi="Arial" w:cs="Arial"/>
                <w:color w:val="000000"/>
                <w:sz w:val="18"/>
                <w:szCs w:val="18"/>
                <w:lang w:eastAsia="en-ZA"/>
              </w:rPr>
              <w:fldChar w:fldCharType="end"/>
            </w:r>
          </w:p>
        </w:tc>
      </w:tr>
      <w:tr w:rsidR="007A5261" w:rsidRPr="001C11FB" w14:paraId="63CB5D0C"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1A5ECF0"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Sapindus mukorossi</w:t>
            </w:r>
          </w:p>
        </w:tc>
        <w:tc>
          <w:tcPr>
            <w:tcW w:w="1417" w:type="dxa"/>
            <w:tcBorders>
              <w:top w:val="nil"/>
              <w:left w:val="nil"/>
              <w:bottom w:val="single" w:sz="4" w:space="0" w:color="auto"/>
              <w:right w:val="single" w:sz="4" w:space="0" w:color="auto"/>
            </w:tcBorders>
            <w:shd w:val="clear" w:color="auto" w:fill="auto"/>
            <w:noWrap/>
            <w:vAlign w:val="center"/>
            <w:hideMark/>
          </w:tcPr>
          <w:p w14:paraId="157F9C17"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5B93DD3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2-19</w:t>
            </w:r>
          </w:p>
        </w:tc>
        <w:tc>
          <w:tcPr>
            <w:tcW w:w="2126" w:type="dxa"/>
            <w:tcBorders>
              <w:top w:val="nil"/>
              <w:left w:val="nil"/>
              <w:bottom w:val="single" w:sz="4" w:space="0" w:color="auto"/>
              <w:right w:val="single" w:sz="4" w:space="0" w:color="auto"/>
            </w:tcBorders>
            <w:shd w:val="clear" w:color="auto" w:fill="auto"/>
            <w:vAlign w:val="center"/>
            <w:hideMark/>
          </w:tcPr>
          <w:p w14:paraId="529A966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0F886D7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TEM, XRD, SEM and EDS</w:t>
            </w:r>
          </w:p>
        </w:tc>
        <w:tc>
          <w:tcPr>
            <w:tcW w:w="2551" w:type="dxa"/>
            <w:tcBorders>
              <w:top w:val="nil"/>
              <w:left w:val="nil"/>
              <w:bottom w:val="single" w:sz="4" w:space="0" w:color="auto"/>
              <w:right w:val="single" w:sz="4" w:space="0" w:color="auto"/>
            </w:tcBorders>
            <w:shd w:val="clear" w:color="auto" w:fill="auto"/>
            <w:vAlign w:val="center"/>
            <w:hideMark/>
          </w:tcPr>
          <w:p w14:paraId="7FDD5B9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noWrap/>
            <w:vAlign w:val="center"/>
            <w:hideMark/>
          </w:tcPr>
          <w:p w14:paraId="6A0F30AD"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10.14233/ajchem.2018.21473","ISBN":"0002-9149","author":[{"dropping-particle":"","family":"Kumar","given":"M.N.","non-dropping-particle":"","parse-names":false,"suffix":""},{"dropping-particle":"","family":"Govindh","given":"B.","non-dropping-particle":"","parse-names":false,"suffix":""},{"dropping-particle":"","family":"Annapurna","given":"N.","non-dropping-particle":"","parse-names":false,"suffix":""}],"container-title":"Asian Journal of Chemistry","id":"ITEM-1","issue":"11","issued":{"date-parts":[["2017"]]},"page":"2541-2544","title":"Green synthesis and Characterisation of Platinum Nanoparticles using Sapindus mukorossi Gaertn. Fruit Pericarp","type":"article-journal","volume":"29"},"uris":["http://www.mendeley.com/documents/?uuid=beb385d9-4d91-4c16-b4d4-68f6acf943ff"]}],"mendeley":{"formattedCitation":"(M. N. Kumar et al., 2017)","plainTextFormattedCitation":"(M. N. Kumar et al., 2017)","previouslyFormattedCitation":"[632]"},"properties":{"noteIndex":0},"schema":"https://github.com/citation-style-language/schema/raw/master/csl-citation.json"}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(M. N. Kumar et al., 2017)</w:t>
            </w:r>
            <w:r w:rsidRPr="001C11FB">
              <w:rPr>
                <w:rFonts w:ascii="Arial" w:eastAsia="Times New Roman" w:hAnsi="Arial" w:cs="Arial"/>
                <w:color w:val="000000"/>
                <w:sz w:val="18"/>
                <w:szCs w:val="18"/>
                <w:lang w:eastAsia="en-ZA"/>
              </w:rPr>
              <w:fldChar w:fldCharType="end"/>
            </w:r>
          </w:p>
        </w:tc>
      </w:tr>
      <w:tr w:rsidR="007A5261" w:rsidRPr="001C11FB" w14:paraId="287C6FDA"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BBD8D66"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Taraxacum laevigatum</w:t>
            </w:r>
          </w:p>
        </w:tc>
        <w:tc>
          <w:tcPr>
            <w:tcW w:w="1417" w:type="dxa"/>
            <w:tcBorders>
              <w:top w:val="nil"/>
              <w:left w:val="nil"/>
              <w:bottom w:val="single" w:sz="4" w:space="0" w:color="auto"/>
              <w:right w:val="single" w:sz="4" w:space="0" w:color="auto"/>
            </w:tcBorders>
            <w:shd w:val="clear" w:color="auto" w:fill="auto"/>
            <w:noWrap/>
            <w:vAlign w:val="center"/>
            <w:hideMark/>
          </w:tcPr>
          <w:p w14:paraId="01E6351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778F34DA"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2-7</w:t>
            </w:r>
          </w:p>
        </w:tc>
        <w:tc>
          <w:tcPr>
            <w:tcW w:w="2126" w:type="dxa"/>
            <w:tcBorders>
              <w:top w:val="nil"/>
              <w:left w:val="nil"/>
              <w:bottom w:val="single" w:sz="4" w:space="0" w:color="auto"/>
              <w:right w:val="single" w:sz="4" w:space="0" w:color="auto"/>
            </w:tcBorders>
            <w:shd w:val="clear" w:color="auto" w:fill="auto"/>
            <w:vAlign w:val="center"/>
            <w:hideMark/>
          </w:tcPr>
          <w:p w14:paraId="4BEB815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Spherical</w:t>
            </w:r>
          </w:p>
        </w:tc>
        <w:tc>
          <w:tcPr>
            <w:tcW w:w="2694" w:type="dxa"/>
            <w:tcBorders>
              <w:top w:val="nil"/>
              <w:left w:val="nil"/>
              <w:bottom w:val="single" w:sz="4" w:space="0" w:color="auto"/>
              <w:right w:val="single" w:sz="4" w:space="0" w:color="auto"/>
            </w:tcBorders>
            <w:shd w:val="clear" w:color="auto" w:fill="auto"/>
            <w:vAlign w:val="center"/>
            <w:hideMark/>
          </w:tcPr>
          <w:p w14:paraId="24CCBD0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XRD, TEM, SEM, EDX, DLS and FTIR</w:t>
            </w:r>
          </w:p>
        </w:tc>
        <w:tc>
          <w:tcPr>
            <w:tcW w:w="2551" w:type="dxa"/>
            <w:tcBorders>
              <w:top w:val="nil"/>
              <w:left w:val="nil"/>
              <w:bottom w:val="single" w:sz="4" w:space="0" w:color="auto"/>
              <w:right w:val="single" w:sz="4" w:space="0" w:color="auto"/>
            </w:tcBorders>
            <w:shd w:val="clear" w:color="auto" w:fill="auto"/>
            <w:vAlign w:val="center"/>
            <w:hideMark/>
          </w:tcPr>
          <w:p w14:paraId="5D7D26D0"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Antibacterial activity</w:t>
            </w:r>
          </w:p>
        </w:tc>
        <w:tc>
          <w:tcPr>
            <w:tcW w:w="2977" w:type="dxa"/>
            <w:tcBorders>
              <w:top w:val="nil"/>
              <w:left w:val="nil"/>
              <w:bottom w:val="single" w:sz="4" w:space="0" w:color="auto"/>
              <w:right w:val="single" w:sz="4" w:space="0" w:color="auto"/>
            </w:tcBorders>
            <w:shd w:val="clear" w:color="auto" w:fill="auto"/>
            <w:noWrap/>
            <w:vAlign w:val="center"/>
            <w:hideMark/>
          </w:tcPr>
          <w:p w14:paraId="2546CEE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{"citationItems":[{"id":"ITEM-1","itemData":{"DOI":"10.1016/j.jphotobiol.2016.12.016","ISSN":"18732682","abstract":"The increase in the severe infectious diseases and resistance of the majority of the bacterial pathogens to the available drug is a serious problem now a day. In order to overcome this problem it is necessary to develop new therapeutic agents which are non-toxic and more effective to inhibit these microbial pathogens. For this purpose the plant extract of highly active medicinal plant, Taraxacum laevigatum was used for the synthesis of platinum nanoparticles (PtNPs) to enhance its bio-activities. The surface plasmon resonance peak appeared at 283 nm clearly represent the formation of PtNPs. The results illustrate that the bio-synthesized PtNPs were uniformly dispersed, small sized (2–7 nm) and spherical in shape. The green synthesized PtNPs were characterized by UV–vis spectroscopy, XRD, TEM, SEM, EDX, DLS and FTIR. These nanoparticles were tested against gram positive bacteria (Bacillus subtilis) and gram negative bacteria (Pseudomonas aeruginosa). The bio-synthesized PtNPs were examined to be more effective against both of the bacteria. The results showed, that the zone of inhibition of PtNPs against P. aeruginosa was 15 (± 0.5) mm and B. subtilis was 18 (± 0.8) mm. The most significant outcome of this examination is that PtNPs exhibited strong antibacterial activity against P. aeruginosa and B. subtilis which have strong defensive system against several antibiotics.","author":[{"dropping-particle":"","family":"Tahir","given":"Kamran","non-dropping-particle":"","parse-names":false,"suffix":""},{"dropping-particle":"","family":"Nazir","given":"Sadia","non-dropping-particle":"","parse-names":false,"suffix":""},{"dropping-particle":"","family":"Ahmad","given":"Aftab","non-dropping-particle":"","parse-names":false,"suffix":""},{"dropping-particle":"","family":"Li","given":"Baoshan","non-dropping-particle":"","parse-names":false,"suffix":""},{"dropping-particle":"","family":"Khan","given":"Arif Ullah","non-dropping-particle":"","parse-names":false,"suffix":""},{"dropping-particle":"","family":"Khan","given":"Zia Ul Haq","non-dropping-particle":"","parse-names":false,"suffix":""},{"dropping-particle":"","family":"Khan","given":"Faheem Ullah","non-dropping-particle":"","parse-names":false,"suffix":""},{"dropping-particle":"","family":"Khan","given":"Qudrat Ullah","non-dropping-particle":"","parse-names":false,"suffix":""},{"dropping-particle":"","family":"Khan","given":"Abrar","non-dropping-particle":"","parse-names":false,"suffix":""},{"dropping-particle":"","family":"Rahman","given":"Aziz Ur","non-dropping-particle":"","parse-names":false,"suffix":""}],"container-title":"Journal of Photochemistry and Photobiology B: Biology","id":"ITEM-1","issued":{"date-parts":[["2017"]]},"page":"246-251","title":"Facile and green synthesis of phytochemicals capped platinum nanoparticles and in vitro their superior antibacterial activity","type":"article-journal","volume":"166"},"uris":["http://www.mendeley.com/documents/?uuid=1773454e-74f5-41c2-a48f-8e5c2f84c644"]}],"mendeley":{"formattedCitation":"(Tahir et al., 2017)","plainTextFormattedCitation":"(Tahir et al., 2017)","previouslyFormattedCitation":"[606]"},"properties":{"noteIndex":0},"schema":"https://github.com/citation-style-language/schema/raw/master/csl-citation.json"}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(Tahir et al., 2017)</w:t>
            </w:r>
            <w:r w:rsidRPr="001C11FB">
              <w:rPr>
                <w:rFonts w:ascii="Arial" w:eastAsia="Times New Roman" w:hAnsi="Arial" w:cs="Arial"/>
                <w:color w:val="000000"/>
                <w:sz w:val="18"/>
                <w:szCs w:val="18"/>
                <w:lang w:eastAsia="en-ZA"/>
              </w:rPr>
              <w:fldChar w:fldCharType="end"/>
            </w:r>
          </w:p>
        </w:tc>
      </w:tr>
      <w:tr w:rsidR="007A5261" w:rsidRPr="001C11FB" w14:paraId="1961C972"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8DBC24E"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Terminalia chebula</w:t>
            </w:r>
          </w:p>
        </w:tc>
        <w:tc>
          <w:tcPr>
            <w:tcW w:w="1417" w:type="dxa"/>
            <w:tcBorders>
              <w:top w:val="nil"/>
              <w:left w:val="nil"/>
              <w:bottom w:val="single" w:sz="4" w:space="0" w:color="auto"/>
              <w:right w:val="single" w:sz="4" w:space="0" w:color="auto"/>
            </w:tcBorders>
            <w:shd w:val="clear" w:color="auto" w:fill="auto"/>
            <w:noWrap/>
            <w:vAlign w:val="center"/>
            <w:hideMark/>
          </w:tcPr>
          <w:p w14:paraId="31BA087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48E2DCA6"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4</w:t>
            </w:r>
          </w:p>
        </w:tc>
        <w:tc>
          <w:tcPr>
            <w:tcW w:w="2126" w:type="dxa"/>
            <w:tcBorders>
              <w:top w:val="nil"/>
              <w:left w:val="nil"/>
              <w:bottom w:val="single" w:sz="4" w:space="0" w:color="auto"/>
              <w:right w:val="single" w:sz="4" w:space="0" w:color="auto"/>
            </w:tcBorders>
            <w:shd w:val="clear" w:color="auto" w:fill="auto"/>
            <w:vAlign w:val="center"/>
            <w:hideMark/>
          </w:tcPr>
          <w:p w14:paraId="4237A0F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 &amp; Spherical</w:t>
            </w:r>
          </w:p>
        </w:tc>
        <w:tc>
          <w:tcPr>
            <w:tcW w:w="2694" w:type="dxa"/>
            <w:tcBorders>
              <w:top w:val="nil"/>
              <w:left w:val="nil"/>
              <w:bottom w:val="single" w:sz="4" w:space="0" w:color="auto"/>
              <w:right w:val="single" w:sz="4" w:space="0" w:color="auto"/>
            </w:tcBorders>
            <w:shd w:val="clear" w:color="auto" w:fill="auto"/>
            <w:vAlign w:val="center"/>
            <w:hideMark/>
          </w:tcPr>
          <w:p w14:paraId="6B27540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HRTEM, SAED, EDAX and XRD</w:t>
            </w:r>
          </w:p>
        </w:tc>
        <w:tc>
          <w:tcPr>
            <w:tcW w:w="2551" w:type="dxa"/>
            <w:tcBorders>
              <w:top w:val="nil"/>
              <w:left w:val="nil"/>
              <w:bottom w:val="single" w:sz="4" w:space="0" w:color="auto"/>
              <w:right w:val="single" w:sz="4" w:space="0" w:color="auto"/>
            </w:tcBorders>
            <w:shd w:val="clear" w:color="auto" w:fill="auto"/>
            <w:vAlign w:val="center"/>
            <w:hideMark/>
          </w:tcPr>
          <w:p w14:paraId="5ECFC67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977" w:type="dxa"/>
            <w:tcBorders>
              <w:top w:val="nil"/>
              <w:left w:val="nil"/>
              <w:bottom w:val="single" w:sz="4" w:space="0" w:color="auto"/>
              <w:right w:val="single" w:sz="4" w:space="0" w:color="auto"/>
            </w:tcBorders>
            <w:shd w:val="clear" w:color="auto" w:fill="auto"/>
            <w:noWrap/>
            <w:vAlign w:val="center"/>
            <w:hideMark/>
          </w:tcPr>
          <w:p w14:paraId="63FDC45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10.1039/C3RA22959A","author":[{"dropping-particle":"","family":"Kumar","given":"Kesarla","non-dropping-particle":"","parse-names":false,"suffix":""},{"dropping-particle":"","family":"Mandal","given":"Badal","non-dropping-particle":"","parse-names":false,"suffix":""},{"dropping-particle":"","family":"Tammina","given":"Dr. Sai Kumar","non-dropping-particle":"","parse-names":false,"suffix":""}],"container-title":"RSC Adv.","id":"ITEM-1","issued":{"date-parts":[["2013","2","25"]]},"page":"4033-4039","title":"Green synthesis of nano platinum using naturally occurring polyphenols","type":"article-journal","volume":"3"},"uris":["http://www.mendeley.com/documents/?uuid=27dd8970-ab19-40b7-81aa-e073a3bfec88"]}],"mendeley":{"formattedCitation":"(Kumar et al., 2013)","plainTextFormattedCitation":"(Kumar et al., 2013)","previouslyFormattedCitation":"[633]"},"properties":{"noteIndex":0},"schema":"https://github.com/citation-style-language/schema/raw/master/csl-citation.json"}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(Kumar et al., 2013)</w:t>
            </w:r>
            <w:r w:rsidRPr="001C11FB">
              <w:rPr>
                <w:rFonts w:ascii="Arial" w:eastAsia="Times New Roman" w:hAnsi="Arial" w:cs="Arial"/>
                <w:color w:val="000000"/>
                <w:sz w:val="18"/>
                <w:szCs w:val="18"/>
                <w:lang w:eastAsia="en-ZA"/>
              </w:rPr>
              <w:fldChar w:fldCharType="end"/>
            </w:r>
          </w:p>
        </w:tc>
      </w:tr>
      <w:tr w:rsidR="007A5261" w:rsidRPr="001C11FB" w14:paraId="120416F4" w14:textId="77777777" w:rsidTr="007A5261">
        <w:trPr>
          <w:trHeight w:val="552"/>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779E8B7"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Xanthium strumarium</w:t>
            </w:r>
          </w:p>
        </w:tc>
        <w:tc>
          <w:tcPr>
            <w:tcW w:w="1417" w:type="dxa"/>
            <w:tcBorders>
              <w:top w:val="nil"/>
              <w:left w:val="nil"/>
              <w:bottom w:val="single" w:sz="4" w:space="0" w:color="auto"/>
              <w:right w:val="single" w:sz="4" w:space="0" w:color="auto"/>
            </w:tcBorders>
            <w:shd w:val="clear" w:color="auto" w:fill="auto"/>
            <w:noWrap/>
            <w:vAlign w:val="center"/>
            <w:hideMark/>
          </w:tcPr>
          <w:p w14:paraId="7AE18733"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390C9DB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22</w:t>
            </w:r>
          </w:p>
        </w:tc>
        <w:tc>
          <w:tcPr>
            <w:tcW w:w="2126" w:type="dxa"/>
            <w:tcBorders>
              <w:top w:val="nil"/>
              <w:left w:val="nil"/>
              <w:bottom w:val="single" w:sz="4" w:space="0" w:color="auto"/>
              <w:right w:val="single" w:sz="4" w:space="0" w:color="auto"/>
            </w:tcBorders>
            <w:shd w:val="clear" w:color="auto" w:fill="auto"/>
            <w:vAlign w:val="center"/>
            <w:hideMark/>
          </w:tcPr>
          <w:p w14:paraId="340C89B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Cubic &amp; Rectangular</w:t>
            </w:r>
          </w:p>
        </w:tc>
        <w:tc>
          <w:tcPr>
            <w:tcW w:w="2694" w:type="dxa"/>
            <w:tcBorders>
              <w:top w:val="nil"/>
              <w:left w:val="nil"/>
              <w:bottom w:val="single" w:sz="4" w:space="0" w:color="auto"/>
              <w:right w:val="single" w:sz="4" w:space="0" w:color="auto"/>
            </w:tcBorders>
            <w:shd w:val="clear" w:color="auto" w:fill="auto"/>
            <w:vAlign w:val="center"/>
            <w:hideMark/>
          </w:tcPr>
          <w:p w14:paraId="600C2FCF"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FTIR, XRD, SEM-EDAX and TEM</w:t>
            </w:r>
          </w:p>
        </w:tc>
        <w:tc>
          <w:tcPr>
            <w:tcW w:w="2551" w:type="dxa"/>
            <w:tcBorders>
              <w:top w:val="nil"/>
              <w:left w:val="nil"/>
              <w:bottom w:val="single" w:sz="4" w:space="0" w:color="auto"/>
              <w:right w:val="single" w:sz="4" w:space="0" w:color="auto"/>
            </w:tcBorders>
            <w:shd w:val="clear" w:color="auto" w:fill="auto"/>
            <w:vAlign w:val="center"/>
            <w:hideMark/>
          </w:tcPr>
          <w:p w14:paraId="4E92FB7B"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Biological activities</w:t>
            </w:r>
          </w:p>
        </w:tc>
        <w:tc>
          <w:tcPr>
            <w:tcW w:w="2977" w:type="dxa"/>
            <w:tcBorders>
              <w:top w:val="nil"/>
              <w:left w:val="nil"/>
              <w:bottom w:val="single" w:sz="4" w:space="0" w:color="auto"/>
              <w:right w:val="single" w:sz="4" w:space="0" w:color="auto"/>
            </w:tcBorders>
            <w:shd w:val="clear" w:color="auto" w:fill="auto"/>
            <w:noWrap/>
            <w:vAlign w:val="center"/>
            <w:hideMark/>
          </w:tcPr>
          <w:p w14:paraId="77C66B02"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{"citationItems":[{"id":"ITEM-1","itemData":{"DOI":"10.1016/j.jece.2019.103146","ISSN":"22133437","abstract":"A bio-synthetic green route to the synthesis of Platinum nanoparticles (PtNPs) with extract of Xanthium strumarium Leaf is described. The synthetic procedure is very simple and one step without using of capping and reducing agent. The synthesized nanoparticles were extensively characterized by UV Visible spectroscopy, FT-IR, PXRD, SEM-EDAX and TEM analysis. The size, shape and purity were well analyzed. TEM analysis showed the formation of nanoparticles in the average size of 22 nm and parallal lines are present in the partilces which should be from perfect crystal lattice. SEM analysis clearly showed the formed nanoparticles are in the cubic to rectangular shape and smooth surface. The nanoparticles also showed potent cytotoxic effect against HeLa cancer cell lines with an IC50 value of 90 μg/ml/24 h by the MTT assay and other biological profile such as In vitro antibacterial activity and In vitro antifungal activity were also investigated and shows the significance activity.","author":[{"dropping-particle":"","family":"Kumar","given":"P. Vijaya","non-dropping-particle":"","parse-names":false,"suffix":""},{"dropping-particle":"","family":"Jelastin Kala","given":"S. Mary","non-dropping-particle":"","parse-names":false,"suffix":""},{"dropping-particle":"","family":"Prakash","given":"K. S.","non-dropping-particle":"","parse-names":false,"suffix":""}],"container-title":"Journal of Environmental Chemical Engineering","id":"ITEM-1","issue":"3","issued":{"date-parts":[["2019"]]},"page":"103146","publisher":"Elsevier","title":"Green synthesis derived Pt-nanoparticles using Xanthium strumarium leaf extract and their biological studies","type":"article-journal","volume":"7"},"uris":["http://www.mendeley.com/documents/?uuid=2b0ef42c-c9cd-40b3-9243-2fa7877a3899"]}],"mendeley":{"formattedCitation":"(Kumar et al., 2019)","plainTextFormattedCitation":"(Kumar et al., 2019)","previouslyFormattedCitation":"[605]"},"properties":{"noteIndex":0},"schema":"https://github.com/citation-style-language/schema/raw/master/csl-citation.json"}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(Kumar et al., 2019)</w:t>
            </w:r>
            <w:r w:rsidRPr="001C11FB">
              <w:rPr>
                <w:rFonts w:ascii="Arial" w:eastAsia="Times New Roman" w:hAnsi="Arial" w:cs="Arial"/>
                <w:color w:val="000000"/>
                <w:sz w:val="18"/>
                <w:szCs w:val="18"/>
                <w:lang w:eastAsia="en-ZA"/>
              </w:rPr>
              <w:fldChar w:fldCharType="end"/>
            </w:r>
          </w:p>
        </w:tc>
      </w:tr>
      <w:tr w:rsidR="007A5261" w:rsidRPr="001C11FB" w14:paraId="04ED8AB7" w14:textId="77777777" w:rsidTr="007A5261">
        <w:trPr>
          <w:trHeight w:val="288"/>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1F13F6B" w14:textId="77777777" w:rsidR="007A5261" w:rsidRPr="001C11FB" w:rsidRDefault="007A5261" w:rsidP="007A5261">
            <w:pPr>
              <w:spacing w:after="0" w:line="240" w:lineRule="auto"/>
              <w:jc w:val="center"/>
              <w:rPr>
                <w:rFonts w:ascii="Arial" w:eastAsia="Times New Roman" w:hAnsi="Arial" w:cs="Arial"/>
                <w:i/>
                <w:iCs/>
                <w:color w:val="000000"/>
                <w:sz w:val="18"/>
                <w:szCs w:val="18"/>
                <w:lang w:eastAsia="en-ZA"/>
              </w:rPr>
            </w:pPr>
            <w:r w:rsidRPr="001C11FB">
              <w:rPr>
                <w:rFonts w:ascii="Arial" w:eastAsia="Times New Roman" w:hAnsi="Arial" w:cs="Arial"/>
                <w:i/>
                <w:iCs/>
                <w:color w:val="000000"/>
                <w:sz w:val="18"/>
                <w:szCs w:val="18"/>
                <w:lang w:eastAsia="en-ZA"/>
              </w:rPr>
              <w:t>Zingiber officinale</w:t>
            </w:r>
          </w:p>
        </w:tc>
        <w:tc>
          <w:tcPr>
            <w:tcW w:w="1417" w:type="dxa"/>
            <w:tcBorders>
              <w:top w:val="nil"/>
              <w:left w:val="nil"/>
              <w:bottom w:val="single" w:sz="4" w:space="0" w:color="auto"/>
              <w:right w:val="single" w:sz="4" w:space="0" w:color="auto"/>
            </w:tcBorders>
            <w:shd w:val="clear" w:color="auto" w:fill="auto"/>
            <w:noWrap/>
            <w:vAlign w:val="center"/>
            <w:hideMark/>
          </w:tcPr>
          <w:p w14:paraId="5F1ACF39"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Pt</w:t>
            </w:r>
          </w:p>
        </w:tc>
        <w:tc>
          <w:tcPr>
            <w:tcW w:w="1701" w:type="dxa"/>
            <w:tcBorders>
              <w:top w:val="nil"/>
              <w:left w:val="nil"/>
              <w:bottom w:val="single" w:sz="4" w:space="0" w:color="auto"/>
              <w:right w:val="single" w:sz="4" w:space="0" w:color="auto"/>
            </w:tcBorders>
            <w:shd w:val="clear" w:color="auto" w:fill="auto"/>
            <w:noWrap/>
            <w:vAlign w:val="center"/>
            <w:hideMark/>
          </w:tcPr>
          <w:p w14:paraId="228CB85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126" w:type="dxa"/>
            <w:tcBorders>
              <w:top w:val="nil"/>
              <w:left w:val="nil"/>
              <w:bottom w:val="single" w:sz="4" w:space="0" w:color="auto"/>
              <w:right w:val="single" w:sz="4" w:space="0" w:color="auto"/>
            </w:tcBorders>
            <w:shd w:val="clear" w:color="auto" w:fill="auto"/>
            <w:vAlign w:val="center"/>
            <w:hideMark/>
          </w:tcPr>
          <w:p w14:paraId="0B89AEE4"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 </w:t>
            </w:r>
          </w:p>
        </w:tc>
        <w:tc>
          <w:tcPr>
            <w:tcW w:w="2694" w:type="dxa"/>
            <w:tcBorders>
              <w:top w:val="nil"/>
              <w:left w:val="nil"/>
              <w:bottom w:val="single" w:sz="4" w:space="0" w:color="auto"/>
              <w:right w:val="single" w:sz="4" w:space="0" w:color="auto"/>
            </w:tcBorders>
            <w:shd w:val="clear" w:color="auto" w:fill="auto"/>
            <w:vAlign w:val="center"/>
            <w:hideMark/>
          </w:tcPr>
          <w:p w14:paraId="3C0711E8"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UV, SEM-EDX and FTIR</w:t>
            </w:r>
          </w:p>
        </w:tc>
        <w:tc>
          <w:tcPr>
            <w:tcW w:w="2551" w:type="dxa"/>
            <w:tcBorders>
              <w:top w:val="nil"/>
              <w:left w:val="nil"/>
              <w:bottom w:val="single" w:sz="4" w:space="0" w:color="auto"/>
              <w:right w:val="single" w:sz="4" w:space="0" w:color="auto"/>
            </w:tcBorders>
            <w:shd w:val="clear" w:color="auto" w:fill="auto"/>
            <w:vAlign w:val="center"/>
            <w:hideMark/>
          </w:tcPr>
          <w:p w14:paraId="7646CA25"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t>Catalytic activity</w:t>
            </w:r>
          </w:p>
        </w:tc>
        <w:tc>
          <w:tcPr>
            <w:tcW w:w="2977" w:type="dxa"/>
            <w:tcBorders>
              <w:top w:val="nil"/>
              <w:left w:val="nil"/>
              <w:bottom w:val="single" w:sz="4" w:space="0" w:color="auto"/>
              <w:right w:val="single" w:sz="4" w:space="0" w:color="auto"/>
            </w:tcBorders>
            <w:shd w:val="clear" w:color="auto" w:fill="auto"/>
            <w:noWrap/>
            <w:vAlign w:val="center"/>
            <w:hideMark/>
          </w:tcPr>
          <w:p w14:paraId="14C5D79E" w14:textId="77777777" w:rsidR="007A5261" w:rsidRPr="001C11FB" w:rsidRDefault="007A5261" w:rsidP="007A5261">
            <w:pPr>
              <w:spacing w:after="0" w:line="240" w:lineRule="auto"/>
              <w:jc w:val="center"/>
              <w:rPr>
                <w:rFonts w:ascii="Arial" w:eastAsia="Times New Roman" w:hAnsi="Arial" w:cs="Arial"/>
                <w:color w:val="000000"/>
                <w:sz w:val="18"/>
                <w:szCs w:val="18"/>
                <w:lang w:eastAsia="en-ZA"/>
              </w:rPr>
            </w:pPr>
            <w:r w:rsidRPr="001C11FB">
              <w:rPr>
                <w:rFonts w:ascii="Arial" w:eastAsia="Times New Roman" w:hAnsi="Arial" w:cs="Arial"/>
                <w:color w:val="000000"/>
                <w:sz w:val="18"/>
                <w:szCs w:val="18"/>
                <w:lang w:eastAsia="en-ZA"/>
              </w:rPr>
              <w:fldChar w:fldCharType="begin" w:fldLock="1"/>
            </w:r>
            <w:r>
              <w:rPr>
                <w:rFonts w:ascii="Arial" w:eastAsia="Times New Roman" w:hAnsi="Arial" w:cs="Arial"/>
                <w:color w:val="000000"/>
                <w:sz w:val="18"/>
                <w:szCs w:val="18"/>
                <w:lang w:eastAsia="en-ZA"/>
              </w:rPr>
              <w:instrText>ADDIN CSL_CITATION {"citationItems":[{"id":"ITEM-1","itemData":{"DOI":"10.18596/jotcsa.497440","ISSN":"21490120","abstract":"Antioxidant silver nanoparticles (AgNPs) and platinum nanoparticles (PtNPs) were synthesized by using ginger and turmeric extracts with green method in this work. Thus these nanoparticles synthesized were characterized by UV-Vis spectroscopy, SEM-EDX and FTIR. The UV-Visible spectra of the AgNPs revealed a characteristic surface plasmon resonance peak at 420-425 nm and the UV-Visible spectra of the PtNPs revealed a characteristic surface plasmon resonance peak at 234-240 nm. The synthesized AgNPs and PtNPs acted as a catalyst to the degradation of dyes (rhodamine B, methyl orange, and methylene blue) with sodium borohydride (NaBH4). Green synthesized antioxidant silver nanoparticles effectively degraded the dyes nearly 4-10 min. and green synthesized antioxidant platinum nanoparticles effectively degraded the dyes nearly 15-24 min. of exposure time.","author":[{"dropping-particle":"","family":"Sahin","given":"Muradiye","non-dropping-particle":"","parse-names":false,"suffix":""},{"dropping-particle":"","family":"Gubbuk","given":"Ilkay Hilal","non-dropping-particle":"","parse-names":false,"suffix":""}],"container-title":"Journal of the Turkish Chemical Society, Section A: Chemistry","id":"ITEM-1","issue":"3","issued":{"date-parts":[["2019"]]},"page":"403-410","title":"Green synthesis of antioxidant silver and platinum nanoparticles using ginger and turmeric extracts and investigation of their catalytic activity","type":"article-journal","volume":"6"},"uris":["http://www.mendeley.com/documents/?uuid=ea707ee0-b973-4b4d-8c17-be5be1fb1125"]}],"mendeley":{"formattedCitation":"(Sahin &amp; Gubbuk, 2019)","plainTextFormattedCitation":"(Sahin &amp; Gubbuk, 2019)","previouslyFormattedCitation":"[623]"},"properties":{"noteIndex":0},"schema":"https://github.com/citation-style-language/schema/raw/master/csl-citation.json"}</w:instrText>
            </w:r>
            <w:r w:rsidRPr="001C11FB">
              <w:rPr>
                <w:rFonts w:ascii="Arial" w:eastAsia="Times New Roman" w:hAnsi="Arial" w:cs="Arial"/>
                <w:color w:val="000000"/>
                <w:sz w:val="18"/>
                <w:szCs w:val="18"/>
                <w:lang w:eastAsia="en-ZA"/>
              </w:rPr>
              <w:fldChar w:fldCharType="separate"/>
            </w:r>
            <w:r w:rsidRPr="005B27A5">
              <w:rPr>
                <w:rFonts w:ascii="Arial" w:eastAsia="Times New Roman" w:hAnsi="Arial" w:cs="Arial"/>
                <w:noProof/>
                <w:color w:val="000000"/>
                <w:sz w:val="18"/>
                <w:szCs w:val="18"/>
                <w:lang w:eastAsia="en-ZA"/>
              </w:rPr>
              <w:t>(Sahin &amp; Gubbuk, 2019)</w:t>
            </w:r>
            <w:r w:rsidRPr="001C11FB">
              <w:rPr>
                <w:rFonts w:ascii="Arial" w:eastAsia="Times New Roman" w:hAnsi="Arial" w:cs="Arial"/>
                <w:color w:val="000000"/>
                <w:sz w:val="18"/>
                <w:szCs w:val="18"/>
                <w:lang w:eastAsia="en-ZA"/>
              </w:rPr>
              <w:fldChar w:fldCharType="end"/>
            </w:r>
          </w:p>
        </w:tc>
      </w:tr>
    </w:tbl>
    <w:p w14:paraId="67B35677" w14:textId="3F3779C2" w:rsidR="00FE4397" w:rsidRDefault="00FE4397"/>
    <w:p w14:paraId="4E46DC5F" w14:textId="0F80FAA3" w:rsidR="007A5261" w:rsidRDefault="007A5261"/>
    <w:p w14:paraId="42025279" w14:textId="77777777" w:rsidR="007A5261" w:rsidRDefault="007A5261">
      <w:pPr>
        <w:sectPr w:rsidR="007A5261" w:rsidSect="00087BA9">
          <w:pgSz w:w="16838" w:h="11906" w:orient="landscape"/>
          <w:pgMar w:top="1440" w:right="1440" w:bottom="1440" w:left="993" w:header="708" w:footer="708" w:gutter="0"/>
          <w:cols w:space="708"/>
          <w:docGrid w:linePitch="360"/>
        </w:sectPr>
      </w:pPr>
    </w:p>
    <w:p w14:paraId="04353E0A" w14:textId="235927CA" w:rsidR="007A5261" w:rsidRPr="007A5261" w:rsidRDefault="007A5261" w:rsidP="007A5261">
      <w:pPr>
        <w:keepNext/>
        <w:spacing w:after="200" w:line="240" w:lineRule="auto"/>
        <w:rPr>
          <w:rFonts w:ascii="Arial" w:hAnsi="Arial" w:cs="Arial"/>
          <w:i/>
          <w:iCs/>
          <w:color w:val="44546A" w:themeColor="text2"/>
          <w:sz w:val="18"/>
          <w:szCs w:val="18"/>
        </w:rPr>
      </w:pPr>
      <w:r w:rsidRPr="007A5261">
        <w:rPr>
          <w:rFonts w:ascii="Arial" w:hAnsi="Arial" w:cs="Arial"/>
          <w:i/>
          <w:iCs/>
          <w:color w:val="44546A" w:themeColor="text2"/>
          <w:sz w:val="18"/>
          <w:szCs w:val="18"/>
        </w:rPr>
        <w:lastRenderedPageBreak/>
        <w:t xml:space="preserve">Table </w:t>
      </w:r>
      <w:r w:rsidR="00F54D34">
        <w:rPr>
          <w:rFonts w:ascii="Arial" w:hAnsi="Arial" w:cs="Arial"/>
          <w:i/>
          <w:iCs/>
          <w:color w:val="44546A" w:themeColor="text2"/>
          <w:sz w:val="18"/>
          <w:szCs w:val="18"/>
        </w:rPr>
        <w:t>S</w:t>
      </w:r>
      <w:r w:rsidRPr="007A5261">
        <w:rPr>
          <w:rFonts w:ascii="Arial" w:hAnsi="Arial" w:cs="Arial"/>
          <w:i/>
          <w:iCs/>
          <w:color w:val="44546A" w:themeColor="text2"/>
          <w:sz w:val="18"/>
          <w:szCs w:val="18"/>
        </w:rPr>
        <w:fldChar w:fldCharType="begin"/>
      </w:r>
      <w:r w:rsidRPr="007A5261">
        <w:rPr>
          <w:rFonts w:ascii="Arial" w:hAnsi="Arial" w:cs="Arial"/>
          <w:i/>
          <w:iCs/>
          <w:color w:val="44546A" w:themeColor="text2"/>
          <w:sz w:val="18"/>
          <w:szCs w:val="18"/>
        </w:rPr>
        <w:instrText xml:space="preserve"> SEQ Table \* ARABIC </w:instrText>
      </w:r>
      <w:r w:rsidRPr="007A5261">
        <w:rPr>
          <w:rFonts w:ascii="Arial" w:hAnsi="Arial" w:cs="Arial"/>
          <w:i/>
          <w:iCs/>
          <w:color w:val="44546A" w:themeColor="text2"/>
          <w:sz w:val="18"/>
          <w:szCs w:val="18"/>
        </w:rPr>
        <w:fldChar w:fldCharType="separate"/>
      </w:r>
      <w:r w:rsidR="00F54D34">
        <w:rPr>
          <w:rFonts w:ascii="Arial" w:hAnsi="Arial" w:cs="Arial"/>
          <w:i/>
          <w:iCs/>
          <w:noProof/>
          <w:color w:val="44546A" w:themeColor="text2"/>
          <w:sz w:val="18"/>
          <w:szCs w:val="18"/>
        </w:rPr>
        <w:t>15</w:t>
      </w:r>
      <w:r w:rsidRPr="007A5261">
        <w:rPr>
          <w:rFonts w:ascii="Arial" w:hAnsi="Arial" w:cs="Arial"/>
          <w:i/>
          <w:iCs/>
          <w:noProof/>
          <w:color w:val="44546A" w:themeColor="text2"/>
          <w:sz w:val="18"/>
          <w:szCs w:val="18"/>
        </w:rPr>
        <w:fldChar w:fldCharType="end"/>
      </w:r>
      <w:r w:rsidRPr="007A5261">
        <w:rPr>
          <w:rFonts w:ascii="Arial" w:hAnsi="Arial" w:cs="Arial"/>
          <w:i/>
          <w:iCs/>
          <w:color w:val="44546A" w:themeColor="text2"/>
          <w:sz w:val="18"/>
          <w:szCs w:val="18"/>
        </w:rPr>
        <w:t>: The Plant-Mediated Synthesis of Gold Nanoparticles</w:t>
      </w:r>
    </w:p>
    <w:tbl>
      <w:tblPr>
        <w:tblW w:w="16302" w:type="dxa"/>
        <w:tblInd w:w="-1169" w:type="dxa"/>
        <w:tblLook w:val="04A0" w:firstRow="1" w:lastRow="0" w:firstColumn="1" w:lastColumn="0" w:noHBand="0" w:noVBand="1"/>
      </w:tblPr>
      <w:tblGrid>
        <w:gridCol w:w="2552"/>
        <w:gridCol w:w="1418"/>
        <w:gridCol w:w="1701"/>
        <w:gridCol w:w="2268"/>
        <w:gridCol w:w="2693"/>
        <w:gridCol w:w="2977"/>
        <w:gridCol w:w="2693"/>
      </w:tblGrid>
      <w:tr w:rsidR="007A5261" w:rsidRPr="007A5261" w14:paraId="7A337ED9" w14:textId="77777777" w:rsidTr="007A5261">
        <w:trPr>
          <w:trHeight w:val="288"/>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9AC4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Plant Species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773AEF5"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C0BD48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CE6267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45ED67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55632E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6EC819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16F4A0A9" w14:textId="77777777" w:rsidTr="007A5261">
        <w:trPr>
          <w:trHeight w:val="55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964F9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Acer pentapomicum</w:t>
            </w:r>
          </w:p>
        </w:tc>
        <w:tc>
          <w:tcPr>
            <w:tcW w:w="1418" w:type="dxa"/>
            <w:tcBorders>
              <w:top w:val="nil"/>
              <w:left w:val="nil"/>
              <w:bottom w:val="single" w:sz="4" w:space="0" w:color="auto"/>
              <w:right w:val="single" w:sz="4" w:space="0" w:color="auto"/>
            </w:tcBorders>
            <w:shd w:val="clear" w:color="auto" w:fill="auto"/>
            <w:noWrap/>
            <w:vAlign w:val="center"/>
            <w:hideMark/>
          </w:tcPr>
          <w:p w14:paraId="3578C20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74B957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19-24</w:t>
            </w:r>
          </w:p>
        </w:tc>
        <w:tc>
          <w:tcPr>
            <w:tcW w:w="2268" w:type="dxa"/>
            <w:tcBorders>
              <w:top w:val="nil"/>
              <w:left w:val="nil"/>
              <w:bottom w:val="single" w:sz="4" w:space="0" w:color="auto"/>
              <w:right w:val="single" w:sz="4" w:space="0" w:color="auto"/>
            </w:tcBorders>
            <w:shd w:val="clear" w:color="auto" w:fill="auto"/>
            <w:vAlign w:val="center"/>
            <w:hideMark/>
          </w:tcPr>
          <w:p w14:paraId="0555D7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92B81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EDX, XRD and FTIR</w:t>
            </w:r>
          </w:p>
        </w:tc>
        <w:tc>
          <w:tcPr>
            <w:tcW w:w="2977" w:type="dxa"/>
            <w:tcBorders>
              <w:top w:val="nil"/>
              <w:left w:val="nil"/>
              <w:bottom w:val="single" w:sz="4" w:space="0" w:color="auto"/>
              <w:right w:val="single" w:sz="4" w:space="0" w:color="auto"/>
            </w:tcBorders>
            <w:shd w:val="clear" w:color="auto" w:fill="auto"/>
            <w:vAlign w:val="center"/>
            <w:hideMark/>
          </w:tcPr>
          <w:p w14:paraId="2518D9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antifungal and antioxidant activities</w:t>
            </w:r>
          </w:p>
        </w:tc>
        <w:tc>
          <w:tcPr>
            <w:tcW w:w="2693" w:type="dxa"/>
            <w:tcBorders>
              <w:top w:val="nil"/>
              <w:left w:val="nil"/>
              <w:bottom w:val="single" w:sz="4" w:space="0" w:color="auto"/>
              <w:right w:val="single" w:sz="4" w:space="0" w:color="auto"/>
            </w:tcBorders>
            <w:shd w:val="clear" w:color="auto" w:fill="auto"/>
            <w:noWrap/>
            <w:vAlign w:val="center"/>
            <w:hideMark/>
          </w:tcPr>
          <w:p w14:paraId="455CDF7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{"citationItems":[{"id":"ITEM-1","itemData":{"ISSN":"18423582","abstract":"Over recent years biogenic synthesis of gold nanoparticles from plant extracts has gained much interest from the researchers world widely. Therefore, there is need to divulge the cost effective, nonhazardous and ecofriendly procedures and sources for the synthesis of nanoparticles utilizing the plants. Acer family is well adorned for its medicinal potency. The aim of the study was to investigate an efficient and stable procedure for the synthesis of gold nanoparticles(AuNps) from aqueous leaves extract of Acer pentapomicum which acts as reducing as well as stabilizing agent. AuNps were synthesized by reacting 1mM gold chloride solution with aqueous leaves extract. The synthesized nanoparticles were confirmed by observing a visible change in color of the solution mixture and characterized by UV-visible spectrophotometer, SEM, EDX, XRD and FTIR. The synthesized nanoparticles were also investigated for their antibacterial, antifungal and antioxidant activity. AuNps were successfully synthesized and characterized. The morphology, size, and structural properties of obtained nanoparticles were determined by SEM, EDX and X-ray diffraction (XRD) techniques. Spherical AuNps, as depicted by SEM, were found to have a size range of 19-24 nm. FTIR analysis confirmed the coating of phenolic and alcoholic compounds on AuNPs, indicating their possible role in the capping and stabilization of AuNPs. X-ray powder diffraction highlighted the crystalline nature of the AuNps. The synthesized AuNps were found highly toxic against K. pneumonia followed by P. aeruginosa B. subtilus, E. coli, S. aureus and X. compestris. These were also found to possess potent fungicidal and candidacidal activities against various tested species. Additionally, the antioxidant potential against DPPH revealed that green synthesized AuNPs exhibited good antioxidant activity.","author":[{"dropping-particle":"","family":"Khan","given":"S.","non-dropping-particle":"","parse-names":false,"suffix":""},{"dropping-particle":"","family":"Bakht","given":"J.","non-dropping-particle":"","parse-names":false,"suffix":""},{"dropping-particle":"","family":"Syed","given":"F.","non-dropping-particle":"","parse-names":false,"suffix":""}],"container-title":"Digest Journal of Nanomaterials and Biostructures","id":"ITEM-1","issue":"2","issued":{"date-parts":[["2018"]]},"page":"579-589","title":"Green synthesis of gold nanoparticles using Acer pentapomicum leaves extract its characterization, antibacterial, antifungal and antioxidant bioassay","type":"article-journal","volume":"13"},"uris":["http://www.mendeley.com/documents/?uuid=b65b3670-6a91-4508-970c-5b059b2f2a38"]}],"mendeley":{"formattedCitation":"(Khan et al., 2018)","plainTextFormattedCitation":"(Khan et al., 2018)","previouslyFormattedCitation":"[644]"},"properties":{"noteIndex":0},"schema":"https://github.com/citation-style-language/schema/raw/master/csl-citation.json"}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(Khan et al., 2018)</w:t>
            </w:r>
            <w:r w:rsidRPr="007A5261">
              <w:rPr>
                <w:rFonts w:ascii="Arial" w:eastAsia="Times New Roman" w:hAnsi="Arial" w:cs="Arial"/>
                <w:color w:val="000000"/>
                <w:sz w:val="18"/>
                <w:szCs w:val="18"/>
                <w:lang w:eastAsia="en-ZA"/>
              </w:rPr>
              <w:fldChar w:fldCharType="end"/>
            </w:r>
          </w:p>
        </w:tc>
      </w:tr>
      <w:tr w:rsidR="007A5261" w:rsidRPr="007A5261" w14:paraId="7EE96D77"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1C4261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Achillea eriohora</w:t>
            </w:r>
          </w:p>
        </w:tc>
        <w:tc>
          <w:tcPr>
            <w:tcW w:w="1418" w:type="dxa"/>
            <w:tcBorders>
              <w:top w:val="nil"/>
              <w:left w:val="nil"/>
              <w:bottom w:val="single" w:sz="4" w:space="0" w:color="auto"/>
              <w:right w:val="single" w:sz="4" w:space="0" w:color="auto"/>
            </w:tcBorders>
            <w:shd w:val="clear" w:color="auto" w:fill="auto"/>
            <w:noWrap/>
            <w:vAlign w:val="center"/>
            <w:hideMark/>
          </w:tcPr>
          <w:p w14:paraId="1CF74B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562A920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56</w:t>
            </w:r>
          </w:p>
        </w:tc>
        <w:tc>
          <w:tcPr>
            <w:tcW w:w="2268" w:type="dxa"/>
            <w:tcBorders>
              <w:top w:val="nil"/>
              <w:left w:val="nil"/>
              <w:bottom w:val="single" w:sz="4" w:space="0" w:color="auto"/>
              <w:right w:val="single" w:sz="4" w:space="0" w:color="auto"/>
            </w:tcBorders>
            <w:shd w:val="clear" w:color="auto" w:fill="auto"/>
            <w:vAlign w:val="center"/>
            <w:hideMark/>
          </w:tcPr>
          <w:p w14:paraId="3A3213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2E335A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SEM</w:t>
            </w:r>
          </w:p>
        </w:tc>
        <w:tc>
          <w:tcPr>
            <w:tcW w:w="2977" w:type="dxa"/>
            <w:tcBorders>
              <w:top w:val="nil"/>
              <w:left w:val="nil"/>
              <w:bottom w:val="single" w:sz="4" w:space="0" w:color="auto"/>
              <w:right w:val="single" w:sz="4" w:space="0" w:color="auto"/>
            </w:tcBorders>
            <w:shd w:val="clear" w:color="auto" w:fill="auto"/>
            <w:vAlign w:val="center"/>
            <w:hideMark/>
          </w:tcPr>
          <w:p w14:paraId="031318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0E9B82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28E38533"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C197BB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Aerva lantana</w:t>
            </w:r>
          </w:p>
        </w:tc>
        <w:tc>
          <w:tcPr>
            <w:tcW w:w="1418" w:type="dxa"/>
            <w:tcBorders>
              <w:top w:val="nil"/>
              <w:left w:val="nil"/>
              <w:bottom w:val="single" w:sz="4" w:space="0" w:color="auto"/>
              <w:right w:val="single" w:sz="4" w:space="0" w:color="auto"/>
            </w:tcBorders>
            <w:shd w:val="clear" w:color="auto" w:fill="auto"/>
            <w:noWrap/>
            <w:vAlign w:val="center"/>
            <w:hideMark/>
          </w:tcPr>
          <w:p w14:paraId="58AB33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AD46B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18</w:t>
            </w:r>
          </w:p>
        </w:tc>
        <w:tc>
          <w:tcPr>
            <w:tcW w:w="2268" w:type="dxa"/>
            <w:tcBorders>
              <w:top w:val="nil"/>
              <w:left w:val="nil"/>
              <w:bottom w:val="single" w:sz="4" w:space="0" w:color="auto"/>
              <w:right w:val="single" w:sz="4" w:space="0" w:color="auto"/>
            </w:tcBorders>
            <w:shd w:val="clear" w:color="auto" w:fill="auto"/>
            <w:vAlign w:val="center"/>
            <w:hideMark/>
          </w:tcPr>
          <w:p w14:paraId="02338F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F1B08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HRTEM</w:t>
            </w:r>
          </w:p>
        </w:tc>
        <w:tc>
          <w:tcPr>
            <w:tcW w:w="2977" w:type="dxa"/>
            <w:tcBorders>
              <w:top w:val="nil"/>
              <w:left w:val="nil"/>
              <w:bottom w:val="single" w:sz="4" w:space="0" w:color="auto"/>
              <w:right w:val="single" w:sz="4" w:space="0" w:color="auto"/>
            </w:tcBorders>
            <w:shd w:val="clear" w:color="auto" w:fill="auto"/>
            <w:vAlign w:val="center"/>
            <w:hideMark/>
          </w:tcPr>
          <w:p w14:paraId="1B26F8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693" w:type="dxa"/>
            <w:tcBorders>
              <w:top w:val="nil"/>
              <w:left w:val="nil"/>
              <w:bottom w:val="single" w:sz="4" w:space="0" w:color="auto"/>
              <w:right w:val="single" w:sz="4" w:space="0" w:color="auto"/>
            </w:tcBorders>
            <w:shd w:val="clear" w:color="auto" w:fill="auto"/>
            <w:noWrap/>
            <w:vAlign w:val="center"/>
            <w:hideMark/>
          </w:tcPr>
          <w:p w14:paraId="410CF3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{"citationItems":[{"id":"ITEM-1","itemData":{"DOI":"10.1016/j.saa.2014.10.023","ISBN":"9148127310","ISSN":"13861425","abstract":"(Graph Presented) Herein, we report a simple microwave assisted method for the green synthesis of silver and gold nanoparticles by the reduction of aqueous metal salt solutions using leaf extract of the medicinal plant Aerva lanata. UV-vis., FTIR, XRD, and HR-TEM studies were conducted to assure the formation of nanoparticles. XRD studies clearly confirmed the crystalline nature of the synthesized nanoparticles. From the HR-TEM images, the silver nanoparticles (AgNPs) were found to be more or less spherical and gold nanoparticles (AuNPs) were observed to be of different morphology with an average diameter of 18.62 nm for silver and 17.97 nm for gold nanoparticles. In order to evaluate the effect of microwave heating upon rate of formation, the synthesis was also conducted under ambient condition without the assistance of microwave radiation and the former method was found to be much faster than the later. The synthesized nanoparticles were used as nanocatalysts in the reduction of 4-nitrophenol to 4-aminophenol by NaBH4.","author":[{"dropping-particle":"","family":"Siby","given":"Joseph","non-dropping-particle":"","parse-names":false,"suffix":""},{"dropping-particle":"","family":"Beena","given":"Mathew","non-dropping-particle":"","parse-names":false,"suffix":""}],"container-title":"Spectrochimica Acta - Part A: Molecular and Biomolecular Spectroscopy","id":"ITEM-1","issued":{"date-parts":[["2015"]]},"number-of-pages":"1371-1379","publisher":"Elsevier B.V.","title":"Microwave assisted facile green synthesis of silver and gold nanocatalysts using the leaf extract of Aerva lanata","type":"book","volume":"136"},"uris":["http://www.mendeley.com/documents/?uuid=3db605c4-093c-4b57-a46b-067388098e97"]}],"mendeley":{"formattedCitation":"(Siby &amp; Beena, 2015)","plainTextFormattedCitation":"(Siby &amp; Beena, 2015)","previouslyFormattedCitation":"[645]"},"properties":{"noteIndex":0},"schema":"https://github.com/citation-style-language/schema/raw/master/csl-citation.json"}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(Siby &amp; Beena, 2015)</w:t>
            </w:r>
            <w:r w:rsidRPr="007A5261">
              <w:rPr>
                <w:rFonts w:ascii="Arial" w:eastAsia="Times New Roman" w:hAnsi="Arial" w:cs="Arial"/>
                <w:color w:val="000000"/>
                <w:sz w:val="18"/>
                <w:szCs w:val="18"/>
                <w:lang w:eastAsia="en-ZA"/>
              </w:rPr>
              <w:fldChar w:fldCharType="end"/>
            </w:r>
          </w:p>
        </w:tc>
      </w:tr>
      <w:tr w:rsidR="007A5261" w:rsidRPr="007A5261" w14:paraId="0D73971D"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B79BEE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Allium cepa</w:t>
            </w:r>
          </w:p>
        </w:tc>
        <w:tc>
          <w:tcPr>
            <w:tcW w:w="1418" w:type="dxa"/>
            <w:tcBorders>
              <w:top w:val="nil"/>
              <w:left w:val="nil"/>
              <w:bottom w:val="single" w:sz="4" w:space="0" w:color="auto"/>
              <w:right w:val="single" w:sz="4" w:space="0" w:color="auto"/>
            </w:tcBorders>
            <w:shd w:val="clear" w:color="auto" w:fill="auto"/>
            <w:noWrap/>
            <w:vAlign w:val="center"/>
            <w:hideMark/>
          </w:tcPr>
          <w:p w14:paraId="489CB7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F2FC3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100</w:t>
            </w:r>
          </w:p>
        </w:tc>
        <w:tc>
          <w:tcPr>
            <w:tcW w:w="2268" w:type="dxa"/>
            <w:tcBorders>
              <w:top w:val="nil"/>
              <w:left w:val="nil"/>
              <w:bottom w:val="single" w:sz="4" w:space="0" w:color="auto"/>
              <w:right w:val="single" w:sz="4" w:space="0" w:color="auto"/>
            </w:tcBorders>
            <w:shd w:val="clear" w:color="auto" w:fill="auto"/>
            <w:vAlign w:val="center"/>
            <w:hideMark/>
          </w:tcPr>
          <w:p w14:paraId="2674CB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 &amp; Spherical</w:t>
            </w:r>
          </w:p>
        </w:tc>
        <w:tc>
          <w:tcPr>
            <w:tcW w:w="2693" w:type="dxa"/>
            <w:tcBorders>
              <w:top w:val="nil"/>
              <w:left w:val="nil"/>
              <w:bottom w:val="single" w:sz="4" w:space="0" w:color="auto"/>
              <w:right w:val="single" w:sz="4" w:space="0" w:color="auto"/>
            </w:tcBorders>
            <w:shd w:val="clear" w:color="auto" w:fill="auto"/>
            <w:vAlign w:val="center"/>
            <w:hideMark/>
          </w:tcPr>
          <w:p w14:paraId="69BC57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SEM and TEM</w:t>
            </w:r>
          </w:p>
        </w:tc>
        <w:tc>
          <w:tcPr>
            <w:tcW w:w="2977" w:type="dxa"/>
            <w:tcBorders>
              <w:top w:val="nil"/>
              <w:left w:val="nil"/>
              <w:bottom w:val="single" w:sz="4" w:space="0" w:color="auto"/>
              <w:right w:val="single" w:sz="4" w:space="0" w:color="auto"/>
            </w:tcBorders>
            <w:shd w:val="clear" w:color="auto" w:fill="auto"/>
            <w:vAlign w:val="center"/>
            <w:hideMark/>
          </w:tcPr>
          <w:p w14:paraId="796C77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513586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{"citationItems":[{"id":"ITEM-1","itemData":{"DOI":"10.4236/wjnse.2011.14015","ISSN":"2161-4954","abstract":"In the present research program, cost effective and environment friendly gold nanoparticless were synthesized using the onion (Allium cepa) extract as the reducing agent. The nanoparticless were characterized using UV-visble, XRD, and SEM, TEM methods. The absorption peak at 540 nm was found to be broaden with increase in time indicating the polydispersity nature of the nanoparticles. The XRD results suggested that the crystallization of the bio-organic phase occurs on the surface of the gold nanoparticles or vice versa. The broadening of peaks in the XRD patterns was attributed to particle size effects. The internalization of nanoparticles within cells could occur via processes including phagocytosis, fluid-phase endocytosis and receptor mediated endocytosis.","author":[{"dropping-particle":"","family":"Parida","given":"Umesh Kumar","non-dropping-particle":"","parse-names":false,"suffix":""},{"dropping-particle":"","family":"Bindhani","given":"Birendra Kumar","non-dropping-particle":"","parse-names":false,"suffix":""},{"dropping-particle":"","family":"Nayak","given":"Padmalochan","non-dropping-particle":"","parse-names":false,"suffix":""}],"container-title":"World Journal of Nano Science and Engineering","id":"ITEM-1","issue":"04","issued":{"date-parts":[["2011"]]},"page":"93-98","title":"Green Synthesis and Characterization of Gold Nanoparticles Using Onion (&amp;lt;i&amp;gt;Allium cepa&amp;lt;/i&amp;gt;) Extract","type":"article-journal","volume":"01"},"uris":["http://www.mendeley.com/documents/?uuid=000fa739-0533-4ef6-a7ba-4710a70fe3a2"]}],"mendeley":{"formattedCitation":"(Parida et al., 2011)","plainTextFormattedCitation":"(Parida et al., 2011)","previouslyFormattedCitation":"[646]"},"properties":{"noteIndex":0},"schema":"https://github.com/citation-style-language/schema/raw/master/csl-citation.json"}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(Parida et al., 2011)</w:t>
            </w:r>
            <w:r w:rsidRPr="007A5261">
              <w:rPr>
                <w:rFonts w:ascii="Arial" w:eastAsia="Times New Roman" w:hAnsi="Arial" w:cs="Arial"/>
                <w:color w:val="000000"/>
                <w:sz w:val="18"/>
                <w:szCs w:val="18"/>
                <w:lang w:eastAsia="en-ZA"/>
              </w:rPr>
              <w:fldChar w:fldCharType="end"/>
            </w:r>
          </w:p>
        </w:tc>
      </w:tr>
      <w:tr w:rsidR="007A5261" w:rsidRPr="007A5261" w14:paraId="2D49C6D4"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78E2E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Aloe vera</w:t>
            </w:r>
          </w:p>
        </w:tc>
        <w:tc>
          <w:tcPr>
            <w:tcW w:w="1418" w:type="dxa"/>
            <w:tcBorders>
              <w:top w:val="nil"/>
              <w:left w:val="nil"/>
              <w:bottom w:val="single" w:sz="4" w:space="0" w:color="auto"/>
              <w:right w:val="single" w:sz="4" w:space="0" w:color="auto"/>
            </w:tcBorders>
            <w:shd w:val="clear" w:color="auto" w:fill="auto"/>
            <w:noWrap/>
            <w:vAlign w:val="center"/>
            <w:hideMark/>
          </w:tcPr>
          <w:p w14:paraId="06A516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66B65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441</w:t>
            </w:r>
          </w:p>
        </w:tc>
        <w:tc>
          <w:tcPr>
            <w:tcW w:w="2268" w:type="dxa"/>
            <w:tcBorders>
              <w:top w:val="nil"/>
              <w:left w:val="nil"/>
              <w:bottom w:val="single" w:sz="4" w:space="0" w:color="auto"/>
              <w:right w:val="single" w:sz="4" w:space="0" w:color="auto"/>
            </w:tcBorders>
            <w:shd w:val="clear" w:color="auto" w:fill="auto"/>
            <w:vAlign w:val="center"/>
            <w:hideMark/>
          </w:tcPr>
          <w:p w14:paraId="6117DB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B4CD7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PSA</w:t>
            </w:r>
          </w:p>
        </w:tc>
        <w:tc>
          <w:tcPr>
            <w:tcW w:w="2977" w:type="dxa"/>
            <w:tcBorders>
              <w:top w:val="nil"/>
              <w:left w:val="nil"/>
              <w:bottom w:val="single" w:sz="4" w:space="0" w:color="auto"/>
              <w:right w:val="single" w:sz="4" w:space="0" w:color="auto"/>
            </w:tcBorders>
            <w:shd w:val="clear" w:color="auto" w:fill="auto"/>
            <w:vAlign w:val="center"/>
            <w:hideMark/>
          </w:tcPr>
          <w:p w14:paraId="7E01A6E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206DBF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{"citationItems":[{"id":"ITEM-1","itemData":{"DOI":"10.5829/idosi.wjnst.2014.3.2.111","abstract":"In the present study we explore the reducing and capping potential of aqueous extract from Aloe vera for the synthesis of gold nanoparticles. The extract with different concentration reduced with HAuCl aqueous 4 solution at room temperature. The color change, pH change and UV-visible spectroscopic analysis reveal the Surface Plasmon Resonance (SPR) of the final reaction product which confirms the reduction of Au ion to gold 3+ nanoparticles. XRD, particle size analysis results represent strong reducing potential of Aloe vera aqueous extract which can also be tested in the green synthesis of other metallic nanoparticles.","author":[{"dropping-particle":"","family":"Muralikrishna","given":"T","non-dropping-particle":"","parse-names":false,"suffix":""},{"dropping-particle":"","family":"Pattanayak","given":"Monalisa","non-dropping-particle":"","parse-names":false,"suffix":""},{"dropping-particle":"","family":"Nayak","given":"P L","non-dropping-particle":"","parse-names":false,"suffix":""}],"container-title":"World Journal of Nano Science &amp; Technology","id":"ITEM-1","issue":"2","issued":{"date-parts":[["2014"]]},"page":"45-51","title":"Green Synthesis of Gold Nanoparticles Using (ALOE VERA) Aqueous Extract","type":"article-journal","volume":"3"},"uris":["http://www.mendeley.com/documents/?uuid=b722f833-f5fc-4272-a336-fadf5ee90733"]}],"mendeley":{"formattedCitation":"(Muralikrishna et al., 2014)","plainTextFormattedCitation":"(Muralikrishna et al., 2014)","previouslyFormattedCitation":"[647]"},"properties":{"noteIndex":0},"schema":"https://github.com/citation-style-language/schema/raw/master/csl-citation.json"}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(Muralikrishna et al., 2014)</w:t>
            </w:r>
            <w:r w:rsidRPr="007A5261">
              <w:rPr>
                <w:rFonts w:ascii="Arial" w:eastAsia="Times New Roman" w:hAnsi="Arial" w:cs="Arial"/>
                <w:color w:val="000000"/>
                <w:sz w:val="18"/>
                <w:szCs w:val="18"/>
                <w:lang w:eastAsia="en-ZA"/>
              </w:rPr>
              <w:fldChar w:fldCharType="end"/>
            </w:r>
          </w:p>
        </w:tc>
      </w:tr>
      <w:tr w:rsidR="007A5261" w:rsidRPr="007A5261" w14:paraId="501D6EA6"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25D803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Ampelopsis grossedentata</w:t>
            </w:r>
          </w:p>
        </w:tc>
        <w:tc>
          <w:tcPr>
            <w:tcW w:w="1418" w:type="dxa"/>
            <w:tcBorders>
              <w:top w:val="nil"/>
              <w:left w:val="nil"/>
              <w:bottom w:val="single" w:sz="4" w:space="0" w:color="auto"/>
              <w:right w:val="single" w:sz="4" w:space="0" w:color="auto"/>
            </w:tcBorders>
            <w:shd w:val="clear" w:color="auto" w:fill="auto"/>
            <w:noWrap/>
            <w:vAlign w:val="center"/>
            <w:hideMark/>
          </w:tcPr>
          <w:p w14:paraId="580BB51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542EEC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268" w:type="dxa"/>
            <w:tcBorders>
              <w:top w:val="nil"/>
              <w:left w:val="nil"/>
              <w:bottom w:val="single" w:sz="4" w:space="0" w:color="auto"/>
              <w:right w:val="single" w:sz="4" w:space="0" w:color="auto"/>
            </w:tcBorders>
            <w:shd w:val="clear" w:color="auto" w:fill="auto"/>
            <w:vAlign w:val="center"/>
            <w:hideMark/>
          </w:tcPr>
          <w:p w14:paraId="272C38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684B5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TEM</w:t>
            </w:r>
          </w:p>
        </w:tc>
        <w:tc>
          <w:tcPr>
            <w:tcW w:w="2977" w:type="dxa"/>
            <w:tcBorders>
              <w:top w:val="nil"/>
              <w:left w:val="nil"/>
              <w:bottom w:val="single" w:sz="4" w:space="0" w:color="auto"/>
              <w:right w:val="single" w:sz="4" w:space="0" w:color="auto"/>
            </w:tcBorders>
            <w:shd w:val="clear" w:color="auto" w:fill="auto"/>
            <w:vAlign w:val="center"/>
            <w:hideMark/>
          </w:tcPr>
          <w:p w14:paraId="0C3101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4F000D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{"citationItems":[{"id":"ITEM-1","itemData":{"DOI":"10.4028/www.scientific.net/JNanoR.40.128","ISSN":"16619897","abstract":"The preparation of size-and shape-controlled metallic nanoparticles using biological methodologies is a noticeably stimulating research field due to their unique physicochemical properties. In this paper, biosynthesis of anisotropic AuNPs using Ampelopsis grossedentata extract and the effects of halide ions on the formation of AuNPs has been demonstrated. The sizes and morphologies of AuNPs were characterized by UV-vis-NIR spectrophotometer and Transmission Electron Microscopy (TEM). It showed that the shape, size and optical properties of AuNPs can be fine-tuned by varying the dosage of the Ampelopsis grossedentata extract. The presence of halogen ions has significantly influence on the morphology of AuNPs during the synthesis process. Both of Br-and Cl-could produce nanoplates, whereas I-distorted the triangle nanoparticles to induce the formation of aggregated spherical ones.","author":[{"dropping-particle":"","family":"Qing-Quan","given":"GUO","non-dropping-particle":"","parse-names":false,"suffix":""},{"dropping-particle":"","family":"Xin-Fu","given":"MA","non-dropping-particle":"","parse-names":false,"suffix":""},{"dropping-particle":"","family":"Hai-Xiang","given":"MA","non-dropping-particle":"","parse-names":false,"suffix":""},{"dropping-particle":"","family":"Yao","given":"LU","non-dropping-particle":"","parse-names":false,"suffix":""}],"container-title":"Journal of Nano Research","id":"ITEM-1","issued":{"date-parts":[["2016"]]},"page":"128-135","title":"Green biosynthesis of anisotropic gold nanoparticles using Ampelopsis grossedentata extract and their shape-controlled by halogen","type":"article-journal","volume":"40"},"uris":["http://www.mendeley.com/documents/?uuid=66b5655b-7087-4472-a3a7-2a2499ae17d5"]}],"mendeley":{"formattedCitation":"(Qing-Quan et al., 2016)","plainTextFormattedCitation":"(Qing-Quan et al., 2016)","previouslyFormattedCitation":"[648]"},"properties":{"noteIndex":0},"schema":"https://github.com/citation-style-language/schema/raw/master/csl-citation.json"}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(Qing-Quan et al., 2016)</w:t>
            </w:r>
            <w:r w:rsidRPr="007A5261">
              <w:rPr>
                <w:rFonts w:ascii="Arial" w:eastAsia="Times New Roman" w:hAnsi="Arial" w:cs="Arial"/>
                <w:color w:val="000000"/>
                <w:sz w:val="18"/>
                <w:szCs w:val="18"/>
                <w:lang w:eastAsia="en-ZA"/>
              </w:rPr>
              <w:fldChar w:fldCharType="end"/>
            </w:r>
          </w:p>
        </w:tc>
      </w:tr>
      <w:tr w:rsidR="007A5261" w:rsidRPr="007A5261" w14:paraId="015CAF8B" w14:textId="77777777" w:rsidTr="007A5261">
        <w:trPr>
          <w:trHeight w:val="55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42AAA9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Anacardium occidentale</w:t>
            </w:r>
          </w:p>
        </w:tc>
        <w:tc>
          <w:tcPr>
            <w:tcW w:w="1418" w:type="dxa"/>
            <w:tcBorders>
              <w:top w:val="nil"/>
              <w:left w:val="nil"/>
              <w:bottom w:val="single" w:sz="4" w:space="0" w:color="auto"/>
              <w:right w:val="single" w:sz="4" w:space="0" w:color="auto"/>
            </w:tcBorders>
            <w:shd w:val="clear" w:color="auto" w:fill="auto"/>
            <w:noWrap/>
            <w:vAlign w:val="center"/>
            <w:hideMark/>
          </w:tcPr>
          <w:p w14:paraId="43DF96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73A48F0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2268" w:type="dxa"/>
            <w:tcBorders>
              <w:top w:val="nil"/>
              <w:left w:val="nil"/>
              <w:bottom w:val="single" w:sz="4" w:space="0" w:color="auto"/>
              <w:right w:val="single" w:sz="4" w:space="0" w:color="auto"/>
            </w:tcBorders>
            <w:shd w:val="clear" w:color="auto" w:fill="auto"/>
            <w:vAlign w:val="center"/>
            <w:hideMark/>
          </w:tcPr>
          <w:p w14:paraId="0B0F65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8AEBE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FTIR and XRD</w:t>
            </w:r>
          </w:p>
        </w:tc>
        <w:tc>
          <w:tcPr>
            <w:tcW w:w="2977" w:type="dxa"/>
            <w:tcBorders>
              <w:top w:val="nil"/>
              <w:left w:val="nil"/>
              <w:bottom w:val="single" w:sz="4" w:space="0" w:color="auto"/>
              <w:right w:val="single" w:sz="4" w:space="0" w:color="auto"/>
            </w:tcBorders>
            <w:shd w:val="clear" w:color="auto" w:fill="auto"/>
            <w:vAlign w:val="center"/>
            <w:hideMark/>
          </w:tcPr>
          <w:p w14:paraId="12D89BE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and antimicrobial activities</w:t>
            </w:r>
          </w:p>
        </w:tc>
        <w:tc>
          <w:tcPr>
            <w:tcW w:w="2693" w:type="dxa"/>
            <w:tcBorders>
              <w:top w:val="nil"/>
              <w:left w:val="nil"/>
              <w:bottom w:val="single" w:sz="4" w:space="0" w:color="auto"/>
              <w:right w:val="single" w:sz="4" w:space="0" w:color="auto"/>
            </w:tcBorders>
            <w:shd w:val="clear" w:color="auto" w:fill="auto"/>
            <w:noWrap/>
            <w:vAlign w:val="center"/>
            <w:hideMark/>
          </w:tcPr>
          <w:p w14:paraId="1AE2943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{"citationItems":[{"id":"ITEM-1","itemData":{"DOI":"10.1016/j.sjbs.2018.12.001","ISSN":"1319562X","abstract":"The aqueous cashew leaves extract obtained was investigated for the preparation of gold nanoparticle (AuNPs). The obtained AuNPs were characterized by UV–Visible spectroscopy, FTIR and XRD analysis. Results indicated that the green synthesized AuNPs showed good antibacterial effect against Escherichia coli and Bacillus subtilis and exhibited 74.47% viability on PBMC and 23.56% viability on MCF-7 cell lines at a maximum concentration of 100 µg/ml. Therefore, future studies on antibacterial application in food packing, wound dressing and antihelmintic applications will be studied.","author":[{"dropping-particle":"","family":"Sunderam","given":"Veena","non-dropping-particle":"","parse-names":false,"suffix":""},{"dropping-particle":"","family":"Thiyagarajan","given":"Devasena","non-dropping-particle":"","parse-names":false,"suffix":""},{"dropping-particle":"","family":"Lawrence","given":"Ansel Vishal","non-dropping-particle":"","parse-names":false,"suffix":""},{"dropping-particle":"","family":"Mohammed","given":"Sathak Sameer Shaik","non-dropping-particle":"","parse-names":false,"suffix":""},{"dropping-particle":"","family":"Selvaraj","given":"Arokiyaraj","non-dropping-particle":"","parse-names":false,"suffix":""}],"container-title":"Saudi Journal of Biological Sciences","id":"ITEM-1","issue":"3","issued":{"date-parts":[["2019"]]},"page":"455-459","publisher":"King Saud University","title":"In-vitro antimicrobial and anticancer properties of green synthesized gold nanoparticles using Anacardium occidentale leaves extract","type":"article-journal","volume":"26"},"uris":["http://www.mendeley.com/documents/?uuid=e40d8c45-0024-43da-aaa3-1a75fa181714"]}],"mendeley":{"formattedCitation":"(Sunderam et al., 2019)","plainTextFormattedCitation":"(Sunderam et al., 2019)","previouslyFormattedCitation":"[649]"},"properties":{"noteIndex":0},"schema":"https://github.com/citation-style-language/schema/raw/master/csl-citation.json"}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(Sunderam et al., 2019)</w:t>
            </w:r>
            <w:r w:rsidRPr="007A5261">
              <w:rPr>
                <w:rFonts w:ascii="Arial" w:eastAsia="Times New Roman" w:hAnsi="Arial" w:cs="Arial"/>
                <w:color w:val="000000"/>
                <w:sz w:val="18"/>
                <w:szCs w:val="18"/>
                <w:lang w:eastAsia="en-ZA"/>
              </w:rPr>
              <w:fldChar w:fldCharType="end"/>
            </w:r>
          </w:p>
        </w:tc>
      </w:tr>
      <w:tr w:rsidR="007A5261" w:rsidRPr="007A5261" w14:paraId="10D55C68"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BC7056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Annona muricata</w:t>
            </w:r>
          </w:p>
        </w:tc>
        <w:tc>
          <w:tcPr>
            <w:tcW w:w="1418" w:type="dxa"/>
            <w:tcBorders>
              <w:top w:val="nil"/>
              <w:left w:val="nil"/>
              <w:bottom w:val="single" w:sz="4" w:space="0" w:color="auto"/>
              <w:right w:val="single" w:sz="4" w:space="0" w:color="auto"/>
            </w:tcBorders>
            <w:shd w:val="clear" w:color="auto" w:fill="auto"/>
            <w:noWrap/>
            <w:vAlign w:val="center"/>
            <w:hideMark/>
          </w:tcPr>
          <w:p w14:paraId="7D26B9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51A27A5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25,5</w:t>
            </w:r>
          </w:p>
        </w:tc>
        <w:tc>
          <w:tcPr>
            <w:tcW w:w="2268" w:type="dxa"/>
            <w:tcBorders>
              <w:top w:val="nil"/>
              <w:left w:val="nil"/>
              <w:bottom w:val="single" w:sz="4" w:space="0" w:color="auto"/>
              <w:right w:val="single" w:sz="4" w:space="0" w:color="auto"/>
            </w:tcBorders>
            <w:shd w:val="clear" w:color="auto" w:fill="auto"/>
            <w:vAlign w:val="center"/>
            <w:hideMark/>
          </w:tcPr>
          <w:p w14:paraId="613BDC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508441B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FTIR</w:t>
            </w:r>
          </w:p>
        </w:tc>
        <w:tc>
          <w:tcPr>
            <w:tcW w:w="2977" w:type="dxa"/>
            <w:tcBorders>
              <w:top w:val="nil"/>
              <w:left w:val="nil"/>
              <w:bottom w:val="single" w:sz="4" w:space="0" w:color="auto"/>
              <w:right w:val="single" w:sz="4" w:space="0" w:color="auto"/>
            </w:tcBorders>
            <w:shd w:val="clear" w:color="auto" w:fill="auto"/>
            <w:vAlign w:val="center"/>
            <w:hideMark/>
          </w:tcPr>
          <w:p w14:paraId="7CDA47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3" w:type="dxa"/>
            <w:tcBorders>
              <w:top w:val="nil"/>
              <w:left w:val="nil"/>
              <w:bottom w:val="single" w:sz="4" w:space="0" w:color="auto"/>
              <w:right w:val="single" w:sz="4" w:space="0" w:color="auto"/>
            </w:tcBorders>
            <w:shd w:val="clear" w:color="auto" w:fill="auto"/>
            <w:noWrap/>
            <w:vAlign w:val="center"/>
            <w:hideMark/>
          </w:tcPr>
          <w:p w14:paraId="5CED25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{"citationItems":[{"id":"ITEM-1","itemData":{"DOI":"10.1007/s40097-019-0301-1","ISBN":"0123456789","ISSN":"2008-9244","abstract":"The need to divulge the rapid synthesis, non-hazardous, cost effectiveness and eco-friendly methods for the synthesis of nanoparticles utilizing plants is of great importance. This is as a result of high toxicity associated with the chemical method of synthesizing nanoparticles. The aim of this study was to investigate the potency of the synthesized gold nanoparticle against selected human pathogens. Gold nanoparticles were synthesized by reacting 1 mM gold chloride solution with leaf extract of Annona muricata. The synthesized gold nanoparticles were characterized with UV–visible spectrophotometer, transmission electron microscope (TEM) and Fourier transformed infrared spectroscopy (FTIR). The antibacterial and antifungal activities of the synthesized gold nanoparticles were also investigated. The morphology, size, and structural properties of synthesized gold nanoparticles were determined with TEM analysis which showed spherical mono-dispersed structure with an average particle size of 25.5 nm. FTIR analysis reveal band at 3271.14, 2111.91 and 1637.82 cm−1 corresponding to –N–H, –C=C, and –C–N functional groups that are responsible for the capping and stabilization of synthesized gold nanoparticles. The effectiveness of the gold nanoparticle against the test pathogens increases as the concentration of gold nanoparticle increases. The percentage of zones of inhibition of synthesized gold nanoparticle against test fungi and bacteria ranges from 30 to 66% and 40 to 54%, respectively. The potency of the synthesized gold nanoparticle against the selected fungi and bacteria increases with increase in concentration of gold nanoparticle. Therefore, the antibacterial and antifungal investigation revealed that the synthesized gold nanoparticles exhibited good antimicrobial activity.","author":[{"dropping-particle":"","family":"Folorunso","given":"Aderonke","non-dropping-particle":"","parse-names":false,"suffix":""},{"dropping-particle":"","family":"Akintelu","given":"Sunday","non-dropping-particle":"","parse-names":false,"suffix":""},{"dropping-particle":"","family":"Oyebamiji","given":"Abel Kolawole","non-dropping-particle":"","parse-names":false,"suffix":""},{"dropping-particle":"","family":"Ajayi","given":"Samuel","non-dropping-particle":"","parse-names":false,"suffix":""},{"dropping-particle":"","family":"Abiola","given":"Babawale","non-dropping-particle":"","parse-names":false,"suffix":""},{"dropping-particle":"","family":"Abdusalam","given":"Ibrahim","non-dropping-particle":"","parse-names":false,"suffix":""},{"dropping-particle":"","family":"Morakinyo","given":"Adetoun","non-dropping-particle":"","parse-names":false,"suffix":""}],"container-title":"Journal of Nanostructure in Chemistry","id":"ITEM-1","issue":"2","issued":{"date-parts":[["2019"]]},"page":"111-117","publisher":"Springer Berlin Heidelberg","title":"Biosynthesis, characterization and antimicrobial activity of gold nanoparticles from leaf extracts of Annona muricata","type":"article-journal","volume":"9"},"uris":["http://www.mendeley.com/documents/?uuid=3931d5fe-9592-48b7-8f55-7443e555a160"]}],"mendeley":{"formattedCitation":"(Folorunso et al., 2019)","plainTextFormattedCitation":"(Folorunso et al., 2019)","previouslyFormattedCitation":"[650]"},"properties":{"noteIndex":0},"schema":"https://github.com/citation-style-language/schema/raw/master/csl-citation.json"}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(Folorunso et al., 2019)</w:t>
            </w:r>
            <w:r w:rsidRPr="007A5261">
              <w:rPr>
                <w:rFonts w:ascii="Arial" w:eastAsia="Times New Roman" w:hAnsi="Arial" w:cs="Arial"/>
                <w:color w:val="000000"/>
                <w:sz w:val="18"/>
                <w:szCs w:val="18"/>
                <w:lang w:eastAsia="en-ZA"/>
              </w:rPr>
              <w:fldChar w:fldCharType="end"/>
            </w:r>
          </w:p>
        </w:tc>
      </w:tr>
      <w:tr w:rsidR="007A5261" w:rsidRPr="007A5261" w14:paraId="410A2BAA"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446AAB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Anthriscus sylvestris</w:t>
            </w:r>
          </w:p>
        </w:tc>
        <w:tc>
          <w:tcPr>
            <w:tcW w:w="1418" w:type="dxa"/>
            <w:tcBorders>
              <w:top w:val="nil"/>
              <w:left w:val="nil"/>
              <w:bottom w:val="single" w:sz="4" w:space="0" w:color="auto"/>
              <w:right w:val="single" w:sz="4" w:space="0" w:color="auto"/>
            </w:tcBorders>
            <w:shd w:val="clear" w:color="auto" w:fill="auto"/>
            <w:noWrap/>
            <w:vAlign w:val="center"/>
            <w:hideMark/>
          </w:tcPr>
          <w:p w14:paraId="060F28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EA045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18</w:t>
            </w:r>
          </w:p>
        </w:tc>
        <w:tc>
          <w:tcPr>
            <w:tcW w:w="2268" w:type="dxa"/>
            <w:tcBorders>
              <w:top w:val="nil"/>
              <w:left w:val="nil"/>
              <w:bottom w:val="single" w:sz="4" w:space="0" w:color="auto"/>
              <w:right w:val="single" w:sz="4" w:space="0" w:color="auto"/>
            </w:tcBorders>
            <w:shd w:val="clear" w:color="auto" w:fill="auto"/>
            <w:vAlign w:val="center"/>
            <w:hideMark/>
          </w:tcPr>
          <w:p w14:paraId="358829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3A538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SEM</w:t>
            </w:r>
          </w:p>
        </w:tc>
        <w:tc>
          <w:tcPr>
            <w:tcW w:w="2977" w:type="dxa"/>
            <w:tcBorders>
              <w:top w:val="nil"/>
              <w:left w:val="nil"/>
              <w:bottom w:val="single" w:sz="4" w:space="0" w:color="auto"/>
              <w:right w:val="single" w:sz="4" w:space="0" w:color="auto"/>
            </w:tcBorders>
            <w:shd w:val="clear" w:color="auto" w:fill="auto"/>
            <w:vAlign w:val="center"/>
            <w:hideMark/>
          </w:tcPr>
          <w:p w14:paraId="347761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2DC85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5B956F59"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E39E17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Artocarpus heterophyllus</w:t>
            </w:r>
          </w:p>
        </w:tc>
        <w:tc>
          <w:tcPr>
            <w:tcW w:w="1418" w:type="dxa"/>
            <w:tcBorders>
              <w:top w:val="nil"/>
              <w:left w:val="nil"/>
              <w:bottom w:val="single" w:sz="4" w:space="0" w:color="auto"/>
              <w:right w:val="single" w:sz="4" w:space="0" w:color="auto"/>
            </w:tcBorders>
            <w:shd w:val="clear" w:color="auto" w:fill="auto"/>
            <w:noWrap/>
            <w:vAlign w:val="center"/>
            <w:hideMark/>
          </w:tcPr>
          <w:p w14:paraId="4D8A66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519943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20-25</w:t>
            </w:r>
          </w:p>
        </w:tc>
        <w:tc>
          <w:tcPr>
            <w:tcW w:w="2268" w:type="dxa"/>
            <w:tcBorders>
              <w:top w:val="nil"/>
              <w:left w:val="nil"/>
              <w:bottom w:val="single" w:sz="4" w:space="0" w:color="auto"/>
              <w:right w:val="single" w:sz="4" w:space="0" w:color="auto"/>
            </w:tcBorders>
            <w:shd w:val="clear" w:color="auto" w:fill="auto"/>
            <w:vAlign w:val="center"/>
            <w:hideMark/>
          </w:tcPr>
          <w:p w14:paraId="7FADC2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7FE451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and FTIR</w:t>
            </w:r>
          </w:p>
        </w:tc>
        <w:tc>
          <w:tcPr>
            <w:tcW w:w="2977" w:type="dxa"/>
            <w:tcBorders>
              <w:top w:val="nil"/>
              <w:left w:val="nil"/>
              <w:bottom w:val="single" w:sz="4" w:space="0" w:color="auto"/>
              <w:right w:val="single" w:sz="4" w:space="0" w:color="auto"/>
            </w:tcBorders>
            <w:shd w:val="clear" w:color="auto" w:fill="auto"/>
            <w:vAlign w:val="center"/>
            <w:hideMark/>
          </w:tcPr>
          <w:p w14:paraId="00AE0F3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3" w:type="dxa"/>
            <w:tcBorders>
              <w:top w:val="nil"/>
              <w:left w:val="nil"/>
              <w:bottom w:val="single" w:sz="4" w:space="0" w:color="auto"/>
              <w:right w:val="single" w:sz="4" w:space="0" w:color="auto"/>
            </w:tcBorders>
            <w:shd w:val="clear" w:color="auto" w:fill="auto"/>
            <w:noWrap/>
            <w:vAlign w:val="center"/>
            <w:hideMark/>
          </w:tcPr>
          <w:p w14:paraId="308AE58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{"citationItems":[{"id":"ITEM-1","itemData":{"DOI":"10.5604/12321966.1141374","ISSN":"18982263","abstract":"Introduction. Novel approaches for the synthesis of gold nanoparticles (AuNPs) are of great importance due to its vast spectrum of applications in diverse fields, including medical diagnostics and therapeutics. Te presented study reports the successful AuNPs’ synthesis using Artocarpus heterophyllus Lam. extract, and provides detailed characterization and evaluation of its antibacterial potential. Objective. The aim was to develop a cost-effective and environmentally friendly synthesis method of gold nanoparticles using aqueous fruit extract of Artocarpus heterophyllus Lam. as a reducing and capping agent, which has proven activity against human pathogens, such as microbial species E.coli and Streptobacillus sps. Materials and method. Characterizations were carried out using ultraviolet-visible (UV-Vis) spectrophotometry, scanning electron microscopy (SEM), energy dispersive X-ray and Fourier-Transform infra-red spectroscopy (FT-IR). Results. SEM images showed the formation of gold nanoparticles with an average size of 20–25 nm. Spectra collected while infra-red analysis contained broad peaks in ranges from 4000–400 cm-1. Conclusions. It can be concluded that the fruit of Artocarpus heterophyllus Lam. can be good source for synthesis of gold nanoparticles which showed antimicrobial activity against investigated microbes, in particul E. coli, and Streptobacillus. An important outcome of this study will be the development of value-added products from the medicinal plant Artocarpus heterophyllus Lam. for the biomedical and nanotechnology-based industries.","author":[{"dropping-particle":"","family":"Basavegowda","given":"Nagaraj","non-dropping-particle":"","parse-names":false,"suffix":""},{"dropping-particle":"","family":"Kumar","given":"Gowri Dhanya","non-dropping-particle":"","parse-names":false,"suffix":""},{"dropping-particle":"","family":"Tyliszczak","given":"Bozena","non-dropping-particle":"","parse-names":false,"suffix":""},{"dropping-particle":"","family":"Wzorek","given":"Zbigniew","non-dropping-particle":"","parse-names":false,"suffix":""},{"dropping-particle":"","family":"Sobczak-Kupiec","given":"Agnieszka","non-dropping-particle":"","parse-names":false,"suffix":""}],"container-title":"Annals of Agricultural and Environmental Medicine","id":"ITEM-1","issue":"1","issued":{"date-parts":[["2015"]]},"page":"84-89","title":"One-step synthesis of highly-biocompatible spherical gold nanoparticles using Artocarpus heterophyllus Lam. (jackfruit) fruit extract and its effect on pathogens","type":"article-journal","volume":"22"},"uris":["http://www.mendeley.com/documents/?uuid=563f1ba3-91df-47fa-8845-82457f84738e"]}],"mendeley":{"formattedCitation":"(Basavegowda et al., 2015)","plainTextFormattedCitation":"(Basavegowda et al., 2015)","previouslyFormattedCitation":"[651]"},"properties":{"noteIndex":0},"schema":"https://github.com/citation-style-language/schema/raw/master/csl-citation.json"}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(Basavegowda et al., 2015)</w:t>
            </w:r>
            <w:r w:rsidRPr="007A5261">
              <w:rPr>
                <w:rFonts w:ascii="Arial" w:eastAsia="Times New Roman" w:hAnsi="Arial" w:cs="Arial"/>
                <w:color w:val="000000"/>
                <w:sz w:val="18"/>
                <w:szCs w:val="18"/>
                <w:lang w:eastAsia="en-ZA"/>
              </w:rPr>
              <w:fldChar w:fldCharType="end"/>
            </w:r>
          </w:p>
        </w:tc>
      </w:tr>
      <w:tr w:rsidR="007A5261" w:rsidRPr="007A5261" w14:paraId="1FD2E08F" w14:textId="77777777" w:rsidTr="007A5261">
        <w:trPr>
          <w:trHeight w:val="55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EDD8AD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Aspalathus hispida</w:t>
            </w:r>
          </w:p>
        </w:tc>
        <w:tc>
          <w:tcPr>
            <w:tcW w:w="1418" w:type="dxa"/>
            <w:tcBorders>
              <w:top w:val="nil"/>
              <w:left w:val="nil"/>
              <w:bottom w:val="single" w:sz="4" w:space="0" w:color="auto"/>
              <w:right w:val="single" w:sz="4" w:space="0" w:color="auto"/>
            </w:tcBorders>
            <w:shd w:val="clear" w:color="auto" w:fill="auto"/>
            <w:noWrap/>
            <w:vAlign w:val="center"/>
            <w:hideMark/>
          </w:tcPr>
          <w:p w14:paraId="6424A3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6C9BFC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34</w:t>
            </w:r>
          </w:p>
        </w:tc>
        <w:tc>
          <w:tcPr>
            <w:tcW w:w="2268" w:type="dxa"/>
            <w:tcBorders>
              <w:top w:val="nil"/>
              <w:left w:val="nil"/>
              <w:bottom w:val="single" w:sz="4" w:space="0" w:color="auto"/>
              <w:right w:val="single" w:sz="4" w:space="0" w:color="auto"/>
            </w:tcBorders>
            <w:shd w:val="clear" w:color="auto" w:fill="auto"/>
            <w:vAlign w:val="center"/>
            <w:hideMark/>
          </w:tcPr>
          <w:p w14:paraId="372A13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2693" w:type="dxa"/>
            <w:tcBorders>
              <w:top w:val="nil"/>
              <w:left w:val="nil"/>
              <w:bottom w:val="single" w:sz="4" w:space="0" w:color="auto"/>
              <w:right w:val="single" w:sz="4" w:space="0" w:color="auto"/>
            </w:tcBorders>
            <w:shd w:val="clear" w:color="auto" w:fill="auto"/>
            <w:vAlign w:val="center"/>
            <w:hideMark/>
          </w:tcPr>
          <w:p w14:paraId="64332C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977" w:type="dxa"/>
            <w:tcBorders>
              <w:top w:val="nil"/>
              <w:left w:val="nil"/>
              <w:bottom w:val="single" w:sz="4" w:space="0" w:color="auto"/>
              <w:right w:val="single" w:sz="4" w:space="0" w:color="auto"/>
            </w:tcBorders>
            <w:shd w:val="clear" w:color="auto" w:fill="auto"/>
            <w:vAlign w:val="center"/>
            <w:hideMark/>
          </w:tcPr>
          <w:p w14:paraId="1A4C12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738065E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76972AB9"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7FD8EE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Aspalathus linearis</w:t>
            </w:r>
          </w:p>
        </w:tc>
        <w:tc>
          <w:tcPr>
            <w:tcW w:w="1418" w:type="dxa"/>
            <w:tcBorders>
              <w:top w:val="nil"/>
              <w:left w:val="nil"/>
              <w:bottom w:val="single" w:sz="4" w:space="0" w:color="auto"/>
              <w:right w:val="single" w:sz="4" w:space="0" w:color="auto"/>
            </w:tcBorders>
            <w:shd w:val="clear" w:color="auto" w:fill="auto"/>
            <w:noWrap/>
            <w:vAlign w:val="center"/>
            <w:hideMark/>
          </w:tcPr>
          <w:p w14:paraId="55606C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6F4218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61</w:t>
            </w:r>
          </w:p>
        </w:tc>
        <w:tc>
          <w:tcPr>
            <w:tcW w:w="2268" w:type="dxa"/>
            <w:tcBorders>
              <w:top w:val="nil"/>
              <w:left w:val="nil"/>
              <w:bottom w:val="single" w:sz="4" w:space="0" w:color="auto"/>
              <w:right w:val="single" w:sz="4" w:space="0" w:color="auto"/>
            </w:tcBorders>
            <w:shd w:val="clear" w:color="auto" w:fill="auto"/>
            <w:vAlign w:val="center"/>
            <w:hideMark/>
          </w:tcPr>
          <w:p w14:paraId="55C30E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693" w:type="dxa"/>
            <w:tcBorders>
              <w:top w:val="nil"/>
              <w:left w:val="nil"/>
              <w:bottom w:val="single" w:sz="4" w:space="0" w:color="auto"/>
              <w:right w:val="single" w:sz="4" w:space="0" w:color="auto"/>
            </w:tcBorders>
            <w:shd w:val="clear" w:color="auto" w:fill="auto"/>
            <w:vAlign w:val="center"/>
            <w:hideMark/>
          </w:tcPr>
          <w:p w14:paraId="372216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977" w:type="dxa"/>
            <w:tcBorders>
              <w:top w:val="nil"/>
              <w:left w:val="nil"/>
              <w:bottom w:val="single" w:sz="4" w:space="0" w:color="auto"/>
              <w:right w:val="single" w:sz="4" w:space="0" w:color="auto"/>
            </w:tcBorders>
            <w:shd w:val="clear" w:color="auto" w:fill="auto"/>
            <w:vAlign w:val="center"/>
            <w:hideMark/>
          </w:tcPr>
          <w:p w14:paraId="31B43E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AC3DA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3DF79B8D"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04EE4A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Asparagus rubicundus</w:t>
            </w:r>
          </w:p>
        </w:tc>
        <w:tc>
          <w:tcPr>
            <w:tcW w:w="1418" w:type="dxa"/>
            <w:tcBorders>
              <w:top w:val="nil"/>
              <w:left w:val="nil"/>
              <w:bottom w:val="single" w:sz="4" w:space="0" w:color="auto"/>
              <w:right w:val="single" w:sz="4" w:space="0" w:color="auto"/>
            </w:tcBorders>
            <w:shd w:val="clear" w:color="auto" w:fill="auto"/>
            <w:noWrap/>
            <w:vAlign w:val="center"/>
            <w:hideMark/>
          </w:tcPr>
          <w:p w14:paraId="0DA5E4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03098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28</w:t>
            </w:r>
          </w:p>
        </w:tc>
        <w:tc>
          <w:tcPr>
            <w:tcW w:w="2268" w:type="dxa"/>
            <w:tcBorders>
              <w:top w:val="nil"/>
              <w:left w:val="nil"/>
              <w:bottom w:val="single" w:sz="4" w:space="0" w:color="auto"/>
              <w:right w:val="single" w:sz="4" w:space="0" w:color="auto"/>
            </w:tcBorders>
            <w:shd w:val="clear" w:color="auto" w:fill="auto"/>
            <w:vAlign w:val="center"/>
            <w:hideMark/>
          </w:tcPr>
          <w:p w14:paraId="535458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2693" w:type="dxa"/>
            <w:tcBorders>
              <w:top w:val="nil"/>
              <w:left w:val="nil"/>
              <w:bottom w:val="single" w:sz="4" w:space="0" w:color="auto"/>
              <w:right w:val="single" w:sz="4" w:space="0" w:color="auto"/>
            </w:tcBorders>
            <w:shd w:val="clear" w:color="auto" w:fill="auto"/>
            <w:vAlign w:val="center"/>
            <w:hideMark/>
          </w:tcPr>
          <w:p w14:paraId="65E35E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977" w:type="dxa"/>
            <w:tcBorders>
              <w:top w:val="nil"/>
              <w:left w:val="nil"/>
              <w:bottom w:val="single" w:sz="4" w:space="0" w:color="auto"/>
              <w:right w:val="single" w:sz="4" w:space="0" w:color="auto"/>
            </w:tcBorders>
            <w:shd w:val="clear" w:color="auto" w:fill="auto"/>
            <w:vAlign w:val="center"/>
            <w:hideMark/>
          </w:tcPr>
          <w:p w14:paraId="5EAB35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91DF9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57101C9C"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F1743D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Azadirachta indica</w:t>
            </w:r>
          </w:p>
        </w:tc>
        <w:tc>
          <w:tcPr>
            <w:tcW w:w="1418" w:type="dxa"/>
            <w:tcBorders>
              <w:top w:val="nil"/>
              <w:left w:val="nil"/>
              <w:bottom w:val="single" w:sz="4" w:space="0" w:color="auto"/>
              <w:right w:val="single" w:sz="4" w:space="0" w:color="auto"/>
            </w:tcBorders>
            <w:shd w:val="clear" w:color="auto" w:fill="auto"/>
            <w:noWrap/>
            <w:vAlign w:val="center"/>
            <w:hideMark/>
          </w:tcPr>
          <w:p w14:paraId="1A9284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1E72E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25-30</w:t>
            </w:r>
          </w:p>
        </w:tc>
        <w:tc>
          <w:tcPr>
            <w:tcW w:w="2268" w:type="dxa"/>
            <w:tcBorders>
              <w:top w:val="nil"/>
              <w:left w:val="nil"/>
              <w:bottom w:val="single" w:sz="4" w:space="0" w:color="auto"/>
              <w:right w:val="single" w:sz="4" w:space="0" w:color="auto"/>
            </w:tcBorders>
            <w:shd w:val="clear" w:color="auto" w:fill="auto"/>
            <w:vAlign w:val="center"/>
            <w:hideMark/>
          </w:tcPr>
          <w:p w14:paraId="1CF02D1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4FE62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AFM, TEM, UV and FTIR</w:t>
            </w:r>
          </w:p>
        </w:tc>
        <w:tc>
          <w:tcPr>
            <w:tcW w:w="2977" w:type="dxa"/>
            <w:tcBorders>
              <w:top w:val="nil"/>
              <w:left w:val="nil"/>
              <w:bottom w:val="single" w:sz="4" w:space="0" w:color="auto"/>
              <w:right w:val="single" w:sz="4" w:space="0" w:color="auto"/>
            </w:tcBorders>
            <w:shd w:val="clear" w:color="auto" w:fill="auto"/>
            <w:vAlign w:val="center"/>
            <w:hideMark/>
          </w:tcPr>
          <w:p w14:paraId="6E07AB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3" w:type="dxa"/>
            <w:tcBorders>
              <w:top w:val="nil"/>
              <w:left w:val="nil"/>
              <w:bottom w:val="single" w:sz="4" w:space="0" w:color="auto"/>
              <w:right w:val="single" w:sz="4" w:space="0" w:color="auto"/>
            </w:tcBorders>
            <w:shd w:val="clear" w:color="auto" w:fill="auto"/>
            <w:noWrap/>
            <w:vAlign w:val="center"/>
            <w:hideMark/>
          </w:tcPr>
          <w:p w14:paraId="374E6F4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{"citationItems":[{"id":"ITEM-1","itemData":{"DOI":"10.4155/fsoa-2017-0062","ISSN":"20565623","abstract":"Aim: We report synthesis of capped gold nanoparticles (C-AuNPs) of ≈20-30 nm by reducing HAuCl4 with flower and leaf extracts of Ocimum tenuiflorum, leaves of Azadirachta indica and Mentha spicata and peel of Citrus sinensis plants. Methods: Atomic force microscopy (AFM) and transmission electron microscopy (TEM) determined their size, shape and topographical structures. The C-AuNPs with UV-Vis spectrophotometer produced a maximum absorption within 530-535 nm wavelengths. Their Fourier transform IR stretching frequencies, from 450 to 4000 cm-1, have inferred HAuCl4 reduction to Au. Results: The 512 and 600 μgml-1 C-AuNP MICs were expressed on antimicrobial strains Staphylococcus aureus, Pseudomonas aeruginosa and Klebsiella pneumoniae, respectively. Conclusion: The chosen plant extracts have reduced the Au3+ to Au0 with simultaneous in situ capping with bacteria inhibiting activities. Green routes for C-AuNP synthesis could be an asset for several other biomedical and bioengineering applications.","author":[{"dropping-particle":"","family":"Rao","given":"Yashvant","non-dropping-particle":"","parse-names":false,"suffix":""},{"dropping-particle":"","family":"Inwati","given":"Gajendra K.","non-dropping-particle":"","parse-names":false,"suffix":""},{"dropping-particle":"","family":"Singh","given":"Man","non-dropping-particle":"","parse-names":false,"suffix":""}],"container-title":"Future Science OA","id":"ITEM-1","issue":"4","issued":{"date-parts":[["2017"]]},"title":"Green synthesis of capped gold nanoparticles and their effect on Gram-positive and Gram-negative bacteria","type":"article-journal","volume":"3"},"uris":["http://www.mendeley.com/documents/?uuid=ce84dac4-16fb-4d81-a0f3-b98f8fbbecba"]}],"mendeley":{"formattedCitation":"(Rao et al., 2017)","plainTextFormattedCitation":"(Rao et al., 2017)","previouslyFormattedCitation":"[652]"},"properties":{"noteIndex":0},"schema":"https://github.com/citation-style-language/schema/raw/master/csl-citation.json"}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(Rao et al., 2017)</w:t>
            </w:r>
            <w:r w:rsidRPr="007A5261">
              <w:rPr>
                <w:rFonts w:ascii="Arial" w:eastAsia="Times New Roman" w:hAnsi="Arial" w:cs="Arial"/>
                <w:color w:val="000000"/>
                <w:sz w:val="18"/>
                <w:szCs w:val="18"/>
                <w:lang w:eastAsia="en-ZA"/>
              </w:rPr>
              <w:fldChar w:fldCharType="end"/>
            </w:r>
          </w:p>
        </w:tc>
      </w:tr>
      <w:tr w:rsidR="007A5261" w:rsidRPr="007A5261" w14:paraId="79008C79"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026656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Berberis vulgaris</w:t>
            </w:r>
          </w:p>
        </w:tc>
        <w:tc>
          <w:tcPr>
            <w:tcW w:w="1418" w:type="dxa"/>
            <w:tcBorders>
              <w:top w:val="nil"/>
              <w:left w:val="nil"/>
              <w:bottom w:val="single" w:sz="4" w:space="0" w:color="auto"/>
              <w:right w:val="single" w:sz="4" w:space="0" w:color="auto"/>
            </w:tcBorders>
            <w:shd w:val="clear" w:color="auto" w:fill="auto"/>
            <w:noWrap/>
            <w:vAlign w:val="center"/>
            <w:hideMark/>
          </w:tcPr>
          <w:p w14:paraId="7C0C63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2468C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5-15</w:t>
            </w:r>
          </w:p>
        </w:tc>
        <w:tc>
          <w:tcPr>
            <w:tcW w:w="2268" w:type="dxa"/>
            <w:tcBorders>
              <w:top w:val="nil"/>
              <w:left w:val="nil"/>
              <w:bottom w:val="single" w:sz="4" w:space="0" w:color="auto"/>
              <w:right w:val="single" w:sz="4" w:space="0" w:color="auto"/>
            </w:tcBorders>
            <w:shd w:val="clear" w:color="auto" w:fill="auto"/>
            <w:vAlign w:val="center"/>
            <w:hideMark/>
          </w:tcPr>
          <w:p w14:paraId="6783E1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965D5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XRD</w:t>
            </w:r>
          </w:p>
        </w:tc>
        <w:tc>
          <w:tcPr>
            <w:tcW w:w="2977" w:type="dxa"/>
            <w:tcBorders>
              <w:top w:val="nil"/>
              <w:left w:val="nil"/>
              <w:bottom w:val="single" w:sz="4" w:space="0" w:color="auto"/>
              <w:right w:val="single" w:sz="4" w:space="0" w:color="auto"/>
            </w:tcBorders>
            <w:shd w:val="clear" w:color="auto" w:fill="auto"/>
            <w:vAlign w:val="center"/>
            <w:hideMark/>
          </w:tcPr>
          <w:p w14:paraId="62CA0F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7CC051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10.5812/modernc.13000","ISSN":"2228-6918","author":[{"dropping-particle":"","family":"Abootorabi","given":"Zahra","non-dropping-particle":"","parse-names":false,"suffix":""},{"dropping-particle":"","family":"Poorgholami","given":"Maliheh","non-dropping-particle":"","parse-names":false,"suffix":""},{"dropping-particle":"","family":"Hanafi-Bojd","given":"Mohamad Yahya","non-dropping-particle":"","parse-names":false,"suffix":""},{"dropping-particle":"","family":"Hoshyar","given":"Reyhane","non-dropping-particle":"","parse-names":false,"suffix":""}],"container-title":"Modern Care Journal","id":"ITEM-1","issue":"4","issued":{"date-parts":[["2016"]]},"page":"4-6","title":"Green Synthesis of Gold Nanoparticles Using Barberry and Saffron Extracts","type":"article-journal","volume":"13"},"uris":["http://www.mendeley.com/documents/?uuid=3b26c21b-3fe6-4a99-8c46-5e346a378e54"]}],"mendeley":{"formattedCitation":"(Abootorabi et al., 2016)","plainTextFormattedCitation":"(Abootorabi et al., 2016)","previouslyFormattedCitation":"[653]"},"properties":{"noteIndex":0},"schema":"https://github.com/citation-style-language/schema/raw/master/csl-citation.json"}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(Abootorabi et al., 2016)</w:t>
            </w:r>
            <w:r w:rsidRPr="007A5261">
              <w:rPr>
                <w:rFonts w:ascii="Arial" w:eastAsia="Times New Roman" w:hAnsi="Arial" w:cs="Arial"/>
                <w:color w:val="000000"/>
                <w:sz w:val="18"/>
                <w:szCs w:val="18"/>
                <w:lang w:eastAsia="en-ZA"/>
              </w:rPr>
              <w:fldChar w:fldCharType="end"/>
            </w:r>
          </w:p>
        </w:tc>
      </w:tr>
      <w:tr w:rsidR="007A5261" w:rsidRPr="007A5261" w14:paraId="5AD84C9B"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51A020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Cacumen platycladi</w:t>
            </w:r>
          </w:p>
        </w:tc>
        <w:tc>
          <w:tcPr>
            <w:tcW w:w="1418" w:type="dxa"/>
            <w:tcBorders>
              <w:top w:val="nil"/>
              <w:left w:val="nil"/>
              <w:bottom w:val="single" w:sz="4" w:space="0" w:color="auto"/>
              <w:right w:val="single" w:sz="4" w:space="0" w:color="auto"/>
            </w:tcBorders>
            <w:shd w:val="clear" w:color="auto" w:fill="auto"/>
            <w:noWrap/>
            <w:vAlign w:val="center"/>
            <w:hideMark/>
          </w:tcPr>
          <w:p w14:paraId="71CDB5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7BC8C2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w:t>
            </w:r>
          </w:p>
        </w:tc>
        <w:tc>
          <w:tcPr>
            <w:tcW w:w="2268" w:type="dxa"/>
            <w:tcBorders>
              <w:top w:val="nil"/>
              <w:left w:val="nil"/>
              <w:bottom w:val="single" w:sz="4" w:space="0" w:color="auto"/>
              <w:right w:val="single" w:sz="4" w:space="0" w:color="auto"/>
            </w:tcBorders>
            <w:shd w:val="clear" w:color="auto" w:fill="auto"/>
            <w:vAlign w:val="center"/>
            <w:hideMark/>
          </w:tcPr>
          <w:p w14:paraId="5FD0EE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D6D1C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TGA</w:t>
            </w:r>
          </w:p>
        </w:tc>
        <w:tc>
          <w:tcPr>
            <w:tcW w:w="2977" w:type="dxa"/>
            <w:tcBorders>
              <w:top w:val="nil"/>
              <w:left w:val="nil"/>
              <w:bottom w:val="single" w:sz="4" w:space="0" w:color="auto"/>
              <w:right w:val="single" w:sz="4" w:space="0" w:color="auto"/>
            </w:tcBorders>
            <w:shd w:val="clear" w:color="auto" w:fill="auto"/>
            <w:vAlign w:val="center"/>
            <w:hideMark/>
          </w:tcPr>
          <w:p w14:paraId="0DE67F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5EA77FA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{"citationItems":[{"id":"ITEM-1","itemData":{"DOI":"10.1007/s11051-011-0476-y","ISSN":"13880764","abstract":"In this study, biogenic fabrication of gold nanoparticles (AuNPs), respectively, by Cacumen Platycladi leaf extract and the simulation of its active components were thoroughly investigated. The simulated solution was prepared based on components measurement and Fourier-transform infrared spectroscopy analysis of Cacumen Platycladi leaf extract before and after reaction. Several analytic methods such as UV-Vis spectrophotometry, X-ray diffraction, transmission electron microscopy, and thermogravimetric study were adopted to characterize the AuNPs. The results showed that flavonoid and reducing sugar were the main reductive and protective components in the extract vital in the biosynthesis of the AuNPs. In addition, pH of the reaction solution was proved to be the most significant factor upon the synthesis process. The bioreduction mechanism of chloroaurate ions and the formation mechanism of AuNPs were also discussed. To the best of our knowledge, this is the first report on plausible elucidation of the biosynthetic mechanism through comparative study between a plant extract and its simulated solution. © 2011 Springer Science+Business Media B.V.","author":[{"dropping-particle":"","family":"Zhan","given":"Guowu","non-dropping-particle":"","parse-names":false,"suffix":""},{"dropping-particle":"","family":"Huang","given":"Jiale","non-dropping-particle":"","parse-names":false,"suffix":""},{"dropping-particle":"","family":"Lin","given":"Liqin","non-dropping-particle":"","parse-names":false,"suffix":""},{"dropping-particle":"","family":"Lin","given":"Wenshuang","non-dropping-particle":"","parse-names":false,"suffix":""},{"dropping-particle":"","family":"Emmanuel","given":"Kamana","non-dropping-particle":"","parse-names":false,"suffix":""},{"dropping-particle":"","family":"Li","given":"Qingbiao","non-dropping-particle":"","parse-names":false,"suffix":""}],"container-title":"Journal of Nanoparticle Research","id":"ITEM-1","issue":"10","issued":{"date-parts":[["2011"]]},"page":"4957-4968","title":"Synthesis of gold nanoparticles by Cacumen Platycladi leaf extract and its simulated solution: Toward the plant-mediated biosynthetic mechanism","type":"article-journal","volume":"13"},"uris":["http://www.mendeley.com/documents/?uuid=5483271f-62b7-47af-af24-22eeb55ca94a"]}],"mendeley":{"formattedCitation":"(Zhan et al., 2011)","plainTextFormattedCitation":"(Zhan et al., 2011)","previouslyFormattedCitation":"[654]"},"properties":{"noteIndex":0},"schema":"https://github.com/citation-style-language/schema/raw/master/csl-citation.json"}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(Zhan et al., 2011)</w:t>
            </w:r>
            <w:r w:rsidRPr="007A5261">
              <w:rPr>
                <w:rFonts w:ascii="Arial" w:eastAsia="Times New Roman" w:hAnsi="Arial" w:cs="Arial"/>
                <w:color w:val="000000"/>
                <w:sz w:val="18"/>
                <w:szCs w:val="18"/>
                <w:lang w:eastAsia="en-ZA"/>
              </w:rPr>
              <w:fldChar w:fldCharType="end"/>
            </w:r>
          </w:p>
        </w:tc>
      </w:tr>
      <w:tr w:rsidR="007A5261" w:rsidRPr="007A5261" w14:paraId="53E280AE"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6FFBF9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Camellia japonica</w:t>
            </w:r>
          </w:p>
        </w:tc>
        <w:tc>
          <w:tcPr>
            <w:tcW w:w="1418" w:type="dxa"/>
            <w:tcBorders>
              <w:top w:val="nil"/>
              <w:left w:val="nil"/>
              <w:bottom w:val="single" w:sz="4" w:space="0" w:color="auto"/>
              <w:right w:val="single" w:sz="4" w:space="0" w:color="auto"/>
            </w:tcBorders>
            <w:shd w:val="clear" w:color="auto" w:fill="auto"/>
            <w:noWrap/>
            <w:vAlign w:val="center"/>
            <w:hideMark/>
          </w:tcPr>
          <w:p w14:paraId="0C6598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0A51E3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2268" w:type="dxa"/>
            <w:tcBorders>
              <w:top w:val="nil"/>
              <w:left w:val="nil"/>
              <w:bottom w:val="single" w:sz="4" w:space="0" w:color="auto"/>
              <w:right w:val="single" w:sz="4" w:space="0" w:color="auto"/>
            </w:tcBorders>
            <w:shd w:val="clear" w:color="auto" w:fill="auto"/>
            <w:vAlign w:val="center"/>
            <w:hideMark/>
          </w:tcPr>
          <w:p w14:paraId="4983E6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641FB5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and SEM</w:t>
            </w:r>
          </w:p>
        </w:tc>
        <w:tc>
          <w:tcPr>
            <w:tcW w:w="2977" w:type="dxa"/>
            <w:tcBorders>
              <w:top w:val="nil"/>
              <w:left w:val="nil"/>
              <w:bottom w:val="single" w:sz="4" w:space="0" w:color="auto"/>
              <w:right w:val="single" w:sz="4" w:space="0" w:color="auto"/>
            </w:tcBorders>
            <w:shd w:val="clear" w:color="auto" w:fill="auto"/>
            <w:vAlign w:val="center"/>
            <w:hideMark/>
          </w:tcPr>
          <w:p w14:paraId="2F8BC6E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693" w:type="dxa"/>
            <w:tcBorders>
              <w:top w:val="nil"/>
              <w:left w:val="nil"/>
              <w:bottom w:val="single" w:sz="4" w:space="0" w:color="auto"/>
              <w:right w:val="single" w:sz="4" w:space="0" w:color="auto"/>
            </w:tcBorders>
            <w:shd w:val="clear" w:color="auto" w:fill="auto"/>
            <w:noWrap/>
            <w:vAlign w:val="center"/>
            <w:hideMark/>
          </w:tcPr>
          <w:p w14:paraId="205ABB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{"citationItems":[{"id":"ITEM-1","itemData":{"DOI":"10.1016/j.jmrt.2018.10.006","ISSN":"22387854","abstract":"Development of green technique for the fabrication of noble metal nanoparticles is of great importance in order to avoid the usage of toxic chemicals. In this strategy, gold nanoparticles (AuNPs) are synthesized at room temperature by using Camellia japonica leaf extract under room temperature. The successful formation of AuNPs was confirmed by various spectroscopic techniques including UV, FTIR, XRD and SEM studies. The resulting antimicrobial activity of the synthesized AuNPs stabilized in C. japonica is tested against seven different microbial strains such as Bacillus subtilis, Staphylococcus aureus, Streptococcus faecalis, Klebsiella pneumoniae, Pseudomonas aeruginosa, Escherichia coli and Candida albicans. The present study opens a new window for future synthesis of AuNPs via green technique.","author":[{"dropping-particle":"","family":"Sharma","given":"Tata Sanjay Kanna","non-dropping-particle":"","parse-names":false,"suffix":""},{"dropping-particle":"","family":"Selvakumar","given":"Karuppaiah","non-dropping-particle":"","parse-names":false,"suffix":""},{"dropping-particle":"","family":"Hwa","given":"Kuo Yuan","non-dropping-particle":"","parse-names":false,"suffix":""},{"dropping-particle":"","family":"Sami","given":"Ponnusamy","non-dropping-particle":"","parse-names":false,"suffix":""},{"dropping-particle":"","family":"Kumaresan","given":"Murugan","non-dropping-particle":"","parse-names":false,"suffix":""}],"container-title":"Journal of Materials Research and Technology","id":"ITEM-1","issue":"1","issued":{"date-parts":[["2019"]]},"page":"1412-1418","publisher":"Brazilian Metallurgical, Materials and Mining Association","title":"Biogenic fabrication of gold nanoparticles using Camellia japonica L. leaf extract and its biological evaluation","type":"article-journal","volume":"8"},"uris":["http://www.mendeley.com/documents/?uuid=149bbac5-e0b5-4faf-aaad-9834903f2045"]}],"mendeley":{"formattedCitation":"(T. S. K. Sharma et al., 2019)","plainTextFormattedCitation":"(T. S. K. Sharma et al., 2019)","previouslyFormattedCitation":"[655]"},"properties":{"noteIndex":0},"schema":"https://github.com/citation-style-language/schema/raw/master/csl-citation.json"}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(T. S. K. Sharma et al., 2019)</w:t>
            </w:r>
            <w:r w:rsidRPr="007A5261">
              <w:rPr>
                <w:rFonts w:ascii="Arial" w:eastAsia="Times New Roman" w:hAnsi="Arial" w:cs="Arial"/>
                <w:color w:val="000000"/>
                <w:sz w:val="18"/>
                <w:szCs w:val="18"/>
                <w:lang w:eastAsia="en-ZA"/>
              </w:rPr>
              <w:fldChar w:fldCharType="end"/>
            </w:r>
          </w:p>
        </w:tc>
      </w:tr>
      <w:tr w:rsidR="007A5261" w:rsidRPr="007A5261" w14:paraId="5DC4C6A7"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6F86A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Camellia sinensis</w:t>
            </w:r>
          </w:p>
        </w:tc>
        <w:tc>
          <w:tcPr>
            <w:tcW w:w="1418" w:type="dxa"/>
            <w:tcBorders>
              <w:top w:val="nil"/>
              <w:left w:val="nil"/>
              <w:bottom w:val="single" w:sz="4" w:space="0" w:color="auto"/>
              <w:right w:val="single" w:sz="4" w:space="0" w:color="auto"/>
            </w:tcBorders>
            <w:shd w:val="clear" w:color="auto" w:fill="auto"/>
            <w:noWrap/>
            <w:vAlign w:val="center"/>
            <w:hideMark/>
          </w:tcPr>
          <w:p w14:paraId="588E71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6B983B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2268" w:type="dxa"/>
            <w:tcBorders>
              <w:top w:val="nil"/>
              <w:left w:val="nil"/>
              <w:bottom w:val="single" w:sz="4" w:space="0" w:color="auto"/>
              <w:right w:val="single" w:sz="4" w:space="0" w:color="auto"/>
            </w:tcBorders>
            <w:shd w:val="clear" w:color="auto" w:fill="auto"/>
            <w:vAlign w:val="center"/>
            <w:hideMark/>
          </w:tcPr>
          <w:p w14:paraId="4A36AA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vAlign w:val="center"/>
            <w:hideMark/>
          </w:tcPr>
          <w:p w14:paraId="2E2C49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and TEM</w:t>
            </w:r>
          </w:p>
        </w:tc>
        <w:tc>
          <w:tcPr>
            <w:tcW w:w="2977" w:type="dxa"/>
            <w:tcBorders>
              <w:top w:val="nil"/>
              <w:left w:val="nil"/>
              <w:bottom w:val="single" w:sz="4" w:space="0" w:color="auto"/>
              <w:right w:val="single" w:sz="4" w:space="0" w:color="auto"/>
            </w:tcBorders>
            <w:shd w:val="clear" w:color="auto" w:fill="auto"/>
            <w:vAlign w:val="center"/>
            <w:hideMark/>
          </w:tcPr>
          <w:p w14:paraId="741297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0855C72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{"citationItems":[{"id":"ITEM-1","itemData":{"author":[{"dropping-particle":"","family":"Banoee","given":"M","non-dropping-particle":"","parse-names":false,"suffix":""},{"dropping-particle":"","family":"Mokhtari Nori","given":"Narges","non-dropping-particle":"","parse-names":false,"suffix":""},{"dropping-particle":"","family":"Akhavan Sepahi","given":"Abbas","non-dropping-particle":"","parse-names":false,"suffix":""},{"dropping-particle":"","family":"Fesharaki","given":"P J","non-dropping-particle":"","parse-names":false,"suffix":""},{"dropping-particle":"","family":"Ehsanfar","given":"Z","non-dropping-particle":"","parse-names":false,"suffix":""},{"dropping-particle":"","family":"Khoshayand","given":"Mohammad","non-dropping-particle":"","parse-names":false,"suffix":""},{"dropping-particle":"","family":"Shahverdi","given":"Ahmad Reza","non-dropping-particle":"","parse-names":false,"suffix":""}],"container-title":"Iranian Journal of Materials Science and Engineering","id":"ITEM-1","issued":{"date-parts":[["2010","1","1"]]},"page":"48-53","title":"The green synthesis of gold nanoparticles using the ethanol extract of black tea and its tannin free fraction","type":"article-journal","volume":"7"},"uris":["http://www.mendeley.com/documents/?uuid=abda6214-bfdf-4ace-bcdd-51842b530201"]}],"mendeley":{"formattedCitation":"(Banoee et al., 2010)","plainTextFormattedCitation":"(Banoee et al., 2010)","previouslyFormattedCitation":"[656]"},"properties":{"noteIndex":0},"schema":"https://github.com/citation-style-language/schema/raw/master/csl-citation.json"}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(Banoee et al., 2010)</w:t>
            </w:r>
            <w:r w:rsidRPr="007A5261">
              <w:rPr>
                <w:rFonts w:ascii="Arial" w:eastAsia="Times New Roman" w:hAnsi="Arial" w:cs="Arial"/>
                <w:color w:val="000000"/>
                <w:sz w:val="18"/>
                <w:szCs w:val="18"/>
                <w:lang w:eastAsia="en-ZA"/>
              </w:rPr>
              <w:fldChar w:fldCharType="end"/>
            </w:r>
          </w:p>
        </w:tc>
      </w:tr>
      <w:tr w:rsidR="007A5261" w:rsidRPr="007A5261" w14:paraId="79AC8413"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105DF1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Cassia auriculata</w:t>
            </w:r>
          </w:p>
        </w:tc>
        <w:tc>
          <w:tcPr>
            <w:tcW w:w="1418" w:type="dxa"/>
            <w:tcBorders>
              <w:top w:val="nil"/>
              <w:left w:val="nil"/>
              <w:bottom w:val="single" w:sz="4" w:space="0" w:color="auto"/>
              <w:right w:val="single" w:sz="4" w:space="0" w:color="auto"/>
            </w:tcBorders>
            <w:shd w:val="clear" w:color="auto" w:fill="auto"/>
            <w:noWrap/>
            <w:vAlign w:val="center"/>
            <w:hideMark/>
          </w:tcPr>
          <w:p w14:paraId="394B66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1CA114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15-25</w:t>
            </w:r>
          </w:p>
        </w:tc>
        <w:tc>
          <w:tcPr>
            <w:tcW w:w="2268" w:type="dxa"/>
            <w:tcBorders>
              <w:top w:val="nil"/>
              <w:left w:val="nil"/>
              <w:bottom w:val="single" w:sz="4" w:space="0" w:color="auto"/>
              <w:right w:val="single" w:sz="4" w:space="0" w:color="auto"/>
            </w:tcBorders>
            <w:shd w:val="clear" w:color="auto" w:fill="auto"/>
            <w:vAlign w:val="center"/>
            <w:hideMark/>
          </w:tcPr>
          <w:p w14:paraId="6AA710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2693" w:type="dxa"/>
            <w:tcBorders>
              <w:top w:val="nil"/>
              <w:left w:val="nil"/>
              <w:bottom w:val="single" w:sz="4" w:space="0" w:color="auto"/>
              <w:right w:val="single" w:sz="4" w:space="0" w:color="auto"/>
            </w:tcBorders>
            <w:shd w:val="clear" w:color="auto" w:fill="auto"/>
            <w:vAlign w:val="center"/>
            <w:hideMark/>
          </w:tcPr>
          <w:p w14:paraId="264221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SEM-EDAX and FTIR</w:t>
            </w:r>
          </w:p>
        </w:tc>
        <w:tc>
          <w:tcPr>
            <w:tcW w:w="2977" w:type="dxa"/>
            <w:tcBorders>
              <w:top w:val="nil"/>
              <w:left w:val="nil"/>
              <w:bottom w:val="single" w:sz="4" w:space="0" w:color="auto"/>
              <w:right w:val="single" w:sz="4" w:space="0" w:color="auto"/>
            </w:tcBorders>
            <w:shd w:val="clear" w:color="auto" w:fill="auto"/>
            <w:vAlign w:val="center"/>
            <w:hideMark/>
          </w:tcPr>
          <w:p w14:paraId="52075D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7FA1B5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{"citationItems":[{"id":"ITEM-1","itemData":{"DOI":"10.1016/j.colsurfb.2011.05.016","ISSN":"09277765","abstract":"A simple biological method for the synthesis of gold nanoparticles (AuNPs) using Cassia auriculata aqueous leaf extract has been carried out in the present study. The reduction of auric chloride led to the formation of AuNPs within 10. min at room temperature (28 °C), suggesting a higher reaction rate than chemical methods involved in the synthesis. The size, shape and elemental analysis were carried out using X-ray diffraction, TEM, SEM-EDAX, FT-IR and visible absorption spectroscopy. Stable, triangular and spherical crystalline AuNPs with well-defined dimensions of average size of 15-25. nm were synthesized using C. auriculata. Effect of pH was also studied to check the stability of AuNPs. The main aim of the investigation is to synthesize AuNPs using antidiabetic potent medicinal plant. The stabilizing and reducing molecules of nanoparticles may promote anti-hyperglycemic if tested further. © 2011 Elsevier B.V.","author":[{"dropping-particle":"","family":"Ganesh Kumar","given":"V.","non-dropping-particle":"","parse-names":false,"suffix":""},{"dropping-particle":"","family":"Dinesh Gokavarapu","given":"S.","non-dropping-particle":"","parse-names":false,"suffix":""},{"dropping-particle":"","family":"Rajeswari","given":"A.","non-dropping-particle":"","parse-names":false,"suffix":""},{"dropping-particle":"","family":"Stalin Dhas","given":"T.","non-dropping-particle":"","parse-names":false,"suffix":""},{"dropping-particle":"","family":"Karthick","given":"V.","non-dropping-particle":"","parse-names":false,"suffix":""},{"dropping-particle":"","family":"Kapadia","given":"Zainab","non-dropping-particle":"","parse-names":false,"suffix":""},{"dropping-particle":"","family":"Shrestha","given":"Tripti","non-dropping-particle":"","parse-names":false,"suffix":""},{"dropping-particle":"","family":"Barathy","given":"I. A.","non-dropping-particle":"","parse-names":false,"suffix":""},{"dropping-particle":"","family":"Roy","given":"Anindita","non-dropping-particle":"","parse-names":false,"suffix":""},{"dropping-particle":"","family":"Sinha","given":"Sweta","non-dropping-particle":"","parse-names":false,"suffix":""}],"container-title":"Colloids and Surfaces B: Biointerfaces","id":"ITEM-1","issue":"1","issued":{"date-parts":[["2011"]]},"page":"159-163","publisher":"Elsevier B.V.","title":"Facile green synthesis of gold nanoparticles using leaf extract of antidiabetic potent Cassia auriculata","type":"article-journal","volume":"87"},"uris":["http://www.mendeley.com/documents/?uuid=c46f256c-b10e-4fd6-a147-0af4535b131b"]}],"mendeley":{"formattedCitation":"(Ganesh Kumar et al., 2011)","plainTextFormattedCitation":"(Ganesh Kumar et al., 2011)","previouslyFormattedCitation":"[635]"},"properties":{"noteIndex":0},"schema":"https://github.com/citation-style-language/schema/raw/master/csl-citation.json"}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(Ganesh Kumar et al., 2011)</w:t>
            </w:r>
            <w:r w:rsidRPr="007A5261">
              <w:rPr>
                <w:rFonts w:ascii="Arial" w:eastAsia="Times New Roman" w:hAnsi="Arial" w:cs="Arial"/>
                <w:color w:val="000000"/>
                <w:sz w:val="18"/>
                <w:szCs w:val="18"/>
                <w:lang w:eastAsia="en-ZA"/>
              </w:rPr>
              <w:fldChar w:fldCharType="end"/>
            </w:r>
          </w:p>
        </w:tc>
      </w:tr>
      <w:tr w:rsidR="007A5261" w:rsidRPr="007A5261" w14:paraId="3CC24C20"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A53B59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Chenopodium album</w:t>
            </w:r>
          </w:p>
        </w:tc>
        <w:tc>
          <w:tcPr>
            <w:tcW w:w="1418" w:type="dxa"/>
            <w:tcBorders>
              <w:top w:val="nil"/>
              <w:left w:val="nil"/>
              <w:bottom w:val="single" w:sz="4" w:space="0" w:color="auto"/>
              <w:right w:val="single" w:sz="4" w:space="0" w:color="auto"/>
            </w:tcBorders>
            <w:shd w:val="clear" w:color="auto" w:fill="auto"/>
            <w:noWrap/>
            <w:vAlign w:val="center"/>
            <w:hideMark/>
          </w:tcPr>
          <w:p w14:paraId="2869BF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7BD784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10-30</w:t>
            </w:r>
          </w:p>
        </w:tc>
        <w:tc>
          <w:tcPr>
            <w:tcW w:w="2268" w:type="dxa"/>
            <w:tcBorders>
              <w:top w:val="nil"/>
              <w:left w:val="nil"/>
              <w:bottom w:val="single" w:sz="4" w:space="0" w:color="auto"/>
              <w:right w:val="single" w:sz="4" w:space="0" w:color="auto"/>
            </w:tcBorders>
            <w:shd w:val="clear" w:color="auto" w:fill="auto"/>
            <w:vAlign w:val="center"/>
            <w:hideMark/>
          </w:tcPr>
          <w:p w14:paraId="15FA5F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2693" w:type="dxa"/>
            <w:tcBorders>
              <w:top w:val="nil"/>
              <w:left w:val="nil"/>
              <w:bottom w:val="single" w:sz="4" w:space="0" w:color="auto"/>
              <w:right w:val="single" w:sz="4" w:space="0" w:color="auto"/>
            </w:tcBorders>
            <w:shd w:val="clear" w:color="auto" w:fill="auto"/>
            <w:vAlign w:val="center"/>
            <w:hideMark/>
          </w:tcPr>
          <w:p w14:paraId="4128C5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XRD, UV, EDX and FTIR</w:t>
            </w:r>
          </w:p>
        </w:tc>
        <w:tc>
          <w:tcPr>
            <w:tcW w:w="2977" w:type="dxa"/>
            <w:tcBorders>
              <w:top w:val="nil"/>
              <w:left w:val="nil"/>
              <w:bottom w:val="single" w:sz="4" w:space="0" w:color="auto"/>
              <w:right w:val="single" w:sz="4" w:space="0" w:color="auto"/>
            </w:tcBorders>
            <w:shd w:val="clear" w:color="auto" w:fill="auto"/>
            <w:vAlign w:val="center"/>
            <w:hideMark/>
          </w:tcPr>
          <w:p w14:paraId="5420519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76E7FC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2010.07.020","author":[{"dropping-particle":"","family":"Dwivedi","given":"Amarendra","non-dropping-particle":"","parse-names":false,"suffix":""},{"dropping-particle":"","family":"Gopal","given":"Krishna","non-dropping-particle":"","parse-names":false,"suffix":""}],"container-title":"Colloids and Surfaces A-physicochemical and Engineering Aspects - COLLOID SURFACE A","id":"ITEM-1","issued":{"date-parts":[["2010","10","1"]]},"page":"27-33","title":"Biosynthesis of silver and gold nanoparticles using Chenopodium album leaf extract","type":"article-journal","volume":"369"},"uris":["http://www.mendeley.com/documents/?uuid=a422dc76-4355-4c27-ad83-2ce2b6b3c94d"]}],"mendeley":{"formattedCitation":"(Dwivedi &amp; Gopal, 2010)","plainTextFormattedCitation":"(Dwivedi &amp; Gopal, 2010)","previouslyFormattedCitation":"[515]"},"properties":{"noteIndex":0},"schema":"https://github.com/citation-style-language/schema/raw/master/csl-citation.json"}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(Dwivedi &amp; Gopal, 2010)</w:t>
            </w:r>
            <w:r w:rsidRPr="007A5261">
              <w:rPr>
                <w:rFonts w:ascii="Arial" w:eastAsia="Times New Roman" w:hAnsi="Arial" w:cs="Arial"/>
                <w:color w:val="000000"/>
                <w:sz w:val="18"/>
                <w:szCs w:val="18"/>
                <w:lang w:eastAsia="en-ZA"/>
              </w:rPr>
              <w:fldChar w:fldCharType="end"/>
            </w:r>
          </w:p>
        </w:tc>
      </w:tr>
      <w:tr w:rsidR="007A5261" w:rsidRPr="007A5261" w14:paraId="10C678DC"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04EF322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Chenopodium formosanum</w:t>
            </w:r>
          </w:p>
        </w:tc>
        <w:tc>
          <w:tcPr>
            <w:tcW w:w="1418" w:type="dxa"/>
            <w:tcBorders>
              <w:top w:val="nil"/>
              <w:left w:val="nil"/>
              <w:bottom w:val="single" w:sz="4" w:space="0" w:color="auto"/>
              <w:right w:val="single" w:sz="4" w:space="0" w:color="auto"/>
            </w:tcBorders>
            <w:shd w:val="clear" w:color="auto" w:fill="auto"/>
            <w:noWrap/>
            <w:vAlign w:val="center"/>
            <w:hideMark/>
          </w:tcPr>
          <w:p w14:paraId="6764DE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23B06C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w:t>
            </w:r>
          </w:p>
        </w:tc>
        <w:tc>
          <w:tcPr>
            <w:tcW w:w="2268" w:type="dxa"/>
            <w:tcBorders>
              <w:top w:val="nil"/>
              <w:left w:val="nil"/>
              <w:bottom w:val="single" w:sz="4" w:space="0" w:color="auto"/>
              <w:right w:val="single" w:sz="4" w:space="0" w:color="auto"/>
            </w:tcBorders>
            <w:shd w:val="clear" w:color="auto" w:fill="auto"/>
            <w:vAlign w:val="center"/>
            <w:hideMark/>
          </w:tcPr>
          <w:p w14:paraId="4243918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3534029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HRTEM, SAED, EDS, XRD and FTIR</w:t>
            </w:r>
          </w:p>
        </w:tc>
        <w:tc>
          <w:tcPr>
            <w:tcW w:w="2977" w:type="dxa"/>
            <w:tcBorders>
              <w:top w:val="nil"/>
              <w:left w:val="nil"/>
              <w:bottom w:val="single" w:sz="4" w:space="0" w:color="auto"/>
              <w:right w:val="single" w:sz="4" w:space="0" w:color="auto"/>
            </w:tcBorders>
            <w:shd w:val="clear" w:color="auto" w:fill="auto"/>
            <w:vAlign w:val="center"/>
            <w:hideMark/>
          </w:tcPr>
          <w:p w14:paraId="2753A34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693" w:type="dxa"/>
            <w:tcBorders>
              <w:top w:val="nil"/>
              <w:left w:val="nil"/>
              <w:bottom w:val="single" w:sz="4" w:space="0" w:color="auto"/>
              <w:right w:val="single" w:sz="4" w:space="0" w:color="auto"/>
            </w:tcBorders>
            <w:shd w:val="clear" w:color="auto" w:fill="auto"/>
            <w:noWrap/>
            <w:vAlign w:val="center"/>
            <w:hideMark/>
          </w:tcPr>
          <w:p w14:paraId="4EAAFD5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{"citationItems":[{"id":"ITEM-1","itemData":{"DOI":"10.1002/jsfa.9600","ISSN":"10970010","abstract":"BACKGROUND: Various physical and chemical methods for synthesis of metal nanoparticles have had some drawbacks. Therefore, green synthesis of gold nanoparticles (Au NPs) has became one of the most crucial emerging areas of nanobiotechnology. In the present study, plant-mediated synthesis of Au NPs was performed using Djulis (Chenopodium formosanum) shell extract as a reducing and stabilizing agent. RESULTS: Reaction parameters were manipulated to optimize the Au NPs using a UV-visible spectrophotometer. Optimized Au NPs with a surface plasmon resonance band at 533 nm were prepared using a 744 µg mL −1 extract and a solution of pH 2.62 chloroauric acid (HAuCl 4 ·3H 2 O) at 40 °C. High-resolution transmission electron microscopy (HR-TEM) results indicated that most of the resultant Au NPs were spherical in shape and exhibited a mean size of 8 ± 6 nm. Energy-dispersive X-ray spectroscopy (EDS), and selected area electron diffraction (SAED), and X-ray diffraction (XRD) confirmed the elemental gold and crystalline nature of the resultant NPs. FTIR spectrum analysis indicated the critical role of phenolic groups in the reduction of Au 3+ ions and stabilization of the formed Au NPs. Moreover, the synthesized Au NPs possessed antibacterial activity for Escherichia coli and Staphylococcus aureus. CONCLUSION: In this study, Au NPs were synthesized with high efficiency and stability using Djulis shell extract, and related antibacterial applications were demonstrated. © 2019 Society of Chemical Industry.","author":[{"dropping-particle":"","family":"Chen","given":"Mei Nung","non-dropping-particle":"","parse-names":false,"suffix":""},{"dropping-particle":"","family":"Chan","given":"Chin Feng","non-dropping-particle":"","parse-names":false,"suffix":""},{"dropping-particle":"","family":"Huang","given":"Shu Ling","non-dropping-particle":"","parse-names":false,"suffix":""},{"dropping-particle":"","family":"Lin","given":"Yung Sheng","non-dropping-particle":"","parse-names":false,"suffix":""}],"container-title":"Journal of the Science of Food and Agriculture","id":"ITEM-1","issue":"7","issued":{"date-parts":[["2019"]]},"page":"3693-3702","title":"Green biosynthesis of gold nanoparticles using Chenopodium formosanum shell extract and analysis of the particles' antibacterial properties","type":"article-journal","volume":"99"},"uris":["http://www.mendeley.com/documents/?uuid=94cc0cfe-1839-4952-8198-017f6eeda966"]}],"mendeley":{"formattedCitation":"(Chen et al., 2019)","plainTextFormattedCitation":"(Chen et al., 2019)","previouslyFormattedCitation":"[657]"},"properties":{"noteIndex":0},"schema":"https://github.com/citation-style-language/schema/raw/master/csl-citation.json"}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(Chen et al., 2019)</w:t>
            </w:r>
            <w:r w:rsidRPr="007A5261">
              <w:rPr>
                <w:rFonts w:ascii="Arial" w:eastAsia="Times New Roman" w:hAnsi="Arial" w:cs="Arial"/>
                <w:color w:val="000000"/>
                <w:sz w:val="18"/>
                <w:szCs w:val="18"/>
                <w:lang w:eastAsia="en-ZA"/>
              </w:rPr>
              <w:fldChar w:fldCharType="end"/>
            </w:r>
          </w:p>
        </w:tc>
      </w:tr>
      <w:tr w:rsidR="007A5261" w:rsidRPr="007A5261" w14:paraId="4230DC4B" w14:textId="77777777" w:rsidTr="007A5261">
        <w:trPr>
          <w:trHeight w:val="55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917398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Cicer arietinum</w:t>
            </w:r>
          </w:p>
        </w:tc>
        <w:tc>
          <w:tcPr>
            <w:tcW w:w="1418" w:type="dxa"/>
            <w:tcBorders>
              <w:top w:val="nil"/>
              <w:left w:val="nil"/>
              <w:bottom w:val="single" w:sz="4" w:space="0" w:color="auto"/>
              <w:right w:val="single" w:sz="4" w:space="0" w:color="auto"/>
            </w:tcBorders>
            <w:shd w:val="clear" w:color="auto" w:fill="auto"/>
            <w:noWrap/>
            <w:vAlign w:val="center"/>
            <w:hideMark/>
          </w:tcPr>
          <w:p w14:paraId="7B0602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0A62C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w:t>
            </w:r>
          </w:p>
        </w:tc>
        <w:tc>
          <w:tcPr>
            <w:tcW w:w="2268" w:type="dxa"/>
            <w:tcBorders>
              <w:top w:val="nil"/>
              <w:left w:val="nil"/>
              <w:bottom w:val="single" w:sz="4" w:space="0" w:color="auto"/>
              <w:right w:val="single" w:sz="4" w:space="0" w:color="auto"/>
            </w:tcBorders>
            <w:shd w:val="clear" w:color="auto" w:fill="auto"/>
            <w:vAlign w:val="center"/>
            <w:hideMark/>
          </w:tcPr>
          <w:p w14:paraId="7201E1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w:t>
            </w:r>
          </w:p>
        </w:tc>
        <w:tc>
          <w:tcPr>
            <w:tcW w:w="2693" w:type="dxa"/>
            <w:tcBorders>
              <w:top w:val="nil"/>
              <w:left w:val="nil"/>
              <w:bottom w:val="single" w:sz="4" w:space="0" w:color="auto"/>
              <w:right w:val="single" w:sz="4" w:space="0" w:color="auto"/>
            </w:tcBorders>
            <w:shd w:val="clear" w:color="auto" w:fill="auto"/>
            <w:vAlign w:val="center"/>
            <w:hideMark/>
          </w:tcPr>
          <w:p w14:paraId="4D4432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XRD, XPS, FTIR and ESI-MS</w:t>
            </w:r>
          </w:p>
        </w:tc>
        <w:tc>
          <w:tcPr>
            <w:tcW w:w="2977" w:type="dxa"/>
            <w:tcBorders>
              <w:top w:val="nil"/>
              <w:left w:val="nil"/>
              <w:bottom w:val="single" w:sz="4" w:space="0" w:color="auto"/>
              <w:right w:val="single" w:sz="4" w:space="0" w:color="auto"/>
            </w:tcBorders>
            <w:shd w:val="clear" w:color="auto" w:fill="auto"/>
            <w:vAlign w:val="center"/>
            <w:hideMark/>
          </w:tcPr>
          <w:p w14:paraId="4C442C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E72B9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{"citationItems":[{"id":"ITEM-1","itemData":{"DOI":"10.1166/jnn.2006.608","ISSN":"15334880","PMID":"17256324","abstract":"Single step and completely green room temperature biosynthesis of microscale size triangular gold prisms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25 nm thick) using remnant water collected from soaked Bengal gram beans (Cicer arietinum L) is reported for the first time. Extracellular transport of protein and biomolecules from protein rich gram beans mediate the reduction of aqueous Au 3+ ions and direct the growth of triangular prisms. The growth of triangular gold prisms is monitored by UV-vis spectrometer and supported by complementary characterizations using UV-vis/NIR, TEM, EDS, light microscope, XRD, XPS, ATR-FTIR, and ESI-MS. Plausible mechanism for the formation of microscale size triangular gold prisms is discussed. Effect of varying compositions of gram bean extract and aqueous Au 3+ solution governing the morphology of the resultant gold particles is also investigated. Procuring the reducing, growth directing, and stabilizing molecules from the remnant water (extract), which normally would have been a kitchen waste, and water as a universal solvent makes it a completely green process displaying both environmental and economic advantages. Furthermore, this biosynthesis approach is simple, green, and an eco-friendly alternative to chemical synthesis of triangular gold prisms with rates comparable to chemical methods. Copyright © 2006 American Scientific Publishers All rights reserved.","author":[{"dropping-particle":"","family":"Ghule","given":"Kalyani","non-dropping-particle":"","parse-names":false,"suffix":""},{"dropping-particle":"","family":"Ghule","given":"Anil Vithal","non-dropping-particle":"","parse-names":false,"suffix":""},{"dropping-particle":"","family":"Liu","given":"Jen Yu","non-dropping-particle":"","parse-names":false,"suffix":""},{"dropping-particle":"","family":"Ling","given":"Yong Chien","non-dropping-particle":"","parse-names":false,"suffix":""}],"container-title":"Journal of Nanoscience and Nanotechnology","id":"ITEM-1","issue":"12","issued":{"date-parts":[["2006"]]},"page":"3746-3751","title":"Microscale size triangular gold prisms synthesized using bengal gram beans (Cicer arietinum L.) Extract and HAuCl 4·3H 2O: A green biogenic approach","type":"article-journal","volume":"6"},"uris":["http://www.mendeley.com/documents/?uuid=a65da5fd-fdc4-4c27-b9ad-22e00c2daac7"]}],"mendeley":{"formattedCitation":"(Ghule et al., 2006)","plainTextFormattedCitation":"(Ghule et al., 2006)","previouslyFormattedCitation":"[658]"},"properties":{"noteIndex":0},"schema":"https://github.com/citation-style-language/schema/raw/master/csl-citation.json"}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(Ghule et al., 2006)</w:t>
            </w:r>
            <w:r w:rsidRPr="007A5261">
              <w:rPr>
                <w:rFonts w:ascii="Arial" w:eastAsia="Times New Roman" w:hAnsi="Arial" w:cs="Arial"/>
                <w:color w:val="000000"/>
                <w:sz w:val="18"/>
                <w:szCs w:val="18"/>
                <w:lang w:eastAsia="en-ZA"/>
              </w:rPr>
              <w:fldChar w:fldCharType="end"/>
            </w:r>
          </w:p>
        </w:tc>
      </w:tr>
      <w:tr w:rsidR="007A5261" w:rsidRPr="007A5261" w14:paraId="78E3F219"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77FFD3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Cinnamomum camphora</w:t>
            </w:r>
          </w:p>
        </w:tc>
        <w:tc>
          <w:tcPr>
            <w:tcW w:w="1418" w:type="dxa"/>
            <w:tcBorders>
              <w:top w:val="nil"/>
              <w:left w:val="nil"/>
              <w:bottom w:val="single" w:sz="4" w:space="0" w:color="auto"/>
              <w:right w:val="single" w:sz="4" w:space="0" w:color="auto"/>
            </w:tcBorders>
            <w:shd w:val="clear" w:color="auto" w:fill="auto"/>
            <w:noWrap/>
            <w:vAlign w:val="center"/>
            <w:hideMark/>
          </w:tcPr>
          <w:p w14:paraId="3422FE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D93F3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55-80</w:t>
            </w:r>
          </w:p>
        </w:tc>
        <w:tc>
          <w:tcPr>
            <w:tcW w:w="2268" w:type="dxa"/>
            <w:tcBorders>
              <w:top w:val="nil"/>
              <w:left w:val="nil"/>
              <w:bottom w:val="single" w:sz="4" w:space="0" w:color="auto"/>
              <w:right w:val="single" w:sz="4" w:space="0" w:color="auto"/>
            </w:tcBorders>
            <w:shd w:val="clear" w:color="auto" w:fill="auto"/>
            <w:vAlign w:val="center"/>
            <w:hideMark/>
          </w:tcPr>
          <w:p w14:paraId="6FF80B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19D30E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SEM, AFM and FTIR</w:t>
            </w:r>
          </w:p>
        </w:tc>
        <w:tc>
          <w:tcPr>
            <w:tcW w:w="2977" w:type="dxa"/>
            <w:tcBorders>
              <w:top w:val="nil"/>
              <w:left w:val="nil"/>
              <w:bottom w:val="single" w:sz="4" w:space="0" w:color="auto"/>
              <w:right w:val="single" w:sz="4" w:space="0" w:color="auto"/>
            </w:tcBorders>
            <w:shd w:val="clear" w:color="auto" w:fill="auto"/>
            <w:vAlign w:val="center"/>
            <w:hideMark/>
          </w:tcPr>
          <w:p w14:paraId="50EE95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BF3893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{"citationItems":[{"id":"ITEM-1","itemData":{"DOI":"10.1088/0957-4484/18/10/105104","ISSN":"09574484","abstract":"The synthesis of nanocrystals is in the limelight in modern nanotechnology. Biosynthesis of nanoparticles by plant extracts is currently under exploitation. Not only could silver nanoparticles ranging from 55 to 80 nm in size be fabricated, but also triangular or spherical shaped gold nanoparticles could be easily modulated by reacting the novel sundried biomass of Cinnamomum camphora leaf with aqueous silver or gold precursors at ambient temperature. The marked difference of shape control between gold and silver nanoparticles was attributed to the comparative advantage of protective biomolecules and reductive biomolecules. The polyol components and the water-soluble heterocyclic components were mainly responsible for the reduction of silver ions or chloroaurate ions and the stabilization of the nanoparticles, respectively. The sundried leaf in this work was very suitable for simple synthesis of nanoparticles. © IOP Publishing Ltd.","author":[{"dropping-particle":"","family":"Huang","given":"Jiale","non-dropping-particle":"","parse-names":false,"suffix":""},{"dropping-particle":"","family":"Li","given":"Qingbiao","non-dropping-particle":"","parse-names":false,"suffix":""},{"dropping-particle":"","family":"Sun","given":"Daohua","non-dropping-particle":"","parse-names":false,"suffix":""},{"dropping-particle":"","family":"Lu","given":"Yinghua","non-dropping-particle":"","parse-names":false,"suffix":""},{"dropping-particle":"","family":"Su","given":"Yuanbo","non-dropping-particle":"","parse-names":false,"suffix":""},{"dropping-particle":"","family":"Yang","given":"Xin","non-dropping-particle":"","parse-names":false,"suffix":""},{"dropping-particle":"","family":"Wang","given":"Huixuan","non-dropping-particle":"","parse-names":false,"suffix":""},{"dropping-particle":"","family":"Wang","given":"Yuanpeng","non-dropping-particle":"","parse-names":false,"suffix":""},{"dropping-particle":"","family":"Shao","given":"Wenyao","non-dropping-particle":"","parse-names":false,"suffix":""},{"dropping-particle":"","family":"He","given":"Ning","non-dropping-particle":"","parse-names":false,"suffix":""},{"dropping-particle":"","family":"Hong","given":"Jinqing","non-dropping-particle":"","parse-names":false,"suffix":""},{"dropping-particle":"","family":"Chen","given":"Cuixue","non-dropping-particle":"","parse-names":false,"suffix":""}],"container-title":"Nanotechnology","id":"ITEM-1","issue":"10","issued":{"date-parts":[["2007"]]},"title":"Biosynthesis of silver and gold nanoparticles by novel sundried Cinnamomum camphora leaf","type":"article-journal","volume":"18"},"uris":["http://www.mendeley.com/documents/?uuid=a7438273-3b5a-4836-b7dd-89f1b6de7c03"]}],"mendeley":{"formattedCitation":"(Huang et al., 2007)","plainTextFormattedCitation":"(Huang et al., 2007)","previouslyFormattedCitation":"[518]"},"properties":{"noteIndex":0},"schema":"https://github.com/citation-style-language/schema/raw/master/csl-citation.json"}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(Huang et al., 2007)</w:t>
            </w:r>
            <w:r w:rsidRPr="007A5261">
              <w:rPr>
                <w:rFonts w:ascii="Arial" w:eastAsia="Times New Roman" w:hAnsi="Arial" w:cs="Arial"/>
                <w:color w:val="000000"/>
                <w:sz w:val="18"/>
                <w:szCs w:val="18"/>
                <w:lang w:eastAsia="en-ZA"/>
              </w:rPr>
              <w:fldChar w:fldCharType="end"/>
            </w:r>
          </w:p>
        </w:tc>
      </w:tr>
      <w:tr w:rsidR="007A5261" w:rsidRPr="007A5261" w14:paraId="37DF3028" w14:textId="77777777" w:rsidTr="007A5261">
        <w:trPr>
          <w:trHeight w:val="288"/>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BCB914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Cinnamomum verum</w:t>
            </w:r>
          </w:p>
        </w:tc>
        <w:tc>
          <w:tcPr>
            <w:tcW w:w="1418" w:type="dxa"/>
            <w:tcBorders>
              <w:top w:val="nil"/>
              <w:left w:val="nil"/>
              <w:bottom w:val="single" w:sz="4" w:space="0" w:color="auto"/>
              <w:right w:val="single" w:sz="4" w:space="0" w:color="auto"/>
            </w:tcBorders>
            <w:shd w:val="clear" w:color="auto" w:fill="auto"/>
            <w:noWrap/>
            <w:vAlign w:val="center"/>
            <w:hideMark/>
          </w:tcPr>
          <w:p w14:paraId="2B9250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272CDF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w:t>
            </w:r>
          </w:p>
        </w:tc>
        <w:tc>
          <w:tcPr>
            <w:tcW w:w="2268" w:type="dxa"/>
            <w:tcBorders>
              <w:top w:val="nil"/>
              <w:left w:val="nil"/>
              <w:bottom w:val="single" w:sz="4" w:space="0" w:color="auto"/>
              <w:right w:val="single" w:sz="4" w:space="0" w:color="auto"/>
            </w:tcBorders>
            <w:shd w:val="clear" w:color="auto" w:fill="auto"/>
            <w:vAlign w:val="center"/>
            <w:hideMark/>
          </w:tcPr>
          <w:p w14:paraId="7F75BB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vAlign w:val="center"/>
            <w:hideMark/>
          </w:tcPr>
          <w:p w14:paraId="6294FC6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FESEM and DLS</w:t>
            </w:r>
          </w:p>
        </w:tc>
        <w:tc>
          <w:tcPr>
            <w:tcW w:w="2977" w:type="dxa"/>
            <w:tcBorders>
              <w:top w:val="nil"/>
              <w:left w:val="nil"/>
              <w:bottom w:val="single" w:sz="4" w:space="0" w:color="auto"/>
              <w:right w:val="single" w:sz="4" w:space="0" w:color="auto"/>
            </w:tcBorders>
            <w:shd w:val="clear" w:color="auto" w:fill="auto"/>
            <w:vAlign w:val="center"/>
            <w:hideMark/>
          </w:tcPr>
          <w:p w14:paraId="08A47E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29A4F1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10.14233/ajchem.2017.20548","author":[{"dropping-particle":"","family":"Sharma","given":"Malti","non-dropping-particle":"","parse-names":false,"suffix":""},{"dropping-particle":"","family":"Pathak","given":"Mallika","non-dropping-particle":"","parse-names":false,"suffix":""},{"dropping-particle":"","family":"Ojha","given":"Himanshu","non-dropping-particle":"","parse-names":false,"suffix":""},{"dropping-particle":"","family":"Roy","given":"Bani","non-dropping-particle":"","parse-names":false,"suffix":""}],"container-title":"Asian Journal of Chemistry","id":"ITEM-1","issued":{"date-parts":[["2017","1","1"]]},"page":"1693-1696","title":"Green Synthesis of Gold Nanoparticles Using Cinnamomum verum, Syzygium aromaticum and Piper nigrum Extract","type":"article-journal","volume":"29"},"uris":["http://www.mendeley.com/documents/?uuid=f1e94fbb-9d3d-412b-ad84-a344d0789272"]}],"mendeley":{"formattedCitation":"(Sharma et al., 2017)","plainTextFormattedCitation":"(Sharma et al., 2017)","previouslyFormattedCitation":"[659]"},"properties":{"noteIndex":0},"schema":"https://github.com/citation-style-language/schema/raw/master/csl-citation.json"}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(Sharma et al., 2017)</w:t>
            </w:r>
            <w:r w:rsidRPr="007A5261">
              <w:rPr>
                <w:rFonts w:ascii="Arial" w:eastAsia="Times New Roman" w:hAnsi="Arial" w:cs="Arial"/>
                <w:color w:val="000000"/>
                <w:sz w:val="18"/>
                <w:szCs w:val="18"/>
                <w:lang w:eastAsia="en-ZA"/>
              </w:rPr>
              <w:fldChar w:fldCharType="end"/>
            </w:r>
          </w:p>
        </w:tc>
      </w:tr>
    </w:tbl>
    <w:p w14:paraId="084740F5" w14:textId="77777777" w:rsidR="007A5261" w:rsidRPr="007A5261" w:rsidRDefault="007A5261" w:rsidP="007A5261">
      <w:pPr>
        <w:rPr>
          <w:rFonts w:ascii="Arial" w:hAnsi="Arial" w:cs="Arial"/>
          <w:sz w:val="18"/>
          <w:szCs w:val="18"/>
        </w:rPr>
        <w:sectPr w:rsidR="007A5261" w:rsidRPr="007A5261" w:rsidSect="00F54D34">
          <w:pgSz w:w="16838" w:h="11906" w:orient="landscape"/>
          <w:pgMar w:top="426" w:right="1440" w:bottom="1440" w:left="1440" w:header="708" w:footer="708" w:gutter="0"/>
          <w:cols w:space="708"/>
          <w:docGrid w:linePitch="360"/>
        </w:sectPr>
      </w:pPr>
    </w:p>
    <w:tbl>
      <w:tblPr>
        <w:tblpPr w:leftFromText="180" w:rightFromText="180" w:horzAnchor="margin" w:tblpXSpec="center" w:tblpY="-206"/>
        <w:tblW w:w="15588" w:type="dxa"/>
        <w:tblLook w:val="04A0" w:firstRow="1" w:lastRow="0" w:firstColumn="1" w:lastColumn="0" w:noHBand="0" w:noVBand="1"/>
      </w:tblPr>
      <w:tblGrid>
        <w:gridCol w:w="2405"/>
        <w:gridCol w:w="1307"/>
        <w:gridCol w:w="1686"/>
        <w:gridCol w:w="2122"/>
        <w:gridCol w:w="3174"/>
        <w:gridCol w:w="2442"/>
        <w:gridCol w:w="2452"/>
      </w:tblGrid>
      <w:tr w:rsidR="007A5261" w:rsidRPr="007A5261" w14:paraId="06099230" w14:textId="77777777" w:rsidTr="007A5261">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3A2F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2AE08F4A"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14:paraId="03E5D963"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3D153BA"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3181" w:type="dxa"/>
            <w:tcBorders>
              <w:top w:val="single" w:sz="4" w:space="0" w:color="auto"/>
              <w:left w:val="nil"/>
              <w:bottom w:val="single" w:sz="4" w:space="0" w:color="auto"/>
              <w:right w:val="single" w:sz="4" w:space="0" w:color="auto"/>
            </w:tcBorders>
            <w:shd w:val="clear" w:color="auto" w:fill="auto"/>
            <w:vAlign w:val="center"/>
            <w:hideMark/>
          </w:tcPr>
          <w:p w14:paraId="3085D93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14:paraId="19EAFA3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452" w:type="dxa"/>
            <w:tcBorders>
              <w:top w:val="single" w:sz="4" w:space="0" w:color="auto"/>
              <w:left w:val="nil"/>
              <w:bottom w:val="single" w:sz="4" w:space="0" w:color="auto"/>
              <w:right w:val="single" w:sz="4" w:space="0" w:color="auto"/>
            </w:tcBorders>
            <w:shd w:val="clear" w:color="auto" w:fill="auto"/>
            <w:noWrap/>
            <w:vAlign w:val="center"/>
            <w:hideMark/>
          </w:tcPr>
          <w:p w14:paraId="668E8EC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20610D75"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839FFF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Cinnamomum zeylanicum</w:t>
            </w:r>
          </w:p>
        </w:tc>
        <w:tc>
          <w:tcPr>
            <w:tcW w:w="1291" w:type="dxa"/>
            <w:tcBorders>
              <w:top w:val="nil"/>
              <w:left w:val="nil"/>
              <w:bottom w:val="single" w:sz="4" w:space="0" w:color="auto"/>
              <w:right w:val="single" w:sz="4" w:space="0" w:color="auto"/>
            </w:tcBorders>
            <w:shd w:val="clear" w:color="auto" w:fill="auto"/>
            <w:noWrap/>
            <w:vAlign w:val="center"/>
            <w:hideMark/>
          </w:tcPr>
          <w:p w14:paraId="241EBB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A0033A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w:t>
            </w:r>
          </w:p>
        </w:tc>
        <w:tc>
          <w:tcPr>
            <w:tcW w:w="2126" w:type="dxa"/>
            <w:tcBorders>
              <w:top w:val="nil"/>
              <w:left w:val="nil"/>
              <w:bottom w:val="single" w:sz="4" w:space="0" w:color="auto"/>
              <w:right w:val="single" w:sz="4" w:space="0" w:color="auto"/>
            </w:tcBorders>
            <w:shd w:val="clear" w:color="auto" w:fill="auto"/>
            <w:vAlign w:val="center"/>
            <w:hideMark/>
          </w:tcPr>
          <w:p w14:paraId="04CB24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004051D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HRTEM, SAED, UV, XRD and PL</w:t>
            </w:r>
          </w:p>
        </w:tc>
        <w:tc>
          <w:tcPr>
            <w:tcW w:w="2447" w:type="dxa"/>
            <w:tcBorders>
              <w:top w:val="nil"/>
              <w:left w:val="nil"/>
              <w:bottom w:val="single" w:sz="4" w:space="0" w:color="auto"/>
              <w:right w:val="single" w:sz="4" w:space="0" w:color="auto"/>
            </w:tcBorders>
            <w:shd w:val="clear" w:color="auto" w:fill="auto"/>
            <w:vAlign w:val="center"/>
            <w:hideMark/>
          </w:tcPr>
          <w:p w14:paraId="3E9192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71A6A0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{"citationItems":[{"id":"ITEM-1","itemData":{"DOI":"10.1016/j.saa.2009.08.007","ISSN":"13861425","abstract":"Development of biologically inspired experimental processes for the synthesis of nanoparticles is an important branch of nanotechnology. The synthesis of gold nanoparticles using Cinnamomum zeylanicum leaf broth as the reducing agent is reported. The morphology of the particles formed consists of a mixture of gold nanoprisms and spheres with fcc (1 1 1) structure of gold. At lower concentrations of the extract, formation of prism shaped Au particles dominates, while at higher concentrations almost spherical particles alone are observed. Good crystallinity of the nanoparticles with fcc phase is evident from XRD patterns, clear lattice fringes in the high resolution TEM image and bright circular rings in the SAED pattern. Au nanoparticles grown are observed to be photoluminescent and the intensity of photoemission is found to increase with increase in leaf broth concentration. The ability to modulate the shape of nanoparticles as observed in this study for gold nanoparticles opens up the exciting possibility of developing further synthetic routes employing ecofriendly sources. © 2009 Elsevier B.V. All rights reserved.","author":[{"dropping-particle":"","family":"Smitha","given":"S. L.","non-dropping-particle":"","parse-names":false,"suffix":""},{"dropping-particle":"","family":"Philip","given":"Daizy","non-dropping-particle":"","parse-names":false,"suffix":""},{"dropping-particle":"","family":"Gopchandran","given":"K. G.","non-dropping-particle":"","parse-names":false,"suffix":""}],"container-title":"Spectrochimica Acta - Part A: Molecular and Biomolecular Spectroscopy","id":"ITEM-1","issue":"3","issued":{"date-parts":[["2009"]]},"page":"735-739","title":"Green synthesis of gold nanoparticles using Cinnamomum zeylanicum leaf broth","type":"article-journal","volume":"74"},"uris":["http://www.mendeley.com/documents/?uuid=9fdc8245-43bc-4d74-b239-361a25fb0fca"]}],"mendeley":{"formattedCitation":"(Smitha et al., 2009)","plainTextFormattedCitation":"(Smitha et al., 2009)","previouslyFormattedCitation":"[660]"},"properties":{"noteIndex":0},"schema":"https://github.com/citation-style-language/schema/raw/master/csl-citation.json"}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(Smitha et al., 2009)</w:t>
            </w:r>
            <w:r w:rsidRPr="007A5261">
              <w:rPr>
                <w:rFonts w:ascii="Arial" w:eastAsia="Times New Roman" w:hAnsi="Arial" w:cs="Arial"/>
                <w:color w:val="000000"/>
                <w:sz w:val="18"/>
                <w:szCs w:val="18"/>
                <w:lang w:eastAsia="en-ZA"/>
              </w:rPr>
              <w:fldChar w:fldCharType="end"/>
            </w:r>
          </w:p>
        </w:tc>
      </w:tr>
      <w:tr w:rsidR="007A5261" w:rsidRPr="007A5261" w14:paraId="0FE224DA"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64E06A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maxima</w:t>
            </w:r>
          </w:p>
        </w:tc>
        <w:tc>
          <w:tcPr>
            <w:tcW w:w="1291" w:type="dxa"/>
            <w:tcBorders>
              <w:top w:val="nil"/>
              <w:left w:val="nil"/>
              <w:bottom w:val="single" w:sz="4" w:space="0" w:color="auto"/>
              <w:right w:val="single" w:sz="4" w:space="0" w:color="auto"/>
            </w:tcBorders>
            <w:shd w:val="clear" w:color="auto" w:fill="auto"/>
            <w:noWrap/>
            <w:vAlign w:val="center"/>
            <w:hideMark/>
          </w:tcPr>
          <w:p w14:paraId="3A6274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E15D32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8-25</w:t>
            </w:r>
          </w:p>
        </w:tc>
        <w:tc>
          <w:tcPr>
            <w:tcW w:w="2126" w:type="dxa"/>
            <w:tcBorders>
              <w:top w:val="nil"/>
              <w:left w:val="nil"/>
              <w:bottom w:val="single" w:sz="4" w:space="0" w:color="auto"/>
              <w:right w:val="single" w:sz="4" w:space="0" w:color="auto"/>
            </w:tcBorders>
            <w:shd w:val="clear" w:color="auto" w:fill="auto"/>
            <w:vAlign w:val="center"/>
            <w:hideMark/>
          </w:tcPr>
          <w:p w14:paraId="56520C5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24B0D7B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FTIR</w:t>
            </w:r>
          </w:p>
        </w:tc>
        <w:tc>
          <w:tcPr>
            <w:tcW w:w="2447" w:type="dxa"/>
            <w:tcBorders>
              <w:top w:val="nil"/>
              <w:left w:val="nil"/>
              <w:bottom w:val="single" w:sz="4" w:space="0" w:color="auto"/>
              <w:right w:val="single" w:sz="4" w:space="0" w:color="auto"/>
            </w:tcBorders>
            <w:shd w:val="clear" w:color="auto" w:fill="auto"/>
            <w:vAlign w:val="center"/>
            <w:hideMark/>
          </w:tcPr>
          <w:p w14:paraId="2F4FC3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and antibacterial activity</w:t>
            </w:r>
          </w:p>
        </w:tc>
        <w:tc>
          <w:tcPr>
            <w:tcW w:w="2452" w:type="dxa"/>
            <w:tcBorders>
              <w:top w:val="nil"/>
              <w:left w:val="nil"/>
              <w:bottom w:val="single" w:sz="4" w:space="0" w:color="auto"/>
              <w:right w:val="single" w:sz="4" w:space="0" w:color="auto"/>
            </w:tcBorders>
            <w:shd w:val="clear" w:color="auto" w:fill="auto"/>
            <w:noWrap/>
            <w:vAlign w:val="center"/>
            <w:hideMark/>
          </w:tcPr>
          <w:p w14:paraId="220409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{"citationItems":[{"id":"ITEM-1","itemData":{"DOI":"10.1049/iet-nbt.2016.0183","ISSN":"17518741","abstract":"The peel of Citrus maxima (C. maxima) is the primary byproducts during the process of fruit or juice in food industries, and it was always considered as biomass waste for further treatments. In this study, the authors reported a simple and eco-friendly method to synthesise gold nanoparticles (AuNPs) using C. maxima peel extract as reducing and capping agents. The synthesised AuNPs were characterised by UV-visible spectrum, X-ray diffraction (XRD), transmission electron microscope (TEM) and Fourier-transform infrared spectroscopy (FTIR). The UV-visible spectrum of the AuNPs colloid showed a characteristic peak at 540 nm. The peaks of XRD analysis at (2′) 38.30°, 44.28°, 64.62°, 77.57° and 81.75° were assigned to (111), (200), (220), (311) and (222) planes of the face-centered cubic (fcc) lattice of gold. The TEM images showed that AuNPs were nearly spherical in shape with the size of 8-25 nm. The FTIR spectrum revealed that some bioactive compounds capped the surface of synthesised AuNPs. The biosynthesised AuNPs performed strong catalytic activity in degradation of 4-nitrophenol to 4-aminophenol and good antibacterial activity against both gram negative (Escherichia coli) and gram positive (Staphylococcus aureus) bacterium. The synthesis procedure was proved simple cost effective and environment friendly.","author":[{"dropping-particle":"","family":"Yuan","given":"Chun Gang","non-dropping-particle":"","parse-names":false,"suffix":""},{"dropping-particle":"","family":"Huo","given":"Can","non-dropping-particle":"","parse-names":false,"suffix":""},{"dropping-particle":"","family":"Gui","given":"Bing","non-dropping-particle":"","parse-names":false,"suffix":""},{"dropping-particle":"","family":"Cao","given":"Wei Ping","non-dropping-particle":"","parse-names":false,"suffix":""}],"container-title":"IET Nanobiotechnology","id":"ITEM-1","issue":"5","issued":{"date-parts":[["2017"]]},"page":"523-530","title":"Green synthesis of gold nanoparticles using Citrus maxima peel extract and their catalytic/antibacterial activities","type":"article-journal","volume":"11"},"uris":["http://www.mendeley.com/documents/?uuid=852efdfd-7854-4975-bd8a-761280c6450d"]}],"mendeley":{"formattedCitation":"(Yuan et al., 2017)","plainTextFormattedCitation":"(Yuan et al., 2017)","previouslyFormattedCitation":"[661]"},"properties":{"noteIndex":0},"schema":"https://github.com/citation-style-language/schema/raw/master/csl-citation.json"}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(Yuan et al., 2017)</w:t>
            </w:r>
            <w:r w:rsidRPr="007A5261">
              <w:rPr>
                <w:rFonts w:ascii="Arial" w:eastAsia="Times New Roman" w:hAnsi="Arial" w:cs="Arial"/>
                <w:color w:val="000000"/>
                <w:sz w:val="18"/>
                <w:szCs w:val="18"/>
                <w:lang w:eastAsia="en-ZA"/>
              </w:rPr>
              <w:fldChar w:fldCharType="end"/>
            </w:r>
          </w:p>
        </w:tc>
      </w:tr>
      <w:tr w:rsidR="007A5261" w:rsidRPr="007A5261" w14:paraId="0FB07644"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1AC769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Citrus sinensis</w:t>
            </w:r>
          </w:p>
        </w:tc>
        <w:tc>
          <w:tcPr>
            <w:tcW w:w="1291" w:type="dxa"/>
            <w:tcBorders>
              <w:top w:val="nil"/>
              <w:left w:val="nil"/>
              <w:bottom w:val="single" w:sz="4" w:space="0" w:color="auto"/>
              <w:right w:val="single" w:sz="4" w:space="0" w:color="auto"/>
            </w:tcBorders>
            <w:shd w:val="clear" w:color="auto" w:fill="auto"/>
            <w:noWrap/>
            <w:vAlign w:val="center"/>
            <w:hideMark/>
          </w:tcPr>
          <w:p w14:paraId="004D7B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378514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20-30</w:t>
            </w:r>
          </w:p>
        </w:tc>
        <w:tc>
          <w:tcPr>
            <w:tcW w:w="2126" w:type="dxa"/>
            <w:tcBorders>
              <w:top w:val="nil"/>
              <w:left w:val="nil"/>
              <w:bottom w:val="single" w:sz="4" w:space="0" w:color="auto"/>
              <w:right w:val="single" w:sz="4" w:space="0" w:color="auto"/>
            </w:tcBorders>
            <w:shd w:val="clear" w:color="auto" w:fill="auto"/>
            <w:vAlign w:val="center"/>
            <w:hideMark/>
          </w:tcPr>
          <w:p w14:paraId="076BE3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50F9C2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AFM, TEM, UV and FTIR</w:t>
            </w:r>
          </w:p>
        </w:tc>
        <w:tc>
          <w:tcPr>
            <w:tcW w:w="2447" w:type="dxa"/>
            <w:tcBorders>
              <w:top w:val="nil"/>
              <w:left w:val="nil"/>
              <w:bottom w:val="single" w:sz="4" w:space="0" w:color="auto"/>
              <w:right w:val="single" w:sz="4" w:space="0" w:color="auto"/>
            </w:tcBorders>
            <w:shd w:val="clear" w:color="auto" w:fill="auto"/>
            <w:vAlign w:val="center"/>
            <w:hideMark/>
          </w:tcPr>
          <w:p w14:paraId="18A68C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452" w:type="dxa"/>
            <w:tcBorders>
              <w:top w:val="nil"/>
              <w:left w:val="nil"/>
              <w:bottom w:val="single" w:sz="4" w:space="0" w:color="auto"/>
              <w:right w:val="single" w:sz="4" w:space="0" w:color="auto"/>
            </w:tcBorders>
            <w:shd w:val="clear" w:color="auto" w:fill="auto"/>
            <w:noWrap/>
            <w:vAlign w:val="center"/>
            <w:hideMark/>
          </w:tcPr>
          <w:p w14:paraId="487A1C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{"citationItems":[{"id":"ITEM-1","itemData":{"DOI":"10.4155/fsoa-2017-0062","ISSN":"20565623","abstract":"Aim: We report synthesis of capped gold nanoparticles (C-AuNPs) of ≈20-30 nm by reducing HAuCl4 with flower and leaf extracts of Ocimum tenuiflorum, leaves of Azadirachta indica and Mentha spicata and peel of Citrus sinensis plants. Methods: Atomic force microscopy (AFM) and transmission electron microscopy (TEM) determined their size, shape and topographical structures. The C-AuNPs with UV-Vis spectrophotometer produced a maximum absorption within 530-535 nm wavelengths. Their Fourier transform IR stretching frequencies, from 450 to 4000 cm-1, have inferred HAuCl4 reduction to Au. Results: The 512 and 600 μgml-1 C-AuNP MICs were expressed on antimicrobial strains Staphylococcus aureus, Pseudomonas aeruginosa and Klebsiella pneumoniae, respectively. Conclusion: The chosen plant extracts have reduced the Au3+ to Au0 with simultaneous in situ capping with bacteria inhibiting activities. Green routes for C-AuNP synthesis could be an asset for several other biomedical and bioengineering applications.","author":[{"dropping-particle":"","family":"Rao","given":"Yashvant","non-dropping-particle":"","parse-names":false,"suffix":""},{"dropping-particle":"","family":"Inwati","given":"Gajendra K.","non-dropping-particle":"","parse-names":false,"suffix":""},{"dropping-particle":"","family":"Singh","given":"Man","non-dropping-particle":"","parse-names":false,"suffix":""}],"container-title":"Future Science OA","id":"ITEM-1","issue":"4","issued":{"date-parts":[["2017"]]},"title":"Green synthesis of capped gold nanoparticles and their effect on Gram-positive and Gram-negative bacteria","type":"article-journal","volume":"3"},"uris":["http://www.mendeley.com/documents/?uuid=ce84dac4-16fb-4d81-a0f3-b98f8fbbecba"]}],"mendeley":{"formattedCitation":"(Rao et al., 2017)","plainTextFormattedCitation":"(Rao et al., 2017)","previouslyFormattedCitation":"[652]"},"properties":{"noteIndex":0},"schema":"https://github.com/citation-style-language/schema/raw/master/csl-citation.json"}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(Rao et al., 2017)</w:t>
            </w:r>
            <w:r w:rsidRPr="007A5261">
              <w:rPr>
                <w:rFonts w:ascii="Arial" w:eastAsia="Times New Roman" w:hAnsi="Arial" w:cs="Arial"/>
                <w:color w:val="000000"/>
                <w:sz w:val="18"/>
                <w:szCs w:val="18"/>
                <w:lang w:eastAsia="en-ZA"/>
              </w:rPr>
              <w:fldChar w:fldCharType="end"/>
            </w:r>
          </w:p>
        </w:tc>
      </w:tr>
      <w:tr w:rsidR="007A5261" w:rsidRPr="007A5261" w14:paraId="177585C7"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FB5B73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Coffea arabica</w:t>
            </w:r>
          </w:p>
        </w:tc>
        <w:tc>
          <w:tcPr>
            <w:tcW w:w="1291" w:type="dxa"/>
            <w:tcBorders>
              <w:top w:val="nil"/>
              <w:left w:val="nil"/>
              <w:bottom w:val="single" w:sz="4" w:space="0" w:color="auto"/>
              <w:right w:val="single" w:sz="4" w:space="0" w:color="auto"/>
            </w:tcBorders>
            <w:shd w:val="clear" w:color="auto" w:fill="auto"/>
            <w:noWrap/>
            <w:vAlign w:val="center"/>
            <w:hideMark/>
          </w:tcPr>
          <w:p w14:paraId="7943834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E0F94F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14,9</w:t>
            </w:r>
          </w:p>
        </w:tc>
        <w:tc>
          <w:tcPr>
            <w:tcW w:w="2126" w:type="dxa"/>
            <w:tcBorders>
              <w:top w:val="nil"/>
              <w:left w:val="nil"/>
              <w:bottom w:val="single" w:sz="4" w:space="0" w:color="auto"/>
              <w:right w:val="single" w:sz="4" w:space="0" w:color="auto"/>
            </w:tcBorders>
            <w:shd w:val="clear" w:color="auto" w:fill="auto"/>
            <w:vAlign w:val="center"/>
            <w:hideMark/>
          </w:tcPr>
          <w:p w14:paraId="26D238F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69E064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Zeta potential, DLS, FTIR, Raman, XRD and TEM</w:t>
            </w:r>
          </w:p>
        </w:tc>
        <w:tc>
          <w:tcPr>
            <w:tcW w:w="2447" w:type="dxa"/>
            <w:tcBorders>
              <w:top w:val="nil"/>
              <w:left w:val="nil"/>
              <w:bottom w:val="single" w:sz="4" w:space="0" w:color="auto"/>
              <w:right w:val="single" w:sz="4" w:space="0" w:color="auto"/>
            </w:tcBorders>
            <w:shd w:val="clear" w:color="auto" w:fill="auto"/>
            <w:vAlign w:val="center"/>
            <w:hideMark/>
          </w:tcPr>
          <w:p w14:paraId="6072C32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2DB518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{"citationItems":[{"id":"ITEM-1","itemData":{"DOI":"10.1038/s41598-019-52496-9","ISSN":"20452322","abstract":"Green synthesis of metallic nanoparticles has become incredibly popular, mainly by minimizing problems of environmental contamination and by being able to reduce, stabilize and potentially functionalize nanomaterials. Such compounds have possible applications in various areas, e.g., pharmaceuticals (drug delivery systems, cosmetics), textile industry (clothing with antimicrobial properties), diagnostic medicine (imaging, high efficiency biosensors), energy (solar panels), bioremediation, among others. However, the lack of reproducibility and information on the control mechanisms during synthesis have made the application of green-synthesized nanoparticles unfeasible. Thus, this study proposed the investigation of the main mechanisms affecting synthesis control, using factorial design for the preparation of gold nanoparticles with extract of Coffea arabica. We obtained stable (Zeta Potential, UV-vis and DLS), monodisperse, and quasi-spherical (TEM) nanoparticles, which presented adsorbed aromatic molecules (FTIR and RAMAN) and defined crystal structure (XRD), proving that the plant extract acted as a reducing agent, as well as a stabilizer and functionalizer for the synthesized nanostructures. The factorial design employed here to obtain gold nanoparticles with Coffea arabica extract allowed for a controlled and reproducible synthesis, enabling new possibilities for the application in several fields.","author":[{"dropping-particle":"","family":"Keijok","given":"Wanderson Juvencio","non-dropping-particle":"","parse-names":false,"suffix":""},{"dropping-particle":"","family":"Pereira","given":"Rayssa Helena Arruda","non-dropping-particle":"","parse-names":false,"suffix":""},{"dropping-particle":"","family":"Alvarez","given":"Luis Alberto Contreras","non-dropping-particle":"","parse-names":false,"suffix":""},{"dropping-particle":"","family":"Prado","given":"Adilson Ribeiro","non-dropping-particle":"","parse-names":false,"suffix":""},{"dropping-particle":"","family":"Silva","given":"André Romero","non-dropping-particle":"da","parse-names":false,"suffix":""},{"dropping-particle":"","family":"Ribeiro","given":"Josimar","non-dropping-particle":"","parse-names":false,"suffix":""},{"dropping-particle":"","family":"Oliveira","given":"Jairo Pinto","non-dropping-particle":"de","parse-names":false,"suffix":""},{"dropping-particle":"","family":"Guimarães","given":"Marco Cesar Cunegundes","non-dropping-particle":"","parse-names":false,"suffix":""}],"container-title":"Scientific Reports","id":"ITEM-1","issue":"1","issued":{"date-parts":[["2019"]]},"page":"1-10","title":"Controlled biosynthesis of gold nanoparticles with Coffea arabica using factorial design","type":"article-journal","volume":"9"},"uris":["http://www.mendeley.com/documents/?uuid=fcd74123-8f04-4253-8f3f-1319b1448260"]}],"mendeley":{"formattedCitation":"(Keijok et al., 2019)","plainTextFormattedCitation":"(Keijok et al., 2019)","previouslyFormattedCitation":"[662]"},"properties":{"noteIndex":0},"schema":"https://github.com/citation-style-language/schema/raw/master/csl-citation.json"}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(Keijok et al., 2019)</w:t>
            </w:r>
            <w:r w:rsidRPr="007A5261">
              <w:rPr>
                <w:rFonts w:ascii="Arial" w:eastAsia="Times New Roman" w:hAnsi="Arial" w:cs="Arial"/>
                <w:color w:val="000000"/>
                <w:sz w:val="18"/>
                <w:szCs w:val="18"/>
                <w:lang w:eastAsia="en-ZA"/>
              </w:rPr>
              <w:fldChar w:fldCharType="end"/>
            </w:r>
          </w:p>
        </w:tc>
      </w:tr>
      <w:tr w:rsidR="007A5261" w:rsidRPr="007A5261" w14:paraId="583BEC1C"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299E7C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Coleus amboinicus</w:t>
            </w:r>
          </w:p>
        </w:tc>
        <w:tc>
          <w:tcPr>
            <w:tcW w:w="1291" w:type="dxa"/>
            <w:tcBorders>
              <w:top w:val="nil"/>
              <w:left w:val="nil"/>
              <w:bottom w:val="single" w:sz="4" w:space="0" w:color="auto"/>
              <w:right w:val="single" w:sz="4" w:space="0" w:color="auto"/>
            </w:tcBorders>
            <w:shd w:val="clear" w:color="auto" w:fill="auto"/>
            <w:noWrap/>
            <w:vAlign w:val="center"/>
            <w:hideMark/>
          </w:tcPr>
          <w:p w14:paraId="355D97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29883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5-55</w:t>
            </w:r>
          </w:p>
        </w:tc>
        <w:tc>
          <w:tcPr>
            <w:tcW w:w="2126" w:type="dxa"/>
            <w:tcBorders>
              <w:top w:val="nil"/>
              <w:left w:val="nil"/>
              <w:bottom w:val="single" w:sz="4" w:space="0" w:color="auto"/>
              <w:right w:val="single" w:sz="4" w:space="0" w:color="auto"/>
            </w:tcBorders>
            <w:shd w:val="clear" w:color="auto" w:fill="auto"/>
            <w:vAlign w:val="center"/>
            <w:hideMark/>
          </w:tcPr>
          <w:p w14:paraId="100273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Polygonal</w:t>
            </w:r>
          </w:p>
        </w:tc>
        <w:tc>
          <w:tcPr>
            <w:tcW w:w="3181" w:type="dxa"/>
            <w:tcBorders>
              <w:top w:val="nil"/>
              <w:left w:val="nil"/>
              <w:bottom w:val="single" w:sz="4" w:space="0" w:color="auto"/>
              <w:right w:val="single" w:sz="4" w:space="0" w:color="auto"/>
            </w:tcBorders>
            <w:shd w:val="clear" w:color="auto" w:fill="auto"/>
            <w:vAlign w:val="center"/>
            <w:hideMark/>
          </w:tcPr>
          <w:p w14:paraId="4914E1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FTIR and SAED</w:t>
            </w:r>
          </w:p>
        </w:tc>
        <w:tc>
          <w:tcPr>
            <w:tcW w:w="2447" w:type="dxa"/>
            <w:tcBorders>
              <w:top w:val="nil"/>
              <w:left w:val="nil"/>
              <w:bottom w:val="single" w:sz="4" w:space="0" w:color="auto"/>
              <w:right w:val="single" w:sz="4" w:space="0" w:color="auto"/>
            </w:tcBorders>
            <w:shd w:val="clear" w:color="auto" w:fill="auto"/>
            <w:vAlign w:val="center"/>
            <w:hideMark/>
          </w:tcPr>
          <w:p w14:paraId="4113C9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2F1874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{"citationItems":[{"id":"ITEM-1","itemData":{"DOI":"10.1016/j.matchar.2010.08.003","ISSN":"10445803","abstract":"Present study reports a green chemistry approach for the biological synthesis of gold nanoparticles by using the leaf extract of Coleus amboinicus Lour. The nanoparticles were structurally characterized by UV-Vis spectroscopy, XRD, TEM and SAED analyses. Elemental and vibrational analyses were done with EDAX and FT-IR spectroscopies respectively. Bioreduction of gold ions by C. amboinicus leaf extract resulted in the synthesis of spherical, truncated triangle, triangle, hexagonal and decahedral nanoparticles. These nanoparticles showed an absorption peak at 536 nm in UV-Vis spectrum corresponding to the plasmon resonance of gold nanoparticles. The size of gold nanoparticles ranged from 4.6 to 55.1 nm. FT-IR spectrum confirmed the involvement of aromatic amines, amide (II) groups and secondary alcohols in capping and reduction of gold nanoparticles. Extracellular synthesis of gold nanoparticles is a simple, cheap and environmentally benign alternative to physical and chemical procedures. © 2010 Elsevier Inc.","author":[{"dropping-particle":"","family":"Narayanan","given":"Kannan Badri","non-dropping-particle":"","parse-names":false,"suffix":""},{"dropping-particle":"","family":"Sakthivel","given":"Natarajan","non-dropping-particle":"","parse-names":false,"suffix":""}],"container-title":"Materials Characterization","id":"ITEM-1","issue":"11","issued":{"date-parts":[["2010"]]},"page":"1232-1238","publisher":"Elsevier Inc.","title":"Phytosynthesis of gold nanoparticles using leaf extract of Coleus amboinicus Lour","type":"article-journal","volume":"61"},"uris":["http://www.mendeley.com/documents/?uuid=4d16f574-fc34-4001-ac85-b10c70c09800"]}],"mendeley":{"formattedCitation":"(Narayanan &amp; Sakthivel, 2010)","plainTextFormattedCitation":"(Narayanan &amp; Sakthivel, 2010)","previouslyFormattedCitation":"[663]"},"properties":{"noteIndex":0},"schema":"https://github.com/citation-style-language/schema/raw/master/csl-citation.json"}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(Narayanan &amp; Sakthivel, 2010)</w:t>
            </w:r>
            <w:r w:rsidRPr="007A5261">
              <w:rPr>
                <w:rFonts w:ascii="Arial" w:eastAsia="Times New Roman" w:hAnsi="Arial" w:cs="Arial"/>
                <w:color w:val="000000"/>
                <w:sz w:val="18"/>
                <w:szCs w:val="18"/>
                <w:lang w:eastAsia="en-ZA"/>
              </w:rPr>
              <w:fldChar w:fldCharType="end"/>
            </w:r>
          </w:p>
        </w:tc>
      </w:tr>
      <w:tr w:rsidR="007A5261" w:rsidRPr="007A5261" w14:paraId="2BDD66F7"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DDDD26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Corchorus olitorius</w:t>
            </w:r>
          </w:p>
        </w:tc>
        <w:tc>
          <w:tcPr>
            <w:tcW w:w="1291" w:type="dxa"/>
            <w:tcBorders>
              <w:top w:val="nil"/>
              <w:left w:val="nil"/>
              <w:bottom w:val="single" w:sz="4" w:space="0" w:color="auto"/>
              <w:right w:val="single" w:sz="4" w:space="0" w:color="auto"/>
            </w:tcBorders>
            <w:shd w:val="clear" w:color="auto" w:fill="auto"/>
            <w:noWrap/>
            <w:vAlign w:val="center"/>
            <w:hideMark/>
          </w:tcPr>
          <w:p w14:paraId="11DE7A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F194D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37-50</w:t>
            </w:r>
          </w:p>
        </w:tc>
        <w:tc>
          <w:tcPr>
            <w:tcW w:w="2126" w:type="dxa"/>
            <w:tcBorders>
              <w:top w:val="nil"/>
              <w:left w:val="nil"/>
              <w:bottom w:val="single" w:sz="4" w:space="0" w:color="auto"/>
              <w:right w:val="single" w:sz="4" w:space="0" w:color="auto"/>
            </w:tcBorders>
            <w:shd w:val="clear" w:color="auto" w:fill="auto"/>
            <w:vAlign w:val="center"/>
            <w:hideMark/>
          </w:tcPr>
          <w:p w14:paraId="28AD07D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Quasi-spherical</w:t>
            </w:r>
          </w:p>
        </w:tc>
        <w:tc>
          <w:tcPr>
            <w:tcW w:w="3181" w:type="dxa"/>
            <w:tcBorders>
              <w:top w:val="nil"/>
              <w:left w:val="nil"/>
              <w:bottom w:val="single" w:sz="4" w:space="0" w:color="auto"/>
              <w:right w:val="single" w:sz="4" w:space="0" w:color="auto"/>
            </w:tcBorders>
            <w:shd w:val="clear" w:color="auto" w:fill="auto"/>
            <w:vAlign w:val="center"/>
            <w:hideMark/>
          </w:tcPr>
          <w:p w14:paraId="1112BE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FTIR and TGA</w:t>
            </w:r>
          </w:p>
        </w:tc>
        <w:tc>
          <w:tcPr>
            <w:tcW w:w="2447" w:type="dxa"/>
            <w:tcBorders>
              <w:top w:val="nil"/>
              <w:left w:val="nil"/>
              <w:bottom w:val="single" w:sz="4" w:space="0" w:color="auto"/>
              <w:right w:val="single" w:sz="4" w:space="0" w:color="auto"/>
            </w:tcBorders>
            <w:shd w:val="clear" w:color="auto" w:fill="auto"/>
            <w:vAlign w:val="center"/>
            <w:hideMark/>
          </w:tcPr>
          <w:p w14:paraId="1720A7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452" w:type="dxa"/>
            <w:tcBorders>
              <w:top w:val="nil"/>
              <w:left w:val="nil"/>
              <w:bottom w:val="single" w:sz="4" w:space="0" w:color="auto"/>
              <w:right w:val="single" w:sz="4" w:space="0" w:color="auto"/>
            </w:tcBorders>
            <w:shd w:val="clear" w:color="auto" w:fill="auto"/>
            <w:noWrap/>
            <w:vAlign w:val="center"/>
            <w:hideMark/>
          </w:tcPr>
          <w:p w14:paraId="5AD156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{"citationItems":[{"id":"ITEM-1","itemData":{"DOI":"10.3390/ijms19092612","ISSN":"14220067","abstract":"A facile bottom-up “green” synthetic route of gold nanoparticles (Au NPs) is described, using a leaf extract of the Malvaceae plant Corchorus olitorius as a reducing and stabilizing agent. The size and shape of the obtained nanoparticles were modulated by varying the amounts of the metal salt and the broth extract in the reaction medium. Only one hour was required for the complete conversion to Au NPs, suggesting that the reaction rate was higher or comparable to those of nanoparticles synthesized by chemical methods. The obtained nanoparticles were characterized by UV–visible spectroscopy, transmission electron microscopy (TEM), X-ray diffraction (XRD), Fourier-transform infrared (FTIR) spectroscopy, and thermal gravimetric analysis (TGA). While infrared spectroscopy was employed to characterize the various functional groups in the organic layer that stabilized the particles, TEM images were used to optimize the conditions for NPs growth. A low concentration of the C. olitorius extract yielded mixed triangular and hexagonal shapes; in contrast, quasi-spherical shapes of Au NPs with an average size of 37–50 nm were obtained at a higher extract broth concentration. The Au NPs displayed Surface Plasmon Resonance (SPR) bands at 535 nm. An in vitro cytotoxic assay of the biocompatible Au NPs revealed a strong cytotoxic activity in three human cancer cell lines, namely, colon carcinoma HCT-116, hepatocellular carcinoma HepG-2, and breast adenocarcinoma MCF-7. In-silico bioactivity, drug-likeness, and ADMET (Absorption, Distribution, Metabolism, Excretion, and Toxicity) predictions were conducted in order to examine the pharmacokinetic behavior of the compounds present in the C. olitorius extract.","author":[{"dropping-particle":"","family":"Ismail","given":"Eman H.","non-dropping-particle":"","parse-names":false,"suffix":""},{"dropping-particle":"","family":"Saqer","given":"Aliyah M.A.","non-dropping-particle":"","parse-names":false,"suffix":""},{"dropping-particle":"","family":"Assirey","given":"Eman","non-dropping-particle":"","parse-names":false,"suffix":""},{"dropping-particle":"","family":"Naqvi","given":"Arshi","non-dropping-particle":"","parse-names":false,"suffix":""},{"dropping-particle":"","family":"Okasha","given":"Rawda M.","non-dropping-particle":"","parse-names":false,"suffix":""}],"container-title":"International Journal of Molecular Sciences","id":"ITEM-1","issue":"9","issued":{"date-parts":[["2018"]]},"page":"1-14","title":"Successful green synthesis of gold nanoparticles using a corchorus olitorius extract and their antiproliferative effect in cancer cells","type":"article-journal","volume":"19"},"uris":["http://www.mendeley.com/documents/?uuid=3d17567b-b6ec-4a0c-94ee-9756684d4595"]}],"mendeley":{"formattedCitation":"(Ismail et al., 2018)","plainTextFormattedCitation":"(Ismail et al., 2018)","previouslyFormattedCitation":"[664]"},"properties":{"noteIndex":0},"schema":"https://github.com/citation-style-language/schema/raw/master/csl-citation.json"}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(Ismail et al., 2018)</w:t>
            </w:r>
            <w:r w:rsidRPr="007A5261">
              <w:rPr>
                <w:rFonts w:ascii="Arial" w:eastAsia="Times New Roman" w:hAnsi="Arial" w:cs="Arial"/>
                <w:color w:val="000000"/>
                <w:sz w:val="18"/>
                <w:szCs w:val="18"/>
                <w:lang w:eastAsia="en-ZA"/>
              </w:rPr>
              <w:fldChar w:fldCharType="end"/>
            </w:r>
          </w:p>
        </w:tc>
      </w:tr>
      <w:tr w:rsidR="007A5261" w:rsidRPr="007A5261" w14:paraId="62271525"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C3DC3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Crocus sativus</w:t>
            </w:r>
          </w:p>
        </w:tc>
        <w:tc>
          <w:tcPr>
            <w:tcW w:w="1291" w:type="dxa"/>
            <w:tcBorders>
              <w:top w:val="nil"/>
              <w:left w:val="nil"/>
              <w:bottom w:val="single" w:sz="4" w:space="0" w:color="auto"/>
              <w:right w:val="single" w:sz="4" w:space="0" w:color="auto"/>
            </w:tcBorders>
            <w:shd w:val="clear" w:color="auto" w:fill="auto"/>
            <w:noWrap/>
            <w:vAlign w:val="center"/>
            <w:hideMark/>
          </w:tcPr>
          <w:p w14:paraId="5FE3CC3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11E80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5-10</w:t>
            </w:r>
          </w:p>
        </w:tc>
        <w:tc>
          <w:tcPr>
            <w:tcW w:w="2126" w:type="dxa"/>
            <w:tcBorders>
              <w:top w:val="nil"/>
              <w:left w:val="nil"/>
              <w:bottom w:val="single" w:sz="4" w:space="0" w:color="auto"/>
              <w:right w:val="single" w:sz="4" w:space="0" w:color="auto"/>
            </w:tcBorders>
            <w:shd w:val="clear" w:color="auto" w:fill="auto"/>
            <w:vAlign w:val="center"/>
            <w:hideMark/>
          </w:tcPr>
          <w:p w14:paraId="4A44AB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4782E8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XRD</w:t>
            </w:r>
          </w:p>
        </w:tc>
        <w:tc>
          <w:tcPr>
            <w:tcW w:w="2447" w:type="dxa"/>
            <w:tcBorders>
              <w:top w:val="nil"/>
              <w:left w:val="nil"/>
              <w:bottom w:val="single" w:sz="4" w:space="0" w:color="auto"/>
              <w:right w:val="single" w:sz="4" w:space="0" w:color="auto"/>
            </w:tcBorders>
            <w:shd w:val="clear" w:color="auto" w:fill="auto"/>
            <w:vAlign w:val="center"/>
            <w:hideMark/>
          </w:tcPr>
          <w:p w14:paraId="0414AF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2897C9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10.5812/modernc.13000","ISSN":"2228-6918","author":[{"dropping-particle":"","family":"Abootorabi","given":"Zahra","non-dropping-particle":"","parse-names":false,"suffix":""},{"dropping-particle":"","family":"Poorgholami","given":"Maliheh","non-dropping-particle":"","parse-names":false,"suffix":""},{"dropping-particle":"","family":"Hanafi-Bojd","given":"Mohamad Yahya","non-dropping-particle":"","parse-names":false,"suffix":""},{"dropping-particle":"","family":"Hoshyar","given":"Reyhane","non-dropping-particle":"","parse-names":false,"suffix":""}],"container-title":"Modern Care Journal","id":"ITEM-1","issue":"4","issued":{"date-parts":[["2016"]]},"page":"4-6","title":"Green Synthesis of Gold Nanoparticles Using Barberry and Saffron Extracts","type":"article-journal","volume":"13"},"uris":["http://www.mendeley.com/documents/?uuid=3b26c21b-3fe6-4a99-8c46-5e346a378e54"]}],"mendeley":{"formattedCitation":"(Abootorabi et al., 2016)","plainTextFormattedCitation":"(Abootorabi et al., 2016)","previouslyFormattedCitation":"[653]"},"properties":{"noteIndex":0},"schema":"https://github.com/citation-style-language/schema/raw/master/csl-citation.json"}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(Abootorabi et al., 2016)</w:t>
            </w:r>
            <w:r w:rsidRPr="007A5261">
              <w:rPr>
                <w:rFonts w:ascii="Arial" w:eastAsia="Times New Roman" w:hAnsi="Arial" w:cs="Arial"/>
                <w:color w:val="000000"/>
                <w:sz w:val="18"/>
                <w:szCs w:val="18"/>
                <w:lang w:eastAsia="en-ZA"/>
              </w:rPr>
              <w:fldChar w:fldCharType="end"/>
            </w:r>
          </w:p>
        </w:tc>
      </w:tr>
      <w:tr w:rsidR="007A5261" w:rsidRPr="007A5261" w14:paraId="2368D779"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6316B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Cymbopogon citratus</w:t>
            </w:r>
          </w:p>
        </w:tc>
        <w:tc>
          <w:tcPr>
            <w:tcW w:w="1291" w:type="dxa"/>
            <w:tcBorders>
              <w:top w:val="nil"/>
              <w:left w:val="nil"/>
              <w:bottom w:val="single" w:sz="4" w:space="0" w:color="auto"/>
              <w:right w:val="single" w:sz="4" w:space="0" w:color="auto"/>
            </w:tcBorders>
            <w:shd w:val="clear" w:color="auto" w:fill="auto"/>
            <w:noWrap/>
            <w:vAlign w:val="center"/>
            <w:hideMark/>
          </w:tcPr>
          <w:p w14:paraId="446A4D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3D2C39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20-50</w:t>
            </w:r>
          </w:p>
        </w:tc>
        <w:tc>
          <w:tcPr>
            <w:tcW w:w="2126" w:type="dxa"/>
            <w:tcBorders>
              <w:top w:val="nil"/>
              <w:left w:val="nil"/>
              <w:bottom w:val="single" w:sz="4" w:space="0" w:color="auto"/>
              <w:right w:val="single" w:sz="4" w:space="0" w:color="auto"/>
            </w:tcBorders>
            <w:shd w:val="clear" w:color="auto" w:fill="auto"/>
            <w:vAlign w:val="center"/>
            <w:hideMark/>
          </w:tcPr>
          <w:p w14:paraId="64A5376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Hexagonal, Rod &amp; Spherical</w:t>
            </w:r>
          </w:p>
        </w:tc>
        <w:tc>
          <w:tcPr>
            <w:tcW w:w="3181" w:type="dxa"/>
            <w:tcBorders>
              <w:top w:val="nil"/>
              <w:left w:val="nil"/>
              <w:bottom w:val="single" w:sz="4" w:space="0" w:color="auto"/>
              <w:right w:val="single" w:sz="4" w:space="0" w:color="auto"/>
            </w:tcBorders>
            <w:shd w:val="clear" w:color="auto" w:fill="auto"/>
            <w:vAlign w:val="center"/>
            <w:hideMark/>
          </w:tcPr>
          <w:p w14:paraId="314BA5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FTIR, TEM, EDX and XRD</w:t>
            </w:r>
          </w:p>
        </w:tc>
        <w:tc>
          <w:tcPr>
            <w:tcW w:w="2447" w:type="dxa"/>
            <w:tcBorders>
              <w:top w:val="nil"/>
              <w:left w:val="nil"/>
              <w:bottom w:val="single" w:sz="4" w:space="0" w:color="auto"/>
              <w:right w:val="single" w:sz="4" w:space="0" w:color="auto"/>
            </w:tcBorders>
            <w:shd w:val="clear" w:color="auto" w:fill="auto"/>
            <w:vAlign w:val="center"/>
            <w:hideMark/>
          </w:tcPr>
          <w:p w14:paraId="3E10E2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Antimalarial activity</w:t>
            </w:r>
          </w:p>
        </w:tc>
        <w:tc>
          <w:tcPr>
            <w:tcW w:w="2452" w:type="dxa"/>
            <w:tcBorders>
              <w:top w:val="nil"/>
              <w:left w:val="nil"/>
              <w:bottom w:val="single" w:sz="4" w:space="0" w:color="auto"/>
              <w:right w:val="single" w:sz="4" w:space="0" w:color="auto"/>
            </w:tcBorders>
            <w:shd w:val="clear" w:color="auto" w:fill="auto"/>
            <w:noWrap/>
            <w:vAlign w:val="center"/>
            <w:hideMark/>
          </w:tcPr>
          <w:p w14:paraId="28C187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{"citationItems":[{"id":"ITEM-1","itemData":{"DOI":"10.1016/j.exppara.2015.03.017","ISSN":"10902449","abstract":"Plant-borne compounds can be employed to synthesize mosquitocidal nanoparticles that are effective at low doses. However, how they affect the activity of mosquito predators in the aquatic environment is unknown. In this study, we synthesized gold nanoparticles (AuN) using the leaf extract of Cymbopogon citratus, which acted as a reducing and capping agent. AuN were characterized by a variety of biophysical methods and sorted for size in order to confirm structural integrity. C. citratus extract and biosynthesized AuN were tested against larvae and pupae of the malaria vector Anopheles stephensi and the dengue vector Aedes aegypti. LC50 of C. citratus extract ranged from 219.32 ppm to 471.36 ppm. LC50 of AuN ranged from 18.80 ppm to 41.52 ppm. In laboratory, the predatory efficiency of the cyclopoid crustacean Mesocyclops aspericornis against A. stephensi larvae was 26.8% (larva I) and 17% (larva II), while against A. aegypti was56% (I) and 35.1% (II). Predation against late-instar larvae was minimal. In AuN-contaminated environment,predation efficiency against A. stephensi was 45.6% (I) and 26.7% (II), while against A. aegypti was 77.3% (I) and 51.6% (II). Overall, low doses of AuN may help to boost the control of Anopheles and Aedes larval populations in copepod-based control programs.","author":[{"dropping-particle":"","family":"Murugan","given":"Kadarkarai","non-dropping-particle":"","parse-names":false,"suffix":""},{"dropping-particle":"","family":"Benelli","given":"Giovanni","non-dropping-particle":"","parse-names":false,"suffix":""},{"dropping-particle":"","family":"Panneerselvam","given":"Chellasamy","non-dropping-particle":"","parse-names":false,"suffix":""},{"dropping-particle":"","family":"Subramaniam","given":"Jayapal","non-dropping-particle":"","parse-names":false,"suffix":""},{"dropping-particle":"","family":"Jeyalalitha","given":"Tirupathi","non-dropping-particle":"","parse-names":false,"suffix":""},{"dropping-particle":"","family":"Dinesh","given":"Devakumar","non-dropping-particle":"","parse-names":false,"suffix":""},{"dropping-particle":"","family":"Nicoletti","given":"Marcello","non-dropping-particle":"","parse-names":false,"suffix":""},{"dropping-particle":"","family":"Hwang","given":"Jiang Shiou","non-dropping-particle":"","parse-names":false,"suffix":""},{"dropping-particle":"","family":"Suresh","given":"Udaiyan","non-dropping-particle":"","parse-names":false,"suffix":""},{"dropping-particle":"","family":"Madhiyazhagan","given":"Pari","non-dropping-particle":"","parse-names":false,"suffix":""}],"container-title":"Experimental Parasitology","id":"ITEM-1","issued":{"date-parts":[["2015"]]},"page":"129-138","title":"Cymbopogon citratus-synthesized gold nanoparticles boost the predation efficiency of copepod Mesocyclops aspericornis against malaria and dengue mosquitoes","type":"article-journal","volume":"153"},"uris":["http://www.mendeley.com/documents/?uuid=610059e3-4145-4809-a81f-faa236ce82ee"]}],"mendeley":{"formattedCitation":"(Murugan et al., 2015)","plainTextFormattedCitation":"(Murugan et al., 2015)","previouslyFormattedCitation":"[665]"},"properties":{"noteIndex":0},"schema":"https://github.com/citation-style-language/schema/raw/master/csl-citation.json"}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(Murugan et al., 2015)</w:t>
            </w:r>
            <w:r w:rsidRPr="007A5261">
              <w:rPr>
                <w:rFonts w:ascii="Arial" w:eastAsia="Times New Roman" w:hAnsi="Arial" w:cs="Arial"/>
                <w:color w:val="000000"/>
                <w:sz w:val="18"/>
                <w:szCs w:val="18"/>
                <w:lang w:eastAsia="en-ZA"/>
              </w:rPr>
              <w:fldChar w:fldCharType="end"/>
            </w:r>
          </w:p>
        </w:tc>
      </w:tr>
      <w:tr w:rsidR="007A5261" w:rsidRPr="007A5261" w14:paraId="07DE90C2"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81F0D6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Cynanchum africanum</w:t>
            </w:r>
          </w:p>
        </w:tc>
        <w:tc>
          <w:tcPr>
            <w:tcW w:w="1291" w:type="dxa"/>
            <w:tcBorders>
              <w:top w:val="nil"/>
              <w:left w:val="nil"/>
              <w:bottom w:val="single" w:sz="4" w:space="0" w:color="auto"/>
              <w:right w:val="single" w:sz="4" w:space="0" w:color="auto"/>
            </w:tcBorders>
            <w:shd w:val="clear" w:color="auto" w:fill="auto"/>
            <w:noWrap/>
            <w:vAlign w:val="center"/>
            <w:hideMark/>
          </w:tcPr>
          <w:p w14:paraId="2A5311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FE45A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99</w:t>
            </w:r>
          </w:p>
        </w:tc>
        <w:tc>
          <w:tcPr>
            <w:tcW w:w="2126" w:type="dxa"/>
            <w:tcBorders>
              <w:top w:val="nil"/>
              <w:left w:val="nil"/>
              <w:bottom w:val="single" w:sz="4" w:space="0" w:color="auto"/>
              <w:right w:val="single" w:sz="4" w:space="0" w:color="auto"/>
            </w:tcBorders>
            <w:shd w:val="clear" w:color="auto" w:fill="auto"/>
            <w:vAlign w:val="center"/>
            <w:hideMark/>
          </w:tcPr>
          <w:p w14:paraId="0678E43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3181" w:type="dxa"/>
            <w:tcBorders>
              <w:top w:val="nil"/>
              <w:left w:val="nil"/>
              <w:bottom w:val="single" w:sz="4" w:space="0" w:color="auto"/>
              <w:right w:val="single" w:sz="4" w:space="0" w:color="auto"/>
            </w:tcBorders>
            <w:shd w:val="clear" w:color="auto" w:fill="auto"/>
            <w:vAlign w:val="center"/>
            <w:hideMark/>
          </w:tcPr>
          <w:p w14:paraId="66D8D6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47" w:type="dxa"/>
            <w:tcBorders>
              <w:top w:val="nil"/>
              <w:left w:val="nil"/>
              <w:bottom w:val="single" w:sz="4" w:space="0" w:color="auto"/>
              <w:right w:val="single" w:sz="4" w:space="0" w:color="auto"/>
            </w:tcBorders>
            <w:shd w:val="clear" w:color="auto" w:fill="auto"/>
            <w:vAlign w:val="center"/>
            <w:hideMark/>
          </w:tcPr>
          <w:p w14:paraId="279B34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083C2E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36ADCAEF"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06405F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Dicerothamnus rhinocertis</w:t>
            </w:r>
          </w:p>
        </w:tc>
        <w:tc>
          <w:tcPr>
            <w:tcW w:w="1291" w:type="dxa"/>
            <w:tcBorders>
              <w:top w:val="nil"/>
              <w:left w:val="nil"/>
              <w:bottom w:val="single" w:sz="4" w:space="0" w:color="auto"/>
              <w:right w:val="single" w:sz="4" w:space="0" w:color="auto"/>
            </w:tcBorders>
            <w:shd w:val="clear" w:color="auto" w:fill="auto"/>
            <w:noWrap/>
            <w:vAlign w:val="center"/>
            <w:hideMark/>
          </w:tcPr>
          <w:p w14:paraId="1846BE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D14D2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63</w:t>
            </w:r>
          </w:p>
        </w:tc>
        <w:tc>
          <w:tcPr>
            <w:tcW w:w="2126" w:type="dxa"/>
            <w:tcBorders>
              <w:top w:val="nil"/>
              <w:left w:val="nil"/>
              <w:bottom w:val="single" w:sz="4" w:space="0" w:color="auto"/>
              <w:right w:val="single" w:sz="4" w:space="0" w:color="auto"/>
            </w:tcBorders>
            <w:shd w:val="clear" w:color="auto" w:fill="auto"/>
            <w:vAlign w:val="center"/>
            <w:hideMark/>
          </w:tcPr>
          <w:p w14:paraId="52E59C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3181" w:type="dxa"/>
            <w:tcBorders>
              <w:top w:val="nil"/>
              <w:left w:val="nil"/>
              <w:bottom w:val="single" w:sz="4" w:space="0" w:color="auto"/>
              <w:right w:val="single" w:sz="4" w:space="0" w:color="auto"/>
            </w:tcBorders>
            <w:shd w:val="clear" w:color="auto" w:fill="auto"/>
            <w:vAlign w:val="center"/>
            <w:hideMark/>
          </w:tcPr>
          <w:p w14:paraId="4DB364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47" w:type="dxa"/>
            <w:tcBorders>
              <w:top w:val="nil"/>
              <w:left w:val="nil"/>
              <w:bottom w:val="single" w:sz="4" w:space="0" w:color="auto"/>
              <w:right w:val="single" w:sz="4" w:space="0" w:color="auto"/>
            </w:tcBorders>
            <w:shd w:val="clear" w:color="auto" w:fill="auto"/>
            <w:vAlign w:val="center"/>
            <w:hideMark/>
          </w:tcPr>
          <w:p w14:paraId="762455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6AEA39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0FAA138B"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4EF30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Diospyros kaki</w:t>
            </w:r>
          </w:p>
        </w:tc>
        <w:tc>
          <w:tcPr>
            <w:tcW w:w="1291" w:type="dxa"/>
            <w:tcBorders>
              <w:top w:val="nil"/>
              <w:left w:val="nil"/>
              <w:bottom w:val="single" w:sz="4" w:space="0" w:color="auto"/>
              <w:right w:val="single" w:sz="4" w:space="0" w:color="auto"/>
            </w:tcBorders>
            <w:shd w:val="clear" w:color="auto" w:fill="auto"/>
            <w:noWrap/>
            <w:vAlign w:val="center"/>
            <w:hideMark/>
          </w:tcPr>
          <w:p w14:paraId="23CE93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70389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5-300</w:t>
            </w:r>
          </w:p>
        </w:tc>
        <w:tc>
          <w:tcPr>
            <w:tcW w:w="2126" w:type="dxa"/>
            <w:tcBorders>
              <w:top w:val="nil"/>
              <w:left w:val="nil"/>
              <w:bottom w:val="single" w:sz="4" w:space="0" w:color="auto"/>
              <w:right w:val="single" w:sz="4" w:space="0" w:color="auto"/>
            </w:tcBorders>
            <w:shd w:val="clear" w:color="auto" w:fill="auto"/>
            <w:vAlign w:val="center"/>
            <w:hideMark/>
          </w:tcPr>
          <w:p w14:paraId="6DC825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325653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ICP, EDS, SEM, TEM, AFM, XPS, PSA and FTIR</w:t>
            </w:r>
          </w:p>
        </w:tc>
        <w:tc>
          <w:tcPr>
            <w:tcW w:w="2447" w:type="dxa"/>
            <w:tcBorders>
              <w:top w:val="nil"/>
              <w:left w:val="nil"/>
              <w:bottom w:val="single" w:sz="4" w:space="0" w:color="auto"/>
              <w:right w:val="single" w:sz="4" w:space="0" w:color="auto"/>
            </w:tcBorders>
            <w:shd w:val="clear" w:color="auto" w:fill="auto"/>
            <w:vAlign w:val="center"/>
            <w:hideMark/>
          </w:tcPr>
          <w:p w14:paraId="34C624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30718F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{"citationItems":[{"id":"ITEM-1","itemData":{"DOI":"10.1016/j.procbio.2009.06.005","ISSN":"13595113","abstract":"Leaf extracts of two plants, Magnolia kobus and Diopyros kaki, were used for ecofriendly extracellular synthesis of metallic gold nanoparticles. Stable gold nanoparticles were formed by treating an aqueous HAuCl4 solution using the plant leaf extracts as reducing agents. UV-visible spectroscopy was used for quantification of gold nanoparticle synthesis. Only a few minutes were required for &gt;90% conversion to gold nanoparticles at a reaction temperature of 95 °C, suggesting reaction rates higher or comparable to those of nanoparticle synthesis by chemical methods. The synthesized gold nanoparticles were characterized with inductively coupled plasma spectrometry (ICP), energy-dispersive X-ray spectroscopy (EDS), scanning electron microscopy (SEM), transmission electron microscopy (TEM), atomic force microscopy (AFM), X-ray photoelectron spectroscopy (XPS), Fourier-transform infrared spectroscopy (FTIR), and particle analysis using a particle analyzer. SEM and TEM images showed that a mixture of plate (triangles, pentagons, and hexagons) and spherical structures (size, 5-300 nm) were formed at lower temperatures and leaf broth concentrations, while smaller spherical shapes were obtained at higher temperatures and leaf broth concentrations. © 2009 Elsevier Ltd. All rights reserved.","author":[{"dropping-particle":"","family":"Song","given":"Jae Yong","non-dropping-particle":"","parse-names":false,"suffix":""},{"dropping-particle":"","family":"Jang","given":"Hyeon Kyeong","non-dropping-particle":"","parse-names":false,"suffix":""},{"dropping-particle":"","family":"Kim","given":"Beom Soo","non-dropping-particle":"","parse-names":false,"suffix":""}],"container-title":"Process Biochemistry","id":"ITEM-1","issue":"10","issued":{"date-parts":[["2009"]]},"page":"1133-1138","title":"Biological synthesis of gold nanoparticles using Magnolia kobus and Diopyros kaki leaf extracts","type":"article-journal","volume":"44"},"uris":["http://www.mendeley.com/documents/?uuid=758f1a7e-8e42-49ce-aa59-1578ef346e0e"]}],"mendeley":{"formattedCitation":"(Song et al., 2009)","plainTextFormattedCitation":"(Song et al., 2009)","previouslyFormattedCitation":"[666]"},"properties":{"noteIndex":0},"schema":"https://github.com/citation-style-language/schema/raw/master/csl-citation.json"}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(Song et al., 2009)</w:t>
            </w:r>
            <w:r w:rsidRPr="007A5261">
              <w:rPr>
                <w:rFonts w:ascii="Arial" w:eastAsia="Times New Roman" w:hAnsi="Arial" w:cs="Arial"/>
                <w:color w:val="000000"/>
                <w:sz w:val="18"/>
                <w:szCs w:val="18"/>
                <w:lang w:eastAsia="en-ZA"/>
              </w:rPr>
              <w:fldChar w:fldCharType="end"/>
            </w:r>
          </w:p>
        </w:tc>
      </w:tr>
      <w:tr w:rsidR="007A5261" w:rsidRPr="007A5261" w14:paraId="6758BBC2"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ABC7CB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Emblica officianalis</w:t>
            </w:r>
          </w:p>
        </w:tc>
        <w:tc>
          <w:tcPr>
            <w:tcW w:w="1291" w:type="dxa"/>
            <w:tcBorders>
              <w:top w:val="nil"/>
              <w:left w:val="nil"/>
              <w:bottom w:val="single" w:sz="4" w:space="0" w:color="auto"/>
              <w:right w:val="single" w:sz="4" w:space="0" w:color="auto"/>
            </w:tcBorders>
            <w:shd w:val="clear" w:color="auto" w:fill="auto"/>
            <w:noWrap/>
            <w:vAlign w:val="center"/>
            <w:hideMark/>
          </w:tcPr>
          <w:p w14:paraId="7C08207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5ED2355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15-25</w:t>
            </w:r>
          </w:p>
        </w:tc>
        <w:tc>
          <w:tcPr>
            <w:tcW w:w="2126" w:type="dxa"/>
            <w:tcBorders>
              <w:top w:val="nil"/>
              <w:left w:val="nil"/>
              <w:bottom w:val="single" w:sz="4" w:space="0" w:color="auto"/>
              <w:right w:val="single" w:sz="4" w:space="0" w:color="auto"/>
            </w:tcBorders>
            <w:shd w:val="clear" w:color="auto" w:fill="auto"/>
            <w:vAlign w:val="center"/>
            <w:hideMark/>
          </w:tcPr>
          <w:p w14:paraId="415643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Decahedral</w:t>
            </w:r>
          </w:p>
        </w:tc>
        <w:tc>
          <w:tcPr>
            <w:tcW w:w="3181" w:type="dxa"/>
            <w:tcBorders>
              <w:top w:val="nil"/>
              <w:left w:val="nil"/>
              <w:bottom w:val="single" w:sz="4" w:space="0" w:color="auto"/>
              <w:right w:val="single" w:sz="4" w:space="0" w:color="auto"/>
            </w:tcBorders>
            <w:shd w:val="clear" w:color="auto" w:fill="auto"/>
            <w:vAlign w:val="center"/>
            <w:hideMark/>
          </w:tcPr>
          <w:p w14:paraId="256B0B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TEM</w:t>
            </w:r>
          </w:p>
        </w:tc>
        <w:tc>
          <w:tcPr>
            <w:tcW w:w="2447" w:type="dxa"/>
            <w:tcBorders>
              <w:top w:val="nil"/>
              <w:left w:val="nil"/>
              <w:bottom w:val="single" w:sz="4" w:space="0" w:color="auto"/>
              <w:right w:val="single" w:sz="4" w:space="0" w:color="auto"/>
            </w:tcBorders>
            <w:shd w:val="clear" w:color="auto" w:fill="auto"/>
            <w:vAlign w:val="center"/>
            <w:hideMark/>
          </w:tcPr>
          <w:p w14:paraId="16A561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61968A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{"citationItems":[{"id":"ITEM-1","itemData":{"DOI":"10.1166/jnn.2005.184","ISSN":"15334880","abstract":"The design, synthesis and characterization of biologically synthesized nanomaterials have become an area of significant interest. In this paper, we report the extracellular synthesis of gold and silver nanoparticles using Emblica Officinalis (amla, Indian Gooseberry) fruit extract as the reducing agent to synthesize Ag and Au nanoparticles, their subsequent phase transfer to an organic solution and the transmetallation reaction of hydrophobized silver nanoparticles with hydrophobized chloroaurate ions. On treating aqueous silver sulfate and chloroauric acid solutions with Emblica Officinalis fruit extract, rapid reduction of the silver and chloroaurate ions is observed leading to the formation of highly stable silver and gold nanoparticles in solution. Transmission Electron Microscopy analysis of the silver and gold nanoparticles indicated that they ranged in size from 10 to 20 nm and 15 to 25 nm respectively. Ag and Au nanoparticles thus synthesized were then phase transferred into an organic solution using a cationic surfactant octadecylamine. Transmetallation reaction between hydrophobized silver nanoparticles and hydrophobized chloroaurate ions in chloroform resulted in the formation of gold nanoparticles. Copyright © 2005 American Scientific Publishers All rights reserved.","author":[{"dropping-particle":"","family":"Ankamwar","given":"Balaprasad","non-dropping-particle":"","parse-names":false,"suffix":""},{"dropping-particle":"","family":"Damle","given":"Chinmay","non-dropping-particle":"","parse-names":false,"suffix":""},{"dropping-particle":"","family":"Ahmad","given":"Absar","non-dropping-particle":"","parse-names":false,"suffix":""},{"dropping-particle":"","family":"Sastry","given":"Murali","non-dropping-particle":"","parse-names":false,"suffix":""}],"container-title":"Journal of Nanoscience and Nanotechnology","id":"ITEM-1","issue":"10","issued":{"date-parts":[["2005"]]},"page":"1665-1671","title":"Biosynthesis of gold and silver nanoparticles using Emblica Officinalis fruit extract, their phase transfer and transmetallation in an organic solution","type":"article-journal","volume":"5"},"uris":["http://www.mendeley.com/documents/?uuid=b27037da-dd85-4152-b403-a1487dc26760"]}],"mendeley":{"formattedCitation":"(Ankamwar et al., 2005)","plainTextFormattedCitation":"(Ankamwar et al., 2005)","previouslyFormattedCitation":"[534]"},"properties":{"noteIndex":0},"schema":"https://github.com/citation-style-language/schema/raw/master/csl-citation.json"}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(Ankamwar et al., 2005)</w:t>
            </w:r>
            <w:r w:rsidRPr="007A5261">
              <w:rPr>
                <w:rFonts w:ascii="Arial" w:eastAsia="Times New Roman" w:hAnsi="Arial" w:cs="Arial"/>
                <w:color w:val="000000"/>
                <w:sz w:val="18"/>
                <w:szCs w:val="18"/>
                <w:lang w:eastAsia="en-ZA"/>
              </w:rPr>
              <w:fldChar w:fldCharType="end"/>
            </w:r>
          </w:p>
        </w:tc>
      </w:tr>
      <w:tr w:rsidR="007A5261" w:rsidRPr="007A5261" w14:paraId="680ACBE6"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227EC0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Eriocephalus africanus</w:t>
            </w:r>
          </w:p>
        </w:tc>
        <w:tc>
          <w:tcPr>
            <w:tcW w:w="1291" w:type="dxa"/>
            <w:tcBorders>
              <w:top w:val="nil"/>
              <w:left w:val="nil"/>
              <w:bottom w:val="single" w:sz="4" w:space="0" w:color="auto"/>
              <w:right w:val="single" w:sz="4" w:space="0" w:color="auto"/>
            </w:tcBorders>
            <w:shd w:val="clear" w:color="auto" w:fill="auto"/>
            <w:noWrap/>
            <w:vAlign w:val="center"/>
            <w:hideMark/>
          </w:tcPr>
          <w:p w14:paraId="609687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9CFCA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102</w:t>
            </w:r>
          </w:p>
        </w:tc>
        <w:tc>
          <w:tcPr>
            <w:tcW w:w="2126" w:type="dxa"/>
            <w:tcBorders>
              <w:top w:val="nil"/>
              <w:left w:val="nil"/>
              <w:bottom w:val="single" w:sz="4" w:space="0" w:color="auto"/>
              <w:right w:val="single" w:sz="4" w:space="0" w:color="auto"/>
            </w:tcBorders>
            <w:shd w:val="clear" w:color="auto" w:fill="auto"/>
            <w:vAlign w:val="center"/>
            <w:hideMark/>
          </w:tcPr>
          <w:p w14:paraId="0388A96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3181" w:type="dxa"/>
            <w:tcBorders>
              <w:top w:val="nil"/>
              <w:left w:val="nil"/>
              <w:bottom w:val="single" w:sz="4" w:space="0" w:color="auto"/>
              <w:right w:val="single" w:sz="4" w:space="0" w:color="auto"/>
            </w:tcBorders>
            <w:shd w:val="clear" w:color="auto" w:fill="auto"/>
            <w:vAlign w:val="center"/>
            <w:hideMark/>
          </w:tcPr>
          <w:p w14:paraId="2CD78E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47" w:type="dxa"/>
            <w:tcBorders>
              <w:top w:val="nil"/>
              <w:left w:val="nil"/>
              <w:bottom w:val="single" w:sz="4" w:space="0" w:color="auto"/>
              <w:right w:val="single" w:sz="4" w:space="0" w:color="auto"/>
            </w:tcBorders>
            <w:shd w:val="clear" w:color="auto" w:fill="auto"/>
            <w:vAlign w:val="center"/>
            <w:hideMark/>
          </w:tcPr>
          <w:p w14:paraId="6473C3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4811A59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53E0DE28"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13D374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Eucalyptus globulus</w:t>
            </w:r>
          </w:p>
        </w:tc>
        <w:tc>
          <w:tcPr>
            <w:tcW w:w="1291" w:type="dxa"/>
            <w:tcBorders>
              <w:top w:val="nil"/>
              <w:left w:val="nil"/>
              <w:bottom w:val="single" w:sz="4" w:space="0" w:color="auto"/>
              <w:right w:val="single" w:sz="4" w:space="0" w:color="auto"/>
            </w:tcBorders>
            <w:shd w:val="clear" w:color="auto" w:fill="auto"/>
            <w:noWrap/>
            <w:vAlign w:val="center"/>
            <w:hideMark/>
          </w:tcPr>
          <w:p w14:paraId="247EA13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8FCAA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13-42</w:t>
            </w:r>
          </w:p>
        </w:tc>
        <w:tc>
          <w:tcPr>
            <w:tcW w:w="2126" w:type="dxa"/>
            <w:tcBorders>
              <w:top w:val="nil"/>
              <w:left w:val="nil"/>
              <w:bottom w:val="single" w:sz="4" w:space="0" w:color="auto"/>
              <w:right w:val="single" w:sz="4" w:space="0" w:color="auto"/>
            </w:tcBorders>
            <w:shd w:val="clear" w:color="auto" w:fill="auto"/>
            <w:vAlign w:val="center"/>
            <w:hideMark/>
          </w:tcPr>
          <w:p w14:paraId="00231A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5DB530D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and FTIR</w:t>
            </w:r>
          </w:p>
        </w:tc>
        <w:tc>
          <w:tcPr>
            <w:tcW w:w="2447" w:type="dxa"/>
            <w:tcBorders>
              <w:top w:val="nil"/>
              <w:left w:val="nil"/>
              <w:bottom w:val="single" w:sz="4" w:space="0" w:color="auto"/>
              <w:right w:val="single" w:sz="4" w:space="0" w:color="auto"/>
            </w:tcBorders>
            <w:shd w:val="clear" w:color="auto" w:fill="auto"/>
            <w:vAlign w:val="center"/>
            <w:hideMark/>
          </w:tcPr>
          <w:p w14:paraId="0B1E71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29E867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{"citationItems":[{"id":"ITEM-1","itemData":{"DOI":"10.1016/j.arabjc.2016.09.007","ISSN":"18785352","abstract":"In this work we successfully utilized 1% (m/v) aqueous leaf extracts and 1% (v/v) natural essential oils originating from Eucalyptus globulus and Rosmarinus officinalis as bioreducing and capping agents for gold nanoparticles (AuNPs) synthesis. UV/Vis absorption spectra revealed that AuNPs were well-dispersed and spherical when synthesized with E. globulus aqueous leaf extract, but also with R. officinalis aqueous leaf extract and its essential oil. Only AuNPs fabricated by utilizing E. globulus essential oil exhibited various shapes and a partial aggregation. TEM analysis showed that the average sizes of AuNPs produced with the aid of E. globulus aqueous leaf extract and its essential oil were 12.8 ± 6.3 nm and 42.2 ± 42.0 nm, while in the case of R. officinalis, resultant AuNPs reached 8.66 ± 2.03 nm and 60.7 ± 60.6 nm in diameter, respectively. By EDS, Au, O, and C were detected in all tested nanofluids. Functional groups of organic compounds occurring in the investigated aqueous plant extracts and essential oils were identified by ATR-FTIR, and they were established as quite similar among the analyzed plant extracts, but also among the essential oils. Finally, GC-MS analysis were implemented to determine the key constituents of the E. globulus and R. officinalis aqueous extracts and their essential oils.","author":[{"dropping-particle":"","family":"Dzimitrowicz","given":"Anna","non-dropping-particle":"","parse-names":false,"suffix":""},{"dropping-particle":"","family":"Berent","given":"Sara","non-dropping-particle":"","parse-names":false,"suffix":""},{"dropping-particle":"","family":"Motyka","given":"Agata","non-dropping-particle":"","parse-names":false,"suffix":""},{"dropping-particle":"","family":"Jamroz","given":"Piotr","non-dropping-particle":"","parse-names":false,"suffix":""},{"dropping-particle":"","family":"Kurcbach","given":"Konrad","non-dropping-particle":"","parse-names":false,"suffix":""},{"dropping-particle":"","family":"Sledz","given":"Wojciech","non-dropping-particle":"","parse-names":false,"suffix":""},{"dropping-particle":"","family":"Pohl","given":"Pawel","non-dropping-particle":"","parse-names":false,"suffix":""}],"container-title":"Arabian Journal of Chemistry","id":"ITEM-1","issue":"8","issued":{"date-parts":[["2019"]]},"page":"4795-4805","publisher":"King Saud University","title":"Comparison of the characteristics of gold nanoparticles synthesized using aqueous plant extracts and natural plant essential oils of Eucalyptus globulus and Rosmarinus officinalis","type":"article-journal","volume":"12"},"uris":["http://www.mendeley.com/documents/?uuid=8db028af-4da1-41d7-bc76-a31a2dfc55df"]}],"mendeley":{"formattedCitation":"(Dzimitrowicz et al., 2019)","plainTextFormattedCitation":"(Dzimitrowicz et al., 2019)","previouslyFormattedCitation":"[667]"},"properties":{"noteIndex":0},"schema":"https://github.com/citation-style-language/schema/raw/master/csl-citation.json"}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(Dzimitrowicz et al., 2019)</w:t>
            </w:r>
            <w:r w:rsidRPr="007A5261">
              <w:rPr>
                <w:rFonts w:ascii="Arial" w:eastAsia="Times New Roman" w:hAnsi="Arial" w:cs="Arial"/>
                <w:color w:val="000000"/>
                <w:sz w:val="18"/>
                <w:szCs w:val="18"/>
                <w:lang w:eastAsia="en-ZA"/>
              </w:rPr>
              <w:fldChar w:fldCharType="end"/>
            </w:r>
          </w:p>
        </w:tc>
      </w:tr>
      <w:tr w:rsidR="007A5261" w:rsidRPr="007A5261" w14:paraId="1E6927C2"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4B7813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Eucommia ulmoides</w:t>
            </w:r>
          </w:p>
        </w:tc>
        <w:tc>
          <w:tcPr>
            <w:tcW w:w="1291" w:type="dxa"/>
            <w:tcBorders>
              <w:top w:val="nil"/>
              <w:left w:val="nil"/>
              <w:bottom w:val="single" w:sz="4" w:space="0" w:color="auto"/>
              <w:right w:val="single" w:sz="4" w:space="0" w:color="auto"/>
            </w:tcBorders>
            <w:shd w:val="clear" w:color="auto" w:fill="auto"/>
            <w:noWrap/>
            <w:vAlign w:val="center"/>
            <w:hideMark/>
          </w:tcPr>
          <w:p w14:paraId="3EE50F4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487A0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18</w:t>
            </w:r>
          </w:p>
        </w:tc>
        <w:tc>
          <w:tcPr>
            <w:tcW w:w="2126" w:type="dxa"/>
            <w:tcBorders>
              <w:top w:val="nil"/>
              <w:left w:val="nil"/>
              <w:bottom w:val="single" w:sz="4" w:space="0" w:color="auto"/>
              <w:right w:val="single" w:sz="4" w:space="0" w:color="auto"/>
            </w:tcBorders>
            <w:shd w:val="clear" w:color="auto" w:fill="auto"/>
            <w:vAlign w:val="center"/>
            <w:hideMark/>
          </w:tcPr>
          <w:p w14:paraId="121DD3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1D3AAB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HRTEM, EDX, XRD, DLS and Zeta potential</w:t>
            </w:r>
          </w:p>
        </w:tc>
        <w:tc>
          <w:tcPr>
            <w:tcW w:w="2447" w:type="dxa"/>
            <w:tcBorders>
              <w:top w:val="nil"/>
              <w:left w:val="nil"/>
              <w:bottom w:val="single" w:sz="4" w:space="0" w:color="auto"/>
              <w:right w:val="single" w:sz="4" w:space="0" w:color="auto"/>
            </w:tcBorders>
            <w:shd w:val="clear" w:color="auto" w:fill="auto"/>
            <w:vAlign w:val="center"/>
            <w:hideMark/>
          </w:tcPr>
          <w:p w14:paraId="6ECF65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452" w:type="dxa"/>
            <w:tcBorders>
              <w:top w:val="nil"/>
              <w:left w:val="nil"/>
              <w:bottom w:val="single" w:sz="4" w:space="0" w:color="auto"/>
              <w:right w:val="single" w:sz="4" w:space="0" w:color="auto"/>
            </w:tcBorders>
            <w:shd w:val="clear" w:color="auto" w:fill="auto"/>
            <w:noWrap/>
            <w:vAlign w:val="center"/>
            <w:hideMark/>
          </w:tcPr>
          <w:p w14:paraId="2567E92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{"citationItems":[{"id":"ITEM-1","itemData":{"DOI":"10.1016/j.saa.2015.01.109","ISSN":"13861425","abstract":"The present work reports the green synthesis of gold nanoparticles (AuNPs) by water extract of Eucommia ulmoides (E. ulmoides) bark. The effects of various parameters such as the concentration of reactants, pH of the reaction mixture, temperature and the time of incubation were explored to the controlled formation of gold nanoparticles. The characterization through high resolution-transmission electron microscopic (HRTEM), energy dispersive X-ray spectroscopy (EDX) and X-ray diffraction (XRD) infer that the as-synthesized AuNPs were spherical in shape with a face cubic crystal (FCC) structure. The results from zeta potential and dynamic light scattering (DLS) suggest the good stability and narrow size distribution of the AuNPs. This method for synthesis of AuNPs is simple, economic, nontoxic and efficient. The as-synthesized AuNPs show excellent catalytic activity for the catalytic reducing decoloration of model compounds of azo-dye: reactive yellow 179 and Congo red.","author":[{"dropping-particle":"","family":"Guo","given":"Mingxia","non-dropping-particle":"","parse-names":false,"suffix":""},{"dropping-particle":"","family":"Li","given":"Wei","non-dropping-particle":"","parse-names":false,"suffix":""},{"dropping-particle":"","family":"Yang","given":"Feng","non-dropping-particle":"","parse-names":false,"suffix":""},{"dropping-particle":"","family":"Liu","given":"Huihong","non-dropping-particle":"","parse-names":false,"suffix":""}],"container-title":"Spectrochimica Acta - Part A: Molecular and Biomolecular Spectroscopy","id":"ITEM-1","issued":{"date-parts":[["2015"]]},"page":"73-79","publisher":"Elsevier B.V.","title":"Controllable biosynthesis of gold nanoparticles from a Eucommia ulmoides bark aqueous extract","type":"article-journal","volume":"142"},"uris":["http://www.mendeley.com/documents/?uuid=5fae0207-9e03-42d1-9db9-055626a920e5"]}],"mendeley":{"formattedCitation":"(Guo et al., 2015)","plainTextFormattedCitation":"(Guo et al., 2015)","previouslyFormattedCitation":"[668]"},"properties":{"noteIndex":0},"schema":"https://github.com/citation-style-language/schema/raw/master/csl-citation.json"}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(Guo et al., 2015)</w:t>
            </w:r>
            <w:r w:rsidRPr="007A5261">
              <w:rPr>
                <w:rFonts w:ascii="Arial" w:eastAsia="Times New Roman" w:hAnsi="Arial" w:cs="Arial"/>
                <w:color w:val="000000"/>
                <w:sz w:val="18"/>
                <w:szCs w:val="18"/>
                <w:lang w:eastAsia="en-ZA"/>
              </w:rPr>
              <w:fldChar w:fldCharType="end"/>
            </w:r>
          </w:p>
        </w:tc>
      </w:tr>
      <w:tr w:rsidR="007A5261" w:rsidRPr="007A5261" w14:paraId="37C2056F"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327111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Euphorbia hirta</w:t>
            </w:r>
          </w:p>
        </w:tc>
        <w:tc>
          <w:tcPr>
            <w:tcW w:w="1291" w:type="dxa"/>
            <w:tcBorders>
              <w:top w:val="nil"/>
              <w:left w:val="nil"/>
              <w:bottom w:val="single" w:sz="4" w:space="0" w:color="auto"/>
              <w:right w:val="single" w:sz="4" w:space="0" w:color="auto"/>
            </w:tcBorders>
            <w:shd w:val="clear" w:color="auto" w:fill="auto"/>
            <w:noWrap/>
            <w:vAlign w:val="center"/>
            <w:hideMark/>
          </w:tcPr>
          <w:p w14:paraId="4CC7BA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557538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6-71</w:t>
            </w:r>
          </w:p>
        </w:tc>
        <w:tc>
          <w:tcPr>
            <w:tcW w:w="2126" w:type="dxa"/>
            <w:tcBorders>
              <w:top w:val="nil"/>
              <w:left w:val="nil"/>
              <w:bottom w:val="single" w:sz="4" w:space="0" w:color="auto"/>
              <w:right w:val="single" w:sz="4" w:space="0" w:color="auto"/>
            </w:tcBorders>
            <w:shd w:val="clear" w:color="auto" w:fill="auto"/>
            <w:vAlign w:val="center"/>
            <w:hideMark/>
          </w:tcPr>
          <w:p w14:paraId="222CF75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321A1B3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XRD, EDAX, AFM, PSA, FTIR and Raman</w:t>
            </w:r>
          </w:p>
        </w:tc>
        <w:tc>
          <w:tcPr>
            <w:tcW w:w="2447" w:type="dxa"/>
            <w:tcBorders>
              <w:top w:val="nil"/>
              <w:left w:val="nil"/>
              <w:bottom w:val="single" w:sz="4" w:space="0" w:color="auto"/>
              <w:right w:val="single" w:sz="4" w:space="0" w:color="auto"/>
            </w:tcBorders>
            <w:shd w:val="clear" w:color="auto" w:fill="auto"/>
            <w:vAlign w:val="center"/>
            <w:hideMark/>
          </w:tcPr>
          <w:p w14:paraId="2E9255C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452" w:type="dxa"/>
            <w:tcBorders>
              <w:top w:val="nil"/>
              <w:left w:val="nil"/>
              <w:bottom w:val="single" w:sz="4" w:space="0" w:color="auto"/>
              <w:right w:val="single" w:sz="4" w:space="0" w:color="auto"/>
            </w:tcBorders>
            <w:shd w:val="clear" w:color="auto" w:fill="auto"/>
            <w:noWrap/>
            <w:vAlign w:val="center"/>
            <w:hideMark/>
          </w:tcPr>
          <w:p w14:paraId="3EF0D2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{"citationItems":[{"id":"ITEM-1","itemData":{"DOI":"10.1016/j.colsurfb.2013.02.012","ISSN":"09277765","abstract":"The activity of a nano sized particle is said to be greater when compared to that of its parent materials combined. Thus, an attempt was made to produce gold nanostructures having unusual physicochemical properties. In this study, eco-friendly, non-toxic gold nanoparticles (Au NPs) were biologically synthesized using the leaf extract of Euphorbia hirta L. The synthesis of Au NPs was confirmed by a change in extract color from pale yellow to purple and surface plasmon resonance spectra obtained in a range of approximately 530. nm. Nanoparticles whose sizes ranged from 6. nm to 71. nm, were synthesized. Different instrumental techniques were used to characterize the synthesized AuNPs, such TEM, XRD, EDAX, AFM, particle size analyzer, FTIR and Raman spectra. Also the antibacterial activity of the green synthesized Au NPs against bacterial strains of Escherchia coli, Pseudomonas aeroginosa and Klebsiella pneumonia was studied using MIC method, and found to be highly effective. © 2013 Elsevier B.V.","author":[{"dropping-particle":"","family":"Annamalai","given":"A.","non-dropping-particle":"","parse-names":false,"suffix":""},{"dropping-particle":"","family":"Christina","given":"V. L.P.","non-dropping-particle":"","parse-names":false,"suffix":""},{"dropping-particle":"","family":"Sudha","given":"D.","non-dropping-particle":"","parse-names":false,"suffix":""},{"dropping-particle":"","family":"Kalpana","given":"M.","non-dropping-particle":"","parse-names":false,"suffix":""},{"dropping-particle":"","family":"Lakshmi","given":"P. T.V.","non-dropping-particle":"","parse-names":false,"suffix":""}],"container-title":"Colloids and Surfaces B: Biointerfaces","id":"ITEM-1","issued":{"date-parts":[["2013"]]},"page":"60-65","publisher":"Elsevier B.V.","title":"Green synthesis, characterization and antimicrobial activity of Au NPs using Euphorbia hirta L. leaf extract","type":"article-journal","volume":"108"},"uris":["http://www.mendeley.com/documents/?uuid=c51edd41-4853-4daf-8092-25878efdea29"]}],"mendeley":{"formattedCitation":"(Annamalai et al., 2013)","plainTextFormattedCitation":"(Annamalai et al., 2013)","previouslyFormattedCitation":"[669]"},"properties":{"noteIndex":0},"schema":"https://github.com/citation-style-language/schema/raw/master/csl-citation.json"}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(Annamalai et al., 2013)</w:t>
            </w:r>
            <w:r w:rsidRPr="007A5261">
              <w:rPr>
                <w:rFonts w:ascii="Arial" w:eastAsia="Times New Roman" w:hAnsi="Arial" w:cs="Arial"/>
                <w:color w:val="000000"/>
                <w:sz w:val="18"/>
                <w:szCs w:val="18"/>
                <w:lang w:eastAsia="en-ZA"/>
              </w:rPr>
              <w:fldChar w:fldCharType="end"/>
            </w:r>
          </w:p>
        </w:tc>
      </w:tr>
      <w:tr w:rsidR="007A5261" w:rsidRPr="007A5261" w14:paraId="1E5C3115"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957452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Ferula gummosa</w:t>
            </w:r>
          </w:p>
        </w:tc>
        <w:tc>
          <w:tcPr>
            <w:tcW w:w="1291" w:type="dxa"/>
            <w:tcBorders>
              <w:top w:val="nil"/>
              <w:left w:val="nil"/>
              <w:bottom w:val="single" w:sz="4" w:space="0" w:color="auto"/>
              <w:right w:val="single" w:sz="4" w:space="0" w:color="auto"/>
            </w:tcBorders>
            <w:shd w:val="clear" w:color="auto" w:fill="auto"/>
            <w:noWrap/>
            <w:vAlign w:val="center"/>
            <w:hideMark/>
          </w:tcPr>
          <w:p w14:paraId="140483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C3FE2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w:t>
            </w:r>
          </w:p>
        </w:tc>
        <w:tc>
          <w:tcPr>
            <w:tcW w:w="2126" w:type="dxa"/>
            <w:tcBorders>
              <w:top w:val="nil"/>
              <w:left w:val="nil"/>
              <w:bottom w:val="single" w:sz="4" w:space="0" w:color="auto"/>
              <w:right w:val="single" w:sz="4" w:space="0" w:color="auto"/>
            </w:tcBorders>
            <w:shd w:val="clear" w:color="auto" w:fill="auto"/>
            <w:vAlign w:val="center"/>
            <w:hideMark/>
          </w:tcPr>
          <w:p w14:paraId="09E307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65AC2F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SEM</w:t>
            </w:r>
          </w:p>
        </w:tc>
        <w:tc>
          <w:tcPr>
            <w:tcW w:w="2447" w:type="dxa"/>
            <w:tcBorders>
              <w:top w:val="nil"/>
              <w:left w:val="nil"/>
              <w:bottom w:val="single" w:sz="4" w:space="0" w:color="auto"/>
              <w:right w:val="single" w:sz="4" w:space="0" w:color="auto"/>
            </w:tcBorders>
            <w:shd w:val="clear" w:color="auto" w:fill="auto"/>
            <w:vAlign w:val="center"/>
            <w:hideMark/>
          </w:tcPr>
          <w:p w14:paraId="19A745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413160D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67B69202"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1D3AF7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Garcinia combogia</w:t>
            </w:r>
          </w:p>
        </w:tc>
        <w:tc>
          <w:tcPr>
            <w:tcW w:w="1291" w:type="dxa"/>
            <w:tcBorders>
              <w:top w:val="nil"/>
              <w:left w:val="nil"/>
              <w:bottom w:val="single" w:sz="4" w:space="0" w:color="auto"/>
              <w:right w:val="single" w:sz="4" w:space="0" w:color="auto"/>
            </w:tcBorders>
            <w:shd w:val="clear" w:color="auto" w:fill="auto"/>
            <w:noWrap/>
            <w:vAlign w:val="center"/>
            <w:hideMark/>
          </w:tcPr>
          <w:p w14:paraId="40FF7B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42A9B6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40-50</w:t>
            </w:r>
          </w:p>
        </w:tc>
        <w:tc>
          <w:tcPr>
            <w:tcW w:w="2126" w:type="dxa"/>
            <w:tcBorders>
              <w:top w:val="nil"/>
              <w:left w:val="nil"/>
              <w:bottom w:val="single" w:sz="4" w:space="0" w:color="auto"/>
              <w:right w:val="single" w:sz="4" w:space="0" w:color="auto"/>
            </w:tcBorders>
            <w:shd w:val="clear" w:color="auto" w:fill="auto"/>
            <w:vAlign w:val="center"/>
            <w:hideMark/>
          </w:tcPr>
          <w:p w14:paraId="1198BB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81" w:type="dxa"/>
            <w:tcBorders>
              <w:top w:val="nil"/>
              <w:left w:val="nil"/>
              <w:bottom w:val="single" w:sz="4" w:space="0" w:color="auto"/>
              <w:right w:val="single" w:sz="4" w:space="0" w:color="auto"/>
            </w:tcBorders>
            <w:shd w:val="clear" w:color="auto" w:fill="auto"/>
            <w:vAlign w:val="center"/>
            <w:hideMark/>
          </w:tcPr>
          <w:p w14:paraId="2B5CF0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and SEM</w:t>
            </w:r>
          </w:p>
        </w:tc>
        <w:tc>
          <w:tcPr>
            <w:tcW w:w="2447" w:type="dxa"/>
            <w:tcBorders>
              <w:top w:val="nil"/>
              <w:left w:val="nil"/>
              <w:bottom w:val="single" w:sz="4" w:space="0" w:color="auto"/>
              <w:right w:val="single" w:sz="4" w:space="0" w:color="auto"/>
            </w:tcBorders>
            <w:shd w:val="clear" w:color="auto" w:fill="auto"/>
            <w:vAlign w:val="center"/>
            <w:hideMark/>
          </w:tcPr>
          <w:p w14:paraId="27913B4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and antibiofilm activity</w:t>
            </w:r>
          </w:p>
        </w:tc>
        <w:tc>
          <w:tcPr>
            <w:tcW w:w="2452" w:type="dxa"/>
            <w:tcBorders>
              <w:top w:val="nil"/>
              <w:left w:val="nil"/>
              <w:bottom w:val="single" w:sz="4" w:space="0" w:color="auto"/>
              <w:right w:val="single" w:sz="4" w:space="0" w:color="auto"/>
            </w:tcBorders>
            <w:shd w:val="clear" w:color="auto" w:fill="auto"/>
            <w:noWrap/>
            <w:vAlign w:val="center"/>
            <w:hideMark/>
          </w:tcPr>
          <w:p w14:paraId="099D04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{"citationItems":[{"id":"ITEM-1","itemData":{"DOI":"10.18782/2320-7051.2238","author":[{"dropping-particle":"","family":"Nithya","given":"B.","non-dropping-particle":"","parse-names":false,"suffix":""}],"container-title":"International Journal of Pure &amp; Applied Bioscience","id":"ITEM-1","issue":"2","issued":{"date-parts":[["2016"]]},"page":"201-210","title":"Improved Antibacterial and Antibiofilm Activity of Plant Mediated Gold Nanoparticles using Garcinia cambogia","type":"article-journal","volume":"4"},"uris":["http://www.mendeley.com/documents/?uuid=d7f97451-5aba-435b-b8c9-659c7b0e48dc"]}],"mendeley":{"formattedCitation":"(Nithya, 2016)","plainTextFormattedCitation":"(Nithya, 2016)","previouslyFormattedCitation":"[670]"},"properties":{"noteIndex":0},"schema":"https://github.com/citation-style-language/schema/raw/master/csl-citation.json"}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(Nithya, 2016)</w:t>
            </w:r>
            <w:r w:rsidRPr="007A5261">
              <w:rPr>
                <w:rFonts w:ascii="Arial" w:eastAsia="Times New Roman" w:hAnsi="Arial" w:cs="Arial"/>
                <w:color w:val="000000"/>
                <w:sz w:val="18"/>
                <w:szCs w:val="18"/>
                <w:lang w:eastAsia="en-ZA"/>
              </w:rPr>
              <w:fldChar w:fldCharType="end"/>
            </w:r>
          </w:p>
        </w:tc>
      </w:tr>
      <w:tr w:rsidR="007A5261" w:rsidRPr="007A5261" w14:paraId="469C21AF"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20C382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Garcinia mangostana</w:t>
            </w:r>
          </w:p>
        </w:tc>
        <w:tc>
          <w:tcPr>
            <w:tcW w:w="1291" w:type="dxa"/>
            <w:tcBorders>
              <w:top w:val="nil"/>
              <w:left w:val="nil"/>
              <w:bottom w:val="single" w:sz="4" w:space="0" w:color="auto"/>
              <w:right w:val="single" w:sz="4" w:space="0" w:color="auto"/>
            </w:tcBorders>
            <w:shd w:val="clear" w:color="auto" w:fill="auto"/>
            <w:noWrap/>
            <w:vAlign w:val="center"/>
            <w:hideMark/>
          </w:tcPr>
          <w:p w14:paraId="09D24F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43882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w:t>
            </w:r>
          </w:p>
        </w:tc>
        <w:tc>
          <w:tcPr>
            <w:tcW w:w="2126" w:type="dxa"/>
            <w:tcBorders>
              <w:top w:val="nil"/>
              <w:left w:val="nil"/>
              <w:bottom w:val="single" w:sz="4" w:space="0" w:color="auto"/>
              <w:right w:val="single" w:sz="4" w:space="0" w:color="auto"/>
            </w:tcBorders>
            <w:shd w:val="clear" w:color="auto" w:fill="auto"/>
            <w:vAlign w:val="center"/>
            <w:hideMark/>
          </w:tcPr>
          <w:p w14:paraId="66FA1A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81" w:type="dxa"/>
            <w:tcBorders>
              <w:top w:val="nil"/>
              <w:left w:val="nil"/>
              <w:bottom w:val="single" w:sz="4" w:space="0" w:color="auto"/>
              <w:right w:val="single" w:sz="4" w:space="0" w:color="auto"/>
            </w:tcBorders>
            <w:shd w:val="clear" w:color="auto" w:fill="auto"/>
            <w:vAlign w:val="center"/>
            <w:hideMark/>
          </w:tcPr>
          <w:p w14:paraId="23E744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TEM</w:t>
            </w:r>
          </w:p>
        </w:tc>
        <w:tc>
          <w:tcPr>
            <w:tcW w:w="2447" w:type="dxa"/>
            <w:tcBorders>
              <w:top w:val="nil"/>
              <w:left w:val="nil"/>
              <w:bottom w:val="single" w:sz="4" w:space="0" w:color="auto"/>
              <w:right w:val="single" w:sz="4" w:space="0" w:color="auto"/>
            </w:tcBorders>
            <w:shd w:val="clear" w:color="auto" w:fill="auto"/>
            <w:vAlign w:val="center"/>
            <w:hideMark/>
          </w:tcPr>
          <w:p w14:paraId="7A35CC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52" w:type="dxa"/>
            <w:tcBorders>
              <w:top w:val="nil"/>
              <w:left w:val="nil"/>
              <w:bottom w:val="single" w:sz="4" w:space="0" w:color="auto"/>
              <w:right w:val="single" w:sz="4" w:space="0" w:color="auto"/>
            </w:tcBorders>
            <w:shd w:val="clear" w:color="auto" w:fill="auto"/>
            <w:noWrap/>
            <w:vAlign w:val="center"/>
            <w:hideMark/>
          </w:tcPr>
          <w:p w14:paraId="7CFE660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{"citationItems":[{"id":"ITEM-1","itemData":{"DOI":"10.1155/2016/8489094","ISSN":"16874129","abstract":"The synthesis of gold nanoparticles (Au-NPs) is performed by the reduction of aqueous gold metal ions in contact with the aqueous peel extract of plant, Garcinia mangostana (G. mangostana). An absorption peak of the gold nanoparticles is observed at the range of 540-550 nm using UV-visible spectroscopy. All the diffraction peaks at 2θ = 38.48°, 44.85°, 66.05°, and 78.00° that index to (111), (200), (220), and (311) planes confirm the successful synthesis of Au-NPs. Mostly spherical shape particles with size range of 32.96 ± 5.25 nm are measured using transmission electron microscopy (TEM). From the FTIR results, the peaks obtained are closely related to phenols, flavonoids, benzophenones, and anthocyanins which suggest that they may act as the reducing agent. This method is environmentally safe without the usage of synthetic materials which is highly potential in biomedical applications.","author":[{"dropping-particle":"","family":"Xin Lee","given":"Kar","non-dropping-particle":"","parse-names":false,"suffix":""},{"dropping-particle":"","family":"Shameli","given":"Kamyar","non-dropping-particle":"","parse-names":false,"suffix":""},{"dropping-particle":"","family":"Miyake","given":"Mikio","non-dropping-particle":"","parse-names":false,"suffix":""},{"dropping-particle":"","family":"Kuwano","given":"Noriyuki","non-dropping-particle":"","parse-names":false,"suffix":""},{"dropping-particle":"","family":"Bt Ahmad Khairudin","given":"Nurul Bahiyah","non-dropping-particle":"","parse-names":false,"suffix":""},{"dropping-particle":"","family":"Bt Mohamad","given":"Shaza Eva","non-dropping-particle":"","parse-names":false,"suffix":""},{"dropping-particle":"","family":"Yew","given":"Yen Pin","non-dropping-particle":"","parse-names":false,"suffix":""}],"container-title":"Journal of Nanomaterials","id":"ITEM-1","issued":{"date-parts":[["2016"]]},"title":"Green Synthesis of Gold Nanoparticles Using Aqueous Extract of Garcinia mangostana Fruit Peels","type":"article-journal","volume":"2016"},"uris":["http://www.mendeley.com/documents/?uuid=2da02910-d87c-4864-9b8d-559586d9a8f9"]}],"mendeley":{"formattedCitation":"(Xin Lee et al., 2016)","plainTextFormattedCitation":"(Xin Lee et al., 2016)","previouslyFormattedCitation":"[671]"},"properties":{"noteIndex":0},"schema":"https://github.com/citation-style-language/schema/raw/master/csl-citation.json"}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(Xin Lee et al., 2016)</w:t>
            </w:r>
            <w:r w:rsidRPr="007A5261">
              <w:rPr>
                <w:rFonts w:ascii="Arial" w:eastAsia="Times New Roman" w:hAnsi="Arial" w:cs="Arial"/>
                <w:color w:val="000000"/>
                <w:sz w:val="18"/>
                <w:szCs w:val="18"/>
                <w:lang w:eastAsia="en-ZA"/>
              </w:rPr>
              <w:fldChar w:fldCharType="end"/>
            </w:r>
          </w:p>
        </w:tc>
      </w:tr>
    </w:tbl>
    <w:p w14:paraId="6EC51103" w14:textId="77777777" w:rsidR="007A5261" w:rsidRPr="007A5261" w:rsidRDefault="007A5261" w:rsidP="007A5261">
      <w:pPr>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pPr w:leftFromText="180" w:rightFromText="180" w:horzAnchor="margin" w:tblpXSpec="center" w:tblpY="-238"/>
        <w:tblW w:w="15730" w:type="dxa"/>
        <w:tblLook w:val="04A0" w:firstRow="1" w:lastRow="0" w:firstColumn="1" w:lastColumn="0" w:noHBand="0" w:noVBand="1"/>
      </w:tblPr>
      <w:tblGrid>
        <w:gridCol w:w="2406"/>
        <w:gridCol w:w="1307"/>
        <w:gridCol w:w="1686"/>
        <w:gridCol w:w="2216"/>
        <w:gridCol w:w="2875"/>
        <w:gridCol w:w="2405"/>
        <w:gridCol w:w="2835"/>
      </w:tblGrid>
      <w:tr w:rsidR="007A5261" w:rsidRPr="007A5261" w14:paraId="21C115BA" w14:textId="77777777" w:rsidTr="007A5261">
        <w:trPr>
          <w:trHeight w:val="288"/>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A832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0EF6016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14:paraId="0E9F9F0A"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1CA4E9F9"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882" w:type="dxa"/>
            <w:tcBorders>
              <w:top w:val="single" w:sz="4" w:space="0" w:color="auto"/>
              <w:left w:val="nil"/>
              <w:bottom w:val="single" w:sz="4" w:space="0" w:color="auto"/>
              <w:right w:val="single" w:sz="4" w:space="0" w:color="auto"/>
            </w:tcBorders>
            <w:shd w:val="clear" w:color="auto" w:fill="auto"/>
            <w:vAlign w:val="center"/>
            <w:hideMark/>
          </w:tcPr>
          <w:p w14:paraId="7DB0B6CB"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F617291"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875295F"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210F94A5"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76B4FD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Gnidia glauca</w:t>
            </w:r>
          </w:p>
        </w:tc>
        <w:tc>
          <w:tcPr>
            <w:tcW w:w="1291" w:type="dxa"/>
            <w:tcBorders>
              <w:top w:val="nil"/>
              <w:left w:val="nil"/>
              <w:bottom w:val="single" w:sz="4" w:space="0" w:color="auto"/>
              <w:right w:val="single" w:sz="4" w:space="0" w:color="auto"/>
            </w:tcBorders>
            <w:shd w:val="clear" w:color="auto" w:fill="auto"/>
            <w:noWrap/>
            <w:vAlign w:val="center"/>
            <w:hideMark/>
          </w:tcPr>
          <w:p w14:paraId="3AE2F2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F6CBB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2221" w:type="dxa"/>
            <w:tcBorders>
              <w:top w:val="nil"/>
              <w:left w:val="nil"/>
              <w:bottom w:val="single" w:sz="4" w:space="0" w:color="auto"/>
              <w:right w:val="single" w:sz="4" w:space="0" w:color="auto"/>
            </w:tcBorders>
            <w:shd w:val="clear" w:color="auto" w:fill="auto"/>
            <w:vAlign w:val="center"/>
            <w:hideMark/>
          </w:tcPr>
          <w:p w14:paraId="796ADB0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1362BE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HRTEM, DLS, XRD and FTIR</w:t>
            </w:r>
          </w:p>
        </w:tc>
        <w:tc>
          <w:tcPr>
            <w:tcW w:w="2410" w:type="dxa"/>
            <w:tcBorders>
              <w:top w:val="nil"/>
              <w:left w:val="nil"/>
              <w:bottom w:val="single" w:sz="4" w:space="0" w:color="auto"/>
              <w:right w:val="single" w:sz="4" w:space="0" w:color="auto"/>
            </w:tcBorders>
            <w:shd w:val="clear" w:color="auto" w:fill="auto"/>
            <w:vAlign w:val="center"/>
            <w:hideMark/>
          </w:tcPr>
          <w:p w14:paraId="4E2EEA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Chemocatalytic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78E916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{"citationItems":[{"id":"ITEM-1","itemData":{"DOI":"10.1186/1477-3155-10-17","ISSN":"14773155","abstract":"Background: Novel approaches for synthesis of gold nanoparticles (AuNPs) are of utmost importance owing to its immense applications in diverse fields including catalysis, optics, medical diagnostics and therapeutics. We report on synthesis of AuNPs using Gnidia glauca flower extract (GGFE), its detailed characterization and evaluation of its chemocatalytic potential.Results: Synthesis of AuNPs using GGFE was monitored by UV-Vis spectroscopy and was found to be rapid that completed within 20 min. The concentration of chloroauric acid and temperature was optimized to be 0.7 mM and 50°C respectively. Bioreduced nanoparticles varied in morphology from nanotriangles to nanohexagons majority being spherical. AuNPs were characterized employing transmission electron microscopy, high resolution transmission electron microscopy. Confirmation of elemental gold was carried out by elemental mapping in scanning transmission electron microscopic mode, energy dispersive spectroscopy and X-ray diffraction studies. Spherical particles of size ~10 nm were found in majority. However, particles of larger dimensions were in range between 50-150 nm. The bioreduced AuNPs exhibited remarkable catalytic properties in a reduction reaction of 4-nitrophenol to 4-aminophenol by NaBH4 in aqueous phase.Conclusion: The elaborate experimental evidences support that GGFE can provide an environmentally benign rapid route for synthesis of AuNPs that can be applied for various purposes. Biogenic AuNPs synthesized using GGFE exhibited excellent chemocatalytic potential. © 2012 Ghosh et al; licensee BioMed Central Ltd.","author":[{"dropping-particle":"","family":"Ghosh","given":"Sougata","non-dropping-particle":"","parse-names":false,"suffix":""},{"dropping-particle":"","family":"Patil","given":"Sumersing","non-dropping-particle":"","parse-names":false,"suffix":""},{"dropping-particle":"","family":"Ahire","given":"Mehul","non-dropping-particle":"","parse-names":false,"suffix":""},{"dropping-particle":"","family":"Kitture","given":"Rohini","non-dropping-particle":"","parse-names":false,"suffix":""},{"dropping-particle":"","family":"Gurav","given":"Deepanjali D.","non-dropping-particle":"","parse-names":false,"suffix":""},{"dropping-particle":"","family":"Jabgunde","given":"Amit M.","non-dropping-particle":"","parse-names":false,"suffix":""},{"dropping-particle":"","family":"Kale","given":"Sangeeta","non-dropping-particle":"","parse-names":false,"suffix":""},{"dropping-particle":"","family":"Pardesi","given":"Karishma","non-dropping-particle":"","parse-names":false,"suffix":""},{"dropping-particle":"","family":"Shinde","given":"Vaishali","non-dropping-particle":"","parse-names":false,"suffix":""},{"dropping-particle":"","family":"Bellare","given":"Jayesh","non-dropping-particle":"","parse-names":false,"suffix":""},{"dropping-particle":"","family":"Dhavale","given":"Dilip D.","non-dropping-particle":"","parse-names":false,"suffix":""},{"dropping-particle":"","family":"Chopade","given":"Balu A.","non-dropping-particle":"","parse-names":false,"suffix":""}],"container-title":"Journal of Nanobiotechnology","id":"ITEM-1","issued":{"date-parts":[["2012"]]},"page":"1-9","title":"Gnidia glauca flower extract mediated synthesis of gold nanoparticles and evaluation of its chemocatalytic potential","type":"article-journal","volume":"10"},"uris":["http://www.mendeley.com/documents/?uuid=2d197a4c-2aa7-489c-aaff-1e3cc7740332"]}],"mendeley":{"formattedCitation":"(Ghosh et al., 2012)","plainTextFormattedCitation":"(Ghosh et al., 2012)","previouslyFormattedCitation":"[672]"},"properties":{"noteIndex":0},"schema":"https://github.com/citation-style-language/schema/raw/master/csl-citation.json"}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(Ghosh et al., 2012)</w:t>
            </w:r>
            <w:r w:rsidRPr="007A5261">
              <w:rPr>
                <w:rFonts w:ascii="Arial" w:eastAsia="Times New Roman" w:hAnsi="Arial" w:cs="Arial"/>
                <w:color w:val="000000"/>
                <w:sz w:val="18"/>
                <w:szCs w:val="18"/>
                <w:lang w:eastAsia="en-ZA"/>
              </w:rPr>
              <w:fldChar w:fldCharType="end"/>
            </w:r>
          </w:p>
        </w:tc>
      </w:tr>
      <w:tr w:rsidR="007A5261" w:rsidRPr="007A5261" w14:paraId="178B780F"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DC6477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Gymnocladus assamicus</w:t>
            </w:r>
          </w:p>
        </w:tc>
        <w:tc>
          <w:tcPr>
            <w:tcW w:w="1291" w:type="dxa"/>
            <w:tcBorders>
              <w:top w:val="nil"/>
              <w:left w:val="nil"/>
              <w:bottom w:val="single" w:sz="4" w:space="0" w:color="auto"/>
              <w:right w:val="single" w:sz="4" w:space="0" w:color="auto"/>
            </w:tcBorders>
            <w:shd w:val="clear" w:color="auto" w:fill="auto"/>
            <w:noWrap/>
            <w:vAlign w:val="center"/>
            <w:hideMark/>
          </w:tcPr>
          <w:p w14:paraId="6AAFC1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39FF4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5-23</w:t>
            </w:r>
          </w:p>
        </w:tc>
        <w:tc>
          <w:tcPr>
            <w:tcW w:w="2221" w:type="dxa"/>
            <w:tcBorders>
              <w:top w:val="nil"/>
              <w:left w:val="nil"/>
              <w:bottom w:val="single" w:sz="4" w:space="0" w:color="auto"/>
              <w:right w:val="single" w:sz="4" w:space="0" w:color="auto"/>
            </w:tcBorders>
            <w:shd w:val="clear" w:color="auto" w:fill="auto"/>
            <w:vAlign w:val="center"/>
            <w:hideMark/>
          </w:tcPr>
          <w:p w14:paraId="5A7CE6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Triangular</w:t>
            </w:r>
          </w:p>
        </w:tc>
        <w:tc>
          <w:tcPr>
            <w:tcW w:w="2882" w:type="dxa"/>
            <w:tcBorders>
              <w:top w:val="nil"/>
              <w:left w:val="nil"/>
              <w:bottom w:val="single" w:sz="4" w:space="0" w:color="auto"/>
              <w:right w:val="single" w:sz="4" w:space="0" w:color="auto"/>
            </w:tcBorders>
            <w:shd w:val="clear" w:color="auto" w:fill="auto"/>
            <w:vAlign w:val="center"/>
            <w:hideMark/>
          </w:tcPr>
          <w:p w14:paraId="049C0AB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and TEM</w:t>
            </w:r>
          </w:p>
        </w:tc>
        <w:tc>
          <w:tcPr>
            <w:tcW w:w="2410" w:type="dxa"/>
            <w:tcBorders>
              <w:top w:val="nil"/>
              <w:left w:val="nil"/>
              <w:bottom w:val="single" w:sz="4" w:space="0" w:color="auto"/>
              <w:right w:val="single" w:sz="4" w:space="0" w:color="auto"/>
            </w:tcBorders>
            <w:shd w:val="clear" w:color="auto" w:fill="auto"/>
            <w:vAlign w:val="center"/>
            <w:hideMark/>
          </w:tcPr>
          <w:p w14:paraId="7152DF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activity</w:t>
            </w:r>
          </w:p>
        </w:tc>
        <w:tc>
          <w:tcPr>
            <w:tcW w:w="2835" w:type="dxa"/>
            <w:tcBorders>
              <w:top w:val="nil"/>
              <w:left w:val="nil"/>
              <w:bottom w:val="single" w:sz="4" w:space="0" w:color="auto"/>
              <w:right w:val="single" w:sz="4" w:space="0" w:color="auto"/>
            </w:tcBorders>
            <w:shd w:val="clear" w:color="auto" w:fill="auto"/>
            <w:noWrap/>
            <w:vAlign w:val="center"/>
            <w:hideMark/>
          </w:tcPr>
          <w:p w14:paraId="134D4C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{"citationItems":[{"id":"ITEM-1","itemData":{"DOI":"10.1016/j.matlet.2013.09.065","ISSN":"0167577X","abstract":"The shape-controlling role of cetyltrimethylammonium bromide (CTAB) in biosynthesis of Au-nanoparticles is reported by using Gymnocladus assamicus pod extract. The Au-nanoparticles are spherical in presence of CTAB and the shape and size of the Au nanoparticles strongly depend on the concentration of CTAB. The bacterial activity of Au nanoparticles was investigated against the Gram negative bacteria Pseudomonas aeruginosa and Gram positive bacteria Staphylococcus aureus. The bacterial growth kinetic was monitored in nutrient broth. It was observed that the Au nanoparticles show strong antibacterial activity against P. aeruginosa and S. aureus. © 2013 Elsevier B.V.","author":[{"dropping-particle":"","family":"Tamuly","given":"Chandan","non-dropping-particle":"","parse-names":false,"suffix":""},{"dropping-particle":"","family":"Hazarika","given":"Moushumi","non-dropping-particle":"","parse-names":false,"suffix":""},{"dropping-particle":"","family":"Debnath","given":"Rajal","non-dropping-particle":"","parse-names":false,"suffix":""},{"dropping-particle":"","family":"Saikia","given":"Ratul","non-dropping-particle":"","parse-names":false,"suffix":""},{"dropping-particle":"","family":"Bordoloi","given":"Manobjyoti","non-dropping-particle":"","parse-names":false,"suffix":""},{"dropping-particle":"","family":"Bora","given":"Jayanta","non-dropping-particle":"","parse-names":false,"suffix":""},{"dropping-particle":"","family":"Das","given":"Manash R.","non-dropping-particle":"","parse-names":false,"suffix":""}],"container-title":"Materials Letters","id":"ITEM-1","issued":{"date-parts":[["2013"]]},"page":"103-106","publisher":"Elsevier","title":"Effect of CTAB in biosynthesis of Au-nanoparticles using Gymnocladus assamicus and its biological evaluation","type":"article-journal","volume":"113"},"uris":["http://www.mendeley.com/documents/?uuid=8e5b0393-c864-4d2a-bb0f-34bfd38f93a4"]}],"mendeley":{"formattedCitation":"(Tamuly, Hazarika, Debnath, et al., 2013)","plainTextFormattedCitation":"(Tamuly, Hazarika, Debnath, et al., 2013)","previouslyFormattedCitation":"[673]"},"properties":{"noteIndex":0},"schema":"https://github.com/citation-style-language/schema/raw/master/csl-citation.json"}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(Tamuly, Hazarika, Debnath, et al., 2013)</w:t>
            </w:r>
            <w:r w:rsidRPr="007A5261">
              <w:rPr>
                <w:rFonts w:ascii="Arial" w:eastAsia="Times New Roman" w:hAnsi="Arial" w:cs="Arial"/>
                <w:color w:val="000000"/>
                <w:sz w:val="18"/>
                <w:szCs w:val="18"/>
                <w:lang w:eastAsia="en-ZA"/>
              </w:rPr>
              <w:fldChar w:fldCharType="end"/>
            </w:r>
          </w:p>
        </w:tc>
      </w:tr>
      <w:tr w:rsidR="007A5261" w:rsidRPr="007A5261" w14:paraId="082F918C"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C8997E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Hermannia alnifolia</w:t>
            </w:r>
          </w:p>
        </w:tc>
        <w:tc>
          <w:tcPr>
            <w:tcW w:w="1291" w:type="dxa"/>
            <w:tcBorders>
              <w:top w:val="nil"/>
              <w:left w:val="nil"/>
              <w:bottom w:val="single" w:sz="4" w:space="0" w:color="auto"/>
              <w:right w:val="single" w:sz="4" w:space="0" w:color="auto"/>
            </w:tcBorders>
            <w:shd w:val="clear" w:color="auto" w:fill="auto"/>
            <w:noWrap/>
            <w:vAlign w:val="center"/>
            <w:hideMark/>
          </w:tcPr>
          <w:p w14:paraId="2594C1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56CC29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66</w:t>
            </w:r>
          </w:p>
        </w:tc>
        <w:tc>
          <w:tcPr>
            <w:tcW w:w="2221" w:type="dxa"/>
            <w:tcBorders>
              <w:top w:val="nil"/>
              <w:left w:val="nil"/>
              <w:bottom w:val="single" w:sz="4" w:space="0" w:color="auto"/>
              <w:right w:val="single" w:sz="4" w:space="0" w:color="auto"/>
            </w:tcBorders>
            <w:shd w:val="clear" w:color="auto" w:fill="auto"/>
            <w:vAlign w:val="center"/>
            <w:hideMark/>
          </w:tcPr>
          <w:p w14:paraId="714F4D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2882" w:type="dxa"/>
            <w:tcBorders>
              <w:top w:val="nil"/>
              <w:left w:val="nil"/>
              <w:bottom w:val="single" w:sz="4" w:space="0" w:color="auto"/>
              <w:right w:val="single" w:sz="4" w:space="0" w:color="auto"/>
            </w:tcBorders>
            <w:shd w:val="clear" w:color="auto" w:fill="auto"/>
            <w:vAlign w:val="center"/>
            <w:hideMark/>
          </w:tcPr>
          <w:p w14:paraId="0A55A00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10" w:type="dxa"/>
            <w:tcBorders>
              <w:top w:val="nil"/>
              <w:left w:val="nil"/>
              <w:bottom w:val="single" w:sz="4" w:space="0" w:color="auto"/>
              <w:right w:val="single" w:sz="4" w:space="0" w:color="auto"/>
            </w:tcBorders>
            <w:shd w:val="clear" w:color="auto" w:fill="auto"/>
            <w:vAlign w:val="center"/>
            <w:hideMark/>
          </w:tcPr>
          <w:p w14:paraId="11E8D5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2C4904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4AE1DB27"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3EF668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Hibiscus rosa sinensis</w:t>
            </w:r>
          </w:p>
        </w:tc>
        <w:tc>
          <w:tcPr>
            <w:tcW w:w="1291" w:type="dxa"/>
            <w:tcBorders>
              <w:top w:val="nil"/>
              <w:left w:val="nil"/>
              <w:bottom w:val="single" w:sz="4" w:space="0" w:color="auto"/>
              <w:right w:val="single" w:sz="4" w:space="0" w:color="auto"/>
            </w:tcBorders>
            <w:shd w:val="clear" w:color="auto" w:fill="auto"/>
            <w:noWrap/>
            <w:vAlign w:val="center"/>
            <w:hideMark/>
          </w:tcPr>
          <w:p w14:paraId="323C10A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55763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w:t>
            </w:r>
          </w:p>
        </w:tc>
        <w:tc>
          <w:tcPr>
            <w:tcW w:w="2221" w:type="dxa"/>
            <w:tcBorders>
              <w:top w:val="nil"/>
              <w:left w:val="nil"/>
              <w:bottom w:val="single" w:sz="4" w:space="0" w:color="auto"/>
              <w:right w:val="single" w:sz="4" w:space="0" w:color="auto"/>
            </w:tcBorders>
            <w:shd w:val="clear" w:color="auto" w:fill="auto"/>
            <w:vAlign w:val="center"/>
            <w:hideMark/>
          </w:tcPr>
          <w:p w14:paraId="4481E27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Hexagonal, Dodecahedral &amp; Spherical</w:t>
            </w:r>
          </w:p>
        </w:tc>
        <w:tc>
          <w:tcPr>
            <w:tcW w:w="2882" w:type="dxa"/>
            <w:tcBorders>
              <w:top w:val="nil"/>
              <w:left w:val="nil"/>
              <w:bottom w:val="single" w:sz="4" w:space="0" w:color="auto"/>
              <w:right w:val="single" w:sz="4" w:space="0" w:color="auto"/>
            </w:tcBorders>
            <w:shd w:val="clear" w:color="auto" w:fill="auto"/>
            <w:vAlign w:val="center"/>
            <w:hideMark/>
          </w:tcPr>
          <w:p w14:paraId="45DAD3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and FTIR</w:t>
            </w:r>
          </w:p>
        </w:tc>
        <w:tc>
          <w:tcPr>
            <w:tcW w:w="2410" w:type="dxa"/>
            <w:tcBorders>
              <w:top w:val="nil"/>
              <w:left w:val="nil"/>
              <w:bottom w:val="single" w:sz="4" w:space="0" w:color="auto"/>
              <w:right w:val="single" w:sz="4" w:space="0" w:color="auto"/>
            </w:tcBorders>
            <w:shd w:val="clear" w:color="auto" w:fill="auto"/>
            <w:vAlign w:val="center"/>
            <w:hideMark/>
          </w:tcPr>
          <w:p w14:paraId="76FF9C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472AAA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{"citationItems":[{"id":"ITEM-1","itemData":{"DOI":"10.1016/j.physe.2009.11.081","ISSN":"13869477","abstract":"Biological synthesis of gold and silver nanoparticles of various shapes using the leaf extract of Hibiscus rosa sinensis is reported. This is a simple, cost-effective, stable for long time and reproducible aqueous room temperature synthesis method to obtain a self-assembly of Au and Ag nanoparticles. The size and shape of Au nanoparticles are modulated by varying the ratio of metal salt and extract in the reaction medium. Variation of pH of the reaction medium gives silver nanoparticles of different shapes. The nanoparticles obtained are characterized by UV-vis, transmission electron microscopy (TEM), X-ray diffraction (XRD) and FTIR spectroscopy. Crystalline nature of the nanoparticles in the fcc structure are confirmed by the peaks in the XRD pattern corresponding to (1 1 1), (2 0 0), (2 2 0) and (3 1 1) planes, bright circular spots in the selected area electron diffraction (SAED) and clear lattice fringes in the high-resolution TEM image. From FTIR spectra it is found that the Au nanoparticles are bound to amine groups and the Ag nanoparticles to carboxylate ion groups. © 2009 Elsevier B.V. All rights reserved.","author":[{"dropping-particle":"","family":"Philip","given":"Daizy","non-dropping-particle":"","parse-names":false,"suffix":""}],"container-title":"Physica E: Low-Dimensional Systems and Nanostructures","id":"ITEM-1","issue":"5","issued":{"date-parts":[["2010"]]},"page":"1417-1424","publisher":"Elsevier","title":"Green synthesis of gold and silver nanoparticles using Hibiscus rosa sinensis","type":"article-journal","volume":"42"},"uris":["http://www.mendeley.com/documents/?uuid=6f54fefc-0f91-4aec-9ebb-2fd079f28e7c"]}],"mendeley":{"formattedCitation":"(Philip, 2010a)","plainTextFormattedCitation":"(Philip, 2010a)","previouslyFormattedCitation":"[674]"},"properties":{"noteIndex":0},"schema":"https://github.com/citation-style-language/schema/raw/master/csl-citation.json"}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(Philip, 2010a)</w:t>
            </w:r>
            <w:r w:rsidRPr="007A5261">
              <w:rPr>
                <w:rFonts w:ascii="Arial" w:eastAsia="Times New Roman" w:hAnsi="Arial" w:cs="Arial"/>
                <w:color w:val="000000"/>
                <w:sz w:val="18"/>
                <w:szCs w:val="18"/>
                <w:lang w:eastAsia="en-ZA"/>
              </w:rPr>
              <w:fldChar w:fldCharType="end"/>
            </w:r>
          </w:p>
        </w:tc>
      </w:tr>
      <w:tr w:rsidR="007A5261" w:rsidRPr="007A5261" w14:paraId="16984758"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5A1452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Hibiscus sabdariffa</w:t>
            </w:r>
          </w:p>
        </w:tc>
        <w:tc>
          <w:tcPr>
            <w:tcW w:w="1291" w:type="dxa"/>
            <w:tcBorders>
              <w:top w:val="nil"/>
              <w:left w:val="nil"/>
              <w:bottom w:val="single" w:sz="4" w:space="0" w:color="auto"/>
              <w:right w:val="single" w:sz="4" w:space="0" w:color="auto"/>
            </w:tcBorders>
            <w:shd w:val="clear" w:color="auto" w:fill="auto"/>
            <w:noWrap/>
            <w:vAlign w:val="center"/>
            <w:hideMark/>
          </w:tcPr>
          <w:p w14:paraId="26E5D44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5A0DD1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w:t>
            </w:r>
          </w:p>
        </w:tc>
        <w:tc>
          <w:tcPr>
            <w:tcW w:w="2221" w:type="dxa"/>
            <w:tcBorders>
              <w:top w:val="nil"/>
              <w:left w:val="nil"/>
              <w:bottom w:val="single" w:sz="4" w:space="0" w:color="auto"/>
              <w:right w:val="single" w:sz="4" w:space="0" w:color="auto"/>
            </w:tcBorders>
            <w:shd w:val="clear" w:color="auto" w:fill="auto"/>
            <w:vAlign w:val="center"/>
            <w:hideMark/>
          </w:tcPr>
          <w:p w14:paraId="5F284B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27F074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FESEM, EDX, Zeta potential and FTIR</w:t>
            </w:r>
          </w:p>
        </w:tc>
        <w:tc>
          <w:tcPr>
            <w:tcW w:w="2410" w:type="dxa"/>
            <w:tcBorders>
              <w:top w:val="nil"/>
              <w:left w:val="nil"/>
              <w:bottom w:val="single" w:sz="4" w:space="0" w:color="auto"/>
              <w:right w:val="single" w:sz="4" w:space="0" w:color="auto"/>
            </w:tcBorders>
            <w:shd w:val="clear" w:color="auto" w:fill="auto"/>
            <w:vAlign w:val="center"/>
            <w:hideMark/>
          </w:tcPr>
          <w:p w14:paraId="4EB6FB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Electrooxidation of nitrite</w:t>
            </w:r>
          </w:p>
        </w:tc>
        <w:tc>
          <w:tcPr>
            <w:tcW w:w="2835" w:type="dxa"/>
            <w:tcBorders>
              <w:top w:val="nil"/>
              <w:left w:val="nil"/>
              <w:bottom w:val="single" w:sz="4" w:space="0" w:color="auto"/>
              <w:right w:val="single" w:sz="4" w:space="0" w:color="auto"/>
            </w:tcBorders>
            <w:shd w:val="clear" w:color="auto" w:fill="auto"/>
            <w:noWrap/>
            <w:vAlign w:val="center"/>
            <w:hideMark/>
          </w:tcPr>
          <w:p w14:paraId="5CE349E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{"citationItems":[{"id":"ITEM-1","itemData":{"DOI":"10.1016/j.jtice.2018.09.021","ISSN":"18761070","abstract":"In this study, gold nanoparticles (Au-NPs) were synthesized through green biosynthetic route using water extract of Hibiscus sabdariffa leaves (H. sabdariffa L.) which acted as both reductant and stabilizer agents. The synthesized Au-NPs were characterized by UV–vis spectroscopy, XRD, TEM, FESEM, EDX, zeta potential, and FTIR spectroscopy. By analyzing the UV–vis, FTIR and HPLC data, and comparing with previous studies, the presence of chlorogenic acid in H. sabdariffa L. was identified as the major antioxidant compound involved in the reduction of Au3+ ions. The FESEM micrograph and TEM images visualized that Au-NPs were formed with a narrow distribution and an average particle size of 7 ± 2 nm at stirring time of 80 min. As for application, the electrooxidation of nitrite was studied with Au-NPs. The electrocatalytic activity of bare GCE and Au-NPs/GCE towards the electrooxidation of nitrite was examined and compared via cyclic voltammetry. Higher electrooxidation of nitrite ions for the synthesized Au-NPs was observed at a stirring time of 80 min. The prepared material showed a linearity of 0.37–10 mM towards nitrite electrooxidation, with the limit of detection (LOD) of 0.11 mM (S/N = 3). Moreover, the prepared electrode presented acceptable stability, repeatability and reproducibility.","author":[{"dropping-particle":"","family":"Mohd Taib","given":"Siti Husnaa","non-dropping-particle":"","parse-names":false,"suffix":""},{"dropping-particle":"","family":"Shameli","given":"Kamyar","non-dropping-particle":"","parse-names":false,"suffix":""},{"dropping-particle":"","family":"Moozarm Nia","given":"Pooria","non-dropping-particle":"","parse-names":false,"suffix":""},{"dropping-particle":"","family":"Etesami","given":"Mohammad","non-dropping-particle":"","parse-names":false,"suffix":""},{"dropping-particle":"","family":"Miyake","given":"Mikio","non-dropping-particle":"","parse-names":false,"suffix":""},{"dropping-particle":"","family":"Rasit Ali","given":"Roshafima","non-dropping-particle":"","parse-names":false,"suffix":""},{"dropping-particle":"","family":"Abouzari-Lotf","given":"Ebrahim","non-dropping-particle":"","parse-names":false,"suffix":""},{"dropping-particle":"","family":"Izadiyan","given":"Zahra","non-dropping-particle":"","parse-names":false,"suffix":""}],"container-title":"Journal of the Taiwan Institute of Chemical Engineers","id":"ITEM-1","issued":{"date-parts":[["2019"]]},"page":"616-626","publisher":"Elsevier B.V.","title":"Electrooxidation of nitrite based on green synthesis of gold nanoparticles using Hibiscus sabdariffa leaves","type":"article-journal","volume":"95"},"uris":["http://www.mendeley.com/documents/?uuid=ad22eca5-a690-4de1-8952-618868c15e27"]}],"mendeley":{"formattedCitation":"(Mohd Taib et al., 2019)","plainTextFormattedCitation":"(Mohd Taib et al., 2019)","previouslyFormattedCitation":"[675]"},"properties":{"noteIndex":0},"schema":"https://github.com/citation-style-language/schema/raw/master/csl-citation.json"}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(Mohd Taib et al., 2019)</w:t>
            </w:r>
            <w:r w:rsidRPr="007A5261">
              <w:rPr>
                <w:rFonts w:ascii="Arial" w:eastAsia="Times New Roman" w:hAnsi="Arial" w:cs="Arial"/>
                <w:color w:val="000000"/>
                <w:sz w:val="18"/>
                <w:szCs w:val="18"/>
                <w:lang w:eastAsia="en-ZA"/>
              </w:rPr>
              <w:fldChar w:fldCharType="end"/>
            </w:r>
          </w:p>
        </w:tc>
      </w:tr>
      <w:tr w:rsidR="007A5261" w:rsidRPr="007A5261" w14:paraId="191140EF"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F5B58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Hypericum hookerianum</w:t>
            </w:r>
          </w:p>
        </w:tc>
        <w:tc>
          <w:tcPr>
            <w:tcW w:w="1291" w:type="dxa"/>
            <w:tcBorders>
              <w:top w:val="nil"/>
              <w:left w:val="nil"/>
              <w:bottom w:val="single" w:sz="4" w:space="0" w:color="auto"/>
              <w:right w:val="single" w:sz="4" w:space="0" w:color="auto"/>
            </w:tcBorders>
            <w:shd w:val="clear" w:color="auto" w:fill="auto"/>
            <w:noWrap/>
            <w:vAlign w:val="center"/>
            <w:hideMark/>
          </w:tcPr>
          <w:p w14:paraId="6F4330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FB3FA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34-61</w:t>
            </w:r>
          </w:p>
        </w:tc>
        <w:tc>
          <w:tcPr>
            <w:tcW w:w="2221" w:type="dxa"/>
            <w:tcBorders>
              <w:top w:val="nil"/>
              <w:left w:val="nil"/>
              <w:bottom w:val="single" w:sz="4" w:space="0" w:color="auto"/>
              <w:right w:val="single" w:sz="4" w:space="0" w:color="auto"/>
            </w:tcBorders>
            <w:shd w:val="clear" w:color="auto" w:fill="auto"/>
            <w:vAlign w:val="center"/>
            <w:hideMark/>
          </w:tcPr>
          <w:p w14:paraId="368D570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82" w:type="dxa"/>
            <w:tcBorders>
              <w:top w:val="nil"/>
              <w:left w:val="nil"/>
              <w:bottom w:val="single" w:sz="4" w:space="0" w:color="auto"/>
              <w:right w:val="single" w:sz="4" w:space="0" w:color="auto"/>
            </w:tcBorders>
            <w:shd w:val="clear" w:color="auto" w:fill="auto"/>
            <w:vAlign w:val="center"/>
            <w:hideMark/>
          </w:tcPr>
          <w:p w14:paraId="6750CD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SEM-EDX and FTIR</w:t>
            </w:r>
          </w:p>
        </w:tc>
        <w:tc>
          <w:tcPr>
            <w:tcW w:w="2410" w:type="dxa"/>
            <w:tcBorders>
              <w:top w:val="nil"/>
              <w:left w:val="nil"/>
              <w:bottom w:val="single" w:sz="4" w:space="0" w:color="auto"/>
              <w:right w:val="single" w:sz="4" w:space="0" w:color="auto"/>
            </w:tcBorders>
            <w:shd w:val="clear" w:color="auto" w:fill="auto"/>
            <w:vAlign w:val="center"/>
            <w:hideMark/>
          </w:tcPr>
          <w:p w14:paraId="21EE9A9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Antiparkinson activity</w:t>
            </w:r>
          </w:p>
        </w:tc>
        <w:tc>
          <w:tcPr>
            <w:tcW w:w="2835" w:type="dxa"/>
            <w:tcBorders>
              <w:top w:val="nil"/>
              <w:left w:val="nil"/>
              <w:bottom w:val="single" w:sz="4" w:space="0" w:color="auto"/>
              <w:right w:val="single" w:sz="4" w:space="0" w:color="auto"/>
            </w:tcBorders>
            <w:shd w:val="clear" w:color="auto" w:fill="auto"/>
            <w:noWrap/>
            <w:vAlign w:val="center"/>
            <w:hideMark/>
          </w:tcPr>
          <w:p w14:paraId="59AE91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{"citationItems":[{"id":"ITEM-1","itemData":{"DOI":"10.3923/ijbc.2015.220.234","ISSN":"21522561","abstract":"Gold has been used as antidepressants in Indian traditional medicine. Hypericum species are used as alternative to conventional medicines for the treatment of neurodegenerative diseases. The present study focuses on synthesis and characterization of gold nanoparticles (AuNPs) using Hypericum hookerianum and its antiparkinson like effect in haloperidol (1 mg kg-1; ip) induced swiss albino mice. The synthesized AuNPs were characterized by ultraviolet-visible spectroscopy, scanning electron microscopy; energy dispersive X-ray spectrum and fourier transform infrared spectroscopy. The parkinson induced mice were treated with ethanolic extract of H. hookerianum (EEHH) (400 mg kg-1) and H. hookerianum synthesized gold nanoparticles (HHGNps) (40 mg kg-1). Behavioral analyses of mice were examined by rota rod test, gait analysis, wire hang test and their neurobiochemical analysis (dopamine and glutamate) by spectrofluorimetry. In this study, the haloperidol induced group showed depleted dopamine and increased glutamate levels, whereas treated groups exhibited significantly restored values. Among the extracts, EEHH showed well pronounced antiparkinson like effect due to its neuroprotective flavonoids and surprisingly HHGNps treated groups showed greater antiparkinson like effect. The green synthesis of AuNPs showed promising effects for the modern therapeutic era especially with regard to parkinson's disease.","author":[{"dropping-particle":"","family":"Subakanmani","given":"S.","non-dropping-particle":"","parse-names":false,"suffix":""},{"dropping-particle":"","family":"Murugan","given":"S.","non-dropping-particle":"","parse-names":false,"suffix":""},{"dropping-particle":"","family":"Uma Devi","given":"P.","non-dropping-particle":"","parse-names":false,"suffix":""}],"container-title":"International Journal of Biological Chemistry","id":"ITEM-1","issue":"5","issued":{"date-parts":[["2015"]]},"page":"220-234","title":"Green synthesis of gold nanoparticles using Hypericum hookerianum and its antiparkinson like effect in haloperidol induced swiss albino mice","type":"article-journal","volume":"9"},"uris":["http://www.mendeley.com/documents/?uuid=86b30cbd-3a1b-4ce1-a530-51e1fdbe9eaf"]}],"mendeley":{"formattedCitation":"(Subakanmani et al., 2015)","plainTextFormattedCitation":"(Subakanmani et al., 2015)","previouslyFormattedCitation":"[676]"},"properties":{"noteIndex":0},"schema":"https://github.com/citation-style-language/schema/raw/master/csl-citation.json"}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(Subakanmani et al., 2015)</w:t>
            </w:r>
            <w:r w:rsidRPr="007A5261">
              <w:rPr>
                <w:rFonts w:ascii="Arial" w:eastAsia="Times New Roman" w:hAnsi="Arial" w:cs="Arial"/>
                <w:color w:val="000000"/>
                <w:sz w:val="18"/>
                <w:szCs w:val="18"/>
                <w:lang w:eastAsia="en-ZA"/>
              </w:rPr>
              <w:fldChar w:fldCharType="end"/>
            </w:r>
          </w:p>
        </w:tc>
      </w:tr>
      <w:tr w:rsidR="007A5261" w:rsidRPr="007A5261" w14:paraId="317229FA"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5F4CB5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Indigofera brachystachya</w:t>
            </w:r>
          </w:p>
        </w:tc>
        <w:tc>
          <w:tcPr>
            <w:tcW w:w="1291" w:type="dxa"/>
            <w:tcBorders>
              <w:top w:val="nil"/>
              <w:left w:val="nil"/>
              <w:bottom w:val="single" w:sz="4" w:space="0" w:color="auto"/>
              <w:right w:val="single" w:sz="4" w:space="0" w:color="auto"/>
            </w:tcBorders>
            <w:shd w:val="clear" w:color="auto" w:fill="auto"/>
            <w:noWrap/>
            <w:vAlign w:val="center"/>
            <w:hideMark/>
          </w:tcPr>
          <w:p w14:paraId="5B29C37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C3D68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100</w:t>
            </w:r>
          </w:p>
        </w:tc>
        <w:tc>
          <w:tcPr>
            <w:tcW w:w="2221" w:type="dxa"/>
            <w:tcBorders>
              <w:top w:val="nil"/>
              <w:left w:val="nil"/>
              <w:bottom w:val="single" w:sz="4" w:space="0" w:color="auto"/>
              <w:right w:val="single" w:sz="4" w:space="0" w:color="auto"/>
            </w:tcBorders>
            <w:shd w:val="clear" w:color="auto" w:fill="auto"/>
            <w:vAlign w:val="center"/>
            <w:hideMark/>
          </w:tcPr>
          <w:p w14:paraId="0ACDAC2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w:t>
            </w:r>
          </w:p>
        </w:tc>
        <w:tc>
          <w:tcPr>
            <w:tcW w:w="2882" w:type="dxa"/>
            <w:tcBorders>
              <w:top w:val="nil"/>
              <w:left w:val="nil"/>
              <w:bottom w:val="single" w:sz="4" w:space="0" w:color="auto"/>
              <w:right w:val="single" w:sz="4" w:space="0" w:color="auto"/>
            </w:tcBorders>
            <w:shd w:val="clear" w:color="auto" w:fill="auto"/>
            <w:vAlign w:val="center"/>
            <w:hideMark/>
          </w:tcPr>
          <w:p w14:paraId="0F52A16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10" w:type="dxa"/>
            <w:tcBorders>
              <w:top w:val="nil"/>
              <w:left w:val="nil"/>
              <w:bottom w:val="single" w:sz="4" w:space="0" w:color="auto"/>
              <w:right w:val="single" w:sz="4" w:space="0" w:color="auto"/>
            </w:tcBorders>
            <w:shd w:val="clear" w:color="auto" w:fill="auto"/>
            <w:vAlign w:val="center"/>
            <w:hideMark/>
          </w:tcPr>
          <w:p w14:paraId="70068D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466526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338771E7"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C1207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Lantana camara</w:t>
            </w:r>
          </w:p>
        </w:tc>
        <w:tc>
          <w:tcPr>
            <w:tcW w:w="1291" w:type="dxa"/>
            <w:tcBorders>
              <w:top w:val="nil"/>
              <w:left w:val="nil"/>
              <w:bottom w:val="single" w:sz="4" w:space="0" w:color="auto"/>
              <w:right w:val="single" w:sz="4" w:space="0" w:color="auto"/>
            </w:tcBorders>
            <w:shd w:val="clear" w:color="auto" w:fill="auto"/>
            <w:noWrap/>
            <w:vAlign w:val="center"/>
            <w:hideMark/>
          </w:tcPr>
          <w:p w14:paraId="2306EA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5B6564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11-32</w:t>
            </w:r>
          </w:p>
        </w:tc>
        <w:tc>
          <w:tcPr>
            <w:tcW w:w="2221" w:type="dxa"/>
            <w:tcBorders>
              <w:top w:val="nil"/>
              <w:left w:val="nil"/>
              <w:bottom w:val="single" w:sz="4" w:space="0" w:color="auto"/>
              <w:right w:val="single" w:sz="4" w:space="0" w:color="auto"/>
            </w:tcBorders>
            <w:shd w:val="clear" w:color="auto" w:fill="auto"/>
            <w:vAlign w:val="center"/>
            <w:hideMark/>
          </w:tcPr>
          <w:p w14:paraId="5BCDA6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7B7A073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XRD, FTIR, HRTEM and EDX</w:t>
            </w:r>
          </w:p>
        </w:tc>
        <w:tc>
          <w:tcPr>
            <w:tcW w:w="2410" w:type="dxa"/>
            <w:tcBorders>
              <w:top w:val="nil"/>
              <w:left w:val="nil"/>
              <w:bottom w:val="single" w:sz="4" w:space="0" w:color="auto"/>
              <w:right w:val="single" w:sz="4" w:space="0" w:color="auto"/>
            </w:tcBorders>
            <w:shd w:val="clear" w:color="auto" w:fill="auto"/>
            <w:vAlign w:val="center"/>
            <w:hideMark/>
          </w:tcPr>
          <w:p w14:paraId="1374C7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cytotoxic activities</w:t>
            </w:r>
          </w:p>
        </w:tc>
        <w:tc>
          <w:tcPr>
            <w:tcW w:w="2835" w:type="dxa"/>
            <w:tcBorders>
              <w:top w:val="nil"/>
              <w:left w:val="nil"/>
              <w:bottom w:val="single" w:sz="4" w:space="0" w:color="auto"/>
              <w:right w:val="single" w:sz="4" w:space="0" w:color="auto"/>
            </w:tcBorders>
            <w:shd w:val="clear" w:color="auto" w:fill="auto"/>
            <w:noWrap/>
            <w:vAlign w:val="center"/>
            <w:hideMark/>
          </w:tcPr>
          <w:p w14:paraId="02272A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{"citationItems":[{"id":"ITEM-1","itemData":{"DOI":"10.1080/21691401.2016.1276923","ISSN":"2169141X","abstract":"The Lantana camara Linn root extract derived gold nanoparticles (Au NPs) were characterized by Ultraviolet-Visible spectroscopy, X-ray diffraction, fourier transform-infrared, high resolution transmission electron microscopy, selected area electron diffraction pattern and energy dispersive X-ray analyses. In DPPH assay, the inhibitory concentration (IC50) of Au NPs and gallic acid was 24.17 and 5.39 μg/ml, whereas, for cytotoxicity assay, the IC50 of Au NPs was 17.72 and 32.98 μg/ml on MBA-MB-231 and Vero cells, respectively. Thus, the Au NPs possess significant in vitro antioxidant and cytotoxic properties which could be considered as potential alternate for the development of anticancer drug in future.","author":[{"dropping-particle":"","family":"Ramkumar","given":"Rajendiran","non-dropping-particle":"","parse-names":false,"suffix":""},{"dropping-particle":"","family":"Balasubramani","given":"Govindasamy","non-dropping-particle":"","parse-names":false,"suffix":""},{"dropping-particle":"","family":"Raja","given":"Ramalingam Karthik","non-dropping-particle":"","parse-names":false,"suffix":""},{"dropping-particle":"","family":"Raja","given":"Manickam","non-dropping-particle":"","parse-names":false,"suffix":""},{"dropping-particle":"","family":"Govindan","given":"Raji","non-dropping-particle":"","parse-names":false,"suffix":""},{"dropping-particle":"","family":"Girija","given":"Easwaradas Kreedapathy","non-dropping-particle":"","parse-names":false,"suffix":""},{"dropping-particle":"","family":"Perumal","given":"Pachiappan","non-dropping-particle":"","parse-names":false,"suffix":""}],"container-title":"Artificial Cells, Nanomedicine and Biotechnology","id":"ITEM-1","issue":"4","issued":{"date-parts":[["2017"]]},"page":"748-757","publisher":"Informa UK Limited, trading as Taylor 8 Francis Group","title":"Lantana camara Linn root extract-mediated gold nanoparticles and their in vitro antioxidant and cytotoxic potentials","type":"article-journal","volume":"45"},"uris":["http://www.mendeley.com/documents/?uuid=54de53cd-750c-4118-9a75-457868b65e4b"]}],"mendeley":{"formattedCitation":"(Ramkumar et al., 2017)","plainTextFormattedCitation":"(Ramkumar et al., 2017)","previouslyFormattedCitation":"[677]"},"properties":{"noteIndex":0},"schema":"https://github.com/citation-style-language/schema/raw/master/csl-citation.json"}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(Ramkumar et al., 2017)</w:t>
            </w:r>
            <w:r w:rsidRPr="007A5261">
              <w:rPr>
                <w:rFonts w:ascii="Arial" w:eastAsia="Times New Roman" w:hAnsi="Arial" w:cs="Arial"/>
                <w:color w:val="000000"/>
                <w:sz w:val="18"/>
                <w:szCs w:val="18"/>
                <w:lang w:eastAsia="en-ZA"/>
              </w:rPr>
              <w:fldChar w:fldCharType="end"/>
            </w:r>
          </w:p>
        </w:tc>
      </w:tr>
      <w:tr w:rsidR="007A5261" w:rsidRPr="007A5261" w14:paraId="741B07CB"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E297CD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Lawsonia inermis</w:t>
            </w:r>
          </w:p>
        </w:tc>
        <w:tc>
          <w:tcPr>
            <w:tcW w:w="1291" w:type="dxa"/>
            <w:tcBorders>
              <w:top w:val="nil"/>
              <w:left w:val="nil"/>
              <w:bottom w:val="single" w:sz="4" w:space="0" w:color="auto"/>
              <w:right w:val="single" w:sz="4" w:space="0" w:color="auto"/>
            </w:tcBorders>
            <w:shd w:val="clear" w:color="auto" w:fill="auto"/>
            <w:noWrap/>
            <w:vAlign w:val="center"/>
            <w:hideMark/>
          </w:tcPr>
          <w:p w14:paraId="48A63CD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C79A32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5-10</w:t>
            </w:r>
          </w:p>
        </w:tc>
        <w:tc>
          <w:tcPr>
            <w:tcW w:w="2221" w:type="dxa"/>
            <w:tcBorders>
              <w:top w:val="nil"/>
              <w:left w:val="nil"/>
              <w:bottom w:val="single" w:sz="4" w:space="0" w:color="auto"/>
              <w:right w:val="single" w:sz="4" w:space="0" w:color="auto"/>
            </w:tcBorders>
            <w:shd w:val="clear" w:color="auto" w:fill="auto"/>
            <w:vAlign w:val="center"/>
            <w:hideMark/>
          </w:tcPr>
          <w:p w14:paraId="51750A3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12152A1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SEM-EDS, DLS and FTIR</w:t>
            </w:r>
          </w:p>
        </w:tc>
        <w:tc>
          <w:tcPr>
            <w:tcW w:w="2410" w:type="dxa"/>
            <w:tcBorders>
              <w:top w:val="nil"/>
              <w:left w:val="nil"/>
              <w:bottom w:val="single" w:sz="4" w:space="0" w:color="auto"/>
              <w:right w:val="single" w:sz="4" w:space="0" w:color="auto"/>
            </w:tcBorders>
            <w:shd w:val="clear" w:color="auto" w:fill="auto"/>
            <w:vAlign w:val="center"/>
            <w:hideMark/>
          </w:tcPr>
          <w:p w14:paraId="50FD37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835" w:type="dxa"/>
            <w:tcBorders>
              <w:top w:val="nil"/>
              <w:left w:val="nil"/>
              <w:bottom w:val="single" w:sz="4" w:space="0" w:color="auto"/>
              <w:right w:val="single" w:sz="4" w:space="0" w:color="auto"/>
            </w:tcBorders>
            <w:shd w:val="clear" w:color="auto" w:fill="auto"/>
            <w:noWrap/>
            <w:vAlign w:val="center"/>
            <w:hideMark/>
          </w:tcPr>
          <w:p w14:paraId="1D3422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{"citationItems":[{"id":"ITEM-1","itemData":{"DOI":"10.1080/13102818.2018.1502051","ISSN":"13102818","abstract":"Metallic gold nanoparticles (AuNPs) were prepared and stabilised with henna (Lawsonia inermis) extract. The synthesis of AuNPs was characterised by ultraviolet-visible (UV-Vis) spectrophotometry, transmission electron microscopy (TEM), scanning electron microscopy (SEM) coupled with energy dispersive X-ray spectroscopy (EDS), dynamic light scattering and Fourier-transform infrared spectroscopy (FTIR). This study also investigated the degradation of dichlorodiphenyltrichloroethane (DDT) using AuNPs. The initial concentration of DDT was either 10 or 20 mg/L. In our study, the highest percentage of DDT degradation was obtained when the initial DDT concentration was 20 mg/L. It reached a maximum of 64.1% at 10 mg/L and 77.4% at 20 mg/L after 72 h. DDT degradation was determined using UV-Vis spectrophotometry, FTIR and gas chromatography-mass spectrometry (GC/MS). The GC/MS spectra displayed five peaks related to the DDT degradation products: DDT, dichlorodiphenyldichloroethene (DDE), dichlorodiphenyldichloroethane (DDD), dichlorodiphenylmethane (DDM) and dichlorophenylethane (DCE). Our results indicate that AuNPs had high degradation rates for DDT, which implies that they have potential applications as metal nanoparticles for environmental clean-up.","author":[{"dropping-particle":"","family":"Abd El-Aziz","given":"Abeer Ramadan","non-dropping-particle":"","parse-names":false,"suffix":""},{"dropping-particle":"","family":"Al-Othman","given":"Monira Rashed","non-dropping-particle":"","parse-names":false,"suffix":""},{"dropping-particle":"","family":"Mahmoud","given":"Mohamed Abubakr","non-dropping-particle":"","parse-names":false,"suffix":""}],"container-title":"Biotechnology and Biotechnological Equipment","id":"ITEM-1","issue":"0","issued":{"date-parts":[["2018"]]},"page":"1-9","publisher":"Taylor &amp; Francis","title":"Degradation of DDT by gold nanoparticles synthesised using Lawsonia inermis for environmental safety","type":"article-journal","volume":"0"},"uris":["http://www.mendeley.com/documents/?uuid=baabe84d-2144-42da-8e9e-3f614d2383b5"]}],"mendeley":{"formattedCitation":"(Abd El-Aziz et al., 2018)","plainTextFormattedCitation":"(Abd El-Aziz et al., 2018)","previouslyFormattedCitation":"[678]"},"properties":{"noteIndex":0},"schema":"https://github.com/citation-style-language/schema/raw/master/csl-citation.json"}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(Abd El-Aziz et al., 2018)</w:t>
            </w:r>
            <w:r w:rsidRPr="007A5261">
              <w:rPr>
                <w:rFonts w:ascii="Arial" w:eastAsia="Times New Roman" w:hAnsi="Arial" w:cs="Arial"/>
                <w:color w:val="000000"/>
                <w:sz w:val="18"/>
                <w:szCs w:val="18"/>
                <w:lang w:eastAsia="en-ZA"/>
              </w:rPr>
              <w:fldChar w:fldCharType="end"/>
            </w:r>
          </w:p>
        </w:tc>
      </w:tr>
      <w:tr w:rsidR="007A5261" w:rsidRPr="007A5261" w14:paraId="74DE2655"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C06EB6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Lippia citriodora</w:t>
            </w:r>
          </w:p>
        </w:tc>
        <w:tc>
          <w:tcPr>
            <w:tcW w:w="1291" w:type="dxa"/>
            <w:tcBorders>
              <w:top w:val="nil"/>
              <w:left w:val="nil"/>
              <w:bottom w:val="single" w:sz="4" w:space="0" w:color="auto"/>
              <w:right w:val="single" w:sz="4" w:space="0" w:color="auto"/>
            </w:tcBorders>
            <w:shd w:val="clear" w:color="auto" w:fill="auto"/>
            <w:noWrap/>
            <w:vAlign w:val="center"/>
            <w:hideMark/>
          </w:tcPr>
          <w:p w14:paraId="4081ED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539205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2,6-50</w:t>
            </w:r>
          </w:p>
        </w:tc>
        <w:tc>
          <w:tcPr>
            <w:tcW w:w="2221" w:type="dxa"/>
            <w:tcBorders>
              <w:top w:val="nil"/>
              <w:left w:val="nil"/>
              <w:bottom w:val="single" w:sz="4" w:space="0" w:color="auto"/>
              <w:right w:val="single" w:sz="4" w:space="0" w:color="auto"/>
            </w:tcBorders>
            <w:shd w:val="clear" w:color="auto" w:fill="auto"/>
            <w:vAlign w:val="center"/>
            <w:hideMark/>
          </w:tcPr>
          <w:p w14:paraId="23E5110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Pentagonal &amp; Hexagonal</w:t>
            </w:r>
          </w:p>
        </w:tc>
        <w:tc>
          <w:tcPr>
            <w:tcW w:w="2882" w:type="dxa"/>
            <w:tcBorders>
              <w:top w:val="nil"/>
              <w:left w:val="nil"/>
              <w:bottom w:val="single" w:sz="4" w:space="0" w:color="auto"/>
              <w:right w:val="single" w:sz="4" w:space="0" w:color="auto"/>
            </w:tcBorders>
            <w:shd w:val="clear" w:color="auto" w:fill="auto"/>
            <w:vAlign w:val="center"/>
            <w:hideMark/>
          </w:tcPr>
          <w:p w14:paraId="25CA71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NTA, SEM, EDS, TEM, ICP-OES and Zeta potential</w:t>
            </w:r>
          </w:p>
        </w:tc>
        <w:tc>
          <w:tcPr>
            <w:tcW w:w="2410" w:type="dxa"/>
            <w:tcBorders>
              <w:top w:val="nil"/>
              <w:left w:val="nil"/>
              <w:bottom w:val="single" w:sz="4" w:space="0" w:color="auto"/>
              <w:right w:val="single" w:sz="4" w:space="0" w:color="auto"/>
            </w:tcBorders>
            <w:shd w:val="clear" w:color="auto" w:fill="auto"/>
            <w:vAlign w:val="center"/>
            <w:hideMark/>
          </w:tcPr>
          <w:p w14:paraId="626F9F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6F5041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3C4BD52E"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718B6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Lobostemon glaber</w:t>
            </w:r>
          </w:p>
        </w:tc>
        <w:tc>
          <w:tcPr>
            <w:tcW w:w="1291" w:type="dxa"/>
            <w:tcBorders>
              <w:top w:val="nil"/>
              <w:left w:val="nil"/>
              <w:bottom w:val="single" w:sz="4" w:space="0" w:color="auto"/>
              <w:right w:val="single" w:sz="4" w:space="0" w:color="auto"/>
            </w:tcBorders>
            <w:shd w:val="clear" w:color="auto" w:fill="auto"/>
            <w:noWrap/>
            <w:vAlign w:val="center"/>
            <w:hideMark/>
          </w:tcPr>
          <w:p w14:paraId="63FCF5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A70C8C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136</w:t>
            </w:r>
          </w:p>
        </w:tc>
        <w:tc>
          <w:tcPr>
            <w:tcW w:w="2221" w:type="dxa"/>
            <w:tcBorders>
              <w:top w:val="nil"/>
              <w:left w:val="nil"/>
              <w:bottom w:val="single" w:sz="4" w:space="0" w:color="auto"/>
              <w:right w:val="single" w:sz="4" w:space="0" w:color="auto"/>
            </w:tcBorders>
            <w:shd w:val="clear" w:color="auto" w:fill="auto"/>
            <w:vAlign w:val="center"/>
            <w:hideMark/>
          </w:tcPr>
          <w:p w14:paraId="53D405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Hexagonal</w:t>
            </w:r>
          </w:p>
        </w:tc>
        <w:tc>
          <w:tcPr>
            <w:tcW w:w="2882" w:type="dxa"/>
            <w:tcBorders>
              <w:top w:val="nil"/>
              <w:left w:val="nil"/>
              <w:bottom w:val="single" w:sz="4" w:space="0" w:color="auto"/>
              <w:right w:val="single" w:sz="4" w:space="0" w:color="auto"/>
            </w:tcBorders>
            <w:shd w:val="clear" w:color="auto" w:fill="auto"/>
            <w:vAlign w:val="center"/>
            <w:hideMark/>
          </w:tcPr>
          <w:p w14:paraId="07EBFB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10" w:type="dxa"/>
            <w:tcBorders>
              <w:top w:val="nil"/>
              <w:left w:val="nil"/>
              <w:bottom w:val="single" w:sz="4" w:space="0" w:color="auto"/>
              <w:right w:val="single" w:sz="4" w:space="0" w:color="auto"/>
            </w:tcBorders>
            <w:shd w:val="clear" w:color="auto" w:fill="auto"/>
            <w:vAlign w:val="center"/>
            <w:hideMark/>
          </w:tcPr>
          <w:p w14:paraId="031FE65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79D35A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20F52991"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43E273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Macadamia integrifolia</w:t>
            </w:r>
          </w:p>
        </w:tc>
        <w:tc>
          <w:tcPr>
            <w:tcW w:w="1291" w:type="dxa"/>
            <w:tcBorders>
              <w:top w:val="nil"/>
              <w:left w:val="nil"/>
              <w:bottom w:val="single" w:sz="4" w:space="0" w:color="auto"/>
              <w:right w:val="single" w:sz="4" w:space="0" w:color="auto"/>
            </w:tcBorders>
            <w:shd w:val="clear" w:color="auto" w:fill="auto"/>
            <w:noWrap/>
            <w:vAlign w:val="center"/>
            <w:hideMark/>
          </w:tcPr>
          <w:p w14:paraId="1F7268B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3279C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221" w:type="dxa"/>
            <w:tcBorders>
              <w:top w:val="nil"/>
              <w:left w:val="nil"/>
              <w:bottom w:val="single" w:sz="4" w:space="0" w:color="auto"/>
              <w:right w:val="single" w:sz="4" w:space="0" w:color="auto"/>
            </w:tcBorders>
            <w:shd w:val="clear" w:color="auto" w:fill="auto"/>
            <w:vAlign w:val="center"/>
            <w:hideMark/>
          </w:tcPr>
          <w:p w14:paraId="21A8F6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Triangular &amp; Spherical</w:t>
            </w:r>
          </w:p>
        </w:tc>
        <w:tc>
          <w:tcPr>
            <w:tcW w:w="2882" w:type="dxa"/>
            <w:tcBorders>
              <w:top w:val="nil"/>
              <w:left w:val="nil"/>
              <w:bottom w:val="single" w:sz="4" w:space="0" w:color="auto"/>
              <w:right w:val="single" w:sz="4" w:space="0" w:color="auto"/>
            </w:tcBorders>
            <w:shd w:val="clear" w:color="auto" w:fill="auto"/>
            <w:vAlign w:val="center"/>
            <w:hideMark/>
          </w:tcPr>
          <w:p w14:paraId="69F39B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SEM and EDS</w:t>
            </w:r>
          </w:p>
        </w:tc>
        <w:tc>
          <w:tcPr>
            <w:tcW w:w="2410" w:type="dxa"/>
            <w:tcBorders>
              <w:top w:val="nil"/>
              <w:left w:val="nil"/>
              <w:bottom w:val="single" w:sz="4" w:space="0" w:color="auto"/>
              <w:right w:val="single" w:sz="4" w:space="0" w:color="auto"/>
            </w:tcBorders>
            <w:shd w:val="clear" w:color="auto" w:fill="auto"/>
            <w:vAlign w:val="center"/>
            <w:hideMark/>
          </w:tcPr>
          <w:p w14:paraId="419F76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835" w:type="dxa"/>
            <w:tcBorders>
              <w:top w:val="nil"/>
              <w:left w:val="nil"/>
              <w:bottom w:val="single" w:sz="4" w:space="0" w:color="auto"/>
              <w:right w:val="single" w:sz="4" w:space="0" w:color="auto"/>
            </w:tcBorders>
            <w:shd w:val="clear" w:color="auto" w:fill="auto"/>
            <w:noWrap/>
            <w:vAlign w:val="center"/>
            <w:hideMark/>
          </w:tcPr>
          <w:p w14:paraId="1D7EB5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{"citationItems":[{"id":"ITEM-1","itemData":{"DOI":"10.18203/2320-6012.ijrms20191320","ISSN":"2320-6012","abstract":"Background: The study for the first time demonstrates an eco-friendly and room temperature procedure for biosynthesizing gold (Au) nanoparticles from waste Macadamia nut shells. Currently Australia contributes around 40% to the global market and generates around AUS $150 million of export revenue. However, a consequence of large nut production is the generation of large quantities of waste nut shells. The green chemistry-based method is clean, nontoxic and eco-friendly. The method presented in this study produced a variety of Au nanoparticle sizes and shapes.Methods: The straightforward green chemistry-based technique used waste Macadamia nut shells to generate Au nanoparticles, which were subsequently studied using several advanced characterization techniques. Furthermore, the Kirby-Bauer sensitivity method was used to evaluate the antibacterial properties of the extracts and synthesized gold nanoparticles.Results: Advanced characterisation revealed the Au nanoparticles were crystalline, ranged in size from 50nm up to 2µm, and had spherical, triangular and hexagonal morphology. The gram-negative bacteria Escherichia coli produced a maximum inhibition zone of 11mm, while Staphylococcus epidermidis produced a maximum inhibition zone of 9mm.Conclusions: The study has shown that waste Macadamia nut shell extracts have no antibacterial activity, but the synthesised Au nanoparticles did display antibacterial activity to both Escherichia coli and Staphylococcus epidermidis. Thus, the present work has demonstrated a waste valorisation strategy that can be used to produce high-value Au nanoparticles with antimicrobial properties for use in future pharmaceuticals.","author":[{"dropping-particle":"","family":"Dang","given":"Huu","non-dropping-particle":"","parse-names":false,"suffix":""},{"dropping-particle":"","family":"Fawcett","given":"Derek","non-dropping-particle":"","parse-names":false,"suffix":""},{"dropping-particle":"","family":"Poinern","given":"Gerrard Eddy Jai","non-dropping-particle":"","parse-names":false,"suffix":""}],"container-title":"International Journal of Research in Medical Sciences","id":"ITEM-1","issue":"4","issued":{"date-parts":[["2019"]]},"page":"1171","title":"Green synthesis of gold nanoparticles from waste macadamia nut shells and their antimicrobial activity against Escherichia coli and Staphylococcus epidermis","type":"article-journal","volume":"7"},"uris":["http://www.mendeley.com/documents/?uuid=916df084-ce7e-49d2-9d18-8177fa366152"]}],"mendeley":{"formattedCitation":"(Dang et al., 2019)","plainTextFormattedCitation":"(Dang et al., 2019)","previouslyFormattedCitation":"[679]"},"properties":{"noteIndex":0},"schema":"https://github.com/citation-style-language/schema/raw/master/csl-citation.json"}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(Dang et al., 2019)</w:t>
            </w:r>
            <w:r w:rsidRPr="007A5261">
              <w:rPr>
                <w:rFonts w:ascii="Arial" w:eastAsia="Times New Roman" w:hAnsi="Arial" w:cs="Arial"/>
                <w:color w:val="000000"/>
                <w:sz w:val="18"/>
                <w:szCs w:val="18"/>
                <w:lang w:eastAsia="en-ZA"/>
              </w:rPr>
              <w:fldChar w:fldCharType="end"/>
            </w:r>
          </w:p>
        </w:tc>
      </w:tr>
      <w:tr w:rsidR="007A5261" w:rsidRPr="007A5261" w14:paraId="124475FA"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84851B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Macrotyloma uniflorum</w:t>
            </w:r>
          </w:p>
        </w:tc>
        <w:tc>
          <w:tcPr>
            <w:tcW w:w="1291" w:type="dxa"/>
            <w:tcBorders>
              <w:top w:val="nil"/>
              <w:left w:val="nil"/>
              <w:bottom w:val="single" w:sz="4" w:space="0" w:color="auto"/>
              <w:right w:val="single" w:sz="4" w:space="0" w:color="auto"/>
            </w:tcBorders>
            <w:shd w:val="clear" w:color="auto" w:fill="auto"/>
            <w:noWrap/>
            <w:vAlign w:val="center"/>
            <w:hideMark/>
          </w:tcPr>
          <w:p w14:paraId="097433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9E0C5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14-17</w:t>
            </w:r>
          </w:p>
        </w:tc>
        <w:tc>
          <w:tcPr>
            <w:tcW w:w="2221" w:type="dxa"/>
            <w:tcBorders>
              <w:top w:val="nil"/>
              <w:left w:val="nil"/>
              <w:bottom w:val="single" w:sz="4" w:space="0" w:color="auto"/>
              <w:right w:val="single" w:sz="4" w:space="0" w:color="auto"/>
            </w:tcBorders>
            <w:shd w:val="clear" w:color="auto" w:fill="auto"/>
            <w:vAlign w:val="center"/>
            <w:hideMark/>
          </w:tcPr>
          <w:p w14:paraId="4F0B3F6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7D8B50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and FTIR</w:t>
            </w:r>
          </w:p>
        </w:tc>
        <w:tc>
          <w:tcPr>
            <w:tcW w:w="2410" w:type="dxa"/>
            <w:tcBorders>
              <w:top w:val="nil"/>
              <w:left w:val="nil"/>
              <w:bottom w:val="single" w:sz="4" w:space="0" w:color="auto"/>
              <w:right w:val="single" w:sz="4" w:space="0" w:color="auto"/>
            </w:tcBorders>
            <w:shd w:val="clear" w:color="auto" w:fill="auto"/>
            <w:vAlign w:val="center"/>
            <w:hideMark/>
          </w:tcPr>
          <w:p w14:paraId="6498ED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59CC6B7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{"citationItems":[{"id":"ITEM-1","itemData":{"DOI":"10.1016/j.saa.2011.09.035","ISSN":"13861425","abstract":"The synthesis of metal nanoparticles of different sizes, shapes, chemical composition and controlled monodispersity is an important area of research in nanotechnology because of their interesting physical properties and technological applications. Present work describes an eco-friendly method for the synthesis of spherical gold nanoparticles using aqueous extract of Macrotyloma uniflorum. The effects of quantity of extract, temperature and pH on the formation of nanoparticles are studied. The nanoparticles are characterized by UV-visible spectroscopy, transmission electron microscopy (TEM), X-ray diffraction (XRD) and FTIR analysis. The high crystallinity of nanoparticles with fcc phase is evident from HRTEM images, SAED and XRD patterns. Synthesized nanoparticles have size in the range 14-17 nm. FTIR spectrum indicates the presence of different functional groups present in the bio-molecule capping the nanoparticles. The possible mechanism leading to the formation of gold nanoparticles is suggested. © 2011 Elsevier B.V. All rights reserved.","author":[{"dropping-particle":"","family":"Aromal","given":"S. Aswathy","non-dropping-particle":"","parse-names":false,"suffix":""},{"dropping-particle":"","family":"Vidhu","given":"V. K.","non-dropping-particle":"","parse-names":false,"suffix":""},{"dropping-particle":"","family":"Philip","given":"Daizy","non-dropping-particle":"","parse-names":false,"suffix":""}],"container-title":"Spectrochimica Acta - Part A: Molecular and Biomolecular Spectroscopy","id":"ITEM-1","issue":"1","issued":{"date-parts":[["2012"]]},"page":"99-104","publisher":"Elsevier B.V.","title":"Green synthesis of well-dispersed gold nanoparticles using Macrotyloma uniflorum","type":"article-journal","volume":"85"},"uris":["http://www.mendeley.com/documents/?uuid=14564e16-a383-456a-9a9d-08d99844152c"]}],"mendeley":{"formattedCitation":"(Aromal et al., 2012)","plainTextFormattedCitation":"(Aromal et al., 2012)","previouslyFormattedCitation":"[680]"},"properties":{"noteIndex":0},"schema":"https://github.com/citation-style-language/schema/raw/master/csl-citation.json"}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(Aromal et al., 2012)</w:t>
            </w:r>
            <w:r w:rsidRPr="007A5261">
              <w:rPr>
                <w:rFonts w:ascii="Arial" w:eastAsia="Times New Roman" w:hAnsi="Arial" w:cs="Arial"/>
                <w:color w:val="000000"/>
                <w:sz w:val="18"/>
                <w:szCs w:val="18"/>
                <w:lang w:eastAsia="en-ZA"/>
              </w:rPr>
              <w:fldChar w:fldCharType="end"/>
            </w:r>
          </w:p>
        </w:tc>
      </w:tr>
      <w:tr w:rsidR="007A5261" w:rsidRPr="007A5261" w14:paraId="07C68607"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76EA9F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Magnolia kobus</w:t>
            </w:r>
          </w:p>
        </w:tc>
        <w:tc>
          <w:tcPr>
            <w:tcW w:w="1291" w:type="dxa"/>
            <w:tcBorders>
              <w:top w:val="nil"/>
              <w:left w:val="nil"/>
              <w:bottom w:val="single" w:sz="4" w:space="0" w:color="auto"/>
              <w:right w:val="single" w:sz="4" w:space="0" w:color="auto"/>
            </w:tcBorders>
            <w:shd w:val="clear" w:color="auto" w:fill="auto"/>
            <w:noWrap/>
            <w:vAlign w:val="center"/>
            <w:hideMark/>
          </w:tcPr>
          <w:p w14:paraId="1B7A96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8F0B5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100-300</w:t>
            </w:r>
          </w:p>
        </w:tc>
        <w:tc>
          <w:tcPr>
            <w:tcW w:w="2221" w:type="dxa"/>
            <w:tcBorders>
              <w:top w:val="nil"/>
              <w:left w:val="nil"/>
              <w:bottom w:val="single" w:sz="4" w:space="0" w:color="auto"/>
              <w:right w:val="single" w:sz="4" w:space="0" w:color="auto"/>
            </w:tcBorders>
            <w:shd w:val="clear" w:color="auto" w:fill="auto"/>
            <w:vAlign w:val="center"/>
            <w:hideMark/>
          </w:tcPr>
          <w:p w14:paraId="557050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50CA971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and UV</w:t>
            </w:r>
          </w:p>
        </w:tc>
        <w:tc>
          <w:tcPr>
            <w:tcW w:w="2410" w:type="dxa"/>
            <w:tcBorders>
              <w:top w:val="nil"/>
              <w:left w:val="nil"/>
              <w:bottom w:val="single" w:sz="4" w:space="0" w:color="auto"/>
              <w:right w:val="single" w:sz="4" w:space="0" w:color="auto"/>
            </w:tcBorders>
            <w:shd w:val="clear" w:color="auto" w:fill="auto"/>
            <w:vAlign w:val="center"/>
            <w:hideMark/>
          </w:tcPr>
          <w:p w14:paraId="0713A60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17D5FFE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{"citationItems":[{"id":"ITEM-1","itemData":{"ISSN":"14523981","abstract":"Currently, the mechanism of biological nanoparticles synthesis is not fully understood. We proposed an ecofriendly method for gold nanoparticles (AuNPs) synthesis using plant extractsand electrochemical characterization. The reduction of the metal ions through leaf extract leading to the formation of AuNPs of fairly well-defined dimensions. This green chemistry approach toward the synthesis of AuNPs has many advantages such as, ease with which the process can be scaled up, economic viability, etc. Leaves extract is found suitable for the green synthesis AuNPs. Average crystal size calculated from SEM, respectively. The particle size ranging from 100 to 300 nm and the shape of the plate and spherical structures could be controlled by changing the reaction temperature and leaf broth concentration. The concentrations of leavesextract and metal ion are playing an important role in the green synthesis of AuNPs. The spectroscopic characterizationsfrom Cyclic voltammetry (CVs), Electrochemical impedance spectroscopy (EIS) and UV-visible absorption spectra support the formation and stability of the biosynthesized AuNPs. This simple, efficient and rapid green synthesis of AuNPs can be used in various biomedical and biotechnological applications. This environmentally friendly method of biological AuNPs synthesis can potentially be applied in various products that directly come in contact with the human body, such as cosmetics, foods, and consumer goods, besides medical applications. More elaborate studies are required to elucidate the mechanism of biological nanoparticles synthesis. This low cost and greener method for development of AuNPs may be valuable in environmental, biotechnological, electrochemical and biomedical applications. © 2012 by ESG.","author":[{"dropping-particle":"","family":"Li","given":"Ying","non-dropping-particle":"","parse-names":false,"suffix":""},{"dropping-particle":"","family":"Wu","given":"Tzu Ying","non-dropping-particle":"","parse-names":false,"suffix":""},{"dropping-particle":"","family":"Chen","given":"Shen Ming","non-dropping-particle":"","parse-names":false,"suffix":""},{"dropping-particle":"","family":"Ali","given":"M. Ajmal","non-dropping-particle":"","parse-names":false,"suffix":""},{"dropping-particle":"","family":"AlHemaid","given":"Fahad M.A.","non-dropping-particle":"","parse-names":false,"suffix":""}],"container-title":"International Journal of Electrochemical Science","id":"ITEM-1","issue":"12","issued":{"date-parts":[["2012"]]},"page":"12742-12751","title":"Green synthesis and electrochemical characterizations of gold nanoparticles using leaf extract of Magnolia kobus","type":"article-journal","volume":"7"},"uris":["http://www.mendeley.com/documents/?uuid=73fb9390-ca0b-4c6a-a18c-55f7e4c0e543"]}],"mendeley":{"formattedCitation":"(Li et al., 2012)","plainTextFormattedCitation":"(Li et al., 2012)","previouslyFormattedCitation":"[681]"},"properties":{"noteIndex":0},"schema":"https://github.com/citation-style-language/schema/raw/master/csl-citation.json"}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(Li et al., 2012)</w:t>
            </w:r>
            <w:r w:rsidRPr="007A5261">
              <w:rPr>
                <w:rFonts w:ascii="Arial" w:eastAsia="Times New Roman" w:hAnsi="Arial" w:cs="Arial"/>
                <w:color w:val="000000"/>
                <w:sz w:val="18"/>
                <w:szCs w:val="18"/>
                <w:lang w:eastAsia="en-ZA"/>
              </w:rPr>
              <w:fldChar w:fldCharType="end"/>
            </w:r>
          </w:p>
        </w:tc>
      </w:tr>
      <w:tr w:rsidR="007A5261" w:rsidRPr="007A5261" w14:paraId="33F673BE"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61076D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Mangifera indica</w:t>
            </w:r>
          </w:p>
        </w:tc>
        <w:tc>
          <w:tcPr>
            <w:tcW w:w="1291" w:type="dxa"/>
            <w:tcBorders>
              <w:top w:val="nil"/>
              <w:left w:val="nil"/>
              <w:bottom w:val="single" w:sz="4" w:space="0" w:color="auto"/>
              <w:right w:val="single" w:sz="4" w:space="0" w:color="auto"/>
            </w:tcBorders>
            <w:shd w:val="clear" w:color="auto" w:fill="auto"/>
            <w:noWrap/>
            <w:vAlign w:val="center"/>
            <w:hideMark/>
          </w:tcPr>
          <w:p w14:paraId="20ACB8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D246E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17</w:t>
            </w:r>
          </w:p>
        </w:tc>
        <w:tc>
          <w:tcPr>
            <w:tcW w:w="2221" w:type="dxa"/>
            <w:tcBorders>
              <w:top w:val="nil"/>
              <w:left w:val="nil"/>
              <w:bottom w:val="single" w:sz="4" w:space="0" w:color="auto"/>
              <w:right w:val="single" w:sz="4" w:space="0" w:color="auto"/>
            </w:tcBorders>
            <w:shd w:val="clear" w:color="auto" w:fill="auto"/>
            <w:vAlign w:val="center"/>
            <w:hideMark/>
          </w:tcPr>
          <w:p w14:paraId="19BF41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594569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and XRD</w:t>
            </w:r>
          </w:p>
        </w:tc>
        <w:tc>
          <w:tcPr>
            <w:tcW w:w="2410" w:type="dxa"/>
            <w:tcBorders>
              <w:top w:val="nil"/>
              <w:left w:val="nil"/>
              <w:bottom w:val="single" w:sz="4" w:space="0" w:color="auto"/>
              <w:right w:val="single" w:sz="4" w:space="0" w:color="auto"/>
            </w:tcBorders>
            <w:shd w:val="clear" w:color="auto" w:fill="auto"/>
            <w:vAlign w:val="center"/>
            <w:hideMark/>
          </w:tcPr>
          <w:p w14:paraId="56E6529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5CFB68F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 xml:space="preserve">ADDIN CSL_CITATION {"citationItems":[{"id":"ITEM-1","itemData":{"DOI":"10.1016/j.saa.2010.08.008","ISSN":"13861425","abstract":"This paper reports the rapid biological synthesis of spherical gold nanoparticles at room temperature using fresh/dry leaf extract of Mangifera indica. This is a simple, cost-effective, stable for long time and reproducible aqueous synthesis method to obtain a self-assembly of nearly monodispersed Au nanoparticles of size </w:instrText>
            </w:r>
            <w:r w:rsidRPr="007A5261">
              <w:rPr>
                <w:rFonts w:ascii="Cambria Math" w:eastAsia="Times New Roman" w:hAnsi="Cambria Math" w:cs="Cambria Math"/>
                <w:color w:val="000000"/>
                <w:sz w:val="18"/>
                <w:szCs w:val="18"/>
                <w:lang w:eastAsia="en-ZA"/>
              </w:rPr>
              <w:instrText>∼</w:instrText>
            </w:r>
            <w:r w:rsidRPr="007A5261">
              <w:rPr>
                <w:rFonts w:ascii="Arial" w:eastAsia="Times New Roman" w:hAnsi="Arial" w:cs="Arial"/>
                <w:color w:val="000000"/>
                <w:sz w:val="18"/>
                <w:szCs w:val="18"/>
                <w:lang w:eastAsia="en-ZA"/>
              </w:rPr>
              <w:instrText>20 nm and 17 nm. The nanoparticles were obtained within 2 min of addition of the extract to the solution of HAuCl 4·3H2O and the colloid is found to be stable for more than 5 months. Smaller and more uniformly distributed particles could be obtained with dried leaf extract. The nanoparticles obtained are characterized by UV-vis, transmission electron microscopy (TEM) and X-ray diffraction (XRD). Crystalline nature of the nanoparticles in the fcc structure is confirmed by the peaks in the XRD pattern corresponding to (1 1 1), (2 0 0), (2 2 0), (3 1 1) and (2 2 2) planes, bright circular spots in the selected area electron diffraction (SAED) and clear lattice fringes in the high-resolution TEM image. The possible biomolecules responsible for efficient stabilization are suggested by studying the FTIR spectrum of the sample. This environmentally benign method provides much faster synthesis and colloidal stability comparable to those of chemical reduction. © 2010 Elsevier B.V.","author":[{"dropping-particle":"","family":"Philip","given":"Daizy","non-dropping-particle":"","parse-names":false,"suffix":""}],"container-title":"Spectrochimica Acta - Part A: Molecular and Biomolecular Spectroscopy","id":"ITEM-1","issue":"4","issued":{"date-parts":[["2010"]]},"page":"807-810","publisher":"Elsevier B.V.","title":"Rapid green synthesis of spherical gold nanoparticles using Mangifera indica leaf","type":"article-journal","volume":"77"},"uris":["http://www.mendeley.com/documents/?uuid=27c797ea-6b48-43e5-8f09-d56a900b2998"]}],"mendeley":{"formattedCitation":"(Philip, 2010b)","plainTextFormattedCitation":"(Philip, 2010b)","previouslyFormattedCitation":"[682]"},"properties":{"noteIndex":0},"schema":"https://github.com/citation-style-language/schema/raw/master/csl-citation.json"}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(Philip, 2010b)</w:t>
            </w:r>
            <w:r w:rsidRPr="007A5261">
              <w:rPr>
                <w:rFonts w:ascii="Arial" w:eastAsia="Times New Roman" w:hAnsi="Arial" w:cs="Arial"/>
                <w:color w:val="000000"/>
                <w:sz w:val="18"/>
                <w:szCs w:val="18"/>
                <w:lang w:eastAsia="en-ZA"/>
              </w:rPr>
              <w:fldChar w:fldCharType="end"/>
            </w:r>
          </w:p>
        </w:tc>
      </w:tr>
      <w:tr w:rsidR="007A5261" w:rsidRPr="007A5261" w14:paraId="2C4D25B1"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0C319B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Medicago sativa</w:t>
            </w:r>
          </w:p>
        </w:tc>
        <w:tc>
          <w:tcPr>
            <w:tcW w:w="1291" w:type="dxa"/>
            <w:tcBorders>
              <w:top w:val="nil"/>
              <w:left w:val="nil"/>
              <w:bottom w:val="single" w:sz="4" w:space="0" w:color="auto"/>
              <w:right w:val="single" w:sz="4" w:space="0" w:color="auto"/>
            </w:tcBorders>
            <w:shd w:val="clear" w:color="auto" w:fill="auto"/>
            <w:noWrap/>
            <w:vAlign w:val="center"/>
            <w:hideMark/>
          </w:tcPr>
          <w:p w14:paraId="27BE453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97230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30-60</w:t>
            </w:r>
          </w:p>
        </w:tc>
        <w:tc>
          <w:tcPr>
            <w:tcW w:w="2221" w:type="dxa"/>
            <w:tcBorders>
              <w:top w:val="nil"/>
              <w:left w:val="nil"/>
              <w:bottom w:val="single" w:sz="4" w:space="0" w:color="auto"/>
              <w:right w:val="single" w:sz="4" w:space="0" w:color="auto"/>
            </w:tcBorders>
            <w:shd w:val="clear" w:color="auto" w:fill="auto"/>
            <w:vAlign w:val="center"/>
            <w:hideMark/>
          </w:tcPr>
          <w:p w14:paraId="3CBFC4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Decahedral &amp; Icosahedral</w:t>
            </w:r>
          </w:p>
        </w:tc>
        <w:tc>
          <w:tcPr>
            <w:tcW w:w="2882" w:type="dxa"/>
            <w:tcBorders>
              <w:top w:val="nil"/>
              <w:left w:val="nil"/>
              <w:bottom w:val="single" w:sz="4" w:space="0" w:color="auto"/>
              <w:right w:val="single" w:sz="4" w:space="0" w:color="auto"/>
            </w:tcBorders>
            <w:shd w:val="clear" w:color="auto" w:fill="auto"/>
            <w:vAlign w:val="center"/>
            <w:hideMark/>
          </w:tcPr>
          <w:p w14:paraId="23E2A8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 TEM, AFM and SAED</w:t>
            </w:r>
          </w:p>
        </w:tc>
        <w:tc>
          <w:tcPr>
            <w:tcW w:w="2410" w:type="dxa"/>
            <w:tcBorders>
              <w:top w:val="nil"/>
              <w:left w:val="nil"/>
              <w:bottom w:val="single" w:sz="4" w:space="0" w:color="auto"/>
              <w:right w:val="single" w:sz="4" w:space="0" w:color="auto"/>
            </w:tcBorders>
            <w:shd w:val="clear" w:color="auto" w:fill="auto"/>
            <w:vAlign w:val="center"/>
            <w:hideMark/>
          </w:tcPr>
          <w:p w14:paraId="4962AC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698B9E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{"citationItems":[{"id":"ITEM-1","itemData":{"DOI":"10.1007/s11051-011-0230-5","ISSN":"13880764","abstract":"Industrial and medical applications for gold nanoparticles are extensive, yet highly dependent on their chemical and structural properties. Thus, harnessing the size and shape of nanoparticles plays an important role in nanoscience and nanotechnology. Anisotropic polyhedra and nanoplates were biosynthesized via reduction of 3 mM AuCl4- solution at room temperature. Alfalfa biomass extracts prepared in water and in isopropanol separately were used as reducing agents at pH 3.5 and 3.0, respectively. Nanoparticles observed in the isopropanol extract presented a size range of 30-60 nm, and the morphologies present included 30 nm decahedra and 15 nm icosahedra. Gold nanoplates produced in the water extract were mainly triangular, ranging from 500 nm to 4 μm in size. The resulting nanoparticles and nanoplates can be potentially used in the study of their unique physical properties and for the mechanisms of formation using alfalfa biomass extracts. © 2011 Springer Science+Business Media B.V.","author":[{"dropping-particle":"","family":"Montes","given":"M. O.","non-dropping-particle":"","parse-names":false,"suffix":""},{"dropping-particle":"","family":"Mayoral","given":"A.","non-dropping-particle":"","parse-names":false,"suffix":""},{"dropping-particle":"","family":"Deepak","given":"F. L.","non-dropping-particle":"","parse-names":false,"suffix":""},{"dropping-particle":"","family":"Parsons","given":"J. G.","non-dropping-particle":"","parse-names":false,"suffix":""},{"dropping-particle":"","family":"Jose-Yacamán","given":"M.","non-dropping-particle":"","parse-names":false,"suffix":""},{"dropping-particle":"","family":"Peralta-Videa","given":"J. R.","non-dropping-particle":"","parse-names":false,"suffix":""},{"dropping-particle":"","family":"Gardea-Torresdey","given":"J. L.","non-dropping-particle":"","parse-names":false,"suffix":""}],"container-title":"Journal of Nanoparticle Research","id":"ITEM-1","issue":"8","issued":{"date-parts":[["2011"]]},"page":"3113-3121","title":"Anisotropic gold nanoparticles and gold plates biosynthesis using alfalfa extracts","type":"article-journal","volume":"13"},"uris":["http://www.mendeley.com/documents/?uuid=4e6173f1-ce28-42a7-93f8-1d00c546fba3"]}],"mendeley":{"formattedCitation":"(Montes et al., 2011)","plainTextFormattedCitation":"(Montes et al., 2011)","previouslyFormattedCitation":"[683]"},"properties":{"noteIndex":0},"schema":"https://github.com/citation-style-language/schema/raw/master/csl-citation.json"}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(Montes et al., 2011)</w:t>
            </w:r>
            <w:r w:rsidRPr="007A5261">
              <w:rPr>
                <w:rFonts w:ascii="Arial" w:eastAsia="Times New Roman" w:hAnsi="Arial" w:cs="Arial"/>
                <w:color w:val="000000"/>
                <w:sz w:val="18"/>
                <w:szCs w:val="18"/>
                <w:lang w:eastAsia="en-ZA"/>
              </w:rPr>
              <w:fldChar w:fldCharType="end"/>
            </w:r>
          </w:p>
        </w:tc>
      </w:tr>
      <w:tr w:rsidR="007A5261" w:rsidRPr="007A5261" w14:paraId="1305BCD6"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6ABB4D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Melissa officinalis</w:t>
            </w:r>
          </w:p>
        </w:tc>
        <w:tc>
          <w:tcPr>
            <w:tcW w:w="1291" w:type="dxa"/>
            <w:tcBorders>
              <w:top w:val="nil"/>
              <w:left w:val="nil"/>
              <w:bottom w:val="single" w:sz="4" w:space="0" w:color="auto"/>
              <w:right w:val="single" w:sz="4" w:space="0" w:color="auto"/>
            </w:tcBorders>
            <w:shd w:val="clear" w:color="auto" w:fill="auto"/>
            <w:noWrap/>
            <w:vAlign w:val="center"/>
            <w:hideMark/>
          </w:tcPr>
          <w:p w14:paraId="244494A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606FB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2221" w:type="dxa"/>
            <w:tcBorders>
              <w:top w:val="nil"/>
              <w:left w:val="nil"/>
              <w:bottom w:val="single" w:sz="4" w:space="0" w:color="auto"/>
              <w:right w:val="single" w:sz="4" w:space="0" w:color="auto"/>
            </w:tcBorders>
            <w:shd w:val="clear" w:color="auto" w:fill="auto"/>
            <w:vAlign w:val="center"/>
            <w:hideMark/>
          </w:tcPr>
          <w:p w14:paraId="04EA04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2882" w:type="dxa"/>
            <w:tcBorders>
              <w:top w:val="nil"/>
              <w:left w:val="nil"/>
              <w:bottom w:val="single" w:sz="4" w:space="0" w:color="auto"/>
              <w:right w:val="single" w:sz="4" w:space="0" w:color="auto"/>
            </w:tcBorders>
            <w:shd w:val="clear" w:color="auto" w:fill="auto"/>
            <w:vAlign w:val="center"/>
            <w:hideMark/>
          </w:tcPr>
          <w:p w14:paraId="20C187C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FTIR, SEM and TEM</w:t>
            </w:r>
          </w:p>
        </w:tc>
        <w:tc>
          <w:tcPr>
            <w:tcW w:w="2410" w:type="dxa"/>
            <w:tcBorders>
              <w:top w:val="nil"/>
              <w:left w:val="nil"/>
              <w:bottom w:val="single" w:sz="4" w:space="0" w:color="auto"/>
              <w:right w:val="single" w:sz="4" w:space="0" w:color="auto"/>
            </w:tcBorders>
            <w:shd w:val="clear" w:color="auto" w:fill="auto"/>
            <w:vAlign w:val="center"/>
            <w:hideMark/>
          </w:tcPr>
          <w:p w14:paraId="3B81F8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0424CE2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{"citationItems":[{"id":"ITEM-1","itemData":{"DOI":"10.1016/j.arabjc.2016.09.007","ISSN":"18785352","abstract":"In this work we successfully utilized 1% (m/v) aqueous leaf extracts and 1% (v/v) natural essential oils originating from Eucalyptus globulus and Rosmarinus officinalis as bioreducing and capping agents for gold nanoparticles (AuNPs) synthesis. UV/Vis absorption spectra revealed that AuNPs were well-dispersed and spherical when synthesized with E. globulus aqueous leaf extract, but also with R. officinalis aqueous leaf extract and its essential oil. Only AuNPs fabricated by utilizing E. globulus essential oil exhibited various shapes and a partial aggregation. TEM analysis showed that the average sizes of AuNPs produced with the aid of E. globulus aqueous leaf extract and its essential oil were 12.8 ± 6.3 nm and 42.2 ± 42.0 nm, while in the case of R. officinalis, resultant AuNPs reached 8.66 ± 2.03 nm and 60.7 ± 60.6 nm in diameter, respectively. By EDS, Au, O, and C were detected in all tested nanofluids. Functional groups of organic compounds occurring in the investigated aqueous plant extracts and essential oils were identified by ATR-FTIR, and they were established as quite similar among the analyzed plant extracts, but also among the essential oils. Finally, GC-MS analysis were implemented to determine the key constituents of the E. globulus and R. officinalis aqueous extracts and their essential oils.","author":[{"dropping-particle":"","family":"Dzimitrowicz","given":"Anna","non-dropping-particle":"","parse-names":false,"suffix":""},{"dropping-particle":"","family":"Berent","given":"Sara","non-dropping-particle":"","parse-names":false,"suffix":""},{"dropping-particle":"","family":"Motyka","given":"Agata","non-dropping-particle":"","parse-names":false,"suffix":""},{"dropping-particle":"","family":"Jamroz","given":"Piotr","non-dropping-particle":"","parse-names":false,"suffix":""},{"dropping-particle":"","family":"Kurcbach","given":"Konrad","non-dropping-particle":"","parse-names":false,"suffix":""},{"dropping-particle":"","family":"Sledz","given":"Wojciech","non-dropping-particle":"","parse-names":false,"suffix":""},{"dropping-particle":"","family":"Pohl","given":"Pawel","non-dropping-particle":"","parse-names":false,"suffix":""}],"container-title":"Arabian Journal of Chemistry","id":"ITEM-1","issue":"8","issued":{"date-parts":[["2019"]]},"page":"4795-4805","publisher":"King Saud University","title":"Comparison of the characteristics of gold nanoparticles synthesized using aqueous plant extracts and natural plant essential oils of Eucalyptus globulus and Rosmarinus officinalis","type":"article-journal","volume":"12"},"uris":["http://www.mendeley.com/documents/?uuid=8db028af-4da1-41d7-bc76-a31a2dfc55df"]}],"mendeley":{"formattedCitation":"(Dzimitrowicz et al., 2019)","plainTextFormattedCitation":"(Dzimitrowicz et al., 2019)","previouslyFormattedCitation":"[667]"},"properties":{"noteIndex":0},"schema":"https://github.com/citation-style-language/schema/raw/master/csl-citation.json"}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(Dzimitrowicz et al., 2019)</w:t>
            </w:r>
            <w:r w:rsidRPr="007A5261">
              <w:rPr>
                <w:rFonts w:ascii="Arial" w:eastAsia="Times New Roman" w:hAnsi="Arial" w:cs="Arial"/>
                <w:color w:val="000000"/>
                <w:sz w:val="18"/>
                <w:szCs w:val="18"/>
                <w:lang w:eastAsia="en-ZA"/>
              </w:rPr>
              <w:fldChar w:fldCharType="end"/>
            </w:r>
          </w:p>
        </w:tc>
      </w:tr>
      <w:tr w:rsidR="007A5261" w:rsidRPr="007A5261" w14:paraId="2DCDD527" w14:textId="77777777" w:rsidTr="007A5261">
        <w:trPr>
          <w:trHeight w:val="288"/>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E2A0B3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Mentha piperita</w:t>
            </w:r>
          </w:p>
        </w:tc>
        <w:tc>
          <w:tcPr>
            <w:tcW w:w="1291" w:type="dxa"/>
            <w:tcBorders>
              <w:top w:val="nil"/>
              <w:left w:val="nil"/>
              <w:bottom w:val="single" w:sz="4" w:space="0" w:color="auto"/>
              <w:right w:val="single" w:sz="4" w:space="0" w:color="auto"/>
            </w:tcBorders>
            <w:shd w:val="clear" w:color="auto" w:fill="auto"/>
            <w:noWrap/>
            <w:vAlign w:val="center"/>
            <w:hideMark/>
          </w:tcPr>
          <w:p w14:paraId="0DFD6D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E59529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34</w:t>
            </w:r>
          </w:p>
        </w:tc>
        <w:tc>
          <w:tcPr>
            <w:tcW w:w="2221" w:type="dxa"/>
            <w:tcBorders>
              <w:top w:val="nil"/>
              <w:left w:val="nil"/>
              <w:bottom w:val="single" w:sz="4" w:space="0" w:color="auto"/>
              <w:right w:val="single" w:sz="4" w:space="0" w:color="auto"/>
            </w:tcBorders>
            <w:shd w:val="clear" w:color="auto" w:fill="auto"/>
            <w:vAlign w:val="center"/>
            <w:hideMark/>
          </w:tcPr>
          <w:p w14:paraId="53C241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882" w:type="dxa"/>
            <w:tcBorders>
              <w:top w:val="nil"/>
              <w:left w:val="nil"/>
              <w:bottom w:val="single" w:sz="4" w:space="0" w:color="auto"/>
              <w:right w:val="single" w:sz="4" w:space="0" w:color="auto"/>
            </w:tcBorders>
            <w:shd w:val="clear" w:color="auto" w:fill="auto"/>
            <w:vAlign w:val="center"/>
            <w:hideMark/>
          </w:tcPr>
          <w:p w14:paraId="5E5697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GC-MS, UV, FESEM, DLS and FTIR</w:t>
            </w:r>
          </w:p>
        </w:tc>
        <w:tc>
          <w:tcPr>
            <w:tcW w:w="2410" w:type="dxa"/>
            <w:tcBorders>
              <w:top w:val="nil"/>
              <w:left w:val="nil"/>
              <w:bottom w:val="single" w:sz="4" w:space="0" w:color="auto"/>
              <w:right w:val="single" w:sz="4" w:space="0" w:color="auto"/>
            </w:tcBorders>
            <w:shd w:val="clear" w:color="auto" w:fill="auto"/>
            <w:vAlign w:val="center"/>
            <w:hideMark/>
          </w:tcPr>
          <w:p w14:paraId="3B0E1D5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27882A5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{"citationItems":[{"id":"ITEM-1","itemData":{"DOI":"10.1016/j.mspro.2015.11.113","ISSN":"22118128","abstract":"By green synthesis method utilization and using two plants, Mentha and Pelargonium plant extracts, gold nanoparticles were synthesized. For medical applications gold nanoparticles performance was observed in PBS media which is as like as human blood. Important features of green synthesized gold nanoparticles were measured using, GC-MS, UV-vis, FESEM, DLS and FT-IR. Main goal of this research was investigating reducing and stabilizing effects of mentioned plants, which was confirmed by GC-MS results. DLS and FESEM results proved nanometric size of green synthesized gold nanoparticles. For describing the performance, might be said that both extracts lead to synthesis of gold nanoparticles which their sizes are identical. Also, the synthesized gold nanoparticles from both plant extracts didn’t agglomerated. Result of investigating performance of synthesized gold nanoparticles in PBS media indicates that both extracts will synthesize nanoparticles which will be stable by passing time or increased temperature.","author":[{"dropping-particle":"","family":"Jafarizad","given":"A.","non-dropping-particle":"","parse-names":false,"suffix":""},{"dropping-particle":"","family":"Safaee","given":"K.","non-dropping-particle":"","parse-names":false,"suffix":""},{"dropping-particle":"","family":"Gharibian","given":"S.","non-dropping-particle":"","parse-names":false,"suffix":""},{"dropping-particle":"","family":"Omidi","given":"Y.","non-dropping-particle":"","parse-names":false,"suffix":""},{"dropping-particle":"","family":"Ekinci","given":"D.","non-dropping-particle":"","parse-names":false,"suffix":""}],"container-title":"Procedia Materials Science","id":"ITEM-1","issued":{"date-parts":[["2015"]]},"page":"224-230","publisher":"Elsevier B.V.","title":"Biosynthesis and In-vitro Study of Gold Nanoparticles Using Mentha and Pelargonium Extracts","type":"article-journal","volume":"11"},"uris":["http://www.mendeley.com/documents/?uuid=6c20de35-859c-4b84-8622-40993177367a"]}],"mendeley":{"formattedCitation":"(Jafarizad et al., 2015)","plainTextFormattedCitation":"(Jafarizad et al., 2015)","previouslyFormattedCitation":"[684]"},"properties":{"noteIndex":0},"schema":"https://github.com/citation-style-language/schema/raw/master/csl-citation.json"}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(Jafarizad et al., 2015)</w:t>
            </w:r>
            <w:r w:rsidRPr="007A5261">
              <w:rPr>
                <w:rFonts w:ascii="Arial" w:eastAsia="Times New Roman" w:hAnsi="Arial" w:cs="Arial"/>
                <w:color w:val="000000"/>
                <w:sz w:val="18"/>
                <w:szCs w:val="18"/>
                <w:lang w:eastAsia="en-ZA"/>
              </w:rPr>
              <w:fldChar w:fldCharType="end"/>
            </w:r>
          </w:p>
        </w:tc>
      </w:tr>
      <w:tr w:rsidR="007A5261" w:rsidRPr="007A5261" w14:paraId="513E9408" w14:textId="77777777" w:rsidTr="007A5261">
        <w:trPr>
          <w:trHeight w:val="552"/>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C7708D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Metalasia muricata</w:t>
            </w:r>
          </w:p>
        </w:tc>
        <w:tc>
          <w:tcPr>
            <w:tcW w:w="1291" w:type="dxa"/>
            <w:tcBorders>
              <w:top w:val="nil"/>
              <w:left w:val="nil"/>
              <w:bottom w:val="single" w:sz="4" w:space="0" w:color="auto"/>
              <w:right w:val="single" w:sz="4" w:space="0" w:color="auto"/>
            </w:tcBorders>
            <w:shd w:val="clear" w:color="auto" w:fill="auto"/>
            <w:noWrap/>
            <w:vAlign w:val="center"/>
            <w:hideMark/>
          </w:tcPr>
          <w:p w14:paraId="0D9A16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B70B2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61</w:t>
            </w:r>
          </w:p>
        </w:tc>
        <w:tc>
          <w:tcPr>
            <w:tcW w:w="2221" w:type="dxa"/>
            <w:tcBorders>
              <w:top w:val="nil"/>
              <w:left w:val="nil"/>
              <w:bottom w:val="single" w:sz="4" w:space="0" w:color="auto"/>
              <w:right w:val="single" w:sz="4" w:space="0" w:color="auto"/>
            </w:tcBorders>
            <w:shd w:val="clear" w:color="auto" w:fill="auto"/>
            <w:vAlign w:val="center"/>
            <w:hideMark/>
          </w:tcPr>
          <w:p w14:paraId="5D758F1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2882" w:type="dxa"/>
            <w:tcBorders>
              <w:top w:val="nil"/>
              <w:left w:val="nil"/>
              <w:bottom w:val="single" w:sz="4" w:space="0" w:color="auto"/>
              <w:right w:val="single" w:sz="4" w:space="0" w:color="auto"/>
            </w:tcBorders>
            <w:shd w:val="clear" w:color="auto" w:fill="auto"/>
            <w:vAlign w:val="center"/>
            <w:hideMark/>
          </w:tcPr>
          <w:p w14:paraId="01FE37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10" w:type="dxa"/>
            <w:tcBorders>
              <w:top w:val="nil"/>
              <w:left w:val="nil"/>
              <w:bottom w:val="single" w:sz="4" w:space="0" w:color="auto"/>
              <w:right w:val="single" w:sz="4" w:space="0" w:color="auto"/>
            </w:tcBorders>
            <w:shd w:val="clear" w:color="auto" w:fill="auto"/>
            <w:vAlign w:val="center"/>
            <w:hideMark/>
          </w:tcPr>
          <w:p w14:paraId="10967A9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835" w:type="dxa"/>
            <w:tcBorders>
              <w:top w:val="nil"/>
              <w:left w:val="nil"/>
              <w:bottom w:val="single" w:sz="4" w:space="0" w:color="auto"/>
              <w:right w:val="single" w:sz="4" w:space="0" w:color="auto"/>
            </w:tcBorders>
            <w:shd w:val="clear" w:color="auto" w:fill="auto"/>
            <w:noWrap/>
            <w:vAlign w:val="center"/>
            <w:hideMark/>
          </w:tcPr>
          <w:p w14:paraId="77E96E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bl>
    <w:p w14:paraId="68C1CC8C" w14:textId="77777777" w:rsidR="007A5261" w:rsidRPr="007A5261" w:rsidRDefault="007A5261" w:rsidP="007A5261">
      <w:pPr>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pPr w:leftFromText="180" w:rightFromText="180" w:horzAnchor="margin" w:tblpXSpec="center" w:tblpY="-395"/>
        <w:tblW w:w="15588" w:type="dxa"/>
        <w:tblLook w:val="04A0" w:firstRow="1" w:lastRow="0" w:firstColumn="1" w:lastColumn="0" w:noHBand="0" w:noVBand="1"/>
      </w:tblPr>
      <w:tblGrid>
        <w:gridCol w:w="2540"/>
        <w:gridCol w:w="1307"/>
        <w:gridCol w:w="1693"/>
        <w:gridCol w:w="2263"/>
        <w:gridCol w:w="2688"/>
        <w:gridCol w:w="2709"/>
        <w:gridCol w:w="2388"/>
      </w:tblGrid>
      <w:tr w:rsidR="007A5261" w:rsidRPr="007A5261" w14:paraId="7F8B32C5" w14:textId="77777777" w:rsidTr="007A5261">
        <w:trPr>
          <w:trHeight w:val="288"/>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1084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07384BF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15C6FC0E"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DC056D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26D040F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715" w:type="dxa"/>
            <w:tcBorders>
              <w:top w:val="single" w:sz="4" w:space="0" w:color="auto"/>
              <w:left w:val="nil"/>
              <w:bottom w:val="single" w:sz="4" w:space="0" w:color="auto"/>
              <w:right w:val="single" w:sz="4" w:space="0" w:color="auto"/>
            </w:tcBorders>
            <w:shd w:val="clear" w:color="auto" w:fill="auto"/>
            <w:vAlign w:val="center"/>
            <w:hideMark/>
          </w:tcPr>
          <w:p w14:paraId="1E58E27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14:paraId="52F441C0"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0D536F0C"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A27AF7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Mimosa tenuiflora</w:t>
            </w:r>
          </w:p>
        </w:tc>
        <w:tc>
          <w:tcPr>
            <w:tcW w:w="1291" w:type="dxa"/>
            <w:tcBorders>
              <w:top w:val="nil"/>
              <w:left w:val="nil"/>
              <w:bottom w:val="single" w:sz="4" w:space="0" w:color="auto"/>
              <w:right w:val="single" w:sz="4" w:space="0" w:color="auto"/>
            </w:tcBorders>
            <w:shd w:val="clear" w:color="auto" w:fill="auto"/>
            <w:noWrap/>
            <w:vAlign w:val="center"/>
            <w:hideMark/>
          </w:tcPr>
          <w:p w14:paraId="7F836A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6FA637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20-200</w:t>
            </w:r>
          </w:p>
        </w:tc>
        <w:tc>
          <w:tcPr>
            <w:tcW w:w="2268" w:type="dxa"/>
            <w:tcBorders>
              <w:top w:val="nil"/>
              <w:left w:val="nil"/>
              <w:bottom w:val="single" w:sz="4" w:space="0" w:color="auto"/>
              <w:right w:val="single" w:sz="4" w:space="0" w:color="auto"/>
            </w:tcBorders>
            <w:shd w:val="clear" w:color="auto" w:fill="auto"/>
            <w:vAlign w:val="center"/>
            <w:hideMark/>
          </w:tcPr>
          <w:p w14:paraId="56B9BBA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&amp; Spherical</w:t>
            </w:r>
          </w:p>
        </w:tc>
        <w:tc>
          <w:tcPr>
            <w:tcW w:w="2693" w:type="dxa"/>
            <w:tcBorders>
              <w:top w:val="nil"/>
              <w:left w:val="nil"/>
              <w:bottom w:val="single" w:sz="4" w:space="0" w:color="auto"/>
              <w:right w:val="single" w:sz="4" w:space="0" w:color="auto"/>
            </w:tcBorders>
            <w:shd w:val="clear" w:color="auto" w:fill="auto"/>
            <w:vAlign w:val="center"/>
            <w:hideMark/>
          </w:tcPr>
          <w:p w14:paraId="2E61C4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Zeta potential, FTIR, XPS, TEM, UV and XRD</w:t>
            </w:r>
          </w:p>
        </w:tc>
        <w:tc>
          <w:tcPr>
            <w:tcW w:w="2715" w:type="dxa"/>
            <w:tcBorders>
              <w:top w:val="nil"/>
              <w:left w:val="nil"/>
              <w:bottom w:val="single" w:sz="4" w:space="0" w:color="auto"/>
              <w:right w:val="single" w:sz="4" w:space="0" w:color="auto"/>
            </w:tcBorders>
            <w:shd w:val="clear" w:color="auto" w:fill="auto"/>
            <w:vAlign w:val="center"/>
            <w:hideMark/>
          </w:tcPr>
          <w:p w14:paraId="77ABD9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Assessment of cytotoxicity, cellular uptake and catalysis</w:t>
            </w:r>
          </w:p>
        </w:tc>
        <w:tc>
          <w:tcPr>
            <w:tcW w:w="2388" w:type="dxa"/>
            <w:tcBorders>
              <w:top w:val="nil"/>
              <w:left w:val="nil"/>
              <w:bottom w:val="single" w:sz="4" w:space="0" w:color="auto"/>
              <w:right w:val="single" w:sz="4" w:space="0" w:color="auto"/>
            </w:tcBorders>
            <w:shd w:val="clear" w:color="auto" w:fill="auto"/>
            <w:noWrap/>
            <w:vAlign w:val="center"/>
            <w:hideMark/>
          </w:tcPr>
          <w:p w14:paraId="16CE8F1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{"citationItems":[{"id":"ITEM-1","itemData":{"DOI":"10.1186/s11671-019-3158-9","ISSN":"1556276X","abstract":"Synthesis of gold nanoparticles (AuNPs) with plant extracts has gained great interest in the field of biomedicine due to its wide variety of health applications. In the present work, AuNPs were synthesized with Mimosa tenuiflora (Mt) bark extract at different metallic precursor concentrations. Mt extract was obtained by mixing the tree bark in ethanol-water. The antioxidant capacity of extract was evaluated using 2,2-diphenyl-1-picrylhydrazyl and total polyphenol assay. AuNPs were characterized by transmission electron microscopy, X-ray diffraction, UV-Vis and Fourier transform infrared spectroscopy, and X-ray photoelectron spectrometry for functional group determination onto their surface. AuMt (colloids formed by AuNPs and molecules of Mt) exhibit multiple shapes with sizes between 20 and 200 nm. AuMt were tested on methylene blue degradation in homogeneous catalysis adding sodium borohydride. The smallest NPs (AuMt1) have a degradation coefficient of 0.008/s and reach 50% degradation in 190s. Cell viability and cytotoxicity were evaluated in human umbilical vein endothelial cells (HUVEC), and a moderate cytotoxic effect at 24 and 48 h was found. However, toxicity does not behave in a dose-dependent manner. Cellular internalization of AuMt on HUVEC cells was analyzed by confocal laser scanning microscopy. For AuMt1, it can be observed that the material is dispersed into the cytoplasm, while in AuMt2, the material is concentrated in the nuclear periphery.","author":[{"dropping-particle":"","family":"Rodríguez-León","given":"Ericka","non-dropping-particle":"","parse-names":false,"suffix":""},{"dropping-particle":"","family":"Rodríguez-Vázquez","given":"Blanca E.","non-dropping-particle":"","parse-names":false,"suffix":""},{"dropping-particle":"","family":"Martínez-Higuera","given":"Aarón","non-dropping-particle":"","parse-names":false,"suffix":""},{"dropping-particle":"","family":"Rodríguez-Beas","given":"César","non-dropping-particle":"","parse-names":false,"suffix":""},{"dropping-particle":"","family":"Larios-Rodríguez","given":"Eduardo","non-dropping-particle":"","parse-names":false,"suffix":""},{"dropping-particle":"","family":"Navarro","given":"Rosa E.","non-dropping-particle":"","parse-names":false,"suffix":""},{"dropping-particle":"","family":"López-Esparza","given":"Ricardo","non-dropping-particle":"","parse-names":false,"suffix":""},{"dropping-particle":"","family":"Iñiguez-Palomares","given":"Ramón A.","non-dropping-particle":"","parse-names":false,"suffix":""}],"container-title":"Nanoscale Research Letters","id":"ITEM-1","issue":"1","issued":{"date-parts":[["2019"]]},"publisher":"Nanoscale Research Letters","title":"Synthesis of Gold Nanoparticles Using Mimosa tenuiflora Extract, Assessments of Cytotoxicity, Cellular Uptake, and Catalysis","type":"article-journal","volume":"14"},"uris":["http://www.mendeley.com/documents/?uuid=bced2d0b-5c24-4c18-972c-c532632c649b"]}],"mendeley":{"formattedCitation":"(Rodríguez-León et al., 2019)","plainTextFormattedCitation":"(Rodríguez-León et al., 2019)","previouslyFormattedCitation":"[685]"},"properties":{"noteIndex":0},"schema":"https://github.com/citation-style-language/schema/raw/master/csl-citation.json"}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(Rodríguez-León et al., 2019)</w:t>
            </w:r>
            <w:r w:rsidRPr="007A5261">
              <w:rPr>
                <w:rFonts w:ascii="Arial" w:eastAsia="Times New Roman" w:hAnsi="Arial" w:cs="Arial"/>
                <w:color w:val="000000"/>
                <w:sz w:val="18"/>
                <w:szCs w:val="18"/>
                <w:lang w:eastAsia="en-ZA"/>
              </w:rPr>
              <w:fldChar w:fldCharType="end"/>
            </w:r>
          </w:p>
        </w:tc>
      </w:tr>
      <w:tr w:rsidR="007A5261" w:rsidRPr="007A5261" w14:paraId="18E6B73E"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4D7DA1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Mimusops elengi</w:t>
            </w:r>
          </w:p>
        </w:tc>
        <w:tc>
          <w:tcPr>
            <w:tcW w:w="1291" w:type="dxa"/>
            <w:tcBorders>
              <w:top w:val="nil"/>
              <w:left w:val="nil"/>
              <w:bottom w:val="single" w:sz="4" w:space="0" w:color="auto"/>
              <w:right w:val="single" w:sz="4" w:space="0" w:color="auto"/>
            </w:tcBorders>
            <w:shd w:val="clear" w:color="auto" w:fill="auto"/>
            <w:noWrap/>
            <w:vAlign w:val="center"/>
            <w:hideMark/>
          </w:tcPr>
          <w:p w14:paraId="77D700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E4934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9-14</w:t>
            </w:r>
          </w:p>
        </w:tc>
        <w:tc>
          <w:tcPr>
            <w:tcW w:w="2268" w:type="dxa"/>
            <w:tcBorders>
              <w:top w:val="nil"/>
              <w:left w:val="nil"/>
              <w:bottom w:val="single" w:sz="4" w:space="0" w:color="auto"/>
              <w:right w:val="single" w:sz="4" w:space="0" w:color="auto"/>
            </w:tcBorders>
            <w:shd w:val="clear" w:color="auto" w:fill="auto"/>
            <w:vAlign w:val="center"/>
            <w:hideMark/>
          </w:tcPr>
          <w:p w14:paraId="2967ED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1312E3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HRTEM, UV, EDX and XRD</w:t>
            </w:r>
          </w:p>
        </w:tc>
        <w:tc>
          <w:tcPr>
            <w:tcW w:w="2715" w:type="dxa"/>
            <w:tcBorders>
              <w:top w:val="nil"/>
              <w:left w:val="nil"/>
              <w:bottom w:val="single" w:sz="4" w:space="0" w:color="auto"/>
              <w:right w:val="single" w:sz="4" w:space="0" w:color="auto"/>
            </w:tcBorders>
            <w:shd w:val="clear" w:color="auto" w:fill="auto"/>
            <w:vAlign w:val="center"/>
            <w:hideMark/>
          </w:tcPr>
          <w:p w14:paraId="56BF7A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388" w:type="dxa"/>
            <w:tcBorders>
              <w:top w:val="nil"/>
              <w:left w:val="nil"/>
              <w:bottom w:val="single" w:sz="4" w:space="0" w:color="auto"/>
              <w:right w:val="single" w:sz="4" w:space="0" w:color="auto"/>
            </w:tcBorders>
            <w:shd w:val="clear" w:color="auto" w:fill="auto"/>
            <w:noWrap/>
            <w:vAlign w:val="center"/>
            <w:hideMark/>
          </w:tcPr>
          <w:p w14:paraId="0AD7EE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{"citationItems":[{"id":"ITEM-1","itemData":{"DOI":"10.1007/s13204-015-0454-2","ISSN":"21905517","abstract":"The bark extract of Mimusops elengi is rich in different types of plant secondary metabolites such as flavonoids, tannins, triterpenoids and saponins. The present study shows the usefulness of the bark extract of Mimusops elengi for the green synthesis of gold nanoparticles in water at room temperature under very mild conditions. The synthesis of the gold nanoparticles was complete within a few minutes without any extra stabilizing or capping agents and the polyphenols present in the bark extract acted as both reducing as well as stabilizing agents. The synthesized colloidal gold nanoparticles were characterized by HRTEM, surface plasmon resonance spectroscopy and X-ray diffraction studies. The synthesized gold nanoparticles have been used as an efficient catalyst for the reduction of 3-nitrophenol and 4-nitrophenol to their corresponding aminophenols in water at room temperature.","author":[{"dropping-particle":"","family":"Majumdar","given":"Rakhi","non-dropping-particle":"","parse-names":false,"suffix":""},{"dropping-particle":"","family":"Bag","given":"Braja Gopal","non-dropping-particle":"","parse-names":false,"suffix":""},{"dropping-particle":"","family":"Ghosh","given":"Pooja","non-dropping-particle":"","parse-names":false,"suffix":""}],"container-title":"Applied Nanoscience (Switzerland)","id":"ITEM-1","issue":"4","issued":{"date-parts":[["2016"]]},"page":"521-528","publisher":"Springer Berlin Heidelberg","title":"Mimusops elengi bark extract mediated green synthesis of gold nanoparticles and study of its catalytic activity","type":"article-journal","volume":"6"},"uris":["http://www.mendeley.com/documents/?uuid=8c97e302-95d1-4a51-b07b-d25a7e8b1c88"]}],"mendeley":{"formattedCitation":"(Majumdar et al., 2016)","plainTextFormattedCitation":"(Majumdar et al., 2016)","previouslyFormattedCitation":"[686]"},"properties":{"noteIndex":0},"schema":"https://github.com/citation-style-language/schema/raw/master/csl-citation.json"}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(Majumdar et al., 2016)</w:t>
            </w:r>
            <w:r w:rsidRPr="007A5261">
              <w:rPr>
                <w:rFonts w:ascii="Arial" w:eastAsia="Times New Roman" w:hAnsi="Arial" w:cs="Arial"/>
                <w:color w:val="000000"/>
                <w:sz w:val="18"/>
                <w:szCs w:val="18"/>
                <w:lang w:eastAsia="en-ZA"/>
              </w:rPr>
              <w:fldChar w:fldCharType="end"/>
            </w:r>
          </w:p>
        </w:tc>
      </w:tr>
      <w:tr w:rsidR="007A5261" w:rsidRPr="007A5261" w14:paraId="199F14BF"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6610853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Momordica cochinchinensis</w:t>
            </w:r>
          </w:p>
        </w:tc>
        <w:tc>
          <w:tcPr>
            <w:tcW w:w="1291" w:type="dxa"/>
            <w:tcBorders>
              <w:top w:val="nil"/>
              <w:left w:val="nil"/>
              <w:bottom w:val="single" w:sz="4" w:space="0" w:color="auto"/>
              <w:right w:val="single" w:sz="4" w:space="0" w:color="auto"/>
            </w:tcBorders>
            <w:shd w:val="clear" w:color="auto" w:fill="auto"/>
            <w:noWrap/>
            <w:vAlign w:val="center"/>
            <w:hideMark/>
          </w:tcPr>
          <w:p w14:paraId="22D3519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1FEDFA0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10-80</w:t>
            </w:r>
          </w:p>
        </w:tc>
        <w:tc>
          <w:tcPr>
            <w:tcW w:w="2268" w:type="dxa"/>
            <w:tcBorders>
              <w:top w:val="nil"/>
              <w:left w:val="nil"/>
              <w:bottom w:val="single" w:sz="4" w:space="0" w:color="auto"/>
              <w:right w:val="single" w:sz="4" w:space="0" w:color="auto"/>
            </w:tcBorders>
            <w:shd w:val="clear" w:color="auto" w:fill="auto"/>
            <w:vAlign w:val="center"/>
            <w:hideMark/>
          </w:tcPr>
          <w:p w14:paraId="079EA9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Oval &amp; Spherical</w:t>
            </w:r>
          </w:p>
        </w:tc>
        <w:tc>
          <w:tcPr>
            <w:tcW w:w="2693" w:type="dxa"/>
            <w:tcBorders>
              <w:top w:val="nil"/>
              <w:left w:val="nil"/>
              <w:bottom w:val="single" w:sz="4" w:space="0" w:color="auto"/>
              <w:right w:val="single" w:sz="4" w:space="0" w:color="auto"/>
            </w:tcBorders>
            <w:shd w:val="clear" w:color="auto" w:fill="auto"/>
            <w:vAlign w:val="center"/>
            <w:hideMark/>
          </w:tcPr>
          <w:p w14:paraId="6CDF38D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TEM and EDX</w:t>
            </w:r>
          </w:p>
        </w:tc>
        <w:tc>
          <w:tcPr>
            <w:tcW w:w="2715" w:type="dxa"/>
            <w:tcBorders>
              <w:top w:val="nil"/>
              <w:left w:val="nil"/>
              <w:bottom w:val="single" w:sz="4" w:space="0" w:color="auto"/>
              <w:right w:val="single" w:sz="4" w:space="0" w:color="auto"/>
            </w:tcBorders>
            <w:shd w:val="clear" w:color="auto" w:fill="auto"/>
            <w:vAlign w:val="center"/>
            <w:hideMark/>
          </w:tcPr>
          <w:p w14:paraId="4A9493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Anticoagulative and photocatalytic activities</w:t>
            </w:r>
          </w:p>
        </w:tc>
        <w:tc>
          <w:tcPr>
            <w:tcW w:w="2388" w:type="dxa"/>
            <w:tcBorders>
              <w:top w:val="nil"/>
              <w:left w:val="nil"/>
              <w:bottom w:val="single" w:sz="4" w:space="0" w:color="auto"/>
              <w:right w:val="single" w:sz="4" w:space="0" w:color="auto"/>
            </w:tcBorders>
            <w:shd w:val="clear" w:color="auto" w:fill="auto"/>
            <w:noWrap/>
            <w:vAlign w:val="center"/>
            <w:hideMark/>
          </w:tcPr>
          <w:p w14:paraId="40F5327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{"citationItems":[{"id":"ITEM-1","itemData":{"DOI":"10.1016/j.matlet.2016.08.121","ISSN":"18734979","abstract":"A green approach for synthesis of gold nanoparticles (Au NPs) using dried biomass of Momordica cochinchinensis(Lour.) Spreng. leaf is reported. The as-synthesized nanoparticles were characterized by time-dependent UV–visible, Fourier transform infrared (FT-IR), powder X-ray diffraction (XRD), transmission electron microscopy (TEM) and energy-dispersive X-ray spectroscopy (EDX) analyses. The UV–visible spectra of synthesized Au NPs showed surface plasmon resonance (SPR) at 552 nm after 12 h. The TEM image showed the Au NPs are mostly spherical, oval and triangular with sizes 10–80 nm. As-synthesized Au NPs shows pronounced photocatalytic effect on degradation of dyes under solar light illumination. Ability of Au NPs to inhibit coagulation of human blood plasma was also investigated.","author":[{"dropping-particle":"","family":"Paul","given":"Bappi","non-dropping-particle":"","parse-names":false,"suffix":""},{"dropping-particle":"","family":"Bhuyan","given":"Bishal","non-dropping-particle":"","parse-names":false,"suffix":""},{"dropping-particle":"","family":"Purkayastha","given":"Debraj Dhar","non-dropping-particle":"","parse-names":false,"suffix":""},{"dropping-particle":"","family":"Vadivel","given":"S.","non-dropping-particle":"","parse-names":false,"suffix":""},{"dropping-particle":"","family":"Dhar","given":"Siddhartha Sankar","non-dropping-particle":"","parse-names":false,"suffix":""}],"container-title":"Materials Letters","id":"ITEM-1","issued":{"date-parts":[["2016"]]},"page":"143-147","publisher":"Elsevier","title":"One-pot green synthesis of gold nanoparticles and studies of their anticoagulative and photocatalytic activities","type":"article-journal","volume":"185"},"uris":["http://www.mendeley.com/documents/?uuid=d818599a-4d85-4f62-ac38-976ea6170a26"]}],"mendeley":{"formattedCitation":"(B. Paul et al., 2016)","plainTextFormattedCitation":"(B. Paul et al., 2016)","previouslyFormattedCitation":"[637]"},"properties":{"noteIndex":0},"schema":"https://github.com/citation-style-language/schema/raw/master/csl-citation.json"}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 Paul et al., 2016)</w:t>
            </w:r>
            <w:r w:rsidRPr="007A5261">
              <w:rPr>
                <w:rFonts w:ascii="Arial" w:eastAsia="Times New Roman" w:hAnsi="Arial" w:cs="Arial"/>
                <w:color w:val="000000"/>
                <w:sz w:val="18"/>
                <w:szCs w:val="18"/>
                <w:lang w:eastAsia="en-ZA"/>
              </w:rPr>
              <w:fldChar w:fldCharType="end"/>
            </w:r>
          </w:p>
        </w:tc>
      </w:tr>
      <w:tr w:rsidR="007A5261" w:rsidRPr="007A5261" w14:paraId="3DD1ACE3"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6EB985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Morinda citrifolia</w:t>
            </w:r>
          </w:p>
        </w:tc>
        <w:tc>
          <w:tcPr>
            <w:tcW w:w="1291" w:type="dxa"/>
            <w:tcBorders>
              <w:top w:val="nil"/>
              <w:left w:val="nil"/>
              <w:bottom w:val="single" w:sz="4" w:space="0" w:color="auto"/>
              <w:right w:val="single" w:sz="4" w:space="0" w:color="auto"/>
            </w:tcBorders>
            <w:shd w:val="clear" w:color="auto" w:fill="auto"/>
            <w:noWrap/>
            <w:vAlign w:val="center"/>
            <w:hideMark/>
          </w:tcPr>
          <w:p w14:paraId="1740EB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30926F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12-33</w:t>
            </w:r>
          </w:p>
        </w:tc>
        <w:tc>
          <w:tcPr>
            <w:tcW w:w="2268" w:type="dxa"/>
            <w:tcBorders>
              <w:top w:val="nil"/>
              <w:left w:val="nil"/>
              <w:bottom w:val="single" w:sz="4" w:space="0" w:color="auto"/>
              <w:right w:val="single" w:sz="4" w:space="0" w:color="auto"/>
            </w:tcBorders>
            <w:shd w:val="clear" w:color="auto" w:fill="auto"/>
            <w:vAlign w:val="center"/>
            <w:hideMark/>
          </w:tcPr>
          <w:p w14:paraId="7CC119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170E378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FESEM, EDX and TEM</w:t>
            </w:r>
          </w:p>
        </w:tc>
        <w:tc>
          <w:tcPr>
            <w:tcW w:w="2715" w:type="dxa"/>
            <w:tcBorders>
              <w:top w:val="nil"/>
              <w:left w:val="nil"/>
              <w:bottom w:val="single" w:sz="4" w:space="0" w:color="auto"/>
              <w:right w:val="single" w:sz="4" w:space="0" w:color="auto"/>
            </w:tcBorders>
            <w:shd w:val="clear" w:color="auto" w:fill="auto"/>
            <w:vAlign w:val="center"/>
            <w:hideMark/>
          </w:tcPr>
          <w:p w14:paraId="177425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5DDB36C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{"citationItems":[{"id":"ITEM-1","itemData":{"DOI":"10.1016/j.saa.2013.08.066","ISSN":"13861425","abstract":"In the present work, we describe the synthesis of gold nanoparticles using an aqueous root extract of Morinda citrifolia. UV-vis spectroscopy, XRD, FTIR, FE-SEM, EDX and TEM were performed to characterize the formation of gold nanoparticles. The synthesized gold nanoparticles were characterized by a peak at 540 nm in the UV-vis spectrum. The XRD peaks at 38, 44, 64 and 77 can be indexed to the (1 1 1), (2 0 0), (2 2 0) and (3 1 1) Bragg's reflections of cubic structure of metallic gold, respectively. The FTIR result showed that extract containing protein might be responsible for the formation of the nanoparticles and may play an important role in the stabilization of the formed nanoparticles. FESEM images revealed that the particles were triangle and mostly spherical in shape. TEM images clearly revealed the size of the nanoparticles were 12.17-38.26 nm in size. © 2013 Elsevier B.V. All rights reserved.","author":[{"dropping-particle":"","family":"Suman","given":"T. Y.","non-dropping-particle":"","parse-names":false,"suffix":""},{"dropping-particle":"","family":"Radhika Rajasree","given":"S. R.","non-dropping-particle":"","parse-names":false,"suffix":""},{"dropping-particle":"","family":"Ramkumar","given":"R.","non-dropping-particle":"","parse-names":false,"suffix":""},{"dropping-particle":"","family":"Rajthilak","given":"C.","non-dropping-particle":"","parse-names":false,"suffix":""},{"dropping-particle":"","family":"Perumal","given":"P.","non-dropping-particle":"","parse-names":false,"suffix":""}],"container-title":"Spectrochimica Acta - Part A: Molecular and Biomolecular Spectroscopy","id":"ITEM-1","issued":{"date-parts":[["2014"]]},"page":"11-16","publisher":"Elsevier B.V.","title":"The Green synthesis of gold nanoparticles using an aqueous root extract of Morinda citrifolia L","type":"article-journal","volume":"118"},"uris":["http://www.mendeley.com/documents/?uuid=b15f1131-e63f-4ed7-9be6-5a2e575fb683"]}],"mendeley":{"formattedCitation":"(Suman et al., 2014)","plainTextFormattedCitation":"(Suman et al., 2014)","previouslyFormattedCitation":"[687]"},"properties":{"noteIndex":0},"schema":"https://github.com/citation-style-language/schema/raw/master/csl-citation.json"}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(Suman et al., 2014)</w:t>
            </w:r>
            <w:r w:rsidRPr="007A5261">
              <w:rPr>
                <w:rFonts w:ascii="Arial" w:eastAsia="Times New Roman" w:hAnsi="Arial" w:cs="Arial"/>
                <w:color w:val="000000"/>
                <w:sz w:val="18"/>
                <w:szCs w:val="18"/>
                <w:lang w:eastAsia="en-ZA"/>
              </w:rPr>
              <w:fldChar w:fldCharType="end"/>
            </w:r>
          </w:p>
        </w:tc>
      </w:tr>
      <w:tr w:rsidR="007A5261" w:rsidRPr="007A5261" w14:paraId="37502D59"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2FE2619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Mucuna pruriens</w:t>
            </w:r>
          </w:p>
        </w:tc>
        <w:tc>
          <w:tcPr>
            <w:tcW w:w="1291" w:type="dxa"/>
            <w:tcBorders>
              <w:top w:val="nil"/>
              <w:left w:val="nil"/>
              <w:bottom w:val="single" w:sz="4" w:space="0" w:color="auto"/>
              <w:right w:val="single" w:sz="4" w:space="0" w:color="auto"/>
            </w:tcBorders>
            <w:shd w:val="clear" w:color="auto" w:fill="auto"/>
            <w:noWrap/>
            <w:vAlign w:val="center"/>
            <w:hideMark/>
          </w:tcPr>
          <w:p w14:paraId="1AC607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3A1929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6-18</w:t>
            </w:r>
          </w:p>
        </w:tc>
        <w:tc>
          <w:tcPr>
            <w:tcW w:w="2268" w:type="dxa"/>
            <w:tcBorders>
              <w:top w:val="nil"/>
              <w:left w:val="nil"/>
              <w:bottom w:val="single" w:sz="4" w:space="0" w:color="auto"/>
              <w:right w:val="single" w:sz="4" w:space="0" w:color="auto"/>
            </w:tcBorders>
            <w:shd w:val="clear" w:color="auto" w:fill="auto"/>
            <w:vAlign w:val="center"/>
            <w:hideMark/>
          </w:tcPr>
          <w:p w14:paraId="725A52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E2705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XRD</w:t>
            </w:r>
          </w:p>
        </w:tc>
        <w:tc>
          <w:tcPr>
            <w:tcW w:w="2715" w:type="dxa"/>
            <w:tcBorders>
              <w:top w:val="nil"/>
              <w:left w:val="nil"/>
              <w:bottom w:val="single" w:sz="4" w:space="0" w:color="auto"/>
              <w:right w:val="single" w:sz="4" w:space="0" w:color="auto"/>
            </w:tcBorders>
            <w:shd w:val="clear" w:color="auto" w:fill="auto"/>
            <w:vAlign w:val="center"/>
            <w:hideMark/>
          </w:tcPr>
          <w:p w14:paraId="09FE31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77B008D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{"citationItems":[{"id":"ITEM-1","itemData":{"ISSN":"09757538","abstract":"The process of development of reliable and eco-friendly metallic nanoparticles is an important step in the field of nanotechnology. To achieve this use of natural sources like biological systems becomes essential. Parkinson's disease is a degenerative neurological disorder that is prevalent throughout the world. The plant Mucuna pruriens has been used as a nerve tonic for nervous system disorders including Parkinsonism. It contains high concentra-tion of L-dopa in the seeds, so that it has been studied for its possible use in Parkinson's disease. In the present, work we have synthesized the gold nanoparticles using the plant extract Mucuna pruriens and have achieved rapid formation of gold nanoparticles in a short duration. The nanoparticles were examined using UV-Visible Spectros-copy, FT - IR, Transmission Electron Microscopy (TEM), and X-ray diffraction (XRD) spectrum of the gold nanopar-ticles analyses. No toxic chemicals are needed for this preparation and also it is stable for several months. This is a good alternate for other methods. © Pharmascope Foundation.","author":[{"dropping-particle":"","family":"Arulkumar","given":"Subramanian","non-dropping-particle":"","parse-names":false,"suffix":""},{"dropping-particle":"","family":"Sabesan","given":"Muthukumaran","non-dropping-particle":"","parse-names":false,"suffix":""}],"container-title":"International Journal of Research in Pharmaceutical Sciences","id":"ITEM-1","issue":"4","issued":{"date-parts":[["2010"]]},"page":"417-420","title":"Biosynthesis and characterization of gold nanoparticle using antiparkinsonian drug Mucuna pruriens plant extract","type":"article-journal","volume":"1"},"uris":["http://www.mendeley.com/documents/?uuid=8f1ba03c-acf1-4eb6-970c-7ff06dc8aed8"]}],"mendeley":{"formattedCitation":"(Arulkumar &amp; Sabesan, 2010)","plainTextFormattedCitation":"(Arulkumar &amp; Sabesan, 2010)","previouslyFormattedCitation":"[688]"},"properties":{"noteIndex":0},"schema":"https://github.com/citation-style-language/schema/raw/master/csl-citation.json"}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(Arulkumar &amp; Sabesan, 2010)</w:t>
            </w:r>
            <w:r w:rsidRPr="007A5261">
              <w:rPr>
                <w:rFonts w:ascii="Arial" w:eastAsia="Times New Roman" w:hAnsi="Arial" w:cs="Arial"/>
                <w:color w:val="000000"/>
                <w:sz w:val="18"/>
                <w:szCs w:val="18"/>
                <w:lang w:eastAsia="en-ZA"/>
              </w:rPr>
              <w:fldChar w:fldCharType="end"/>
            </w:r>
          </w:p>
        </w:tc>
      </w:tr>
      <w:tr w:rsidR="007A5261" w:rsidRPr="007A5261" w14:paraId="795C9BDA"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9E871F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Murraya koenigi</w:t>
            </w:r>
          </w:p>
        </w:tc>
        <w:tc>
          <w:tcPr>
            <w:tcW w:w="1291" w:type="dxa"/>
            <w:tcBorders>
              <w:top w:val="nil"/>
              <w:left w:val="nil"/>
              <w:bottom w:val="single" w:sz="4" w:space="0" w:color="auto"/>
              <w:right w:val="single" w:sz="4" w:space="0" w:color="auto"/>
            </w:tcBorders>
            <w:shd w:val="clear" w:color="auto" w:fill="auto"/>
            <w:noWrap/>
            <w:vAlign w:val="center"/>
            <w:hideMark/>
          </w:tcPr>
          <w:p w14:paraId="056816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53D82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20-40</w:t>
            </w:r>
          </w:p>
        </w:tc>
        <w:tc>
          <w:tcPr>
            <w:tcW w:w="2268" w:type="dxa"/>
            <w:tcBorders>
              <w:top w:val="nil"/>
              <w:left w:val="nil"/>
              <w:bottom w:val="single" w:sz="4" w:space="0" w:color="auto"/>
              <w:right w:val="single" w:sz="4" w:space="0" w:color="auto"/>
            </w:tcBorders>
            <w:shd w:val="clear" w:color="auto" w:fill="auto"/>
            <w:vAlign w:val="center"/>
            <w:hideMark/>
          </w:tcPr>
          <w:p w14:paraId="23BD2A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2B1833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TGA and XRD</w:t>
            </w:r>
          </w:p>
        </w:tc>
        <w:tc>
          <w:tcPr>
            <w:tcW w:w="2715" w:type="dxa"/>
            <w:tcBorders>
              <w:top w:val="nil"/>
              <w:left w:val="nil"/>
              <w:bottom w:val="single" w:sz="4" w:space="0" w:color="auto"/>
              <w:right w:val="single" w:sz="4" w:space="0" w:color="auto"/>
            </w:tcBorders>
            <w:shd w:val="clear" w:color="auto" w:fill="auto"/>
            <w:vAlign w:val="center"/>
            <w:hideMark/>
          </w:tcPr>
          <w:p w14:paraId="5A723DB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6BB77DA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{"citationItems":[{"id":"ITEM-1","itemData":{"DOI":"10.1021/sc400562w","ISSN":"21680485","abstract":"There is a demand for the development of reliable, cost-effective, and environment friendly protocols for the synthesis of metal NPs with finely tuned structures for technological applications. In the present work, we have exploited the antioxidant activity of the aqueous extract of dried and pulverized leaves of Murraya koenigii Spreng. as a green multifunctional agent in the synthesis of Au NPs with finely tuned morphologies, and our method is a promising green tool for the synthesis of Au NPs with tailor-made structural properties. Moreover, the uniqueness of the present biogenic synthetic route is that simple experimental parameters like control of the concentration of the multifunctional agent and precursor metal ion and also pH and temperature can be effective in the synthesis of Au NPs with finely tuned structures. We have also proposed a plausible mechanistic pathway for our green synthetic route, which may aid in fine-tuning green chemical methods for the controlled synthesis of various metal NPs. At the same time, our study on the interaction between Au NPs and surface-adsorbed fluorescent groups may also be helpful for physicochemical investigations on energy transfer and near-field optical enhancement. Thus, this type of study may be explored in the future for fabricating novel photonic devices. © 2014 American Chemical Society.","author":[{"dropping-particle":"","family":"Alam","given":"Md N.","non-dropping-particle":"","parse-names":false,"suffix":""},{"dropping-particle":"","family":"Das","given":"Sreeparna","non-dropping-particle":"","parse-names":false,"suffix":""},{"dropping-particle":"","family":"Batuta","given":"Shaikh","non-dropping-particle":"","parse-names":false,"suffix":""},{"dropping-particle":"","family":"Roy","given":"Nayan","non-dropping-particle":"","parse-names":false,"suffix":""},{"dropping-particle":"","family":"Chatterjee","given":"Anirban","non-dropping-particle":"","parse-names":false,"suffix":""},{"dropping-particle":"","family":"Mandal","given":"Debabrata","non-dropping-particle":"","parse-names":false,"suffix":""},{"dropping-particle":"","family":"Begum","given":"Naznin A.","non-dropping-particle":"","parse-names":false,"suffix":""}],"container-title":"ACS Sustainable Chemistry and Engineering","id":"ITEM-1","issue":"4","issued":{"date-parts":[["2014"]]},"page":"652-664","title":"Murraya koenegii spreng. leaf extract: An efficient green multifunctional agent for the controlled synthesis of au nanoparticles","type":"article-journal","volume":"2"},"uris":["http://www.mendeley.com/documents/?uuid=0a610d8b-b5c7-4e7b-b5d8-1f92423dfe2d"]}],"mendeley":{"formattedCitation":"(Alam et al., 2014)","plainTextFormattedCitation":"(Alam et al., 2014)","previouslyFormattedCitation":"[689]"},"properties":{"noteIndex":0},"schema":"https://github.com/citation-style-language/schema/raw/master/csl-citation.json"}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(Alam et al., 2014)</w:t>
            </w:r>
            <w:r w:rsidRPr="007A5261">
              <w:rPr>
                <w:rFonts w:ascii="Arial" w:eastAsia="Times New Roman" w:hAnsi="Arial" w:cs="Arial"/>
                <w:color w:val="000000"/>
                <w:sz w:val="18"/>
                <w:szCs w:val="18"/>
                <w:lang w:eastAsia="en-ZA"/>
              </w:rPr>
              <w:fldChar w:fldCharType="end"/>
            </w:r>
          </w:p>
        </w:tc>
      </w:tr>
      <w:tr w:rsidR="007A5261" w:rsidRPr="007A5261" w14:paraId="1A268C57"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0D3E3E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Nauclea latifolia</w:t>
            </w:r>
          </w:p>
        </w:tc>
        <w:tc>
          <w:tcPr>
            <w:tcW w:w="1291" w:type="dxa"/>
            <w:tcBorders>
              <w:top w:val="nil"/>
              <w:left w:val="nil"/>
              <w:bottom w:val="single" w:sz="4" w:space="0" w:color="auto"/>
              <w:right w:val="single" w:sz="4" w:space="0" w:color="auto"/>
            </w:tcBorders>
            <w:shd w:val="clear" w:color="auto" w:fill="auto"/>
            <w:noWrap/>
            <w:vAlign w:val="center"/>
            <w:hideMark/>
          </w:tcPr>
          <w:p w14:paraId="0BDB939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1BA3D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w:t>
            </w:r>
          </w:p>
        </w:tc>
        <w:tc>
          <w:tcPr>
            <w:tcW w:w="2268" w:type="dxa"/>
            <w:tcBorders>
              <w:top w:val="nil"/>
              <w:left w:val="nil"/>
              <w:bottom w:val="single" w:sz="4" w:space="0" w:color="auto"/>
              <w:right w:val="single" w:sz="4" w:space="0" w:color="auto"/>
            </w:tcBorders>
            <w:shd w:val="clear" w:color="auto" w:fill="auto"/>
            <w:vAlign w:val="center"/>
            <w:hideMark/>
          </w:tcPr>
          <w:p w14:paraId="60DE1C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43F91D5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EDX, DLS and TEM</w:t>
            </w:r>
          </w:p>
        </w:tc>
        <w:tc>
          <w:tcPr>
            <w:tcW w:w="2715" w:type="dxa"/>
            <w:tcBorders>
              <w:top w:val="nil"/>
              <w:left w:val="nil"/>
              <w:bottom w:val="single" w:sz="4" w:space="0" w:color="auto"/>
              <w:right w:val="single" w:sz="4" w:space="0" w:color="auto"/>
            </w:tcBorders>
            <w:shd w:val="clear" w:color="auto" w:fill="auto"/>
            <w:vAlign w:val="center"/>
            <w:hideMark/>
          </w:tcPr>
          <w:p w14:paraId="46E884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611FC07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{"citationItems":[{"id":"ITEM-1","itemData":{"DOI":"10.4028/www.scientific.net/amr.1132.36","abstract":" The biosynthesis of gold nanoparticles from Nauclea latifolia leaf/plant extract is presented in this paper. The synthesis is shown to produce gold nanoparticles from hydrogen Tetra-chloro auric acid (HAuCl 4 ) in less than 1 minute. The resulting gold nanoparticles are characterized using UV/Visible spectrophotometry (UV-Vis), Energy Dispersive X-ray Spectroscopy (EDX), Dynamic Light Scattering (DLS) and Transmission Electron Microscopy (TEM). The implications of the results are discussed for potential applications of biosynthesized gold nanoparticles in cancer detection and treatment.  ","author":[{"dropping-particle":"","family":"Dozie-Nwachukwu","given":"S.O.","non-dropping-particle":"","parse-names":false,"suffix":""},{"dropping-particle":"","family":"Etuk-Udo","given":"G.","non-dropping-particle":"","parse-names":false,"suffix":""},{"dropping-particle":"","family":"Obayemi","given":"J.D.","non-dropping-particle":"","parse-names":false,"suffix":""},{"dropping-particle":"","family":"Anuku","given":"Nicolas","non-dropping-particle":"","parse-names":false,"suffix":""},{"dropping-particle":"","family":"Odusanya","given":"O.S.","non-dropping-particle":"","parse-names":false,"suffix":""},{"dropping-particle":"","family":"Malatesta","given":"Karen","non-dropping-particle":"","parse-names":false,"suffix":""},{"dropping-particle":"","family":"Chi","given":"C.","non-dropping-particle":"","parse-names":false,"suffix":""},{"dropping-particle":"","family":"Soboyejo","given":"W.O.","non-dropping-particle":"","parse-names":false,"suffix":""}],"container-title":"Advanced Materials Research","id":"ITEM-1","issued":{"date-parts":[["2015"]]},"page":"36-50","title":"Biosynthesis of Gold Nanoparticles from &lt;i&gt;Nauclea latifolia&lt;/i&gt; Leaves","type":"article-journal","volume":"1132"},"uris":["http://www.mendeley.com/documents/?uuid=0747cbce-6ce6-4857-a235-14122b500168"]}],"mendeley":{"formattedCitation":"(Dozie-Nwachukwu et al., 2015)","plainTextFormattedCitation":"(Dozie-Nwachukwu et al., 2015)","previouslyFormattedCitation":"[643]"},"properties":{"noteIndex":0},"schema":"https://github.com/citation-style-language/schema/raw/master/csl-citation.json"}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(Dozie-Nwachukwu et al., 2015)</w:t>
            </w:r>
            <w:r w:rsidRPr="007A5261">
              <w:rPr>
                <w:rFonts w:ascii="Arial" w:eastAsia="Times New Roman" w:hAnsi="Arial" w:cs="Arial"/>
                <w:color w:val="000000"/>
                <w:sz w:val="18"/>
                <w:szCs w:val="18"/>
                <w:lang w:eastAsia="en-ZA"/>
              </w:rPr>
              <w:fldChar w:fldCharType="end"/>
            </w:r>
          </w:p>
        </w:tc>
      </w:tr>
      <w:tr w:rsidR="007A5261" w:rsidRPr="007A5261" w14:paraId="77BC86A9"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3E29E8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Nepenthes khasiana</w:t>
            </w:r>
          </w:p>
        </w:tc>
        <w:tc>
          <w:tcPr>
            <w:tcW w:w="1291" w:type="dxa"/>
            <w:tcBorders>
              <w:top w:val="nil"/>
              <w:left w:val="nil"/>
              <w:bottom w:val="single" w:sz="4" w:space="0" w:color="auto"/>
              <w:right w:val="single" w:sz="4" w:space="0" w:color="auto"/>
            </w:tcBorders>
            <w:shd w:val="clear" w:color="auto" w:fill="auto"/>
            <w:noWrap/>
            <w:vAlign w:val="center"/>
            <w:hideMark/>
          </w:tcPr>
          <w:p w14:paraId="37E962D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F8271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50-80</w:t>
            </w:r>
          </w:p>
        </w:tc>
        <w:tc>
          <w:tcPr>
            <w:tcW w:w="2268" w:type="dxa"/>
            <w:tcBorders>
              <w:top w:val="nil"/>
              <w:left w:val="nil"/>
              <w:bottom w:val="single" w:sz="4" w:space="0" w:color="auto"/>
              <w:right w:val="single" w:sz="4" w:space="0" w:color="auto"/>
            </w:tcBorders>
            <w:shd w:val="clear" w:color="auto" w:fill="auto"/>
            <w:vAlign w:val="center"/>
            <w:hideMark/>
          </w:tcPr>
          <w:p w14:paraId="1A447F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50E825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XRD, FTIR and TEM</w:t>
            </w:r>
          </w:p>
        </w:tc>
        <w:tc>
          <w:tcPr>
            <w:tcW w:w="2715" w:type="dxa"/>
            <w:tcBorders>
              <w:top w:val="nil"/>
              <w:left w:val="nil"/>
              <w:bottom w:val="single" w:sz="4" w:space="0" w:color="auto"/>
              <w:right w:val="single" w:sz="4" w:space="0" w:color="auto"/>
            </w:tcBorders>
            <w:shd w:val="clear" w:color="auto" w:fill="auto"/>
            <w:vAlign w:val="center"/>
            <w:hideMark/>
          </w:tcPr>
          <w:p w14:paraId="74FE2D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388" w:type="dxa"/>
            <w:tcBorders>
              <w:top w:val="nil"/>
              <w:left w:val="nil"/>
              <w:bottom w:val="single" w:sz="4" w:space="0" w:color="auto"/>
              <w:right w:val="single" w:sz="4" w:space="0" w:color="auto"/>
            </w:tcBorders>
            <w:shd w:val="clear" w:color="auto" w:fill="auto"/>
            <w:noWrap/>
            <w:vAlign w:val="center"/>
            <w:hideMark/>
          </w:tcPr>
          <w:p w14:paraId="5628D69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{"citationItems":[{"id":"ITEM-1","itemData":{"DOI":"10.5185/amlett.2015.5609","ISSN":"0976397X","abstract":"Synthesis of nanoparticles from various biological systems has been reported, but among all, biosynthesis of nanoparticles from plants is considered as the most suitable method. The use of plant material not only makes the process eco-friendly but also the abundance makes it more economical. The aim of this study was to investigate the ability of this plant to synthesis gold nanoparticles and study the properties of the nanoparticles thus produced. Antimicrobial activity and medicinal values of Nepenthes khasiana fascinated us to utilize it for biosynthesis of gold nanoparticles. The synthesized gold nanoparticles were characterized by UV-vis spectrophotometry, Scanning Electron Microscopy, X-ray Diffraction, Fourier Transform Infra-red Spectroscopy and Transmission Electron Microscopy. Different time intervals for the reaction with aqueous chloroauric acid solution increase in the absorbance with time and became constant giving a maximum absorbance at 599.78 nm at three hours of incubation. The results from XRD, TEM and SEM supports the biosynthesis of triangular and spherical shaped Gold nanoparticles between 50nm to 80 nm. In this study, the antimicrobial property of the AuNPS was exploited against human pathogenic micro-organisms. The results of TEM, SEM, FT-IR, UV-VIS and XRD confirm that the leaves extract of N. Khasiana can be used to produce Gold nanoparticles with significant amount of antimicrobial activity.","author":[{"dropping-particle":"","family":"Bhau","given":"B. S.","non-dropping-particle":"","parse-names":false,"suffix":""},{"dropping-particle":"","family":"Ghosh","given":"Sneha","non-dropping-particle":"","parse-names":false,"suffix":""},{"dropping-particle":"","family":"Puri","given":"Sangeeta","non-dropping-particle":"","parse-names":false,"suffix":""},{"dropping-particle":"","family":"Borah","given":"B.","non-dropping-particle":"","parse-names":false,"suffix":""},{"dropping-particle":"","family":"Sarmah","given":"D. K.","non-dropping-particle":"","parse-names":false,"suffix":""},{"dropping-particle":"","family":"Khan","given":"Raju","non-dropping-particle":"","parse-names":false,"suffix":""}],"container-title":"Advanced Materials Letters","id":"ITEM-1","issue":"1","issued":{"date-parts":[["2015"]]},"page":"55-58","title":"Green synthesis of gold nanoparticles from the leaf extract of Nepenthes khasiana and antimicrobial assay","type":"article-journal","volume":"6"},"uris":["http://www.mendeley.com/documents/?uuid=4dd87a9b-d860-429e-8ce1-e85f20c55365"]}],"mendeley":{"formattedCitation":"(Bhau et al., 2015)","plainTextFormattedCitation":"(Bhau et al., 2015)","previouslyFormattedCitation":"[690]"},"properties":{"noteIndex":0},"schema":"https://github.com/citation-style-language/schema/raw/master/csl-citation.json"}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(Bhau et al., 2015)</w:t>
            </w:r>
            <w:r w:rsidRPr="007A5261">
              <w:rPr>
                <w:rFonts w:ascii="Arial" w:eastAsia="Times New Roman" w:hAnsi="Arial" w:cs="Arial"/>
                <w:color w:val="000000"/>
                <w:sz w:val="18"/>
                <w:szCs w:val="18"/>
                <w:lang w:eastAsia="en-ZA"/>
              </w:rPr>
              <w:fldChar w:fldCharType="end"/>
            </w:r>
          </w:p>
        </w:tc>
      </w:tr>
      <w:tr w:rsidR="007A5261" w:rsidRPr="007A5261" w14:paraId="714DE700"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687099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Nerium oleander</w:t>
            </w:r>
          </w:p>
        </w:tc>
        <w:tc>
          <w:tcPr>
            <w:tcW w:w="1291" w:type="dxa"/>
            <w:tcBorders>
              <w:top w:val="nil"/>
              <w:left w:val="nil"/>
              <w:bottom w:val="single" w:sz="4" w:space="0" w:color="auto"/>
              <w:right w:val="single" w:sz="4" w:space="0" w:color="auto"/>
            </w:tcBorders>
            <w:shd w:val="clear" w:color="auto" w:fill="auto"/>
            <w:noWrap/>
            <w:vAlign w:val="center"/>
            <w:hideMark/>
          </w:tcPr>
          <w:p w14:paraId="5588AE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779DC5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20-40</w:t>
            </w:r>
          </w:p>
        </w:tc>
        <w:tc>
          <w:tcPr>
            <w:tcW w:w="2268" w:type="dxa"/>
            <w:tcBorders>
              <w:top w:val="nil"/>
              <w:left w:val="nil"/>
              <w:bottom w:val="single" w:sz="4" w:space="0" w:color="auto"/>
              <w:right w:val="single" w:sz="4" w:space="0" w:color="auto"/>
            </w:tcBorders>
            <w:shd w:val="clear" w:color="auto" w:fill="auto"/>
            <w:vAlign w:val="center"/>
            <w:hideMark/>
          </w:tcPr>
          <w:p w14:paraId="7A9D251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79A3D09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PRS, HRTEM, XRD and DLS</w:t>
            </w:r>
          </w:p>
        </w:tc>
        <w:tc>
          <w:tcPr>
            <w:tcW w:w="2715" w:type="dxa"/>
            <w:tcBorders>
              <w:top w:val="nil"/>
              <w:left w:val="nil"/>
              <w:bottom w:val="single" w:sz="4" w:space="0" w:color="auto"/>
              <w:right w:val="single" w:sz="4" w:space="0" w:color="auto"/>
            </w:tcBorders>
            <w:shd w:val="clear" w:color="auto" w:fill="auto"/>
            <w:vAlign w:val="center"/>
            <w:hideMark/>
          </w:tcPr>
          <w:p w14:paraId="1C8551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and catalytic activity</w:t>
            </w:r>
          </w:p>
        </w:tc>
        <w:tc>
          <w:tcPr>
            <w:tcW w:w="2388" w:type="dxa"/>
            <w:tcBorders>
              <w:top w:val="nil"/>
              <w:left w:val="nil"/>
              <w:bottom w:val="single" w:sz="4" w:space="0" w:color="auto"/>
              <w:right w:val="single" w:sz="4" w:space="0" w:color="auto"/>
            </w:tcBorders>
            <w:shd w:val="clear" w:color="auto" w:fill="auto"/>
            <w:noWrap/>
            <w:vAlign w:val="center"/>
            <w:hideMark/>
          </w:tcPr>
          <w:p w14:paraId="418DA0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{"citationItems":[{"id":"ITEM-1","itemData":{"DOI":"10.1186/s40580-018-0142-5","ISBN":"4058001801","ISSN":"21965404","abstract":"The phytochemicals present in the stem bark extract of Nerium oleander (commonly known as Karabi) have been utilized for the green synthesis of stable gold-conjugated nanoparticles at room temperature under very mild conditions. The green synthesized gold-conjugated nanoparticles were characterized by surface plasmon resonance spectroscopy, High resolution transmission electron microscopy, X-ray diffraction studies and dynamic light scattering. A mechanism for the synthesis and stabilization of gold-conjugated nanoparticles (AuNPs) has been proposed. Anticancer activity of the stabilized AuNPs studied against MCF-7 breast cancer cell line revealed that the stabilized AuNPs were highly effective for the apoptosis of cancer cells selectively. The antioxidant activity of the stem bark extract of Nerium oleander has also been studied against a long lived 2,2-diphenylpicrylhydrazyl radical at room temperature. Moreover, the utilization of the stabilized AuNPs as a catalyst has also been demonstrated. [Figure not available: see fulltext.].","author":[{"dropping-particle":"","family":"Barai","given":"Abir Chandan","non-dropping-particle":"","parse-names":false,"suffix":""},{"dropping-particle":"","family":"Paul","given":"Koushik","non-dropping-particle":"","parse-names":false,"suffix":""},{"dropping-particle":"","family":"Dey","given":"Aditi","non-dropping-particle":"","parse-names":false,"suffix":""},{"dropping-particle":"","family":"Manna","given":"Subhankar","non-dropping-particle":"","parse-names":false,"suffix":""},{"dropping-particle":"","family":"Roy","given":"Somenath","non-dropping-particle":"","parse-names":false,"suffix":""},{"dropping-particle":"","family":"Bag","given":"Braja Gopal","non-dropping-particle":"","parse-names":false,"suffix":""},{"dropping-particle":"","family":"Mukhopadhyay","given":"Chiradeep","non-dropping-particle":"","parse-names":false,"suffix":""}],"container-title":"Nano Convergence","id":"ITEM-1","issue":"1","issued":{"date-parts":[["2018"]]},"publisher":"Springer Singapore","title":"Green synthesis of Nerium oleander-conjugated gold nanoparticles and study of its in vitro anticancer activity on MCF-7 cell lines and catalytic activity","type":"article-journal","volume":"5"},"uris":["http://www.mendeley.com/documents/?uuid=18bc7b75-a564-41ca-ab65-7b2b426503ba"]}],"mendeley":{"formattedCitation":"(Barai et al., 2018)","plainTextFormattedCitation":"(Barai et al., 2018)","previouslyFormattedCitation":"[691]"},"properties":{"noteIndex":0},"schema":"https://github.com/citation-style-language/schema/raw/master/csl-citation.json"}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(Barai et al., 2018)</w:t>
            </w:r>
            <w:r w:rsidRPr="007A5261">
              <w:rPr>
                <w:rFonts w:ascii="Arial" w:eastAsia="Times New Roman" w:hAnsi="Arial" w:cs="Arial"/>
                <w:color w:val="000000"/>
                <w:sz w:val="18"/>
                <w:szCs w:val="18"/>
                <w:lang w:eastAsia="en-ZA"/>
              </w:rPr>
              <w:fldChar w:fldCharType="end"/>
            </w:r>
          </w:p>
        </w:tc>
      </w:tr>
      <w:tr w:rsidR="007A5261" w:rsidRPr="007A5261" w14:paraId="2C2B1E49"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54A3D55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Nidorella foetida</w:t>
            </w:r>
          </w:p>
        </w:tc>
        <w:tc>
          <w:tcPr>
            <w:tcW w:w="1291" w:type="dxa"/>
            <w:tcBorders>
              <w:top w:val="nil"/>
              <w:left w:val="nil"/>
              <w:bottom w:val="single" w:sz="4" w:space="0" w:color="auto"/>
              <w:right w:val="single" w:sz="4" w:space="0" w:color="auto"/>
            </w:tcBorders>
            <w:shd w:val="clear" w:color="auto" w:fill="auto"/>
            <w:noWrap/>
            <w:vAlign w:val="center"/>
            <w:hideMark/>
          </w:tcPr>
          <w:p w14:paraId="2C3BA16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6ABB48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97</w:t>
            </w:r>
          </w:p>
        </w:tc>
        <w:tc>
          <w:tcPr>
            <w:tcW w:w="2268" w:type="dxa"/>
            <w:tcBorders>
              <w:top w:val="nil"/>
              <w:left w:val="nil"/>
              <w:bottom w:val="single" w:sz="4" w:space="0" w:color="auto"/>
              <w:right w:val="single" w:sz="4" w:space="0" w:color="auto"/>
            </w:tcBorders>
            <w:shd w:val="clear" w:color="auto" w:fill="auto"/>
            <w:vAlign w:val="center"/>
            <w:hideMark/>
          </w:tcPr>
          <w:p w14:paraId="043862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2693" w:type="dxa"/>
            <w:tcBorders>
              <w:top w:val="nil"/>
              <w:left w:val="nil"/>
              <w:bottom w:val="single" w:sz="4" w:space="0" w:color="auto"/>
              <w:right w:val="single" w:sz="4" w:space="0" w:color="auto"/>
            </w:tcBorders>
            <w:shd w:val="clear" w:color="auto" w:fill="auto"/>
            <w:vAlign w:val="center"/>
            <w:hideMark/>
          </w:tcPr>
          <w:p w14:paraId="021FE8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715" w:type="dxa"/>
            <w:tcBorders>
              <w:top w:val="nil"/>
              <w:left w:val="nil"/>
              <w:bottom w:val="single" w:sz="4" w:space="0" w:color="auto"/>
              <w:right w:val="single" w:sz="4" w:space="0" w:color="auto"/>
            </w:tcBorders>
            <w:shd w:val="clear" w:color="auto" w:fill="auto"/>
            <w:vAlign w:val="center"/>
            <w:hideMark/>
          </w:tcPr>
          <w:p w14:paraId="1D2B6AD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25AE562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172BE190" w14:textId="77777777" w:rsidTr="007A5261">
        <w:trPr>
          <w:trHeight w:val="82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D35986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Nigella arvensis</w:t>
            </w:r>
          </w:p>
        </w:tc>
        <w:tc>
          <w:tcPr>
            <w:tcW w:w="1291" w:type="dxa"/>
            <w:tcBorders>
              <w:top w:val="nil"/>
              <w:left w:val="nil"/>
              <w:bottom w:val="single" w:sz="4" w:space="0" w:color="auto"/>
              <w:right w:val="single" w:sz="4" w:space="0" w:color="auto"/>
            </w:tcBorders>
            <w:shd w:val="clear" w:color="auto" w:fill="auto"/>
            <w:noWrap/>
            <w:vAlign w:val="center"/>
            <w:hideMark/>
          </w:tcPr>
          <w:p w14:paraId="5C23B47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60CF941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3-37</w:t>
            </w:r>
          </w:p>
        </w:tc>
        <w:tc>
          <w:tcPr>
            <w:tcW w:w="2268" w:type="dxa"/>
            <w:tcBorders>
              <w:top w:val="nil"/>
              <w:left w:val="nil"/>
              <w:bottom w:val="single" w:sz="4" w:space="0" w:color="auto"/>
              <w:right w:val="single" w:sz="4" w:space="0" w:color="auto"/>
            </w:tcBorders>
            <w:shd w:val="clear" w:color="auto" w:fill="auto"/>
            <w:vAlign w:val="center"/>
            <w:hideMark/>
          </w:tcPr>
          <w:p w14:paraId="16714C8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139117B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and TEM</w:t>
            </w:r>
          </w:p>
        </w:tc>
        <w:tc>
          <w:tcPr>
            <w:tcW w:w="2715" w:type="dxa"/>
            <w:tcBorders>
              <w:top w:val="nil"/>
              <w:left w:val="nil"/>
              <w:bottom w:val="single" w:sz="4" w:space="0" w:color="auto"/>
              <w:right w:val="single" w:sz="4" w:space="0" w:color="auto"/>
            </w:tcBorders>
            <w:shd w:val="clear" w:color="auto" w:fill="auto"/>
            <w:vAlign w:val="center"/>
            <w:hideMark/>
          </w:tcPr>
          <w:p w14:paraId="4048281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Antibacterial, antioxidant, cytotoxic and catalytic activities</w:t>
            </w:r>
          </w:p>
        </w:tc>
        <w:tc>
          <w:tcPr>
            <w:tcW w:w="2388" w:type="dxa"/>
            <w:tcBorders>
              <w:top w:val="nil"/>
              <w:left w:val="nil"/>
              <w:bottom w:val="single" w:sz="4" w:space="0" w:color="auto"/>
              <w:right w:val="single" w:sz="4" w:space="0" w:color="auto"/>
            </w:tcBorders>
            <w:shd w:val="clear" w:color="auto" w:fill="auto"/>
            <w:noWrap/>
            <w:vAlign w:val="center"/>
            <w:hideMark/>
          </w:tcPr>
          <w:p w14:paraId="2B37CFC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{"citationItems":[{"id":"ITEM-1","itemData":{"DOI":"10.1080/21691401.2017.1332634","ISSN":"2169141X","abstract":"In the present work, we studied the reduction of gold ions into gold nanoparticles using Nigella arvensis leaf extract in the one-step green synthesis method. The formation of N. arvensis gold nanoparticles (NA-GNPs) was confirmed by UV–Vis spectroscopy, XRD, FT-IR and TEM analyses. The XRD pattern confirmed the crystal structure of NA-GNPs, and TEM image showed the small size (3–37 nm) and almost spherical shape of NA-GNPs. NA-GNPs have not shown enhanced antioxidant properties compared to the plant extract while they were active against the clinical isolated bacterial strains. These nanoparticles showed the cytotoxicity effects against H1299 and MCF-7 cancer cell lines with an IC50 value of 10 and 25 μg/ml, respectively. The extract of N. arvensis contained 212 μg/ml flavonoids and 145 μg/ml phenolic compounds. The contents of total phenolics and flavonoids of biosynthesized NA-GNPs were 68 and 189 μg/ml, respectively. Plant extract and NA-GNPs exhibited a maximum DPPH scavenging activity of 32% and 12%, respectively. The catalytic activity of NA-GNPs against methylene blue was 44%. In conclusion, these results suggest that NA-GNPs can act as a promising candidate for different medical applications produced by cost-effective, eco-friendly and straightforward green method.","author":[{"dropping-particle":"","family":"Chahardoli","given":"Azam","non-dropping-particle":"","parse-names":false,"suffix":""},{"dropping-particle":"","family":"Karimi","given":"Naser","non-dropping-particle":"","parse-names":false,"suffix":""},{"dropping-particle":"","family":"Sadeghi","given":"Fatemeh","non-dropping-particle":"","parse-names":false,"suffix":""},{"dropping-particle":"","family":"Fattahi","given":"Ali","non-dropping-particle":"","parse-names":false,"suffix":""}],"container-title":"Artificial Cells, Nanomedicine and Biotechnology","id":"ITEM-1","issue":"3","issued":{"date-parts":[["2018"]]},"page":"579-588","title":"Green approach for synthesis of gold nanoparticles from Nigella arvensis leaf extract and evaluation of their antibacterial, antioxidant, cytotoxicity and catalytic activities","type":"article-journal","volume":"46"},"uris":["http://www.mendeley.com/documents/?uuid=85afe97f-d5cd-4cc1-90cd-d8a1ae4b40f6"]}],"mendeley":{"formattedCitation":"(Chahardoli et al., 2018)","plainTextFormattedCitation":"(Chahardoli et al., 2018)","previouslyFormattedCitation":"[692]"},"properties":{"noteIndex":0},"schema":"https://github.com/citation-style-language/schema/raw/master/csl-citation.json"}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(Chahardoli et al., 2018)</w:t>
            </w:r>
            <w:r w:rsidRPr="007A5261">
              <w:rPr>
                <w:rFonts w:ascii="Arial" w:eastAsia="Times New Roman" w:hAnsi="Arial" w:cs="Arial"/>
                <w:color w:val="000000"/>
                <w:sz w:val="18"/>
                <w:szCs w:val="18"/>
                <w:lang w:eastAsia="en-ZA"/>
              </w:rPr>
              <w:fldChar w:fldCharType="end"/>
            </w:r>
          </w:p>
        </w:tc>
      </w:tr>
      <w:tr w:rsidR="007A5261" w:rsidRPr="007A5261" w14:paraId="18ABD105"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09790EF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Nyctanthes arbortristis</w:t>
            </w:r>
          </w:p>
        </w:tc>
        <w:tc>
          <w:tcPr>
            <w:tcW w:w="1291" w:type="dxa"/>
            <w:tcBorders>
              <w:top w:val="nil"/>
              <w:left w:val="nil"/>
              <w:bottom w:val="single" w:sz="4" w:space="0" w:color="auto"/>
              <w:right w:val="single" w:sz="4" w:space="0" w:color="auto"/>
            </w:tcBorders>
            <w:shd w:val="clear" w:color="auto" w:fill="auto"/>
            <w:noWrap/>
            <w:vAlign w:val="center"/>
            <w:hideMark/>
          </w:tcPr>
          <w:p w14:paraId="044079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3880B2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w:t>
            </w:r>
          </w:p>
        </w:tc>
        <w:tc>
          <w:tcPr>
            <w:tcW w:w="2268" w:type="dxa"/>
            <w:tcBorders>
              <w:top w:val="nil"/>
              <w:left w:val="nil"/>
              <w:bottom w:val="single" w:sz="4" w:space="0" w:color="auto"/>
              <w:right w:val="single" w:sz="4" w:space="0" w:color="auto"/>
            </w:tcBorders>
            <w:shd w:val="clear" w:color="auto" w:fill="auto"/>
            <w:vAlign w:val="center"/>
            <w:hideMark/>
          </w:tcPr>
          <w:p w14:paraId="3C50BF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0C0E7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FTIR and NMR</w:t>
            </w:r>
          </w:p>
        </w:tc>
        <w:tc>
          <w:tcPr>
            <w:tcW w:w="2715" w:type="dxa"/>
            <w:tcBorders>
              <w:top w:val="nil"/>
              <w:left w:val="nil"/>
              <w:bottom w:val="single" w:sz="4" w:space="0" w:color="auto"/>
              <w:right w:val="single" w:sz="4" w:space="0" w:color="auto"/>
            </w:tcBorders>
            <w:shd w:val="clear" w:color="auto" w:fill="auto"/>
            <w:vAlign w:val="center"/>
            <w:hideMark/>
          </w:tcPr>
          <w:p w14:paraId="038947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4480B4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{"citationItems":[{"id":"ITEM-1","itemData":{"DOI":"10.1007/s00449-010-0510-y","ISSN":"16157591","abstract":"The present study explores the reducing and capping potentials of ethanolic flower extract of the plant Nyctanthes arbortristis for the synthesis of gold nanoparticles. The extract at different volume fractions were stirred with HAuCl4 aqueous solution at 80 °C for 30 min. The UV-Vis spectroscopic analysis of the reaction products confirmed successful reduction of Au3+ ions to gold nanoparticles. Transmission electron microscope (TEM) revealed dominant spherical morphology of the gold nanoparticles with an average diameter of 19.8 ± 5.0 nm. X-ray diffraction (XRD) study confirmed crystalline nature of the synthesized particles. Fourier transform infra-red (FTIR) and nuclear magnetic resonance (NMR) analysis of the purified and lyophilized gold nanoparticles confirmed the surface adsorption of biomolecules during preparation and caused long-term (6 months) stability. Low reaction temperature (25 °C) favored anisotropy. The strong reducing power of the flower extract can also be tested in the green synthesis of other metallic nanoparticles. © 2011 Springer-Verlag.","author":[{"dropping-particle":"","family":"Das","given":"Ratul Kumar","non-dropping-particle":"","parse-names":false,"suffix":""},{"dropping-particle":"","family":"Gogoi","given":"Nayanmoni","non-dropping-particle":"","parse-names":false,"suffix":""},{"dropping-particle":"","family":"Bora","given":"Utpal","non-dropping-particle":"","parse-names":false,"suffix":""}],"container-title":"Bioprocess and Biosystems Engineering","id":"ITEM-1","issue":"5","issued":{"date-parts":[["2011"]]},"page":"615-619","title":"Green synthesis of gold nanoparticles using Nyctanthes arbortristis flower extract","type":"article-journal","volume":"34"},"uris":["http://www.mendeley.com/documents/?uuid=149cad84-baf2-4513-a058-5803acb59168"]}],"mendeley":{"formattedCitation":"(Das et al., 2011)","plainTextFormattedCitation":"(Das et al., 2011)","previouslyFormattedCitation":"[693]"},"properties":{"noteIndex":0},"schema":"https://github.com/citation-style-language/schema/raw/master/csl-citation.json"}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(Das et al., 2011)</w:t>
            </w:r>
            <w:r w:rsidRPr="007A5261">
              <w:rPr>
                <w:rFonts w:ascii="Arial" w:eastAsia="Times New Roman" w:hAnsi="Arial" w:cs="Arial"/>
                <w:color w:val="000000"/>
                <w:sz w:val="18"/>
                <w:szCs w:val="18"/>
                <w:lang w:eastAsia="en-ZA"/>
              </w:rPr>
              <w:fldChar w:fldCharType="end"/>
            </w:r>
          </w:p>
        </w:tc>
      </w:tr>
      <w:tr w:rsidR="007A5261" w:rsidRPr="007A5261" w14:paraId="7B7FD4DC"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127E5A2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Ocimum sanctum</w:t>
            </w:r>
          </w:p>
        </w:tc>
        <w:tc>
          <w:tcPr>
            <w:tcW w:w="1291" w:type="dxa"/>
            <w:tcBorders>
              <w:top w:val="nil"/>
              <w:left w:val="nil"/>
              <w:bottom w:val="single" w:sz="4" w:space="0" w:color="auto"/>
              <w:right w:val="single" w:sz="4" w:space="0" w:color="auto"/>
            </w:tcBorders>
            <w:shd w:val="clear" w:color="auto" w:fill="auto"/>
            <w:noWrap/>
            <w:vAlign w:val="center"/>
            <w:hideMark/>
          </w:tcPr>
          <w:p w14:paraId="145539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248C9B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1-100</w:t>
            </w:r>
          </w:p>
        </w:tc>
        <w:tc>
          <w:tcPr>
            <w:tcW w:w="2268" w:type="dxa"/>
            <w:tcBorders>
              <w:top w:val="nil"/>
              <w:left w:val="nil"/>
              <w:bottom w:val="single" w:sz="4" w:space="0" w:color="auto"/>
              <w:right w:val="single" w:sz="4" w:space="0" w:color="auto"/>
            </w:tcBorders>
            <w:shd w:val="clear" w:color="auto" w:fill="auto"/>
            <w:vAlign w:val="center"/>
            <w:hideMark/>
          </w:tcPr>
          <w:p w14:paraId="413F047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299A1CA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UV and XRD</w:t>
            </w:r>
          </w:p>
        </w:tc>
        <w:tc>
          <w:tcPr>
            <w:tcW w:w="2715" w:type="dxa"/>
            <w:tcBorders>
              <w:top w:val="nil"/>
              <w:left w:val="nil"/>
              <w:bottom w:val="single" w:sz="4" w:space="0" w:color="auto"/>
              <w:right w:val="single" w:sz="4" w:space="0" w:color="auto"/>
            </w:tcBorders>
            <w:shd w:val="clear" w:color="auto" w:fill="auto"/>
            <w:vAlign w:val="center"/>
            <w:hideMark/>
          </w:tcPr>
          <w:p w14:paraId="184AC0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06B8D2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{"citationItems":[{"id":"ITEM-1","itemData":{"DOI":"10.1021/acssuschemeng.6b00161","ISSN":"21680485","abstract":"In nanoparticle biosynthesis, identification and/or characterization of extract and its biochemicals, playing a key role to control the morphology of nanoparticle, are important to minimize the synthesis steps, and thus to reduce environmental risks and cost. Ocimum sanctum plant leaves were subject to sequential solvent fractionation with different polarity (hexane, chloroform, n-butanol and water). In the steps, the four dried fractions were extracted and used for biogenic synthesis of gold nanoparticles. Gold nanoparticles of varying shape and size were synthesized according to the extraction solvents, i.e., chloroform fraction (circular discs with rough edges), hexane fraction (spherical nanoparticles smaller than 100 nm), aqueous fraction (large, anisotropic platelets with defined edges) and n-butanol fraction (Au aggregates). In second step, we identified the biochemicals in the extracts using gas chromatography-mass spectrometry (GC-MS). Methyl eugenol and β-caryophyllene were observed in the hexane fraction and eight known compounds, i.e., glycerol, phosphoric acid, succinic acid, tartaric acid, d-gluconic acid, and myo-inositol, 2-methoxy-4-vinylphenol and ferulic acid were identified in the aqueous fraction. Further, we checked that some identified biochemicals, i.e., ferulic acid, caryophyllene and 2 methoxy-4-vinylphenol synthesized microscale sheets, spherical particles and a branched nanostructure, respectively.","author":[{"dropping-particle":"","family":"Lee","given":"Shi Yn","non-dropping-particle":"","parse-names":false,"suffix":""},{"dropping-particle":"","family":"Krishnamurthy","given":"Sneha","non-dropping-particle":"","parse-names":false,"suffix":""},{"dropping-particle":"","family":"Cho","given":"Chul Woong","non-dropping-particle":"","parse-names":false,"suffix":""},{"dropping-particle":"","family":"Yun","given":"Yeoung Sang","non-dropping-particle":"","parse-names":false,"suffix":""}],"container-title":"ACS Sustainable Chemistry and Engineering","id":"ITEM-1","issue":"5","issued":{"date-parts":[["2016"]]},"page":"2651-2659","title":"Biosynthesis of Gold Nanoparticles Using Ocimum sanctum Extracts by Solvents with Different Polarity","type":"article-journal","volume":"4"},"uris":["http://www.mendeley.com/documents/?uuid=95abb9c7-aa9d-4ff5-9506-1a8beb79a76b"]}],"mendeley":{"formattedCitation":"(Lee et al., 2016)","plainTextFormattedCitation":"(Lee et al., 2016)","previouslyFormattedCitation":"[639]"},"properties":{"noteIndex":0},"schema":"https://github.com/citation-style-language/schema/raw/master/csl-citation.json"}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(Lee et al., 2016)</w:t>
            </w:r>
            <w:r w:rsidRPr="007A5261">
              <w:rPr>
                <w:rFonts w:ascii="Arial" w:eastAsia="Times New Roman" w:hAnsi="Arial" w:cs="Arial"/>
                <w:color w:val="000000"/>
                <w:sz w:val="18"/>
                <w:szCs w:val="18"/>
                <w:lang w:eastAsia="en-ZA"/>
              </w:rPr>
              <w:fldChar w:fldCharType="end"/>
            </w:r>
          </w:p>
        </w:tc>
      </w:tr>
      <w:tr w:rsidR="007A5261" w:rsidRPr="007A5261" w14:paraId="47553904"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216002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Ocimum tenuiflorum</w:t>
            </w:r>
          </w:p>
        </w:tc>
        <w:tc>
          <w:tcPr>
            <w:tcW w:w="1291" w:type="dxa"/>
            <w:tcBorders>
              <w:top w:val="nil"/>
              <w:left w:val="nil"/>
              <w:bottom w:val="single" w:sz="4" w:space="0" w:color="auto"/>
              <w:right w:val="single" w:sz="4" w:space="0" w:color="auto"/>
            </w:tcBorders>
            <w:shd w:val="clear" w:color="auto" w:fill="auto"/>
            <w:noWrap/>
            <w:vAlign w:val="center"/>
            <w:hideMark/>
          </w:tcPr>
          <w:p w14:paraId="511162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22F8580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25-30</w:t>
            </w:r>
          </w:p>
        </w:tc>
        <w:tc>
          <w:tcPr>
            <w:tcW w:w="2268" w:type="dxa"/>
            <w:tcBorders>
              <w:top w:val="nil"/>
              <w:left w:val="nil"/>
              <w:bottom w:val="single" w:sz="4" w:space="0" w:color="auto"/>
              <w:right w:val="single" w:sz="4" w:space="0" w:color="auto"/>
            </w:tcBorders>
            <w:shd w:val="clear" w:color="auto" w:fill="auto"/>
            <w:vAlign w:val="center"/>
            <w:hideMark/>
          </w:tcPr>
          <w:p w14:paraId="2C565CF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08382CD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AFM, TEM, UV and FTIR</w:t>
            </w:r>
          </w:p>
        </w:tc>
        <w:tc>
          <w:tcPr>
            <w:tcW w:w="2715" w:type="dxa"/>
            <w:tcBorders>
              <w:top w:val="nil"/>
              <w:left w:val="nil"/>
              <w:bottom w:val="single" w:sz="4" w:space="0" w:color="auto"/>
              <w:right w:val="single" w:sz="4" w:space="0" w:color="auto"/>
            </w:tcBorders>
            <w:shd w:val="clear" w:color="auto" w:fill="auto"/>
            <w:vAlign w:val="center"/>
            <w:hideMark/>
          </w:tcPr>
          <w:p w14:paraId="6E1D232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388" w:type="dxa"/>
            <w:tcBorders>
              <w:top w:val="nil"/>
              <w:left w:val="nil"/>
              <w:bottom w:val="single" w:sz="4" w:space="0" w:color="auto"/>
              <w:right w:val="single" w:sz="4" w:space="0" w:color="auto"/>
            </w:tcBorders>
            <w:shd w:val="clear" w:color="auto" w:fill="auto"/>
            <w:noWrap/>
            <w:vAlign w:val="center"/>
            <w:hideMark/>
          </w:tcPr>
          <w:p w14:paraId="6EDA49F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{"citationItems":[{"id":"ITEM-1","itemData":{"DOI":"10.4155/fsoa-2017-0062","ISSN":"20565623","abstract":"Aim: We report synthesis of capped gold nanoparticles (C-AuNPs) of ≈20-30 nm by reducing HAuCl4 with flower and leaf extracts of Ocimum tenuiflorum, leaves of Azadirachta indica and Mentha spicata and peel of Citrus sinensis plants. Methods: Atomic force microscopy (AFM) and transmission electron microscopy (TEM) determined their size, shape and topographical structures. The C-AuNPs with UV-Vis spectrophotometer produced a maximum absorption within 530-535 nm wavelengths. Their Fourier transform IR stretching frequencies, from 450 to 4000 cm-1, have inferred HAuCl4 reduction to Au. Results: The 512 and 600 μgml-1 C-AuNP MICs were expressed on antimicrobial strains Staphylococcus aureus, Pseudomonas aeruginosa and Klebsiella pneumoniae, respectively. Conclusion: The chosen plant extracts have reduced the Au3+ to Au0 with simultaneous in situ capping with bacteria inhibiting activities. Green routes for C-AuNP synthesis could be an asset for several other biomedical and bioengineering applications.","author":[{"dropping-particle":"","family":"Rao","given":"Yashvant","non-dropping-particle":"","parse-names":false,"suffix":""},{"dropping-particle":"","family":"Inwati","given":"Gajendra K.","non-dropping-particle":"","parse-names":false,"suffix":""},{"dropping-particle":"","family":"Singh","given":"Man","non-dropping-particle":"","parse-names":false,"suffix":""}],"container-title":"Future Science OA","id":"ITEM-1","issue":"4","issued":{"date-parts":[["2017"]]},"title":"Green synthesis of capped gold nanoparticles and their effect on Gram-positive and Gram-negative bacteria","type":"article-journal","volume":"3"},"uris":["http://www.mendeley.com/documents/?uuid=ce84dac4-16fb-4d81-a0f3-b98f8fbbecba"]}],"mendeley":{"formattedCitation":"(Rao et al., 2017)","plainTextFormattedCitation":"(Rao et al., 2017)","previouslyFormattedCitation":"[652]"},"properties":{"noteIndex":0},"schema":"https://github.com/citation-style-language/schema/raw/master/csl-citation.json"}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(Rao et al., 2017)</w:t>
            </w:r>
            <w:r w:rsidRPr="007A5261">
              <w:rPr>
                <w:rFonts w:ascii="Arial" w:eastAsia="Times New Roman" w:hAnsi="Arial" w:cs="Arial"/>
                <w:color w:val="000000"/>
                <w:sz w:val="18"/>
                <w:szCs w:val="18"/>
                <w:lang w:eastAsia="en-ZA"/>
              </w:rPr>
              <w:fldChar w:fldCharType="end"/>
            </w:r>
          </w:p>
        </w:tc>
      </w:tr>
      <w:tr w:rsidR="007A5261" w:rsidRPr="007A5261" w14:paraId="19AAB08E"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2B791AA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Otholobium bracteolatum</w:t>
            </w:r>
          </w:p>
        </w:tc>
        <w:tc>
          <w:tcPr>
            <w:tcW w:w="1291" w:type="dxa"/>
            <w:tcBorders>
              <w:top w:val="nil"/>
              <w:left w:val="nil"/>
              <w:bottom w:val="single" w:sz="4" w:space="0" w:color="auto"/>
              <w:right w:val="single" w:sz="4" w:space="0" w:color="auto"/>
            </w:tcBorders>
            <w:shd w:val="clear" w:color="auto" w:fill="auto"/>
            <w:noWrap/>
            <w:vAlign w:val="center"/>
            <w:hideMark/>
          </w:tcPr>
          <w:p w14:paraId="60006E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0B9A46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53</w:t>
            </w:r>
          </w:p>
        </w:tc>
        <w:tc>
          <w:tcPr>
            <w:tcW w:w="2268" w:type="dxa"/>
            <w:tcBorders>
              <w:top w:val="nil"/>
              <w:left w:val="nil"/>
              <w:bottom w:val="single" w:sz="4" w:space="0" w:color="auto"/>
              <w:right w:val="single" w:sz="4" w:space="0" w:color="auto"/>
            </w:tcBorders>
            <w:shd w:val="clear" w:color="auto" w:fill="auto"/>
            <w:vAlign w:val="center"/>
            <w:hideMark/>
          </w:tcPr>
          <w:p w14:paraId="389598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2693" w:type="dxa"/>
            <w:tcBorders>
              <w:top w:val="nil"/>
              <w:left w:val="nil"/>
              <w:bottom w:val="single" w:sz="4" w:space="0" w:color="auto"/>
              <w:right w:val="single" w:sz="4" w:space="0" w:color="auto"/>
            </w:tcBorders>
            <w:shd w:val="clear" w:color="auto" w:fill="auto"/>
            <w:vAlign w:val="center"/>
            <w:hideMark/>
          </w:tcPr>
          <w:p w14:paraId="5DFB43C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715" w:type="dxa"/>
            <w:tcBorders>
              <w:top w:val="nil"/>
              <w:left w:val="nil"/>
              <w:bottom w:val="single" w:sz="4" w:space="0" w:color="auto"/>
              <w:right w:val="single" w:sz="4" w:space="0" w:color="auto"/>
            </w:tcBorders>
            <w:shd w:val="clear" w:color="auto" w:fill="auto"/>
            <w:vAlign w:val="center"/>
            <w:hideMark/>
          </w:tcPr>
          <w:p w14:paraId="0B63C5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0D9B4B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14FADCA9" w14:textId="77777777" w:rsidTr="007A5261">
        <w:trPr>
          <w:trHeight w:val="288"/>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4444046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Papaver somniferum</w:t>
            </w:r>
          </w:p>
        </w:tc>
        <w:tc>
          <w:tcPr>
            <w:tcW w:w="1291" w:type="dxa"/>
            <w:tcBorders>
              <w:top w:val="nil"/>
              <w:left w:val="nil"/>
              <w:bottom w:val="single" w:sz="4" w:space="0" w:color="auto"/>
              <w:right w:val="single" w:sz="4" w:space="0" w:color="auto"/>
            </w:tcBorders>
            <w:shd w:val="clear" w:color="auto" w:fill="auto"/>
            <w:noWrap/>
            <w:vAlign w:val="center"/>
            <w:hideMark/>
          </w:tcPr>
          <w:p w14:paraId="00692AC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5D9ABB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77</w:t>
            </w:r>
          </w:p>
        </w:tc>
        <w:tc>
          <w:tcPr>
            <w:tcW w:w="2268" w:type="dxa"/>
            <w:tcBorders>
              <w:top w:val="nil"/>
              <w:left w:val="nil"/>
              <w:bottom w:val="single" w:sz="4" w:space="0" w:color="auto"/>
              <w:right w:val="single" w:sz="4" w:space="0" w:color="auto"/>
            </w:tcBorders>
            <w:shd w:val="clear" w:color="auto" w:fill="auto"/>
            <w:vAlign w:val="center"/>
            <w:hideMark/>
          </w:tcPr>
          <w:p w14:paraId="141737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2693" w:type="dxa"/>
            <w:tcBorders>
              <w:top w:val="nil"/>
              <w:left w:val="nil"/>
              <w:bottom w:val="single" w:sz="4" w:space="0" w:color="auto"/>
              <w:right w:val="single" w:sz="4" w:space="0" w:color="auto"/>
            </w:tcBorders>
            <w:shd w:val="clear" w:color="auto" w:fill="auto"/>
            <w:vAlign w:val="center"/>
            <w:hideMark/>
          </w:tcPr>
          <w:p w14:paraId="59B70F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and FTIR</w:t>
            </w:r>
          </w:p>
        </w:tc>
        <w:tc>
          <w:tcPr>
            <w:tcW w:w="2715" w:type="dxa"/>
            <w:tcBorders>
              <w:top w:val="nil"/>
              <w:left w:val="nil"/>
              <w:bottom w:val="single" w:sz="4" w:space="0" w:color="auto"/>
              <w:right w:val="single" w:sz="4" w:space="0" w:color="auto"/>
            </w:tcBorders>
            <w:shd w:val="clear" w:color="auto" w:fill="auto"/>
            <w:vAlign w:val="center"/>
            <w:hideMark/>
          </w:tcPr>
          <w:p w14:paraId="5EE890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1AF71C0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{"citationItems":[{"id":"ITEM-1","itemData":{"ISSN":"ISSN (PRINT): 0974-7494","abstract":"Nanotechnology has a vast range of applications in medicines, electronics, biomaterials and energy production. The present research work is eco-friendly approach for the synthesis of gold nanoparticles using methanolic extract of Papaver somniferum. The appearance of deep purple color is the initial indication of gold nanoparticles synthesis. Papaver somniferum contains some active compounds which found to be responsible for the reduction of gold and convert it into a bioactive metal. The synthesized AuNPs were characterized by UV-Vis (UV-Vis spectrophotometer), SEM (Scanning electron microscopy), and FTIR (Fourier Transform Infrared Spectroscopy) FTIR. The UV spectra of gold nanoparticles showed absorbance band at 544 nm which is specific for gold. SEM analysis showed spherical morphology of synthesized AuNPs with average size of 77 nm. FTIR analysis showed the presence of various functional groups i.e. phenyl, ribose and amide which were responsible for the reduction and capping of AuNPs. The present work confirmed that Papaver somniferum already hold therapeutic promise and its conversion from extract to nanoparticles will be very helpful for medicinal application.","author":[{"dropping-particle":"","family":"Muhammad","given":"Wali","non-dropping-particle":"","parse-names":false,"suffix":""},{"dropping-particle":"","family":"As","given":"Sajjad","non-dropping-particle":"","parse-names":false,"suffix":""},{"dropping-particle":"","family":"Sumaira","given":"S","non-dropping-particle":"","parse-names":false,"suffix":""},{"dropping-particle":"","family":"Muhammad","given":"N","non-dropping-particle":"","parse-names":false,"suffix":""},{"dropping-particle":"","family":"Safia","given":"H","non-dropping-particle":"","parse-names":false,"suffix":""},{"dropping-particle":"","family":"Muhammad","given":"J","non-dropping-particle":"","parse-names":false,"suffix":""}],"container-title":"Nano Science &amp; Nano Technology: An Indian Journal","id":"ITEM-1","issue":"2","issued":{"date-parts":[["2017"]]},"page":"1-8","title":"Green Synthesis of Gold Nanoparticles and Their Characterizations Using Plant Extract of Papaver somniferum","type":"article-journal","volume":"11"},"uris":["http://www.mendeley.com/documents/?uuid=f85f4f6d-f412-408a-a62d-4b10da98d31b"]}],"mendeley":{"formattedCitation":"(Muhammad et al., 2017)","plainTextFormattedCitation":"(Muhammad et al., 2017)","previouslyFormattedCitation":"[694]"},"properties":{"noteIndex":0},"schema":"https://github.com/citation-style-language/schema/raw/master/csl-citation.json"}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(Muhammad et al., 2017)</w:t>
            </w:r>
            <w:r w:rsidRPr="007A5261">
              <w:rPr>
                <w:rFonts w:ascii="Arial" w:eastAsia="Times New Roman" w:hAnsi="Arial" w:cs="Arial"/>
                <w:color w:val="000000"/>
                <w:sz w:val="18"/>
                <w:szCs w:val="18"/>
                <w:lang w:eastAsia="en-ZA"/>
              </w:rPr>
              <w:fldChar w:fldCharType="end"/>
            </w:r>
          </w:p>
        </w:tc>
      </w:tr>
      <w:tr w:rsidR="007A5261" w:rsidRPr="007A5261" w14:paraId="03F73E63"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76F007F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Pelargonium citronellum</w:t>
            </w:r>
          </w:p>
        </w:tc>
        <w:tc>
          <w:tcPr>
            <w:tcW w:w="1291" w:type="dxa"/>
            <w:tcBorders>
              <w:top w:val="nil"/>
              <w:left w:val="nil"/>
              <w:bottom w:val="single" w:sz="4" w:space="0" w:color="auto"/>
              <w:right w:val="single" w:sz="4" w:space="0" w:color="auto"/>
            </w:tcBorders>
            <w:shd w:val="clear" w:color="auto" w:fill="auto"/>
            <w:noWrap/>
            <w:vAlign w:val="center"/>
            <w:hideMark/>
          </w:tcPr>
          <w:p w14:paraId="716FC23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677A86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33,8</w:t>
            </w:r>
          </w:p>
        </w:tc>
        <w:tc>
          <w:tcPr>
            <w:tcW w:w="2268" w:type="dxa"/>
            <w:tcBorders>
              <w:top w:val="nil"/>
              <w:left w:val="nil"/>
              <w:bottom w:val="single" w:sz="4" w:space="0" w:color="auto"/>
              <w:right w:val="single" w:sz="4" w:space="0" w:color="auto"/>
            </w:tcBorders>
            <w:shd w:val="clear" w:color="auto" w:fill="auto"/>
            <w:vAlign w:val="center"/>
            <w:hideMark/>
          </w:tcPr>
          <w:p w14:paraId="62788B3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Polygonal, Triangular &amp; Spherical</w:t>
            </w:r>
          </w:p>
        </w:tc>
        <w:tc>
          <w:tcPr>
            <w:tcW w:w="2693" w:type="dxa"/>
            <w:tcBorders>
              <w:top w:val="nil"/>
              <w:left w:val="nil"/>
              <w:bottom w:val="single" w:sz="4" w:space="0" w:color="auto"/>
              <w:right w:val="single" w:sz="4" w:space="0" w:color="auto"/>
            </w:tcBorders>
            <w:shd w:val="clear" w:color="auto" w:fill="auto"/>
            <w:vAlign w:val="center"/>
            <w:hideMark/>
          </w:tcPr>
          <w:p w14:paraId="45816D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GC-MS, UV, FESEM, DLS and FTIR</w:t>
            </w:r>
          </w:p>
        </w:tc>
        <w:tc>
          <w:tcPr>
            <w:tcW w:w="2715" w:type="dxa"/>
            <w:tcBorders>
              <w:top w:val="nil"/>
              <w:left w:val="nil"/>
              <w:bottom w:val="single" w:sz="4" w:space="0" w:color="auto"/>
              <w:right w:val="single" w:sz="4" w:space="0" w:color="auto"/>
            </w:tcBorders>
            <w:shd w:val="clear" w:color="auto" w:fill="auto"/>
            <w:vAlign w:val="center"/>
            <w:hideMark/>
          </w:tcPr>
          <w:p w14:paraId="1159AE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3899EBC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{"citationItems":[{"id":"ITEM-1","itemData":{"DOI":"10.1016/j.mspro.2015.11.113","ISSN":"22118128","abstract":"By green synthesis method utilization and using two plants, Mentha and Pelargonium plant extracts, gold nanoparticles were synthesized. For medical applications gold nanoparticles performance was observed in PBS media which is as like as human blood. Important features of green synthesized gold nanoparticles were measured using, GC-MS, UV-vis, FESEM, DLS and FT-IR. Main goal of this research was investigating reducing and stabilizing effects of mentioned plants, which was confirmed by GC-MS results. DLS and FESEM results proved nanometric size of green synthesized gold nanoparticles. For describing the performance, might be said that both extracts lead to synthesis of gold nanoparticles which their sizes are identical. Also, the synthesized gold nanoparticles from both plant extracts didn’t agglomerated. Result of investigating performance of synthesized gold nanoparticles in PBS media indicates that both extracts will synthesize nanoparticles which will be stable by passing time or increased temperature.","author":[{"dropping-particle":"","family":"Jafarizad","given":"A.","non-dropping-particle":"","parse-names":false,"suffix":""},{"dropping-particle":"","family":"Safaee","given":"K.","non-dropping-particle":"","parse-names":false,"suffix":""},{"dropping-particle":"","family":"Gharibian","given":"S.","non-dropping-particle":"","parse-names":false,"suffix":""},{"dropping-particle":"","family":"Omidi","given":"Y.","non-dropping-particle":"","parse-names":false,"suffix":""},{"dropping-particle":"","family":"Ekinci","given":"D.","non-dropping-particle":"","parse-names":false,"suffix":""}],"container-title":"Procedia Materials Science","id":"ITEM-1","issued":{"date-parts":[["2015"]]},"page":"224-230","publisher":"Elsevier B.V.","title":"Biosynthesis and In-vitro Study of Gold Nanoparticles Using Mentha and Pelargonium Extracts","type":"article-journal","volume":"11"},"uris":["http://www.mendeley.com/documents/?uuid=6c20de35-859c-4b84-8622-40993177367a"]}],"mendeley":{"formattedCitation":"(Jafarizad et al., 2015)","plainTextFormattedCitation":"(Jafarizad et al., 2015)","previouslyFormattedCitation":"[684]"},"properties":{"noteIndex":0},"schema":"https://github.com/citation-style-language/schema/raw/master/csl-citation.json"}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(Jafarizad et al., 2015)</w:t>
            </w:r>
            <w:r w:rsidRPr="007A5261">
              <w:rPr>
                <w:rFonts w:ascii="Arial" w:eastAsia="Times New Roman" w:hAnsi="Arial" w:cs="Arial"/>
                <w:color w:val="000000"/>
                <w:sz w:val="18"/>
                <w:szCs w:val="18"/>
                <w:lang w:eastAsia="en-ZA"/>
              </w:rPr>
              <w:fldChar w:fldCharType="end"/>
            </w:r>
          </w:p>
        </w:tc>
      </w:tr>
      <w:tr w:rsidR="007A5261" w:rsidRPr="007A5261" w14:paraId="7621C2B9" w14:textId="77777777" w:rsidTr="007A5261">
        <w:trPr>
          <w:trHeight w:val="552"/>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F21109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Pelargonium graveolens</w:t>
            </w:r>
          </w:p>
        </w:tc>
        <w:tc>
          <w:tcPr>
            <w:tcW w:w="1291" w:type="dxa"/>
            <w:tcBorders>
              <w:top w:val="nil"/>
              <w:left w:val="nil"/>
              <w:bottom w:val="single" w:sz="4" w:space="0" w:color="auto"/>
              <w:right w:val="single" w:sz="4" w:space="0" w:color="auto"/>
            </w:tcBorders>
            <w:shd w:val="clear" w:color="auto" w:fill="auto"/>
            <w:noWrap/>
            <w:vAlign w:val="center"/>
            <w:hideMark/>
          </w:tcPr>
          <w:p w14:paraId="728551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93" w:type="dxa"/>
            <w:tcBorders>
              <w:top w:val="nil"/>
              <w:left w:val="nil"/>
              <w:bottom w:val="single" w:sz="4" w:space="0" w:color="auto"/>
              <w:right w:val="single" w:sz="4" w:space="0" w:color="auto"/>
            </w:tcBorders>
            <w:shd w:val="clear" w:color="auto" w:fill="auto"/>
            <w:noWrap/>
            <w:vAlign w:val="center"/>
            <w:hideMark/>
          </w:tcPr>
          <w:p w14:paraId="7F9F4DF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6-78</w:t>
            </w:r>
          </w:p>
        </w:tc>
        <w:tc>
          <w:tcPr>
            <w:tcW w:w="2268" w:type="dxa"/>
            <w:tcBorders>
              <w:top w:val="nil"/>
              <w:left w:val="nil"/>
              <w:bottom w:val="single" w:sz="4" w:space="0" w:color="auto"/>
              <w:right w:val="single" w:sz="4" w:space="0" w:color="auto"/>
            </w:tcBorders>
            <w:shd w:val="clear" w:color="auto" w:fill="auto"/>
            <w:vAlign w:val="center"/>
            <w:hideMark/>
          </w:tcPr>
          <w:p w14:paraId="1D7E83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vAlign w:val="center"/>
            <w:hideMark/>
          </w:tcPr>
          <w:p w14:paraId="1994FF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NTA, SEM, EDS, TEM, ICP-OES and Zeta potential</w:t>
            </w:r>
          </w:p>
        </w:tc>
        <w:tc>
          <w:tcPr>
            <w:tcW w:w="2715" w:type="dxa"/>
            <w:tcBorders>
              <w:top w:val="nil"/>
              <w:left w:val="nil"/>
              <w:bottom w:val="single" w:sz="4" w:space="0" w:color="auto"/>
              <w:right w:val="single" w:sz="4" w:space="0" w:color="auto"/>
            </w:tcBorders>
            <w:shd w:val="clear" w:color="auto" w:fill="auto"/>
            <w:vAlign w:val="center"/>
            <w:hideMark/>
          </w:tcPr>
          <w:p w14:paraId="041D08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388" w:type="dxa"/>
            <w:tcBorders>
              <w:top w:val="nil"/>
              <w:left w:val="nil"/>
              <w:bottom w:val="single" w:sz="4" w:space="0" w:color="auto"/>
              <w:right w:val="single" w:sz="4" w:space="0" w:color="auto"/>
            </w:tcBorders>
            <w:shd w:val="clear" w:color="auto" w:fill="auto"/>
            <w:noWrap/>
            <w:vAlign w:val="center"/>
            <w:hideMark/>
          </w:tcPr>
          <w:p w14:paraId="68CC067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bl>
    <w:p w14:paraId="083820D5" w14:textId="77777777" w:rsidR="007A5261" w:rsidRPr="007A5261" w:rsidRDefault="007A5261" w:rsidP="007A5261">
      <w:pPr>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W w:w="15474" w:type="dxa"/>
        <w:tblInd w:w="-763" w:type="dxa"/>
        <w:tblLook w:val="04A0" w:firstRow="1" w:lastRow="0" w:firstColumn="1" w:lastColumn="0" w:noHBand="0" w:noVBand="1"/>
      </w:tblPr>
      <w:tblGrid>
        <w:gridCol w:w="2433"/>
        <w:gridCol w:w="1307"/>
        <w:gridCol w:w="1686"/>
        <w:gridCol w:w="2188"/>
        <w:gridCol w:w="3044"/>
        <w:gridCol w:w="2123"/>
        <w:gridCol w:w="2693"/>
      </w:tblGrid>
      <w:tr w:rsidR="007A5261" w:rsidRPr="007A5261" w14:paraId="63BAE6BD" w14:textId="77777777" w:rsidTr="007A5261">
        <w:trPr>
          <w:trHeight w:val="288"/>
        </w:trPr>
        <w:tc>
          <w:tcPr>
            <w:tcW w:w="2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034F6"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5C0CBA4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14:paraId="6F53FC67"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14:paraId="0406F2DC"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199F83B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78CDA40"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19D89C4"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01967DBE"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1432C5E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Pelargonium zonale</w:t>
            </w:r>
          </w:p>
        </w:tc>
        <w:tc>
          <w:tcPr>
            <w:tcW w:w="1291" w:type="dxa"/>
            <w:tcBorders>
              <w:top w:val="nil"/>
              <w:left w:val="nil"/>
              <w:bottom w:val="single" w:sz="4" w:space="0" w:color="auto"/>
              <w:right w:val="single" w:sz="4" w:space="0" w:color="auto"/>
            </w:tcBorders>
            <w:shd w:val="clear" w:color="auto" w:fill="auto"/>
            <w:noWrap/>
            <w:vAlign w:val="center"/>
            <w:hideMark/>
          </w:tcPr>
          <w:p w14:paraId="7ADE7E8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44A85A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8-20</w:t>
            </w:r>
          </w:p>
        </w:tc>
        <w:tc>
          <w:tcPr>
            <w:tcW w:w="2193" w:type="dxa"/>
            <w:tcBorders>
              <w:top w:val="nil"/>
              <w:left w:val="nil"/>
              <w:bottom w:val="single" w:sz="4" w:space="0" w:color="auto"/>
              <w:right w:val="single" w:sz="4" w:space="0" w:color="auto"/>
            </w:tcBorders>
            <w:shd w:val="clear" w:color="auto" w:fill="auto"/>
            <w:vAlign w:val="center"/>
            <w:hideMark/>
          </w:tcPr>
          <w:p w14:paraId="09AE7F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064AD12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and FTIR</w:t>
            </w:r>
          </w:p>
        </w:tc>
        <w:tc>
          <w:tcPr>
            <w:tcW w:w="2127" w:type="dxa"/>
            <w:tcBorders>
              <w:top w:val="nil"/>
              <w:left w:val="nil"/>
              <w:bottom w:val="single" w:sz="4" w:space="0" w:color="auto"/>
              <w:right w:val="single" w:sz="4" w:space="0" w:color="auto"/>
            </w:tcBorders>
            <w:shd w:val="clear" w:color="auto" w:fill="auto"/>
            <w:vAlign w:val="center"/>
            <w:hideMark/>
          </w:tcPr>
          <w:p w14:paraId="7F46C12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586DA6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{"citationItems":[{"id":"ITEM-1","itemData":{"DOI":"10.1016/j.ultsonch.2014.01.017","ISSN":"18732828","abstract":"A rapid in situ biosynthesis of gold nanoparticles (AuNPs) is proposed in which a geranium (Pelargonium zonale) leaf extract was used as a non-toxic reducing and stabilizing agent in a sonocatalysis process based on high-power ultrasound. The synthesis process took only 3.5 min in aqueous solution under ambient conditions. The stability of the nanoparticles was studied by UV-Vis absorption spectroscopy with reference to the surface plasmon resonance (SPR) band. AuNPs have an average lifetime of about 8 weeks at 4 C in the absence of light. The morphology and crystalline phase of the gold nanoparticles were characterized by transmission electron microscopy (TEM). The composition of the nanoparticles was evaluated by electron diffraction and X-ray energy dispersive spectroscopy (EDS). A total of 80% of the gold nanoparticles obtained in this way have a diameter in the range 8-20 nm, with an average size of 12 ± 3 nm. Fourier transform infrared spectroscopy (FTIR) indicated the presence of biomolecules that could be responsible for reducing and capping the biosynthesized gold nanoparticles. A hypothesis concerning the type of organic molecules involved in this process is also given. Experimental design linked to the simplex method was used to optimize the experimental conditions for this green synthesis route. To the best of our knowledge, this is the first time that a high-power ultrasound-based sonocatalytic process and experimental design coupled to a simplex optimization process has been used in the biosynthesis of AuNPs. © 2013 Elsevier B.V. All rights reserved.","author":[{"dropping-particle":"","family":"Franco-Romano","given":"M.","non-dropping-particle":"","parse-names":false,"suffix":""},{"dropping-particle":"","family":"Gil","given":"M. L.A.","non-dropping-particle":"","parse-names":false,"suffix":""},{"dropping-particle":"","family":"Palacios-Santander","given":"J. M.","non-dropping-particle":"","parse-names":false,"suffix":""},{"dropping-particle":"","family":"Delgado-Jaén","given":"J. J.","non-dropping-particle":"","parse-names":false,"suffix":""},{"dropping-particle":"","family":"Naranjo-Rodríguez","given":"I.","non-dropping-particle":"","parse-names":false,"suffix":""},{"dropping-particle":"","family":"Hidalgo-Hidalgo De Cisneros","given":"J. L.","non-dropping-particle":"","parse-names":false,"suffix":""},{"dropping-particle":"","family":"Cubillana-Aguilera","given":"L. M.","non-dropping-particle":"","parse-names":false,"suffix":""}],"container-title":"Ultrasonics Sonochemistry","id":"ITEM-1","issue":"4","issued":{"date-parts":[["2014"]]},"page":"1570-1577","publisher":"Elsevier B.V.","title":"Sonosynthesis of gold nanoparticles from a geranium leaf extract","type":"article-journal","volume":"21"},"uris":["http://www.mendeley.com/documents/?uuid=cb62c110-8ebc-4867-91c4-80ed9bc66fcc"]}],"mendeley":{"formattedCitation":"(Franco-Romano et al., 2014)","plainTextFormattedCitation":"(Franco-Romano et al., 2014)","previouslyFormattedCitation":"[695]"},"properties":{"noteIndex":0},"schema":"https://github.com/citation-style-language/schema/raw/master/csl-citation.json"}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(Franco-Romano et al., 2014)</w:t>
            </w:r>
            <w:r w:rsidRPr="007A5261">
              <w:rPr>
                <w:rFonts w:ascii="Arial" w:eastAsia="Times New Roman" w:hAnsi="Arial" w:cs="Arial"/>
                <w:color w:val="000000"/>
                <w:sz w:val="18"/>
                <w:szCs w:val="18"/>
                <w:lang w:eastAsia="en-ZA"/>
              </w:rPr>
              <w:fldChar w:fldCharType="end"/>
            </w:r>
          </w:p>
        </w:tc>
      </w:tr>
      <w:tr w:rsidR="007A5261" w:rsidRPr="007A5261" w14:paraId="2F998593"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056282D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Periploca Aphylla</w:t>
            </w:r>
          </w:p>
        </w:tc>
        <w:tc>
          <w:tcPr>
            <w:tcW w:w="1291" w:type="dxa"/>
            <w:tcBorders>
              <w:top w:val="nil"/>
              <w:left w:val="nil"/>
              <w:bottom w:val="single" w:sz="4" w:space="0" w:color="auto"/>
              <w:right w:val="single" w:sz="4" w:space="0" w:color="auto"/>
            </w:tcBorders>
            <w:shd w:val="clear" w:color="auto" w:fill="auto"/>
            <w:noWrap/>
            <w:vAlign w:val="center"/>
            <w:hideMark/>
          </w:tcPr>
          <w:p w14:paraId="2F42616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09E7B1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25-30</w:t>
            </w:r>
          </w:p>
        </w:tc>
        <w:tc>
          <w:tcPr>
            <w:tcW w:w="2193" w:type="dxa"/>
            <w:tcBorders>
              <w:top w:val="nil"/>
              <w:left w:val="nil"/>
              <w:bottom w:val="single" w:sz="4" w:space="0" w:color="auto"/>
              <w:right w:val="single" w:sz="4" w:space="0" w:color="auto"/>
            </w:tcBorders>
            <w:shd w:val="clear" w:color="auto" w:fill="auto"/>
            <w:vAlign w:val="center"/>
            <w:hideMark/>
          </w:tcPr>
          <w:p w14:paraId="7AE532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45D8EEF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and FTIR</w:t>
            </w:r>
          </w:p>
        </w:tc>
        <w:tc>
          <w:tcPr>
            <w:tcW w:w="2127" w:type="dxa"/>
            <w:tcBorders>
              <w:top w:val="nil"/>
              <w:left w:val="nil"/>
              <w:bottom w:val="single" w:sz="4" w:space="0" w:color="auto"/>
              <w:right w:val="single" w:sz="4" w:space="0" w:color="auto"/>
            </w:tcBorders>
            <w:shd w:val="clear" w:color="auto" w:fill="auto"/>
            <w:vAlign w:val="center"/>
            <w:hideMark/>
          </w:tcPr>
          <w:p w14:paraId="2E53671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50A6F1D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{"citationItems":[{"id":"ITEM-1","itemData":{"DOI":"10.22052/JNS.2018.02.005","ISSN":"2251788X","abstract":"This present work reports an ecofriendly approach for the synthesis of gold nanoparticles (Au NPs) using aqueous stem extract of Periploca aphylla as a reducing and stabilizing agent, has been discussed. This approach is simple, cost-effective and stable for a long time, reproducible at room temperature and in an eco-friendly manner to obtain a self-assembly of Au NPs. Two parameters were optimised for the fabrication of gold nanoparticles including the pH and contact time. The resulting nanoparticles are characterized using UV-vis, TEM, XRD and FT-IR spectroscopic techniques. UV-visible spectra of the aqueous medium containing gold nanoparticles showed a surface plasmon resonance peak at 535 nm. Uniform spherical shapes were observed for biosynthesized Au NPs within range of 25-30 nm by transmission electron microscopy. XRD results confirmed the presence of gold nanoparticles with face centered cubic structure. FT-IR analysis was performed to analyze the biomolecules responsible for the reduction of Au NPs.","author":[{"dropping-particle":"","family":"Kaykhaii","given":"Massoud","non-dropping-particle":"","parse-names":false,"suffix":""},{"dropping-particle":"","family":"Haghpazir","given":"Nafiseh","non-dropping-particle":"","parse-names":false,"suffix":""},{"dropping-particle":"","family":"Walisadeh","given":"Jafar","non-dropping-particle":"","parse-names":false,"suffix":""}],"container-title":"Journal of Nanostructures","id":"ITEM-1","issue":"2","issued":{"date-parts":[["2018"]]},"page":"152-158","title":"Biosynthesis of gold nanoparticles using aqueous extract of stem of Periploca aphylla plant","type":"article-journal","volume":"8"},"uris":["http://www.mendeley.com/documents/?uuid=596ec037-29dc-4321-9354-347036ea71bb"]}],"mendeley":{"formattedCitation":"(Kaykhaii et al., 2018)","plainTextFormattedCitation":"(Kaykhaii et al., 2018)","previouslyFormattedCitation":"[696]"},"properties":{"noteIndex":0},"schema":"https://github.com/citation-style-language/schema/raw/master/csl-citation.json"}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(Kaykhaii et al., 2018)</w:t>
            </w:r>
            <w:r w:rsidRPr="007A5261">
              <w:rPr>
                <w:rFonts w:ascii="Arial" w:eastAsia="Times New Roman" w:hAnsi="Arial" w:cs="Arial"/>
                <w:color w:val="000000"/>
                <w:sz w:val="18"/>
                <w:szCs w:val="18"/>
                <w:lang w:eastAsia="en-ZA"/>
              </w:rPr>
              <w:fldChar w:fldCharType="end"/>
            </w:r>
          </w:p>
        </w:tc>
      </w:tr>
      <w:tr w:rsidR="007A5261" w:rsidRPr="007A5261" w14:paraId="3F74AE5C"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2FA62D8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Phyllanthus amarus</w:t>
            </w:r>
          </w:p>
        </w:tc>
        <w:tc>
          <w:tcPr>
            <w:tcW w:w="1291" w:type="dxa"/>
            <w:tcBorders>
              <w:top w:val="nil"/>
              <w:left w:val="nil"/>
              <w:bottom w:val="single" w:sz="4" w:space="0" w:color="auto"/>
              <w:right w:val="single" w:sz="4" w:space="0" w:color="auto"/>
            </w:tcBorders>
            <w:shd w:val="clear" w:color="auto" w:fill="auto"/>
            <w:noWrap/>
            <w:vAlign w:val="center"/>
            <w:hideMark/>
          </w:tcPr>
          <w:p w14:paraId="152D2E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157B6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65-99</w:t>
            </w:r>
          </w:p>
        </w:tc>
        <w:tc>
          <w:tcPr>
            <w:tcW w:w="2193" w:type="dxa"/>
            <w:tcBorders>
              <w:top w:val="nil"/>
              <w:left w:val="nil"/>
              <w:bottom w:val="single" w:sz="4" w:space="0" w:color="auto"/>
              <w:right w:val="single" w:sz="4" w:space="0" w:color="auto"/>
            </w:tcBorders>
            <w:shd w:val="clear" w:color="auto" w:fill="auto"/>
            <w:vAlign w:val="center"/>
            <w:hideMark/>
          </w:tcPr>
          <w:p w14:paraId="1CFEEA0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 &amp; Spherical</w:t>
            </w:r>
          </w:p>
        </w:tc>
        <w:tc>
          <w:tcPr>
            <w:tcW w:w="3051" w:type="dxa"/>
            <w:tcBorders>
              <w:top w:val="nil"/>
              <w:left w:val="nil"/>
              <w:bottom w:val="single" w:sz="4" w:space="0" w:color="auto"/>
              <w:right w:val="single" w:sz="4" w:space="0" w:color="auto"/>
            </w:tcBorders>
            <w:shd w:val="clear" w:color="auto" w:fill="auto"/>
            <w:vAlign w:val="center"/>
            <w:hideMark/>
          </w:tcPr>
          <w:p w14:paraId="7A65451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SEM, XRD, EDX, AFM, PSA and FTIR</w:t>
            </w:r>
          </w:p>
        </w:tc>
        <w:tc>
          <w:tcPr>
            <w:tcW w:w="2127" w:type="dxa"/>
            <w:tcBorders>
              <w:top w:val="nil"/>
              <w:left w:val="nil"/>
              <w:bottom w:val="single" w:sz="4" w:space="0" w:color="auto"/>
              <w:right w:val="single" w:sz="4" w:space="0" w:color="auto"/>
            </w:tcBorders>
            <w:shd w:val="clear" w:color="auto" w:fill="auto"/>
            <w:vAlign w:val="center"/>
            <w:hideMark/>
          </w:tcPr>
          <w:p w14:paraId="1A1794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15B442D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{"citationItems":[{"id":"ITEM-1","itemData":{"ISSN":"18184952","abstract":"Metal nanostructures have unusual physicochemical properties and biological activities compared to their bulk parent materials. Thus in recent years a number of physical, chemical and biological techniques were applied for the development of metal nanoparticles (NPs). In this study, we synthesized silver and gold nanoparticles from leaf extracts of Phyllanthus amarus. This plant belongs to Family Phyllanthaceae and the extracts of this herb have promising medicinal properties for a wide range of human diseases. The resulting silver and gold nanoparticles were characterized using UV-Vis spectroscopy, Scanning electron microscopy (SEM), X-ray diffraction (XRD), Energy dispersive X-ray (EDX), Atomic force microscopy (AFM), Particle size analyzer and Fourier transform infrared spectroscopy (FTIR) methods. Silver and gold nanoparticle suspensions gave maximum UV-Vis absorbance at 420 and 580 nm and XRD data illustrated characteristic diffraction patterns of the elemental phases. Particle size was determined using AFM (Atomic force microscopy) and Particle size analyzer, estimated from the peak profiles. FTIR spectra of the leaf extract before and after the synthesis of nanoparticles were determined to allow identi?cation of possible functional groups responsible for the bioconversion of metal ions to metal nanoparticles. © IDOSI Publications, 2011.","author":[{"dropping-particle":"","family":"Annamalai","given":"A.","non-dropping-particle":"","parse-names":false,"suffix":""},{"dropping-particle":"","family":"Babu","given":"Sarah Thomas","non-dropping-particle":"","parse-names":false,"suffix":""},{"dropping-particle":"","family":"Jose","given":"Niji Anna","non-dropping-particle":"","parse-names":false,"suffix":""},{"dropping-particle":"","family":"Sudha","given":"D.","non-dropping-particle":"","parse-names":false,"suffix":""},{"dropping-particle":"V.","family":"Lyza","given":"Christina","non-dropping-particle":"","parse-names":false,"suffix":""}],"container-title":"World Applied Sciences Journal","id":"ITEM-1","issue":"8","issued":{"date-parts":[["2011"]]},"page":"1833-1840","title":"Biosynthesis and characterization of silver and gold nanoparticles using aqueous leaf extraction of Phyllanthus amarus Schum. &amp; Thonn","type":"article-journal","volume":"13"},"uris":["http://www.mendeley.com/documents/?uuid=06810fe9-030f-49e4-a545-372f2751cdf1"]}],"mendeley":{"formattedCitation":"(Annamalai et al., 2011)","plainTextFormattedCitation":"(Annamalai et al., 2011)","previouslyFormattedCitation":"[697]"},"properties":{"noteIndex":0},"schema":"https://github.com/citation-style-language/schema/raw/master/csl-citation.json"}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(Annamalai et al., 2011)</w:t>
            </w:r>
            <w:r w:rsidRPr="007A5261">
              <w:rPr>
                <w:rFonts w:ascii="Arial" w:eastAsia="Times New Roman" w:hAnsi="Arial" w:cs="Arial"/>
                <w:color w:val="000000"/>
                <w:sz w:val="18"/>
                <w:szCs w:val="18"/>
                <w:lang w:eastAsia="en-ZA"/>
              </w:rPr>
              <w:fldChar w:fldCharType="end"/>
            </w:r>
          </w:p>
        </w:tc>
      </w:tr>
      <w:tr w:rsidR="007A5261" w:rsidRPr="007A5261" w14:paraId="30A04E22"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7A51D61C"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Piper longum</w:t>
            </w:r>
          </w:p>
        </w:tc>
        <w:tc>
          <w:tcPr>
            <w:tcW w:w="1291" w:type="dxa"/>
            <w:tcBorders>
              <w:top w:val="nil"/>
              <w:left w:val="nil"/>
              <w:bottom w:val="single" w:sz="4" w:space="0" w:color="auto"/>
              <w:right w:val="single" w:sz="4" w:space="0" w:color="auto"/>
            </w:tcBorders>
            <w:shd w:val="clear" w:color="auto" w:fill="auto"/>
            <w:noWrap/>
            <w:vAlign w:val="center"/>
            <w:hideMark/>
          </w:tcPr>
          <w:p w14:paraId="308FF6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DEE3A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56</w:t>
            </w:r>
          </w:p>
        </w:tc>
        <w:tc>
          <w:tcPr>
            <w:tcW w:w="2193" w:type="dxa"/>
            <w:tcBorders>
              <w:top w:val="nil"/>
              <w:left w:val="nil"/>
              <w:bottom w:val="single" w:sz="4" w:space="0" w:color="auto"/>
              <w:right w:val="single" w:sz="4" w:space="0" w:color="auto"/>
            </w:tcBorders>
            <w:shd w:val="clear" w:color="auto" w:fill="auto"/>
            <w:vAlign w:val="center"/>
            <w:hideMark/>
          </w:tcPr>
          <w:p w14:paraId="5736A9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670D4DE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TEM-EDX, DLS and TGA</w:t>
            </w:r>
          </w:p>
        </w:tc>
        <w:tc>
          <w:tcPr>
            <w:tcW w:w="2127" w:type="dxa"/>
            <w:tcBorders>
              <w:top w:val="nil"/>
              <w:left w:val="nil"/>
              <w:bottom w:val="single" w:sz="4" w:space="0" w:color="auto"/>
              <w:right w:val="single" w:sz="4" w:space="0" w:color="auto"/>
            </w:tcBorders>
            <w:shd w:val="clear" w:color="auto" w:fill="auto"/>
            <w:vAlign w:val="center"/>
            <w:hideMark/>
          </w:tcPr>
          <w:p w14:paraId="047251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catalytic activities</w:t>
            </w:r>
          </w:p>
        </w:tc>
        <w:tc>
          <w:tcPr>
            <w:tcW w:w="2693" w:type="dxa"/>
            <w:tcBorders>
              <w:top w:val="nil"/>
              <w:left w:val="nil"/>
              <w:bottom w:val="single" w:sz="4" w:space="0" w:color="auto"/>
              <w:right w:val="single" w:sz="4" w:space="0" w:color="auto"/>
            </w:tcBorders>
            <w:shd w:val="clear" w:color="auto" w:fill="auto"/>
            <w:noWrap/>
            <w:vAlign w:val="center"/>
            <w:hideMark/>
          </w:tcPr>
          <w:p w14:paraId="30BF294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{"citationItems":[{"id":"ITEM-1","itemData":{"DOI":"10.1016/j.psep.2016.02.007","ISSN":"09575820","abstract":"In this study, we tested successfully a green method for the synthesis of gold nanoparticles using Piper longum fruit extract (PLFE) along with data on their in vitro antioxidant and catalytic activities. The formation of P. longum gold nanoparticles (PLAuNPs) was confirmed by UV-visible spectroscopy. The average size of the PLAuNPs was 56 nm as confirmed by the DLS particle size analyzer. The TEM-EDX revealed that PLAuNPs were spherical in shape and contained metallic gold. FTIR analysis indicated that the phenolic groups present in PLFE were involved in the reduction and capping of PLAuNPs. The thermal stability of PLAuNPs was analyzed by the TGA. PLFE and PLAuNPs exhibited moderate free radical quenching ability when analyzed by various in vitro antioxidant assays. The catalytic activity of PLAuNPs against four organic dyes namely methyl blue, methyl red, crystal violet and acridine orange was tested, which resulted in respective degradation of 65, 28, 39 and 34% after 28 h of mixing. Such green nanoparticles with potent catalytic properties might be useful in clearing the toxic dyes in industrial effluents.","author":[{"dropping-particle":"","family":"Nakkala","given":"Jayachandra Reddy","non-dropping-particle":"","parse-names":false,"suffix":""},{"dropping-particle":"","family":"Mata","given":"Rani","non-dropping-particle":"","parse-names":false,"suffix":""},{"dropping-particle":"","family":"Sadras","given":"Sudha Rani","non-dropping-particle":"","parse-names":false,"suffix":""}],"container-title":"Process Safety and Environmental Protection","id":"ITEM-1","issued":{"date-parts":[["2016"]]},"page":"288-294","publisher":"Institution of Chemical Engineers","title":"The antioxidant and catalytic activities of green synthesized gold nanoparticles from Piper longum fruit extract","type":"article-journal","volume":"100"},"uris":["http://www.mendeley.com/documents/?uuid=1afc8301-8f2f-4cfe-92ee-85b0b2376bba"]}],"mendeley":{"formattedCitation":"(Nakkala et al., 2016)","plainTextFormattedCitation":"(Nakkala et al., 2016)","previouslyFormattedCitation":"[698]"},"properties":{"noteIndex":0},"schema":"https://github.com/citation-style-language/schema/raw/master/csl-citation.json"}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(Nakkala et al., 2016)</w:t>
            </w:r>
            <w:r w:rsidRPr="007A5261">
              <w:rPr>
                <w:rFonts w:ascii="Arial" w:eastAsia="Times New Roman" w:hAnsi="Arial" w:cs="Arial"/>
                <w:color w:val="000000"/>
                <w:sz w:val="18"/>
                <w:szCs w:val="18"/>
                <w:lang w:eastAsia="en-ZA"/>
              </w:rPr>
              <w:fldChar w:fldCharType="end"/>
            </w:r>
          </w:p>
        </w:tc>
      </w:tr>
      <w:tr w:rsidR="007A5261" w:rsidRPr="007A5261" w14:paraId="025BCAE3"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10E23C0E"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Piper nigrum</w:t>
            </w:r>
          </w:p>
        </w:tc>
        <w:tc>
          <w:tcPr>
            <w:tcW w:w="1291" w:type="dxa"/>
            <w:tcBorders>
              <w:top w:val="nil"/>
              <w:left w:val="nil"/>
              <w:bottom w:val="single" w:sz="4" w:space="0" w:color="auto"/>
              <w:right w:val="single" w:sz="4" w:space="0" w:color="auto"/>
            </w:tcBorders>
            <w:shd w:val="clear" w:color="auto" w:fill="auto"/>
            <w:noWrap/>
            <w:vAlign w:val="center"/>
            <w:hideMark/>
          </w:tcPr>
          <w:p w14:paraId="5226A6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FCB660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w:t>
            </w:r>
          </w:p>
        </w:tc>
        <w:tc>
          <w:tcPr>
            <w:tcW w:w="2193" w:type="dxa"/>
            <w:tcBorders>
              <w:top w:val="nil"/>
              <w:left w:val="nil"/>
              <w:bottom w:val="single" w:sz="4" w:space="0" w:color="auto"/>
              <w:right w:val="single" w:sz="4" w:space="0" w:color="auto"/>
            </w:tcBorders>
            <w:shd w:val="clear" w:color="auto" w:fill="auto"/>
            <w:vAlign w:val="center"/>
            <w:hideMark/>
          </w:tcPr>
          <w:p w14:paraId="29172BB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Rectangular</w:t>
            </w:r>
          </w:p>
        </w:tc>
        <w:tc>
          <w:tcPr>
            <w:tcW w:w="3051" w:type="dxa"/>
            <w:tcBorders>
              <w:top w:val="nil"/>
              <w:left w:val="nil"/>
              <w:bottom w:val="single" w:sz="4" w:space="0" w:color="auto"/>
              <w:right w:val="single" w:sz="4" w:space="0" w:color="auto"/>
            </w:tcBorders>
            <w:shd w:val="clear" w:color="auto" w:fill="auto"/>
            <w:vAlign w:val="center"/>
            <w:hideMark/>
          </w:tcPr>
          <w:p w14:paraId="78F4AB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FESEM and DLS</w:t>
            </w:r>
          </w:p>
        </w:tc>
        <w:tc>
          <w:tcPr>
            <w:tcW w:w="2127" w:type="dxa"/>
            <w:tcBorders>
              <w:top w:val="nil"/>
              <w:left w:val="nil"/>
              <w:bottom w:val="single" w:sz="4" w:space="0" w:color="auto"/>
              <w:right w:val="single" w:sz="4" w:space="0" w:color="auto"/>
            </w:tcBorders>
            <w:shd w:val="clear" w:color="auto" w:fill="auto"/>
            <w:vAlign w:val="center"/>
            <w:hideMark/>
          </w:tcPr>
          <w:p w14:paraId="5D746F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56E74C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10.14233/ajchem.2017.20548","author":[{"dropping-particle":"","family":"Sharma","given":"Malti","non-dropping-particle":"","parse-names":false,"suffix":""},{"dropping-particle":"","family":"Pathak","given":"Mallika","non-dropping-particle":"","parse-names":false,"suffix":""},{"dropping-particle":"","family":"Ojha","given":"Himanshu","non-dropping-particle":"","parse-names":false,"suffix":""},{"dropping-particle":"","family":"Roy","given":"Bani","non-dropping-particle":"","parse-names":false,"suffix":""}],"container-title":"Asian Journal of Chemistry","id":"ITEM-1","issued":{"date-parts":[["2017","1","1"]]},"page":"1693-1696","title":"Green Synthesis of Gold Nanoparticles Using Cinnamomum verum, Syzygium aromaticum and Piper nigrum Extract","type":"article-journal","volume":"29"},"uris":["http://www.mendeley.com/documents/?uuid=f1e94fbb-9d3d-412b-ad84-a344d0789272"]}],"mendeley":{"formattedCitation":"(Sharma et al., 2017)","plainTextFormattedCitation":"(Sharma et al., 2017)","previouslyFormattedCitation":"[659]"},"properties":{"noteIndex":0},"schema":"https://github.com/citation-style-language/schema/raw/master/csl-citation.json"}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(Sharma et al., 2017)</w:t>
            </w:r>
            <w:r w:rsidRPr="007A5261">
              <w:rPr>
                <w:rFonts w:ascii="Arial" w:eastAsia="Times New Roman" w:hAnsi="Arial" w:cs="Arial"/>
                <w:color w:val="000000"/>
                <w:sz w:val="18"/>
                <w:szCs w:val="18"/>
                <w:lang w:eastAsia="en-ZA"/>
              </w:rPr>
              <w:fldChar w:fldCharType="end"/>
            </w:r>
          </w:p>
        </w:tc>
      </w:tr>
      <w:tr w:rsidR="007A5261" w:rsidRPr="007A5261" w14:paraId="6C3D5973"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168317F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Pistacia integerrima</w:t>
            </w:r>
          </w:p>
        </w:tc>
        <w:tc>
          <w:tcPr>
            <w:tcW w:w="1291" w:type="dxa"/>
            <w:tcBorders>
              <w:top w:val="nil"/>
              <w:left w:val="nil"/>
              <w:bottom w:val="single" w:sz="4" w:space="0" w:color="auto"/>
              <w:right w:val="single" w:sz="4" w:space="0" w:color="auto"/>
            </w:tcBorders>
            <w:shd w:val="clear" w:color="auto" w:fill="auto"/>
            <w:noWrap/>
            <w:vAlign w:val="center"/>
            <w:hideMark/>
          </w:tcPr>
          <w:p w14:paraId="3E3C479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9932DF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20-200</w:t>
            </w:r>
          </w:p>
        </w:tc>
        <w:tc>
          <w:tcPr>
            <w:tcW w:w="2193" w:type="dxa"/>
            <w:tcBorders>
              <w:top w:val="nil"/>
              <w:left w:val="nil"/>
              <w:bottom w:val="single" w:sz="4" w:space="0" w:color="auto"/>
              <w:right w:val="single" w:sz="4" w:space="0" w:color="auto"/>
            </w:tcBorders>
            <w:shd w:val="clear" w:color="auto" w:fill="auto"/>
            <w:vAlign w:val="center"/>
            <w:hideMark/>
          </w:tcPr>
          <w:p w14:paraId="0E56585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051" w:type="dxa"/>
            <w:tcBorders>
              <w:top w:val="nil"/>
              <w:left w:val="nil"/>
              <w:bottom w:val="single" w:sz="4" w:space="0" w:color="auto"/>
              <w:right w:val="single" w:sz="4" w:space="0" w:color="auto"/>
            </w:tcBorders>
            <w:shd w:val="clear" w:color="auto" w:fill="auto"/>
            <w:vAlign w:val="center"/>
            <w:hideMark/>
          </w:tcPr>
          <w:p w14:paraId="2187904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and SEM</w:t>
            </w:r>
          </w:p>
        </w:tc>
        <w:tc>
          <w:tcPr>
            <w:tcW w:w="2127" w:type="dxa"/>
            <w:tcBorders>
              <w:top w:val="nil"/>
              <w:left w:val="nil"/>
              <w:bottom w:val="single" w:sz="4" w:space="0" w:color="auto"/>
              <w:right w:val="single" w:sz="4" w:space="0" w:color="auto"/>
            </w:tcBorders>
            <w:shd w:val="clear" w:color="auto" w:fill="auto"/>
            <w:vAlign w:val="center"/>
            <w:hideMark/>
          </w:tcPr>
          <w:p w14:paraId="68B757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Biological activities</w:t>
            </w:r>
          </w:p>
        </w:tc>
        <w:tc>
          <w:tcPr>
            <w:tcW w:w="2693" w:type="dxa"/>
            <w:tcBorders>
              <w:top w:val="nil"/>
              <w:left w:val="nil"/>
              <w:bottom w:val="single" w:sz="4" w:space="0" w:color="auto"/>
              <w:right w:val="single" w:sz="4" w:space="0" w:color="auto"/>
            </w:tcBorders>
            <w:shd w:val="clear" w:color="auto" w:fill="auto"/>
            <w:noWrap/>
            <w:vAlign w:val="center"/>
            <w:hideMark/>
          </w:tcPr>
          <w:p w14:paraId="5CB0230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{"citationItems":[{"id":"ITEM-1","itemData":{"DOI":"10.1016/j.arabjc.2015.02.014","ISSN":"18785352","abstract":"This paper reports a rapid, facile and one-pot synthesis of environmentally safe gold nanoparticles capped and stabilized with galls extract of Pistacia integerrima. The aqueous gold ions when exposed to P. integerrima galls extract were rapidly reduced as evident from abrupt color change to ruby red, suggesting the biosynthesis of gold nanoparticles (Au-NPs) which were further characterized by UV–Vis spectroscopy, Fourier transform infrared spectroscopy (FTIR) and Scanning electron microscopy (SEM). Their stability was evaluated against varying pH and different volumes of sodium chloride (NaCl) as well as at a range of temperature (20–80 °C). Au-NPs were tested for enzyme inhibition, antibacterial, antifungal, antinociceptive, muscle relaxant and sedative activities. The UV–Vis spectra of the gold nanoparticles gave surface plasmon resonance at 540 nm while the SEM analysis revealed the particle size in the range of 20–200 nm. FTIR spectra confirmed the involvement of amines, amide groups and alcohols in capping and reduction of gold nanoparticles. Au-NPs showed remarkable stability in different NaCl and pH solutions as well as at elevated temperature. Au-NPs have good antifungal activity and possessed antinociceptive and muscle relaxant properties as observed from their zone of inhibition and significant attenuation of acetic acid induced writhing and reduction of time spent on the rota rod respectively. These results concluded that the gall extract of P. integerrima is a very good bioreductant for the synthesis of gold nanoparticles that have potential for various biomedical and pharmaceutical applications.","author":[{"dropping-particle":"","family":"Islam","given":"Nazar Ul","non-dropping-particle":"","parse-names":false,"suffix":""},{"dropping-particle":"","family":"Jalil","given":"Kamran","non-dropping-particle":"","parse-names":false,"suffix":""},{"dropping-particle":"","family":"Shahid","given":"Muhammad","non-dropping-particle":"","parse-names":false,"suffix":""},{"dropping-particle":"","family":"Muhammad","given":"Naveed","non-dropping-particle":"","parse-names":false,"suffix":""},{"dropping-particle":"","family":"Rauf","given":"Abdur","non-dropping-particle":"","parse-names":false,"suffix":""}],"container-title":"Arabian Journal of Chemistry","id":"ITEM-1","issue":"8","issued":{"date-parts":[["2019"]]},"page":"2310-2319","publisher":"King Saud University","title":"Pistacia integerrima gall extract mediated green synthesis of gold nanoparticles and their biological activities","type":"article-journal","volume":"12"},"uris":["http://www.mendeley.com/documents/?uuid=d5bb600c-0d9e-4b68-8524-8cebefccf85b"]}],"mendeley":{"formattedCitation":"(Islam, Jalil, et al., 2019)","plainTextFormattedCitation":"(Islam, Jalil, et al., 2019)","previouslyFormattedCitation":"[699]"},"properties":{"noteIndex":0},"schema":"https://github.com/citation-style-language/schema/raw/master/csl-citation.json"}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(Islam, Jalil, et al., 2019)</w:t>
            </w:r>
            <w:r w:rsidRPr="007A5261">
              <w:rPr>
                <w:rFonts w:ascii="Arial" w:eastAsia="Times New Roman" w:hAnsi="Arial" w:cs="Arial"/>
                <w:color w:val="000000"/>
                <w:sz w:val="18"/>
                <w:szCs w:val="18"/>
                <w:lang w:eastAsia="en-ZA"/>
              </w:rPr>
              <w:fldChar w:fldCharType="end"/>
            </w:r>
          </w:p>
        </w:tc>
      </w:tr>
      <w:tr w:rsidR="007A5261" w:rsidRPr="007A5261" w14:paraId="0A6E41B4"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089D85A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Podocarpus falcatus</w:t>
            </w:r>
          </w:p>
        </w:tc>
        <w:tc>
          <w:tcPr>
            <w:tcW w:w="1291" w:type="dxa"/>
            <w:tcBorders>
              <w:top w:val="nil"/>
              <w:left w:val="nil"/>
              <w:bottom w:val="single" w:sz="4" w:space="0" w:color="auto"/>
              <w:right w:val="single" w:sz="4" w:space="0" w:color="auto"/>
            </w:tcBorders>
            <w:shd w:val="clear" w:color="auto" w:fill="auto"/>
            <w:noWrap/>
            <w:vAlign w:val="center"/>
            <w:hideMark/>
          </w:tcPr>
          <w:p w14:paraId="1E1DB2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4513B7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102</w:t>
            </w:r>
          </w:p>
        </w:tc>
        <w:tc>
          <w:tcPr>
            <w:tcW w:w="2193" w:type="dxa"/>
            <w:tcBorders>
              <w:top w:val="nil"/>
              <w:left w:val="nil"/>
              <w:bottom w:val="single" w:sz="4" w:space="0" w:color="auto"/>
              <w:right w:val="single" w:sz="4" w:space="0" w:color="auto"/>
            </w:tcBorders>
            <w:shd w:val="clear" w:color="auto" w:fill="auto"/>
            <w:vAlign w:val="center"/>
            <w:hideMark/>
          </w:tcPr>
          <w:p w14:paraId="6B62D9E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Pentagonal</w:t>
            </w:r>
          </w:p>
        </w:tc>
        <w:tc>
          <w:tcPr>
            <w:tcW w:w="3051" w:type="dxa"/>
            <w:tcBorders>
              <w:top w:val="nil"/>
              <w:left w:val="nil"/>
              <w:bottom w:val="single" w:sz="4" w:space="0" w:color="auto"/>
              <w:right w:val="single" w:sz="4" w:space="0" w:color="auto"/>
            </w:tcBorders>
            <w:shd w:val="clear" w:color="auto" w:fill="auto"/>
            <w:vAlign w:val="center"/>
            <w:hideMark/>
          </w:tcPr>
          <w:p w14:paraId="4A4D9FF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127" w:type="dxa"/>
            <w:tcBorders>
              <w:top w:val="nil"/>
              <w:left w:val="nil"/>
              <w:bottom w:val="single" w:sz="4" w:space="0" w:color="auto"/>
              <w:right w:val="single" w:sz="4" w:space="0" w:color="auto"/>
            </w:tcBorders>
            <w:shd w:val="clear" w:color="auto" w:fill="auto"/>
            <w:vAlign w:val="center"/>
            <w:hideMark/>
          </w:tcPr>
          <w:p w14:paraId="1EFEEA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3475133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75F28CC6"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42DB566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Podocarpus latifolius</w:t>
            </w:r>
          </w:p>
        </w:tc>
        <w:tc>
          <w:tcPr>
            <w:tcW w:w="1291" w:type="dxa"/>
            <w:tcBorders>
              <w:top w:val="nil"/>
              <w:left w:val="nil"/>
              <w:bottom w:val="single" w:sz="4" w:space="0" w:color="auto"/>
              <w:right w:val="single" w:sz="4" w:space="0" w:color="auto"/>
            </w:tcBorders>
            <w:shd w:val="clear" w:color="auto" w:fill="auto"/>
            <w:noWrap/>
            <w:vAlign w:val="center"/>
            <w:hideMark/>
          </w:tcPr>
          <w:p w14:paraId="738DA5B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C1B85E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54</w:t>
            </w:r>
          </w:p>
        </w:tc>
        <w:tc>
          <w:tcPr>
            <w:tcW w:w="2193" w:type="dxa"/>
            <w:tcBorders>
              <w:top w:val="nil"/>
              <w:left w:val="nil"/>
              <w:bottom w:val="single" w:sz="4" w:space="0" w:color="auto"/>
              <w:right w:val="single" w:sz="4" w:space="0" w:color="auto"/>
            </w:tcBorders>
            <w:shd w:val="clear" w:color="auto" w:fill="auto"/>
            <w:vAlign w:val="center"/>
            <w:hideMark/>
          </w:tcPr>
          <w:p w14:paraId="66ED6E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Pentagonal &amp; Hexagonal</w:t>
            </w:r>
          </w:p>
        </w:tc>
        <w:tc>
          <w:tcPr>
            <w:tcW w:w="3051" w:type="dxa"/>
            <w:tcBorders>
              <w:top w:val="nil"/>
              <w:left w:val="nil"/>
              <w:bottom w:val="single" w:sz="4" w:space="0" w:color="auto"/>
              <w:right w:val="single" w:sz="4" w:space="0" w:color="auto"/>
            </w:tcBorders>
            <w:shd w:val="clear" w:color="auto" w:fill="auto"/>
            <w:vAlign w:val="center"/>
            <w:hideMark/>
          </w:tcPr>
          <w:p w14:paraId="3DC06D9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127" w:type="dxa"/>
            <w:tcBorders>
              <w:top w:val="nil"/>
              <w:left w:val="nil"/>
              <w:bottom w:val="single" w:sz="4" w:space="0" w:color="auto"/>
              <w:right w:val="single" w:sz="4" w:space="0" w:color="auto"/>
            </w:tcBorders>
            <w:shd w:val="clear" w:color="auto" w:fill="auto"/>
            <w:vAlign w:val="center"/>
            <w:hideMark/>
          </w:tcPr>
          <w:p w14:paraId="1A3804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7220F8B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6D03A834"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750F715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Pogestemon benghalensis</w:t>
            </w:r>
          </w:p>
        </w:tc>
        <w:tc>
          <w:tcPr>
            <w:tcW w:w="1291" w:type="dxa"/>
            <w:tcBorders>
              <w:top w:val="nil"/>
              <w:left w:val="nil"/>
              <w:bottom w:val="single" w:sz="4" w:space="0" w:color="auto"/>
              <w:right w:val="single" w:sz="4" w:space="0" w:color="auto"/>
            </w:tcBorders>
            <w:shd w:val="clear" w:color="auto" w:fill="auto"/>
            <w:noWrap/>
            <w:vAlign w:val="center"/>
            <w:hideMark/>
          </w:tcPr>
          <w:p w14:paraId="6C7C796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E4AAA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10-50</w:t>
            </w:r>
          </w:p>
        </w:tc>
        <w:tc>
          <w:tcPr>
            <w:tcW w:w="2193" w:type="dxa"/>
            <w:tcBorders>
              <w:top w:val="nil"/>
              <w:left w:val="nil"/>
              <w:bottom w:val="single" w:sz="4" w:space="0" w:color="auto"/>
              <w:right w:val="single" w:sz="4" w:space="0" w:color="auto"/>
            </w:tcBorders>
            <w:shd w:val="clear" w:color="auto" w:fill="auto"/>
            <w:vAlign w:val="center"/>
            <w:hideMark/>
          </w:tcPr>
          <w:p w14:paraId="118580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3051" w:type="dxa"/>
            <w:tcBorders>
              <w:top w:val="nil"/>
              <w:left w:val="nil"/>
              <w:bottom w:val="single" w:sz="4" w:space="0" w:color="auto"/>
              <w:right w:val="single" w:sz="4" w:space="0" w:color="auto"/>
            </w:tcBorders>
            <w:shd w:val="clear" w:color="auto" w:fill="auto"/>
            <w:vAlign w:val="center"/>
            <w:hideMark/>
          </w:tcPr>
          <w:p w14:paraId="499DFA5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FTIR</w:t>
            </w:r>
          </w:p>
        </w:tc>
        <w:tc>
          <w:tcPr>
            <w:tcW w:w="2127" w:type="dxa"/>
            <w:tcBorders>
              <w:top w:val="nil"/>
              <w:left w:val="nil"/>
              <w:bottom w:val="single" w:sz="4" w:space="0" w:color="auto"/>
              <w:right w:val="single" w:sz="4" w:space="0" w:color="auto"/>
            </w:tcBorders>
            <w:shd w:val="clear" w:color="auto" w:fill="auto"/>
            <w:vAlign w:val="center"/>
            <w:hideMark/>
          </w:tcPr>
          <w:p w14:paraId="4C98F24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Photocatalytic activity</w:t>
            </w:r>
          </w:p>
        </w:tc>
        <w:tc>
          <w:tcPr>
            <w:tcW w:w="2693" w:type="dxa"/>
            <w:tcBorders>
              <w:top w:val="nil"/>
              <w:left w:val="nil"/>
              <w:bottom w:val="single" w:sz="4" w:space="0" w:color="auto"/>
              <w:right w:val="single" w:sz="4" w:space="0" w:color="auto"/>
            </w:tcBorders>
            <w:shd w:val="clear" w:color="auto" w:fill="auto"/>
            <w:noWrap/>
            <w:vAlign w:val="center"/>
            <w:hideMark/>
          </w:tcPr>
          <w:p w14:paraId="229298F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{"citationItems":[{"id":"ITEM-1","itemData":{"DOI":"10.1016/j.matlet.2015.02.054","ISSN":"18734979","abstract":"Biosynthesis of gold nanoparticles has been accomplished via reduction of aqueous chloroauric acid solution with the leaf extract of Pogestemon benghalensis (B) O. Ktz., as both reductant and stabilizer. The synthesized nanoparticles were characterized by UV-visible, powder X-ray diffraction (XRD), transmission electron microscopy (TEM), and Fourier transform infrared (FT-IR) studies. The UV-visible spectrum of the synthesized gold nanoparticles showed surface plasmon resonance (SPR) around 555 nm after 12 h. The powder XRD pattern furnished evidence for the formation of face-centered cubic structure of gold having average crystallite size 13.07 nm. The shapes of synthesized gold nanoparticles are mostly spherical and triangular with sizes 10-50 nm. The photocatalytic degradation of methylene blue dye was monitored spectrophotometrically using gold nanoparticles as catalyst under visible light illumination.","author":[{"dropping-particle":"","family":"Paul","given":"Bappi","non-dropping-particle":"","parse-names":false,"suffix":""},{"dropping-particle":"","family":"Bhuyan","given":"Bishal","non-dropping-particle":"","parse-names":false,"suffix":""},{"dropping-particle":"","family":"Dhar Purkayastha","given":"Debraj","non-dropping-particle":"","parse-names":false,"suffix":""},{"dropping-particle":"","family":"Dey","given":"Madhudeepa","non-dropping-particle":"","parse-names":false,"suffix":""},{"dropping-particle":"","family":"Dhar","given":"Siddhartha Sankar","non-dropping-particle":"","parse-names":false,"suffix":""}],"container-title":"Materials Letters","id":"ITEM-1","issued":{"date-parts":[["2015"]]},"page":"37-40","publisher":"Elsevier","title":"Green synthesis of gold nanoparticles using Pogestemon benghalensis (B) O. Ktz. leaf extract and studies of their photocatalytic activity in degradation of methylene blue","type":"article-journal","volume":"148"},"uris":["http://www.mendeley.com/documents/?uuid=036d189c-825c-4fc0-8e39-3168643965bc"]}],"mendeley":{"formattedCitation":"(Paul et al., 2015)","plainTextFormattedCitation":"(Paul et al., 2015)","previouslyFormattedCitation":"[700]"},"properties":{"noteIndex":0},"schema":"https://github.com/citation-style-language/schema/raw/master/csl-citation.json"}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(Paul et al., 2015)</w:t>
            </w:r>
            <w:r w:rsidRPr="007A5261">
              <w:rPr>
                <w:rFonts w:ascii="Arial" w:eastAsia="Times New Roman" w:hAnsi="Arial" w:cs="Arial"/>
                <w:color w:val="000000"/>
                <w:sz w:val="18"/>
                <w:szCs w:val="18"/>
                <w:lang w:eastAsia="en-ZA"/>
              </w:rPr>
              <w:fldChar w:fldCharType="end"/>
            </w:r>
          </w:p>
        </w:tc>
      </w:tr>
      <w:tr w:rsidR="007A5261" w:rsidRPr="007A5261" w14:paraId="7E2DF7BF"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4058B69F"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Polyscias scutellaria</w:t>
            </w:r>
          </w:p>
        </w:tc>
        <w:tc>
          <w:tcPr>
            <w:tcW w:w="1291" w:type="dxa"/>
            <w:tcBorders>
              <w:top w:val="nil"/>
              <w:left w:val="nil"/>
              <w:bottom w:val="single" w:sz="4" w:space="0" w:color="auto"/>
              <w:right w:val="single" w:sz="4" w:space="0" w:color="auto"/>
            </w:tcBorders>
            <w:shd w:val="clear" w:color="auto" w:fill="auto"/>
            <w:noWrap/>
            <w:vAlign w:val="center"/>
            <w:hideMark/>
          </w:tcPr>
          <w:p w14:paraId="2662C2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35D0B4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5-20</w:t>
            </w:r>
          </w:p>
        </w:tc>
        <w:tc>
          <w:tcPr>
            <w:tcW w:w="2193" w:type="dxa"/>
            <w:tcBorders>
              <w:top w:val="nil"/>
              <w:left w:val="nil"/>
              <w:bottom w:val="single" w:sz="4" w:space="0" w:color="auto"/>
              <w:right w:val="single" w:sz="4" w:space="0" w:color="auto"/>
            </w:tcBorders>
            <w:shd w:val="clear" w:color="auto" w:fill="auto"/>
            <w:vAlign w:val="center"/>
            <w:hideMark/>
          </w:tcPr>
          <w:p w14:paraId="229B77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3051" w:type="dxa"/>
            <w:tcBorders>
              <w:top w:val="nil"/>
              <w:left w:val="nil"/>
              <w:bottom w:val="single" w:sz="4" w:space="0" w:color="auto"/>
              <w:right w:val="single" w:sz="4" w:space="0" w:color="auto"/>
            </w:tcBorders>
            <w:shd w:val="clear" w:color="auto" w:fill="auto"/>
            <w:vAlign w:val="center"/>
            <w:hideMark/>
          </w:tcPr>
          <w:p w14:paraId="4153ED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PSA, FTIR, TEM-SAED and XRD</w:t>
            </w:r>
          </w:p>
        </w:tc>
        <w:tc>
          <w:tcPr>
            <w:tcW w:w="2127" w:type="dxa"/>
            <w:tcBorders>
              <w:top w:val="nil"/>
              <w:left w:val="nil"/>
              <w:bottom w:val="single" w:sz="4" w:space="0" w:color="auto"/>
              <w:right w:val="single" w:sz="4" w:space="0" w:color="auto"/>
            </w:tcBorders>
            <w:shd w:val="clear" w:color="auto" w:fill="auto"/>
            <w:vAlign w:val="center"/>
            <w:hideMark/>
          </w:tcPr>
          <w:p w14:paraId="4BC2892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693" w:type="dxa"/>
            <w:tcBorders>
              <w:top w:val="nil"/>
              <w:left w:val="nil"/>
              <w:bottom w:val="single" w:sz="4" w:space="0" w:color="auto"/>
              <w:right w:val="single" w:sz="4" w:space="0" w:color="auto"/>
            </w:tcBorders>
            <w:shd w:val="clear" w:color="auto" w:fill="auto"/>
            <w:noWrap/>
            <w:vAlign w:val="center"/>
            <w:hideMark/>
          </w:tcPr>
          <w:p w14:paraId="01142DC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{"citationItems":[{"id":"ITEM-1","itemData":{"DOI":"10.1155/2017/3079636","ISSN":"16874129","abstract":"The aqueous fraction of Polyscias scutellaria leaf extract (PSE) has been used as a reducing agent and stabilizer in the green synthesis of gold nanoparticles (AuNPs). UV-Vis spectrophotometry, particle size analyzer (PSA), Fourier transform infrared (FTIR) spectroscopy, transmission electron microscopy-selected area electron diffraction (TEM-SAED), and X-ray diffraction (XRD) were used to characterize AuNPs. The AuNPs have a size of 5-20 nm and have a face centered cubic (fcc) crystal structure and are stable for 21 days. Phenolic compounds, which are secondary metabolites of PSE, act as an active compound to reduce Au3+ ion to Au0, as well as stabilize the AuNPs through their surface interaction with carbonyl and hydroxyl groups of phenols. AuNPs exhibit excellent catalytic activity for the reduction of methylene blue with NaBH4. The reduction of methylene blue using AuNPs catalysts is a pseudo-first-order reaction with a reduction rate constant (kobs) of 0.0223 min-1.","author":[{"dropping-particle":"","family":"Yulizar","given":"Yoki","non-dropping-particle":"","parse-names":false,"suffix":""},{"dropping-particle":"","family":"Utari","given":"Tresye","non-dropping-particle":"","parse-names":false,"suffix":""},{"dropping-particle":"","family":"Ariyanta","given":"Harits Atika","non-dropping-particle":"","parse-names":false,"suffix":""},{"dropping-particle":"","family":"Maulina","given":"Digha","non-dropping-particle":"","parse-names":false,"suffix":""}],"container-title":"Journal of Nanomaterials","id":"ITEM-1","issued":{"date-parts":[["2017"]]},"title":"Green Method for Synthesis of Gold Nanoparticles Using Polyscias scutellaria Leaf Extract under UV Light and Their Catalytic Activity to Reduce Methylene Blue","type":"article-journal","volume":"2017"},"uris":["http://www.mendeley.com/documents/?uuid=229dd507-3716-458c-a078-a403115860a0"]}],"mendeley":{"formattedCitation":"(Yulizar et al., 2017)","plainTextFormattedCitation":"(Yulizar et al., 2017)","previouslyFormattedCitation":"[701]"},"properties":{"noteIndex":0},"schema":"https://github.com/citation-style-language/schema/raw/master/csl-citation.json"}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(Yulizar et al., 2017)</w:t>
            </w:r>
            <w:r w:rsidRPr="007A5261">
              <w:rPr>
                <w:rFonts w:ascii="Arial" w:eastAsia="Times New Roman" w:hAnsi="Arial" w:cs="Arial"/>
                <w:color w:val="000000"/>
                <w:sz w:val="18"/>
                <w:szCs w:val="18"/>
                <w:lang w:eastAsia="en-ZA"/>
              </w:rPr>
              <w:fldChar w:fldCharType="end"/>
            </w:r>
          </w:p>
        </w:tc>
      </w:tr>
      <w:tr w:rsidR="007A5261" w:rsidRPr="007A5261" w14:paraId="5CFFDBF6"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4486584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Psidium guajava</w:t>
            </w:r>
          </w:p>
        </w:tc>
        <w:tc>
          <w:tcPr>
            <w:tcW w:w="1291" w:type="dxa"/>
            <w:tcBorders>
              <w:top w:val="nil"/>
              <w:left w:val="nil"/>
              <w:bottom w:val="single" w:sz="4" w:space="0" w:color="auto"/>
              <w:right w:val="single" w:sz="4" w:space="0" w:color="auto"/>
            </w:tcBorders>
            <w:shd w:val="clear" w:color="auto" w:fill="auto"/>
            <w:noWrap/>
            <w:vAlign w:val="center"/>
            <w:hideMark/>
          </w:tcPr>
          <w:p w14:paraId="70F514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51001E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15</w:t>
            </w:r>
          </w:p>
        </w:tc>
        <w:tc>
          <w:tcPr>
            <w:tcW w:w="2193" w:type="dxa"/>
            <w:tcBorders>
              <w:top w:val="nil"/>
              <w:left w:val="nil"/>
              <w:bottom w:val="single" w:sz="4" w:space="0" w:color="auto"/>
              <w:right w:val="single" w:sz="4" w:space="0" w:color="auto"/>
            </w:tcBorders>
            <w:shd w:val="clear" w:color="auto" w:fill="auto"/>
            <w:vAlign w:val="center"/>
            <w:hideMark/>
          </w:tcPr>
          <w:p w14:paraId="5225F56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15452F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TEM and FTIR</w:t>
            </w:r>
          </w:p>
        </w:tc>
        <w:tc>
          <w:tcPr>
            <w:tcW w:w="2127" w:type="dxa"/>
            <w:tcBorders>
              <w:top w:val="nil"/>
              <w:left w:val="nil"/>
              <w:bottom w:val="single" w:sz="4" w:space="0" w:color="auto"/>
              <w:right w:val="single" w:sz="4" w:space="0" w:color="auto"/>
            </w:tcBorders>
            <w:shd w:val="clear" w:color="auto" w:fill="auto"/>
            <w:vAlign w:val="center"/>
            <w:hideMark/>
          </w:tcPr>
          <w:p w14:paraId="1A462B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11008B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Taha","given":"Amel","non-dropping-particle":"","parse-names":false,"suffix":""},{"dropping-particle":"","family":"Shamsuddin","given":"Mustaffa","non-dropping-particle":"","parse-names":false,"suffix":""}],"container-title":"Malaysian Journal of Fundamental and Applied","id":"ITEM-1","issue":"3","issued":{"date-parts":[["2013"]]},"page":"119-122","title":"Sciences Biosynthesis of Gold Nanoparticles Using Psidium Guajava Leaf Extract","type":"article-journal","volume":"9"},"uris":["http://www.mendeley.com/documents/?uuid=6afd3eb9-ca8d-4c45-984d-ac7f1270168a"]}],"mendeley":{"formattedCitation":"(Taha &amp; Shamsuddin, 2013)","plainTextFormattedCitation":"(Taha &amp; Shamsuddin, 2013)","previouslyFormattedCitation":"[702]"},"properties":{"noteIndex":0},"schema":"https://github.com/citation-style-language/schema/raw/master/csl-citation.json"}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(Taha &amp; Shamsuddin, 2013)</w:t>
            </w:r>
            <w:r w:rsidRPr="007A5261">
              <w:rPr>
                <w:rFonts w:ascii="Arial" w:eastAsia="Times New Roman" w:hAnsi="Arial" w:cs="Arial"/>
                <w:color w:val="000000"/>
                <w:sz w:val="18"/>
                <w:szCs w:val="18"/>
                <w:lang w:eastAsia="en-ZA"/>
              </w:rPr>
              <w:fldChar w:fldCharType="end"/>
            </w:r>
          </w:p>
        </w:tc>
      </w:tr>
      <w:tr w:rsidR="007A5261" w:rsidRPr="007A5261" w14:paraId="48AEDB77"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5EA657D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Punica granatum</w:t>
            </w:r>
          </w:p>
        </w:tc>
        <w:tc>
          <w:tcPr>
            <w:tcW w:w="1291" w:type="dxa"/>
            <w:tcBorders>
              <w:top w:val="nil"/>
              <w:left w:val="nil"/>
              <w:bottom w:val="single" w:sz="4" w:space="0" w:color="auto"/>
              <w:right w:val="single" w:sz="4" w:space="0" w:color="auto"/>
            </w:tcBorders>
            <w:shd w:val="clear" w:color="auto" w:fill="auto"/>
            <w:noWrap/>
            <w:vAlign w:val="center"/>
            <w:hideMark/>
          </w:tcPr>
          <w:p w14:paraId="2E83B2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0D6501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34-312</w:t>
            </w:r>
          </w:p>
        </w:tc>
        <w:tc>
          <w:tcPr>
            <w:tcW w:w="2193" w:type="dxa"/>
            <w:tcBorders>
              <w:top w:val="nil"/>
              <w:left w:val="nil"/>
              <w:bottom w:val="single" w:sz="4" w:space="0" w:color="auto"/>
              <w:right w:val="single" w:sz="4" w:space="0" w:color="auto"/>
            </w:tcBorders>
            <w:shd w:val="clear" w:color="auto" w:fill="auto"/>
            <w:vAlign w:val="center"/>
            <w:hideMark/>
          </w:tcPr>
          <w:p w14:paraId="7702A24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Irregular</w:t>
            </w:r>
          </w:p>
        </w:tc>
        <w:tc>
          <w:tcPr>
            <w:tcW w:w="3051" w:type="dxa"/>
            <w:tcBorders>
              <w:top w:val="nil"/>
              <w:left w:val="nil"/>
              <w:bottom w:val="single" w:sz="4" w:space="0" w:color="auto"/>
              <w:right w:val="single" w:sz="4" w:space="0" w:color="auto"/>
            </w:tcBorders>
            <w:shd w:val="clear" w:color="auto" w:fill="auto"/>
            <w:vAlign w:val="center"/>
            <w:hideMark/>
          </w:tcPr>
          <w:p w14:paraId="3B18A6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NTA, SEM, EDS, TEM, ICP-OES and Zeta potential</w:t>
            </w:r>
          </w:p>
        </w:tc>
        <w:tc>
          <w:tcPr>
            <w:tcW w:w="2127" w:type="dxa"/>
            <w:tcBorders>
              <w:top w:val="nil"/>
              <w:left w:val="nil"/>
              <w:bottom w:val="single" w:sz="4" w:space="0" w:color="auto"/>
              <w:right w:val="single" w:sz="4" w:space="0" w:color="auto"/>
            </w:tcBorders>
            <w:shd w:val="clear" w:color="auto" w:fill="auto"/>
            <w:vAlign w:val="center"/>
            <w:hideMark/>
          </w:tcPr>
          <w:p w14:paraId="3BBF4B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34B617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19913667"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772636A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Pyrus pyrifolia</w:t>
            </w:r>
          </w:p>
        </w:tc>
        <w:tc>
          <w:tcPr>
            <w:tcW w:w="1291" w:type="dxa"/>
            <w:tcBorders>
              <w:top w:val="nil"/>
              <w:left w:val="nil"/>
              <w:bottom w:val="single" w:sz="4" w:space="0" w:color="auto"/>
              <w:right w:val="single" w:sz="4" w:space="0" w:color="auto"/>
            </w:tcBorders>
            <w:shd w:val="clear" w:color="auto" w:fill="auto"/>
            <w:noWrap/>
            <w:vAlign w:val="center"/>
            <w:hideMark/>
          </w:tcPr>
          <w:p w14:paraId="100B770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2E19FE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10-40</w:t>
            </w:r>
          </w:p>
        </w:tc>
        <w:tc>
          <w:tcPr>
            <w:tcW w:w="2193" w:type="dxa"/>
            <w:tcBorders>
              <w:top w:val="nil"/>
              <w:left w:val="nil"/>
              <w:bottom w:val="single" w:sz="4" w:space="0" w:color="auto"/>
              <w:right w:val="single" w:sz="4" w:space="0" w:color="auto"/>
            </w:tcBorders>
            <w:shd w:val="clear" w:color="auto" w:fill="auto"/>
            <w:vAlign w:val="center"/>
            <w:hideMark/>
          </w:tcPr>
          <w:p w14:paraId="44C05DC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22D959C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XRD and FTIR</w:t>
            </w:r>
          </w:p>
        </w:tc>
        <w:tc>
          <w:tcPr>
            <w:tcW w:w="2127" w:type="dxa"/>
            <w:tcBorders>
              <w:top w:val="nil"/>
              <w:left w:val="nil"/>
              <w:bottom w:val="single" w:sz="4" w:space="0" w:color="auto"/>
              <w:right w:val="single" w:sz="4" w:space="0" w:color="auto"/>
            </w:tcBorders>
            <w:shd w:val="clear" w:color="auto" w:fill="auto"/>
            <w:vAlign w:val="center"/>
            <w:hideMark/>
          </w:tcPr>
          <w:p w14:paraId="0755142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5F2401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{"citationItems":[{"id":"ITEM-1","itemData":{"DOI":"10.1007/s11814-011-0115-4","ISSN":"02561115","abstract":"Biosynthesis of gold nanoparticles and nanoplates (GNPs) was accomplished using aqueous fractions of pear extract as a safe, reducing, particle-stabilizing, and shape-directing agent. The maximum yields of spherical gold nanoparticles having the average sizes of 40, 20, and 10 nm were achieved at 30, 60, and 90 °C, respectively, at a pear extract concentration of 45% (v/v). The maximum yield of gold nanoplates was obtained with sizes ranging from 20 to 400 nm, particularly at reaction temperatures of 30, 60, and 90 °C, at a pear extract concentration of 5% (v/v). The surface chemistry analysis of the GNPs suggests that the sugars and peptides or proteins as key biomolecules of the pear extract play a crucial role in the reduction of Au(III), subsequently resulting in healthy capping. Therefore, this environmentally friendly synthesis method of GNPs for the particular type of morphologies is expected to be a competitive alternative to existing physical and chemical methods. © 2011 Korean Institute of Chemical Engineers, Seoul, Korea.","author":[{"dropping-particle":"","family":"Ghodake","given":"Gajanan","non-dropping-particle":"","parse-names":false,"suffix":""},{"dropping-particle":"","family":"Lee","given":"Dae Sung","non-dropping-particle":"","parse-names":false,"suffix":""}],"container-title":"Korean Journal of Chemical Engineering","id":"ITEM-1","issue":"12","issued":{"date-parts":[["2011"]]},"page":"2329-2335","title":"Green synthesis of gold nanostructures using pear extract as effective reducing and coordinating agent","type":"article-journal","volume":"28"},"uris":["http://www.mendeley.com/documents/?uuid=75257da2-4ce9-416c-9d83-75a60ccc8926"]}],"mendeley":{"formattedCitation":"(Ghodake &amp; Lee, 2011)","plainTextFormattedCitation":"(Ghodake &amp; Lee, 2011)","previouslyFormattedCitation":"[703]"},"properties":{"noteIndex":0},"schema":"https://github.com/citation-style-language/schema/raw/master/csl-citation.json"}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(Ghodake &amp; Lee, 2011)</w:t>
            </w:r>
            <w:r w:rsidRPr="007A5261">
              <w:rPr>
                <w:rFonts w:ascii="Arial" w:eastAsia="Times New Roman" w:hAnsi="Arial" w:cs="Arial"/>
                <w:color w:val="000000"/>
                <w:sz w:val="18"/>
                <w:szCs w:val="18"/>
                <w:lang w:eastAsia="en-ZA"/>
              </w:rPr>
              <w:fldChar w:fldCharType="end"/>
            </w:r>
          </w:p>
        </w:tc>
      </w:tr>
      <w:tr w:rsidR="007A5261" w:rsidRPr="007A5261" w14:paraId="24C0515C"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72E0DFE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Rhus coriaria</w:t>
            </w:r>
          </w:p>
        </w:tc>
        <w:tc>
          <w:tcPr>
            <w:tcW w:w="1291" w:type="dxa"/>
            <w:tcBorders>
              <w:top w:val="nil"/>
              <w:left w:val="nil"/>
              <w:bottom w:val="single" w:sz="4" w:space="0" w:color="auto"/>
              <w:right w:val="single" w:sz="4" w:space="0" w:color="auto"/>
            </w:tcBorders>
            <w:shd w:val="clear" w:color="auto" w:fill="auto"/>
            <w:noWrap/>
            <w:vAlign w:val="center"/>
            <w:hideMark/>
          </w:tcPr>
          <w:p w14:paraId="37FAED5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306F506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21</w:t>
            </w:r>
          </w:p>
        </w:tc>
        <w:tc>
          <w:tcPr>
            <w:tcW w:w="2193" w:type="dxa"/>
            <w:tcBorders>
              <w:top w:val="nil"/>
              <w:left w:val="nil"/>
              <w:bottom w:val="single" w:sz="4" w:space="0" w:color="auto"/>
              <w:right w:val="single" w:sz="4" w:space="0" w:color="auto"/>
            </w:tcBorders>
            <w:shd w:val="clear" w:color="auto" w:fill="auto"/>
            <w:vAlign w:val="center"/>
            <w:hideMark/>
          </w:tcPr>
          <w:p w14:paraId="396C9C0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16AA37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TEM and Zeta potential</w:t>
            </w:r>
          </w:p>
        </w:tc>
        <w:tc>
          <w:tcPr>
            <w:tcW w:w="2127" w:type="dxa"/>
            <w:tcBorders>
              <w:top w:val="nil"/>
              <w:left w:val="nil"/>
              <w:bottom w:val="single" w:sz="4" w:space="0" w:color="auto"/>
              <w:right w:val="single" w:sz="4" w:space="0" w:color="auto"/>
            </w:tcBorders>
            <w:shd w:val="clear" w:color="auto" w:fill="auto"/>
            <w:vAlign w:val="center"/>
            <w:hideMark/>
          </w:tcPr>
          <w:p w14:paraId="1B1CE84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activity</w:t>
            </w:r>
          </w:p>
        </w:tc>
        <w:tc>
          <w:tcPr>
            <w:tcW w:w="2693" w:type="dxa"/>
            <w:tcBorders>
              <w:top w:val="nil"/>
              <w:left w:val="nil"/>
              <w:bottom w:val="single" w:sz="4" w:space="0" w:color="auto"/>
              <w:right w:val="single" w:sz="4" w:space="0" w:color="auto"/>
            </w:tcBorders>
            <w:shd w:val="clear" w:color="auto" w:fill="auto"/>
            <w:noWrap/>
            <w:vAlign w:val="center"/>
            <w:hideMark/>
          </w:tcPr>
          <w:p w14:paraId="3F07AE8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{"citationItems":[{"id":"ITEM-1","itemData":{"DOI":"10.1590/1980-5373-MR-2015-0694","ISSN":"15161439","abstract":"Green synthesis of nanoparticles which have eco-friendly favourable solvent systems and environmentally reducing agents is of excessive importance. In this paper, we aimed to develop environmentally friendly, rapid and simple producer for the synthesis gold nanoparticles (Au-NPs) using aqueous extract of sumac as reducing agents for gold ions as well capping agent for the bioformed Au-NPs. The bio-synthesized Au-NPs were characterized by the UV-visible spectroscopy, FTIR, TEM, and zeta-potential measurements. The surface plasmon resonance band centred at 520 nm for Au-NPs was characterized by UV-visible spectrophotometer. The probable bio-molecules are polyphenols may responsible for reduction of gold ions were recognized through FT-IR. The TEM result shows the bioformed Au-NPs are spherical in shapes with the mean size of 20.83 ±4.4 nm. The capping of anionic bio-molecules on the surface of Au-NPs was confirmed by zeta potential assessment (-25.3 mV) and is responsible for the electrostatic stability. In vitro antioxidant activity studies showed that DPPH (2,2-diphenyl-1-picrylhydrazyl) and ABTS (2, 2′-azino-bis 3-ethylbenzthiazoline-6-sulfonic acid) activities increased in a dose dependent manner. The bio-synthesized nanoparticles can potentially useful in pharmaceutical and biomedical applications.","author":[{"dropping-particle":"","family":"Shabestarian","given":"Hoda","non-dropping-particle":"","parse-names":false,"suffix":""},{"dropping-particle":"","family":"Homayouni-Tabrizi","given":"Masoud","non-dropping-particle":"","parse-names":false,"suffix":""},{"dropping-particle":"","family":"Soltani","given":"Mozhgan","non-dropping-particle":"","parse-names":false,"suffix":""},{"dropping-particle":"","family":"Namvar","given":"Farideh","non-dropping-particle":"","parse-names":false,"suffix":""},{"dropping-particle":"","family":"Azizi","given":"Susan","non-dropping-particle":"","parse-names":false,"suffix":""},{"dropping-particle":"","family":"Mohamad","given":"Rosfarizan","non-dropping-particle":"","parse-names":false,"suffix":""},{"dropping-particle":"","family":"Shabestarian","given":"Hanieh","non-dropping-particle":"","parse-names":false,"suffix":""}],"container-title":"Materials Research","id":"ITEM-1","issue":"1","issued":{"date-parts":[["2017"]]},"page":"264-270","title":"Green synthesis of gold nanoparticles using sumac aqueous extract and their antioxidant activity","type":"article-journal","volume":"20"},"uris":["http://www.mendeley.com/documents/?uuid=1759eaac-b3fd-47dd-b715-3fb25d76b0f2"]}],"mendeley":{"formattedCitation":"(Shabestarian et al., 2017)","plainTextFormattedCitation":"(Shabestarian et al., 2017)","previouslyFormattedCitation":"[704]"},"properties":{"noteIndex":0},"schema":"https://github.com/citation-style-language/schema/raw/master/csl-citation.json"}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(Shabestarian et al., 2017)</w:t>
            </w:r>
            <w:r w:rsidRPr="007A5261">
              <w:rPr>
                <w:rFonts w:ascii="Arial" w:eastAsia="Times New Roman" w:hAnsi="Arial" w:cs="Arial"/>
                <w:color w:val="000000"/>
                <w:sz w:val="18"/>
                <w:szCs w:val="18"/>
                <w:lang w:eastAsia="en-ZA"/>
              </w:rPr>
              <w:fldChar w:fldCharType="end"/>
            </w:r>
          </w:p>
        </w:tc>
      </w:tr>
      <w:tr w:rsidR="007A5261" w:rsidRPr="007A5261" w14:paraId="725D4DAA"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00FDECC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Rosa hybrida</w:t>
            </w:r>
          </w:p>
        </w:tc>
        <w:tc>
          <w:tcPr>
            <w:tcW w:w="1291" w:type="dxa"/>
            <w:tcBorders>
              <w:top w:val="nil"/>
              <w:left w:val="nil"/>
              <w:bottom w:val="single" w:sz="4" w:space="0" w:color="auto"/>
              <w:right w:val="single" w:sz="4" w:space="0" w:color="auto"/>
            </w:tcBorders>
            <w:shd w:val="clear" w:color="auto" w:fill="auto"/>
            <w:noWrap/>
            <w:vAlign w:val="center"/>
            <w:hideMark/>
          </w:tcPr>
          <w:p w14:paraId="2870295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71EDB8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w:t>
            </w:r>
          </w:p>
        </w:tc>
        <w:tc>
          <w:tcPr>
            <w:tcW w:w="2193" w:type="dxa"/>
            <w:tcBorders>
              <w:top w:val="nil"/>
              <w:left w:val="nil"/>
              <w:bottom w:val="single" w:sz="4" w:space="0" w:color="auto"/>
              <w:right w:val="single" w:sz="4" w:space="0" w:color="auto"/>
            </w:tcBorders>
            <w:shd w:val="clear" w:color="auto" w:fill="auto"/>
            <w:vAlign w:val="center"/>
            <w:hideMark/>
          </w:tcPr>
          <w:p w14:paraId="47C4704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 Triangular &amp; Hexagonal</w:t>
            </w:r>
          </w:p>
        </w:tc>
        <w:tc>
          <w:tcPr>
            <w:tcW w:w="3051" w:type="dxa"/>
            <w:tcBorders>
              <w:top w:val="nil"/>
              <w:left w:val="nil"/>
              <w:bottom w:val="single" w:sz="4" w:space="0" w:color="auto"/>
              <w:right w:val="single" w:sz="4" w:space="0" w:color="auto"/>
            </w:tcBorders>
            <w:shd w:val="clear" w:color="auto" w:fill="auto"/>
            <w:vAlign w:val="center"/>
            <w:hideMark/>
          </w:tcPr>
          <w:p w14:paraId="561501A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EDX, DLS and TEM</w:t>
            </w:r>
          </w:p>
        </w:tc>
        <w:tc>
          <w:tcPr>
            <w:tcW w:w="2127" w:type="dxa"/>
            <w:tcBorders>
              <w:top w:val="nil"/>
              <w:left w:val="nil"/>
              <w:bottom w:val="single" w:sz="4" w:space="0" w:color="auto"/>
              <w:right w:val="single" w:sz="4" w:space="0" w:color="auto"/>
            </w:tcBorders>
            <w:shd w:val="clear" w:color="auto" w:fill="auto"/>
            <w:vAlign w:val="center"/>
            <w:hideMark/>
          </w:tcPr>
          <w:p w14:paraId="7EEE43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15A191A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{"citationItems":[{"id":"ITEM-1","itemData":{"DOI":"10.1016/j.saa.2011.05.001","ISSN":"13861425","abstract":"This study reports a green method for the synthesis of gold nanoparticles using the aqueous extract of rose petals. The effects of gold salt concentration, extract concentration and extract quantity were investigated on nanoparticles synthesis. Gold nanoparticles were characterized with different techniques such as UV-vis spectroscopy, FT-IR spectroscopy, X-ray diffraction, energy dispersive X-ray spectroscopy, dynamic light scattering and transmission electron microscopy. Transmission electron microscopy experiments showed that these nanoparticles are formed with various shapes. FT-IR spectroscopy revealed that gold nanoparticles were functionalized with biomolecules that have primary amine group (-NH 2), carbonyl group, -OH groups and other stabilizing functional groups. X-ray diffraction pattern showed high purity and face centered cubic structure of gold nanoparticles. Dynamic light scattering technique was used for particle size measurement, and it was found to be about 10 nm. The rate of the reaction was high and it was completed within 5 min. © 2011 Elsevier B.V. All rights reserved.","author":[{"dropping-particle":"","family":"Noruzi","given":"Masumeh","non-dropping-particle":"","parse-names":false,"suffix":""},{"dropping-particle":"","family":"Zare","given":"Davood","non-dropping-particle":"","parse-names":false,"suffix":""},{"dropping-particle":"","family":"Khoshnevisan","given":"Kamyar","non-dropping-particle":"","parse-names":false,"suffix":""},{"dropping-particle":"","family":"Davoodi","given":"Daryoush","non-dropping-particle":"","parse-names":false,"suffix":""}],"container-title":"Spectrochimica Acta - Part A: Molecular and Biomolecular Spectroscopy","id":"ITEM-1","issue":"5","issued":{"date-parts":[["2011"]]},"page":"1461-1465","publisher":"Elsevier B.V.","title":"Rapid green synthesis of gold nanoparticles using Rosa hybrida petal extract at room temperature","type":"article-journal","volume":"79"},"uris":["http://www.mendeley.com/documents/?uuid=ecdb2761-01e9-4c2b-9c72-af6e7d51aca0"]}],"mendeley":{"formattedCitation":"(Noruzi et al., 2011)","plainTextFormattedCitation":"(Noruzi et al., 2011)","previouslyFormattedCitation":"[641]"},"properties":{"noteIndex":0},"schema":"https://github.com/citation-style-language/schema/raw/master/csl-citation.json"}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(Noruzi et al., 2011)</w:t>
            </w:r>
            <w:r w:rsidRPr="007A5261">
              <w:rPr>
                <w:rFonts w:ascii="Arial" w:eastAsia="Times New Roman" w:hAnsi="Arial" w:cs="Arial"/>
                <w:color w:val="000000"/>
                <w:sz w:val="18"/>
                <w:szCs w:val="18"/>
                <w:lang w:eastAsia="en-ZA"/>
              </w:rPr>
              <w:fldChar w:fldCharType="end"/>
            </w:r>
          </w:p>
        </w:tc>
      </w:tr>
      <w:tr w:rsidR="007A5261" w:rsidRPr="007A5261" w14:paraId="1195DF33"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0079741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Rosa rugosa</w:t>
            </w:r>
          </w:p>
        </w:tc>
        <w:tc>
          <w:tcPr>
            <w:tcW w:w="1291" w:type="dxa"/>
            <w:tcBorders>
              <w:top w:val="nil"/>
              <w:left w:val="nil"/>
              <w:bottom w:val="single" w:sz="4" w:space="0" w:color="auto"/>
              <w:right w:val="single" w:sz="4" w:space="0" w:color="auto"/>
            </w:tcBorders>
            <w:shd w:val="clear" w:color="auto" w:fill="auto"/>
            <w:noWrap/>
            <w:vAlign w:val="center"/>
            <w:hideMark/>
          </w:tcPr>
          <w:p w14:paraId="4E67374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8BF621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11</w:t>
            </w:r>
          </w:p>
        </w:tc>
        <w:tc>
          <w:tcPr>
            <w:tcW w:w="2193" w:type="dxa"/>
            <w:tcBorders>
              <w:top w:val="nil"/>
              <w:left w:val="nil"/>
              <w:bottom w:val="single" w:sz="4" w:space="0" w:color="auto"/>
              <w:right w:val="single" w:sz="4" w:space="0" w:color="auto"/>
            </w:tcBorders>
            <w:shd w:val="clear" w:color="auto" w:fill="auto"/>
            <w:vAlign w:val="center"/>
            <w:hideMark/>
          </w:tcPr>
          <w:p w14:paraId="11243C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36392EB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FTIR, Zeta potential and EDX</w:t>
            </w:r>
          </w:p>
        </w:tc>
        <w:tc>
          <w:tcPr>
            <w:tcW w:w="2127" w:type="dxa"/>
            <w:tcBorders>
              <w:top w:val="nil"/>
              <w:left w:val="nil"/>
              <w:bottom w:val="single" w:sz="4" w:space="0" w:color="auto"/>
              <w:right w:val="single" w:sz="4" w:space="0" w:color="auto"/>
            </w:tcBorders>
            <w:shd w:val="clear" w:color="auto" w:fill="auto"/>
            <w:vAlign w:val="center"/>
            <w:hideMark/>
          </w:tcPr>
          <w:p w14:paraId="4AC0EE5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6684D96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a.2010.04.023","author":[{"dropping-particle":"","family":"Dubey","given":"Shashi","non-dropping-particle":"","parse-names":false,"suffix":""},{"dropping-particle":"","family":"Lahtinen","given":"Manu","non-dropping-particle":"","parse-names":false,"suffix":""},{"dropping-particle":"","family":"Sillanpää","given":"Mika","non-dropping-particle":"","parse-names":false,"suffix":""}],"container-title":"Colloids and Surfaces A Physicochemical and Engineering Aspects","id":"ITEM-1","issued":{"date-parts":[["2010","7","1"]]},"page":"34-41","title":"Green synthesis and characterization of silver and gold nanoparticles using leaf extract of Rosa rugosa","type":"article-journal","volume":"364"},"uris":["http://www.mendeley.com/documents/?uuid=29e347d7-f6e6-4edf-87f4-bcc0c564e4c3"]}],"mendeley":{"formattedCitation":"(S. Dubey et al., 2010)","plainTextFormattedCitation":"(S. Dubey et al., 2010)","previouslyFormattedCitation":"[582]"},"properties":{"noteIndex":0},"schema":"https://github.com/citation-style-language/schema/raw/master/csl-citation.json"}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 Dubey et al., 2010)</w:t>
            </w:r>
            <w:r w:rsidRPr="007A5261">
              <w:rPr>
                <w:rFonts w:ascii="Arial" w:eastAsia="Times New Roman" w:hAnsi="Arial" w:cs="Arial"/>
                <w:color w:val="000000"/>
                <w:sz w:val="18"/>
                <w:szCs w:val="18"/>
                <w:lang w:eastAsia="en-ZA"/>
              </w:rPr>
              <w:fldChar w:fldCharType="end"/>
            </w:r>
          </w:p>
        </w:tc>
      </w:tr>
      <w:tr w:rsidR="007A5261" w:rsidRPr="007A5261" w14:paraId="5FB7ED57"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3DA06EA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Rosmarinus officinalis</w:t>
            </w:r>
          </w:p>
        </w:tc>
        <w:tc>
          <w:tcPr>
            <w:tcW w:w="1291" w:type="dxa"/>
            <w:tcBorders>
              <w:top w:val="nil"/>
              <w:left w:val="nil"/>
              <w:bottom w:val="single" w:sz="4" w:space="0" w:color="auto"/>
              <w:right w:val="single" w:sz="4" w:space="0" w:color="auto"/>
            </w:tcBorders>
            <w:shd w:val="clear" w:color="auto" w:fill="auto"/>
            <w:noWrap/>
            <w:vAlign w:val="center"/>
            <w:hideMark/>
          </w:tcPr>
          <w:p w14:paraId="4EC125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62BB1D0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9-61</w:t>
            </w:r>
          </w:p>
        </w:tc>
        <w:tc>
          <w:tcPr>
            <w:tcW w:w="2193" w:type="dxa"/>
            <w:tcBorders>
              <w:top w:val="nil"/>
              <w:left w:val="nil"/>
              <w:bottom w:val="single" w:sz="4" w:space="0" w:color="auto"/>
              <w:right w:val="single" w:sz="4" w:space="0" w:color="auto"/>
            </w:tcBorders>
            <w:shd w:val="clear" w:color="auto" w:fill="auto"/>
            <w:vAlign w:val="center"/>
            <w:hideMark/>
          </w:tcPr>
          <w:p w14:paraId="3F54DFB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051" w:type="dxa"/>
            <w:tcBorders>
              <w:top w:val="nil"/>
              <w:left w:val="nil"/>
              <w:bottom w:val="single" w:sz="4" w:space="0" w:color="auto"/>
              <w:right w:val="single" w:sz="4" w:space="0" w:color="auto"/>
            </w:tcBorders>
            <w:shd w:val="clear" w:color="auto" w:fill="auto"/>
            <w:vAlign w:val="center"/>
            <w:hideMark/>
          </w:tcPr>
          <w:p w14:paraId="36186C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EDS and FTIR</w:t>
            </w:r>
          </w:p>
        </w:tc>
        <w:tc>
          <w:tcPr>
            <w:tcW w:w="2127" w:type="dxa"/>
            <w:tcBorders>
              <w:top w:val="nil"/>
              <w:left w:val="nil"/>
              <w:bottom w:val="single" w:sz="4" w:space="0" w:color="auto"/>
              <w:right w:val="single" w:sz="4" w:space="0" w:color="auto"/>
            </w:tcBorders>
            <w:shd w:val="clear" w:color="auto" w:fill="auto"/>
            <w:vAlign w:val="center"/>
            <w:hideMark/>
          </w:tcPr>
          <w:p w14:paraId="61FB6A6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052E63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{"citationItems":[{"id":"ITEM-1","itemData":{"DOI":"10.1016/j.arabjc.2016.09.007","ISSN":"18785352","abstract":"In this work we successfully utilized 1% (m/v) aqueous leaf extracts and 1% (v/v) natural essential oils originating from Eucalyptus globulus and Rosmarinus officinalis as bioreducing and capping agents for gold nanoparticles (AuNPs) synthesis. UV/Vis absorption spectra revealed that AuNPs were well-dispersed and spherical when synthesized with E. globulus aqueous leaf extract, but also with R. officinalis aqueous leaf extract and its essential oil. Only AuNPs fabricated by utilizing E. globulus essential oil exhibited various shapes and a partial aggregation. TEM analysis showed that the average sizes of AuNPs produced with the aid of E. globulus aqueous leaf extract and its essential oil were 12.8 ± 6.3 nm and 42.2 ± 42.0 nm, while in the case of R. officinalis, resultant AuNPs reached 8.66 ± 2.03 nm and 60.7 ± 60.6 nm in diameter, respectively. By EDS, Au, O, and C were detected in all tested nanofluids. Functional groups of organic compounds occurring in the investigated aqueous plant extracts and essential oils were identified by ATR-FTIR, and they were established as quite similar among the analyzed plant extracts, but also among the essential oils. Finally, GC-MS analysis were implemented to determine the key constituents of the E. globulus and R. officinalis aqueous extracts and their essential oils.","author":[{"dropping-particle":"","family":"Dzimitrowicz","given":"Anna","non-dropping-particle":"","parse-names":false,"suffix":""},{"dropping-particle":"","family":"Berent","given":"Sara","non-dropping-particle":"","parse-names":false,"suffix":""},{"dropping-particle":"","family":"Motyka","given":"Agata","non-dropping-particle":"","parse-names":false,"suffix":""},{"dropping-particle":"","family":"Jamroz","given":"Piotr","non-dropping-particle":"","parse-names":false,"suffix":""},{"dropping-particle":"","family":"Kurcbach","given":"Konrad","non-dropping-particle":"","parse-names":false,"suffix":""},{"dropping-particle":"","family":"Sledz","given":"Wojciech","non-dropping-particle":"","parse-names":false,"suffix":""},{"dropping-particle":"","family":"Pohl","given":"Pawel","non-dropping-particle":"","parse-names":false,"suffix":""}],"container-title":"Arabian Journal of Chemistry","id":"ITEM-1","issue":"8","issued":{"date-parts":[["2019"]]},"page":"4795-4805","publisher":"King Saud University","title":"Comparison of the characteristics of gold nanoparticles synthesized using aqueous plant extracts and natural plant essential oils of Eucalyptus globulus and Rosmarinus officinalis","type":"article-journal","volume":"12"},"uris":["http://www.mendeley.com/documents/?uuid=8db028af-4da1-41d7-bc76-a31a2dfc55df"]}],"mendeley":{"formattedCitation":"(Dzimitrowicz et al., 2019)","plainTextFormattedCitation":"(Dzimitrowicz et al., 2019)","previouslyFormattedCitation":"[667]"},"properties":{"noteIndex":0},"schema":"https://github.com/citation-style-language/schema/raw/master/csl-citation.json"}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(Dzimitrowicz et al., 2019)</w:t>
            </w:r>
            <w:r w:rsidRPr="007A5261">
              <w:rPr>
                <w:rFonts w:ascii="Arial" w:eastAsia="Times New Roman" w:hAnsi="Arial" w:cs="Arial"/>
                <w:color w:val="000000"/>
                <w:sz w:val="18"/>
                <w:szCs w:val="18"/>
                <w:lang w:eastAsia="en-ZA"/>
              </w:rPr>
              <w:fldChar w:fldCharType="end"/>
            </w:r>
          </w:p>
        </w:tc>
      </w:tr>
      <w:tr w:rsidR="007A5261" w:rsidRPr="007A5261" w14:paraId="77BDE301"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2E190716"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Salvia africana-lutea</w:t>
            </w:r>
          </w:p>
        </w:tc>
        <w:tc>
          <w:tcPr>
            <w:tcW w:w="1291" w:type="dxa"/>
            <w:tcBorders>
              <w:top w:val="nil"/>
              <w:left w:val="nil"/>
              <w:bottom w:val="single" w:sz="4" w:space="0" w:color="auto"/>
              <w:right w:val="single" w:sz="4" w:space="0" w:color="auto"/>
            </w:tcBorders>
            <w:shd w:val="clear" w:color="auto" w:fill="auto"/>
            <w:noWrap/>
            <w:vAlign w:val="center"/>
            <w:hideMark/>
          </w:tcPr>
          <w:p w14:paraId="1131A0B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37EFA8D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69</w:t>
            </w:r>
          </w:p>
        </w:tc>
        <w:tc>
          <w:tcPr>
            <w:tcW w:w="2193" w:type="dxa"/>
            <w:tcBorders>
              <w:top w:val="nil"/>
              <w:left w:val="nil"/>
              <w:bottom w:val="single" w:sz="4" w:space="0" w:color="auto"/>
              <w:right w:val="single" w:sz="4" w:space="0" w:color="auto"/>
            </w:tcBorders>
            <w:shd w:val="clear" w:color="auto" w:fill="auto"/>
            <w:vAlign w:val="center"/>
            <w:hideMark/>
          </w:tcPr>
          <w:p w14:paraId="002DB6A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3051" w:type="dxa"/>
            <w:tcBorders>
              <w:top w:val="nil"/>
              <w:left w:val="nil"/>
              <w:bottom w:val="single" w:sz="4" w:space="0" w:color="auto"/>
              <w:right w:val="single" w:sz="4" w:space="0" w:color="auto"/>
            </w:tcBorders>
            <w:shd w:val="clear" w:color="auto" w:fill="auto"/>
            <w:vAlign w:val="center"/>
            <w:hideMark/>
          </w:tcPr>
          <w:p w14:paraId="74C3BC2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127" w:type="dxa"/>
            <w:tcBorders>
              <w:top w:val="nil"/>
              <w:left w:val="nil"/>
              <w:bottom w:val="single" w:sz="4" w:space="0" w:color="auto"/>
              <w:right w:val="single" w:sz="4" w:space="0" w:color="auto"/>
            </w:tcBorders>
            <w:shd w:val="clear" w:color="auto" w:fill="auto"/>
            <w:vAlign w:val="center"/>
            <w:hideMark/>
          </w:tcPr>
          <w:p w14:paraId="14167F4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3E1CF3B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3DE13AAF" w14:textId="77777777" w:rsidTr="007A5261">
        <w:trPr>
          <w:trHeight w:val="552"/>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4ABA9A6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Salvia officinalis</w:t>
            </w:r>
          </w:p>
        </w:tc>
        <w:tc>
          <w:tcPr>
            <w:tcW w:w="1291" w:type="dxa"/>
            <w:tcBorders>
              <w:top w:val="nil"/>
              <w:left w:val="nil"/>
              <w:bottom w:val="single" w:sz="4" w:space="0" w:color="auto"/>
              <w:right w:val="single" w:sz="4" w:space="0" w:color="auto"/>
            </w:tcBorders>
            <w:shd w:val="clear" w:color="auto" w:fill="auto"/>
            <w:noWrap/>
            <w:vAlign w:val="center"/>
            <w:hideMark/>
          </w:tcPr>
          <w:p w14:paraId="73C2DAD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552D13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4-72</w:t>
            </w:r>
          </w:p>
        </w:tc>
        <w:tc>
          <w:tcPr>
            <w:tcW w:w="2193" w:type="dxa"/>
            <w:tcBorders>
              <w:top w:val="nil"/>
              <w:left w:val="nil"/>
              <w:bottom w:val="single" w:sz="4" w:space="0" w:color="auto"/>
              <w:right w:val="single" w:sz="4" w:space="0" w:color="auto"/>
            </w:tcBorders>
            <w:shd w:val="clear" w:color="auto" w:fill="auto"/>
            <w:vAlign w:val="center"/>
            <w:hideMark/>
          </w:tcPr>
          <w:p w14:paraId="252FD8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w:t>
            </w:r>
          </w:p>
        </w:tc>
        <w:tc>
          <w:tcPr>
            <w:tcW w:w="3051" w:type="dxa"/>
            <w:tcBorders>
              <w:top w:val="nil"/>
              <w:left w:val="nil"/>
              <w:bottom w:val="single" w:sz="4" w:space="0" w:color="auto"/>
              <w:right w:val="single" w:sz="4" w:space="0" w:color="auto"/>
            </w:tcBorders>
            <w:shd w:val="clear" w:color="auto" w:fill="auto"/>
            <w:vAlign w:val="center"/>
            <w:hideMark/>
          </w:tcPr>
          <w:p w14:paraId="379D43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NTA, SEM, EDS, TEM, ICP-OES and Zeta potential</w:t>
            </w:r>
          </w:p>
        </w:tc>
        <w:tc>
          <w:tcPr>
            <w:tcW w:w="2127" w:type="dxa"/>
            <w:tcBorders>
              <w:top w:val="nil"/>
              <w:left w:val="nil"/>
              <w:bottom w:val="single" w:sz="4" w:space="0" w:color="auto"/>
              <w:right w:val="single" w:sz="4" w:space="0" w:color="auto"/>
            </w:tcBorders>
            <w:shd w:val="clear" w:color="auto" w:fill="auto"/>
            <w:vAlign w:val="center"/>
            <w:hideMark/>
          </w:tcPr>
          <w:p w14:paraId="273E2D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1765F7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{"citationItems":[{"id":"ITEM-1","itemData":{"abstract":"Gold nanoparticles (GNPs) were prepared using four different plant extracts as reduc- ing and stabilizing agents. The extracts were obtained from the following plants: Salvia officinalis, Lippia citriodora, Pelargonium graveolens and Punica granatum. The size distributions of the GNPs were measured using three different methods: dynamic light scattering, nanoparticle- tracking analysis and analysis of scanning electron microscopy images. The three methods yielded similar size distributions. Biocompatibility was examined by correlation of L-cell growth in the presence of different amounts of GNPs. All GNPs showed good biocompatibility and good stability for over 3 weeks. Therefore, they can be used for imaging and drug-delivery applications in the human body. High-resolution transmission electron microscopy was used to view the shapes of the larger GNPs, while infrared spectroscopy was employed to characterize the various functional groups in the organic layer that stabilize the particles. Finally, active ingredients in the plant extract that might be involved in the formation of GNPs are proposed, based on experiments with pure antioxidants that are known to exist in that plant.","author":[{"dropping-particle":"","family":"Elia","given":"Paz","non-dropping-particle":"","parse-names":false,"suffix":""},{"dropping-particle":"","family":"Zach","given":"Raya","non-dropping-particle":"","parse-names":false,"suffix":""},{"dropping-particle":"","family":"Hazan","given":"Sharon","non-dropping-particle":"","parse-names":false,"suffix":""},{"dropping-particle":"","family":"Kolusheva","given":"Sofiya","non-dropping-particle":"","parse-names":false,"suffix":""},{"dropping-particle":"","family":"Porat","given":"Ze'ev","non-dropping-particle":"","parse-names":false,"suffix":""},{"dropping-particle":"","family":"Zeiri","given":"Yehuda","non-dropping-particle":"","parse-names":false,"suffix":""}],"container-title":"International Journal of Nanomedicine","id":"ITEM-1","issued":{"date-parts":[["2014"]]},"page":"4007-4021","title":"Green synthesis of gold nanoparticles using plant extracts as reducing agents","type":"article-journal","volume":"9"},"uris":["http://www.mendeley.com/documents/?uuid=ceafda1c-5b76-408c-a39d-6d3a82dc3f44"]}],"mendeley":{"formattedCitation":"(Elia et al., 2014)","plainTextFormattedCitation":"(Elia et al., 2014)","previouslyFormattedCitation":"[642]"},"properties":{"noteIndex":0},"schema":"https://github.com/citation-style-language/schema/raw/master/csl-citation.json"}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(Elia et al., 2014)</w:t>
            </w:r>
            <w:r w:rsidRPr="007A5261">
              <w:rPr>
                <w:rFonts w:ascii="Arial" w:eastAsia="Times New Roman" w:hAnsi="Arial" w:cs="Arial"/>
                <w:color w:val="000000"/>
                <w:sz w:val="18"/>
                <w:szCs w:val="18"/>
                <w:lang w:eastAsia="en-ZA"/>
              </w:rPr>
              <w:fldChar w:fldCharType="end"/>
            </w:r>
          </w:p>
        </w:tc>
      </w:tr>
      <w:tr w:rsidR="007A5261" w:rsidRPr="007A5261" w14:paraId="27C2A343"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04952E0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Saraca indica</w:t>
            </w:r>
          </w:p>
        </w:tc>
        <w:tc>
          <w:tcPr>
            <w:tcW w:w="1291" w:type="dxa"/>
            <w:tcBorders>
              <w:top w:val="nil"/>
              <w:left w:val="nil"/>
              <w:bottom w:val="single" w:sz="4" w:space="0" w:color="auto"/>
              <w:right w:val="single" w:sz="4" w:space="0" w:color="auto"/>
            </w:tcBorders>
            <w:shd w:val="clear" w:color="auto" w:fill="auto"/>
            <w:noWrap/>
            <w:vAlign w:val="center"/>
            <w:hideMark/>
          </w:tcPr>
          <w:p w14:paraId="6A13B64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1145C0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5-23</w:t>
            </w:r>
          </w:p>
        </w:tc>
        <w:tc>
          <w:tcPr>
            <w:tcW w:w="2193" w:type="dxa"/>
            <w:tcBorders>
              <w:top w:val="nil"/>
              <w:left w:val="nil"/>
              <w:bottom w:val="single" w:sz="4" w:space="0" w:color="auto"/>
              <w:right w:val="single" w:sz="4" w:space="0" w:color="auto"/>
            </w:tcBorders>
            <w:shd w:val="clear" w:color="auto" w:fill="auto"/>
            <w:vAlign w:val="center"/>
            <w:hideMark/>
          </w:tcPr>
          <w:p w14:paraId="3BF7CDF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Polygonal</w:t>
            </w:r>
          </w:p>
        </w:tc>
        <w:tc>
          <w:tcPr>
            <w:tcW w:w="3051" w:type="dxa"/>
            <w:tcBorders>
              <w:top w:val="nil"/>
              <w:left w:val="nil"/>
              <w:bottom w:val="single" w:sz="4" w:space="0" w:color="auto"/>
              <w:right w:val="single" w:sz="4" w:space="0" w:color="auto"/>
            </w:tcBorders>
            <w:shd w:val="clear" w:color="auto" w:fill="auto"/>
            <w:vAlign w:val="center"/>
            <w:hideMark/>
          </w:tcPr>
          <w:p w14:paraId="2CA63FA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SPR, HRTEM, AFM, XRD and FTIR</w:t>
            </w:r>
          </w:p>
        </w:tc>
        <w:tc>
          <w:tcPr>
            <w:tcW w:w="2127" w:type="dxa"/>
            <w:tcBorders>
              <w:top w:val="nil"/>
              <w:left w:val="nil"/>
              <w:bottom w:val="single" w:sz="4" w:space="0" w:color="auto"/>
              <w:right w:val="single" w:sz="4" w:space="0" w:color="auto"/>
            </w:tcBorders>
            <w:shd w:val="clear" w:color="auto" w:fill="auto"/>
            <w:vAlign w:val="center"/>
            <w:hideMark/>
          </w:tcPr>
          <w:p w14:paraId="00E57E6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693" w:type="dxa"/>
            <w:tcBorders>
              <w:top w:val="nil"/>
              <w:left w:val="nil"/>
              <w:bottom w:val="single" w:sz="4" w:space="0" w:color="auto"/>
              <w:right w:val="single" w:sz="4" w:space="0" w:color="auto"/>
            </w:tcBorders>
            <w:shd w:val="clear" w:color="auto" w:fill="auto"/>
            <w:noWrap/>
            <w:vAlign w:val="center"/>
            <w:hideMark/>
          </w:tcPr>
          <w:p w14:paraId="7F2E215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{"citationItems":[{"id":"ITEM-1","itemData":{"DOI":"10.1007/s13204-013-0223-z","ISSN":"21905517","abstract":"The bark extract of the traditional ayurvedic medicinal plant Saraca indica containing redox active polyphenolic compounds has been utilized for the one-step synthesis of gold nanoparticles at room temperature. The polyphenolic compounds acted as the reducing agent as well as the stabilizing agent without any additional capping agent. The synthesis of the gold nanoparticles of 15–23 nm size was complete in several minutes and no photo irradiation or heat treatment was necessary. Surface plasmon resonance, HRTEM, AFM, X-ray diffraction, and FTIR studies have been carried out to characterize the nanoparticles. Gold nanoparticles synthesized were of triangular, tetragonal, pentagonal, hexagonal, and spherical shapes. The synthesized gold nanoparticles have been used as a catalyst for the reduction of 4-nitrophenol to 4-aminophenol at room temperature and the kinetics of the reduction reaction has been studied spectrophotometrically.","author":[{"dropping-particle":"","family":"Dash","given":"Shib Shankar","non-dropping-particle":"","parse-names":false,"suffix":""},{"dropping-particle":"","family":"Majumdar","given":"Rakhi","non-dropping-particle":"","parse-names":false,"suffix":""},{"dropping-particle":"","family":"Sikder","given":"Arun Kanti","non-dropping-particle":"","parse-names":false,"suffix":""},{"dropping-particle":"","family":"Bag","given":"Braja Gopal","non-dropping-particle":"","parse-names":false,"suffix":""},{"dropping-particle":"","family":"Patra","given":"Biplab Kumar","non-dropping-particle":"","parse-names":false,"suffix":""}],"container-title":"Applied Nanoscience (Switzerland)","id":"ITEM-1","issue":"4","issued":{"date-parts":[["2014"]]},"page":"485-490","title":"Saraca indica bark extract mediated green synthesis of polyshaped gold nanoparticles and its application in catalytic reduction","type":"article-journal","volume":"4"},"uris":["http://www.mendeley.com/documents/?uuid=61f0144b-95b7-470e-9772-6db6802d913e"]}],"mendeley":{"formattedCitation":"(Dash et al., 2014)","plainTextFormattedCitation":"(Dash et al., 2014)","previouslyFormattedCitation":"[705]"},"properties":{"noteIndex":0},"schema":"https://github.com/citation-style-language/schema/raw/master/csl-citation.json"}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(Dash et al., 2014)</w:t>
            </w:r>
            <w:r w:rsidRPr="007A5261">
              <w:rPr>
                <w:rFonts w:ascii="Arial" w:eastAsia="Times New Roman" w:hAnsi="Arial" w:cs="Arial"/>
                <w:color w:val="000000"/>
                <w:sz w:val="18"/>
                <w:szCs w:val="18"/>
                <w:lang w:eastAsia="en-ZA"/>
              </w:rPr>
              <w:fldChar w:fldCharType="end"/>
            </w:r>
          </w:p>
        </w:tc>
      </w:tr>
      <w:tr w:rsidR="007A5261" w:rsidRPr="007A5261" w14:paraId="3BF6B18E" w14:textId="77777777" w:rsidTr="007A5261">
        <w:trPr>
          <w:trHeight w:val="288"/>
        </w:trPr>
        <w:tc>
          <w:tcPr>
            <w:tcW w:w="2433" w:type="dxa"/>
            <w:tcBorders>
              <w:top w:val="nil"/>
              <w:left w:val="single" w:sz="4" w:space="0" w:color="auto"/>
              <w:bottom w:val="single" w:sz="4" w:space="0" w:color="auto"/>
              <w:right w:val="single" w:sz="4" w:space="0" w:color="auto"/>
            </w:tcBorders>
            <w:shd w:val="clear" w:color="auto" w:fill="auto"/>
            <w:noWrap/>
            <w:vAlign w:val="center"/>
            <w:hideMark/>
          </w:tcPr>
          <w:p w14:paraId="70FE027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Searsia dissecta</w:t>
            </w:r>
          </w:p>
        </w:tc>
        <w:tc>
          <w:tcPr>
            <w:tcW w:w="1291" w:type="dxa"/>
            <w:tcBorders>
              <w:top w:val="nil"/>
              <w:left w:val="nil"/>
              <w:bottom w:val="single" w:sz="4" w:space="0" w:color="auto"/>
              <w:right w:val="single" w:sz="4" w:space="0" w:color="auto"/>
            </w:tcBorders>
            <w:shd w:val="clear" w:color="auto" w:fill="auto"/>
            <w:noWrap/>
            <w:vAlign w:val="center"/>
            <w:hideMark/>
          </w:tcPr>
          <w:p w14:paraId="5BB0F00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686" w:type="dxa"/>
            <w:tcBorders>
              <w:top w:val="nil"/>
              <w:left w:val="nil"/>
              <w:bottom w:val="single" w:sz="4" w:space="0" w:color="auto"/>
              <w:right w:val="single" w:sz="4" w:space="0" w:color="auto"/>
            </w:tcBorders>
            <w:shd w:val="clear" w:color="auto" w:fill="auto"/>
            <w:noWrap/>
            <w:vAlign w:val="center"/>
            <w:hideMark/>
          </w:tcPr>
          <w:p w14:paraId="2DF65A1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68</w:t>
            </w:r>
          </w:p>
        </w:tc>
        <w:tc>
          <w:tcPr>
            <w:tcW w:w="2193" w:type="dxa"/>
            <w:tcBorders>
              <w:top w:val="nil"/>
              <w:left w:val="nil"/>
              <w:bottom w:val="single" w:sz="4" w:space="0" w:color="auto"/>
              <w:right w:val="single" w:sz="4" w:space="0" w:color="auto"/>
            </w:tcBorders>
            <w:shd w:val="clear" w:color="auto" w:fill="auto"/>
            <w:vAlign w:val="center"/>
            <w:hideMark/>
          </w:tcPr>
          <w:p w14:paraId="5EEA509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3051" w:type="dxa"/>
            <w:tcBorders>
              <w:top w:val="nil"/>
              <w:left w:val="nil"/>
              <w:bottom w:val="single" w:sz="4" w:space="0" w:color="auto"/>
              <w:right w:val="single" w:sz="4" w:space="0" w:color="auto"/>
            </w:tcBorders>
            <w:shd w:val="clear" w:color="auto" w:fill="auto"/>
            <w:vAlign w:val="center"/>
            <w:hideMark/>
          </w:tcPr>
          <w:p w14:paraId="5E22617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127" w:type="dxa"/>
            <w:tcBorders>
              <w:top w:val="nil"/>
              <w:left w:val="nil"/>
              <w:bottom w:val="single" w:sz="4" w:space="0" w:color="auto"/>
              <w:right w:val="single" w:sz="4" w:space="0" w:color="auto"/>
            </w:tcBorders>
            <w:shd w:val="clear" w:color="auto" w:fill="auto"/>
            <w:vAlign w:val="center"/>
            <w:hideMark/>
          </w:tcPr>
          <w:p w14:paraId="6802A77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693" w:type="dxa"/>
            <w:tcBorders>
              <w:top w:val="nil"/>
              <w:left w:val="nil"/>
              <w:bottom w:val="single" w:sz="4" w:space="0" w:color="auto"/>
              <w:right w:val="single" w:sz="4" w:space="0" w:color="auto"/>
            </w:tcBorders>
            <w:shd w:val="clear" w:color="auto" w:fill="auto"/>
            <w:noWrap/>
            <w:vAlign w:val="center"/>
            <w:hideMark/>
          </w:tcPr>
          <w:p w14:paraId="48DF5CC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bl>
    <w:p w14:paraId="02067313" w14:textId="77777777" w:rsidR="007A5261" w:rsidRPr="007A5261" w:rsidRDefault="007A5261" w:rsidP="007A5261">
      <w:pPr>
        <w:rPr>
          <w:rFonts w:ascii="Arial" w:hAnsi="Arial" w:cs="Arial"/>
          <w:sz w:val="18"/>
          <w:szCs w:val="18"/>
        </w:rPr>
        <w:sectPr w:rsidR="007A5261" w:rsidRPr="007A5261" w:rsidSect="007A5261">
          <w:pgSz w:w="16838" w:h="11906" w:orient="landscape"/>
          <w:pgMar w:top="1440" w:right="1440" w:bottom="1440" w:left="1440" w:header="708" w:footer="708" w:gutter="0"/>
          <w:cols w:space="708"/>
          <w:docGrid w:linePitch="360"/>
        </w:sectPr>
      </w:pPr>
    </w:p>
    <w:tbl>
      <w:tblPr>
        <w:tblW w:w="15332" w:type="dxa"/>
        <w:tblInd w:w="-695" w:type="dxa"/>
        <w:tblLook w:val="04A0" w:firstRow="1" w:lastRow="0" w:firstColumn="1" w:lastColumn="0" w:noHBand="0" w:noVBand="1"/>
      </w:tblPr>
      <w:tblGrid>
        <w:gridCol w:w="2149"/>
        <w:gridCol w:w="1418"/>
        <w:gridCol w:w="1701"/>
        <w:gridCol w:w="2126"/>
        <w:gridCol w:w="3119"/>
        <w:gridCol w:w="2409"/>
        <w:gridCol w:w="2410"/>
      </w:tblGrid>
      <w:tr w:rsidR="007A5261" w:rsidRPr="007A5261" w14:paraId="714ED275" w14:textId="77777777" w:rsidTr="007A5261">
        <w:trPr>
          <w:trHeight w:val="288"/>
        </w:trPr>
        <w:tc>
          <w:tcPr>
            <w:tcW w:w="2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95540"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lastRenderedPageBreak/>
              <w:t>Plant Species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C85EA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Nanoparticle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2E50F4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Particle Size (nm)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888F1DD"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Morphology</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8B36C8B"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Characterisation</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65818B8"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Application</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CB90703" w14:textId="77777777" w:rsidR="007A5261" w:rsidRPr="007A5261" w:rsidRDefault="007A5261" w:rsidP="007A5261">
            <w:pPr>
              <w:spacing w:after="0" w:line="240" w:lineRule="auto"/>
              <w:jc w:val="center"/>
              <w:rPr>
                <w:rFonts w:ascii="Arial" w:eastAsia="Times New Roman" w:hAnsi="Arial" w:cs="Arial"/>
                <w:b/>
                <w:bCs/>
                <w:color w:val="000000"/>
                <w:sz w:val="18"/>
                <w:szCs w:val="18"/>
                <w:lang w:eastAsia="en-ZA"/>
              </w:rPr>
            </w:pPr>
            <w:r w:rsidRPr="007A5261">
              <w:rPr>
                <w:rFonts w:ascii="Arial" w:eastAsia="Times New Roman" w:hAnsi="Arial" w:cs="Arial"/>
                <w:b/>
                <w:bCs/>
                <w:color w:val="000000"/>
                <w:sz w:val="18"/>
                <w:szCs w:val="18"/>
                <w:lang w:eastAsia="en-ZA"/>
              </w:rPr>
              <w:t>Reference</w:t>
            </w:r>
          </w:p>
        </w:tc>
      </w:tr>
      <w:tr w:rsidR="007A5261" w:rsidRPr="007A5261" w14:paraId="6B8CDCEC" w14:textId="77777777" w:rsidTr="007A5261">
        <w:trPr>
          <w:trHeight w:val="552"/>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77ECC092"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Senecio pubigerus</w:t>
            </w:r>
          </w:p>
        </w:tc>
        <w:tc>
          <w:tcPr>
            <w:tcW w:w="1418" w:type="dxa"/>
            <w:tcBorders>
              <w:top w:val="nil"/>
              <w:left w:val="nil"/>
              <w:bottom w:val="single" w:sz="4" w:space="0" w:color="auto"/>
              <w:right w:val="single" w:sz="4" w:space="0" w:color="auto"/>
            </w:tcBorders>
            <w:shd w:val="clear" w:color="auto" w:fill="auto"/>
            <w:noWrap/>
            <w:vAlign w:val="center"/>
            <w:hideMark/>
          </w:tcPr>
          <w:p w14:paraId="50A49AC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55D3646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49</w:t>
            </w:r>
          </w:p>
        </w:tc>
        <w:tc>
          <w:tcPr>
            <w:tcW w:w="2126" w:type="dxa"/>
            <w:tcBorders>
              <w:top w:val="nil"/>
              <w:left w:val="nil"/>
              <w:bottom w:val="single" w:sz="4" w:space="0" w:color="auto"/>
              <w:right w:val="single" w:sz="4" w:space="0" w:color="auto"/>
            </w:tcBorders>
            <w:shd w:val="clear" w:color="auto" w:fill="auto"/>
            <w:vAlign w:val="center"/>
            <w:hideMark/>
          </w:tcPr>
          <w:p w14:paraId="29BF39D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Hexagonal, Pentagonal &amp; Spherical</w:t>
            </w:r>
          </w:p>
        </w:tc>
        <w:tc>
          <w:tcPr>
            <w:tcW w:w="3119" w:type="dxa"/>
            <w:tcBorders>
              <w:top w:val="nil"/>
              <w:left w:val="nil"/>
              <w:bottom w:val="single" w:sz="4" w:space="0" w:color="auto"/>
              <w:right w:val="single" w:sz="4" w:space="0" w:color="auto"/>
            </w:tcBorders>
            <w:shd w:val="clear" w:color="auto" w:fill="auto"/>
            <w:vAlign w:val="center"/>
            <w:hideMark/>
          </w:tcPr>
          <w:p w14:paraId="281A4A4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HRTEM, EDX and UV</w:t>
            </w:r>
          </w:p>
        </w:tc>
        <w:tc>
          <w:tcPr>
            <w:tcW w:w="2409" w:type="dxa"/>
            <w:tcBorders>
              <w:top w:val="nil"/>
              <w:left w:val="nil"/>
              <w:bottom w:val="single" w:sz="4" w:space="0" w:color="auto"/>
              <w:right w:val="single" w:sz="4" w:space="0" w:color="auto"/>
            </w:tcBorders>
            <w:shd w:val="clear" w:color="auto" w:fill="auto"/>
            <w:vAlign w:val="center"/>
            <w:hideMark/>
          </w:tcPr>
          <w:p w14:paraId="139FDA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769920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{"citationItems":[{"id":"ITEM-1","itemData":{"DOI":"10.3390/molecules21111498","ISSN":"14203049","abstract":"The preparation of gold nanoparticles (AuNPs) involves a variety of chemical and physical methods. These methods use toxic and environmentally harmful chemicals. Consequently, the synthesis of AuNPs using green chemistry has been under investigation to develop eco-friendly nanoparticles. One approach to achieve this is the use of plant-derived phytochemicals that are capable of reducing gold ions to produce AuNPs. The aim of this study was to implement a facile microtitre-plate method to screen a large number of aqueous plant extracts to determine the optimum concentration (OC) for the bio-synthesis of the AuNPs. Several AuNPs of different sizes and shapes were successfully synthesized and characterized from 17 South African plants. The characterization was done using Ultra Violet-Visible Spectroscopy, Dynamic Light Scattering, High Resolution Transmission Electron Microscopy and Energy-Dispersive X-ray Spectroscopy. We also studied the effects of temperature on the synthesis of the AuNPs and showed that changes in temperatures affect the size and dispersity of the generated AuNPs. We also evaluated the stability of the synthesized AuNPs and showed that some of them are stable in biological buffer solutions.","author":[{"dropping-particle":"","family":"Elbagory","given":"Abdulrahman M.","non-dropping-particle":"","parse-names":false,"suffix":""},{"dropping-particle":"","family":"Cupido","given":"Christopher N.","non-dropping-particle":"","parse-names":false,"suffix":""},{"dropping-particle":"","family":"Meyer","given":"Mervin","non-dropping-particle":"","parse-names":false,"suffix":""},{"dropping-particle":"","family":"Hussein","given":"Ahmed A.","non-dropping-particle":"","parse-names":false,"suffix":""}],"container-title":"Molecules","id":"ITEM-1","issue":"11","issued":{"date-parts":[["2016"]]},"title":"Large scale screening of southern African plant extracts for the green synthesis of gold nanoparticles using microtitre-plate method","type":"article-journal","volume":"21"},"uris":["http://www.mendeley.com/documents/?uuid=25fdb643-9fbe-4525-923c-905b6fc94fed"]}],"mendeley":{"formattedCitation":"(Elbagory et al., 2016)","plainTextFormattedCitation":"(Elbagory et al., 2016)","previouslyFormattedCitation":"[640]"},"properties":{"noteIndex":0},"schema":"https://github.com/citation-style-language/schema/raw/master/csl-citation.json"}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(Elbagory et al., 2016)</w:t>
            </w:r>
            <w:r w:rsidRPr="007A5261">
              <w:rPr>
                <w:rFonts w:ascii="Arial" w:eastAsia="Times New Roman" w:hAnsi="Arial" w:cs="Arial"/>
                <w:color w:val="000000"/>
                <w:sz w:val="18"/>
                <w:szCs w:val="18"/>
                <w:lang w:eastAsia="en-ZA"/>
              </w:rPr>
              <w:fldChar w:fldCharType="end"/>
            </w:r>
          </w:p>
        </w:tc>
      </w:tr>
      <w:tr w:rsidR="007A5261" w:rsidRPr="007A5261" w14:paraId="36D69A8C"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16043243"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Sesbania drummondii</w:t>
            </w:r>
          </w:p>
        </w:tc>
        <w:tc>
          <w:tcPr>
            <w:tcW w:w="1418" w:type="dxa"/>
            <w:tcBorders>
              <w:top w:val="nil"/>
              <w:left w:val="nil"/>
              <w:bottom w:val="single" w:sz="4" w:space="0" w:color="auto"/>
              <w:right w:val="single" w:sz="4" w:space="0" w:color="auto"/>
            </w:tcBorders>
            <w:shd w:val="clear" w:color="auto" w:fill="auto"/>
            <w:noWrap/>
            <w:vAlign w:val="center"/>
            <w:hideMark/>
          </w:tcPr>
          <w:p w14:paraId="3A08F6C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4F0F4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6-20</w:t>
            </w:r>
          </w:p>
        </w:tc>
        <w:tc>
          <w:tcPr>
            <w:tcW w:w="2126" w:type="dxa"/>
            <w:tcBorders>
              <w:top w:val="nil"/>
              <w:left w:val="nil"/>
              <w:bottom w:val="single" w:sz="4" w:space="0" w:color="auto"/>
              <w:right w:val="single" w:sz="4" w:space="0" w:color="auto"/>
            </w:tcBorders>
            <w:shd w:val="clear" w:color="auto" w:fill="auto"/>
            <w:vAlign w:val="center"/>
            <w:hideMark/>
          </w:tcPr>
          <w:p w14:paraId="2AE9971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5E56B33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ICP, TEM, XANES and EXAFS</w:t>
            </w:r>
          </w:p>
        </w:tc>
        <w:tc>
          <w:tcPr>
            <w:tcW w:w="2409" w:type="dxa"/>
            <w:tcBorders>
              <w:top w:val="nil"/>
              <w:left w:val="nil"/>
              <w:bottom w:val="single" w:sz="4" w:space="0" w:color="auto"/>
              <w:right w:val="single" w:sz="4" w:space="0" w:color="auto"/>
            </w:tcBorders>
            <w:shd w:val="clear" w:color="auto" w:fill="auto"/>
            <w:vAlign w:val="center"/>
            <w:hideMark/>
          </w:tcPr>
          <w:p w14:paraId="3F26E92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410" w:type="dxa"/>
            <w:tcBorders>
              <w:top w:val="nil"/>
              <w:left w:val="nil"/>
              <w:bottom w:val="single" w:sz="4" w:space="0" w:color="auto"/>
              <w:right w:val="single" w:sz="4" w:space="0" w:color="auto"/>
            </w:tcBorders>
            <w:shd w:val="clear" w:color="auto" w:fill="auto"/>
            <w:noWrap/>
            <w:vAlign w:val="center"/>
            <w:hideMark/>
          </w:tcPr>
          <w:p w14:paraId="52CA52C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{"citationItems":[{"id":"ITEM-1","itemData":{"DOI":"10.1021/es062929a","ISBN":"2707456012","ISSN":"0013936X","PMID":"17711235","abstract":"Growth of Sesbania seedlings in chloroaurate solution resulted in the accumulation of gold with the formation of stable gold nanoparticles in plant tissues. Transmission electron microscopy revealed the intracellular distribution of monodisperse nanospheres, possibly due to reduction of the metal ions by secondary metabolites present in cells. X-ray absorption near-edge structure and extended X-ray absorption fine structure demonstrated a high degree of efficiency for the biotransformation of Au(III) into Au(0) by plant tissues. The catalytic function of the nanoparticle-rich biomass was substantiated by the reduction of aqueous 4-nitrophenol (4-NP). This is the first report of gold nanoparticle-bearing biomatrix directly reducing a toxic pollutant, 4-NP. © 2007 American Chemical Society.","author":[{"dropping-particle":"","family":"Sharma","given":"Nilesh C.","non-dropping-particle":"","parse-names":false,"suffix":""},{"dropping-particle":"V.","family":"Sahi","given":"Shivendra","non-dropping-particle":"","parse-names":false,"suffix":""},{"dropping-particle":"","family":"Nath","given":"Sudip","non-dropping-particle":"","parse-names":false,"suffix":""},{"dropping-particle":"","family":"Parsons","given":"Jason G.","non-dropping-particle":"","parse-names":false,"suffix":""},{"dropping-particle":"","family":"Gardea-Torresdey","given":"Jorge L.","non-dropping-particle":"","parse-names":false,"suffix":""},{"dropping-particle":"","family":"Tarasankar","given":"Pal","non-dropping-particle":"","parse-names":false,"suffix":""}],"container-title":"Environmental Science and Technology","id":"ITEM-1","issue":"14","issued":{"date-parts":[["2007"]]},"page":"5137-5142","title":"Synthesis of plant-mediated gold nanoparticles and catalytic role of biomatrix-embedded nanomaterials","type":"article-journal","volume":"41"},"uris":["http://www.mendeley.com/documents/?uuid=6dc8c9e7-83d4-4ee8-a95b-3a82b3df1a86"]}],"mendeley":{"formattedCitation":"(Sharma et al., 2007)","plainTextFormattedCitation":"(Sharma et al., 2007)","previouslyFormattedCitation":"[706]"},"properties":{"noteIndex":0},"schema":"https://github.com/citation-style-language/schema/raw/master/csl-citation.json"}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(Sharma et al., 2007)</w:t>
            </w:r>
            <w:r w:rsidRPr="007A5261">
              <w:rPr>
                <w:rFonts w:ascii="Arial" w:eastAsia="Times New Roman" w:hAnsi="Arial" w:cs="Arial"/>
                <w:color w:val="000000"/>
                <w:sz w:val="18"/>
                <w:szCs w:val="18"/>
                <w:lang w:eastAsia="en-ZA"/>
              </w:rPr>
              <w:fldChar w:fldCharType="end"/>
            </w:r>
          </w:p>
        </w:tc>
      </w:tr>
      <w:tr w:rsidR="007A5261" w:rsidRPr="007A5261" w14:paraId="4EC8E16C" w14:textId="77777777" w:rsidTr="007A5261">
        <w:trPr>
          <w:trHeight w:val="552"/>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61F3C92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Solanum nigrum</w:t>
            </w:r>
          </w:p>
        </w:tc>
        <w:tc>
          <w:tcPr>
            <w:tcW w:w="1418" w:type="dxa"/>
            <w:tcBorders>
              <w:top w:val="nil"/>
              <w:left w:val="nil"/>
              <w:bottom w:val="single" w:sz="4" w:space="0" w:color="auto"/>
              <w:right w:val="single" w:sz="4" w:space="0" w:color="auto"/>
            </w:tcBorders>
            <w:shd w:val="clear" w:color="auto" w:fill="auto"/>
            <w:noWrap/>
            <w:vAlign w:val="center"/>
            <w:hideMark/>
          </w:tcPr>
          <w:p w14:paraId="60796E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2D8E5CC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50</w:t>
            </w:r>
          </w:p>
        </w:tc>
        <w:tc>
          <w:tcPr>
            <w:tcW w:w="2126" w:type="dxa"/>
            <w:tcBorders>
              <w:top w:val="nil"/>
              <w:left w:val="nil"/>
              <w:bottom w:val="single" w:sz="4" w:space="0" w:color="auto"/>
              <w:right w:val="single" w:sz="4" w:space="0" w:color="auto"/>
            </w:tcBorders>
            <w:shd w:val="clear" w:color="auto" w:fill="auto"/>
            <w:vAlign w:val="center"/>
            <w:hideMark/>
          </w:tcPr>
          <w:p w14:paraId="498B4BC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7FE74F0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DLS, Zeta potential, TEM, XRD and FTIR</w:t>
            </w:r>
          </w:p>
        </w:tc>
        <w:tc>
          <w:tcPr>
            <w:tcW w:w="2409" w:type="dxa"/>
            <w:tcBorders>
              <w:top w:val="nil"/>
              <w:left w:val="nil"/>
              <w:bottom w:val="single" w:sz="4" w:space="0" w:color="auto"/>
              <w:right w:val="single" w:sz="4" w:space="0" w:color="auto"/>
            </w:tcBorders>
            <w:shd w:val="clear" w:color="auto" w:fill="auto"/>
            <w:vAlign w:val="center"/>
            <w:hideMark/>
          </w:tcPr>
          <w:p w14:paraId="67CEFCA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Antioxidant and antibacterial activity</w:t>
            </w:r>
          </w:p>
        </w:tc>
        <w:tc>
          <w:tcPr>
            <w:tcW w:w="2410" w:type="dxa"/>
            <w:tcBorders>
              <w:top w:val="nil"/>
              <w:left w:val="nil"/>
              <w:bottom w:val="single" w:sz="4" w:space="0" w:color="auto"/>
              <w:right w:val="single" w:sz="4" w:space="0" w:color="auto"/>
            </w:tcBorders>
            <w:shd w:val="clear" w:color="auto" w:fill="auto"/>
            <w:noWrap/>
            <w:vAlign w:val="center"/>
            <w:hideMark/>
          </w:tcPr>
          <w:p w14:paraId="0ABEA4E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{"citationItems":[{"id":"ITEM-1","itemData":{"DOI":"10.1016/j.bionut.2014.03.004","ISSN":"22105239","abstract":"Development of environmentally benign biological process for the synthesis of nanoparticles is one of the important areas of research in nanotechnology. In the present study, gold nanoparticles (Au-NPs) were synthesized at room temperature using Solanum nigrum (S. nigrum) leaf extract as reducing agent. The gold nanoparticles obtained were characterized by UV-visible spectroscopy, dynamic light scattering (DLS), zeta potential (ZP), transmission electron microscopy (TEM), X-ray diffraction (XRD) and Fourier transform infrared (FT-IR) spectroscopy. The Au-NPs formation was confirmed by UV-visible spectroscopy through color conversion due to surface plasma resonance band at 537. nm. DLS studies revealed that the average size of Au-NPs was found to be around 50. nm. Zeta potential value for Au-NPs obtained was -17.80. mV indicating the moderate stability of synthesized nanoparticles. Crystalline nature of the Au-NPs in face centered cubic structure is evident from the selected area electron diffraction (SAED) and XRD pattern. FT-IR spectrum identifies the presence of different biomolecules in the S. nigrum leaf extract responsible for the reduction and stabilization of Au-NPs. The biomedical properties of Au-NPs were premeditated as free radical scavenging activity and antibacterial static agents. Biosynthesized Au-NPs showed a strong DPPH radical and hydroxyl radical scavengers compared to the aqueous leaf extract of S. nigrum. Furthermore, the biosynthesized Au-NPs significantly inhibited the growth of medically important pathogenic gram-positive bacteria (Staphylococcus saprophyticus and Bacillus subtilis) and gram-negative bacteria (Escherichia coli and Pseudomonas aeruginosa). The report suggests that the biosynthesized gold nanoparticles could have a high potential for use in the preparation of drugs used against various diseases and also promising candidate for many medical applications. © 2014 Elsevier Masson SAS.","author":[{"dropping-particle":"","family":"Muthuvel","given":"A.","non-dropping-particle":"","parse-names":false,"suffix":""},{"dropping-particle":"","family":"Adavallan","given":"K.","non-dropping-particle":"","parse-names":false,"suffix":""},{"dropping-particle":"","family":"Balamurugan","given":"K.","non-dropping-particle":"","parse-names":false,"suffix":""},{"dropping-particle":"","family":"Krishnakumar","given":"N.","non-dropping-particle":"","parse-names":false,"suffix":""}],"container-title":"Biomedicine and Preventive Nutrition","id":"ITEM-1","issue":"2","issued":{"date-parts":[["2014"]]},"page":"325-332","publisher":"Elsevier Masson SAS","title":"Biosynthesis of gold nanoparticles using Solanum nigrum leaf extract and screening their free radical scavenging and antibacterial properties","type":"article-journal","volume":"4"},"uris":["http://www.mendeley.com/documents/?uuid=eb7ac167-cf98-427a-abd4-2abbd869992c"]}],"mendeley":{"formattedCitation":"(Muthuvel et al., 2014)","plainTextFormattedCitation":"(Muthuvel et al., 2014)","previouslyFormattedCitation":"[707]"},"properties":{"noteIndex":0},"schema":"https://github.com/citation-style-language/schema/raw/master/csl-citation.json"}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(Muthuvel et al., 2014)</w:t>
            </w:r>
            <w:r w:rsidRPr="007A5261">
              <w:rPr>
                <w:rFonts w:ascii="Arial" w:eastAsia="Times New Roman" w:hAnsi="Arial" w:cs="Arial"/>
                <w:color w:val="000000"/>
                <w:sz w:val="18"/>
                <w:szCs w:val="18"/>
                <w:lang w:eastAsia="en-ZA"/>
              </w:rPr>
              <w:fldChar w:fldCharType="end"/>
            </w:r>
          </w:p>
        </w:tc>
      </w:tr>
      <w:tr w:rsidR="007A5261" w:rsidRPr="007A5261" w14:paraId="726A4E10" w14:textId="77777777" w:rsidTr="007A5261">
        <w:trPr>
          <w:trHeight w:val="552"/>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0B7CCC39"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Sorbus aucuparia</w:t>
            </w:r>
          </w:p>
        </w:tc>
        <w:tc>
          <w:tcPr>
            <w:tcW w:w="1418" w:type="dxa"/>
            <w:tcBorders>
              <w:top w:val="nil"/>
              <w:left w:val="nil"/>
              <w:bottom w:val="single" w:sz="4" w:space="0" w:color="auto"/>
              <w:right w:val="single" w:sz="4" w:space="0" w:color="auto"/>
            </w:tcBorders>
            <w:shd w:val="clear" w:color="auto" w:fill="auto"/>
            <w:noWrap/>
            <w:vAlign w:val="center"/>
            <w:hideMark/>
          </w:tcPr>
          <w:p w14:paraId="4DB34DF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72C303D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18</w:t>
            </w:r>
          </w:p>
        </w:tc>
        <w:tc>
          <w:tcPr>
            <w:tcW w:w="2126" w:type="dxa"/>
            <w:tcBorders>
              <w:top w:val="nil"/>
              <w:left w:val="nil"/>
              <w:bottom w:val="single" w:sz="4" w:space="0" w:color="auto"/>
              <w:right w:val="single" w:sz="4" w:space="0" w:color="auto"/>
            </w:tcBorders>
            <w:shd w:val="clear" w:color="auto" w:fill="auto"/>
            <w:vAlign w:val="center"/>
            <w:hideMark/>
          </w:tcPr>
          <w:p w14:paraId="3E76A29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Hexagonal &amp; Spherical</w:t>
            </w:r>
          </w:p>
        </w:tc>
        <w:tc>
          <w:tcPr>
            <w:tcW w:w="3119" w:type="dxa"/>
            <w:tcBorders>
              <w:top w:val="nil"/>
              <w:left w:val="nil"/>
              <w:bottom w:val="single" w:sz="4" w:space="0" w:color="auto"/>
              <w:right w:val="single" w:sz="4" w:space="0" w:color="auto"/>
            </w:tcBorders>
            <w:shd w:val="clear" w:color="auto" w:fill="auto"/>
            <w:vAlign w:val="center"/>
            <w:hideMark/>
          </w:tcPr>
          <w:p w14:paraId="6848A5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UV, XRD, EDX and FTIR</w:t>
            </w:r>
          </w:p>
        </w:tc>
        <w:tc>
          <w:tcPr>
            <w:tcW w:w="2409" w:type="dxa"/>
            <w:tcBorders>
              <w:top w:val="nil"/>
              <w:left w:val="nil"/>
              <w:bottom w:val="single" w:sz="4" w:space="0" w:color="auto"/>
              <w:right w:val="single" w:sz="4" w:space="0" w:color="auto"/>
            </w:tcBorders>
            <w:shd w:val="clear" w:color="auto" w:fill="auto"/>
            <w:vAlign w:val="center"/>
            <w:hideMark/>
          </w:tcPr>
          <w:p w14:paraId="460676A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0103308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{"citationItems":[{"id":"ITEM-1","itemData":{"DOI":"10.1016/j.colsurfb.2010.05.024","ISSN":"09277765","abstract":"At the present time the bioprospective field is a dynamic area of research. The rapid biosynthesis of silver and gold nanoparticles without using toxic chemicals is reported here. Sorbus aucuparia is omnipresent in Europe. The aqueous leaves extract of the plant were used as reducing agent for the synthesis of silver and gold nanoparticles from their salt solutions. The synthesized nanoparticles were spherical, triangular and hexagonal in shape with an average size of 16 and 18 nm for silver and gold, respectively. Different extract quantities, metal concentrations, temperatures and contact times were investigated to find their effect on nanoparticles synthesis. The resulting silver and gold nanoparticles were characterized by transmission electron microscopy (TEM), UV-vis spectroscopy, X-ray diffraction (XRD), energy dispersive X-ray (EDX) and Fourier transform infrared spectroscopy (FTIR). The concentration of residual silver and gold ions was measured by Inductively Coupled Plasma (ICP) spectroscopy. Silver and gold nanoparticle suspensions gave maximum UV-vis absorbance at 446 and 560 nm, respectively. The XRD data illustrated characteristic diffraction patterns of the elemental silver and gold phases and the average size of the crystallites were estimated from the peak profiles by Scherrer method. FTIR spectra of the leaf extract before and after the development of nanoparticles were determined to allow identification of possible functional groups responsible for the conversion of metal ions to metal nanoparticles. © 2010 Elsevier B.V.","author":[{"dropping-particle":"","family":"Dubey","given":"Shashi Prabha","non-dropping-particle":"","parse-names":false,"suffix":""},{"dropping-particle":"","family":"Lahtinen","given":"Manu","non-dropping-particle":"","parse-names":false,"suffix":""},{"dropping-particle":"","family":"Särkkä","given":"Heikki","non-dropping-particle":"","parse-names":false,"suffix":""},{"dropping-particle":"","family":"Sillanpää","given":"Mika","non-dropping-particle":"","parse-names":false,"suffix":""}],"container-title":"Colloids and Surfaces B: Biointerfaces","id":"ITEM-1","issue":"1","issued":{"date-parts":[["2010"]]},"page":"26-33","publisher":"Elsevier B.V.","title":"Bioprospective of Sorbus aucuparia leaf extract in development of silver and gold nanocolloids","type":"article-journal","volume":"80"},"uris":["http://www.mendeley.com/documents/?uuid=7fec8058-7adb-496d-9ac7-7b5568cb017a"]}],"mendeley":{"formattedCitation":"(S. P. Dubey et al., 2010)","plainTextFormattedCitation":"(S. P. Dubey et al., 2010)","previouslyFormattedCitation":"[636]"},"properties":{"noteIndex":0},"schema":"https://github.com/citation-style-language/schema/raw/master/csl-citation.json"}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 P. Dubey et al., 2010)</w:t>
            </w:r>
            <w:r w:rsidRPr="007A5261">
              <w:rPr>
                <w:rFonts w:ascii="Arial" w:eastAsia="Times New Roman" w:hAnsi="Arial" w:cs="Arial"/>
                <w:color w:val="000000"/>
                <w:sz w:val="18"/>
                <w:szCs w:val="18"/>
                <w:lang w:eastAsia="en-ZA"/>
              </w:rPr>
              <w:fldChar w:fldCharType="end"/>
            </w:r>
          </w:p>
        </w:tc>
      </w:tr>
      <w:tr w:rsidR="007A5261" w:rsidRPr="007A5261" w14:paraId="4F64D093"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7341A888"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Stachys lavandulifolia</w:t>
            </w:r>
          </w:p>
        </w:tc>
        <w:tc>
          <w:tcPr>
            <w:tcW w:w="1418" w:type="dxa"/>
            <w:tcBorders>
              <w:top w:val="nil"/>
              <w:left w:val="nil"/>
              <w:bottom w:val="single" w:sz="4" w:space="0" w:color="auto"/>
              <w:right w:val="single" w:sz="4" w:space="0" w:color="auto"/>
            </w:tcBorders>
            <w:shd w:val="clear" w:color="auto" w:fill="auto"/>
            <w:noWrap/>
            <w:vAlign w:val="center"/>
            <w:hideMark/>
          </w:tcPr>
          <w:p w14:paraId="38EB645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97620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22-30</w:t>
            </w:r>
          </w:p>
        </w:tc>
        <w:tc>
          <w:tcPr>
            <w:tcW w:w="2126" w:type="dxa"/>
            <w:tcBorders>
              <w:top w:val="nil"/>
              <w:left w:val="nil"/>
              <w:bottom w:val="single" w:sz="4" w:space="0" w:color="auto"/>
              <w:right w:val="single" w:sz="4" w:space="0" w:color="auto"/>
            </w:tcBorders>
            <w:shd w:val="clear" w:color="auto" w:fill="auto"/>
            <w:vAlign w:val="center"/>
            <w:hideMark/>
          </w:tcPr>
          <w:p w14:paraId="03C88F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Spherical</w:t>
            </w:r>
          </w:p>
        </w:tc>
        <w:tc>
          <w:tcPr>
            <w:tcW w:w="3119" w:type="dxa"/>
            <w:tcBorders>
              <w:top w:val="nil"/>
              <w:left w:val="nil"/>
              <w:bottom w:val="single" w:sz="4" w:space="0" w:color="auto"/>
              <w:right w:val="single" w:sz="4" w:space="0" w:color="auto"/>
            </w:tcBorders>
            <w:shd w:val="clear" w:color="auto" w:fill="auto"/>
            <w:vAlign w:val="center"/>
            <w:hideMark/>
          </w:tcPr>
          <w:p w14:paraId="4044A75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EDS, SEM and AFM</w:t>
            </w:r>
          </w:p>
        </w:tc>
        <w:tc>
          <w:tcPr>
            <w:tcW w:w="2409" w:type="dxa"/>
            <w:tcBorders>
              <w:top w:val="nil"/>
              <w:left w:val="nil"/>
              <w:bottom w:val="single" w:sz="4" w:space="0" w:color="auto"/>
              <w:right w:val="single" w:sz="4" w:space="0" w:color="auto"/>
            </w:tcBorders>
            <w:shd w:val="clear" w:color="auto" w:fill="auto"/>
            <w:vAlign w:val="center"/>
            <w:hideMark/>
          </w:tcPr>
          <w:p w14:paraId="24D4B76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Catalytic activity</w:t>
            </w:r>
          </w:p>
        </w:tc>
        <w:tc>
          <w:tcPr>
            <w:tcW w:w="2410" w:type="dxa"/>
            <w:tcBorders>
              <w:top w:val="nil"/>
              <w:left w:val="nil"/>
              <w:bottom w:val="single" w:sz="4" w:space="0" w:color="auto"/>
              <w:right w:val="single" w:sz="4" w:space="0" w:color="auto"/>
            </w:tcBorders>
            <w:shd w:val="clear" w:color="auto" w:fill="auto"/>
            <w:noWrap/>
            <w:vAlign w:val="center"/>
            <w:hideMark/>
          </w:tcPr>
          <w:p w14:paraId="0F8DD6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{"citationItems":[{"id":"ITEM-1","itemData":{"DOI":"10.1039/c8ra06819d","ISSN":"20462069","abstract":"High reaction rate and easy availability make green synthesis of metal nanoparticles noticeable. In the present study, gold nanoparticles with wide applications in different fields were synthesized by an ecofriendly method at room temperature using Stachys lavandulifolia extract as the reducing agent. Properties of the synthesized gold nanoparticles (GNP) were identified by different analytical techniques including: UV-Vis absorption spectroscopy verified presence of Au NPs in the solution while functional groups of its extract and synthesized Au NPs were determined by FT-IR. Its crystalline analysis with a fcc plane was verified by X-ray diffraction (XRD) and energy dispersive spectroscopy (EDS) determined elements in the sample. Surface morphology, diverse shapes and sizes of the Au NPs were shown by scanning electron microscopy (SEM), atomic force microscopy (AFM), and transmission electron microscopy (TEM). Beginning and end destruction temperatures of the Au/S. lavandulifolia NPs were determined by thermal gravimetric analysis (TGA). The Au nanoparticles were capped with extracts, preventing them from oxidation and agglomeration and were used as an efficient heterogeneous nanocatalyst for a three-component reaction of amines, aldehydes, and alkynes (A3 coupling). A diverse range of propargylamines were obtained in good yields. Furthermore, the separation and recycling of Au/S. lavandulifolia NPs was very simple, effective, and economical.","author":[{"dropping-particle":"","family":"Veisi","given":"Hojat","non-dropping-particle":"","parse-names":false,"suffix":""},{"dropping-particle":"","family":"Farokhi","given":"Maliheh","non-dropping-particle":"","parse-names":false,"suffix":""},{"dropping-particle":"","family":"Hamelian","given":"Mona","non-dropping-particle":"","parse-names":false,"suffix":""},{"dropping-particle":"","family":"Hemmati","given":"Saba","non-dropping-particle":"","parse-names":false,"suffix":""}],"container-title":"RSC Advances","id":"ITEM-1","issue":"67","issued":{"date-parts":[["2018"]]},"page":"38186-38195","publisher":"Royal Society of Chemistry","title":"Green synthesis of Au nanoparticles using an aqueous extract of Stachys lavandulifolia and their catalytic performance for alkyne/aldehyde/amine A3 coupling reactions","type":"article-journal","volume":"8"},"uris":["http://www.mendeley.com/documents/?uuid=829594c1-2894-4f07-bce4-a27e70fcdc25"]}],"mendeley":{"formattedCitation":"(Veisi et al., 2018)","plainTextFormattedCitation":"(Veisi et al., 2018)","previouslyFormattedCitation":"[708]"},"properties":{"noteIndex":0},"schema":"https://github.com/citation-style-language/schema/raw/master/csl-citation.json"}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(Veisi et al., 2018)</w:t>
            </w:r>
            <w:r w:rsidRPr="007A5261">
              <w:rPr>
                <w:rFonts w:ascii="Arial" w:eastAsia="Times New Roman" w:hAnsi="Arial" w:cs="Arial"/>
                <w:color w:val="000000"/>
                <w:sz w:val="18"/>
                <w:szCs w:val="18"/>
                <w:lang w:eastAsia="en-ZA"/>
              </w:rPr>
              <w:fldChar w:fldCharType="end"/>
            </w:r>
          </w:p>
        </w:tc>
      </w:tr>
      <w:tr w:rsidR="007A5261" w:rsidRPr="007A5261" w14:paraId="0F6F1BF5"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69A272BD"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Stevia rebaudiana</w:t>
            </w:r>
          </w:p>
        </w:tc>
        <w:tc>
          <w:tcPr>
            <w:tcW w:w="1418" w:type="dxa"/>
            <w:tcBorders>
              <w:top w:val="nil"/>
              <w:left w:val="nil"/>
              <w:bottom w:val="single" w:sz="4" w:space="0" w:color="auto"/>
              <w:right w:val="single" w:sz="4" w:space="0" w:color="auto"/>
            </w:tcBorders>
            <w:shd w:val="clear" w:color="auto" w:fill="auto"/>
            <w:noWrap/>
            <w:vAlign w:val="center"/>
            <w:hideMark/>
          </w:tcPr>
          <w:p w14:paraId="1818A69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4BC825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5-20</w:t>
            </w:r>
          </w:p>
        </w:tc>
        <w:tc>
          <w:tcPr>
            <w:tcW w:w="2126" w:type="dxa"/>
            <w:tcBorders>
              <w:top w:val="nil"/>
              <w:left w:val="nil"/>
              <w:bottom w:val="single" w:sz="4" w:space="0" w:color="auto"/>
              <w:right w:val="single" w:sz="4" w:space="0" w:color="auto"/>
            </w:tcBorders>
            <w:shd w:val="clear" w:color="auto" w:fill="auto"/>
            <w:vAlign w:val="center"/>
            <w:hideMark/>
          </w:tcPr>
          <w:p w14:paraId="4EE225D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54D387B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XRD, SEM and TEM</w:t>
            </w:r>
          </w:p>
        </w:tc>
        <w:tc>
          <w:tcPr>
            <w:tcW w:w="2409" w:type="dxa"/>
            <w:tcBorders>
              <w:top w:val="nil"/>
              <w:left w:val="nil"/>
              <w:bottom w:val="single" w:sz="4" w:space="0" w:color="auto"/>
              <w:right w:val="single" w:sz="4" w:space="0" w:color="auto"/>
            </w:tcBorders>
            <w:shd w:val="clear" w:color="auto" w:fill="auto"/>
            <w:vAlign w:val="center"/>
            <w:hideMark/>
          </w:tcPr>
          <w:p w14:paraId="52098D8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53877A6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{"citationItems":[{"id":"ITEM-1","itemData":{"DOI":"10.1016/j.jphotobiol.2015.03.025","ISSN":"18732682","abstract":"Various methods invented and developed for the synthesis of gold nanoparticles that increases daily consumed. According to this method, including potential environmental pollution problems and the complexity of the synthesis, in this study, the feasibility of using the leaves extract of Stevia rebaudiana (SR) for the reduction of gold ions to nanoparticles form have been studied. Stevia leaves were used to prepare the aqueous extract for this study. Gold nanoparticles were characterized with different techniques such as UV-vis spectroscopy, FT-IR spectroscopy, X-ray diffraction (XRD), scanning electron microscopy (SEM), and transmission electron microscopy (TEM). Transmission electron microscopy experiments showed that these nanoparticles are spherical and uniformly distributed and its size is from 5 to 20 nm. FT-IR spectroscopy revealed that gold nanoparticles were functionalized with biomolecules that have primary amine group (NH&lt;inf&gt;2&lt;/inf&gt;), carbonyl group, OH groups and other stabilizing functional groups. X-ray diffraction pattern showed high purity and face centered cubic structure of gold nanoparticles with size of 17 nm. The scanning electron microscopy (SEM) implies the right of forming gold nanoparticles. The results, confirm that gold nanoparticles have synthesized by the leaves extract of S. rebaudiana (SR).","author":[{"dropping-particle":"","family":"Sadeghi","given":"Babak","non-dropping-particle":"","parse-names":false,"suffix":""},{"dropping-particle":"","family":"Mohammadzadeh","given":"M.","non-dropping-particle":"","parse-names":false,"suffix":""},{"dropping-particle":"","family":"Babakhani","given":"B.","non-dropping-particle":"","parse-names":false,"suffix":""}],"container-title":"Journal of Photochemistry and Photobiology B: Biology","id":"ITEM-1","issued":{"date-parts":[["2015"]]},"page":"101-106","publisher":"Elsevier B.V.","title":"Green synthesis of gold nanoparticles using Stevia rebaudiana leaf extracts: Characterization and their stability","type":"article-journal","volume":"148"},"uris":["http://www.mendeley.com/documents/?uuid=de988616-1948-4e68-a17e-8d3df98d471d"]}],"mendeley":{"formattedCitation":"(Sadeghi et al., 2015)","plainTextFormattedCitation":"(Sadeghi et al., 2015)","previouslyFormattedCitation":"[709]"},"properties":{"noteIndex":0},"schema":"https://github.com/citation-style-language/schema/raw/master/csl-citation.json"}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(Sadeghi et al., 2015)</w:t>
            </w:r>
            <w:r w:rsidRPr="007A5261">
              <w:rPr>
                <w:rFonts w:ascii="Arial" w:eastAsia="Times New Roman" w:hAnsi="Arial" w:cs="Arial"/>
                <w:color w:val="000000"/>
                <w:sz w:val="18"/>
                <w:szCs w:val="18"/>
                <w:lang w:eastAsia="en-ZA"/>
              </w:rPr>
              <w:fldChar w:fldCharType="end"/>
            </w:r>
          </w:p>
        </w:tc>
      </w:tr>
      <w:tr w:rsidR="007A5261" w:rsidRPr="007A5261" w14:paraId="7DB947B0"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34904060"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Syzygium aromaticum</w:t>
            </w:r>
          </w:p>
        </w:tc>
        <w:tc>
          <w:tcPr>
            <w:tcW w:w="1418" w:type="dxa"/>
            <w:tcBorders>
              <w:top w:val="nil"/>
              <w:left w:val="nil"/>
              <w:bottom w:val="single" w:sz="4" w:space="0" w:color="auto"/>
              <w:right w:val="single" w:sz="4" w:space="0" w:color="auto"/>
            </w:tcBorders>
            <w:shd w:val="clear" w:color="auto" w:fill="auto"/>
            <w:noWrap/>
            <w:vAlign w:val="center"/>
            <w:hideMark/>
          </w:tcPr>
          <w:p w14:paraId="1D02697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0948B6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55</w:t>
            </w:r>
          </w:p>
        </w:tc>
        <w:tc>
          <w:tcPr>
            <w:tcW w:w="2126" w:type="dxa"/>
            <w:tcBorders>
              <w:top w:val="nil"/>
              <w:left w:val="nil"/>
              <w:bottom w:val="single" w:sz="4" w:space="0" w:color="auto"/>
              <w:right w:val="single" w:sz="4" w:space="0" w:color="auto"/>
            </w:tcBorders>
            <w:shd w:val="clear" w:color="auto" w:fill="auto"/>
            <w:vAlign w:val="center"/>
            <w:hideMark/>
          </w:tcPr>
          <w:p w14:paraId="5DB445A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Cubic</w:t>
            </w:r>
          </w:p>
        </w:tc>
        <w:tc>
          <w:tcPr>
            <w:tcW w:w="3119" w:type="dxa"/>
            <w:tcBorders>
              <w:top w:val="nil"/>
              <w:left w:val="nil"/>
              <w:bottom w:val="single" w:sz="4" w:space="0" w:color="auto"/>
              <w:right w:val="single" w:sz="4" w:space="0" w:color="auto"/>
            </w:tcBorders>
            <w:shd w:val="clear" w:color="auto" w:fill="auto"/>
            <w:vAlign w:val="center"/>
            <w:hideMark/>
          </w:tcPr>
          <w:p w14:paraId="67E11F1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FESEM and DLS</w:t>
            </w:r>
          </w:p>
        </w:tc>
        <w:tc>
          <w:tcPr>
            <w:tcW w:w="2409" w:type="dxa"/>
            <w:tcBorders>
              <w:top w:val="nil"/>
              <w:left w:val="nil"/>
              <w:bottom w:val="single" w:sz="4" w:space="0" w:color="auto"/>
              <w:right w:val="single" w:sz="4" w:space="0" w:color="auto"/>
            </w:tcBorders>
            <w:shd w:val="clear" w:color="auto" w:fill="auto"/>
            <w:vAlign w:val="center"/>
            <w:hideMark/>
          </w:tcPr>
          <w:p w14:paraId="427196B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1AB06FA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10.14233/ajchem.2017.20548","author":[{"dropping-particle":"","family":"Sharma","given":"Malti","non-dropping-particle":"","parse-names":false,"suffix":""},{"dropping-particle":"","family":"Pathak","given":"Mallika","non-dropping-particle":"","parse-names":false,"suffix":""},{"dropping-particle":"","family":"Ojha","given":"Himanshu","non-dropping-particle":"","parse-names":false,"suffix":""},{"dropping-particle":"","family":"Roy","given":"Bani","non-dropping-particle":"","parse-names":false,"suffix":""}],"container-title":"Asian Journal of Chemistry","id":"ITEM-1","issued":{"date-parts":[["2017","1","1"]]},"page":"1693-1696","title":"Green Synthesis of Gold Nanoparticles Using Cinnamomum verum, Syzygium aromaticum and Piper nigrum Extract","type":"article-journal","volume":"29"},"uris":["http://www.mendeley.com/documents/?uuid=f1e94fbb-9d3d-412b-ad84-a344d0789272"]}],"mendeley":{"formattedCitation":"(Sharma et al., 2017)","plainTextFormattedCitation":"(Sharma et al., 2017)","previouslyFormattedCitation":"[659]"},"properties":{"noteIndex":0},"schema":"https://github.com/citation-style-language/schema/raw/master/csl-citation.json"}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(Sharma et al., 2017)</w:t>
            </w:r>
            <w:r w:rsidRPr="007A5261">
              <w:rPr>
                <w:rFonts w:ascii="Arial" w:eastAsia="Times New Roman" w:hAnsi="Arial" w:cs="Arial"/>
                <w:color w:val="000000"/>
                <w:sz w:val="18"/>
                <w:szCs w:val="18"/>
                <w:lang w:eastAsia="en-ZA"/>
              </w:rPr>
              <w:fldChar w:fldCharType="end"/>
            </w:r>
          </w:p>
        </w:tc>
      </w:tr>
      <w:tr w:rsidR="007A5261" w:rsidRPr="007A5261" w14:paraId="5A2273D9"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48003734"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Tabebula argentiea</w:t>
            </w:r>
          </w:p>
        </w:tc>
        <w:tc>
          <w:tcPr>
            <w:tcW w:w="1418" w:type="dxa"/>
            <w:tcBorders>
              <w:top w:val="nil"/>
              <w:left w:val="nil"/>
              <w:bottom w:val="single" w:sz="4" w:space="0" w:color="auto"/>
              <w:right w:val="single" w:sz="4" w:space="0" w:color="auto"/>
            </w:tcBorders>
            <w:shd w:val="clear" w:color="auto" w:fill="auto"/>
            <w:noWrap/>
            <w:vAlign w:val="center"/>
            <w:hideMark/>
          </w:tcPr>
          <w:p w14:paraId="4B52A0E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3BF4988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56</w:t>
            </w:r>
          </w:p>
        </w:tc>
        <w:tc>
          <w:tcPr>
            <w:tcW w:w="2126" w:type="dxa"/>
            <w:tcBorders>
              <w:top w:val="nil"/>
              <w:left w:val="nil"/>
              <w:bottom w:val="single" w:sz="4" w:space="0" w:color="auto"/>
              <w:right w:val="single" w:sz="4" w:space="0" w:color="auto"/>
            </w:tcBorders>
            <w:shd w:val="clear" w:color="auto" w:fill="auto"/>
            <w:vAlign w:val="center"/>
            <w:hideMark/>
          </w:tcPr>
          <w:p w14:paraId="318CA3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7B7A757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SEM-EDX</w:t>
            </w:r>
          </w:p>
        </w:tc>
        <w:tc>
          <w:tcPr>
            <w:tcW w:w="2409" w:type="dxa"/>
            <w:tcBorders>
              <w:top w:val="nil"/>
              <w:left w:val="nil"/>
              <w:bottom w:val="single" w:sz="4" w:space="0" w:color="auto"/>
              <w:right w:val="single" w:sz="4" w:space="0" w:color="auto"/>
            </w:tcBorders>
            <w:shd w:val="clear" w:color="auto" w:fill="auto"/>
            <w:vAlign w:val="center"/>
            <w:hideMark/>
          </w:tcPr>
          <w:p w14:paraId="23FA69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410" w:type="dxa"/>
            <w:tcBorders>
              <w:top w:val="nil"/>
              <w:left w:val="nil"/>
              <w:bottom w:val="single" w:sz="4" w:space="0" w:color="auto"/>
              <w:right w:val="single" w:sz="4" w:space="0" w:color="auto"/>
            </w:tcBorders>
            <w:shd w:val="clear" w:color="auto" w:fill="auto"/>
            <w:noWrap/>
            <w:vAlign w:val="center"/>
            <w:hideMark/>
          </w:tcPr>
          <w:p w14:paraId="58A557B4"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author":[{"dropping-particle":"","family":"Vinay","given":"Y.G.","non-dropping-particle":"","parse-names":false,"suffix":""},{"dropping-particle":"","family":"Pallavi","given":"T.","non-dropping-particle":"","parse-names":false,"suffix":""},{"dropping-particle":"","family":"Vinay","given":"W.","non-dropping-particle":"","parse-names":false,"suffix":""},{"dropping-particle":"","family":"Siddaling","given":"Reddy","non-dropping-particle":"","parse-names":false,"suffix":""}],"id":"ITEM-1","issued":{"date-parts":[["2017"]]},"title":"Synthesis of Gold Nanoparticles From the Flower Extracts of Tabebuia Argentiea and Their Anticancer Activity Project Reference No .: 40S _ Be _ 2020","type":"paper-conference"},"uris":["http://www.mendeley.com/documents/?uuid=5aff38d8-183d-453b-b014-f605a3f4b5af"]}],"mendeley":{"formattedCitation":"(Vinay et al., 2017)","plainTextFormattedCitation":"(Vinay et al., 2017)","previouslyFormattedCitation":"[710]"},"properties":{"noteIndex":0},"schema":"https://github.com/citation-style-language/schema/raw/master/csl-citation.json"}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(Vinay et al., 2017)</w:t>
            </w:r>
            <w:r w:rsidRPr="007A5261">
              <w:rPr>
                <w:rFonts w:ascii="Arial" w:eastAsia="Times New Roman" w:hAnsi="Arial" w:cs="Arial"/>
                <w:color w:val="000000"/>
                <w:sz w:val="18"/>
                <w:szCs w:val="18"/>
                <w:lang w:eastAsia="en-ZA"/>
              </w:rPr>
              <w:fldChar w:fldCharType="end"/>
            </w:r>
          </w:p>
        </w:tc>
      </w:tr>
      <w:tr w:rsidR="007A5261" w:rsidRPr="007A5261" w14:paraId="33B49C42"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76C33567"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Terminalia catappa</w:t>
            </w:r>
          </w:p>
        </w:tc>
        <w:tc>
          <w:tcPr>
            <w:tcW w:w="1418" w:type="dxa"/>
            <w:tcBorders>
              <w:top w:val="nil"/>
              <w:left w:val="nil"/>
              <w:bottom w:val="single" w:sz="4" w:space="0" w:color="auto"/>
              <w:right w:val="single" w:sz="4" w:space="0" w:color="auto"/>
            </w:tcBorders>
            <w:shd w:val="clear" w:color="auto" w:fill="auto"/>
            <w:noWrap/>
            <w:vAlign w:val="center"/>
            <w:hideMark/>
          </w:tcPr>
          <w:p w14:paraId="39E4AE0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14F3F9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10-35</w:t>
            </w:r>
          </w:p>
        </w:tc>
        <w:tc>
          <w:tcPr>
            <w:tcW w:w="2126" w:type="dxa"/>
            <w:tcBorders>
              <w:top w:val="nil"/>
              <w:left w:val="nil"/>
              <w:bottom w:val="single" w:sz="4" w:space="0" w:color="auto"/>
              <w:right w:val="single" w:sz="4" w:space="0" w:color="auto"/>
            </w:tcBorders>
            <w:shd w:val="clear" w:color="auto" w:fill="auto"/>
            <w:vAlign w:val="center"/>
            <w:hideMark/>
          </w:tcPr>
          <w:p w14:paraId="6EC9228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353EEF9C"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and TEM</w:t>
            </w:r>
          </w:p>
        </w:tc>
        <w:tc>
          <w:tcPr>
            <w:tcW w:w="2409" w:type="dxa"/>
            <w:tcBorders>
              <w:top w:val="nil"/>
              <w:left w:val="nil"/>
              <w:bottom w:val="single" w:sz="4" w:space="0" w:color="auto"/>
              <w:right w:val="single" w:sz="4" w:space="0" w:color="auto"/>
            </w:tcBorders>
            <w:shd w:val="clear" w:color="auto" w:fill="auto"/>
            <w:vAlign w:val="center"/>
            <w:hideMark/>
          </w:tcPr>
          <w:p w14:paraId="4A7B07A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6CE1F65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{"citationItems":[{"id":"ITEM-1","itemData":{"DOI":"10.1155/2010/745120","ISSN":"09734945","abstract":"The synthesis of eco-friendly nanoparticles is evergreen branch of nanoscience for biomedical application. Low cost of synthesis and non toxicity are main features make it more attractive potential option for biomedical field and elsewhere. Here, we report the synthesis of gold nanoparticles in aqueous medium using Terminalia catappa (Almond) leaf extract as the reducing and stabilizing agent. On treating chloroauric acid solutions with Terminalia catappa (TC) leaf extract rapid reduction of chloroaurate ions is observed leading to the formation of highly stable gold nanoparticles in solution. TEM analysis of the gold nanoparticles indicated that they ranged in size from 10 to 35 nm with average size of 21.9 nm.","author":[{"dropping-particle":"","family":"Ankamwar","given":"Balaprasad","non-dropping-particle":"","parse-names":false,"suffix":""}],"container-title":"E-Journal of Chemistry","id":"ITEM-1","issue":"4","issued":{"date-parts":[["2010"]]},"page":"1334-1339","title":"Biosynthesis of gold nanoparticles (Green-Gold) using leaf extract of Terminalia Catappa","type":"article-journal","volume":"7"},"uris":["http://www.mendeley.com/documents/?uuid=673f721e-d949-4aa0-bdb2-e082c2f8d51f"]}],"mendeley":{"formattedCitation":"(Ankamwar, 2010)","plainTextFormattedCitation":"(Ankamwar, 2010)","previouslyFormattedCitation":"[638]"},"properties":{"noteIndex":0},"schema":"https://github.com/citation-style-language/schema/raw/master/csl-citation.json"}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(Ankamwar, 2010)</w:t>
            </w:r>
            <w:r w:rsidRPr="007A5261">
              <w:rPr>
                <w:rFonts w:ascii="Arial" w:eastAsia="Times New Roman" w:hAnsi="Arial" w:cs="Arial"/>
                <w:color w:val="000000"/>
                <w:sz w:val="18"/>
                <w:szCs w:val="18"/>
                <w:lang w:eastAsia="en-ZA"/>
              </w:rPr>
              <w:fldChar w:fldCharType="end"/>
            </w:r>
          </w:p>
        </w:tc>
      </w:tr>
      <w:tr w:rsidR="007A5261" w:rsidRPr="007A5261" w14:paraId="6FF12804"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32DB676B"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Torreya nucifera</w:t>
            </w:r>
          </w:p>
        </w:tc>
        <w:tc>
          <w:tcPr>
            <w:tcW w:w="1418" w:type="dxa"/>
            <w:tcBorders>
              <w:top w:val="nil"/>
              <w:left w:val="nil"/>
              <w:bottom w:val="single" w:sz="4" w:space="0" w:color="auto"/>
              <w:right w:val="single" w:sz="4" w:space="0" w:color="auto"/>
            </w:tcBorders>
            <w:shd w:val="clear" w:color="auto" w:fill="auto"/>
            <w:noWrap/>
            <w:vAlign w:val="center"/>
            <w:hideMark/>
          </w:tcPr>
          <w:p w14:paraId="261B4CB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005BB279"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8-42</w:t>
            </w:r>
          </w:p>
        </w:tc>
        <w:tc>
          <w:tcPr>
            <w:tcW w:w="2126" w:type="dxa"/>
            <w:tcBorders>
              <w:top w:val="nil"/>
              <w:left w:val="nil"/>
              <w:bottom w:val="single" w:sz="4" w:space="0" w:color="auto"/>
              <w:right w:val="single" w:sz="4" w:space="0" w:color="auto"/>
            </w:tcBorders>
            <w:shd w:val="clear" w:color="auto" w:fill="auto"/>
            <w:vAlign w:val="center"/>
            <w:hideMark/>
          </w:tcPr>
          <w:p w14:paraId="58DA8E3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538DDD8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TEM, XRD and FTIR</w:t>
            </w:r>
          </w:p>
        </w:tc>
        <w:tc>
          <w:tcPr>
            <w:tcW w:w="2409" w:type="dxa"/>
            <w:tcBorders>
              <w:top w:val="nil"/>
              <w:left w:val="nil"/>
              <w:bottom w:val="single" w:sz="4" w:space="0" w:color="auto"/>
              <w:right w:val="single" w:sz="4" w:space="0" w:color="auto"/>
            </w:tcBorders>
            <w:shd w:val="clear" w:color="auto" w:fill="auto"/>
            <w:vAlign w:val="center"/>
            <w:hideMark/>
          </w:tcPr>
          <w:p w14:paraId="047818E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410" w:type="dxa"/>
            <w:tcBorders>
              <w:top w:val="nil"/>
              <w:left w:val="nil"/>
              <w:bottom w:val="single" w:sz="4" w:space="0" w:color="auto"/>
              <w:right w:val="single" w:sz="4" w:space="0" w:color="auto"/>
            </w:tcBorders>
            <w:shd w:val="clear" w:color="auto" w:fill="auto"/>
            <w:noWrap/>
            <w:vAlign w:val="center"/>
            <w:hideMark/>
          </w:tcPr>
          <w:p w14:paraId="0E5F0FE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{"citationItems":[{"id":"ITEM-1","itemData":{"DOI":"10.1007/s12247-013-9166-x","ISSN":"19398042","abstract":"Gold nanoparticles were used in various biological applications for their structural and functional properties. For the application of gold nanoparticles in biological applications, the cytotoxicity of gold nanoparticles should be validated. Gold nanoparticles were biosynthesized using the three plant powders obtained from leaves of Torreya nucifera , Cinnamomum japonicum , and Nerium indicum . UV - vis spectroscopic analysis ensured the formation of gold nanoparticles and Bio-TEM analysis revealed the size and spherical shape of gold nanoparticles. XRD pattern with the reflection planes (111), (200), (220), and (311) confirmed the face cubic centered structure of biosynthesized gold nanoparticles. Aromatic compounds and proteins were found to be responsible for the bioreduction of gold salt to gold nanoparticles and stabilization of synthesized gold nanoparticles from the FTIR analysis. The synthesized nanoparticles were tested for in vitro cytotoxicity using 3T3-L1 cell lines. The nanoparticles, synthesized using ecofriendly plant powders exhibited low level of cytotoxicity even at higher concentrations of 10 μg/ml. This validates that the synthesized molecules are not toxic and they can be analyzed for various biomedical applications. © Springer Science+Business Media 2013.","author":[{"dropping-particle":"","family":"Kalpana","given":"Duraisamy","non-dropping-particle":"","parse-names":false,"suffix":""},{"dropping-particle":"","family":"Pichiah","given":"P. B.Tirupathi","non-dropping-particle":"","parse-names":false,"suffix":""},{"dropping-particle":"","family":"Sankarganesh","given":"Arunachalam","non-dropping-particle":"","parse-names":false,"suffix":""},{"dropping-particle":"","family":"Park","given":"Whoa Shig","non-dropping-particle":"","parse-names":false,"suffix":""},{"dropping-particle":"","family":"Lee","given":"Seok Myon","non-dropping-particle":"","parse-names":false,"suffix":""},{"dropping-particle":"","family":"Wahab","given":"Rizwan","non-dropping-particle":"","parse-names":false,"suffix":""},{"dropping-particle":"","family":"Cha","given":"Youn Soo","non-dropping-particle":"","parse-names":false,"suffix":""},{"dropping-particle":"","family":"Lee","given":"Yang Soo","non-dropping-particle":"","parse-names":false,"suffix":""}],"container-title":"Journal of Pharmaceutical Innovation","id":"ITEM-1","issue":"4","issued":{"date-parts":[["2013"]]},"page":"265-275","title":"Biogenesis of gold nanoparticles using plant powders and assessment of in vitro cytotoxicity in 3T3-L1 cell line","type":"article-journal","volume":"8"},"uris":["http://www.mendeley.com/documents/?uuid=650d7816-11b7-43b8-8809-71b14f98c80b"]}],"mendeley":{"formattedCitation":"(Kalpana et al., 2013)","plainTextFormattedCitation":"(Kalpana et al., 2013)","previouslyFormattedCitation":"[711]"},"properties":{"noteIndex":0},"schema":"https://github.com/citation-style-language/schema/raw/master/csl-citation.json"}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(Kalpana et al., 2013)</w:t>
            </w:r>
            <w:r w:rsidRPr="007A5261">
              <w:rPr>
                <w:rFonts w:ascii="Arial" w:eastAsia="Times New Roman" w:hAnsi="Arial" w:cs="Arial"/>
                <w:color w:val="000000"/>
                <w:sz w:val="18"/>
                <w:szCs w:val="18"/>
                <w:lang w:eastAsia="en-ZA"/>
              </w:rPr>
              <w:fldChar w:fldCharType="end"/>
            </w:r>
          </w:p>
        </w:tc>
      </w:tr>
      <w:tr w:rsidR="007A5261" w:rsidRPr="007A5261" w14:paraId="32ABBBE7"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11991645"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Wedelia trilobata</w:t>
            </w:r>
          </w:p>
        </w:tc>
        <w:tc>
          <w:tcPr>
            <w:tcW w:w="1418" w:type="dxa"/>
            <w:tcBorders>
              <w:top w:val="nil"/>
              <w:left w:val="nil"/>
              <w:bottom w:val="single" w:sz="4" w:space="0" w:color="auto"/>
              <w:right w:val="single" w:sz="4" w:space="0" w:color="auto"/>
            </w:tcBorders>
            <w:shd w:val="clear" w:color="auto" w:fill="auto"/>
            <w:noWrap/>
            <w:vAlign w:val="center"/>
            <w:hideMark/>
          </w:tcPr>
          <w:p w14:paraId="38F80F70"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1F75024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10-50</w:t>
            </w:r>
          </w:p>
        </w:tc>
        <w:tc>
          <w:tcPr>
            <w:tcW w:w="2126" w:type="dxa"/>
            <w:tcBorders>
              <w:top w:val="nil"/>
              <w:left w:val="nil"/>
              <w:bottom w:val="single" w:sz="4" w:space="0" w:color="auto"/>
              <w:right w:val="single" w:sz="4" w:space="0" w:color="auto"/>
            </w:tcBorders>
            <w:shd w:val="clear" w:color="auto" w:fill="auto"/>
            <w:vAlign w:val="center"/>
            <w:hideMark/>
          </w:tcPr>
          <w:p w14:paraId="66E4EEF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77AFD0F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XRD, FTIR, TEM-EDX and SAED</w:t>
            </w:r>
          </w:p>
        </w:tc>
        <w:tc>
          <w:tcPr>
            <w:tcW w:w="2409" w:type="dxa"/>
            <w:tcBorders>
              <w:top w:val="nil"/>
              <w:left w:val="nil"/>
              <w:bottom w:val="single" w:sz="4" w:space="0" w:color="auto"/>
              <w:right w:val="single" w:sz="4" w:space="0" w:color="auto"/>
            </w:tcBorders>
            <w:shd w:val="clear" w:color="auto" w:fill="auto"/>
            <w:vAlign w:val="center"/>
            <w:hideMark/>
          </w:tcPr>
          <w:p w14:paraId="2EF09B2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Cytotoxic activity</w:t>
            </w:r>
          </w:p>
        </w:tc>
        <w:tc>
          <w:tcPr>
            <w:tcW w:w="2410" w:type="dxa"/>
            <w:tcBorders>
              <w:top w:val="nil"/>
              <w:left w:val="nil"/>
              <w:bottom w:val="single" w:sz="4" w:space="0" w:color="auto"/>
              <w:right w:val="single" w:sz="4" w:space="0" w:color="auto"/>
            </w:tcBorders>
            <w:shd w:val="clear" w:color="auto" w:fill="auto"/>
            <w:noWrap/>
            <w:vAlign w:val="center"/>
            <w:hideMark/>
          </w:tcPr>
          <w:p w14:paraId="5F7BFD2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10.26479/2018.0406.01","author":[{"dropping-particle":"","family":"Dey","given":"Arpita","non-dropping-particle":"","parse-names":false,"suffix":""},{"dropping-particle":"","family":"Yogamoorthy","given":"A.","non-dropping-particle":"","parse-names":false,"suffix":""},{"dropping-particle":"","family":"Sundarapandian","given":"S.M.","non-dropping-particle":"","parse-names":false,"suffix":""}],"container-title":"Research Journal of Life Sciences, Bioinformatics, Pharmaceutical and Chemical Sciences","id":"ITEM-1","issue":"6","issued":{"date-parts":[["2018"]]},"page":"1-17","title":"Green Synthesis of Gold Nanoparticles and Evaluation of its Cytotoxic Property against Colon Cancer Cell Line","type":"article-journal","volume":"4"},"uris":["http://www.mendeley.com/documents/?uuid=6ed7bacc-a72b-4f31-ac6a-839a18dcdf51"]}],"mendeley":{"formattedCitation":"(Dey et al., 2018)","plainTextFormattedCitation":"(Dey et al., 2018)","previouslyFormattedCitation":"[712]"},"properties":{"noteIndex":0},"schema":"https://github.com/citation-style-language/schema/raw/master/csl-citation.json"}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(Dey et al., 2018)</w:t>
            </w:r>
            <w:r w:rsidRPr="007A5261">
              <w:rPr>
                <w:rFonts w:ascii="Arial" w:eastAsia="Times New Roman" w:hAnsi="Arial" w:cs="Arial"/>
                <w:color w:val="000000"/>
                <w:sz w:val="18"/>
                <w:szCs w:val="18"/>
                <w:lang w:eastAsia="en-ZA"/>
              </w:rPr>
              <w:fldChar w:fldCharType="end"/>
            </w:r>
          </w:p>
        </w:tc>
      </w:tr>
      <w:tr w:rsidR="007A5261" w:rsidRPr="007A5261" w14:paraId="378BFCF8"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015454A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Zea mays</w:t>
            </w:r>
          </w:p>
        </w:tc>
        <w:tc>
          <w:tcPr>
            <w:tcW w:w="1418" w:type="dxa"/>
            <w:tcBorders>
              <w:top w:val="nil"/>
              <w:left w:val="nil"/>
              <w:bottom w:val="single" w:sz="4" w:space="0" w:color="auto"/>
              <w:right w:val="single" w:sz="4" w:space="0" w:color="auto"/>
            </w:tcBorders>
            <w:shd w:val="clear" w:color="auto" w:fill="auto"/>
            <w:noWrap/>
            <w:vAlign w:val="center"/>
            <w:hideMark/>
          </w:tcPr>
          <w:p w14:paraId="1B3F5173"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67245BA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30</w:t>
            </w:r>
          </w:p>
        </w:tc>
        <w:tc>
          <w:tcPr>
            <w:tcW w:w="2126" w:type="dxa"/>
            <w:tcBorders>
              <w:top w:val="nil"/>
              <w:left w:val="nil"/>
              <w:bottom w:val="single" w:sz="4" w:space="0" w:color="auto"/>
              <w:right w:val="single" w:sz="4" w:space="0" w:color="auto"/>
            </w:tcBorders>
            <w:shd w:val="clear" w:color="auto" w:fill="auto"/>
            <w:vAlign w:val="center"/>
            <w:hideMark/>
          </w:tcPr>
          <w:p w14:paraId="78DD07D1"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Spherical</w:t>
            </w:r>
          </w:p>
        </w:tc>
        <w:tc>
          <w:tcPr>
            <w:tcW w:w="3119" w:type="dxa"/>
            <w:tcBorders>
              <w:top w:val="nil"/>
              <w:left w:val="nil"/>
              <w:bottom w:val="single" w:sz="4" w:space="0" w:color="auto"/>
              <w:right w:val="single" w:sz="4" w:space="0" w:color="auto"/>
            </w:tcBorders>
            <w:shd w:val="clear" w:color="auto" w:fill="auto"/>
            <w:vAlign w:val="center"/>
            <w:hideMark/>
          </w:tcPr>
          <w:p w14:paraId="5281E5E5"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UV, FTIR, SEM, TEM and EDAX</w:t>
            </w:r>
          </w:p>
        </w:tc>
        <w:tc>
          <w:tcPr>
            <w:tcW w:w="2409" w:type="dxa"/>
            <w:tcBorders>
              <w:top w:val="nil"/>
              <w:left w:val="nil"/>
              <w:bottom w:val="single" w:sz="4" w:space="0" w:color="auto"/>
              <w:right w:val="single" w:sz="4" w:space="0" w:color="auto"/>
            </w:tcBorders>
            <w:shd w:val="clear" w:color="auto" w:fill="auto"/>
            <w:vAlign w:val="center"/>
            <w:hideMark/>
          </w:tcPr>
          <w:p w14:paraId="5C5D5D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2410" w:type="dxa"/>
            <w:tcBorders>
              <w:top w:val="nil"/>
              <w:left w:val="nil"/>
              <w:bottom w:val="single" w:sz="4" w:space="0" w:color="auto"/>
              <w:right w:val="single" w:sz="4" w:space="0" w:color="auto"/>
            </w:tcBorders>
            <w:shd w:val="clear" w:color="auto" w:fill="auto"/>
            <w:noWrap/>
            <w:vAlign w:val="center"/>
            <w:hideMark/>
          </w:tcPr>
          <w:p w14:paraId="04D9EDFF"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{"citationItems":[{"id":"ITEM-1","itemData":{"DOI":"10.35940/ijeat.f8819.129219","abstract":"Gold nanoparticles (AuNPs) were produced by green synthesis method by utilization of Zea Mays Extract as the reducing and stabilizing solution. Selected parameters like Time, Temperature, pH, Light and Concentration effects on the preparation of gold nanoparticles was analyzed by UV- Visible Spectroscopy (UV-Vis.). The size was measured through Dynamic Light Scattering (DLS) and also confirmed by Transmission electron microscopy (TEM) techniques, it is also observed that all the reaction time, Temperature, Concentration and reaction time are very essential parameters which should be noticed with high precession during the synthesis of Gold nanoparticles.","author":[{"dropping-particle":"","family":"Jon","given":"Ravi","non-dropping-particle":"","parse-names":false,"suffix":""},{"dropping-particle":"","family":"Martin","given":"Neha","non-dropping-particle":"","parse-names":false,"suffix":""},{"dropping-particle":"","family":"Dasari","given":"Prabhakara Rao","non-dropping-particle":"","parse-names":false,"suffix":""},{"dropping-particle":"","family":"Paul","given":"Ajit","non-dropping-particle":"","parse-names":false,"suffix":""},{"dropping-particle":"","family":"Singh","given":"Vipul","non-dropping-particle":"","parse-names":false,"suffix":""}],"container-title":"International Journal of Engineering and Advanced Technology","id":"ITEM-1","issue":"2","issued":{"date-parts":[["2019"]]},"page":"870-873","title":"Effect of Physical Parameters on Green Synthesis of Gold Nanoparticles using Zea Mays Extract","type":"article-journal","volume":"9"},"uris":["http://www.mendeley.com/documents/?uuid=18d89255-ecd9-4a2e-96ca-2f1ff16dd72a"]}],"mendeley":{"formattedCitation":"(Jon et al., 2019)","plainTextFormattedCitation":"(Jon et al., 2019)","previouslyFormattedCitation":"[713]"},"properties":{"noteIndex":0},"schema":"https://github.com/citation-style-language/schema/raw/master/csl-citation.json"}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(Jon et al., 2019)</w:t>
            </w:r>
            <w:r w:rsidRPr="007A5261">
              <w:rPr>
                <w:rFonts w:ascii="Arial" w:eastAsia="Times New Roman" w:hAnsi="Arial" w:cs="Arial"/>
                <w:color w:val="000000"/>
                <w:sz w:val="18"/>
                <w:szCs w:val="18"/>
                <w:lang w:eastAsia="en-ZA"/>
              </w:rPr>
              <w:fldChar w:fldCharType="end"/>
            </w:r>
          </w:p>
        </w:tc>
      </w:tr>
      <w:tr w:rsidR="007A5261" w:rsidRPr="007A5261" w14:paraId="4A0C963E" w14:textId="77777777" w:rsidTr="007A5261">
        <w:trPr>
          <w:trHeight w:val="288"/>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10748BD1"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Zingiber officinale</w:t>
            </w:r>
          </w:p>
        </w:tc>
        <w:tc>
          <w:tcPr>
            <w:tcW w:w="1418" w:type="dxa"/>
            <w:tcBorders>
              <w:top w:val="nil"/>
              <w:left w:val="nil"/>
              <w:bottom w:val="single" w:sz="4" w:space="0" w:color="auto"/>
              <w:right w:val="single" w:sz="4" w:space="0" w:color="auto"/>
            </w:tcBorders>
            <w:shd w:val="clear" w:color="auto" w:fill="auto"/>
            <w:noWrap/>
            <w:vAlign w:val="center"/>
            <w:hideMark/>
          </w:tcPr>
          <w:p w14:paraId="62247C9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2CCD428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5-15</w:t>
            </w:r>
          </w:p>
        </w:tc>
        <w:tc>
          <w:tcPr>
            <w:tcW w:w="2126" w:type="dxa"/>
            <w:tcBorders>
              <w:top w:val="nil"/>
              <w:left w:val="nil"/>
              <w:bottom w:val="single" w:sz="4" w:space="0" w:color="auto"/>
              <w:right w:val="single" w:sz="4" w:space="0" w:color="auto"/>
            </w:tcBorders>
            <w:shd w:val="clear" w:color="auto" w:fill="auto"/>
            <w:vAlign w:val="center"/>
            <w:hideMark/>
          </w:tcPr>
          <w:p w14:paraId="597E881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 </w:t>
            </w:r>
          </w:p>
        </w:tc>
        <w:tc>
          <w:tcPr>
            <w:tcW w:w="3119" w:type="dxa"/>
            <w:tcBorders>
              <w:top w:val="nil"/>
              <w:left w:val="nil"/>
              <w:bottom w:val="single" w:sz="4" w:space="0" w:color="auto"/>
              <w:right w:val="single" w:sz="4" w:space="0" w:color="auto"/>
            </w:tcBorders>
            <w:shd w:val="clear" w:color="auto" w:fill="auto"/>
            <w:vAlign w:val="center"/>
            <w:hideMark/>
          </w:tcPr>
          <w:p w14:paraId="6638B486"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DLS, UV, FTIR and TEM</w:t>
            </w:r>
          </w:p>
        </w:tc>
        <w:tc>
          <w:tcPr>
            <w:tcW w:w="2409" w:type="dxa"/>
            <w:tcBorders>
              <w:top w:val="nil"/>
              <w:left w:val="nil"/>
              <w:bottom w:val="single" w:sz="4" w:space="0" w:color="auto"/>
              <w:right w:val="single" w:sz="4" w:space="0" w:color="auto"/>
            </w:tcBorders>
            <w:shd w:val="clear" w:color="auto" w:fill="auto"/>
            <w:vAlign w:val="center"/>
            <w:hideMark/>
          </w:tcPr>
          <w:p w14:paraId="2872596A"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Blood compatibility</w:t>
            </w:r>
          </w:p>
        </w:tc>
        <w:tc>
          <w:tcPr>
            <w:tcW w:w="2410" w:type="dxa"/>
            <w:tcBorders>
              <w:top w:val="nil"/>
              <w:left w:val="nil"/>
              <w:bottom w:val="single" w:sz="4" w:space="0" w:color="auto"/>
              <w:right w:val="single" w:sz="4" w:space="0" w:color="auto"/>
            </w:tcBorders>
            <w:shd w:val="clear" w:color="auto" w:fill="auto"/>
            <w:noWrap/>
            <w:vAlign w:val="center"/>
            <w:hideMark/>
          </w:tcPr>
          <w:p w14:paraId="45DCFE1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{"citationItems":[{"id":"ITEM-1","itemData":{"DOI":"10.1016/j.procbio.2011.07.011","ISSN":"13595113","abstract":"Biosynthesis of gold nanoparticles with small size and biostability is very important and used in various biomedical applications. There are lot of reports for the synthesis of gold nanoparticles by the addition of reducing agent and stabilizing agent. In the present study we have synthesized gold nanoparticles, with a particle size ranging from 5 to 15 nm, using Zingiber officinale extract which acts both as reducing and stabilizing agent. Z. officinale extract is reported to be a more potent anti-platelet agent than aspirin. Therefore, green synthesis of gold nanoparticles with Z. officinale extract, as an alternative to chemical synthesis, is beneficial from its biological and medical applications point of view, because of its good blood biocompatibility and physiological stability. The formation and size distribution of gold nanoparticles were confirmed by dynamic light scattering (DLS), UV-vis spectrophotometer and transmission electron microscopy (TEM). Gold nanoparticles synthesized using citrate and Z. officinale extract demonstrated very low protein adsorption. Both nanoparticles were non platelet activating and non complement activating on contact with whole human blood. They also did not aggregate other blood cells, however, nanoparticles synthesised with Z. officinale extract was highly stable at physiological condition compared to citrate capped nanoparticles, which aggregated. Thus the usage of nanoparticles, synthesized with Z. officinale extract, as vectors for the applications in drug delivery, gene delivery or as biosensors, where a direct contact with blood occurs is justified. © 2011 Elsevier Ltd. All rights reserved.","author":[{"dropping-particle":"","family":"Kumar","given":"K. Praveen","non-dropping-particle":"","parse-names":false,"suffix":""},{"dropping-particle":"","family":"Paul","given":"Willi","non-dropping-particle":"","parse-names":false,"suffix":""},{"dropping-particle":"","family":"Sharma","given":"Chandra P.","non-dropping-particle":"","parse-names":false,"suffix":""}],"container-title":"Process Biochemistry","id":"ITEM-1","issue":"10","issued":{"date-parts":[["2011"]]},"page":"2007-2013","publisher":"Elsevier Ltd","title":"Green synthesis of gold nanoparticles with Zingiber officinale extract: Characterization and blood compatibility","type":"article-journal","volume":"46"},"uris":["http://www.mendeley.com/documents/?uuid=4f647996-7c1b-4df6-b3f1-b69f9029afb7"]}],"mendeley":{"formattedCitation":"(Kumar et al., 2011)","plainTextFormattedCitation":"(Kumar et al., 2011)","previouslyFormattedCitation":"[634]"},"properties":{"noteIndex":0},"schema":"https://github.com/citation-style-language/schema/raw/master/csl-citation.json"}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(Kumar et al., 2011)</w:t>
            </w:r>
            <w:r w:rsidRPr="007A5261">
              <w:rPr>
                <w:rFonts w:ascii="Arial" w:eastAsia="Times New Roman" w:hAnsi="Arial" w:cs="Arial"/>
                <w:color w:val="000000"/>
                <w:sz w:val="18"/>
                <w:szCs w:val="18"/>
                <w:lang w:eastAsia="en-ZA"/>
              </w:rPr>
              <w:fldChar w:fldCharType="end"/>
            </w:r>
          </w:p>
        </w:tc>
      </w:tr>
      <w:tr w:rsidR="007A5261" w:rsidRPr="007A5261" w14:paraId="204A3ED3" w14:textId="77777777" w:rsidTr="007A5261">
        <w:trPr>
          <w:trHeight w:val="552"/>
        </w:trPr>
        <w:tc>
          <w:tcPr>
            <w:tcW w:w="2149" w:type="dxa"/>
            <w:tcBorders>
              <w:top w:val="nil"/>
              <w:left w:val="single" w:sz="4" w:space="0" w:color="auto"/>
              <w:bottom w:val="single" w:sz="4" w:space="0" w:color="auto"/>
              <w:right w:val="single" w:sz="4" w:space="0" w:color="auto"/>
            </w:tcBorders>
            <w:shd w:val="clear" w:color="auto" w:fill="auto"/>
            <w:noWrap/>
            <w:vAlign w:val="center"/>
            <w:hideMark/>
          </w:tcPr>
          <w:p w14:paraId="5FEC92DA" w14:textId="77777777" w:rsidR="007A5261" w:rsidRPr="007A5261" w:rsidRDefault="007A5261" w:rsidP="007A5261">
            <w:pPr>
              <w:spacing w:after="0" w:line="240" w:lineRule="auto"/>
              <w:jc w:val="center"/>
              <w:rPr>
                <w:rFonts w:ascii="Arial" w:eastAsia="Times New Roman" w:hAnsi="Arial" w:cs="Arial"/>
                <w:i/>
                <w:iCs/>
                <w:color w:val="000000"/>
                <w:sz w:val="18"/>
                <w:szCs w:val="18"/>
                <w:lang w:eastAsia="en-ZA"/>
              </w:rPr>
            </w:pPr>
            <w:r w:rsidRPr="007A5261">
              <w:rPr>
                <w:rFonts w:ascii="Arial" w:eastAsia="Times New Roman" w:hAnsi="Arial" w:cs="Arial"/>
                <w:i/>
                <w:iCs/>
                <w:color w:val="000000"/>
                <w:sz w:val="18"/>
                <w:szCs w:val="18"/>
                <w:lang w:eastAsia="en-ZA"/>
              </w:rPr>
              <w:t>Ziziphus zizyphus</w:t>
            </w:r>
          </w:p>
        </w:tc>
        <w:tc>
          <w:tcPr>
            <w:tcW w:w="1418" w:type="dxa"/>
            <w:tcBorders>
              <w:top w:val="nil"/>
              <w:left w:val="nil"/>
              <w:bottom w:val="single" w:sz="4" w:space="0" w:color="auto"/>
              <w:right w:val="single" w:sz="4" w:space="0" w:color="auto"/>
            </w:tcBorders>
            <w:shd w:val="clear" w:color="auto" w:fill="auto"/>
            <w:noWrap/>
            <w:vAlign w:val="center"/>
            <w:hideMark/>
          </w:tcPr>
          <w:p w14:paraId="11CA963B"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Au</w:t>
            </w:r>
          </w:p>
        </w:tc>
        <w:tc>
          <w:tcPr>
            <w:tcW w:w="1701" w:type="dxa"/>
            <w:tcBorders>
              <w:top w:val="nil"/>
              <w:left w:val="nil"/>
              <w:bottom w:val="single" w:sz="4" w:space="0" w:color="auto"/>
              <w:right w:val="single" w:sz="4" w:space="0" w:color="auto"/>
            </w:tcBorders>
            <w:shd w:val="clear" w:color="auto" w:fill="auto"/>
            <w:noWrap/>
            <w:vAlign w:val="center"/>
            <w:hideMark/>
          </w:tcPr>
          <w:p w14:paraId="23F21187"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40-50</w:t>
            </w:r>
          </w:p>
        </w:tc>
        <w:tc>
          <w:tcPr>
            <w:tcW w:w="2126" w:type="dxa"/>
            <w:tcBorders>
              <w:top w:val="nil"/>
              <w:left w:val="nil"/>
              <w:bottom w:val="single" w:sz="4" w:space="0" w:color="auto"/>
              <w:right w:val="single" w:sz="4" w:space="0" w:color="auto"/>
            </w:tcBorders>
            <w:shd w:val="clear" w:color="auto" w:fill="auto"/>
            <w:vAlign w:val="center"/>
            <w:hideMark/>
          </w:tcPr>
          <w:p w14:paraId="18973572"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Triangular &amp; Hexagonal</w:t>
            </w:r>
          </w:p>
        </w:tc>
        <w:tc>
          <w:tcPr>
            <w:tcW w:w="3119" w:type="dxa"/>
            <w:tcBorders>
              <w:top w:val="nil"/>
              <w:left w:val="nil"/>
              <w:bottom w:val="single" w:sz="4" w:space="0" w:color="auto"/>
              <w:right w:val="single" w:sz="4" w:space="0" w:color="auto"/>
            </w:tcBorders>
            <w:shd w:val="clear" w:color="auto" w:fill="auto"/>
            <w:vAlign w:val="center"/>
            <w:hideMark/>
          </w:tcPr>
          <w:p w14:paraId="7BEA223D"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TEM, SEM, AFM, XRD, UV, EDX and TGA</w:t>
            </w:r>
          </w:p>
        </w:tc>
        <w:tc>
          <w:tcPr>
            <w:tcW w:w="2409" w:type="dxa"/>
            <w:tcBorders>
              <w:top w:val="nil"/>
              <w:left w:val="nil"/>
              <w:bottom w:val="single" w:sz="4" w:space="0" w:color="auto"/>
              <w:right w:val="single" w:sz="4" w:space="0" w:color="auto"/>
            </w:tcBorders>
            <w:shd w:val="clear" w:color="auto" w:fill="auto"/>
            <w:vAlign w:val="center"/>
            <w:hideMark/>
          </w:tcPr>
          <w:p w14:paraId="60307778"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t>Antimicrobial activity</w:t>
            </w:r>
          </w:p>
        </w:tc>
        <w:tc>
          <w:tcPr>
            <w:tcW w:w="2410" w:type="dxa"/>
            <w:tcBorders>
              <w:top w:val="nil"/>
              <w:left w:val="nil"/>
              <w:bottom w:val="single" w:sz="4" w:space="0" w:color="auto"/>
              <w:right w:val="single" w:sz="4" w:space="0" w:color="auto"/>
            </w:tcBorders>
            <w:shd w:val="clear" w:color="auto" w:fill="auto"/>
            <w:noWrap/>
            <w:vAlign w:val="center"/>
            <w:hideMark/>
          </w:tcPr>
          <w:p w14:paraId="3E64136E" w14:textId="77777777" w:rsidR="007A5261" w:rsidRPr="007A5261" w:rsidRDefault="007A5261" w:rsidP="007A5261">
            <w:pPr>
              <w:spacing w:after="0" w:line="240" w:lineRule="auto"/>
              <w:jc w:val="center"/>
              <w:rPr>
                <w:rFonts w:ascii="Arial" w:eastAsia="Times New Roman" w:hAnsi="Arial" w:cs="Arial"/>
                <w:color w:val="000000"/>
                <w:sz w:val="18"/>
                <w:szCs w:val="18"/>
                <w:lang w:eastAsia="en-ZA"/>
              </w:rPr>
            </w:pPr>
            <w:r w:rsidRPr="007A5261">
              <w:rPr>
                <w:rFonts w:ascii="Arial" w:eastAsia="Times New Roman" w:hAnsi="Arial" w:cs="Arial"/>
                <w:color w:val="000000"/>
                <w:sz w:val="18"/>
                <w:szCs w:val="18"/>
                <w:lang w:eastAsia="en-ZA"/>
              </w:rPr>
              <w:fldChar w:fldCharType="begin" w:fldLock="1"/>
            </w:r>
            <w:r w:rsidRPr="007A5261">
              <w:rPr>
                <w:rFonts w:ascii="Arial" w:eastAsia="Times New Roman" w:hAnsi="Arial" w:cs="Arial"/>
                <w:color w:val="000000"/>
                <w:sz w:val="18"/>
                <w:szCs w:val="18"/>
                <w:lang w:eastAsia="en-ZA"/>
              </w:rPr>
              <w:instrText>ADDIN CSL_CITATION {"citationItems":[{"id":"ITEM-1","itemData":{"DOI":"10.3390/nano8030174","ISSN":"20794991","abstract":"(1) Background: There is a growing need for the development of new methods for the synthesis of nanoparticles. The interest in such particles has raised concerns about the environmental safety of their production methods; (2) Objectives: The current methods of nanoparticle production are often expensive and employ chemicals that are potentially harmful to the environment, which calls for the development of “greener” protocols. Herein we describe the synthesis of gold nanoparticles (AuNPs) using plant extracts, which offers an alternative, efficient, inexpensive, and environmentally friendly method to produce well-defined geometries of nanoparticles; (3) Methods: The phytochemicals present in the aqueous leaf extract acted as an effective reducing agent. The generated AuNPs were characterized by Transmission electron microscopy (TEM), Scanning electron microscope (SEM), and Atomic Force microscopy (AFM), X-ray diffraction (XRD), UV-visible spectroscopy, energy dispersive X-ray (EDX), and thermogravimetric analyses (TGA); (4) Results and Conclusions: The prepared nanoparticles were found to be biocompatible and exhibited no antimicrobial or antifungal effect, deeming the particles safe for various applications in nanomedicine. TGA analysis revealed that biomolecules, which were present in the plant extract, capped the nanoparticles and acted as stabilizing agents.","author":[{"dropping-particle":"","family":"Aljabali","given":"Alaa A.A.","non-dropping-particle":"","parse-names":false,"suffix":""},{"dropping-particle":"","family":"Akkam","given":"Yazan","non-dropping-particle":"","parse-names":false,"suffix":""},{"dropping-particle":"","family":"Zoubi","given":"Mazhar Salim","non-dropping-particle":"Al","parse-names":false,"suffix":""},{"dropping-particle":"","family":"Al-Batayneh","given":"Khalid M.","non-dropping-particle":"","parse-names":false,"suffix":""},{"dropping-particle":"","family":"Al-Trad","given":"Bahaa","non-dropping-particle":"","parse-names":false,"suffix":""},{"dropping-particle":"","family":"Alrob","given":"Osama Abo","non-dropping-particle":"","parse-names":false,"suffix":""},{"dropping-particle":"","family":"Alkilany","given":"Alaaldin M.","non-dropping-particle":"","parse-names":false,"suffix":""},{"dropping-particle":"","family":"Benamara","given":"Mourad","non-dropping-particle":"","parse-names":false,"suffix":""},{"dropping-particle":"","family":"Evans","given":"David J.","non-dropping-particle":"","parse-names":false,"suffix":""}],"container-title":"Nanomaterials","id":"ITEM-1","issue":"3","issued":{"date-parts":[["2018"]]},"page":"1-15","title":"Synthesis of gold nanoparticles using leaf extract of ziziphus zizyphus and their antimicrobial activity","type":"article-journal","volume":"8"},"uris":["http://www.mendeley.com/documents/?uuid=93680c06-4e52-4331-8235-a3becfe13d88"]}],"mendeley":{"formattedCitation":"(Aljabali et al., 2018)","plainTextFormattedCitation":"(Aljabali et al., 2018)","previouslyFormattedCitation":"[714]"},"properties":{"noteIndex":0},"schema":"https://github.com/citation-style-language/schema/raw/master/csl-citation.json"}</w:instrText>
            </w:r>
            <w:r w:rsidRPr="007A5261">
              <w:rPr>
                <w:rFonts w:ascii="Arial" w:eastAsia="Times New Roman" w:hAnsi="Arial" w:cs="Arial"/>
                <w:color w:val="000000"/>
                <w:sz w:val="18"/>
                <w:szCs w:val="18"/>
                <w:lang w:eastAsia="en-ZA"/>
              </w:rPr>
              <w:fldChar w:fldCharType="separate"/>
            </w:r>
            <w:r w:rsidRPr="007A5261">
              <w:rPr>
                <w:rFonts w:ascii="Arial" w:eastAsia="Times New Roman" w:hAnsi="Arial" w:cs="Arial"/>
                <w:noProof/>
                <w:color w:val="000000"/>
                <w:sz w:val="18"/>
                <w:szCs w:val="18"/>
                <w:lang w:eastAsia="en-ZA"/>
              </w:rPr>
              <w:t>(Aljabali et al., 2018)</w:t>
            </w:r>
            <w:r w:rsidRPr="007A5261">
              <w:rPr>
                <w:rFonts w:ascii="Arial" w:eastAsia="Times New Roman" w:hAnsi="Arial" w:cs="Arial"/>
                <w:color w:val="000000"/>
                <w:sz w:val="18"/>
                <w:szCs w:val="18"/>
                <w:lang w:eastAsia="en-ZA"/>
              </w:rPr>
              <w:fldChar w:fldCharType="end"/>
            </w:r>
          </w:p>
        </w:tc>
      </w:tr>
    </w:tbl>
    <w:p w14:paraId="621BF5B0" w14:textId="65AD3CCC" w:rsidR="007A5261" w:rsidRDefault="007A5261"/>
    <w:sectPr w:rsidR="007A5261" w:rsidSect="00087BA9">
      <w:pgSz w:w="16838" w:h="11906" w:orient="landscape"/>
      <w:pgMar w:top="1440" w:right="1440"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716A9" w14:textId="77777777" w:rsidR="004E14D4" w:rsidRDefault="004E14D4" w:rsidP="0001287A">
      <w:pPr>
        <w:spacing w:after="0" w:line="240" w:lineRule="auto"/>
      </w:pPr>
      <w:r>
        <w:separator/>
      </w:r>
    </w:p>
  </w:endnote>
  <w:endnote w:type="continuationSeparator" w:id="0">
    <w:p w14:paraId="6733A99C" w14:textId="77777777" w:rsidR="004E14D4" w:rsidRDefault="004E14D4" w:rsidP="00012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630986"/>
      <w:docPartObj>
        <w:docPartGallery w:val="Page Numbers (Bottom of Page)"/>
        <w:docPartUnique/>
      </w:docPartObj>
    </w:sdtPr>
    <w:sdtEndPr>
      <w:rPr>
        <w:noProof/>
      </w:rPr>
    </w:sdtEndPr>
    <w:sdtContent>
      <w:p w14:paraId="550CDEA7" w14:textId="5F6F1A9D" w:rsidR="00286880" w:rsidRDefault="00286880">
        <w:pPr>
          <w:pStyle w:val="Footer"/>
          <w:jc w:val="right"/>
        </w:pPr>
        <w:r>
          <w:fldChar w:fldCharType="begin"/>
        </w:r>
        <w:r>
          <w:instrText xml:space="preserve"> PAGE   \* MERGEFORMAT </w:instrText>
        </w:r>
        <w:r>
          <w:fldChar w:fldCharType="separate"/>
        </w:r>
        <w:r w:rsidR="00F341C0">
          <w:rPr>
            <w:noProof/>
          </w:rPr>
          <w:t>1</w:t>
        </w:r>
        <w:r>
          <w:rPr>
            <w:noProof/>
          </w:rPr>
          <w:fldChar w:fldCharType="end"/>
        </w:r>
      </w:p>
    </w:sdtContent>
  </w:sdt>
  <w:p w14:paraId="0632A493" w14:textId="77777777" w:rsidR="00286880" w:rsidRDefault="002868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B7946" w14:textId="77777777" w:rsidR="004E14D4" w:rsidRDefault="004E14D4" w:rsidP="0001287A">
      <w:pPr>
        <w:spacing w:after="0" w:line="240" w:lineRule="auto"/>
      </w:pPr>
      <w:r>
        <w:separator/>
      </w:r>
    </w:p>
  </w:footnote>
  <w:footnote w:type="continuationSeparator" w:id="0">
    <w:p w14:paraId="6FD39E49" w14:textId="77777777" w:rsidR="004E14D4" w:rsidRDefault="004E14D4" w:rsidP="00012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2C44"/>
    <w:multiLevelType w:val="hybridMultilevel"/>
    <w:tmpl w:val="0662327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3E5521"/>
    <w:multiLevelType w:val="hybridMultilevel"/>
    <w:tmpl w:val="7DE65DAA"/>
    <w:lvl w:ilvl="0" w:tplc="4892852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83E5F34"/>
    <w:multiLevelType w:val="hybridMultilevel"/>
    <w:tmpl w:val="18889A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30B551AD"/>
    <w:multiLevelType w:val="hybridMultilevel"/>
    <w:tmpl w:val="EDEC0A1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3A2E356B"/>
    <w:multiLevelType w:val="multilevel"/>
    <w:tmpl w:val="E29ACB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34159EC"/>
    <w:multiLevelType w:val="hybridMultilevel"/>
    <w:tmpl w:val="309AFCA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4C551D00"/>
    <w:multiLevelType w:val="multilevel"/>
    <w:tmpl w:val="A148AF2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C5763D"/>
    <w:multiLevelType w:val="hybridMultilevel"/>
    <w:tmpl w:val="F8C06B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577A3CCD"/>
    <w:multiLevelType w:val="hybridMultilevel"/>
    <w:tmpl w:val="4232F2E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594D37A9"/>
    <w:multiLevelType w:val="hybridMultilevel"/>
    <w:tmpl w:val="08F608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BDF42DF"/>
    <w:multiLevelType w:val="hybridMultilevel"/>
    <w:tmpl w:val="F19C81B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27824BE"/>
    <w:multiLevelType w:val="multilevel"/>
    <w:tmpl w:val="37B472C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6962661"/>
    <w:multiLevelType w:val="hybridMultilevel"/>
    <w:tmpl w:val="63400B1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11"/>
  </w:num>
  <w:num w:numId="5">
    <w:abstractNumId w:val="7"/>
  </w:num>
  <w:num w:numId="6">
    <w:abstractNumId w:val="2"/>
  </w:num>
  <w:num w:numId="7">
    <w:abstractNumId w:val="9"/>
  </w:num>
  <w:num w:numId="8">
    <w:abstractNumId w:val="3"/>
  </w:num>
  <w:num w:numId="9">
    <w:abstractNumId w:val="10"/>
  </w:num>
  <w:num w:numId="10">
    <w:abstractNumId w:val="5"/>
  </w:num>
  <w:num w:numId="11">
    <w:abstractNumId w:val="1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3tjQzNDEyMbcwNTRT0lEKTi0uzszPAykwrAUA0uvIaCwAAAA="/>
  </w:docVars>
  <w:rsids>
    <w:rsidRoot w:val="008C6135"/>
    <w:rsid w:val="0001287A"/>
    <w:rsid w:val="00087BA9"/>
    <w:rsid w:val="00286880"/>
    <w:rsid w:val="002C7223"/>
    <w:rsid w:val="003F2F7A"/>
    <w:rsid w:val="004E14D4"/>
    <w:rsid w:val="005F1BCE"/>
    <w:rsid w:val="006F5EA2"/>
    <w:rsid w:val="00731A6F"/>
    <w:rsid w:val="007A5261"/>
    <w:rsid w:val="007A767B"/>
    <w:rsid w:val="008C6135"/>
    <w:rsid w:val="00AF2500"/>
    <w:rsid w:val="00D74B01"/>
    <w:rsid w:val="00F341C0"/>
    <w:rsid w:val="00F54D34"/>
    <w:rsid w:val="00FE439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3C837"/>
  <w15:chartTrackingRefBased/>
  <w15:docId w15:val="{677D56E9-BB89-4574-AD03-BBDD882FA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135"/>
  </w:style>
  <w:style w:type="paragraph" w:styleId="Heading1">
    <w:name w:val="heading 1"/>
    <w:basedOn w:val="Normal"/>
    <w:next w:val="Normal"/>
    <w:link w:val="Heading1Char"/>
    <w:uiPriority w:val="9"/>
    <w:qFormat/>
    <w:rsid w:val="008C61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7B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B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135"/>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8C6135"/>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87BA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7BA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87BA9"/>
    <w:pPr>
      <w:ind w:left="720"/>
      <w:contextualSpacing/>
    </w:pPr>
  </w:style>
  <w:style w:type="table" w:styleId="TableGrid">
    <w:name w:val="Table Grid"/>
    <w:basedOn w:val="TableNormal"/>
    <w:uiPriority w:val="39"/>
    <w:rsid w:val="00087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7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A9"/>
  </w:style>
  <w:style w:type="paragraph" w:styleId="Footer">
    <w:name w:val="footer"/>
    <w:basedOn w:val="Normal"/>
    <w:link w:val="FooterChar"/>
    <w:uiPriority w:val="99"/>
    <w:unhideWhenUsed/>
    <w:rsid w:val="00087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A9"/>
  </w:style>
  <w:style w:type="character" w:styleId="Hyperlink">
    <w:name w:val="Hyperlink"/>
    <w:basedOn w:val="DefaultParagraphFont"/>
    <w:uiPriority w:val="99"/>
    <w:unhideWhenUsed/>
    <w:rsid w:val="00087BA9"/>
    <w:rPr>
      <w:color w:val="0563C1" w:themeColor="hyperlink"/>
      <w:u w:val="single"/>
    </w:rPr>
  </w:style>
  <w:style w:type="character" w:customStyle="1" w:styleId="UnresolvedMention">
    <w:name w:val="Unresolved Mention"/>
    <w:basedOn w:val="DefaultParagraphFont"/>
    <w:uiPriority w:val="99"/>
    <w:semiHidden/>
    <w:unhideWhenUsed/>
    <w:rsid w:val="00087BA9"/>
    <w:rPr>
      <w:color w:val="605E5C"/>
      <w:shd w:val="clear" w:color="auto" w:fill="E1DFDD"/>
    </w:rPr>
  </w:style>
  <w:style w:type="character" w:styleId="PlaceholderText">
    <w:name w:val="Placeholder Text"/>
    <w:basedOn w:val="DefaultParagraphFont"/>
    <w:uiPriority w:val="99"/>
    <w:semiHidden/>
    <w:rsid w:val="00087BA9"/>
    <w:rPr>
      <w:color w:val="808080"/>
    </w:rPr>
  </w:style>
  <w:style w:type="character" w:styleId="FollowedHyperlink">
    <w:name w:val="FollowedHyperlink"/>
    <w:basedOn w:val="DefaultParagraphFont"/>
    <w:uiPriority w:val="99"/>
    <w:semiHidden/>
    <w:unhideWhenUsed/>
    <w:rsid w:val="00087BA9"/>
    <w:rPr>
      <w:color w:val="954F72" w:themeColor="followedHyperlink"/>
      <w:u w:val="single"/>
    </w:rPr>
  </w:style>
  <w:style w:type="paragraph" w:styleId="FootnoteText">
    <w:name w:val="footnote text"/>
    <w:basedOn w:val="Normal"/>
    <w:link w:val="FootnoteTextChar"/>
    <w:uiPriority w:val="99"/>
    <w:semiHidden/>
    <w:unhideWhenUsed/>
    <w:rsid w:val="00087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7BA9"/>
    <w:rPr>
      <w:sz w:val="20"/>
      <w:szCs w:val="20"/>
    </w:rPr>
  </w:style>
  <w:style w:type="character" w:styleId="FootnoteReference">
    <w:name w:val="footnote reference"/>
    <w:basedOn w:val="DefaultParagraphFont"/>
    <w:uiPriority w:val="99"/>
    <w:semiHidden/>
    <w:unhideWhenUsed/>
    <w:rsid w:val="00087BA9"/>
    <w:rPr>
      <w:vertAlign w:val="superscript"/>
    </w:rPr>
  </w:style>
  <w:style w:type="paragraph" w:styleId="BalloonText">
    <w:name w:val="Balloon Text"/>
    <w:basedOn w:val="Normal"/>
    <w:link w:val="BalloonTextChar"/>
    <w:uiPriority w:val="99"/>
    <w:semiHidden/>
    <w:unhideWhenUsed/>
    <w:rsid w:val="00087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BA9"/>
    <w:rPr>
      <w:rFonts w:ascii="Segoe UI" w:hAnsi="Segoe UI" w:cs="Segoe UI"/>
      <w:sz w:val="18"/>
      <w:szCs w:val="18"/>
    </w:rPr>
  </w:style>
  <w:style w:type="paragraph" w:styleId="TOCHeading">
    <w:name w:val="TOC Heading"/>
    <w:basedOn w:val="Heading1"/>
    <w:next w:val="Normal"/>
    <w:uiPriority w:val="39"/>
    <w:unhideWhenUsed/>
    <w:qFormat/>
    <w:rsid w:val="00087BA9"/>
    <w:pPr>
      <w:outlineLvl w:val="9"/>
    </w:pPr>
    <w:rPr>
      <w:lang w:val="en-US"/>
    </w:rPr>
  </w:style>
  <w:style w:type="paragraph" w:styleId="TOC1">
    <w:name w:val="toc 1"/>
    <w:basedOn w:val="Normal"/>
    <w:next w:val="Normal"/>
    <w:autoRedefine/>
    <w:uiPriority w:val="39"/>
    <w:unhideWhenUsed/>
    <w:rsid w:val="00087BA9"/>
    <w:pPr>
      <w:spacing w:after="100"/>
    </w:pPr>
  </w:style>
  <w:style w:type="paragraph" w:styleId="TOC2">
    <w:name w:val="toc 2"/>
    <w:basedOn w:val="Normal"/>
    <w:next w:val="Normal"/>
    <w:autoRedefine/>
    <w:uiPriority w:val="39"/>
    <w:unhideWhenUsed/>
    <w:rsid w:val="00087BA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31960-DB1A-4860-B2C1-51FE907AC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237206</Words>
  <Characters>1352077</Characters>
  <Application>Microsoft Office Word</Application>
  <DocSecurity>0</DocSecurity>
  <Lines>11267</Lines>
  <Paragraphs>3172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Drummer</dc:creator>
  <cp:keywords/>
  <dc:description/>
  <cp:lastModifiedBy>Mahabubur Rahman Chowdhury</cp:lastModifiedBy>
  <cp:revision>2</cp:revision>
  <dcterms:created xsi:type="dcterms:W3CDTF">2020-11-13T11:14:00Z</dcterms:created>
  <dcterms:modified xsi:type="dcterms:W3CDTF">2020-11-13T11:14:00Z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http://www.zotero.org/styles/harvard-cape-peninsula-university-of-technology</vt:lpwstr>
  </property>
  <property fmtid="{D5CDD505-2E9C-101B-9397-08002B2CF9AE}" pid="7" name="Mendeley Recent Style Name 2_1">
    <vt:lpwstr>Cape Peninsula University of Technology - Harvard</vt:lpwstr>
  </property>
  <property fmtid="{D5CDD505-2E9C-101B-9397-08002B2CF9AE}" pid="8" name="Mendeley Recent Style Id 3_1">
    <vt:lpwstr>http://www.zotero.org/styles/chemical-engineering-journal</vt:lpwstr>
  </property>
  <property fmtid="{D5CDD505-2E9C-101B-9397-08002B2CF9AE}" pid="9" name="Mendeley Recent Style Name 3_1">
    <vt:lpwstr>Chemical Engineering Journal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