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56" w:rsidRPr="00B60A69" w:rsidRDefault="00B02956" w:rsidP="00B0295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A69">
        <w:rPr>
          <w:rFonts w:ascii="Times New Roman" w:eastAsia="Times New Roman" w:hAnsi="Times New Roman" w:cs="Times New Roman"/>
          <w:b/>
          <w:sz w:val="24"/>
          <w:szCs w:val="24"/>
        </w:rPr>
        <w:t>Supplementary Table S1: Detailed Site Verification Summary: September 2017-November 2018</w:t>
      </w:r>
    </w:p>
    <w:p w:rsidR="00B02956" w:rsidRPr="00B60A69" w:rsidRDefault="00B02956" w:rsidP="00B029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A69">
        <w:rPr>
          <w:rFonts w:ascii="Times New Roman" w:eastAsia="Times New Roman" w:hAnsi="Times New Roman" w:cs="Times New Roman"/>
          <w:sz w:val="24"/>
          <w:szCs w:val="24"/>
        </w:rPr>
        <w:t>Modules verified at each of thirteen sites are shown, with error codes highlighted.  The initial verification panels had a high number of volume errors, which led to operating procedure changes. A score of ≤4/6 was unacceptable and the module required retesting. Replaced modules were also tested before patient specimen testing commenced.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104"/>
        <w:gridCol w:w="1843"/>
        <w:gridCol w:w="1724"/>
        <w:gridCol w:w="1247"/>
        <w:gridCol w:w="1522"/>
      </w:tblGrid>
      <w:tr w:rsidR="00B02956" w:rsidRPr="00B60A69" w:rsidTr="001934A1">
        <w:trPr>
          <w:trHeight w:val="227"/>
        </w:trPr>
        <w:tc>
          <w:tcPr>
            <w:tcW w:w="792" w:type="pct"/>
            <w:shd w:val="clear" w:color="auto" w:fill="BFBFBF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Site/Panel</w:t>
            </w:r>
          </w:p>
        </w:tc>
        <w:tc>
          <w:tcPr>
            <w:tcW w:w="652" w:type="pct"/>
            <w:shd w:val="clear" w:color="auto" w:fill="BFBFBF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Module</w:t>
            </w:r>
          </w:p>
        </w:tc>
        <w:tc>
          <w:tcPr>
            <w:tcW w:w="1062" w:type="pct"/>
            <w:shd w:val="clear" w:color="auto" w:fill="BFBF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Expected HIV VL</w:t>
            </w:r>
          </w:p>
        </w:tc>
        <w:tc>
          <w:tcPr>
            <w:tcW w:w="996" w:type="pct"/>
            <w:shd w:val="clear" w:color="auto" w:fill="BFBF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Difference (log cp/mL)</w:t>
            </w:r>
          </w:p>
        </w:tc>
        <w:tc>
          <w:tcPr>
            <w:tcW w:w="731" w:type="pct"/>
            <w:shd w:val="clear" w:color="auto" w:fill="BFBF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Score</w:t>
            </w:r>
          </w:p>
        </w:tc>
        <w:tc>
          <w:tcPr>
            <w:tcW w:w="767" w:type="pct"/>
            <w:shd w:val="clear" w:color="auto" w:fill="BFBF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Outcome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1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Error2097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-0.10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2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shd w:val="clear" w:color="auto" w:fill="auto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Module </w:t>
            </w:r>
          </w:p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Replacement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Invalid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3</w:t>
            </w:r>
          </w:p>
          <w:p w:rsidR="00B02956" w:rsidRPr="00B60A69" w:rsidRDefault="00B02956" w:rsidP="001934A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V17V11WA1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-0.21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Error2097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</w:t>
            </w:r>
          </w:p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Replacement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-0.10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4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Error2005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-0.16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5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Error5017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6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Error2096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-0.34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Error2096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Error2096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7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Error2005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Error5007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51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</w:t>
            </w:r>
          </w:p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Replacement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-0.19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8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-0.20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9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Error2097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Error5017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Invalid (5016)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10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-0.16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-0.32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Error2096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Unacceptable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Error5017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Verification</w:t>
            </w:r>
          </w:p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Repeat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11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Error2096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Error2096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12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Invalid (5016)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-0.36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-0.20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-0.25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</w:t>
            </w:r>
          </w:p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Replacement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-0.19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-0.30</w:t>
            </w: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13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73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73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Error2097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-0.33</w:t>
            </w:r>
          </w:p>
        </w:tc>
        <w:tc>
          <w:tcPr>
            <w:tcW w:w="73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3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73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73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Error2096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5/6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Acceptable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73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 w:val="restart"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Module </w:t>
            </w:r>
          </w:p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Replacement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</w:t>
            </w: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56" w:rsidRPr="00B60A69" w:rsidTr="001934A1">
        <w:trPr>
          <w:trHeight w:val="227"/>
        </w:trPr>
        <w:tc>
          <w:tcPr>
            <w:tcW w:w="792" w:type="pct"/>
            <w:vMerge/>
            <w:shd w:val="clear" w:color="auto" w:fill="F2F2F2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956" w:rsidRPr="00B60A69" w:rsidRDefault="00B02956" w:rsidP="001934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-0.23</w:t>
            </w:r>
          </w:p>
        </w:tc>
        <w:tc>
          <w:tcPr>
            <w:tcW w:w="7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2956" w:rsidRPr="00B60A69" w:rsidRDefault="00B02956" w:rsidP="00B0295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02956" w:rsidRPr="00B60A69" w:rsidRDefault="00B02956" w:rsidP="00B0295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A69">
        <w:rPr>
          <w:rFonts w:ascii="Times New Roman" w:eastAsia="Times New Roman" w:hAnsi="Times New Roman" w:cs="Times New Roman"/>
          <w:b/>
          <w:sz w:val="24"/>
          <w:szCs w:val="24"/>
        </w:rPr>
        <w:t>Supplementary Table S2: Detailed Site EQA Summary: September 2017-November 2018</w:t>
      </w:r>
    </w:p>
    <w:p w:rsidR="00B02956" w:rsidRPr="00B60A69" w:rsidRDefault="00B02956" w:rsidP="00B029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A69">
        <w:rPr>
          <w:rFonts w:ascii="Times New Roman" w:eastAsia="Times New Roman" w:hAnsi="Times New Roman" w:cs="Times New Roman"/>
          <w:sz w:val="24"/>
          <w:szCs w:val="24"/>
        </w:rPr>
        <w:t xml:space="preserve">EQA results from instruments tested at each of thirteen sites are shown, with error codes highlighted.  A score of ≤7/8 was unacceptable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was </w:t>
      </w:r>
      <w:r w:rsidRPr="00B60A69">
        <w:rPr>
          <w:rFonts w:ascii="Times New Roman" w:eastAsia="Times New Roman" w:hAnsi="Times New Roman" w:cs="Times New Roman"/>
          <w:sz w:val="24"/>
          <w:szCs w:val="24"/>
        </w:rPr>
        <w:t>recommended that EQA was repeated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after root cause analysis and corrective actions.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309"/>
        <w:gridCol w:w="1296"/>
        <w:gridCol w:w="1249"/>
        <w:gridCol w:w="616"/>
        <w:gridCol w:w="1303"/>
        <w:gridCol w:w="1268"/>
        <w:gridCol w:w="1353"/>
      </w:tblGrid>
      <w:tr w:rsidR="00B02956" w:rsidRPr="00B60A69" w:rsidTr="001934A1">
        <w:trPr>
          <w:trHeight w:val="283"/>
        </w:trPr>
        <w:tc>
          <w:tcPr>
            <w:tcW w:w="352" w:type="pct"/>
            <w:vMerge w:val="restart"/>
            <w:shd w:val="clear" w:color="auto" w:fill="BFBFBF" w:themeFill="background1" w:themeFillShade="BF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Site</w:t>
            </w:r>
          </w:p>
        </w:tc>
        <w:tc>
          <w:tcPr>
            <w:tcW w:w="733" w:type="pct"/>
            <w:vMerge w:val="restart"/>
            <w:shd w:val="clear" w:color="auto" w:fill="BFBFBF" w:themeFill="background1" w:themeFillShade="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Score</w:t>
            </w:r>
          </w:p>
        </w:tc>
        <w:tc>
          <w:tcPr>
            <w:tcW w:w="671" w:type="pct"/>
            <w:vMerge w:val="restart"/>
            <w:shd w:val="clear" w:color="auto" w:fill="BFBFBF" w:themeFill="background1" w:themeFillShade="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Outcome</w:t>
            </w:r>
          </w:p>
        </w:tc>
        <w:tc>
          <w:tcPr>
            <w:tcW w:w="700" w:type="pct"/>
            <w:vMerge w:val="restart"/>
            <w:shd w:val="clear" w:color="auto" w:fill="BFBFBF" w:themeFill="background1" w:themeFillShade="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Comment</w:t>
            </w:r>
          </w:p>
        </w:tc>
        <w:tc>
          <w:tcPr>
            <w:tcW w:w="2544" w:type="pct"/>
            <w:gridSpan w:val="4"/>
            <w:shd w:val="clear" w:color="auto" w:fill="BFBFBF" w:themeFill="background1" w:themeFillShade="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</w:t>
            </w:r>
            <w:r w:rsidRPr="00B60A6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og Difference (copies/ml)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vMerge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pct"/>
            <w:vMerge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shd w:val="clear" w:color="auto" w:fill="BFBFBF" w:themeFill="background1" w:themeFillShade="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  <w:shd w:val="clear" w:color="auto" w:fill="BFBFBF" w:themeFill="background1" w:themeFillShade="BF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Log 3.0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Log 3.7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Log 4.7</w:t>
            </w:r>
          </w:p>
        </w:tc>
      </w:tr>
      <w:tr w:rsidR="00B02956" w:rsidRPr="00B60A69" w:rsidTr="001934A1">
        <w:trPr>
          <w:trHeight w:val="283"/>
        </w:trPr>
        <w:tc>
          <w:tcPr>
            <w:tcW w:w="5000" w:type="pct"/>
            <w:gridSpan w:val="8"/>
            <w:shd w:val="clear" w:color="auto" w:fill="D9D9D9" w:themeFill="background1" w:themeFillShade="D9"/>
            <w:noWrap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EQA Round 1 2018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Acceptable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Load volume error</w:t>
            </w: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ERR-2097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-0.11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B02956" w:rsidRPr="00B60A69" w:rsidTr="001934A1">
        <w:trPr>
          <w:trHeight w:val="283"/>
        </w:trPr>
        <w:tc>
          <w:tcPr>
            <w:tcW w:w="2456" w:type="pct"/>
            <w:gridSpan w:val="4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-0.08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-0.05</w:t>
            </w:r>
          </w:p>
        </w:tc>
      </w:tr>
      <w:tr w:rsidR="00B02956" w:rsidRPr="00B60A69" w:rsidTr="001934A1">
        <w:trPr>
          <w:trHeight w:val="283"/>
        </w:trPr>
        <w:tc>
          <w:tcPr>
            <w:tcW w:w="2456" w:type="pct"/>
            <w:gridSpan w:val="4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0, 0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-0.36, 0.08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-0.07, 0.16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-0.21, 0.06</w:t>
            </w:r>
          </w:p>
        </w:tc>
      </w:tr>
      <w:tr w:rsidR="00B02956" w:rsidRPr="00B60A69" w:rsidTr="001934A1">
        <w:trPr>
          <w:trHeight w:val="283"/>
        </w:trPr>
        <w:tc>
          <w:tcPr>
            <w:tcW w:w="2456" w:type="pct"/>
            <w:gridSpan w:val="4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Deviation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0.11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0.07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0.08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-0.05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-0.01</w:t>
            </w:r>
          </w:p>
        </w:tc>
      </w:tr>
      <w:tr w:rsidR="00B02956" w:rsidRPr="00B60A69" w:rsidTr="001934A1">
        <w:trPr>
          <w:trHeight w:val="283"/>
        </w:trPr>
        <w:tc>
          <w:tcPr>
            <w:tcW w:w="5000" w:type="pct"/>
            <w:gridSpan w:val="8"/>
            <w:shd w:val="clear" w:color="auto" w:fill="D9D9D9" w:themeFill="background1" w:themeFillShade="D9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EQA Round 2 2018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-0.10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Acceptable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Loading error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-0.10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ERR-2096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-0.19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-0.06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-0.03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-0.14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EDEDED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710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757" w:type="pct"/>
            <w:shd w:val="clear" w:color="auto" w:fill="EDEDED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B02956" w:rsidRPr="00B60A69" w:rsidTr="001934A1">
        <w:trPr>
          <w:trHeight w:val="283"/>
        </w:trPr>
        <w:tc>
          <w:tcPr>
            <w:tcW w:w="352" w:type="pct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-0.12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02956" w:rsidRPr="00B60A69" w:rsidTr="001934A1">
        <w:trPr>
          <w:trHeight w:val="283"/>
        </w:trPr>
        <w:tc>
          <w:tcPr>
            <w:tcW w:w="2456" w:type="pct"/>
            <w:gridSpan w:val="4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-0.07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B02956" w:rsidRPr="00B60A69" w:rsidTr="001934A1">
        <w:trPr>
          <w:trHeight w:val="283"/>
        </w:trPr>
        <w:tc>
          <w:tcPr>
            <w:tcW w:w="2456" w:type="pct"/>
            <w:gridSpan w:val="4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0, 0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-0.26, 0.16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-0.07, 0.17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-0.03, 0.15</w:t>
            </w:r>
          </w:p>
        </w:tc>
      </w:tr>
      <w:tr w:rsidR="00B02956" w:rsidRPr="00B60A69" w:rsidTr="001934A1">
        <w:trPr>
          <w:trHeight w:val="283"/>
        </w:trPr>
        <w:tc>
          <w:tcPr>
            <w:tcW w:w="2456" w:type="pct"/>
            <w:gridSpan w:val="4"/>
            <w:shd w:val="clear" w:color="auto" w:fill="auto"/>
            <w:noWrap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Deviation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0.12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0.07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02956" w:rsidRPr="00B60A69" w:rsidRDefault="00B02956" w:rsidP="0019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0.05</w:t>
            </w:r>
          </w:p>
        </w:tc>
      </w:tr>
    </w:tbl>
    <w:p w:rsidR="00B02956" w:rsidRPr="00B60A69" w:rsidRDefault="00B02956" w:rsidP="00B02956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B02956" w:rsidRPr="00B60A69" w:rsidSect="000325CC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:rsidR="005D20C4" w:rsidRDefault="00B02956">
      <w:bookmarkStart w:id="0" w:name="_GoBack"/>
      <w:bookmarkEnd w:id="0"/>
    </w:p>
    <w:sectPr w:rsidR="005D2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7A9"/>
    <w:multiLevelType w:val="hybridMultilevel"/>
    <w:tmpl w:val="5832F7FC"/>
    <w:lvl w:ilvl="0" w:tplc="0AB8A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364"/>
    <w:multiLevelType w:val="hybridMultilevel"/>
    <w:tmpl w:val="EBD01F1E"/>
    <w:lvl w:ilvl="0" w:tplc="455A0E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772F"/>
    <w:multiLevelType w:val="hybridMultilevel"/>
    <w:tmpl w:val="DB3C48F4"/>
    <w:lvl w:ilvl="0" w:tplc="CA6ABD90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06AA"/>
    <w:multiLevelType w:val="hybridMultilevel"/>
    <w:tmpl w:val="9DCC28D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60CD7"/>
    <w:multiLevelType w:val="hybridMultilevel"/>
    <w:tmpl w:val="78585A30"/>
    <w:lvl w:ilvl="0" w:tplc="259634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6F7F9D"/>
    <w:multiLevelType w:val="hybridMultilevel"/>
    <w:tmpl w:val="32E8397A"/>
    <w:lvl w:ilvl="0" w:tplc="E056D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7B63"/>
    <w:multiLevelType w:val="hybridMultilevel"/>
    <w:tmpl w:val="3F24D36C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E0528"/>
    <w:multiLevelType w:val="hybridMultilevel"/>
    <w:tmpl w:val="2110B7C8"/>
    <w:lvl w:ilvl="0" w:tplc="BDF294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826F2"/>
    <w:multiLevelType w:val="hybridMultilevel"/>
    <w:tmpl w:val="1ED41BA2"/>
    <w:lvl w:ilvl="0" w:tplc="0AB8A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54F48"/>
    <w:multiLevelType w:val="hybridMultilevel"/>
    <w:tmpl w:val="FEEAE87E"/>
    <w:lvl w:ilvl="0" w:tplc="B8AAC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155E1"/>
    <w:multiLevelType w:val="hybridMultilevel"/>
    <w:tmpl w:val="4854131A"/>
    <w:lvl w:ilvl="0" w:tplc="381878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665D8"/>
    <w:multiLevelType w:val="hybridMultilevel"/>
    <w:tmpl w:val="1ED41BA2"/>
    <w:lvl w:ilvl="0" w:tplc="0AB8A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55AD6"/>
    <w:multiLevelType w:val="hybridMultilevel"/>
    <w:tmpl w:val="FBFA52FA"/>
    <w:lvl w:ilvl="0" w:tplc="77E28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0"/>
  </w:num>
  <w:num w:numId="6">
    <w:abstractNumId w:val="12"/>
  </w:num>
  <w:num w:numId="7">
    <w:abstractNumId w:val="11"/>
  </w:num>
  <w:num w:numId="8">
    <w:abstractNumId w:val="2"/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56"/>
    <w:rsid w:val="000528F2"/>
    <w:rsid w:val="00102D51"/>
    <w:rsid w:val="005052BC"/>
    <w:rsid w:val="005973B2"/>
    <w:rsid w:val="005E36D9"/>
    <w:rsid w:val="00866C06"/>
    <w:rsid w:val="00925110"/>
    <w:rsid w:val="00940780"/>
    <w:rsid w:val="00B02956"/>
    <w:rsid w:val="00E446E7"/>
    <w:rsid w:val="00E51E8A"/>
    <w:rsid w:val="00E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7B1A7A-878B-4214-A27C-12750555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95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9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2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95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95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56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29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95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2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956"/>
    <w:rPr>
      <w:lang w:val="en-GB"/>
    </w:rPr>
  </w:style>
  <w:style w:type="table" w:styleId="PlainTable2">
    <w:name w:val="Plain Table 2"/>
    <w:basedOn w:val="TableNormal"/>
    <w:uiPriority w:val="42"/>
    <w:rsid w:val="00B0295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">
    <w:name w:val="Grid Table 6 Colorful"/>
    <w:basedOn w:val="TableNormal"/>
    <w:uiPriority w:val="51"/>
    <w:rsid w:val="00B02956"/>
    <w:pPr>
      <w:spacing w:after="0" w:line="240" w:lineRule="auto"/>
    </w:pPr>
    <w:rPr>
      <w:rFonts w:ascii="Times New Roman" w:eastAsia="MS Mincho" w:hAnsi="Times New Roman" w:cs="Times New Roman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B029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295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B0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956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02956"/>
  </w:style>
  <w:style w:type="table" w:styleId="PlainTable1">
    <w:name w:val="Plain Table 1"/>
    <w:basedOn w:val="TableNormal"/>
    <w:uiPriority w:val="41"/>
    <w:rsid w:val="00B029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B0295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0295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0295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02956"/>
    <w:rPr>
      <w:rFonts w:ascii="Calibri" w:hAnsi="Calibri" w:cs="Calibri"/>
      <w:noProof/>
      <w:lang w:val="en-US"/>
    </w:rPr>
  </w:style>
  <w:style w:type="table" w:styleId="ListTable3-Accent3">
    <w:name w:val="List Table 3 Accent 3"/>
    <w:basedOn w:val="TableNormal"/>
    <w:uiPriority w:val="48"/>
    <w:rsid w:val="00B0295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Style1">
    <w:name w:val="Style1"/>
    <w:basedOn w:val="Normal"/>
    <w:link w:val="Style1Char"/>
    <w:qFormat/>
    <w:rsid w:val="00B02956"/>
    <w:rPr>
      <w:rFonts w:ascii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B02956"/>
    <w:rPr>
      <w:rFonts w:ascii="Times New Roman" w:hAnsi="Times New Roman" w:cs="Times New Roman"/>
      <w:b/>
      <w:sz w:val="24"/>
      <w:szCs w:val="24"/>
      <w:lang w:val="en-GB"/>
    </w:rPr>
  </w:style>
  <w:style w:type="paragraph" w:customStyle="1" w:styleId="MDPI62Acknowledgments">
    <w:name w:val="MDPI_6.2_Acknowledgments"/>
    <w:qFormat/>
    <w:rsid w:val="00B02956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B02956"/>
    <w:pPr>
      <w:spacing w:before="24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Noble</dc:creator>
  <cp:keywords/>
  <dc:description/>
  <cp:lastModifiedBy>Lara Noble</cp:lastModifiedBy>
  <cp:revision>1</cp:revision>
  <dcterms:created xsi:type="dcterms:W3CDTF">2020-11-26T16:31:00Z</dcterms:created>
  <dcterms:modified xsi:type="dcterms:W3CDTF">2020-11-26T16:38:00Z</dcterms:modified>
</cp:coreProperties>
</file>