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EEBFB" w14:textId="09F9BA15" w:rsidR="00237AF1" w:rsidRPr="0095134E" w:rsidRDefault="00237AF1" w:rsidP="0024168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5134E">
        <w:rPr>
          <w:rFonts w:ascii="Arial" w:hAnsi="Arial" w:cs="Arial"/>
          <w:b/>
          <w:color w:val="000000" w:themeColor="text1"/>
          <w:sz w:val="20"/>
          <w:szCs w:val="20"/>
        </w:rPr>
        <w:t xml:space="preserve">Supplementary </w:t>
      </w:r>
      <w:r w:rsidR="00C527A5">
        <w:rPr>
          <w:rFonts w:ascii="Arial" w:hAnsi="Arial" w:cs="Arial"/>
          <w:b/>
          <w:color w:val="000000" w:themeColor="text1"/>
          <w:sz w:val="20"/>
          <w:szCs w:val="20"/>
        </w:rPr>
        <w:t xml:space="preserve">Figure 1 and </w:t>
      </w:r>
      <w:r w:rsidRPr="0095134E">
        <w:rPr>
          <w:rFonts w:ascii="Arial" w:hAnsi="Arial" w:cs="Arial"/>
          <w:b/>
          <w:color w:val="000000" w:themeColor="text1"/>
          <w:sz w:val="20"/>
          <w:szCs w:val="20"/>
        </w:rPr>
        <w:t>Materials and Methods</w:t>
      </w:r>
      <w:r w:rsidR="0013101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6A81D09B" w14:textId="77777777" w:rsidR="00B21AF5" w:rsidRPr="0095134E" w:rsidRDefault="00B21AF5" w:rsidP="00241685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DE4360C" w14:textId="77777777" w:rsidR="00202A93" w:rsidRPr="00893823" w:rsidRDefault="00202A93" w:rsidP="00202A93">
      <w:pPr>
        <w:pStyle w:val="MDPI12title"/>
        <w:tabs>
          <w:tab w:val="left" w:pos="2687"/>
        </w:tabs>
        <w:spacing w:line="240" w:lineRule="atLeast"/>
      </w:pPr>
      <w:r w:rsidRPr="00945B74">
        <w:t>Non-homologous end joining factors XLF, PAXX and DNA-PKcs are required to maintain the neural stem</w:t>
      </w:r>
      <w:r>
        <w:t xml:space="preserve"> and progenitor cell population</w:t>
      </w:r>
    </w:p>
    <w:p w14:paraId="16FA47DF" w14:textId="77777777" w:rsidR="00202A93" w:rsidRPr="00893823" w:rsidRDefault="00202A93" w:rsidP="00202A93">
      <w:pPr>
        <w:pStyle w:val="MDPI13authornames"/>
      </w:pPr>
      <w:r w:rsidRPr="00B22AFC">
        <w:t>Raquel Gago-Fuentes</w:t>
      </w:r>
      <w:r w:rsidRPr="00B22AFC">
        <w:rPr>
          <w:vertAlign w:val="superscript"/>
        </w:rPr>
        <w:t>1,2</w:t>
      </w:r>
      <w:r w:rsidRPr="00893823">
        <w:t xml:space="preserve">, </w:t>
      </w:r>
      <w:r>
        <w:t>and Valentyn Oksenych</w:t>
      </w:r>
      <w:r w:rsidRPr="00893823">
        <w:t xml:space="preserve"> </w:t>
      </w:r>
      <w:r>
        <w:rPr>
          <w:vertAlign w:val="superscript"/>
        </w:rPr>
        <w:t>1,3,4</w:t>
      </w:r>
      <w:r w:rsidRPr="00893823">
        <w:rPr>
          <w:vertAlign w:val="superscript"/>
        </w:rPr>
        <w:t>,</w:t>
      </w:r>
      <w:r w:rsidRPr="00893823">
        <w:t>*</w:t>
      </w:r>
    </w:p>
    <w:p w14:paraId="1AA403DD" w14:textId="77777777" w:rsidR="00202A93" w:rsidRPr="004973D3" w:rsidRDefault="00202A93" w:rsidP="00202A93">
      <w:pPr>
        <w:pStyle w:val="MDPI16affiliation"/>
        <w:rPr>
          <w:lang w:val="fr-FR"/>
        </w:rPr>
      </w:pPr>
      <w:r w:rsidRPr="004973D3">
        <w:rPr>
          <w:vertAlign w:val="superscript"/>
          <w:lang w:val="fr-FR"/>
        </w:rPr>
        <w:t>1</w:t>
      </w:r>
      <w:r>
        <w:rPr>
          <w:lang w:val="fr-FR"/>
        </w:rPr>
        <w:tab/>
      </w:r>
      <w:r w:rsidRPr="00B22AFC">
        <w:rPr>
          <w:lang w:val="fr-FR"/>
        </w:rPr>
        <w:t>Department for Cancer Research and Molecular Medicine (IKOM), Norwegian University of Science and Technology, Laboratory Center, Erling Skjalgssons gate 1, 7491 Trondheim, Norway</w:t>
      </w:r>
      <w:r w:rsidRPr="004973D3">
        <w:rPr>
          <w:lang w:val="fr-FR"/>
        </w:rPr>
        <w:t>;</w:t>
      </w:r>
    </w:p>
    <w:p w14:paraId="21350490" w14:textId="77777777" w:rsidR="00202A93" w:rsidRDefault="00202A93" w:rsidP="00202A93">
      <w:pPr>
        <w:pStyle w:val="MDPI16affiliation"/>
        <w:rPr>
          <w:lang w:val="fr-FR"/>
        </w:rPr>
      </w:pPr>
      <w:r w:rsidRPr="004973D3">
        <w:rPr>
          <w:szCs w:val="20"/>
          <w:vertAlign w:val="superscript"/>
          <w:lang w:val="fr-FR"/>
        </w:rPr>
        <w:t>2</w:t>
      </w:r>
      <w:r>
        <w:rPr>
          <w:szCs w:val="20"/>
          <w:lang w:val="fr-FR"/>
        </w:rPr>
        <w:tab/>
      </w:r>
      <w:r w:rsidRPr="00B22AFC">
        <w:rPr>
          <w:szCs w:val="20"/>
          <w:lang w:val="fr-FR"/>
        </w:rPr>
        <w:t>Department of Circulation and Medical Imaging, Norwegian University of Science and Technology, Prinsesse Kristinas gate 3, Akkutten og Hjertelunge-senteret, Postboks 8905, 7491 Trondheim, Norway</w:t>
      </w:r>
      <w:r w:rsidRPr="004973D3">
        <w:rPr>
          <w:szCs w:val="20"/>
          <w:lang w:val="fr-FR"/>
        </w:rPr>
        <w:t xml:space="preserve">; </w:t>
      </w:r>
    </w:p>
    <w:p w14:paraId="09FCC289" w14:textId="77777777" w:rsidR="00202A93" w:rsidRDefault="00202A93" w:rsidP="00202A93">
      <w:pPr>
        <w:pStyle w:val="MDPI16affiliation"/>
        <w:tabs>
          <w:tab w:val="left" w:pos="1238"/>
        </w:tabs>
        <w:rPr>
          <w:lang w:val="fr-FR"/>
        </w:rPr>
      </w:pPr>
      <w:r>
        <w:rPr>
          <w:szCs w:val="20"/>
          <w:vertAlign w:val="superscript"/>
          <w:lang w:val="fr-FR"/>
        </w:rPr>
        <w:t>3</w:t>
      </w:r>
      <w:r>
        <w:rPr>
          <w:szCs w:val="20"/>
          <w:lang w:val="fr-FR"/>
        </w:rPr>
        <w:tab/>
      </w:r>
      <w:r w:rsidRPr="00B22AFC">
        <w:rPr>
          <w:szCs w:val="20"/>
          <w:lang w:val="fr-FR"/>
        </w:rPr>
        <w:t>KG Jebsen Centre for B Cell Malignancies, Institute of Clinical Medicine, University of Oslo, N-0316 Oslo, Norway</w:t>
      </w:r>
      <w:r w:rsidRPr="004973D3">
        <w:rPr>
          <w:szCs w:val="20"/>
          <w:lang w:val="fr-FR"/>
        </w:rPr>
        <w:t xml:space="preserve">; </w:t>
      </w:r>
    </w:p>
    <w:p w14:paraId="40BFBA6A" w14:textId="77777777" w:rsidR="00202A93" w:rsidRPr="004973D3" w:rsidRDefault="00202A93" w:rsidP="00202A93">
      <w:pPr>
        <w:pStyle w:val="MDPI16affiliation"/>
        <w:tabs>
          <w:tab w:val="left" w:pos="1238"/>
        </w:tabs>
        <w:rPr>
          <w:lang w:val="fr-FR"/>
        </w:rPr>
      </w:pPr>
      <w:r>
        <w:rPr>
          <w:szCs w:val="20"/>
          <w:vertAlign w:val="superscript"/>
          <w:lang w:val="fr-FR"/>
        </w:rPr>
        <w:t>4</w:t>
      </w:r>
      <w:r>
        <w:rPr>
          <w:szCs w:val="20"/>
          <w:lang w:val="fr-FR"/>
        </w:rPr>
        <w:tab/>
      </w:r>
      <w:r w:rsidRPr="00B22AFC">
        <w:rPr>
          <w:szCs w:val="20"/>
          <w:lang w:val="fr-FR"/>
        </w:rPr>
        <w:t>Institute of Clinical Medicine, University of Oslo, 0318 Oslo, Norway</w:t>
      </w:r>
      <w:r w:rsidRPr="004973D3">
        <w:rPr>
          <w:szCs w:val="20"/>
          <w:lang w:val="fr-FR"/>
        </w:rPr>
        <w:t xml:space="preserve">; </w:t>
      </w:r>
      <w:r>
        <w:t>valentyn.oksenych</w:t>
      </w:r>
      <w:r w:rsidRPr="00893823">
        <w:t>@</w:t>
      </w:r>
      <w:r>
        <w:t>medisin.uio.no</w:t>
      </w:r>
      <w:r w:rsidRPr="00893823">
        <w:t xml:space="preserve"> </w:t>
      </w:r>
    </w:p>
    <w:p w14:paraId="165F5AA3" w14:textId="77777777" w:rsidR="00202A93" w:rsidRPr="00893823" w:rsidRDefault="00202A93" w:rsidP="00202A93">
      <w:pPr>
        <w:pStyle w:val="MDPI14history"/>
        <w:spacing w:before="0"/>
        <w:ind w:left="311" w:hanging="198"/>
      </w:pPr>
      <w:r w:rsidRPr="00893823">
        <w:rPr>
          <w:b/>
        </w:rPr>
        <w:t>*</w:t>
      </w:r>
      <w:r w:rsidRPr="00893823">
        <w:tab/>
        <w:t xml:space="preserve">Correspondence: </w:t>
      </w:r>
      <w:r>
        <w:t>valentyn.oksenych</w:t>
      </w:r>
      <w:r w:rsidRPr="00893823">
        <w:t>@</w:t>
      </w:r>
      <w:r>
        <w:t>medisin.uio.no</w:t>
      </w:r>
      <w:r w:rsidRPr="00893823">
        <w:t xml:space="preserve"> </w:t>
      </w:r>
      <w:r>
        <w:t>(V.O.)</w:t>
      </w:r>
    </w:p>
    <w:p w14:paraId="1E3F04A4" w14:textId="77777777" w:rsidR="00B21AF5" w:rsidRPr="00BC7DB7" w:rsidRDefault="00B21AF5" w:rsidP="00B21AF5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77B0EDC" w14:textId="77777777" w:rsidR="009067CA" w:rsidRPr="00893823" w:rsidRDefault="00B21AF5" w:rsidP="009067CA">
      <w:pPr>
        <w:pStyle w:val="MDPI18keywords"/>
      </w:pPr>
      <w:r w:rsidRPr="009067CA">
        <w:rPr>
          <w:rFonts w:cs="Arial"/>
          <w:b/>
          <w:noProof/>
          <w:szCs w:val="20"/>
        </w:rPr>
        <w:t>Key words</w:t>
      </w:r>
      <w:r w:rsidRPr="009067CA">
        <w:rPr>
          <w:rFonts w:cs="Arial"/>
          <w:b/>
          <w:szCs w:val="20"/>
        </w:rPr>
        <w:t>:</w:t>
      </w:r>
      <w:r w:rsidRPr="00BC7DB7">
        <w:rPr>
          <w:rFonts w:ascii="Arial" w:hAnsi="Arial" w:cs="Arial"/>
          <w:szCs w:val="20"/>
        </w:rPr>
        <w:t xml:space="preserve"> </w:t>
      </w:r>
      <w:r w:rsidR="009067CA" w:rsidRPr="00B22AFC">
        <w:t>DNA repair; NHEJ; synthetic lethality; genetic interaction</w:t>
      </w:r>
    </w:p>
    <w:p w14:paraId="6D661F1F" w14:textId="29C4A1AC" w:rsidR="00B21AF5" w:rsidRPr="00BC7DB7" w:rsidRDefault="00B21AF5" w:rsidP="00B21AF5">
      <w:pPr>
        <w:spacing w:line="480" w:lineRule="auto"/>
        <w:ind w:right="-574"/>
        <w:jc w:val="both"/>
        <w:rPr>
          <w:rFonts w:ascii="Arial" w:hAnsi="Arial" w:cs="Arial"/>
          <w:sz w:val="20"/>
          <w:szCs w:val="20"/>
          <w:lang w:val="en-US"/>
        </w:rPr>
      </w:pPr>
    </w:p>
    <w:p w14:paraId="01C4DDC1" w14:textId="77777777" w:rsidR="00B21AF5" w:rsidRPr="009067CA" w:rsidRDefault="00B21AF5" w:rsidP="00B21AF5">
      <w:pPr>
        <w:spacing w:line="480" w:lineRule="auto"/>
        <w:ind w:right="-574"/>
        <w:jc w:val="both"/>
        <w:rPr>
          <w:rFonts w:ascii="Palatino Linotype" w:hAnsi="Palatino Linotype" w:cs="Arial"/>
          <w:sz w:val="20"/>
          <w:szCs w:val="20"/>
          <w:lang w:val="en-US"/>
        </w:rPr>
      </w:pPr>
      <w:r w:rsidRPr="009067CA">
        <w:rPr>
          <w:rFonts w:ascii="Palatino Linotype" w:hAnsi="Palatino Linotype" w:cs="Arial"/>
          <w:sz w:val="20"/>
          <w:szCs w:val="20"/>
          <w:lang w:val="en-US"/>
        </w:rPr>
        <w:t>*Corresponding authors:</w:t>
      </w:r>
    </w:p>
    <w:p w14:paraId="787BE165" w14:textId="6C2D13EC" w:rsidR="00B21AF5" w:rsidRPr="00917491" w:rsidRDefault="00B21AF5" w:rsidP="00B21AF5">
      <w:pPr>
        <w:spacing w:line="480" w:lineRule="auto"/>
        <w:ind w:right="-574"/>
        <w:jc w:val="both"/>
        <w:rPr>
          <w:rFonts w:ascii="Palatino Linotype" w:hAnsi="Palatino Linotype" w:cs="Arial"/>
          <w:sz w:val="20"/>
          <w:szCs w:val="20"/>
          <w:lang w:val="en-US"/>
        </w:rPr>
      </w:pPr>
      <w:r w:rsidRPr="00917491">
        <w:rPr>
          <w:rFonts w:ascii="Palatino Linotype" w:hAnsi="Palatino Linotype" w:cs="Arial"/>
          <w:sz w:val="20"/>
          <w:szCs w:val="20"/>
          <w:lang w:val="en-US"/>
        </w:rPr>
        <w:t>valentyn.oksenych@</w:t>
      </w:r>
      <w:r w:rsidR="00202A93" w:rsidRPr="00917491">
        <w:rPr>
          <w:rFonts w:ascii="Palatino Linotype" w:hAnsi="Palatino Linotype" w:cs="Arial"/>
          <w:sz w:val="20"/>
          <w:szCs w:val="20"/>
          <w:lang w:val="en-US"/>
        </w:rPr>
        <w:t>medisin.uio.no</w:t>
      </w:r>
      <w:r w:rsidRPr="00917491">
        <w:rPr>
          <w:rFonts w:ascii="Palatino Linotype" w:hAnsi="Palatino Linotype" w:cs="Arial"/>
          <w:sz w:val="20"/>
          <w:szCs w:val="20"/>
          <w:lang w:val="en-US"/>
        </w:rPr>
        <w:t xml:space="preserve"> (Valentyn Oksenych)</w:t>
      </w:r>
    </w:p>
    <w:p w14:paraId="7C19F484" w14:textId="2D6F0C71" w:rsidR="005907C9" w:rsidRPr="00917491" w:rsidRDefault="005907C9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917491">
        <w:rPr>
          <w:rFonts w:ascii="Arial" w:hAnsi="Arial" w:cs="Arial"/>
          <w:color w:val="000000" w:themeColor="text1"/>
          <w:sz w:val="20"/>
          <w:szCs w:val="20"/>
          <w:lang w:val="en-US"/>
        </w:rPr>
        <w:br w:type="page"/>
      </w:r>
    </w:p>
    <w:p w14:paraId="223126F3" w14:textId="7200E1BC" w:rsidR="00917491" w:rsidRDefault="00917491" w:rsidP="00917491">
      <w:pPr>
        <w:pStyle w:val="NoSpacing"/>
        <w:spacing w:line="360" w:lineRule="auto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  <w:r w:rsidRPr="00D32B9F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lastRenderedPageBreak/>
        <w:t xml:space="preserve">Supplementary </w:t>
      </w:r>
      <w:r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 xml:space="preserve">Figure </w:t>
      </w:r>
      <w:r w:rsidR="00EE29BE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S</w:t>
      </w:r>
      <w:bookmarkStart w:id="0" w:name="_GoBack"/>
      <w:bookmarkEnd w:id="0"/>
      <w:r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1.</w:t>
      </w:r>
      <w:r w:rsidRPr="00D32B9F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Uncropped western blots</w:t>
      </w:r>
    </w:p>
    <w:p w14:paraId="63B0166F" w14:textId="4213F3DA" w:rsidR="00917491" w:rsidRPr="00D32B9F" w:rsidRDefault="00917491" w:rsidP="00917491">
      <w:pPr>
        <w:pStyle w:val="NoSpacing"/>
        <w:spacing w:line="360" w:lineRule="auto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  <w:r w:rsidRPr="00917491">
        <w:rPr>
          <w:rFonts w:ascii="Palatino Linotype" w:hAnsi="Palatino Linotype" w:cs="Arial"/>
          <w:b/>
          <w:noProof/>
          <w:color w:val="000000" w:themeColor="text1"/>
          <w:sz w:val="20"/>
          <w:szCs w:val="20"/>
          <w:lang w:val="nb-NO" w:eastAsia="nb-NO"/>
        </w:rPr>
        <w:drawing>
          <wp:inline distT="0" distB="0" distL="0" distR="0" wp14:anchorId="56E9070D" wp14:editId="6BFA96A9">
            <wp:extent cx="5396181" cy="6966641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50"/>
                    <a:stretch/>
                  </pic:blipFill>
                  <pic:spPr bwMode="auto">
                    <a:xfrm>
                      <a:off x="0" y="0"/>
                      <a:ext cx="5396230" cy="696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37DE44" w14:textId="5B76760E" w:rsidR="00917491" w:rsidRPr="00917491" w:rsidRDefault="00917491" w:rsidP="00917491">
      <w:pPr>
        <w:pStyle w:val="NoSpacing"/>
        <w:jc w:val="both"/>
        <w:rPr>
          <w:rFonts w:ascii="Palatino Linotype" w:hAnsi="Palatino Linotype" w:cs="Arial"/>
          <w:b/>
          <w:color w:val="000000" w:themeColor="text1"/>
          <w:sz w:val="18"/>
          <w:szCs w:val="20"/>
          <w:lang w:val="en-US"/>
        </w:rPr>
      </w:pP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 xml:space="preserve">Supplementary Figure </w:t>
      </w:r>
      <w:r w:rsidR="00EE29BE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>S</w:t>
      </w: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>1. Uncropped western blots for Figure 2A.</w:t>
      </w:r>
    </w:p>
    <w:p w14:paraId="2E56A155" w14:textId="77777777" w:rsidR="00917491" w:rsidRPr="00917491" w:rsidRDefault="00917491" w:rsidP="00917491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>(A)</w:t>
      </w:r>
      <w:r w:rsidRPr="00917491"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  <w:t xml:space="preserve"> 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>Original Figure 2A. 1-7 indicate western blot numbers,  uncropped images are presented in B-H.</w:t>
      </w:r>
    </w:p>
    <w:p w14:paraId="4C78106C" w14:textId="77777777" w:rsidR="00917491" w:rsidRPr="00917491" w:rsidRDefault="00917491" w:rsidP="00917491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>(B)</w:t>
      </w:r>
      <w:r w:rsidRPr="00917491"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  <w:t xml:space="preserve"> 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>Western blot detecting XLF (1). Longer (left) and shorter (right) exposures are provided.</w:t>
      </w:r>
    </w:p>
    <w:p w14:paraId="351AD135" w14:textId="77777777" w:rsidR="00917491" w:rsidRPr="00917491" w:rsidRDefault="00917491" w:rsidP="00917491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>(C)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 Western blot detecting a loading control for XLF gel (1), 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l-GR"/>
        </w:rPr>
        <w:t>β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>-actin (2).</w:t>
      </w:r>
    </w:p>
    <w:p w14:paraId="60D8AD27" w14:textId="77777777" w:rsidR="00917491" w:rsidRPr="00917491" w:rsidRDefault="00917491" w:rsidP="00917491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>(D)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 Western blot detecting PAXX (3). Longer (left) and shorter (right) exposures are presented.</w:t>
      </w:r>
    </w:p>
    <w:p w14:paraId="73779545" w14:textId="77777777" w:rsidR="00917491" w:rsidRPr="00917491" w:rsidRDefault="00917491" w:rsidP="00917491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>(E)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 Western blot detecting a loading control for PAXX gel (3), 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l-GR"/>
        </w:rPr>
        <w:t>β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>-actin (4).</w:t>
      </w:r>
    </w:p>
    <w:p w14:paraId="4DA66BAE" w14:textId="77777777" w:rsidR="00917491" w:rsidRPr="00917491" w:rsidRDefault="00917491" w:rsidP="00917491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>(F)</w:t>
      </w:r>
      <w:r w:rsidRPr="00917491"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  <w:t xml:space="preserve"> 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>Western blot detecting XLF (5).</w:t>
      </w:r>
    </w:p>
    <w:p w14:paraId="047DD68B" w14:textId="77777777" w:rsidR="00917491" w:rsidRPr="00917491" w:rsidRDefault="00917491" w:rsidP="00917491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>(G)</w:t>
      </w:r>
      <w:r w:rsidRPr="00917491"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  <w:t xml:space="preserve"> 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>Western blot detecting DNA-PKcs (6).</w:t>
      </w:r>
    </w:p>
    <w:p w14:paraId="6A9C4E49" w14:textId="77777777" w:rsidR="00917491" w:rsidRPr="00917491" w:rsidRDefault="00917491" w:rsidP="00917491">
      <w:pPr>
        <w:pStyle w:val="NoSpacing"/>
        <w:jc w:val="both"/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</w:pPr>
      <w:r w:rsidRPr="00917491">
        <w:rPr>
          <w:rFonts w:ascii="Palatino Linotype" w:hAnsi="Palatino Linotype" w:cs="Arial"/>
          <w:b/>
          <w:bCs/>
          <w:color w:val="000000" w:themeColor="text1"/>
          <w:sz w:val="18"/>
          <w:szCs w:val="20"/>
          <w:lang w:val="en-US"/>
        </w:rPr>
        <w:t>(H)</w:t>
      </w:r>
      <w:r w:rsidRPr="00917491">
        <w:rPr>
          <w:rFonts w:ascii="Palatino Linotype" w:hAnsi="Palatino Linotype" w:cs="Arial"/>
          <w:bCs/>
          <w:color w:val="000000" w:themeColor="text1"/>
          <w:sz w:val="18"/>
          <w:szCs w:val="20"/>
          <w:lang w:val="en-US"/>
        </w:rPr>
        <w:t xml:space="preserve"> 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Western blot detecting a loading control for XLF (5) and DNA-PKcs (6) gel, 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l-GR"/>
        </w:rPr>
        <w:t>β</w:t>
      </w:r>
      <w:r w:rsidRPr="00917491">
        <w:rPr>
          <w:rFonts w:ascii="Palatino Linotype" w:hAnsi="Palatino Linotype" w:cs="Arial"/>
          <w:color w:val="000000" w:themeColor="text1"/>
          <w:sz w:val="18"/>
          <w:szCs w:val="20"/>
          <w:lang w:val="en-US"/>
        </w:rPr>
        <w:t xml:space="preserve">-actin (7). </w:t>
      </w:r>
    </w:p>
    <w:p w14:paraId="5D2DCA1D" w14:textId="77777777" w:rsidR="00917491" w:rsidRDefault="00917491">
      <w:pPr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  <w:r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br w:type="page"/>
      </w:r>
    </w:p>
    <w:p w14:paraId="448895F9" w14:textId="0FF8F724" w:rsidR="008D7F3F" w:rsidRPr="00D32B9F" w:rsidRDefault="00237AF1" w:rsidP="00241685">
      <w:pPr>
        <w:pStyle w:val="NoSpacing"/>
        <w:spacing w:line="360" w:lineRule="auto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  <w:r w:rsidRPr="00D32B9F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lastRenderedPageBreak/>
        <w:t xml:space="preserve">Supplementary Table </w:t>
      </w:r>
      <w:r w:rsidR="004567B1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S</w:t>
      </w:r>
      <w:r w:rsidRPr="00D32B9F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 xml:space="preserve">1. </w:t>
      </w:r>
      <w:r w:rsidR="00FF036B" w:rsidRPr="00D32B9F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Commer</w:t>
      </w:r>
      <w:r w:rsidRPr="00D32B9F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 xml:space="preserve">cial </w:t>
      </w:r>
      <w:r w:rsidR="009A76DA" w:rsidRPr="00D32B9F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reagents</w:t>
      </w:r>
    </w:p>
    <w:p w14:paraId="69705C6E" w14:textId="77777777" w:rsidR="00FB401A" w:rsidRPr="005F351E" w:rsidRDefault="00FB401A" w:rsidP="00241685">
      <w:pPr>
        <w:pStyle w:val="NoSpacing"/>
        <w:spacing w:line="360" w:lineRule="auto"/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</w:p>
    <w:tbl>
      <w:tblPr>
        <w:tblStyle w:val="Tablanormal41"/>
        <w:tblW w:w="0" w:type="auto"/>
        <w:tblLook w:val="04A0" w:firstRow="1" w:lastRow="0" w:firstColumn="1" w:lastColumn="0" w:noHBand="0" w:noVBand="1"/>
      </w:tblPr>
      <w:tblGrid>
        <w:gridCol w:w="3402"/>
        <w:gridCol w:w="5096"/>
      </w:tblGrid>
      <w:tr w:rsidR="0095134E" w:rsidRPr="005F351E" w14:paraId="35FFD4E9" w14:textId="77777777" w:rsidTr="00951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9BE293" w14:textId="43E222A7" w:rsidR="009A76DA" w:rsidRPr="005F351E" w:rsidRDefault="009A76DA" w:rsidP="0095134E">
            <w:pPr>
              <w:spacing w:line="276" w:lineRule="auto"/>
              <w:rPr>
                <w:rFonts w:ascii="Palatino Linotype" w:hAnsi="Palatino Linotype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20"/>
                <w:szCs w:val="20"/>
                <w:lang w:val="en-US"/>
              </w:rPr>
              <w:t>Reagent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694FD088" w14:textId="7551C9E2" w:rsidR="009A76DA" w:rsidRPr="005F351E" w:rsidRDefault="00FB401A" w:rsidP="0095134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20"/>
                <w:szCs w:val="20"/>
                <w:lang w:val="en-U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20"/>
                <w:szCs w:val="20"/>
                <w:lang w:val="en-US"/>
              </w:rPr>
              <w:t xml:space="preserve">Catalogue number, </w:t>
            </w:r>
            <w:r w:rsidR="009A76DA" w:rsidRPr="005F351E">
              <w:rPr>
                <w:rFonts w:ascii="Palatino Linotype" w:hAnsi="Palatino Linotype" w:cs="Arial"/>
                <w:color w:val="000000" w:themeColor="text1"/>
                <w:sz w:val="20"/>
                <w:szCs w:val="20"/>
                <w:lang w:val="en-US"/>
              </w:rPr>
              <w:t>Company, Country</w:t>
            </w:r>
          </w:p>
        </w:tc>
      </w:tr>
      <w:tr w:rsidR="0095134E" w:rsidRPr="005F351E" w14:paraId="652C59B7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2F71FA49" w14:textId="23986B9E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s-ES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 xml:space="preserve">Proteinase K 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429B9192" w14:textId="36AC5BBF" w:rsidR="00372BB2" w:rsidRPr="005F351E" w:rsidRDefault="00372BB2" w:rsidP="000A0C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#1703001, Invitrogen, Carlsbad, C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A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3C4ED4AC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717AACDA" w14:textId="6CA18803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s-ES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 xml:space="preserve">Trizma 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0A460C34" w14:textId="5635E0D3" w:rsidR="00372BB2" w:rsidRPr="005F351E" w:rsidRDefault="00EA429B" w:rsidP="000A0C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#T3253, Sigma, St. </w:t>
            </w:r>
            <w:r w:rsidR="00372BB2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Louis,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O</w:t>
            </w:r>
            <w:r w:rsidR="00372BB2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07232008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3741A3A6" w14:textId="750921F4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s-ES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 xml:space="preserve">KCl 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6C2FF6FC" w14:textId="2060EDF0" w:rsidR="00372BB2" w:rsidRPr="005F351E" w:rsidRDefault="00372BB2" w:rsidP="000A0C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#P9541, Sigma, St. Louis,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O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719FAFAF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69907765" w14:textId="16787BD7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s-ES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NP-40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66414923" w14:textId="243DC08B" w:rsidR="00372BB2" w:rsidRPr="005F351E" w:rsidRDefault="00372BB2" w:rsidP="000A0C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#127087-87-0, Sigma, St. Louis,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O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63901071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1623C2F7" w14:textId="056CED63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s-ES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Tween-20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74FB30E7" w14:textId="3A41B003" w:rsidR="00372BB2" w:rsidRPr="005F351E" w:rsidRDefault="00372BB2" w:rsidP="000A0C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#9005-64-5, Sigma, St. Louis,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O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2D5D4446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28D3A913" w14:textId="09896B05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GoTaq®G2 Green Master Mix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5B0A1890" w14:textId="7AD25CCE" w:rsidR="00372BB2" w:rsidRPr="005F351E" w:rsidRDefault="00372BB2" w:rsidP="000A0C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  <w:t># M7823,</w:t>
            </w:r>
            <w:r w:rsidR="00461AEE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  <w:t>Promega, Madison, W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  <w:t>I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  <w:t>, USA</w:t>
            </w:r>
          </w:p>
        </w:tc>
      </w:tr>
      <w:tr w:rsidR="0095134E" w:rsidRPr="005F351E" w14:paraId="72C863F2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6E1103D9" w14:textId="36F33642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s-ES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DMEM/F12 Medium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1DCD948B" w14:textId="64960CEB" w:rsidR="00372BB2" w:rsidRPr="005F351E" w:rsidRDefault="00372BB2" w:rsidP="000A0C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#11330-057,Thermo Fisher Scientific, Waltham,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A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79164016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0CAF37C0" w14:textId="2B089FC4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Penicillin/Streptomicyn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38FA658A" w14:textId="5FE90ED7" w:rsidR="00372BB2" w:rsidRPr="005F351E" w:rsidRDefault="00372BB2" w:rsidP="000A0C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#15140-122, Thermo Fisher Scientific, Waltham,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A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6AAE8398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65A58DD7" w14:textId="01CA344C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B27 supplement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1B3F6911" w14:textId="176139FF" w:rsidR="00372BB2" w:rsidRPr="005F351E" w:rsidRDefault="00372BB2" w:rsidP="000A0C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#17504044, Thermo Fisher Scientific, Waltham,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A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45FA0E9B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43FB56EE" w14:textId="048EF395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Epidermal Growth Factor (EFG)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1C42B3D7" w14:textId="2195BB24" w:rsidR="00372BB2" w:rsidRPr="005F351E" w:rsidRDefault="00372BB2" w:rsidP="009513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 AF-100-15, Pep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r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oTrech, Sweden</w:t>
            </w:r>
          </w:p>
        </w:tc>
      </w:tr>
      <w:tr w:rsidR="0095134E" w:rsidRPr="005F351E" w14:paraId="37DF8C59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250F1F6F" w14:textId="131892AB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basic-Fibroblast Growth Factor (b-FGF)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5035B7F8" w14:textId="30BF57C1" w:rsidR="00372BB2" w:rsidRPr="005F351E" w:rsidRDefault="00372BB2" w:rsidP="009513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#100-18B, PeproTech, Sweden</w:t>
            </w:r>
          </w:p>
        </w:tc>
      </w:tr>
      <w:tr w:rsidR="0095134E" w:rsidRPr="005F351E" w14:paraId="2A0E8291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1617F15A" w14:textId="37965258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Trypsin-EDTA 0.25 %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2F92B3F5" w14:textId="759E7221" w:rsidR="00372BB2" w:rsidRPr="005F351E" w:rsidRDefault="00372BB2" w:rsidP="000A0C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#T3924, Sigma, St. Louis,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O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2D75F93C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09B3AFDF" w14:textId="1AE427C6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PrestoBlue™ Cell Viability Reagent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4D6EC485" w14:textId="79420A4E" w:rsidR="00372BB2" w:rsidRPr="005F351E" w:rsidRDefault="00372BB2" w:rsidP="000A0C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  <w:t>#A13262, Invitrogen, Carlsbad, C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  <w:t>A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  <w:t>, USA</w:t>
            </w:r>
          </w:p>
        </w:tc>
      </w:tr>
      <w:tr w:rsidR="0095134E" w:rsidRPr="005F351E" w14:paraId="1AD2307A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21E74140" w14:textId="6F1794F2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Neurobasal A Medium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3FBEEE8B" w14:textId="4BDA16E5" w:rsidR="00372BB2" w:rsidRPr="005F351E" w:rsidRDefault="00372BB2" w:rsidP="000A0C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#10888-022, Thermo Fisher Scientific, Waltham,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A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19D7E221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0C9A73F7" w14:textId="563E6207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Poly-D-lysine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1C5F94B0" w14:textId="39A6695B" w:rsidR="00372BB2" w:rsidRPr="005F351E" w:rsidRDefault="00372BB2" w:rsidP="000A0C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 p0899, Sigma, St. Louis,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O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53AE0DAA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0A0ADCB1" w14:textId="65C5DD0F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Laminin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5DC11777" w14:textId="6EE03C9D" w:rsidR="00372BB2" w:rsidRPr="005F351E" w:rsidRDefault="00372BB2" w:rsidP="000A0C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 L2020, Sigma, St. Louis,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O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339687B0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574F2001" w14:textId="1209064B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B27 supplement without vitamin A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118B99C3" w14:textId="77AA5FD1" w:rsidR="00372BB2" w:rsidRPr="005F351E" w:rsidRDefault="00372BB2" w:rsidP="000A0C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#12587010, Thermo Fisher Scientific, Waltham,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A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673EAB6A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30E0271B" w14:textId="56565D36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GlutaMAX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22490B2E" w14:textId="2F7CE06B" w:rsidR="00372BB2" w:rsidRPr="005F351E" w:rsidRDefault="00372BB2" w:rsidP="000A0C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#35050-038, Thermo Fisher Scientific, Waltham,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A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1790464A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6A42FB30" w14:textId="010B5D3C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Triton X-100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26AB600B" w14:textId="4BF39F4A" w:rsidR="00372BB2" w:rsidRPr="005F351E" w:rsidRDefault="00372BB2" w:rsidP="000A0C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#T8787, Sigma, St. Louis,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O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379975A3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14E53284" w14:textId="42CB017E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Bovine serum albumin (BSA)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37CFBD2F" w14:textId="7216E385" w:rsidR="00372BB2" w:rsidRPr="005F351E" w:rsidRDefault="00372BB2" w:rsidP="000A0C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#A2153, Sigma, St. Louis,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O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26544F7A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1542C596" w14:textId="39509A79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Goat antiserum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3DA2B707" w14:textId="14040102" w:rsidR="00372BB2" w:rsidRPr="005F351E" w:rsidRDefault="00372BB2" w:rsidP="000A0C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  <w:t>#10000C, Invitrogen, Carlsbad, C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  <w:t>A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  <w:t>, USA</w:t>
            </w:r>
          </w:p>
        </w:tc>
      </w:tr>
      <w:tr w:rsidR="0095134E" w:rsidRPr="005F351E" w14:paraId="496ED20E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0B79BD30" w14:textId="72CCB4BB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4´6-diamidino-2-phenylindole (DAPI)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585B80F3" w14:textId="2BF2214D" w:rsidR="00372BB2" w:rsidRPr="005F351E" w:rsidRDefault="00372BB2" w:rsidP="000A0C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  <w:t>#62248, Molecular Probes, Eugene, O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  <w:t>R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  <w:t>, USA</w:t>
            </w:r>
          </w:p>
        </w:tc>
      </w:tr>
      <w:tr w:rsidR="0095134E" w:rsidRPr="005F351E" w14:paraId="40BAC5E7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3B7D2C84" w14:textId="19D4D96F" w:rsidR="00372BB2" w:rsidRPr="005F351E" w:rsidRDefault="00372BB2" w:rsidP="000A0CAD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R</w:t>
            </w:r>
            <w:r w:rsidR="000A0CAD"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IPA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4C219E17" w14:textId="1C58A29B" w:rsidR="00372BB2" w:rsidRPr="005F351E" w:rsidRDefault="00372BB2" w:rsidP="000A0C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#R0278, Sigma, St. Louis,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I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0FA62BE8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5846F7D2" w14:textId="5A626920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cOmplete™ EDTA-free Protease Inhibitor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359E2961" w14:textId="0C67CBF7" w:rsidR="00372BB2" w:rsidRPr="005F351E" w:rsidRDefault="00372BB2" w:rsidP="009513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#11873580001, Roche, USA</w:t>
            </w:r>
          </w:p>
        </w:tc>
      </w:tr>
      <w:tr w:rsidR="0095134E" w:rsidRPr="005F351E" w14:paraId="0D2277D4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74EF2990" w14:textId="17A64C64" w:rsidR="00372BB2" w:rsidRPr="005F351E" w:rsidRDefault="000A0CAD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Phenylmethane sulfonyl fl</w:t>
            </w:r>
            <w:r w:rsidR="00372BB2"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u</w:t>
            </w: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o</w:t>
            </w:r>
            <w:r w:rsidR="00372BB2"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ride (PMSF)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161A61B1" w14:textId="286476C2" w:rsidR="00372BB2" w:rsidRPr="005F351E" w:rsidRDefault="00372BB2" w:rsidP="000A0C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#70137720, Sigma, St. Louis,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I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6CD66866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7E5BC027" w14:textId="7614E7DB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Bradford</w:t>
            </w:r>
            <w:r w:rsidR="000A0CAD"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 xml:space="preserve"> reagent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20E78497" w14:textId="7B42A4CE" w:rsidR="00372BB2" w:rsidRPr="005F351E" w:rsidRDefault="00372BB2" w:rsidP="000A0C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#5000006, BioRad, Hercules, C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A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7C89E3DB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786FFF32" w14:textId="500F3EC5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Phosphate-Buffered Saline (PBS)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7B9E21F6" w14:textId="73E7ECE5" w:rsidR="00372BB2" w:rsidRPr="005F351E" w:rsidRDefault="00372BB2" w:rsidP="009513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#BR0014G, Oxoid Limited, Hampshire, UK</w:t>
            </w:r>
          </w:p>
        </w:tc>
      </w:tr>
      <w:tr w:rsidR="0095134E" w:rsidRPr="005F351E" w14:paraId="7D36B35A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50F754C0" w14:textId="5B63755F" w:rsidR="00372BB2" w:rsidRPr="005F351E" w:rsidRDefault="000A0CAD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20x</w:t>
            </w:r>
            <w:r w:rsidR="00372BB2"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 xml:space="preserve"> NuPAGE Transfer Buffer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3B7B1DE5" w14:textId="5A61F010" w:rsidR="00372BB2" w:rsidRPr="005F351E" w:rsidRDefault="00372BB2" w:rsidP="000A0C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#NP0006-1, Life Technologies, Carlsbad, C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A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  <w:tr w:rsidR="0095134E" w:rsidRPr="005F351E" w14:paraId="29D10DCE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368B89BE" w14:textId="037B0AA7" w:rsidR="00372BB2" w:rsidRPr="005F351E" w:rsidRDefault="00372BB2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SuperSignal™ West Femto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22301637" w14:textId="3E397661" w:rsidR="00372BB2" w:rsidRPr="005F351E" w:rsidRDefault="00372BB2" w:rsidP="000A0C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#34095, Thermo Fisher Scientific, Waltham, M</w:t>
            </w:r>
            <w:r w:rsidR="000A0CAD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A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, USA</w:t>
            </w:r>
          </w:p>
        </w:tc>
      </w:tr>
    </w:tbl>
    <w:p w14:paraId="439E46AA" w14:textId="2ABC5709" w:rsidR="0095134E" w:rsidRDefault="0095134E" w:rsidP="0024168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63BA7B" w14:textId="4E6D6B44" w:rsidR="000A0CAD" w:rsidRDefault="000A0CA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07965E3E" w14:textId="158103AE" w:rsidR="008D7F3F" w:rsidRPr="005F351E" w:rsidRDefault="00237AF1" w:rsidP="00241685">
      <w:pPr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  <w:r w:rsidRPr="005F351E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lastRenderedPageBreak/>
        <w:t>Supplementary Table 2. Antibodies</w:t>
      </w:r>
    </w:p>
    <w:p w14:paraId="615C7CC4" w14:textId="77777777" w:rsidR="00FB401A" w:rsidRPr="005F351E" w:rsidRDefault="00FB401A" w:rsidP="00241685">
      <w:pPr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</w:p>
    <w:tbl>
      <w:tblPr>
        <w:tblStyle w:val="Tablanormal41"/>
        <w:tblW w:w="0" w:type="auto"/>
        <w:tblLook w:val="04A0" w:firstRow="1" w:lastRow="0" w:firstColumn="1" w:lastColumn="0" w:noHBand="0" w:noVBand="1"/>
      </w:tblPr>
      <w:tblGrid>
        <w:gridCol w:w="3402"/>
        <w:gridCol w:w="5096"/>
      </w:tblGrid>
      <w:tr w:rsidR="0095134E" w:rsidRPr="005F351E" w14:paraId="03F1696F" w14:textId="77777777" w:rsidTr="00951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737F3301" w14:textId="77777777" w:rsidR="00237AF1" w:rsidRPr="005F351E" w:rsidRDefault="00237AF1" w:rsidP="0095134E">
            <w:pPr>
              <w:spacing w:line="276" w:lineRule="auto"/>
              <w:rPr>
                <w:rFonts w:ascii="Palatino Linotype" w:hAnsi="Palatino Linotype" w:cs="Arial"/>
                <w:color w:val="000000" w:themeColor="text1"/>
                <w:sz w:val="20"/>
                <w:szCs w:val="20"/>
                <w:lang w:val="en-U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20"/>
                <w:szCs w:val="20"/>
                <w:lang w:val="en-US"/>
              </w:rPr>
              <w:t>Antibody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71D498A8" w14:textId="39D6A1BE" w:rsidR="00237AF1" w:rsidRPr="005F351E" w:rsidRDefault="00A3059F" w:rsidP="0095134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20"/>
                <w:szCs w:val="20"/>
                <w:lang w:val="en-U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20"/>
                <w:szCs w:val="20"/>
                <w:lang w:val="en-US"/>
              </w:rPr>
              <w:t xml:space="preserve">Catalogue number, </w:t>
            </w:r>
            <w:r w:rsidR="00FB401A" w:rsidRPr="005F351E">
              <w:rPr>
                <w:rFonts w:ascii="Palatino Linotype" w:hAnsi="Palatino Linotype" w:cs="Arial"/>
                <w:color w:val="000000" w:themeColor="text1"/>
                <w:sz w:val="20"/>
                <w:szCs w:val="20"/>
                <w:lang w:val="en-US"/>
              </w:rPr>
              <w:t xml:space="preserve">Dilution, Company, </w:t>
            </w:r>
            <w:r w:rsidR="00237AF1" w:rsidRPr="005F351E">
              <w:rPr>
                <w:rFonts w:ascii="Palatino Linotype" w:hAnsi="Palatino Linotype" w:cs="Arial"/>
                <w:color w:val="000000" w:themeColor="text1"/>
                <w:sz w:val="20"/>
                <w:szCs w:val="20"/>
                <w:lang w:val="en-US"/>
              </w:rPr>
              <w:t>Country</w:t>
            </w:r>
          </w:p>
        </w:tc>
      </w:tr>
      <w:tr w:rsidR="0095134E" w:rsidRPr="005F351E" w14:paraId="68670B04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5F66794D" w14:textId="6A19930C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Mouse anti-neuron specific β-tubulin (Tuj1)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79485EBA" w14:textId="5021D6AA" w:rsidR="0095134E" w:rsidRPr="005F351E" w:rsidRDefault="0095134E" w:rsidP="009513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#MAB1195, 1:600, R&amp;D Systems, USA</w:t>
            </w:r>
          </w:p>
        </w:tc>
      </w:tr>
      <w:tr w:rsidR="0095134E" w:rsidRPr="005F351E" w14:paraId="3C09608D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541E859F" w14:textId="3A02E824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Mouse anti-glial fibrillary acid protein (GFAP)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31F9178E" w14:textId="3C712004" w:rsidR="0095134E" w:rsidRPr="005F351E" w:rsidRDefault="0095134E" w:rsidP="009513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#G3893, 1:600, Sigma, USA</w:t>
            </w:r>
          </w:p>
        </w:tc>
      </w:tr>
      <w:tr w:rsidR="0095134E" w:rsidRPr="005F351E" w14:paraId="4A84464D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4EC9E361" w14:textId="7D73F565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Rabbit anti-glial fibrillary acid protein (GFAP)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3224D821" w14:textId="22E30B91" w:rsidR="0095134E" w:rsidRPr="005F351E" w:rsidRDefault="0095134E" w:rsidP="009513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#Z0334, 1:1000, Dako, Denmark</w:t>
            </w:r>
          </w:p>
        </w:tc>
      </w:tr>
      <w:tr w:rsidR="0095134E" w:rsidRPr="005F351E" w14:paraId="6452856E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4F89C96B" w14:textId="3E1240B3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Goat anti-mouse Alexa 488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7400F8B7" w14:textId="457B9CE8" w:rsidR="0095134E" w:rsidRPr="005F351E" w:rsidRDefault="0095134E" w:rsidP="009513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#A11001, 1:500, Molecular Probes, USA</w:t>
            </w:r>
          </w:p>
        </w:tc>
      </w:tr>
      <w:tr w:rsidR="0095134E" w:rsidRPr="005F351E" w14:paraId="62F116EF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4CD5BE07" w14:textId="4ECB53D1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Goat anti-rabbit Alexa 594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3EE7F00E" w14:textId="695B4B7F" w:rsidR="0095134E" w:rsidRPr="005F351E" w:rsidRDefault="0095134E" w:rsidP="009513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#A11037, 1:500, Molecular Probes, USA</w:t>
            </w:r>
          </w:p>
        </w:tc>
      </w:tr>
      <w:tr w:rsidR="0095134E" w:rsidRPr="005F351E" w14:paraId="7DD0F1C8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5609C476" w14:textId="6E6C276B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Rabbit anti-XLF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4FC2C373" w14:textId="4634E920" w:rsidR="0095134E" w:rsidRPr="005F351E" w:rsidRDefault="0095134E" w:rsidP="009513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#A300-730A , 1:1000, Bethyl, USA</w:t>
            </w:r>
          </w:p>
        </w:tc>
      </w:tr>
      <w:tr w:rsidR="0095134E" w:rsidRPr="005F351E" w14:paraId="55EBC88C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53D89225" w14:textId="654095C2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Rabbit anti-C9orf142 (PAXX)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366B8576" w14:textId="38BF2827" w:rsidR="0095134E" w:rsidRPr="005F351E" w:rsidRDefault="0095134E" w:rsidP="009513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#126353, 1:200, Novus Biologicals, USA</w:t>
            </w:r>
          </w:p>
        </w:tc>
      </w:tr>
      <w:tr w:rsidR="0095134E" w:rsidRPr="005F351E" w14:paraId="3EC925B4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5179840A" w14:textId="0E282A89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Mouse anti-DNA-PKCS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3DCB6407" w14:textId="35F48E7B" w:rsidR="0095134E" w:rsidRPr="005F351E" w:rsidRDefault="0095134E" w:rsidP="009513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#MA5-13404, 1:1000, Invitrogen, Carlsbad, USA</w:t>
            </w:r>
          </w:p>
        </w:tc>
      </w:tr>
      <w:tr w:rsidR="0095134E" w:rsidRPr="005F351E" w14:paraId="6E37778C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45B836F8" w14:textId="020ACDD1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Mouse anti-β-actin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472193FF" w14:textId="29D6C862" w:rsidR="0095134E" w:rsidRPr="005F351E" w:rsidRDefault="000A0CAD" w:rsidP="009513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#Ab8226, 1:2000, Ab</w:t>
            </w:r>
            <w:r w:rsidR="0095134E"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cam, UK</w:t>
            </w:r>
          </w:p>
        </w:tc>
      </w:tr>
      <w:tr w:rsidR="0095134E" w:rsidRPr="005F351E" w14:paraId="0777110F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60F234DC" w14:textId="0B49F479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Swine anti-rabbit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46E2D7A1" w14:textId="2F347E14" w:rsidR="0095134E" w:rsidRPr="005F351E" w:rsidRDefault="0095134E" w:rsidP="009513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#P0399, 1:2000, Dako, Denmark</w:t>
            </w:r>
          </w:p>
        </w:tc>
      </w:tr>
      <w:tr w:rsidR="0095134E" w:rsidRPr="005F351E" w14:paraId="4C686AAF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7DD6308E" w14:textId="0BD5A0FB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Goat anti-mouse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1D11BC10" w14:textId="1D8D7D40" w:rsidR="0095134E" w:rsidRPr="005F351E" w:rsidRDefault="0095134E" w:rsidP="009513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#P0447, 1:2000, Dako. Denmark</w:t>
            </w:r>
          </w:p>
        </w:tc>
      </w:tr>
    </w:tbl>
    <w:p w14:paraId="54218336" w14:textId="4F4482CE" w:rsidR="00237AF1" w:rsidRPr="005F351E" w:rsidRDefault="00237AF1" w:rsidP="00241685">
      <w:pPr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0CE60ACB" w14:textId="77777777" w:rsidR="000A0CAD" w:rsidRPr="005F351E" w:rsidRDefault="000A0CAD" w:rsidP="00241685">
      <w:pPr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290DDB9B" w14:textId="77777777" w:rsidR="00FB401A" w:rsidRPr="005F351E" w:rsidRDefault="00FB401A" w:rsidP="00241685">
      <w:pPr>
        <w:jc w:val="both"/>
        <w:rPr>
          <w:rFonts w:ascii="Palatino Linotype" w:hAnsi="Palatino Linotype" w:cs="Arial"/>
          <w:color w:val="000000" w:themeColor="text1"/>
          <w:sz w:val="20"/>
          <w:szCs w:val="20"/>
        </w:rPr>
      </w:pPr>
    </w:p>
    <w:p w14:paraId="1DCC58AF" w14:textId="24B01635" w:rsidR="00237AF1" w:rsidRPr="005F351E" w:rsidRDefault="00237AF1" w:rsidP="00241685">
      <w:pPr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  <w:r w:rsidRPr="005F351E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Supplementary Table 3. Equipment and software</w:t>
      </w:r>
    </w:p>
    <w:p w14:paraId="120BA188" w14:textId="77777777" w:rsidR="00FB401A" w:rsidRPr="005F351E" w:rsidRDefault="00FB401A" w:rsidP="00241685">
      <w:pPr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</w:p>
    <w:tbl>
      <w:tblPr>
        <w:tblStyle w:val="Tablanormal41"/>
        <w:tblW w:w="0" w:type="auto"/>
        <w:tblLook w:val="04A0" w:firstRow="1" w:lastRow="0" w:firstColumn="1" w:lastColumn="0" w:noHBand="0" w:noVBand="1"/>
      </w:tblPr>
      <w:tblGrid>
        <w:gridCol w:w="3402"/>
        <w:gridCol w:w="5096"/>
      </w:tblGrid>
      <w:tr w:rsidR="0095134E" w:rsidRPr="005F351E" w14:paraId="712AF4F0" w14:textId="77777777" w:rsidTr="00951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4372E3C7" w14:textId="77777777" w:rsidR="00237AF1" w:rsidRPr="005F351E" w:rsidRDefault="00237AF1" w:rsidP="0095134E">
            <w:pPr>
              <w:rPr>
                <w:rFonts w:ascii="Palatino Linotype" w:hAnsi="Palatino Linotype" w:cs="Arial"/>
                <w:color w:val="000000" w:themeColor="text1"/>
                <w:sz w:val="20"/>
                <w:szCs w:val="20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20"/>
                <w:szCs w:val="20"/>
              </w:rPr>
              <w:t>Equipment, software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29991798" w14:textId="77777777" w:rsidR="00237AF1" w:rsidRPr="005F351E" w:rsidRDefault="00237AF1" w:rsidP="009513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20"/>
                <w:szCs w:val="20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20"/>
                <w:szCs w:val="20"/>
              </w:rPr>
              <w:t>Company, Country</w:t>
            </w:r>
          </w:p>
        </w:tc>
      </w:tr>
      <w:tr w:rsidR="0095134E" w:rsidRPr="005F351E" w14:paraId="5BFDFC80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18038969" w14:textId="65E05CBF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FLUOstar Omega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5ABB3C1D" w14:textId="6B530212" w:rsidR="0095134E" w:rsidRPr="005F351E" w:rsidRDefault="0095134E" w:rsidP="009513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BMG Labtech, Ortenberg, Germany</w:t>
            </w:r>
          </w:p>
        </w:tc>
      </w:tr>
      <w:tr w:rsidR="0095134E" w:rsidRPr="005F351E" w14:paraId="678A5E67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39CC9DC8" w14:textId="6A8361F3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EVOS microscope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79CDCEFB" w14:textId="4D519965" w:rsidR="0095134E" w:rsidRPr="005F351E" w:rsidRDefault="0095134E" w:rsidP="009513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Invitrogen, Carlsbad, USA</w:t>
            </w:r>
          </w:p>
        </w:tc>
      </w:tr>
      <w:tr w:rsidR="0095134E" w:rsidRPr="005F351E" w14:paraId="176E85A7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425492EC" w14:textId="4E7683AB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ChemiDoc™ Touch Imaging System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41954B17" w14:textId="33A61801" w:rsidR="0095134E" w:rsidRPr="005F351E" w:rsidRDefault="0095134E" w:rsidP="009513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BioRad, Hercules, USA</w:t>
            </w:r>
          </w:p>
        </w:tc>
      </w:tr>
      <w:tr w:rsidR="0095134E" w:rsidRPr="005F351E" w14:paraId="463BD492" w14:textId="77777777" w:rsidTr="0095134E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060A1869" w14:textId="05F3B2E3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ImageJ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4C572539" w14:textId="71225DBE" w:rsidR="0095134E" w:rsidRPr="005F351E" w:rsidRDefault="0095134E" w:rsidP="009513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</w:rPr>
              <w:t>National Institute of Health, Bethesda, USA</w:t>
            </w:r>
          </w:p>
        </w:tc>
      </w:tr>
      <w:tr w:rsidR="0095134E" w:rsidRPr="00917491" w14:paraId="5BB1B4B3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0056CF37" w14:textId="348A365F" w:rsidR="0095134E" w:rsidRPr="005F351E" w:rsidRDefault="0095134E" w:rsidP="0095134E">
            <w:pPr>
              <w:spacing w:line="276" w:lineRule="auto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>GradhPad Prism software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1D583338" w14:textId="3554A1B2" w:rsidR="0095134E" w:rsidRPr="005F351E" w:rsidRDefault="0095134E" w:rsidP="009513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s-ES"/>
              </w:rPr>
              <w:t>GradhPad Prism, La Jolla, CA, USA</w:t>
            </w:r>
          </w:p>
        </w:tc>
      </w:tr>
    </w:tbl>
    <w:p w14:paraId="4B6E1895" w14:textId="680F7DB9" w:rsidR="00237AF1" w:rsidRPr="005F351E" w:rsidRDefault="00237AF1" w:rsidP="009A76DA">
      <w:pPr>
        <w:spacing w:line="276" w:lineRule="auto"/>
        <w:jc w:val="both"/>
        <w:rPr>
          <w:rFonts w:ascii="Palatino Linotype" w:hAnsi="Palatino Linotype" w:cs="Arial"/>
          <w:color w:val="000000" w:themeColor="text1"/>
          <w:sz w:val="20"/>
          <w:szCs w:val="20"/>
          <w:lang w:val="es-ES"/>
        </w:rPr>
      </w:pPr>
    </w:p>
    <w:p w14:paraId="07C431E6" w14:textId="10730C41" w:rsidR="00237AF1" w:rsidRPr="005F351E" w:rsidRDefault="00237AF1" w:rsidP="00241685">
      <w:pPr>
        <w:jc w:val="both"/>
        <w:rPr>
          <w:rFonts w:ascii="Palatino Linotype" w:hAnsi="Palatino Linotype" w:cs="Arial"/>
          <w:color w:val="000000" w:themeColor="text1"/>
          <w:sz w:val="20"/>
          <w:szCs w:val="20"/>
          <w:lang w:val="es-ES"/>
        </w:rPr>
      </w:pPr>
    </w:p>
    <w:p w14:paraId="28A9CEAA" w14:textId="77777777" w:rsidR="00FB401A" w:rsidRPr="005F351E" w:rsidRDefault="00FB401A" w:rsidP="00241685">
      <w:pPr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s-ES"/>
        </w:rPr>
      </w:pPr>
    </w:p>
    <w:p w14:paraId="2E83559A" w14:textId="7CC04AC9" w:rsidR="008D7F3F" w:rsidRPr="005F351E" w:rsidRDefault="00237AF1" w:rsidP="00241685">
      <w:pPr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  <w:r w:rsidRPr="005F351E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 xml:space="preserve">Supplementary Table 4. </w:t>
      </w:r>
      <w:r w:rsidR="000D4355" w:rsidRPr="005F351E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 xml:space="preserve">Solutions and </w:t>
      </w:r>
      <w:r w:rsidR="00FB401A" w:rsidRPr="005F351E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c</w:t>
      </w:r>
      <w:r w:rsidRPr="005F351E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ell culture medi</w:t>
      </w:r>
      <w:r w:rsidR="000D4355" w:rsidRPr="005F351E"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  <w:t>a</w:t>
      </w:r>
    </w:p>
    <w:p w14:paraId="3B5667D6" w14:textId="04EB4D47" w:rsidR="00D97652" w:rsidRPr="005F351E" w:rsidRDefault="00D97652" w:rsidP="00241685">
      <w:pPr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en-US"/>
        </w:rPr>
      </w:pPr>
    </w:p>
    <w:tbl>
      <w:tblPr>
        <w:tblStyle w:val="Tablanormal41"/>
        <w:tblW w:w="0" w:type="auto"/>
        <w:tblLook w:val="04A0" w:firstRow="1" w:lastRow="0" w:firstColumn="1" w:lastColumn="0" w:noHBand="0" w:noVBand="1"/>
      </w:tblPr>
      <w:tblGrid>
        <w:gridCol w:w="3402"/>
        <w:gridCol w:w="5096"/>
      </w:tblGrid>
      <w:tr w:rsidR="0095134E" w:rsidRPr="005F351E" w14:paraId="03700CF3" w14:textId="77777777" w:rsidTr="00951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1BAA4BEB" w14:textId="022BA33D" w:rsidR="00237AF1" w:rsidRPr="005F351E" w:rsidRDefault="009A76DA" w:rsidP="0095134E">
            <w:pPr>
              <w:spacing w:line="276" w:lineRule="auto"/>
              <w:rPr>
                <w:rFonts w:ascii="Palatino Linotype" w:hAnsi="Palatino Linotype" w:cs="Arial"/>
                <w:color w:val="000000" w:themeColor="text1"/>
                <w:sz w:val="20"/>
                <w:szCs w:val="20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20"/>
                <w:szCs w:val="20"/>
              </w:rPr>
              <w:t>S</w:t>
            </w:r>
            <w:r w:rsidR="00237AF1" w:rsidRPr="005F351E">
              <w:rPr>
                <w:rFonts w:ascii="Palatino Linotype" w:hAnsi="Palatino Linotype" w:cs="Arial"/>
                <w:color w:val="000000" w:themeColor="text1"/>
                <w:sz w:val="20"/>
                <w:szCs w:val="20"/>
              </w:rPr>
              <w:t>olution, medium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6F2F44D2" w14:textId="77777777" w:rsidR="00237AF1" w:rsidRPr="005F351E" w:rsidRDefault="00237AF1" w:rsidP="0095134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20"/>
                <w:szCs w:val="20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20"/>
                <w:szCs w:val="20"/>
              </w:rPr>
              <w:t>Composition</w:t>
            </w:r>
          </w:p>
        </w:tc>
      </w:tr>
      <w:tr w:rsidR="0095134E" w:rsidRPr="005F351E" w14:paraId="0E0778A2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7CAD860A" w14:textId="77777777" w:rsidR="00237AF1" w:rsidRPr="005F351E" w:rsidRDefault="00237AF1" w:rsidP="0095134E">
            <w:pPr>
              <w:spacing w:line="276" w:lineRule="auto"/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  <w:t>DNA lysis solution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27FC1D94" w14:textId="50841997" w:rsidR="00237AF1" w:rsidRPr="005F351E" w:rsidRDefault="00237AF1" w:rsidP="009513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n-US"/>
              </w:rPr>
              <w:t>10 mM pH 9 Trizma, 1 M KCl, 0.4% NP-40 and 0.1% Tween20</w:t>
            </w:r>
          </w:p>
        </w:tc>
      </w:tr>
      <w:tr w:rsidR="0095134E" w:rsidRPr="005F351E" w14:paraId="59A8E5BE" w14:textId="77777777" w:rsidTr="00951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4FAB855D" w14:textId="77777777" w:rsidR="00237AF1" w:rsidRPr="005F351E" w:rsidRDefault="00237AF1" w:rsidP="0095134E">
            <w:pPr>
              <w:spacing w:line="276" w:lineRule="auto"/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  <w:t>Proliferation medium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02282891" w14:textId="230B120B" w:rsidR="00237AF1" w:rsidRPr="005F351E" w:rsidRDefault="00237AF1" w:rsidP="009513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n-US"/>
              </w:rPr>
              <w:t>DMEM/F12 medium supplemented with 1% penicillin/streptomycin, 2% B27 without vitamin A, 10 ng/ml EGF and 20 ng/ml bFGF</w:t>
            </w:r>
          </w:p>
        </w:tc>
      </w:tr>
      <w:tr w:rsidR="0095134E" w:rsidRPr="005F351E" w14:paraId="7E175E40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3F82842A" w14:textId="77777777" w:rsidR="00237AF1" w:rsidRPr="005F351E" w:rsidRDefault="00237AF1" w:rsidP="0095134E">
            <w:pPr>
              <w:spacing w:line="276" w:lineRule="auto"/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  <w:t>Differentiation medium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0D151D72" w14:textId="2E7AEB26" w:rsidR="00237AF1" w:rsidRPr="005F351E" w:rsidRDefault="00237AF1" w:rsidP="009513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en-US"/>
              </w:rPr>
              <w:t xml:space="preserve">NeuroBasal A medium supplemented with 1% penicillin/streptomycin, 2% B27, 1 % GlutaMAX and 10 ng/ml bFGF </w:t>
            </w:r>
          </w:p>
        </w:tc>
      </w:tr>
      <w:tr w:rsidR="0095134E" w:rsidRPr="005F351E" w14:paraId="53BA8661" w14:textId="77777777" w:rsidTr="0095134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6187B429" w14:textId="5BDF1FD6" w:rsidR="00237AF1" w:rsidRPr="005F351E" w:rsidRDefault="00D9341B" w:rsidP="0095134E">
            <w:pPr>
              <w:spacing w:line="276" w:lineRule="auto"/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  <w:t>Blocking solution (10x</w:t>
            </w:r>
            <w:r w:rsidR="00237AF1"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2E176CED" w14:textId="512C29CA" w:rsidR="00237AF1" w:rsidRPr="005F351E" w:rsidRDefault="00237AF1" w:rsidP="009513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de-DE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de-DE"/>
              </w:rPr>
              <w:t>10% BSA (</w:t>
            </w:r>
            <w:r w:rsidRPr="005F351E"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  <w:t>Sigma, USA</w:t>
            </w: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de-DE"/>
              </w:rPr>
              <w:t>), 10% goat serum and 0.1% Triton X-100</w:t>
            </w:r>
          </w:p>
        </w:tc>
      </w:tr>
      <w:tr w:rsidR="0095134E" w:rsidRPr="005F351E" w14:paraId="0517F85F" w14:textId="77777777" w:rsidTr="00951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35C21F9D" w14:textId="77777777" w:rsidR="00237AF1" w:rsidRPr="005F351E" w:rsidRDefault="00237AF1" w:rsidP="0095134E">
            <w:pPr>
              <w:spacing w:line="276" w:lineRule="auto"/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  <w:lang w:val="de-DE"/>
              </w:rPr>
            </w:pPr>
            <w:r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  <w:lang w:val="de-DE"/>
              </w:rPr>
              <w:t>PBST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7343A4D8" w14:textId="4C2E3D2F" w:rsidR="00237AF1" w:rsidRPr="005F351E" w:rsidRDefault="00237AF1" w:rsidP="009513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de-DE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16"/>
                <w:szCs w:val="16"/>
                <w:lang w:val="de-DE"/>
              </w:rPr>
              <w:t>10% Tween20 in PBS</w:t>
            </w:r>
          </w:p>
        </w:tc>
      </w:tr>
    </w:tbl>
    <w:p w14:paraId="6EEFE67E" w14:textId="392931B2" w:rsidR="00237AF1" w:rsidRPr="005F351E" w:rsidRDefault="00237AF1" w:rsidP="00241685">
      <w:pPr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de-DE"/>
        </w:rPr>
      </w:pPr>
    </w:p>
    <w:p w14:paraId="7C644FC1" w14:textId="69A3208D" w:rsidR="005F14D8" w:rsidRPr="005F351E" w:rsidRDefault="005F14D8">
      <w:pPr>
        <w:rPr>
          <w:rFonts w:ascii="Palatino Linotype" w:hAnsi="Palatino Linotype" w:cs="Arial"/>
          <w:b/>
          <w:color w:val="000000" w:themeColor="text1"/>
          <w:sz w:val="20"/>
          <w:szCs w:val="20"/>
          <w:lang w:val="de-DE"/>
        </w:rPr>
      </w:pPr>
      <w:r w:rsidRPr="005F351E">
        <w:rPr>
          <w:rFonts w:ascii="Palatino Linotype" w:hAnsi="Palatino Linotype" w:cs="Arial"/>
          <w:b/>
          <w:color w:val="000000" w:themeColor="text1"/>
          <w:sz w:val="20"/>
          <w:szCs w:val="20"/>
          <w:lang w:val="de-DE"/>
        </w:rPr>
        <w:br w:type="page"/>
      </w:r>
    </w:p>
    <w:p w14:paraId="7CB9FEE6" w14:textId="18432BC0" w:rsidR="008D7F3F" w:rsidRPr="005F351E" w:rsidRDefault="00237AF1" w:rsidP="00241685">
      <w:pPr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de-DE"/>
        </w:rPr>
      </w:pPr>
      <w:r w:rsidRPr="005F351E">
        <w:rPr>
          <w:rFonts w:ascii="Palatino Linotype" w:hAnsi="Palatino Linotype" w:cs="Arial"/>
          <w:b/>
          <w:color w:val="000000" w:themeColor="text1"/>
          <w:sz w:val="20"/>
          <w:szCs w:val="20"/>
          <w:lang w:val="de-DE"/>
        </w:rPr>
        <w:lastRenderedPageBreak/>
        <w:t>Supplementary Table 5. Genotyping primers</w:t>
      </w:r>
    </w:p>
    <w:p w14:paraId="706BF502" w14:textId="77777777" w:rsidR="00D97652" w:rsidRPr="005F351E" w:rsidRDefault="00D97652" w:rsidP="00241685">
      <w:pPr>
        <w:jc w:val="both"/>
        <w:rPr>
          <w:rFonts w:ascii="Palatino Linotype" w:hAnsi="Palatino Linotype" w:cs="Arial"/>
          <w:b/>
          <w:color w:val="000000" w:themeColor="text1"/>
          <w:sz w:val="20"/>
          <w:szCs w:val="20"/>
          <w:lang w:val="de-DE"/>
        </w:rPr>
      </w:pPr>
    </w:p>
    <w:tbl>
      <w:tblPr>
        <w:tblStyle w:val="Tablanormal41"/>
        <w:tblW w:w="0" w:type="auto"/>
        <w:tblLook w:val="04A0" w:firstRow="1" w:lastRow="0" w:firstColumn="1" w:lastColumn="0" w:noHBand="0" w:noVBand="1"/>
      </w:tblPr>
      <w:tblGrid>
        <w:gridCol w:w="3402"/>
        <w:gridCol w:w="5096"/>
      </w:tblGrid>
      <w:tr w:rsidR="0095134E" w:rsidRPr="005F351E" w14:paraId="4CA2A27F" w14:textId="77777777" w:rsidTr="00483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bottom"/>
          </w:tcPr>
          <w:p w14:paraId="21ED9243" w14:textId="77777777" w:rsidR="00237AF1" w:rsidRPr="005F351E" w:rsidRDefault="00237AF1" w:rsidP="009A76DA">
            <w:pPr>
              <w:spacing w:line="276" w:lineRule="auto"/>
              <w:jc w:val="both"/>
              <w:rPr>
                <w:rFonts w:ascii="Palatino Linotype" w:hAnsi="Palatino Linotype" w:cs="Arial"/>
                <w:color w:val="000000" w:themeColor="text1"/>
                <w:sz w:val="20"/>
                <w:szCs w:val="20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20"/>
                <w:szCs w:val="20"/>
              </w:rPr>
              <w:t>Gene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bottom"/>
          </w:tcPr>
          <w:p w14:paraId="3210E15E" w14:textId="77777777" w:rsidR="00237AF1" w:rsidRPr="005F351E" w:rsidRDefault="00237AF1" w:rsidP="009A76DA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color w:val="000000" w:themeColor="text1"/>
                <w:sz w:val="20"/>
                <w:szCs w:val="20"/>
              </w:rPr>
            </w:pPr>
            <w:r w:rsidRPr="005F351E">
              <w:rPr>
                <w:rFonts w:ascii="Palatino Linotype" w:hAnsi="Palatino Linotype" w:cs="Arial"/>
                <w:color w:val="000000" w:themeColor="text1"/>
                <w:sz w:val="20"/>
                <w:szCs w:val="20"/>
              </w:rPr>
              <w:t>Sequence</w:t>
            </w:r>
          </w:p>
        </w:tc>
      </w:tr>
      <w:tr w:rsidR="0095134E" w:rsidRPr="005F351E" w14:paraId="5AE78C96" w14:textId="77777777" w:rsidTr="00FB4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1640C9B1" w14:textId="77777777" w:rsidR="00237AF1" w:rsidRPr="005F351E" w:rsidRDefault="00237AF1" w:rsidP="009A76DA">
            <w:pPr>
              <w:spacing w:line="276" w:lineRule="auto"/>
              <w:jc w:val="both"/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 xml:space="preserve">Xlf </w:t>
            </w:r>
            <w:r w:rsidRPr="005F351E">
              <w:rPr>
                <w:rFonts w:ascii="Palatino Linotype" w:hAnsi="Palatino Linotype" w:cs="Arial"/>
                <w:b w:val="0"/>
                <w:noProof/>
                <w:color w:val="000000" w:themeColor="text1"/>
                <w:sz w:val="16"/>
                <w:szCs w:val="16"/>
              </w:rPr>
              <w:t>wild type</w:t>
            </w: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  <w:t>(650 bp)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4E863FD3" w14:textId="77777777" w:rsidR="00237AF1" w:rsidRPr="005F351E" w:rsidRDefault="00237AF1" w:rsidP="009A76D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</w:rPr>
              <w:t>Forward: CATGTTGGCTCTGCGAATAGA</w:t>
            </w:r>
          </w:p>
          <w:p w14:paraId="0F4B6828" w14:textId="77777777" w:rsidR="00237AF1" w:rsidRPr="005F351E" w:rsidRDefault="00237AF1" w:rsidP="009A76D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</w:rPr>
              <w:t>Reverse: GAGCTCGGATATGAGCGCTCAG</w:t>
            </w:r>
          </w:p>
        </w:tc>
      </w:tr>
      <w:tr w:rsidR="0095134E" w:rsidRPr="005F351E" w14:paraId="5676697F" w14:textId="77777777" w:rsidTr="00FB40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095054" w14:textId="77777777" w:rsidR="00237AF1" w:rsidRPr="005F351E" w:rsidRDefault="00237AF1" w:rsidP="009A76DA">
            <w:pPr>
              <w:spacing w:line="276" w:lineRule="auto"/>
              <w:jc w:val="both"/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 xml:space="preserve">Xlf </w:t>
            </w:r>
            <w:r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  <w:t>knockou</w:t>
            </w: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</w:rPr>
              <w:t xml:space="preserve">t </w:t>
            </w:r>
            <w:r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  <w:t>(950 bp)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5B6755" w14:textId="77777777" w:rsidR="00237AF1" w:rsidRPr="005F351E" w:rsidRDefault="00237AF1" w:rsidP="009A76D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</w:rPr>
              <w:t>Forward: CTGTCTTGTGGGCATAGTAGGC</w:t>
            </w:r>
          </w:p>
          <w:p w14:paraId="4D97DFED" w14:textId="77777777" w:rsidR="00237AF1" w:rsidRPr="005F351E" w:rsidRDefault="00237AF1" w:rsidP="009A76D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</w:rPr>
              <w:t>Reverse: GAGCTCGGATATGAGCGCTCAG</w:t>
            </w:r>
          </w:p>
        </w:tc>
      </w:tr>
      <w:tr w:rsidR="0095134E" w:rsidRPr="005F351E" w14:paraId="051B24CB" w14:textId="77777777" w:rsidTr="00971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7BA0F38" w14:textId="1F4C1E7B" w:rsidR="00237AF1" w:rsidRPr="005F351E" w:rsidRDefault="00237AF1" w:rsidP="009A76DA">
            <w:pPr>
              <w:spacing w:line="276" w:lineRule="auto"/>
              <w:jc w:val="both"/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n-US"/>
              </w:rPr>
              <w:t>Paxx</w:t>
            </w:r>
            <w:r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  <w:lang w:val="en-US"/>
              </w:rPr>
              <w:t xml:space="preserve"> (965 b</w:t>
            </w:r>
            <w:r w:rsidR="008E5D33"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  <w:lang w:val="en-US"/>
              </w:rPr>
              <w:t xml:space="preserve">p wild type; 298, 312, 329 </w:t>
            </w:r>
            <w:r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  <w:lang w:val="en-US"/>
              </w:rPr>
              <w:t>b</w:t>
            </w:r>
            <w:r w:rsidR="008E5D33"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  <w:lang w:val="en-US"/>
              </w:rPr>
              <w:t>p</w:t>
            </w:r>
            <w:r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  <w:lang w:val="en-US"/>
              </w:rPr>
              <w:t xml:space="preserve"> knockout)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6A844" w14:textId="77777777" w:rsidR="00237AF1" w:rsidRPr="005F351E" w:rsidRDefault="00237AF1" w:rsidP="009A76D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</w:rPr>
              <w:t>Forward: ACAGAGGGTGGTGACTCAGACAATGG</w:t>
            </w:r>
          </w:p>
          <w:p w14:paraId="46D21923" w14:textId="77777777" w:rsidR="00237AF1" w:rsidRPr="005F351E" w:rsidRDefault="00237AF1" w:rsidP="009A76D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</w:rPr>
            </w:pPr>
            <w:r w:rsidRPr="005F351E"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</w:rPr>
              <w:t>Reverse: GGAAATGCTATTAGAACCACTGCCACG</w:t>
            </w:r>
          </w:p>
        </w:tc>
      </w:tr>
      <w:tr w:rsidR="0095134E" w:rsidRPr="005F351E" w14:paraId="7C163374" w14:textId="77777777" w:rsidTr="00FB401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5F2163" w14:textId="77777777" w:rsidR="00237AF1" w:rsidRPr="005F351E" w:rsidRDefault="00237AF1" w:rsidP="009A76DA">
            <w:pPr>
              <w:spacing w:line="276" w:lineRule="auto"/>
              <w:jc w:val="both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n-US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en-US"/>
              </w:rPr>
              <w:t xml:space="preserve">Dna-pkcs </w:t>
            </w:r>
            <w:r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  <w:lang w:val="en-US"/>
              </w:rPr>
              <w:t>wild type (250 bp)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0C229" w14:textId="77777777" w:rsidR="00237AF1" w:rsidRPr="005F351E" w:rsidRDefault="00237AF1" w:rsidP="009A76D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</w:pPr>
            <w:r w:rsidRPr="005F351E"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  <w:t>Dnapkcs-1: CCCTCCAGACAGCCAGCTAAGACAGG</w:t>
            </w:r>
          </w:p>
          <w:p w14:paraId="5D7567A6" w14:textId="77777777" w:rsidR="00237AF1" w:rsidRPr="005F351E" w:rsidRDefault="00237AF1" w:rsidP="009A76D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</w:pPr>
            <w:r w:rsidRPr="005F351E"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  <w:t>Dnapkcs-2: GAAAAAGTCTATGAGCTCCTGGGAG</w:t>
            </w:r>
          </w:p>
        </w:tc>
      </w:tr>
      <w:tr w:rsidR="0095134E" w:rsidRPr="005F351E" w14:paraId="66C47E24" w14:textId="77777777" w:rsidTr="00FB4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7AC0D569" w14:textId="77777777" w:rsidR="00237AF1" w:rsidRPr="005F351E" w:rsidRDefault="00237AF1" w:rsidP="009A76DA">
            <w:pPr>
              <w:spacing w:line="276" w:lineRule="auto"/>
              <w:jc w:val="both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de-DE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de-DE"/>
              </w:rPr>
              <w:t xml:space="preserve">Dna-pkcs </w:t>
            </w:r>
            <w:r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  <w:t>knockout (427 bp)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52C8091E" w14:textId="77777777" w:rsidR="00237AF1" w:rsidRPr="005F351E" w:rsidRDefault="00237AF1" w:rsidP="009A76D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</w:pPr>
            <w:r w:rsidRPr="005F351E"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  <w:t>Dnapkcs-1: CCCTCCAGACAGCCAGCTAAGACAGG</w:t>
            </w:r>
          </w:p>
          <w:p w14:paraId="5F1293FF" w14:textId="77777777" w:rsidR="00237AF1" w:rsidRPr="005F351E" w:rsidRDefault="00237AF1" w:rsidP="009A76D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</w:pPr>
            <w:r w:rsidRPr="005F351E"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  <w:t>Dnapkcs-3: ACGTAACTCCTCTTCAGACCT</w:t>
            </w:r>
          </w:p>
        </w:tc>
      </w:tr>
      <w:tr w:rsidR="0095134E" w:rsidRPr="005F351E" w14:paraId="7CF6CF36" w14:textId="77777777" w:rsidTr="004835F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vAlign w:val="center"/>
          </w:tcPr>
          <w:p w14:paraId="1B28297C" w14:textId="77777777" w:rsidR="00237AF1" w:rsidRPr="005F351E" w:rsidRDefault="00237AF1" w:rsidP="009A76DA">
            <w:pPr>
              <w:spacing w:line="276" w:lineRule="auto"/>
              <w:jc w:val="both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de-DE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de-DE"/>
              </w:rPr>
              <w:t xml:space="preserve">Trp53 </w:t>
            </w:r>
            <w:r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  <w:t>wild type (321 pb)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vAlign w:val="center"/>
          </w:tcPr>
          <w:p w14:paraId="6ECC3DEE" w14:textId="77777777" w:rsidR="00237AF1" w:rsidRPr="005F351E" w:rsidRDefault="00237AF1" w:rsidP="009A76D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</w:pPr>
            <w:r w:rsidRPr="005F351E"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  <w:t>Trp53-1: TGGATGGTGGTATACTCAGAGC</w:t>
            </w:r>
          </w:p>
          <w:p w14:paraId="2C70C308" w14:textId="77777777" w:rsidR="00237AF1" w:rsidRPr="005F351E" w:rsidRDefault="00237AF1" w:rsidP="009A76D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</w:pPr>
            <w:r w:rsidRPr="005F351E"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  <w:t>Trp53-2: AGGCTTAGAGGTGCAAGCTG</w:t>
            </w:r>
          </w:p>
        </w:tc>
      </w:tr>
      <w:tr w:rsidR="0095134E" w:rsidRPr="005F351E" w14:paraId="22BF9387" w14:textId="77777777" w:rsidTr="00971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3784B7F" w14:textId="77777777" w:rsidR="00237AF1" w:rsidRPr="005F351E" w:rsidRDefault="00237AF1" w:rsidP="009A76DA">
            <w:pPr>
              <w:spacing w:line="276" w:lineRule="auto"/>
              <w:jc w:val="both"/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de-DE"/>
              </w:rPr>
            </w:pPr>
            <w:r w:rsidRPr="005F351E">
              <w:rPr>
                <w:rFonts w:ascii="Palatino Linotype" w:hAnsi="Palatino Linotype" w:cs="Arial"/>
                <w:b w:val="0"/>
                <w:i/>
                <w:color w:val="000000" w:themeColor="text1"/>
                <w:sz w:val="16"/>
                <w:szCs w:val="16"/>
                <w:lang w:val="de-DE"/>
              </w:rPr>
              <w:t>Trp53</w:t>
            </w:r>
            <w:r w:rsidRPr="005F351E">
              <w:rPr>
                <w:rFonts w:ascii="Palatino Linotype" w:hAnsi="Palatino Linotype" w:cs="Arial"/>
                <w:b w:val="0"/>
                <w:color w:val="000000" w:themeColor="text1"/>
                <w:sz w:val="16"/>
                <w:szCs w:val="16"/>
              </w:rPr>
              <w:t xml:space="preserve"> knockout (110 bp)</w:t>
            </w:r>
          </w:p>
        </w:tc>
        <w:tc>
          <w:tcPr>
            <w:tcW w:w="50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F50ACC" w14:textId="77777777" w:rsidR="00237AF1" w:rsidRPr="005F351E" w:rsidRDefault="00237AF1" w:rsidP="009A76D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</w:pPr>
            <w:r w:rsidRPr="005F351E"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  <w:t>Trp53-1: TGGATGGTGGTATACTCAGAGC</w:t>
            </w:r>
          </w:p>
          <w:p w14:paraId="4BAC0EC6" w14:textId="77777777" w:rsidR="00237AF1" w:rsidRPr="005F351E" w:rsidRDefault="00237AF1" w:rsidP="009A76D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</w:pPr>
            <w:r w:rsidRPr="005F351E">
              <w:rPr>
                <w:rFonts w:ascii="Palatino Linotype" w:hAnsi="Palatino Linotype" w:cs="Arial"/>
                <w:i/>
                <w:color w:val="000000" w:themeColor="text1"/>
                <w:sz w:val="16"/>
                <w:szCs w:val="16"/>
                <w:lang w:val="de-DE"/>
              </w:rPr>
              <w:t>Trp53-3: CAGCCTCTGTTCCACATACACT</w:t>
            </w:r>
          </w:p>
        </w:tc>
      </w:tr>
    </w:tbl>
    <w:p w14:paraId="5D11C7B9" w14:textId="2E224213" w:rsidR="00723F6F" w:rsidRPr="005F351E" w:rsidRDefault="00723F6F" w:rsidP="00241685">
      <w:pPr>
        <w:jc w:val="both"/>
        <w:rPr>
          <w:rFonts w:ascii="Palatino Linotype" w:hAnsi="Palatino Linotype" w:cs="Arial"/>
          <w:color w:val="000000" w:themeColor="text1"/>
          <w:sz w:val="20"/>
          <w:szCs w:val="20"/>
          <w:lang w:val="en-US"/>
        </w:rPr>
      </w:pPr>
    </w:p>
    <w:sectPr w:rsidR="00723F6F" w:rsidRPr="005F351E" w:rsidSect="005907C9">
      <w:footerReference w:type="default" r:id="rId9"/>
      <w:pgSz w:w="11900" w:h="16840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B675C" w14:textId="77777777" w:rsidR="003D0CF9" w:rsidRDefault="003D0CF9" w:rsidP="0020130C">
      <w:r>
        <w:separator/>
      </w:r>
    </w:p>
  </w:endnote>
  <w:endnote w:type="continuationSeparator" w:id="0">
    <w:p w14:paraId="262D661E" w14:textId="77777777" w:rsidR="003D0CF9" w:rsidRDefault="003D0CF9" w:rsidP="0020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188072"/>
      <w:docPartObj>
        <w:docPartGallery w:val="Page Numbers (Bottom of Page)"/>
        <w:docPartUnique/>
      </w:docPartObj>
    </w:sdtPr>
    <w:sdtEndPr/>
    <w:sdtContent>
      <w:p w14:paraId="14D1AEAD" w14:textId="239DC7FA" w:rsidR="00BC7DB7" w:rsidRDefault="00BC7DB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9BE" w:rsidRPr="00EE29BE">
          <w:rPr>
            <w:noProof/>
            <w:lang w:val="nb-NO"/>
          </w:rPr>
          <w:t>2</w:t>
        </w:r>
        <w:r>
          <w:fldChar w:fldCharType="end"/>
        </w:r>
      </w:p>
    </w:sdtContent>
  </w:sdt>
  <w:p w14:paraId="3E508996" w14:textId="77777777" w:rsidR="00BC7DB7" w:rsidRDefault="00BC7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FFB1D" w14:textId="77777777" w:rsidR="003D0CF9" w:rsidRDefault="003D0CF9" w:rsidP="0020130C">
      <w:r>
        <w:separator/>
      </w:r>
    </w:p>
  </w:footnote>
  <w:footnote w:type="continuationSeparator" w:id="0">
    <w:p w14:paraId="32C9843A" w14:textId="77777777" w:rsidR="003D0CF9" w:rsidRDefault="003D0CF9" w:rsidP="0020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2AFC"/>
    <w:multiLevelType w:val="hybridMultilevel"/>
    <w:tmpl w:val="2A6245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12974"/>
    <w:multiLevelType w:val="multilevel"/>
    <w:tmpl w:val="2CC4A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1NTI1MzQxs7AwMzZW0lEKTi0uzszPAykwNKkFAGGjp3s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ftftr20jzr0fjef0xkpx0pv2eep9p0zed5f&quot;&gt;My EndNote Library&lt;record-ids&gt;&lt;item&gt;2&lt;/item&gt;&lt;item&gt;3&lt;/item&gt;&lt;item&gt;4&lt;/item&gt;&lt;item&gt;5&lt;/item&gt;&lt;item&gt;10&lt;/item&gt;&lt;item&gt;12&lt;/item&gt;&lt;item&gt;13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6&lt;/item&gt;&lt;item&gt;37&lt;/item&gt;&lt;item&gt;38&lt;/item&gt;&lt;item&gt;39&lt;/item&gt;&lt;item&gt;40&lt;/item&gt;&lt;item&gt;41&lt;/item&gt;&lt;item&gt;42&lt;/item&gt;&lt;item&gt;43&lt;/item&gt;&lt;item&gt;44&lt;/item&gt;&lt;/record-ids&gt;&lt;/item&gt;&lt;/Libraries&gt;"/>
  </w:docVars>
  <w:rsids>
    <w:rsidRoot w:val="0046593D"/>
    <w:rsid w:val="00001A2C"/>
    <w:rsid w:val="00006D07"/>
    <w:rsid w:val="000329FA"/>
    <w:rsid w:val="00042BD6"/>
    <w:rsid w:val="00043EAE"/>
    <w:rsid w:val="0005259A"/>
    <w:rsid w:val="00052DFE"/>
    <w:rsid w:val="00060F4D"/>
    <w:rsid w:val="00077565"/>
    <w:rsid w:val="000909AC"/>
    <w:rsid w:val="000A0CAD"/>
    <w:rsid w:val="000B46A4"/>
    <w:rsid w:val="000D4355"/>
    <w:rsid w:val="000E4FF4"/>
    <w:rsid w:val="00111C64"/>
    <w:rsid w:val="00111DF6"/>
    <w:rsid w:val="00117A1A"/>
    <w:rsid w:val="0012144B"/>
    <w:rsid w:val="0012372E"/>
    <w:rsid w:val="00125B15"/>
    <w:rsid w:val="00126FF4"/>
    <w:rsid w:val="0012751F"/>
    <w:rsid w:val="001302CE"/>
    <w:rsid w:val="00131016"/>
    <w:rsid w:val="0013643D"/>
    <w:rsid w:val="001372C0"/>
    <w:rsid w:val="00137372"/>
    <w:rsid w:val="00142C1B"/>
    <w:rsid w:val="001505A2"/>
    <w:rsid w:val="00160533"/>
    <w:rsid w:val="00161D51"/>
    <w:rsid w:val="00164DF0"/>
    <w:rsid w:val="00166CD8"/>
    <w:rsid w:val="001741D7"/>
    <w:rsid w:val="00177C34"/>
    <w:rsid w:val="001811EA"/>
    <w:rsid w:val="00182977"/>
    <w:rsid w:val="00191FAD"/>
    <w:rsid w:val="001920E7"/>
    <w:rsid w:val="0019461F"/>
    <w:rsid w:val="001B1A71"/>
    <w:rsid w:val="001C35B3"/>
    <w:rsid w:val="001D62D5"/>
    <w:rsid w:val="001D7DCD"/>
    <w:rsid w:val="001E508F"/>
    <w:rsid w:val="001E7192"/>
    <w:rsid w:val="001F635B"/>
    <w:rsid w:val="001F70FD"/>
    <w:rsid w:val="0020130C"/>
    <w:rsid w:val="00202A93"/>
    <w:rsid w:val="0020331B"/>
    <w:rsid w:val="002059A9"/>
    <w:rsid w:val="00206345"/>
    <w:rsid w:val="00212AA0"/>
    <w:rsid w:val="00227C58"/>
    <w:rsid w:val="00237AF1"/>
    <w:rsid w:val="00241685"/>
    <w:rsid w:val="00243A12"/>
    <w:rsid w:val="00251C49"/>
    <w:rsid w:val="002578CF"/>
    <w:rsid w:val="00257E12"/>
    <w:rsid w:val="00260232"/>
    <w:rsid w:val="002630BB"/>
    <w:rsid w:val="002633D0"/>
    <w:rsid w:val="00263592"/>
    <w:rsid w:val="002638CE"/>
    <w:rsid w:val="00277421"/>
    <w:rsid w:val="002848A5"/>
    <w:rsid w:val="00290FD6"/>
    <w:rsid w:val="002A36A6"/>
    <w:rsid w:val="002B05D8"/>
    <w:rsid w:val="002B2308"/>
    <w:rsid w:val="002B3675"/>
    <w:rsid w:val="002B4F77"/>
    <w:rsid w:val="002B5CFF"/>
    <w:rsid w:val="002B7283"/>
    <w:rsid w:val="002C27FD"/>
    <w:rsid w:val="002D325F"/>
    <w:rsid w:val="003106A1"/>
    <w:rsid w:val="00320483"/>
    <w:rsid w:val="0032269C"/>
    <w:rsid w:val="00323046"/>
    <w:rsid w:val="003235F8"/>
    <w:rsid w:val="0032783A"/>
    <w:rsid w:val="00330077"/>
    <w:rsid w:val="00330C1C"/>
    <w:rsid w:val="00333389"/>
    <w:rsid w:val="003357A9"/>
    <w:rsid w:val="00345458"/>
    <w:rsid w:val="00346BBB"/>
    <w:rsid w:val="00362460"/>
    <w:rsid w:val="00372BB2"/>
    <w:rsid w:val="00377334"/>
    <w:rsid w:val="00377BF8"/>
    <w:rsid w:val="00380260"/>
    <w:rsid w:val="00380344"/>
    <w:rsid w:val="003822EE"/>
    <w:rsid w:val="003855E1"/>
    <w:rsid w:val="00397061"/>
    <w:rsid w:val="003A657B"/>
    <w:rsid w:val="003A749B"/>
    <w:rsid w:val="003B1A99"/>
    <w:rsid w:val="003D0CF9"/>
    <w:rsid w:val="003D3C7F"/>
    <w:rsid w:val="003E5C12"/>
    <w:rsid w:val="003E6628"/>
    <w:rsid w:val="003F05D9"/>
    <w:rsid w:val="003F138F"/>
    <w:rsid w:val="00401F41"/>
    <w:rsid w:val="004044ED"/>
    <w:rsid w:val="00406301"/>
    <w:rsid w:val="00407E6C"/>
    <w:rsid w:val="00413A1E"/>
    <w:rsid w:val="00415EF6"/>
    <w:rsid w:val="00425487"/>
    <w:rsid w:val="004307F0"/>
    <w:rsid w:val="00434880"/>
    <w:rsid w:val="004567B1"/>
    <w:rsid w:val="004617BA"/>
    <w:rsid w:val="00461AEE"/>
    <w:rsid w:val="0046593D"/>
    <w:rsid w:val="00466453"/>
    <w:rsid w:val="00472CF9"/>
    <w:rsid w:val="00475589"/>
    <w:rsid w:val="00476526"/>
    <w:rsid w:val="004835F0"/>
    <w:rsid w:val="00493118"/>
    <w:rsid w:val="0049730C"/>
    <w:rsid w:val="004B43F6"/>
    <w:rsid w:val="004B6BB5"/>
    <w:rsid w:val="004C09ED"/>
    <w:rsid w:val="004D3FF5"/>
    <w:rsid w:val="004D60F1"/>
    <w:rsid w:val="004F0FA4"/>
    <w:rsid w:val="0051699E"/>
    <w:rsid w:val="00516AF6"/>
    <w:rsid w:val="00521EA3"/>
    <w:rsid w:val="0052529E"/>
    <w:rsid w:val="00525DD5"/>
    <w:rsid w:val="00531070"/>
    <w:rsid w:val="00531596"/>
    <w:rsid w:val="00552861"/>
    <w:rsid w:val="005615EE"/>
    <w:rsid w:val="00561B58"/>
    <w:rsid w:val="00563B1A"/>
    <w:rsid w:val="00564AE7"/>
    <w:rsid w:val="00570B9A"/>
    <w:rsid w:val="00574E12"/>
    <w:rsid w:val="005778E0"/>
    <w:rsid w:val="00580452"/>
    <w:rsid w:val="00587E08"/>
    <w:rsid w:val="005907C9"/>
    <w:rsid w:val="005935F8"/>
    <w:rsid w:val="005A12A1"/>
    <w:rsid w:val="005A6B4D"/>
    <w:rsid w:val="005C3665"/>
    <w:rsid w:val="005C390E"/>
    <w:rsid w:val="005C4F15"/>
    <w:rsid w:val="005E193F"/>
    <w:rsid w:val="005F14D8"/>
    <w:rsid w:val="005F19E5"/>
    <w:rsid w:val="005F351E"/>
    <w:rsid w:val="0060118C"/>
    <w:rsid w:val="00602D26"/>
    <w:rsid w:val="00606B06"/>
    <w:rsid w:val="00612A35"/>
    <w:rsid w:val="006259E7"/>
    <w:rsid w:val="006273AF"/>
    <w:rsid w:val="0063478A"/>
    <w:rsid w:val="0063661D"/>
    <w:rsid w:val="00647C4E"/>
    <w:rsid w:val="00651A2A"/>
    <w:rsid w:val="00656D04"/>
    <w:rsid w:val="00657A96"/>
    <w:rsid w:val="00663739"/>
    <w:rsid w:val="00665BCA"/>
    <w:rsid w:val="00676040"/>
    <w:rsid w:val="00676EAF"/>
    <w:rsid w:val="006812A3"/>
    <w:rsid w:val="006814A6"/>
    <w:rsid w:val="006837F6"/>
    <w:rsid w:val="006A4AEA"/>
    <w:rsid w:val="006B4ECB"/>
    <w:rsid w:val="006B596E"/>
    <w:rsid w:val="006C0D71"/>
    <w:rsid w:val="006C330A"/>
    <w:rsid w:val="006E0B45"/>
    <w:rsid w:val="006F110C"/>
    <w:rsid w:val="006F7FE8"/>
    <w:rsid w:val="00712C60"/>
    <w:rsid w:val="00715341"/>
    <w:rsid w:val="00720567"/>
    <w:rsid w:val="00721467"/>
    <w:rsid w:val="00723F6F"/>
    <w:rsid w:val="00731952"/>
    <w:rsid w:val="00745C61"/>
    <w:rsid w:val="00746B5B"/>
    <w:rsid w:val="00750CE9"/>
    <w:rsid w:val="00754696"/>
    <w:rsid w:val="007579BD"/>
    <w:rsid w:val="00762645"/>
    <w:rsid w:val="00763E77"/>
    <w:rsid w:val="00765345"/>
    <w:rsid w:val="00783B9F"/>
    <w:rsid w:val="0079079A"/>
    <w:rsid w:val="00791989"/>
    <w:rsid w:val="007941C8"/>
    <w:rsid w:val="007A5EE9"/>
    <w:rsid w:val="007A7B96"/>
    <w:rsid w:val="007B0D4A"/>
    <w:rsid w:val="007C2DE6"/>
    <w:rsid w:val="007C3C8A"/>
    <w:rsid w:val="007C5FF8"/>
    <w:rsid w:val="007C6515"/>
    <w:rsid w:val="007D04FB"/>
    <w:rsid w:val="007D25BB"/>
    <w:rsid w:val="007D398B"/>
    <w:rsid w:val="007D3C94"/>
    <w:rsid w:val="007E57B8"/>
    <w:rsid w:val="007F15DD"/>
    <w:rsid w:val="007F54D0"/>
    <w:rsid w:val="00806BBA"/>
    <w:rsid w:val="00807F89"/>
    <w:rsid w:val="00810091"/>
    <w:rsid w:val="008103F9"/>
    <w:rsid w:val="00830CE6"/>
    <w:rsid w:val="00836BA0"/>
    <w:rsid w:val="0084754F"/>
    <w:rsid w:val="00851FD6"/>
    <w:rsid w:val="008579D0"/>
    <w:rsid w:val="008635C3"/>
    <w:rsid w:val="00863C17"/>
    <w:rsid w:val="008737D9"/>
    <w:rsid w:val="00874A6F"/>
    <w:rsid w:val="008822BA"/>
    <w:rsid w:val="00895CDC"/>
    <w:rsid w:val="00897927"/>
    <w:rsid w:val="008A430C"/>
    <w:rsid w:val="008D7F3F"/>
    <w:rsid w:val="008E06E7"/>
    <w:rsid w:val="008E22B8"/>
    <w:rsid w:val="008E5D33"/>
    <w:rsid w:val="00900B96"/>
    <w:rsid w:val="009026F4"/>
    <w:rsid w:val="00903F90"/>
    <w:rsid w:val="009067CA"/>
    <w:rsid w:val="00913739"/>
    <w:rsid w:val="009167EC"/>
    <w:rsid w:val="00917491"/>
    <w:rsid w:val="00920FEE"/>
    <w:rsid w:val="0092566B"/>
    <w:rsid w:val="0092596A"/>
    <w:rsid w:val="00926350"/>
    <w:rsid w:val="0095134E"/>
    <w:rsid w:val="00953796"/>
    <w:rsid w:val="00953ECC"/>
    <w:rsid w:val="00960050"/>
    <w:rsid w:val="00962E34"/>
    <w:rsid w:val="0097175C"/>
    <w:rsid w:val="00983F29"/>
    <w:rsid w:val="00987879"/>
    <w:rsid w:val="009910FE"/>
    <w:rsid w:val="00992A24"/>
    <w:rsid w:val="00995F2F"/>
    <w:rsid w:val="009A15B5"/>
    <w:rsid w:val="009A1D36"/>
    <w:rsid w:val="009A40C6"/>
    <w:rsid w:val="009A76DA"/>
    <w:rsid w:val="009B030D"/>
    <w:rsid w:val="009C4FA5"/>
    <w:rsid w:val="009C7609"/>
    <w:rsid w:val="009C7721"/>
    <w:rsid w:val="009D6811"/>
    <w:rsid w:val="009E6153"/>
    <w:rsid w:val="009F1B18"/>
    <w:rsid w:val="00A02C58"/>
    <w:rsid w:val="00A064E1"/>
    <w:rsid w:val="00A06626"/>
    <w:rsid w:val="00A15F8F"/>
    <w:rsid w:val="00A16E3D"/>
    <w:rsid w:val="00A1780A"/>
    <w:rsid w:val="00A3059F"/>
    <w:rsid w:val="00A34EEB"/>
    <w:rsid w:val="00A42DF1"/>
    <w:rsid w:val="00A42E18"/>
    <w:rsid w:val="00A56648"/>
    <w:rsid w:val="00A71BA5"/>
    <w:rsid w:val="00A72C57"/>
    <w:rsid w:val="00A7401F"/>
    <w:rsid w:val="00A8353B"/>
    <w:rsid w:val="00A83A6F"/>
    <w:rsid w:val="00A856EE"/>
    <w:rsid w:val="00A87DF0"/>
    <w:rsid w:val="00A97300"/>
    <w:rsid w:val="00AA4A55"/>
    <w:rsid w:val="00AA5DED"/>
    <w:rsid w:val="00AB2E84"/>
    <w:rsid w:val="00AB32ED"/>
    <w:rsid w:val="00AC391E"/>
    <w:rsid w:val="00AE0EAB"/>
    <w:rsid w:val="00AE23A2"/>
    <w:rsid w:val="00AE3A00"/>
    <w:rsid w:val="00AE78CF"/>
    <w:rsid w:val="00AF01B3"/>
    <w:rsid w:val="00AF549B"/>
    <w:rsid w:val="00AF69D4"/>
    <w:rsid w:val="00B16A51"/>
    <w:rsid w:val="00B17BE4"/>
    <w:rsid w:val="00B21AF5"/>
    <w:rsid w:val="00B337D6"/>
    <w:rsid w:val="00B360B1"/>
    <w:rsid w:val="00B45127"/>
    <w:rsid w:val="00B4692F"/>
    <w:rsid w:val="00B543FA"/>
    <w:rsid w:val="00B568FA"/>
    <w:rsid w:val="00B66D98"/>
    <w:rsid w:val="00B75319"/>
    <w:rsid w:val="00B82270"/>
    <w:rsid w:val="00B95E98"/>
    <w:rsid w:val="00BA078D"/>
    <w:rsid w:val="00BA55D6"/>
    <w:rsid w:val="00BC016E"/>
    <w:rsid w:val="00BC7DB7"/>
    <w:rsid w:val="00BD0C53"/>
    <w:rsid w:val="00BD6D34"/>
    <w:rsid w:val="00BE1BB9"/>
    <w:rsid w:val="00BE6849"/>
    <w:rsid w:val="00BF3780"/>
    <w:rsid w:val="00C05885"/>
    <w:rsid w:val="00C07DEA"/>
    <w:rsid w:val="00C11E73"/>
    <w:rsid w:val="00C12F28"/>
    <w:rsid w:val="00C155E6"/>
    <w:rsid w:val="00C21A65"/>
    <w:rsid w:val="00C22049"/>
    <w:rsid w:val="00C303DB"/>
    <w:rsid w:val="00C31E0A"/>
    <w:rsid w:val="00C343CF"/>
    <w:rsid w:val="00C447A2"/>
    <w:rsid w:val="00C527A5"/>
    <w:rsid w:val="00C5409D"/>
    <w:rsid w:val="00C54AB4"/>
    <w:rsid w:val="00C54BAA"/>
    <w:rsid w:val="00C57FEA"/>
    <w:rsid w:val="00C63DBE"/>
    <w:rsid w:val="00C6483F"/>
    <w:rsid w:val="00C86B71"/>
    <w:rsid w:val="00C946B7"/>
    <w:rsid w:val="00CA0BA7"/>
    <w:rsid w:val="00CA3525"/>
    <w:rsid w:val="00CA783E"/>
    <w:rsid w:val="00CA7F5D"/>
    <w:rsid w:val="00CB1B3A"/>
    <w:rsid w:val="00CC7727"/>
    <w:rsid w:val="00CD4B89"/>
    <w:rsid w:val="00CE3C5E"/>
    <w:rsid w:val="00CE63B9"/>
    <w:rsid w:val="00CF16BD"/>
    <w:rsid w:val="00D00592"/>
    <w:rsid w:val="00D028A5"/>
    <w:rsid w:val="00D04D9F"/>
    <w:rsid w:val="00D27462"/>
    <w:rsid w:val="00D32722"/>
    <w:rsid w:val="00D32B9F"/>
    <w:rsid w:val="00D42E08"/>
    <w:rsid w:val="00D432F0"/>
    <w:rsid w:val="00D456BB"/>
    <w:rsid w:val="00D50E4A"/>
    <w:rsid w:val="00D52F8D"/>
    <w:rsid w:val="00D574D3"/>
    <w:rsid w:val="00D657AC"/>
    <w:rsid w:val="00D708BF"/>
    <w:rsid w:val="00D76A89"/>
    <w:rsid w:val="00D77710"/>
    <w:rsid w:val="00D9116F"/>
    <w:rsid w:val="00D92FD2"/>
    <w:rsid w:val="00D9341B"/>
    <w:rsid w:val="00D97652"/>
    <w:rsid w:val="00DA030B"/>
    <w:rsid w:val="00DA3807"/>
    <w:rsid w:val="00DB705C"/>
    <w:rsid w:val="00DD0616"/>
    <w:rsid w:val="00DE339E"/>
    <w:rsid w:val="00DF0C68"/>
    <w:rsid w:val="00E005A8"/>
    <w:rsid w:val="00E063A5"/>
    <w:rsid w:val="00E2083C"/>
    <w:rsid w:val="00E2151F"/>
    <w:rsid w:val="00E21847"/>
    <w:rsid w:val="00E24CE2"/>
    <w:rsid w:val="00E25912"/>
    <w:rsid w:val="00E33006"/>
    <w:rsid w:val="00E569CB"/>
    <w:rsid w:val="00E63640"/>
    <w:rsid w:val="00E643BA"/>
    <w:rsid w:val="00E728C5"/>
    <w:rsid w:val="00E84C42"/>
    <w:rsid w:val="00E855BE"/>
    <w:rsid w:val="00E86DBC"/>
    <w:rsid w:val="00E919CE"/>
    <w:rsid w:val="00E92C0C"/>
    <w:rsid w:val="00E93E38"/>
    <w:rsid w:val="00EA2736"/>
    <w:rsid w:val="00EA429B"/>
    <w:rsid w:val="00EA6E3A"/>
    <w:rsid w:val="00EC55A1"/>
    <w:rsid w:val="00EC6FC4"/>
    <w:rsid w:val="00ED069C"/>
    <w:rsid w:val="00ED4DAE"/>
    <w:rsid w:val="00ED59DA"/>
    <w:rsid w:val="00ED7FC1"/>
    <w:rsid w:val="00EE29BE"/>
    <w:rsid w:val="00EF3A1D"/>
    <w:rsid w:val="00F01A70"/>
    <w:rsid w:val="00F020E9"/>
    <w:rsid w:val="00F02236"/>
    <w:rsid w:val="00F07B79"/>
    <w:rsid w:val="00F10620"/>
    <w:rsid w:val="00F11025"/>
    <w:rsid w:val="00F12BE0"/>
    <w:rsid w:val="00F1646B"/>
    <w:rsid w:val="00F164B8"/>
    <w:rsid w:val="00F230E3"/>
    <w:rsid w:val="00F30102"/>
    <w:rsid w:val="00F31DD9"/>
    <w:rsid w:val="00F33ECC"/>
    <w:rsid w:val="00F40888"/>
    <w:rsid w:val="00F50DD9"/>
    <w:rsid w:val="00F51389"/>
    <w:rsid w:val="00F55C87"/>
    <w:rsid w:val="00F65527"/>
    <w:rsid w:val="00F7720A"/>
    <w:rsid w:val="00F91909"/>
    <w:rsid w:val="00F942DA"/>
    <w:rsid w:val="00FB401A"/>
    <w:rsid w:val="00FC57A4"/>
    <w:rsid w:val="00FC6184"/>
    <w:rsid w:val="00FD2480"/>
    <w:rsid w:val="00FD4D1D"/>
    <w:rsid w:val="00FD505F"/>
    <w:rsid w:val="00FD5152"/>
    <w:rsid w:val="00FD7CFF"/>
    <w:rsid w:val="00FE4851"/>
    <w:rsid w:val="00FE6FF1"/>
    <w:rsid w:val="00FF036B"/>
    <w:rsid w:val="00FF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A5A12"/>
  <w15:docId w15:val="{0794BE9D-55E7-514E-8B38-9C8E2C74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7372"/>
    <w:pPr>
      <w:widowControl w:val="0"/>
      <w:autoSpaceDE w:val="0"/>
      <w:autoSpaceDN w:val="0"/>
      <w:ind w:left="115"/>
      <w:jc w:val="both"/>
    </w:pPr>
    <w:rPr>
      <w:rFonts w:ascii="Arial" w:eastAsia="Arial" w:hAnsi="Arial" w:cs="Arial"/>
      <w:sz w:val="16"/>
      <w:szCs w:val="16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37372"/>
    <w:rPr>
      <w:rFonts w:ascii="Arial" w:eastAsia="Arial" w:hAnsi="Arial" w:cs="Arial"/>
      <w:sz w:val="16"/>
      <w:szCs w:val="16"/>
      <w:lang w:val="en-US" w:eastAsia="en-US" w:bidi="en-US"/>
    </w:rPr>
  </w:style>
  <w:style w:type="paragraph" w:styleId="NoSpacing">
    <w:name w:val="No Spacing"/>
    <w:link w:val="NoSpacingChar"/>
    <w:uiPriority w:val="1"/>
    <w:qFormat/>
    <w:rsid w:val="00137372"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164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4B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B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B9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34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E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EB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E215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table" w:customStyle="1" w:styleId="Tablanormal41">
    <w:name w:val="Tabla normal 41"/>
    <w:basedOn w:val="TableNormal"/>
    <w:uiPriority w:val="44"/>
    <w:rsid w:val="00FD7CFF"/>
    <w:rPr>
      <w:rFonts w:eastAsiaTheme="minorHAnsi"/>
      <w:sz w:val="22"/>
      <w:szCs w:val="22"/>
      <w:lang w:val="nb-NO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01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1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0C"/>
    <w:rPr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723F6F"/>
    <w:pPr>
      <w:jc w:val="center"/>
    </w:pPr>
    <w:rPr>
      <w:rFonts w:ascii="Calibri" w:hAnsi="Calibri" w:cs="Calibri"/>
      <w:noProof/>
      <w:lang w:val="es-ES"/>
    </w:rPr>
  </w:style>
  <w:style w:type="character" w:customStyle="1" w:styleId="NoSpacingChar">
    <w:name w:val="No Spacing Char"/>
    <w:basedOn w:val="DefaultParagraphFont"/>
    <w:link w:val="NoSpacing"/>
    <w:uiPriority w:val="1"/>
    <w:rsid w:val="00723F6F"/>
    <w:rPr>
      <w:rFonts w:ascii="Times New Roman" w:hAnsi="Times New Roman" w:cs="Times New Roman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723F6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23F6F"/>
    <w:rPr>
      <w:rFonts w:ascii="Calibri" w:hAnsi="Calibri" w:cs="Calibri"/>
      <w:noProof/>
      <w:lang w:val="es-ES"/>
    </w:rPr>
  </w:style>
  <w:style w:type="character" w:customStyle="1" w:styleId="EndNoteBibliographyChar">
    <w:name w:val="EndNote Bibliography Char"/>
    <w:basedOn w:val="NoSpacingChar"/>
    <w:link w:val="EndNoteBibliography"/>
    <w:rsid w:val="00723F6F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5C4F15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07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07C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907C9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5907C9"/>
  </w:style>
  <w:style w:type="paragraph" w:customStyle="1" w:styleId="MDPI12title">
    <w:name w:val="MDPI_1.2_title"/>
    <w:next w:val="MDPI13authornames"/>
    <w:qFormat/>
    <w:rsid w:val="00202A93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Normal"/>
    <w:next w:val="MDPI14history"/>
    <w:qFormat/>
    <w:rsid w:val="00202A93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202A93"/>
    <w:pPr>
      <w:adjustRightInd w:val="0"/>
      <w:snapToGrid w:val="0"/>
      <w:spacing w:before="12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202A93"/>
    <w:pPr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customStyle="1" w:styleId="MDPI18keywords">
    <w:name w:val="MDPI_1.8_keywords"/>
    <w:basedOn w:val="Normal"/>
    <w:next w:val="Normal"/>
    <w:qFormat/>
    <w:rsid w:val="009067CA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083D-F333-4987-AF8F-E9FCE148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966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 DMF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Valentyn Oksenych</cp:lastModifiedBy>
  <cp:revision>26</cp:revision>
  <dcterms:created xsi:type="dcterms:W3CDTF">2019-03-12T13:03:00Z</dcterms:created>
  <dcterms:modified xsi:type="dcterms:W3CDTF">2020-12-03T17:41:00Z</dcterms:modified>
</cp:coreProperties>
</file>