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C9A" w:rsidRPr="003F0A1B" w:rsidRDefault="000459B5" w:rsidP="003F0A1B">
      <w:pPr>
        <w:spacing w:line="360" w:lineRule="auto"/>
        <w:jc w:val="left"/>
        <w:rPr>
          <w:rFonts w:ascii="Times New Roman" w:hAnsi="Times New Roman"/>
          <w:b/>
          <w:color w:val="000000"/>
          <w:sz w:val="24"/>
          <w:szCs w:val="24"/>
        </w:rPr>
      </w:pPr>
      <w:r w:rsidRPr="003F0A1B">
        <w:rPr>
          <w:rFonts w:ascii="Times New Roman" w:hAnsi="Times New Roman"/>
          <w:b/>
          <w:color w:val="000000"/>
          <w:sz w:val="24"/>
          <w:szCs w:val="24"/>
        </w:rPr>
        <w:t>Supplementary materials</w:t>
      </w:r>
    </w:p>
    <w:p w:rsidR="003F0A1B" w:rsidRPr="000C0761" w:rsidRDefault="003F0A1B" w:rsidP="003F0A1B">
      <w:pPr>
        <w:pStyle w:val="MDPI12title"/>
        <w:spacing w:line="360" w:lineRule="auto"/>
        <w:rPr>
          <w:rFonts w:ascii="Times New Roman" w:eastAsiaTheme="minorEastAsia" w:hAnsi="Times New Roman"/>
          <w:b w:val="0"/>
          <w:sz w:val="24"/>
          <w:szCs w:val="24"/>
          <w:lang w:eastAsia="zh-CN"/>
        </w:rPr>
      </w:pPr>
      <w:r w:rsidRPr="000C0761">
        <w:rPr>
          <w:rFonts w:ascii="Times New Roman" w:hAnsi="Times New Roman"/>
          <w:b w:val="0"/>
          <w:sz w:val="24"/>
          <w:szCs w:val="24"/>
        </w:rPr>
        <w:t>Title</w:t>
      </w:r>
      <w:r w:rsidRPr="000C0761">
        <w:rPr>
          <w:rFonts w:ascii="Times New Roman" w:eastAsiaTheme="minorEastAsia" w:hAnsi="Times New Roman"/>
          <w:b w:val="0"/>
          <w:sz w:val="24"/>
          <w:szCs w:val="24"/>
          <w:lang w:eastAsia="zh-CN"/>
        </w:rPr>
        <w:t>:</w:t>
      </w:r>
      <w:r w:rsidRPr="000C0761">
        <w:rPr>
          <w:rFonts w:ascii="Times New Roman" w:hAnsi="Times New Roman"/>
          <w:b w:val="0"/>
          <w:sz w:val="24"/>
          <w:szCs w:val="24"/>
        </w:rPr>
        <w:t xml:space="preserve"> The correlations </w:t>
      </w:r>
      <w:r w:rsidRPr="000C0761">
        <w:rPr>
          <w:rFonts w:ascii="Times New Roman" w:hAnsi="Times New Roman"/>
          <w:b w:val="0"/>
          <w:sz w:val="24"/>
          <w:szCs w:val="24"/>
          <w:lang w:val="x-none" w:eastAsia="x-none"/>
        </w:rPr>
        <w:t>between CXCL12</w:t>
      </w:r>
      <w:r w:rsidRPr="000C0761">
        <w:rPr>
          <w:rFonts w:ascii="Times New Roman" w:hAnsi="Times New Roman"/>
          <w:b w:val="0"/>
          <w:sz w:val="24"/>
          <w:szCs w:val="24"/>
          <w:lang w:val="x-none"/>
        </w:rPr>
        <w:t xml:space="preserve">, </w:t>
      </w:r>
      <w:r w:rsidRPr="000C0761">
        <w:rPr>
          <w:rFonts w:ascii="Times New Roman" w:hAnsi="Times New Roman"/>
          <w:b w:val="0"/>
          <w:sz w:val="24"/>
          <w:szCs w:val="24"/>
          <w:lang w:val="x-none" w:eastAsia="x-none"/>
        </w:rPr>
        <w:t>CXCR4</w:t>
      </w:r>
      <w:r w:rsidRPr="000C0761">
        <w:rPr>
          <w:rFonts w:ascii="Times New Roman" w:hAnsi="Times New Roman"/>
          <w:b w:val="0"/>
          <w:sz w:val="24"/>
          <w:szCs w:val="24"/>
          <w:lang w:val="x-none"/>
        </w:rPr>
        <w:t xml:space="preserve">, </w:t>
      </w:r>
      <w:r w:rsidRPr="000C0761">
        <w:rPr>
          <w:rFonts w:ascii="Times New Roman" w:hAnsi="Times New Roman"/>
          <w:b w:val="0"/>
          <w:sz w:val="24"/>
          <w:szCs w:val="24"/>
          <w:lang w:val="x-none" w:eastAsia="x-none"/>
        </w:rPr>
        <w:t>EAAT1</w:t>
      </w:r>
      <w:r w:rsidRPr="000C0761">
        <w:rPr>
          <w:rFonts w:ascii="Times New Roman" w:hAnsi="Times New Roman"/>
          <w:b w:val="0"/>
          <w:sz w:val="24"/>
          <w:szCs w:val="24"/>
          <w:lang w:val="x-none"/>
        </w:rPr>
        <w:t xml:space="preserve"> and </w:t>
      </w:r>
      <w:r w:rsidRPr="000C0761">
        <w:rPr>
          <w:rFonts w:ascii="Times New Roman" w:hAnsi="Times New Roman"/>
          <w:b w:val="0"/>
          <w:sz w:val="24"/>
          <w:szCs w:val="24"/>
          <w:lang w:val="x-none" w:eastAsia="x-none"/>
        </w:rPr>
        <w:t>GS</w:t>
      </w:r>
      <w:r w:rsidRPr="000C0761">
        <w:rPr>
          <w:rFonts w:ascii="Times New Roman" w:hAnsi="Times New Roman"/>
          <w:b w:val="0"/>
          <w:color w:val="231F20"/>
          <w:sz w:val="24"/>
          <w:szCs w:val="24"/>
        </w:rPr>
        <w:t xml:space="preserve"> in malignant pleural mesothelioma</w:t>
      </w:r>
      <w:r w:rsidRPr="000C0761">
        <w:rPr>
          <w:rFonts w:ascii="Times New Roman" w:hAnsi="Times New Roman"/>
          <w:b w:val="0"/>
          <w:sz w:val="24"/>
          <w:szCs w:val="24"/>
          <w:lang w:val="x-none"/>
        </w:rPr>
        <w:t xml:space="preserve">, and </w:t>
      </w:r>
      <w:r w:rsidRPr="000C0761">
        <w:rPr>
          <w:rFonts w:ascii="Times New Roman" w:hAnsi="Times New Roman"/>
          <w:b w:val="0"/>
          <w:sz w:val="24"/>
          <w:szCs w:val="24"/>
          <w:lang w:val="x-none" w:eastAsia="x-none"/>
        </w:rPr>
        <w:t>CXCL12</w:t>
      </w:r>
      <w:r w:rsidRPr="000C0761">
        <w:rPr>
          <w:rFonts w:ascii="Times New Roman" w:hAnsi="Times New Roman"/>
          <w:b w:val="0"/>
          <w:sz w:val="24"/>
          <w:szCs w:val="24"/>
          <w:lang w:val="x-none"/>
        </w:rPr>
        <w:t xml:space="preserve"> </w:t>
      </w:r>
      <w:r w:rsidRPr="000C0761">
        <w:rPr>
          <w:rFonts w:ascii="Times New Roman" w:hAnsi="Times New Roman"/>
          <w:b w:val="0"/>
          <w:color w:val="231F20"/>
          <w:sz w:val="24"/>
          <w:szCs w:val="24"/>
        </w:rPr>
        <w:t xml:space="preserve">regulates cell </w:t>
      </w:r>
      <w:r w:rsidRPr="000C0761">
        <w:rPr>
          <w:rFonts w:ascii="Times New Roman" w:hAnsi="Times New Roman"/>
          <w:b w:val="0"/>
          <w:sz w:val="24"/>
          <w:szCs w:val="24"/>
          <w:lang w:val="x-none" w:eastAsia="x-none"/>
        </w:rPr>
        <w:t>invasio</w:t>
      </w:r>
      <w:r w:rsidRPr="000C0761">
        <w:rPr>
          <w:rFonts w:ascii="Times New Roman" w:hAnsi="Times New Roman"/>
          <w:b w:val="0"/>
          <w:color w:val="231F20"/>
          <w:sz w:val="24"/>
          <w:szCs w:val="24"/>
        </w:rPr>
        <w:t>n and migration via CXCR4/EAAT1/GS pathway</w:t>
      </w:r>
    </w:p>
    <w:p w:rsidR="003F0A1B" w:rsidRPr="003F0A1B" w:rsidRDefault="003F0A1B" w:rsidP="003F0A1B">
      <w:pPr>
        <w:spacing w:line="360" w:lineRule="auto"/>
        <w:jc w:val="left"/>
        <w:rPr>
          <w:rFonts w:ascii="Times New Roman" w:hAnsi="Times New Roman"/>
          <w:sz w:val="24"/>
          <w:szCs w:val="24"/>
        </w:rPr>
      </w:pPr>
      <w:r w:rsidRPr="003F0A1B">
        <w:rPr>
          <w:rFonts w:ascii="Times New Roman" w:hAnsi="Times New Roman"/>
          <w:sz w:val="24"/>
          <w:szCs w:val="24"/>
        </w:rPr>
        <w:t>Author names and affiliations</w:t>
      </w:r>
    </w:p>
    <w:p w:rsidR="003F0A1B" w:rsidRPr="003F0A1B" w:rsidRDefault="003F0A1B" w:rsidP="003F0A1B">
      <w:pPr>
        <w:spacing w:line="360" w:lineRule="auto"/>
        <w:jc w:val="left"/>
        <w:rPr>
          <w:rFonts w:ascii="Times New Roman" w:hAnsi="Times New Roman"/>
          <w:sz w:val="24"/>
          <w:szCs w:val="24"/>
        </w:rPr>
      </w:pPr>
      <w:r w:rsidRPr="003F0A1B">
        <w:rPr>
          <w:rFonts w:ascii="Times New Roman" w:hAnsi="Times New Roman"/>
          <w:sz w:val="24"/>
          <w:szCs w:val="24"/>
        </w:rPr>
        <w:t>Shuo Li</w:t>
      </w:r>
      <w:r w:rsidRPr="003F0A1B">
        <w:rPr>
          <w:rFonts w:ascii="Times New Roman" w:hAnsi="Times New Roman"/>
          <w:sz w:val="24"/>
          <w:szCs w:val="24"/>
          <w:vertAlign w:val="superscript"/>
        </w:rPr>
        <w:t>1, 2,*</w:t>
      </w:r>
      <w:r w:rsidRPr="003F0A1B">
        <w:rPr>
          <w:rFonts w:ascii="Times New Roman" w:hAnsi="Times New Roman"/>
          <w:sz w:val="24"/>
          <w:szCs w:val="24"/>
        </w:rPr>
        <w:t>, Tong Li</w:t>
      </w:r>
      <w:r w:rsidRPr="003F0A1B">
        <w:rPr>
          <w:rFonts w:ascii="Times New Roman" w:hAnsi="Times New Roman"/>
          <w:sz w:val="24"/>
          <w:szCs w:val="24"/>
          <w:vertAlign w:val="superscript"/>
        </w:rPr>
        <w:t>1,*, #</w:t>
      </w:r>
      <w:r w:rsidRPr="003F0A1B">
        <w:rPr>
          <w:rFonts w:ascii="Times New Roman" w:hAnsi="Times New Roman"/>
          <w:sz w:val="24"/>
          <w:szCs w:val="24"/>
        </w:rPr>
        <w:t>, Qiang Lin</w:t>
      </w:r>
      <w:r w:rsidRPr="003F0A1B">
        <w:rPr>
          <w:rFonts w:ascii="Times New Roman" w:hAnsi="Times New Roman"/>
          <w:sz w:val="24"/>
          <w:szCs w:val="24"/>
          <w:vertAlign w:val="superscript"/>
        </w:rPr>
        <w:t>3,*</w:t>
      </w:r>
      <w:r w:rsidRPr="003F0A1B">
        <w:rPr>
          <w:rFonts w:ascii="Times New Roman" w:hAnsi="Times New Roman"/>
          <w:sz w:val="24"/>
          <w:szCs w:val="24"/>
        </w:rPr>
        <w:t>, Debing Shi</w:t>
      </w:r>
      <w:r w:rsidRPr="003F0A1B">
        <w:rPr>
          <w:rFonts w:ascii="Times New Roman" w:hAnsi="Times New Roman"/>
          <w:sz w:val="24"/>
          <w:szCs w:val="24"/>
          <w:vertAlign w:val="superscript"/>
        </w:rPr>
        <w:t>4</w:t>
      </w:r>
      <w:r w:rsidRPr="003F0A1B">
        <w:rPr>
          <w:rFonts w:ascii="Times New Roman" w:hAnsi="Times New Roman"/>
          <w:sz w:val="24"/>
          <w:szCs w:val="24"/>
        </w:rPr>
        <w:t>, Haishi Zheng</w:t>
      </w:r>
      <w:r w:rsidRPr="003F0A1B">
        <w:rPr>
          <w:rFonts w:ascii="Times New Roman" w:hAnsi="Times New Roman"/>
          <w:sz w:val="24"/>
          <w:szCs w:val="24"/>
          <w:vertAlign w:val="superscript"/>
        </w:rPr>
        <w:t>1</w:t>
      </w:r>
      <w:r w:rsidRPr="003F0A1B">
        <w:rPr>
          <w:rFonts w:ascii="Times New Roman" w:hAnsi="Times New Roman"/>
          <w:sz w:val="24"/>
          <w:szCs w:val="24"/>
        </w:rPr>
        <w:t>, Jin Zhang</w:t>
      </w:r>
      <w:r w:rsidRPr="003F0A1B">
        <w:rPr>
          <w:rFonts w:ascii="Times New Roman" w:hAnsi="Times New Roman"/>
          <w:sz w:val="24"/>
          <w:szCs w:val="24"/>
          <w:vertAlign w:val="superscript"/>
        </w:rPr>
        <w:t>5</w:t>
      </w:r>
      <w:r w:rsidRPr="003F0A1B">
        <w:rPr>
          <w:rFonts w:ascii="Times New Roman" w:hAnsi="Times New Roman"/>
          <w:sz w:val="24"/>
          <w:szCs w:val="24"/>
        </w:rPr>
        <w:t>, Hui Li</w:t>
      </w:r>
      <w:r w:rsidRPr="003F0A1B">
        <w:rPr>
          <w:rFonts w:ascii="Times New Roman" w:hAnsi="Times New Roman"/>
          <w:sz w:val="24"/>
          <w:szCs w:val="24"/>
          <w:vertAlign w:val="superscript"/>
        </w:rPr>
        <w:t>1</w:t>
      </w:r>
      <w:r w:rsidRPr="003F0A1B">
        <w:rPr>
          <w:rFonts w:ascii="Times New Roman" w:hAnsi="Times New Roman"/>
          <w:sz w:val="24"/>
          <w:szCs w:val="24"/>
        </w:rPr>
        <w:t>, Shengcai Hou</w:t>
      </w:r>
      <w:r w:rsidRPr="003F0A1B">
        <w:rPr>
          <w:rFonts w:ascii="Times New Roman" w:hAnsi="Times New Roman"/>
          <w:sz w:val="24"/>
          <w:szCs w:val="24"/>
          <w:vertAlign w:val="superscript"/>
        </w:rPr>
        <w:t>1</w:t>
      </w:r>
      <w:r w:rsidRPr="003F0A1B">
        <w:rPr>
          <w:rFonts w:ascii="Times New Roman" w:hAnsi="Times New Roman"/>
          <w:sz w:val="24"/>
          <w:szCs w:val="24"/>
        </w:rPr>
        <w:t>, Orli Kadoch</w:t>
      </w:r>
      <w:r w:rsidRPr="003F0A1B">
        <w:rPr>
          <w:rFonts w:ascii="Times New Roman" w:hAnsi="Times New Roman"/>
          <w:sz w:val="24"/>
          <w:szCs w:val="24"/>
          <w:vertAlign w:val="superscript"/>
        </w:rPr>
        <w:t>6</w:t>
      </w:r>
      <w:r w:rsidRPr="003F0A1B">
        <w:rPr>
          <w:rFonts w:ascii="Times New Roman" w:hAnsi="Times New Roman"/>
          <w:sz w:val="24"/>
          <w:szCs w:val="24"/>
        </w:rPr>
        <w:t>, Yilin Yang</w:t>
      </w:r>
      <w:r w:rsidRPr="003F0A1B">
        <w:rPr>
          <w:rFonts w:ascii="Times New Roman" w:hAnsi="Times New Roman"/>
          <w:sz w:val="24"/>
          <w:szCs w:val="24"/>
          <w:vertAlign w:val="superscript"/>
        </w:rPr>
        <w:t>6</w:t>
      </w:r>
      <w:r w:rsidRPr="003F0A1B">
        <w:rPr>
          <w:rFonts w:ascii="Times New Roman" w:hAnsi="Times New Roman"/>
          <w:sz w:val="24"/>
          <w:szCs w:val="24"/>
        </w:rPr>
        <w:t xml:space="preserve"> and Zhidong Xu</w:t>
      </w:r>
      <w:r w:rsidRPr="003F0A1B">
        <w:rPr>
          <w:rFonts w:ascii="Times New Roman" w:hAnsi="Times New Roman"/>
          <w:sz w:val="24"/>
          <w:szCs w:val="24"/>
          <w:vertAlign w:val="superscript"/>
        </w:rPr>
        <w:t>6</w:t>
      </w:r>
    </w:p>
    <w:p w:rsidR="003F0A1B" w:rsidRPr="003F0A1B" w:rsidRDefault="003F0A1B" w:rsidP="003F0A1B">
      <w:pPr>
        <w:pStyle w:val="a3"/>
        <w:pBdr>
          <w:bottom w:val="none" w:sz="0" w:space="0" w:color="auto"/>
        </w:pBdr>
        <w:spacing w:line="360" w:lineRule="auto"/>
        <w:jc w:val="left"/>
        <w:rPr>
          <w:rFonts w:ascii="Times New Roman" w:hAnsi="Times New Roman" w:cs="Times New Roman"/>
          <w:sz w:val="24"/>
          <w:szCs w:val="24"/>
          <w:vertAlign w:val="superscript"/>
        </w:rPr>
      </w:pPr>
    </w:p>
    <w:p w:rsidR="003F0A1B" w:rsidRPr="003F0A1B" w:rsidRDefault="003F0A1B" w:rsidP="003F0A1B">
      <w:pPr>
        <w:pStyle w:val="a3"/>
        <w:pBdr>
          <w:bottom w:val="none" w:sz="0" w:space="0" w:color="auto"/>
        </w:pBdr>
        <w:spacing w:line="360" w:lineRule="auto"/>
        <w:jc w:val="left"/>
        <w:rPr>
          <w:rFonts w:ascii="Times New Roman" w:hAnsi="Times New Roman" w:cs="Times New Roman"/>
          <w:sz w:val="24"/>
          <w:szCs w:val="24"/>
        </w:rPr>
      </w:pPr>
      <w:r w:rsidRPr="003F0A1B">
        <w:rPr>
          <w:rFonts w:ascii="Times New Roman" w:hAnsi="Times New Roman" w:cs="Times New Roman"/>
          <w:sz w:val="24"/>
          <w:szCs w:val="24"/>
          <w:vertAlign w:val="superscript"/>
        </w:rPr>
        <w:t>1</w:t>
      </w:r>
      <w:r w:rsidRPr="003F0A1B">
        <w:rPr>
          <w:rFonts w:ascii="Times New Roman" w:hAnsi="Times New Roman" w:cs="Times New Roman"/>
          <w:sz w:val="24"/>
          <w:szCs w:val="24"/>
        </w:rPr>
        <w:t>Department of Thoracic Surgery, Beijing Chao-Yang Hospital, Capital Medical University, Beijing, 100020, PRC</w:t>
      </w:r>
    </w:p>
    <w:p w:rsidR="003F0A1B" w:rsidRPr="003F0A1B" w:rsidRDefault="003F0A1B" w:rsidP="003F0A1B">
      <w:pPr>
        <w:pStyle w:val="a3"/>
        <w:pBdr>
          <w:bottom w:val="none" w:sz="0" w:space="0" w:color="auto"/>
        </w:pBdr>
        <w:spacing w:line="360" w:lineRule="auto"/>
        <w:jc w:val="left"/>
        <w:rPr>
          <w:rFonts w:ascii="Times New Roman" w:hAnsi="Times New Roman" w:cs="Times New Roman"/>
          <w:sz w:val="24"/>
          <w:szCs w:val="24"/>
        </w:rPr>
      </w:pPr>
      <w:r w:rsidRPr="003F0A1B">
        <w:rPr>
          <w:rFonts w:ascii="Times New Roman" w:hAnsi="Times New Roman" w:cs="Times New Roman"/>
          <w:sz w:val="24"/>
          <w:szCs w:val="24"/>
          <w:vertAlign w:val="superscript"/>
        </w:rPr>
        <w:t>2</w:t>
      </w:r>
      <w:r w:rsidRPr="003F0A1B">
        <w:rPr>
          <w:rFonts w:ascii="Times New Roman" w:hAnsi="Times New Roman" w:cs="Times New Roman"/>
          <w:sz w:val="24"/>
          <w:szCs w:val="24"/>
        </w:rPr>
        <w:t>Department of Thoracic Surgery, The Affiliated Hospital of QingDao University, QingDao, 266000, PRC</w:t>
      </w:r>
    </w:p>
    <w:p w:rsidR="003F0A1B" w:rsidRPr="003F0A1B" w:rsidRDefault="003F0A1B" w:rsidP="003F0A1B">
      <w:pPr>
        <w:pStyle w:val="a3"/>
        <w:pBdr>
          <w:bottom w:val="none" w:sz="0" w:space="0" w:color="auto"/>
        </w:pBdr>
        <w:spacing w:line="360" w:lineRule="auto"/>
        <w:jc w:val="left"/>
        <w:rPr>
          <w:rFonts w:ascii="Times New Roman" w:hAnsi="Times New Roman" w:cs="Times New Roman"/>
          <w:sz w:val="24"/>
          <w:szCs w:val="24"/>
        </w:rPr>
      </w:pPr>
      <w:r w:rsidRPr="003F0A1B">
        <w:rPr>
          <w:rFonts w:ascii="Times New Roman" w:hAnsi="Times New Roman" w:cs="Times New Roman"/>
          <w:sz w:val="24"/>
          <w:szCs w:val="24"/>
          <w:vertAlign w:val="superscript"/>
        </w:rPr>
        <w:t>3</w:t>
      </w:r>
      <w:r w:rsidRPr="003F0A1B">
        <w:rPr>
          <w:rFonts w:ascii="Times New Roman" w:hAnsi="Times New Roman" w:cs="Times New Roman"/>
          <w:sz w:val="24"/>
          <w:szCs w:val="24"/>
        </w:rPr>
        <w:t>Shanghai Bio-innovation Biotechnology Co., Ltd., National Science Park of Fudan University, Shanghai, PRC</w:t>
      </w:r>
    </w:p>
    <w:p w:rsidR="003F0A1B" w:rsidRPr="003F0A1B" w:rsidRDefault="003F0A1B" w:rsidP="003F0A1B">
      <w:pPr>
        <w:pStyle w:val="a3"/>
        <w:pBdr>
          <w:bottom w:val="none" w:sz="0" w:space="0" w:color="auto"/>
        </w:pBdr>
        <w:spacing w:line="360" w:lineRule="auto"/>
        <w:jc w:val="left"/>
        <w:rPr>
          <w:rFonts w:ascii="Times New Roman" w:hAnsi="Times New Roman" w:cs="Times New Roman"/>
          <w:sz w:val="24"/>
          <w:szCs w:val="24"/>
        </w:rPr>
      </w:pPr>
      <w:r w:rsidRPr="003F0A1B">
        <w:rPr>
          <w:rFonts w:ascii="Times New Roman" w:hAnsi="Times New Roman" w:cs="Times New Roman"/>
          <w:sz w:val="24"/>
          <w:szCs w:val="24"/>
          <w:vertAlign w:val="superscript"/>
        </w:rPr>
        <w:t>4</w:t>
      </w:r>
      <w:r w:rsidRPr="003F0A1B">
        <w:rPr>
          <w:rFonts w:ascii="Times New Roman" w:hAnsi="Times New Roman" w:cs="Times New Roman"/>
          <w:sz w:val="24"/>
          <w:szCs w:val="24"/>
        </w:rPr>
        <w:t>Department of Oncology, Cancer Center, Shanghai Medical College, Fudan University, </w:t>
      </w:r>
    </w:p>
    <w:p w:rsidR="003F0A1B" w:rsidRPr="003F0A1B" w:rsidRDefault="003F0A1B" w:rsidP="003F0A1B">
      <w:pPr>
        <w:pStyle w:val="a3"/>
        <w:pBdr>
          <w:bottom w:val="none" w:sz="0" w:space="0" w:color="auto"/>
        </w:pBdr>
        <w:spacing w:line="360" w:lineRule="auto"/>
        <w:jc w:val="left"/>
        <w:rPr>
          <w:rFonts w:ascii="Times New Roman" w:hAnsi="Times New Roman" w:cs="Times New Roman"/>
          <w:sz w:val="24"/>
          <w:szCs w:val="24"/>
        </w:rPr>
      </w:pPr>
      <w:r w:rsidRPr="003F0A1B">
        <w:rPr>
          <w:rFonts w:ascii="Times New Roman" w:hAnsi="Times New Roman" w:cs="Times New Roman"/>
          <w:sz w:val="24"/>
          <w:szCs w:val="24"/>
        </w:rPr>
        <w:t>Shanghai, 200032, PRC</w:t>
      </w:r>
    </w:p>
    <w:p w:rsidR="003F0A1B" w:rsidRPr="003F0A1B" w:rsidRDefault="003F0A1B" w:rsidP="003F0A1B">
      <w:pPr>
        <w:pStyle w:val="a3"/>
        <w:pBdr>
          <w:bottom w:val="none" w:sz="0" w:space="0" w:color="auto"/>
        </w:pBdr>
        <w:spacing w:line="360" w:lineRule="auto"/>
        <w:jc w:val="left"/>
        <w:rPr>
          <w:rFonts w:ascii="Times New Roman" w:hAnsi="Times New Roman" w:cs="Times New Roman"/>
          <w:sz w:val="24"/>
          <w:szCs w:val="24"/>
        </w:rPr>
      </w:pPr>
      <w:r w:rsidRPr="003F0A1B">
        <w:rPr>
          <w:rFonts w:ascii="Times New Roman" w:hAnsi="Times New Roman" w:cs="Times New Roman"/>
          <w:sz w:val="24"/>
          <w:szCs w:val="24"/>
          <w:vertAlign w:val="superscript"/>
        </w:rPr>
        <w:t>5</w:t>
      </w:r>
      <w:r w:rsidRPr="003F0A1B">
        <w:rPr>
          <w:rFonts w:ascii="Times New Roman" w:hAnsi="Times New Roman" w:cs="Times New Roman"/>
          <w:sz w:val="24"/>
          <w:szCs w:val="24"/>
        </w:rPr>
        <w:t>Surgical Intensive Care Unit, Beijing Chao-Yang Hospital, Capital Medical University, Beijing, 100020, PRC</w:t>
      </w:r>
    </w:p>
    <w:p w:rsidR="003F0A1B" w:rsidRPr="003F0A1B" w:rsidRDefault="003F0A1B" w:rsidP="003F0A1B">
      <w:pPr>
        <w:pStyle w:val="a3"/>
        <w:pBdr>
          <w:bottom w:val="none" w:sz="0" w:space="0" w:color="auto"/>
        </w:pBdr>
        <w:spacing w:line="360" w:lineRule="auto"/>
        <w:jc w:val="left"/>
        <w:rPr>
          <w:rFonts w:ascii="Times New Roman" w:hAnsi="Times New Roman" w:cs="Times New Roman"/>
          <w:sz w:val="24"/>
          <w:szCs w:val="24"/>
        </w:rPr>
      </w:pPr>
      <w:r w:rsidRPr="003F0A1B">
        <w:rPr>
          <w:rFonts w:ascii="Times New Roman" w:hAnsi="Times New Roman" w:cs="Times New Roman"/>
          <w:sz w:val="24"/>
          <w:szCs w:val="24"/>
          <w:vertAlign w:val="superscript"/>
        </w:rPr>
        <w:t>6</w:t>
      </w:r>
      <w:r w:rsidRPr="003F0A1B">
        <w:rPr>
          <w:rFonts w:ascii="Times New Roman" w:hAnsi="Times New Roman" w:cs="Times New Roman"/>
          <w:sz w:val="24"/>
          <w:szCs w:val="24"/>
        </w:rPr>
        <w:t xml:space="preserve">Thoracic Oncology Laboratory, Department of Surgery, </w:t>
      </w:r>
      <w:bookmarkStart w:id="0" w:name="OLE_LINK3"/>
      <w:r w:rsidRPr="003F0A1B">
        <w:rPr>
          <w:rFonts w:ascii="Times New Roman" w:hAnsi="Times New Roman" w:cs="Times New Roman"/>
          <w:sz w:val="24"/>
          <w:szCs w:val="24"/>
        </w:rPr>
        <w:t>Comprehensive Cancer Center, University of California, San Francisco, CA 94143, USA</w:t>
      </w:r>
      <w:bookmarkEnd w:id="0"/>
      <w:r w:rsidRPr="003F0A1B">
        <w:rPr>
          <w:rFonts w:ascii="Times New Roman" w:hAnsi="Times New Roman" w:cs="Times New Roman"/>
          <w:sz w:val="24"/>
          <w:szCs w:val="24"/>
        </w:rPr>
        <w:t>.</w:t>
      </w:r>
    </w:p>
    <w:p w:rsidR="003F0A1B" w:rsidRPr="003F0A1B" w:rsidRDefault="003F0A1B" w:rsidP="003F0A1B">
      <w:pPr>
        <w:pStyle w:val="a3"/>
        <w:pBdr>
          <w:bottom w:val="none" w:sz="0" w:space="0" w:color="auto"/>
        </w:pBdr>
        <w:spacing w:line="360" w:lineRule="auto"/>
        <w:jc w:val="left"/>
        <w:rPr>
          <w:rStyle w:val="country-name"/>
          <w:rFonts w:ascii="Times New Roman" w:hAnsi="Times New Roman" w:cs="Times New Roman"/>
          <w:sz w:val="24"/>
          <w:szCs w:val="24"/>
        </w:rPr>
      </w:pPr>
    </w:p>
    <w:p w:rsidR="003F0A1B" w:rsidRPr="003F0A1B" w:rsidRDefault="003F0A1B" w:rsidP="003F0A1B">
      <w:pPr>
        <w:pStyle w:val="a3"/>
        <w:pBdr>
          <w:bottom w:val="none" w:sz="0" w:space="0" w:color="auto"/>
        </w:pBdr>
        <w:spacing w:line="360" w:lineRule="auto"/>
        <w:jc w:val="left"/>
        <w:rPr>
          <w:rStyle w:val="country-name"/>
          <w:rFonts w:ascii="Times New Roman" w:hAnsi="Times New Roman" w:cs="Times New Roman"/>
          <w:sz w:val="24"/>
          <w:szCs w:val="24"/>
        </w:rPr>
      </w:pPr>
      <w:r w:rsidRPr="003F0A1B">
        <w:rPr>
          <w:rFonts w:ascii="Times New Roman" w:hAnsi="Times New Roman" w:cs="Times New Roman"/>
          <w:sz w:val="24"/>
          <w:szCs w:val="24"/>
        </w:rPr>
        <w:t>*These authors contributed equally to this work.</w:t>
      </w:r>
    </w:p>
    <w:p w:rsidR="003F0A1B" w:rsidRPr="003F0A1B" w:rsidRDefault="003F0A1B" w:rsidP="003F0A1B">
      <w:pPr>
        <w:spacing w:line="360" w:lineRule="auto"/>
        <w:jc w:val="left"/>
        <w:rPr>
          <w:rFonts w:ascii="Times New Roman" w:hAnsi="Times New Roman"/>
          <w:sz w:val="24"/>
          <w:szCs w:val="24"/>
        </w:rPr>
      </w:pPr>
      <w:r w:rsidRPr="003F0A1B">
        <w:rPr>
          <w:rFonts w:ascii="Times New Roman" w:hAnsi="Times New Roman"/>
          <w:sz w:val="24"/>
          <w:szCs w:val="24"/>
          <w:vertAlign w:val="superscript"/>
        </w:rPr>
        <w:t>#</w:t>
      </w:r>
      <w:r w:rsidRPr="003F0A1B">
        <w:rPr>
          <w:rFonts w:ascii="Times New Roman" w:hAnsi="Times New Roman"/>
          <w:sz w:val="24"/>
          <w:szCs w:val="24"/>
        </w:rPr>
        <w:t>Correspondence to:</w:t>
      </w:r>
    </w:p>
    <w:p w:rsidR="003F0A1B" w:rsidRDefault="003F0A1B" w:rsidP="003F0A1B">
      <w:pPr>
        <w:spacing w:line="360" w:lineRule="auto"/>
        <w:jc w:val="left"/>
        <w:rPr>
          <w:rStyle w:val="a4"/>
          <w:rFonts w:ascii="Times New Roman" w:hAnsi="Times New Roman" w:hint="eastAsia"/>
          <w:sz w:val="24"/>
          <w:szCs w:val="24"/>
        </w:rPr>
      </w:pPr>
      <w:r w:rsidRPr="003F0A1B">
        <w:rPr>
          <w:rFonts w:ascii="Times New Roman" w:hAnsi="Times New Roman"/>
          <w:sz w:val="24"/>
          <w:szCs w:val="24"/>
        </w:rPr>
        <w:t xml:space="preserve">Tong Li, Thoracic Surgery Department, Beijing Chao-Yang Hospital, Capital Medical University, No. 8, Gongtinan Road, Chao-Yang district, Beijing, 100020, PRC, Phone: 86-010-85231454, Fax: 86-010-85231165, E-mail: </w:t>
      </w:r>
      <w:hyperlink r:id="rId5" w:history="1">
        <w:r w:rsidRPr="003F0A1B">
          <w:rPr>
            <w:rStyle w:val="a4"/>
            <w:rFonts w:ascii="Times New Roman" w:hAnsi="Times New Roman"/>
            <w:sz w:val="24"/>
            <w:szCs w:val="24"/>
          </w:rPr>
          <w:t>li_tong_724@sina.com</w:t>
        </w:r>
      </w:hyperlink>
    </w:p>
    <w:p w:rsidR="001C5A88" w:rsidRPr="003F0A1B" w:rsidRDefault="001C5A88" w:rsidP="003F0A1B">
      <w:pPr>
        <w:spacing w:line="360" w:lineRule="auto"/>
        <w:jc w:val="left"/>
        <w:rPr>
          <w:rStyle w:val="a4"/>
          <w:rFonts w:ascii="Times New Roman" w:eastAsiaTheme="minorEastAsia" w:hAnsi="Times New Roman"/>
          <w:sz w:val="24"/>
          <w:szCs w:val="24"/>
        </w:rPr>
      </w:pPr>
    </w:p>
    <w:p w:rsidR="00DF5959" w:rsidRPr="003F0A1B" w:rsidRDefault="00DD0DD2" w:rsidP="003F0A1B">
      <w:pPr>
        <w:autoSpaceDE w:val="0"/>
        <w:autoSpaceDN w:val="0"/>
        <w:adjustRightInd w:val="0"/>
        <w:spacing w:line="360" w:lineRule="auto"/>
        <w:jc w:val="left"/>
        <w:rPr>
          <w:rFonts w:ascii="Times New Roman" w:hAnsi="Times New Roman"/>
          <w:b/>
          <w:kern w:val="0"/>
          <w:sz w:val="24"/>
          <w:szCs w:val="24"/>
        </w:rPr>
      </w:pPr>
      <w:r w:rsidRPr="003F0A1B">
        <w:rPr>
          <w:rFonts w:ascii="Times New Roman" w:hAnsi="Times New Roman"/>
          <w:b/>
          <w:color w:val="000000"/>
          <w:sz w:val="24"/>
          <w:szCs w:val="24"/>
        </w:rPr>
        <w:t>Supplementary</w:t>
      </w:r>
      <w:r w:rsidR="00DF5959" w:rsidRPr="003F0A1B">
        <w:rPr>
          <w:rFonts w:ascii="Times New Roman" w:hAnsi="Times New Roman"/>
          <w:b/>
          <w:kern w:val="0"/>
          <w:sz w:val="24"/>
          <w:szCs w:val="24"/>
        </w:rPr>
        <w:t xml:space="preserve"> experimental procedures</w:t>
      </w:r>
    </w:p>
    <w:p w:rsidR="00806B97" w:rsidRPr="003F0A1B" w:rsidRDefault="00806B97" w:rsidP="003F0A1B">
      <w:pPr>
        <w:autoSpaceDE w:val="0"/>
        <w:autoSpaceDN w:val="0"/>
        <w:adjustRightInd w:val="0"/>
        <w:spacing w:line="360" w:lineRule="auto"/>
        <w:jc w:val="left"/>
        <w:rPr>
          <w:rFonts w:ascii="Times New Roman" w:hAnsi="Times New Roman"/>
          <w:b/>
          <w:kern w:val="0"/>
          <w:sz w:val="24"/>
          <w:szCs w:val="24"/>
        </w:rPr>
      </w:pPr>
      <w:r w:rsidRPr="003F0A1B">
        <w:rPr>
          <w:rFonts w:ascii="Times New Roman" w:hAnsi="Times New Roman"/>
          <w:b/>
          <w:kern w:val="0"/>
          <w:sz w:val="24"/>
          <w:szCs w:val="24"/>
        </w:rPr>
        <w:t>Cell proliferation</w:t>
      </w:r>
    </w:p>
    <w:p w:rsidR="00806B97" w:rsidRPr="003F0A1B" w:rsidRDefault="00806B97" w:rsidP="003F0A1B">
      <w:pPr>
        <w:autoSpaceDE w:val="0"/>
        <w:autoSpaceDN w:val="0"/>
        <w:adjustRightInd w:val="0"/>
        <w:spacing w:line="360" w:lineRule="auto"/>
        <w:jc w:val="left"/>
        <w:rPr>
          <w:rFonts w:ascii="Times New Roman" w:hAnsi="Times New Roman"/>
          <w:color w:val="000000"/>
          <w:sz w:val="24"/>
          <w:szCs w:val="24"/>
        </w:rPr>
      </w:pPr>
      <w:r w:rsidRPr="003F0A1B">
        <w:rPr>
          <w:rFonts w:ascii="Times New Roman" w:hAnsi="Times New Roman"/>
          <w:color w:val="000000"/>
          <w:sz w:val="24"/>
          <w:szCs w:val="24"/>
        </w:rPr>
        <w:t>The H2052 cells at a density of 1×10</w:t>
      </w:r>
      <w:r w:rsidRPr="003F0A1B">
        <w:rPr>
          <w:rFonts w:ascii="Times New Roman" w:hAnsi="Times New Roman"/>
          <w:color w:val="000000"/>
          <w:sz w:val="24"/>
          <w:szCs w:val="24"/>
          <w:vertAlign w:val="superscript"/>
        </w:rPr>
        <w:t>4</w:t>
      </w:r>
      <w:r w:rsidRPr="003F0A1B">
        <w:rPr>
          <w:rFonts w:ascii="Times New Roman" w:hAnsi="Times New Roman"/>
          <w:color w:val="000000"/>
          <w:sz w:val="24"/>
          <w:szCs w:val="24"/>
        </w:rPr>
        <w:t xml:space="preserve"> /mL were seeded in 96-well plates for </w:t>
      </w:r>
      <w:r w:rsidRPr="003F0A1B">
        <w:rPr>
          <w:rFonts w:ascii="Times New Roman" w:hAnsi="Times New Roman"/>
          <w:color w:val="000000"/>
          <w:sz w:val="24"/>
          <w:szCs w:val="24"/>
        </w:rPr>
        <w:lastRenderedPageBreak/>
        <w:t>attachment and were starved in serum-free 1640 medium overnight to synchronize the cell cycle. Then, the cells were subjected to various treatments as indicated in figure. 10 µL MTT (5 mg/mL) was added into each well containing 100 µL cell culture media and incubated at 37°C for 4 h. After that, 200 µL DMSO was added to dissolve the formazan and the optical density was measured at 570 nm wavelength.</w:t>
      </w:r>
    </w:p>
    <w:p w:rsidR="00806B97" w:rsidRPr="003F0A1B" w:rsidRDefault="00806B97" w:rsidP="003F0A1B">
      <w:pPr>
        <w:autoSpaceDE w:val="0"/>
        <w:autoSpaceDN w:val="0"/>
        <w:adjustRightInd w:val="0"/>
        <w:spacing w:line="360" w:lineRule="auto"/>
        <w:jc w:val="left"/>
        <w:rPr>
          <w:rFonts w:ascii="Times New Roman" w:hAnsi="Times New Roman"/>
          <w:color w:val="000000"/>
          <w:sz w:val="24"/>
          <w:szCs w:val="24"/>
        </w:rPr>
      </w:pPr>
    </w:p>
    <w:p w:rsidR="00806B97" w:rsidRPr="003F0A1B" w:rsidRDefault="00806B97" w:rsidP="003F0A1B">
      <w:pPr>
        <w:widowControl/>
        <w:spacing w:line="360" w:lineRule="auto"/>
        <w:jc w:val="left"/>
        <w:rPr>
          <w:rFonts w:ascii="Times New Roman" w:hAnsi="Times New Roman"/>
          <w:b/>
          <w:color w:val="000000"/>
          <w:sz w:val="24"/>
          <w:szCs w:val="24"/>
        </w:rPr>
      </w:pPr>
      <w:r w:rsidRPr="003F0A1B">
        <w:rPr>
          <w:rFonts w:ascii="Times New Roman" w:hAnsi="Times New Roman"/>
          <w:b/>
          <w:color w:val="000000"/>
          <w:sz w:val="24"/>
          <w:szCs w:val="24"/>
        </w:rPr>
        <w:t>Wound healing analysis</w:t>
      </w:r>
    </w:p>
    <w:p w:rsidR="00806B97" w:rsidRPr="003F0A1B" w:rsidRDefault="00806B97" w:rsidP="003F0A1B">
      <w:pPr>
        <w:widowControl/>
        <w:spacing w:line="360" w:lineRule="auto"/>
        <w:jc w:val="left"/>
        <w:rPr>
          <w:rFonts w:ascii="Times New Roman" w:hAnsi="Times New Roman"/>
          <w:color w:val="000000"/>
          <w:sz w:val="24"/>
          <w:szCs w:val="24"/>
        </w:rPr>
      </w:pPr>
      <w:r w:rsidRPr="003F0A1B">
        <w:rPr>
          <w:rFonts w:ascii="Times New Roman" w:hAnsi="Times New Roman"/>
          <w:color w:val="000000"/>
          <w:sz w:val="24"/>
          <w:szCs w:val="24"/>
        </w:rPr>
        <w:t>The H2052 cells at a density of 2×10</w:t>
      </w:r>
      <w:r w:rsidRPr="003F0A1B">
        <w:rPr>
          <w:rFonts w:ascii="Times New Roman" w:hAnsi="Times New Roman"/>
          <w:color w:val="000000"/>
          <w:sz w:val="24"/>
          <w:szCs w:val="24"/>
          <w:vertAlign w:val="superscript"/>
        </w:rPr>
        <w:t>5</w:t>
      </w:r>
      <w:r w:rsidRPr="003F0A1B">
        <w:rPr>
          <w:rFonts w:ascii="Times New Roman" w:hAnsi="Times New Roman"/>
          <w:color w:val="000000"/>
          <w:sz w:val="24"/>
          <w:szCs w:val="24"/>
        </w:rPr>
        <w:t xml:space="preserve"> /mL were seeded in 24-well plates for confluence and then, the culture plates were scratched linearly with a cell scraper. Subsequently, the cells were subjected to various treatments as indicated in figure. Cells were washed with PBS, fixed in 10% paraformaldehyde (v/v). Photographs were taken in five random fields at 0, 24 and 48 h, respectively and the migratory distance was quantified under light microscopy (100 X magnification).</w:t>
      </w:r>
    </w:p>
    <w:p w:rsidR="00806B97" w:rsidRPr="003F0A1B" w:rsidRDefault="00806B97" w:rsidP="003F0A1B">
      <w:pPr>
        <w:autoSpaceDE w:val="0"/>
        <w:autoSpaceDN w:val="0"/>
        <w:adjustRightInd w:val="0"/>
        <w:spacing w:line="360" w:lineRule="auto"/>
        <w:jc w:val="left"/>
        <w:rPr>
          <w:rFonts w:ascii="Times New Roman" w:hAnsi="Times New Roman"/>
          <w:kern w:val="0"/>
          <w:sz w:val="24"/>
          <w:szCs w:val="24"/>
        </w:rPr>
      </w:pPr>
    </w:p>
    <w:p w:rsidR="00806B97" w:rsidRPr="003F0A1B" w:rsidRDefault="00806B97" w:rsidP="003F0A1B">
      <w:pPr>
        <w:autoSpaceDE w:val="0"/>
        <w:autoSpaceDN w:val="0"/>
        <w:adjustRightInd w:val="0"/>
        <w:spacing w:line="360" w:lineRule="auto"/>
        <w:jc w:val="left"/>
        <w:rPr>
          <w:rFonts w:ascii="Times New Roman" w:hAnsi="Times New Roman"/>
          <w:b/>
          <w:color w:val="000000"/>
          <w:sz w:val="24"/>
          <w:szCs w:val="24"/>
        </w:rPr>
      </w:pPr>
      <w:r w:rsidRPr="003F0A1B">
        <w:rPr>
          <w:rFonts w:ascii="Times New Roman" w:hAnsi="Times New Roman"/>
          <w:b/>
          <w:color w:val="000000"/>
          <w:sz w:val="24"/>
          <w:szCs w:val="24"/>
        </w:rPr>
        <w:t>siRNA transfections</w:t>
      </w:r>
    </w:p>
    <w:p w:rsidR="00806B97" w:rsidRPr="003F0A1B" w:rsidRDefault="00806B97" w:rsidP="003F0A1B">
      <w:pPr>
        <w:spacing w:line="360" w:lineRule="auto"/>
        <w:jc w:val="left"/>
        <w:rPr>
          <w:rFonts w:ascii="Times New Roman" w:hAnsi="Times New Roman"/>
          <w:kern w:val="0"/>
          <w:sz w:val="24"/>
          <w:szCs w:val="24"/>
        </w:rPr>
      </w:pPr>
      <w:r w:rsidRPr="003F0A1B">
        <w:rPr>
          <w:rFonts w:ascii="Times New Roman" w:hAnsi="Times New Roman"/>
          <w:kern w:val="0"/>
          <w:sz w:val="24"/>
          <w:szCs w:val="24"/>
        </w:rPr>
        <w:t>Four double-stranded siRNAs targeting the human CXCR4 mRNA (Gene bank No. NM_001008540.2) and EAAT1 (Gene bank No. NM_001166696.2) were designed, respectively and synthesized by GenePharma Co., Ltd. (Shanghai, China) along with control siRNAs against CXCR4 and EAAT1, respectively (</w:t>
      </w:r>
      <w:r w:rsidRPr="003F0A1B">
        <w:rPr>
          <w:rFonts w:ascii="Times New Roman" w:hAnsi="Times New Roman"/>
          <w:b/>
          <w:kern w:val="0"/>
          <w:sz w:val="24"/>
          <w:szCs w:val="24"/>
        </w:rPr>
        <w:t>Supplementary Table 2</w:t>
      </w:r>
      <w:r w:rsidRPr="003F0A1B">
        <w:rPr>
          <w:rFonts w:ascii="Times New Roman" w:hAnsi="Times New Roman"/>
          <w:kern w:val="0"/>
          <w:sz w:val="24"/>
          <w:szCs w:val="24"/>
        </w:rPr>
        <w:t xml:space="preserve">). Briefly, </w:t>
      </w:r>
      <w:r w:rsidRPr="003F0A1B">
        <w:rPr>
          <w:rFonts w:ascii="Times New Roman" w:hAnsi="Times New Roman"/>
          <w:color w:val="000000"/>
          <w:sz w:val="24"/>
          <w:szCs w:val="24"/>
        </w:rPr>
        <w:t xml:space="preserve">the H2052 cells were seeded in 24-well plates for attachment and then the culture medium was replaced with serum-free 1640 medium. The H2052 cells were transfected with </w:t>
      </w:r>
      <w:r w:rsidRPr="003F0A1B">
        <w:rPr>
          <w:rFonts w:ascii="Times New Roman" w:hAnsi="Times New Roman"/>
          <w:kern w:val="0"/>
          <w:sz w:val="24"/>
          <w:szCs w:val="24"/>
        </w:rPr>
        <w:t xml:space="preserve">20 pmol siRNA for 4 – 6 h and then, the culture medium was </w:t>
      </w:r>
      <w:r w:rsidRPr="003F0A1B">
        <w:rPr>
          <w:rFonts w:ascii="Times New Roman" w:hAnsi="Times New Roman"/>
          <w:color w:val="000000"/>
          <w:sz w:val="24"/>
          <w:szCs w:val="24"/>
        </w:rPr>
        <w:t>replaced with 1640 medium containing 10% FBS for 48 h and cell lysates were collected for detection.</w:t>
      </w:r>
    </w:p>
    <w:p w:rsidR="00806B97" w:rsidRPr="003F0A1B" w:rsidRDefault="00806B97" w:rsidP="003F0A1B">
      <w:pPr>
        <w:autoSpaceDE w:val="0"/>
        <w:autoSpaceDN w:val="0"/>
        <w:adjustRightInd w:val="0"/>
        <w:spacing w:line="360" w:lineRule="auto"/>
        <w:jc w:val="left"/>
        <w:rPr>
          <w:rFonts w:ascii="Times New Roman" w:hAnsi="Times New Roman"/>
          <w:kern w:val="0"/>
          <w:sz w:val="24"/>
          <w:szCs w:val="24"/>
        </w:rPr>
      </w:pPr>
    </w:p>
    <w:p w:rsidR="00806B97" w:rsidRPr="003F0A1B" w:rsidRDefault="00806B97" w:rsidP="003F0A1B">
      <w:pPr>
        <w:autoSpaceDE w:val="0"/>
        <w:autoSpaceDN w:val="0"/>
        <w:adjustRightInd w:val="0"/>
        <w:spacing w:line="360" w:lineRule="auto"/>
        <w:jc w:val="left"/>
        <w:rPr>
          <w:rFonts w:ascii="Times New Roman" w:hAnsi="Times New Roman"/>
          <w:b/>
          <w:kern w:val="0"/>
          <w:sz w:val="24"/>
          <w:szCs w:val="24"/>
        </w:rPr>
      </w:pPr>
      <w:r w:rsidRPr="003F0A1B">
        <w:rPr>
          <w:rFonts w:ascii="Times New Roman" w:hAnsi="Times New Roman"/>
          <w:b/>
          <w:kern w:val="0"/>
          <w:sz w:val="24"/>
          <w:szCs w:val="24"/>
        </w:rPr>
        <w:t>Western blot</w:t>
      </w:r>
    </w:p>
    <w:p w:rsidR="00806B97" w:rsidRPr="003F0A1B" w:rsidRDefault="00806B97" w:rsidP="003F0A1B">
      <w:pPr>
        <w:autoSpaceDE w:val="0"/>
        <w:autoSpaceDN w:val="0"/>
        <w:adjustRightInd w:val="0"/>
        <w:spacing w:line="360" w:lineRule="auto"/>
        <w:jc w:val="left"/>
        <w:rPr>
          <w:rFonts w:ascii="Times New Roman" w:hAnsi="Times New Roman"/>
          <w:kern w:val="0"/>
          <w:sz w:val="24"/>
          <w:szCs w:val="24"/>
        </w:rPr>
      </w:pPr>
      <w:r w:rsidRPr="003F0A1B">
        <w:rPr>
          <w:rFonts w:ascii="Times New Roman" w:hAnsi="Times New Roman"/>
          <w:kern w:val="0"/>
          <w:sz w:val="24"/>
          <w:szCs w:val="24"/>
        </w:rPr>
        <w:t xml:space="preserve">We performed Western blot assay for CXCR4, EAAT1 and GS and analyzed results as described in the </w:t>
      </w:r>
      <w:r w:rsidRPr="003F0A1B">
        <w:rPr>
          <w:rFonts w:ascii="Times New Roman" w:hAnsi="Times New Roman"/>
          <w:b/>
          <w:kern w:val="0"/>
          <w:sz w:val="24"/>
          <w:szCs w:val="24"/>
        </w:rPr>
        <w:t>Materials and methods.</w:t>
      </w:r>
    </w:p>
    <w:p w:rsidR="00806B97" w:rsidRPr="003F0A1B" w:rsidRDefault="00806B97" w:rsidP="003F0A1B">
      <w:pPr>
        <w:autoSpaceDE w:val="0"/>
        <w:autoSpaceDN w:val="0"/>
        <w:adjustRightInd w:val="0"/>
        <w:spacing w:line="360" w:lineRule="auto"/>
        <w:jc w:val="left"/>
        <w:rPr>
          <w:rFonts w:ascii="Times New Roman" w:hAnsi="Times New Roman"/>
          <w:kern w:val="0"/>
          <w:sz w:val="24"/>
          <w:szCs w:val="24"/>
        </w:rPr>
      </w:pPr>
    </w:p>
    <w:p w:rsidR="00806B97" w:rsidRPr="003F0A1B" w:rsidRDefault="00806B97" w:rsidP="003F0A1B">
      <w:pPr>
        <w:autoSpaceDE w:val="0"/>
        <w:autoSpaceDN w:val="0"/>
        <w:adjustRightInd w:val="0"/>
        <w:spacing w:line="360" w:lineRule="auto"/>
        <w:jc w:val="left"/>
        <w:rPr>
          <w:rFonts w:ascii="Times New Roman" w:hAnsi="Times New Roman"/>
          <w:b/>
          <w:kern w:val="0"/>
          <w:sz w:val="24"/>
          <w:szCs w:val="24"/>
        </w:rPr>
      </w:pPr>
      <w:r w:rsidRPr="003F0A1B">
        <w:rPr>
          <w:rFonts w:ascii="Times New Roman" w:hAnsi="Times New Roman"/>
          <w:b/>
          <w:sz w:val="24"/>
          <w:szCs w:val="24"/>
        </w:rPr>
        <w:t>Real-time PCR (QRT-PCR)</w:t>
      </w:r>
    </w:p>
    <w:p w:rsidR="00806B97" w:rsidRPr="003F0A1B" w:rsidRDefault="00806B97" w:rsidP="003F0A1B">
      <w:pPr>
        <w:autoSpaceDE w:val="0"/>
        <w:autoSpaceDN w:val="0"/>
        <w:adjustRightInd w:val="0"/>
        <w:spacing w:line="360" w:lineRule="auto"/>
        <w:jc w:val="left"/>
        <w:rPr>
          <w:rFonts w:ascii="Times New Roman" w:hAnsi="Times New Roman"/>
          <w:kern w:val="0"/>
          <w:sz w:val="24"/>
          <w:szCs w:val="24"/>
        </w:rPr>
      </w:pPr>
      <w:r w:rsidRPr="003F0A1B">
        <w:rPr>
          <w:rFonts w:ascii="Times New Roman" w:hAnsi="Times New Roman"/>
          <w:kern w:val="0"/>
          <w:sz w:val="24"/>
          <w:szCs w:val="24"/>
        </w:rPr>
        <w:lastRenderedPageBreak/>
        <w:t xml:space="preserve">We performed </w:t>
      </w:r>
      <w:r w:rsidRPr="003F0A1B">
        <w:rPr>
          <w:rFonts w:ascii="Times New Roman" w:hAnsi="Times New Roman"/>
          <w:sz w:val="24"/>
          <w:szCs w:val="24"/>
        </w:rPr>
        <w:t>QRT-PCR</w:t>
      </w:r>
      <w:r w:rsidRPr="003F0A1B">
        <w:rPr>
          <w:rFonts w:ascii="Times New Roman" w:hAnsi="Times New Roman"/>
          <w:kern w:val="0"/>
          <w:sz w:val="24"/>
          <w:szCs w:val="24"/>
        </w:rPr>
        <w:t xml:space="preserve"> for MMP9 and analyzed results as described in the </w:t>
      </w:r>
      <w:r w:rsidRPr="003F0A1B">
        <w:rPr>
          <w:rFonts w:ascii="Times New Roman" w:hAnsi="Times New Roman"/>
          <w:b/>
          <w:kern w:val="0"/>
          <w:sz w:val="24"/>
          <w:szCs w:val="24"/>
        </w:rPr>
        <w:t>Materials and methods.</w:t>
      </w:r>
    </w:p>
    <w:p w:rsidR="00806B97" w:rsidRPr="003F0A1B" w:rsidRDefault="00806B97" w:rsidP="003F0A1B">
      <w:pPr>
        <w:autoSpaceDE w:val="0"/>
        <w:autoSpaceDN w:val="0"/>
        <w:adjustRightInd w:val="0"/>
        <w:spacing w:line="360" w:lineRule="auto"/>
        <w:jc w:val="left"/>
        <w:rPr>
          <w:rFonts w:ascii="Times New Roman" w:hAnsi="Times New Roman"/>
          <w:kern w:val="0"/>
          <w:sz w:val="24"/>
          <w:szCs w:val="24"/>
        </w:rPr>
      </w:pPr>
    </w:p>
    <w:p w:rsidR="00A55AFE" w:rsidRPr="003F0A1B" w:rsidRDefault="00A55AFE" w:rsidP="003F0A1B">
      <w:pPr>
        <w:spacing w:line="360" w:lineRule="auto"/>
        <w:jc w:val="left"/>
        <w:rPr>
          <w:rFonts w:ascii="Times New Roman" w:hAnsi="Times New Roman"/>
          <w:b/>
          <w:sz w:val="24"/>
          <w:szCs w:val="24"/>
        </w:rPr>
      </w:pPr>
      <w:r w:rsidRPr="003F0A1B">
        <w:rPr>
          <w:rFonts w:ascii="Times New Roman" w:hAnsi="Times New Roman"/>
          <w:b/>
          <w:sz w:val="24"/>
          <w:szCs w:val="24"/>
        </w:rPr>
        <w:t>Tumor growth in nude mice</w:t>
      </w:r>
    </w:p>
    <w:p w:rsidR="00A55AFE" w:rsidRPr="003F0A1B" w:rsidRDefault="00A55AFE" w:rsidP="003F0A1B">
      <w:pPr>
        <w:spacing w:line="360" w:lineRule="auto"/>
        <w:jc w:val="left"/>
        <w:rPr>
          <w:rFonts w:ascii="Times New Roman" w:hAnsi="Times New Roman"/>
          <w:sz w:val="24"/>
          <w:szCs w:val="24"/>
        </w:rPr>
      </w:pPr>
      <w:r w:rsidRPr="003F0A1B">
        <w:rPr>
          <w:rFonts w:ascii="Times New Roman" w:hAnsi="Times New Roman"/>
          <w:sz w:val="24"/>
          <w:szCs w:val="24"/>
        </w:rPr>
        <w:t xml:space="preserve">Female BALB/c nude mice, aged 4 - 6 weeks and weighed 16 - 20g were provided by the </w:t>
      </w:r>
      <w:r w:rsidRPr="003F0A1B">
        <w:rPr>
          <w:rFonts w:ascii="Times New Roman" w:hAnsi="Times New Roman"/>
          <w:kern w:val="0"/>
          <w:sz w:val="24"/>
          <w:szCs w:val="24"/>
        </w:rPr>
        <w:t>E</w:t>
      </w:r>
      <w:r w:rsidRPr="003F0A1B">
        <w:rPr>
          <w:rFonts w:ascii="Times New Roman" w:hAnsi="Times New Roman"/>
          <w:sz w:val="24"/>
          <w:szCs w:val="24"/>
        </w:rPr>
        <w:t xml:space="preserve">xperimental Animal Center of the Capital Medical University (CMU) in Beijing and were maintained in the division of laboratory animal science. Forty nude mice were randomly divided into four groups (n = 10): control group (PBS), CXCL12 treatment group, AMD3100 and TFB treatment groups. The </w:t>
      </w:r>
      <w:r w:rsidRPr="003F0A1B">
        <w:rPr>
          <w:rFonts w:ascii="Times New Roman" w:hAnsi="Times New Roman"/>
          <w:kern w:val="0"/>
          <w:sz w:val="24"/>
          <w:szCs w:val="24"/>
        </w:rPr>
        <w:t xml:space="preserve">H2052 cells were harvested. </w:t>
      </w:r>
      <w:r w:rsidRPr="003F0A1B">
        <w:rPr>
          <w:rFonts w:ascii="Times New Roman" w:hAnsi="Times New Roman"/>
          <w:sz w:val="24"/>
          <w:szCs w:val="24"/>
        </w:rPr>
        <w:t>0.1 mL of H2052 (with luciferase reporter gene) cells</w:t>
      </w:r>
      <w:r w:rsidRPr="003F0A1B">
        <w:rPr>
          <w:rFonts w:ascii="Times New Roman" w:hAnsi="Times New Roman"/>
          <w:kern w:val="0"/>
          <w:sz w:val="24"/>
          <w:szCs w:val="24"/>
        </w:rPr>
        <w:t xml:space="preserve"> (</w:t>
      </w:r>
      <w:r w:rsidRPr="003F0A1B">
        <w:rPr>
          <w:rFonts w:ascii="Times New Roman" w:hAnsi="Times New Roman"/>
          <w:sz w:val="24"/>
          <w:szCs w:val="24"/>
        </w:rPr>
        <w:t>2×10</w:t>
      </w:r>
      <w:r w:rsidRPr="003F0A1B">
        <w:rPr>
          <w:rFonts w:ascii="Times New Roman" w:hAnsi="Times New Roman"/>
          <w:sz w:val="24"/>
          <w:szCs w:val="24"/>
          <w:vertAlign w:val="superscript"/>
        </w:rPr>
        <w:t>7</w:t>
      </w:r>
      <w:r w:rsidRPr="003F0A1B">
        <w:rPr>
          <w:rFonts w:ascii="Times New Roman" w:hAnsi="Times New Roman"/>
          <w:sz w:val="24"/>
          <w:szCs w:val="24"/>
        </w:rPr>
        <w:t>~3×10</w:t>
      </w:r>
      <w:r w:rsidRPr="003F0A1B">
        <w:rPr>
          <w:rFonts w:ascii="Times New Roman" w:hAnsi="Times New Roman"/>
          <w:sz w:val="24"/>
          <w:szCs w:val="24"/>
          <w:vertAlign w:val="superscript"/>
        </w:rPr>
        <w:t>7</w:t>
      </w:r>
      <w:r w:rsidRPr="003F0A1B">
        <w:rPr>
          <w:rFonts w:ascii="Times New Roman" w:hAnsi="Times New Roman"/>
          <w:sz w:val="24"/>
          <w:szCs w:val="24"/>
        </w:rPr>
        <w:t>/mL) suspension and 0.1 ml of Matrigel were mixed and</w:t>
      </w:r>
      <w:r w:rsidRPr="003F0A1B">
        <w:rPr>
          <w:rFonts w:ascii="Times New Roman" w:hAnsi="Times New Roman"/>
          <w:kern w:val="0"/>
          <w:sz w:val="24"/>
          <w:szCs w:val="24"/>
        </w:rPr>
        <w:t xml:space="preserve"> were inoculated subcutaneously (S.C.) into</w:t>
      </w:r>
      <w:r w:rsidRPr="003F0A1B">
        <w:rPr>
          <w:rFonts w:ascii="Times New Roman" w:hAnsi="Times New Roman"/>
          <w:sz w:val="24"/>
          <w:szCs w:val="24"/>
        </w:rPr>
        <w:t xml:space="preserve"> the back of nude mice. Two weeks later, the mice in control group were injected with PBS solution 0.1 mL/d; The mice in CXCL12 treatment group received 0.1 mL of CXCL12 (20 μg/mL) three times once week; The mice in AMD3100 treatment group received 0.1 mL of AMD3100 (1 mg/mL) once a day; The mice in TFB treatment group received 0.1 mL of TFB (200 nM) three times once week. All treatments (intraperitoneally, i.p.) were processed continuously for three weeks. The luciferin was injected into the nude mice and the fluorescence signal values of tumor were measured weekly, four times in total (2 weeks, 3 weeks, 4 weeks and 5 weeks after H2052 cells implantation). The changes of fluorescence signal values were calculated. At the end of the experiments, the mice were euthanized. All tumors samples from the nude mice were excised and fixed in formalin or frozen in liquid nitrogen for further research. All mouse operations were carried out in accordance with the Institutional Animal Care and Use Committee in CMU (AEEI-2016-162) and comply with the NIH guidelines.</w:t>
      </w:r>
    </w:p>
    <w:p w:rsidR="00A55AFE" w:rsidRPr="003F0A1B" w:rsidRDefault="00A55AFE" w:rsidP="003F0A1B">
      <w:pPr>
        <w:autoSpaceDE w:val="0"/>
        <w:autoSpaceDN w:val="0"/>
        <w:adjustRightInd w:val="0"/>
        <w:spacing w:line="360" w:lineRule="auto"/>
        <w:jc w:val="left"/>
        <w:rPr>
          <w:rFonts w:ascii="Times New Roman" w:hAnsi="Times New Roman"/>
          <w:kern w:val="0"/>
          <w:sz w:val="24"/>
          <w:szCs w:val="24"/>
        </w:rPr>
      </w:pPr>
    </w:p>
    <w:p w:rsidR="00806B97" w:rsidRPr="003F0A1B" w:rsidRDefault="00806B97" w:rsidP="003F0A1B">
      <w:pPr>
        <w:autoSpaceDE w:val="0"/>
        <w:autoSpaceDN w:val="0"/>
        <w:adjustRightInd w:val="0"/>
        <w:spacing w:line="360" w:lineRule="auto"/>
        <w:jc w:val="left"/>
        <w:rPr>
          <w:rFonts w:ascii="Times New Roman" w:hAnsi="Times New Roman"/>
          <w:b/>
          <w:sz w:val="24"/>
          <w:szCs w:val="24"/>
        </w:rPr>
      </w:pPr>
      <w:r w:rsidRPr="003F0A1B">
        <w:rPr>
          <w:rFonts w:ascii="Times New Roman" w:hAnsi="Times New Roman"/>
          <w:b/>
          <w:sz w:val="24"/>
          <w:szCs w:val="24"/>
        </w:rPr>
        <w:t>Statistical analysis</w:t>
      </w:r>
    </w:p>
    <w:p w:rsidR="00806B97" w:rsidRPr="003F0A1B" w:rsidRDefault="00806B97" w:rsidP="003F0A1B">
      <w:pPr>
        <w:autoSpaceDE w:val="0"/>
        <w:autoSpaceDN w:val="0"/>
        <w:adjustRightInd w:val="0"/>
        <w:spacing w:line="360" w:lineRule="auto"/>
        <w:jc w:val="left"/>
        <w:rPr>
          <w:rFonts w:ascii="Times New Roman" w:hAnsi="Times New Roman"/>
          <w:kern w:val="0"/>
          <w:sz w:val="24"/>
          <w:szCs w:val="24"/>
        </w:rPr>
      </w:pPr>
      <w:r w:rsidRPr="003F0A1B">
        <w:rPr>
          <w:rFonts w:ascii="Times New Roman" w:hAnsi="Times New Roman"/>
          <w:kern w:val="0"/>
          <w:sz w:val="24"/>
          <w:szCs w:val="24"/>
        </w:rPr>
        <w:t xml:space="preserve">Statistical analysis was carried out with SPSS 21.0 (SPSS Inc, Chicago, USA) as described in the </w:t>
      </w:r>
      <w:r w:rsidRPr="003F0A1B">
        <w:rPr>
          <w:rFonts w:ascii="Times New Roman" w:hAnsi="Times New Roman"/>
          <w:b/>
          <w:kern w:val="0"/>
          <w:sz w:val="24"/>
          <w:szCs w:val="24"/>
        </w:rPr>
        <w:t>Materials and methods.</w:t>
      </w:r>
    </w:p>
    <w:p w:rsidR="00806B97" w:rsidRPr="003F0A1B" w:rsidRDefault="00806B97" w:rsidP="003F0A1B">
      <w:pPr>
        <w:spacing w:line="360" w:lineRule="auto"/>
        <w:jc w:val="left"/>
        <w:rPr>
          <w:rFonts w:ascii="Times New Roman" w:hAnsi="Times New Roman"/>
          <w:sz w:val="24"/>
          <w:szCs w:val="24"/>
        </w:rPr>
      </w:pPr>
    </w:p>
    <w:p w:rsidR="00C43CAB" w:rsidRPr="003F0A1B" w:rsidRDefault="00C43CAB" w:rsidP="003F0A1B">
      <w:pPr>
        <w:spacing w:line="360" w:lineRule="auto"/>
        <w:jc w:val="left"/>
        <w:rPr>
          <w:rFonts w:ascii="Times New Roman" w:hAnsi="Times New Roman"/>
          <w:sz w:val="24"/>
          <w:szCs w:val="24"/>
        </w:rPr>
      </w:pPr>
    </w:p>
    <w:p w:rsidR="00C43CAB" w:rsidRPr="003F0A1B" w:rsidRDefault="00C43CAB" w:rsidP="003F0A1B">
      <w:pPr>
        <w:spacing w:line="360" w:lineRule="auto"/>
        <w:jc w:val="left"/>
        <w:rPr>
          <w:rFonts w:ascii="Times New Roman" w:hAnsi="Times New Roman"/>
          <w:sz w:val="24"/>
          <w:szCs w:val="24"/>
        </w:rPr>
      </w:pPr>
    </w:p>
    <w:p w:rsidR="00C43CAB" w:rsidRPr="003F0A1B" w:rsidRDefault="00361BA0" w:rsidP="003F0A1B">
      <w:pPr>
        <w:spacing w:line="360" w:lineRule="auto"/>
        <w:jc w:val="left"/>
        <w:rPr>
          <w:rFonts w:ascii="Times New Roman" w:hAnsi="Times New Roman"/>
          <w:sz w:val="24"/>
          <w:szCs w:val="24"/>
        </w:rPr>
      </w:pPr>
      <w:r w:rsidRPr="003F0A1B">
        <w:rPr>
          <w:rFonts w:ascii="Times New Roman" w:hAnsi="Times New Roman"/>
          <w:noProof/>
          <w:sz w:val="24"/>
          <w:szCs w:val="24"/>
        </w:rPr>
        <w:drawing>
          <wp:inline distT="0" distB="0" distL="0" distR="0" wp14:anchorId="5F9897A1" wp14:editId="7BFDEB34">
            <wp:extent cx="3525927" cy="1961047"/>
            <wp:effectExtent l="0" t="0" r="0" b="1270"/>
            <wp:docPr id="1" name="图片 1" descr="C:\Users\Administrator\Desktop\Figure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Figure S1.tif"/>
                    <pic:cNvPicPr>
                      <a:picLocks noChangeAspect="1" noChangeArrowheads="1"/>
                    </pic:cNvPicPr>
                  </pic:nvPicPr>
                  <pic:blipFill rotWithShape="1">
                    <a:blip r:embed="rId6">
                      <a:extLst>
                        <a:ext uri="{28A0092B-C50C-407E-A947-70E740481C1C}">
                          <a14:useLocalDpi xmlns:a14="http://schemas.microsoft.com/office/drawing/2010/main" val="0"/>
                        </a:ext>
                      </a:extLst>
                    </a:blip>
                    <a:srcRect l="23974" t="28049" r="35384" b="41768"/>
                    <a:stretch/>
                  </pic:blipFill>
                  <pic:spPr bwMode="auto">
                    <a:xfrm>
                      <a:off x="0" y="0"/>
                      <a:ext cx="3526336" cy="1961274"/>
                    </a:xfrm>
                    <a:prstGeom prst="rect">
                      <a:avLst/>
                    </a:prstGeom>
                    <a:noFill/>
                    <a:ln>
                      <a:noFill/>
                    </a:ln>
                    <a:extLst>
                      <a:ext uri="{53640926-AAD7-44D8-BBD7-CCE9431645EC}">
                        <a14:shadowObscured xmlns:a14="http://schemas.microsoft.com/office/drawing/2010/main"/>
                      </a:ext>
                    </a:extLst>
                  </pic:spPr>
                </pic:pic>
              </a:graphicData>
            </a:graphic>
          </wp:inline>
        </w:drawing>
      </w:r>
    </w:p>
    <w:p w:rsidR="00FE412B" w:rsidRPr="003F0A1B" w:rsidRDefault="00C43CAB" w:rsidP="003F0A1B">
      <w:pPr>
        <w:tabs>
          <w:tab w:val="left" w:pos="1260"/>
        </w:tabs>
        <w:spacing w:line="360" w:lineRule="auto"/>
        <w:jc w:val="left"/>
        <w:rPr>
          <w:rFonts w:ascii="Times New Roman" w:hAnsi="Times New Roman"/>
          <w:kern w:val="0"/>
          <w:sz w:val="24"/>
          <w:szCs w:val="24"/>
        </w:rPr>
      </w:pPr>
      <w:r w:rsidRPr="003F0A1B">
        <w:rPr>
          <w:rFonts w:ascii="Times New Roman" w:hAnsi="Times New Roman"/>
          <w:b/>
          <w:sz w:val="24"/>
          <w:szCs w:val="24"/>
        </w:rPr>
        <w:t xml:space="preserve">Figure </w:t>
      </w:r>
      <w:r w:rsidR="00361BA0" w:rsidRPr="003F0A1B">
        <w:rPr>
          <w:rFonts w:ascii="Times New Roman" w:hAnsi="Times New Roman"/>
          <w:b/>
          <w:sz w:val="24"/>
          <w:szCs w:val="24"/>
        </w:rPr>
        <w:t>S</w:t>
      </w:r>
      <w:r w:rsidRPr="003F0A1B">
        <w:rPr>
          <w:rFonts w:ascii="Times New Roman" w:hAnsi="Times New Roman"/>
          <w:b/>
          <w:sz w:val="24"/>
          <w:szCs w:val="24"/>
        </w:rPr>
        <w:t>1</w:t>
      </w:r>
      <w:r w:rsidR="00DF5959" w:rsidRPr="003F0A1B">
        <w:rPr>
          <w:rFonts w:ascii="Times New Roman" w:hAnsi="Times New Roman"/>
          <w:b/>
          <w:sz w:val="24"/>
          <w:szCs w:val="24"/>
        </w:rPr>
        <w:t xml:space="preserve">. </w:t>
      </w:r>
      <w:r w:rsidR="00FE412B" w:rsidRPr="003F0A1B">
        <w:rPr>
          <w:rFonts w:ascii="Times New Roman" w:hAnsi="Times New Roman"/>
          <w:sz w:val="24"/>
          <w:szCs w:val="24"/>
        </w:rPr>
        <w:t xml:space="preserve">Western blot analysis was performed to validate the transfection effects of </w:t>
      </w:r>
      <w:r w:rsidR="00EB787C" w:rsidRPr="003F0A1B">
        <w:rPr>
          <w:rFonts w:ascii="Times New Roman" w:hAnsi="Times New Roman"/>
          <w:sz w:val="24"/>
          <w:szCs w:val="24"/>
        </w:rPr>
        <w:t xml:space="preserve">respective </w:t>
      </w:r>
      <w:r w:rsidR="00FE412B" w:rsidRPr="003F0A1B">
        <w:rPr>
          <w:rFonts w:ascii="Times New Roman" w:hAnsi="Times New Roman"/>
          <w:sz w:val="24"/>
          <w:szCs w:val="24"/>
        </w:rPr>
        <w:t xml:space="preserve">siRNA. </w:t>
      </w:r>
      <w:r w:rsidR="00FE412B" w:rsidRPr="003F0A1B">
        <w:rPr>
          <w:rFonts w:ascii="Times New Roman" w:hAnsi="Times New Roman"/>
          <w:kern w:val="0"/>
          <w:sz w:val="24"/>
          <w:szCs w:val="24"/>
        </w:rPr>
        <w:t xml:space="preserve">H2052 cells were </w:t>
      </w:r>
      <w:r w:rsidR="00FE412B" w:rsidRPr="003F0A1B">
        <w:rPr>
          <w:rFonts w:ascii="Times New Roman" w:hAnsi="Times New Roman"/>
          <w:sz w:val="24"/>
          <w:szCs w:val="24"/>
        </w:rPr>
        <w:t>transfected with negtive control siRNA or siRNA targeted to CXCR4 and EAAT1, respectively. Both the targeted CXCR4 and EAAT1 were downregulated. 1, 2, 3, 4 represents siRNA1, siRNA2, siRNA3, siRNA4 targeted to CXCR4 and EAAT1, respectively.</w:t>
      </w:r>
    </w:p>
    <w:p w:rsidR="00FE412B" w:rsidRPr="003F0A1B" w:rsidRDefault="00FE412B" w:rsidP="003F0A1B">
      <w:pPr>
        <w:tabs>
          <w:tab w:val="left" w:pos="1260"/>
        </w:tabs>
        <w:spacing w:line="360" w:lineRule="auto"/>
        <w:jc w:val="left"/>
        <w:rPr>
          <w:rFonts w:ascii="Times New Roman" w:hAnsi="Times New Roman"/>
          <w:b/>
          <w:sz w:val="24"/>
          <w:szCs w:val="24"/>
        </w:rPr>
      </w:pPr>
    </w:p>
    <w:p w:rsidR="00FE412B" w:rsidRPr="003F0A1B" w:rsidRDefault="00FE412B" w:rsidP="003F0A1B">
      <w:pPr>
        <w:tabs>
          <w:tab w:val="left" w:pos="1260"/>
        </w:tabs>
        <w:spacing w:line="360" w:lineRule="auto"/>
        <w:jc w:val="left"/>
        <w:rPr>
          <w:rFonts w:ascii="Times New Roman" w:hAnsi="Times New Roman"/>
          <w:b/>
          <w:sz w:val="24"/>
          <w:szCs w:val="24"/>
        </w:rPr>
      </w:pPr>
    </w:p>
    <w:p w:rsidR="00FE412B" w:rsidRPr="003F0A1B" w:rsidRDefault="00FE412B" w:rsidP="003F0A1B">
      <w:pPr>
        <w:tabs>
          <w:tab w:val="left" w:pos="1260"/>
        </w:tabs>
        <w:spacing w:line="360" w:lineRule="auto"/>
        <w:jc w:val="left"/>
        <w:rPr>
          <w:rFonts w:ascii="Times New Roman" w:hAnsi="Times New Roman"/>
          <w:b/>
          <w:sz w:val="24"/>
          <w:szCs w:val="24"/>
        </w:rPr>
      </w:pPr>
    </w:p>
    <w:p w:rsidR="00FE412B" w:rsidRPr="003F0A1B" w:rsidRDefault="00FE412B" w:rsidP="003F0A1B">
      <w:pPr>
        <w:tabs>
          <w:tab w:val="left" w:pos="1260"/>
        </w:tabs>
        <w:spacing w:line="360" w:lineRule="auto"/>
        <w:jc w:val="left"/>
        <w:rPr>
          <w:rFonts w:ascii="Times New Roman" w:hAnsi="Times New Roman"/>
          <w:b/>
          <w:sz w:val="24"/>
          <w:szCs w:val="24"/>
        </w:rPr>
      </w:pPr>
    </w:p>
    <w:p w:rsidR="00C43CAB" w:rsidRPr="003F0A1B" w:rsidRDefault="00C43CAB" w:rsidP="003F0A1B">
      <w:pPr>
        <w:tabs>
          <w:tab w:val="left" w:pos="1260"/>
        </w:tabs>
        <w:spacing w:line="360" w:lineRule="auto"/>
        <w:jc w:val="left"/>
        <w:rPr>
          <w:rFonts w:ascii="Times New Roman" w:hAnsi="Times New Roman"/>
          <w:sz w:val="24"/>
          <w:szCs w:val="24"/>
        </w:rPr>
      </w:pPr>
    </w:p>
    <w:p w:rsidR="00361BA0" w:rsidRPr="003F0A1B" w:rsidRDefault="00361BA0" w:rsidP="003F0A1B">
      <w:pPr>
        <w:tabs>
          <w:tab w:val="left" w:pos="1260"/>
        </w:tabs>
        <w:spacing w:line="360" w:lineRule="auto"/>
        <w:jc w:val="left"/>
        <w:rPr>
          <w:rFonts w:ascii="Times New Roman" w:hAnsi="Times New Roman"/>
          <w:sz w:val="24"/>
          <w:szCs w:val="24"/>
        </w:rPr>
      </w:pPr>
    </w:p>
    <w:p w:rsidR="00361BA0" w:rsidRPr="003F0A1B" w:rsidRDefault="00A55101" w:rsidP="003F0A1B">
      <w:pPr>
        <w:tabs>
          <w:tab w:val="left" w:pos="1260"/>
        </w:tabs>
        <w:spacing w:line="360" w:lineRule="auto"/>
        <w:jc w:val="left"/>
        <w:rPr>
          <w:rFonts w:ascii="Times New Roman" w:hAnsi="Times New Roman"/>
          <w:sz w:val="24"/>
          <w:szCs w:val="24"/>
        </w:rPr>
      </w:pPr>
      <w:r w:rsidRPr="003F0A1B">
        <w:rPr>
          <w:rFonts w:ascii="Times New Roman" w:hAnsi="Times New Roman"/>
          <w:noProof/>
          <w:sz w:val="24"/>
          <w:szCs w:val="24"/>
        </w:rPr>
        <w:lastRenderedPageBreak/>
        <w:drawing>
          <wp:inline distT="0" distB="0" distL="0" distR="0" wp14:anchorId="5735236C" wp14:editId="2C9CD7E7">
            <wp:extent cx="5358590" cy="4023360"/>
            <wp:effectExtent l="0" t="0" r="0" b="0"/>
            <wp:docPr id="2" name="图片 2" descr="C:\Users\Administrator\Desktop\Figure 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Figure S2.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59039" cy="4023697"/>
                    </a:xfrm>
                    <a:prstGeom prst="rect">
                      <a:avLst/>
                    </a:prstGeom>
                    <a:noFill/>
                    <a:ln>
                      <a:noFill/>
                    </a:ln>
                  </pic:spPr>
                </pic:pic>
              </a:graphicData>
            </a:graphic>
          </wp:inline>
        </w:drawing>
      </w:r>
    </w:p>
    <w:p w:rsidR="00C43CAB" w:rsidRPr="003F0A1B" w:rsidRDefault="00C43CAB" w:rsidP="003F0A1B">
      <w:pPr>
        <w:tabs>
          <w:tab w:val="left" w:pos="1260"/>
        </w:tabs>
        <w:spacing w:line="360" w:lineRule="auto"/>
        <w:jc w:val="left"/>
        <w:rPr>
          <w:rFonts w:ascii="Times New Roman" w:hAnsi="Times New Roman"/>
          <w:kern w:val="0"/>
          <w:sz w:val="24"/>
          <w:szCs w:val="24"/>
        </w:rPr>
      </w:pPr>
      <w:r w:rsidRPr="003F0A1B">
        <w:rPr>
          <w:rFonts w:ascii="Times New Roman" w:hAnsi="Times New Roman"/>
          <w:b/>
          <w:sz w:val="24"/>
          <w:szCs w:val="24"/>
        </w:rPr>
        <w:t>Figure</w:t>
      </w:r>
      <w:r w:rsidRPr="003F0A1B">
        <w:rPr>
          <w:rFonts w:ascii="Times New Roman" w:hAnsi="Times New Roman"/>
          <w:sz w:val="24"/>
          <w:szCs w:val="24"/>
        </w:rPr>
        <w:t xml:space="preserve"> </w:t>
      </w:r>
      <w:r w:rsidR="00A55101" w:rsidRPr="003F0A1B">
        <w:rPr>
          <w:rFonts w:ascii="Times New Roman" w:hAnsi="Times New Roman"/>
          <w:sz w:val="24"/>
          <w:szCs w:val="24"/>
        </w:rPr>
        <w:t>S</w:t>
      </w:r>
      <w:r w:rsidRPr="003F0A1B">
        <w:rPr>
          <w:rFonts w:ascii="Times New Roman" w:hAnsi="Times New Roman"/>
          <w:b/>
          <w:sz w:val="24"/>
          <w:szCs w:val="24"/>
        </w:rPr>
        <w:t>2</w:t>
      </w:r>
      <w:r w:rsidR="00DF5959" w:rsidRPr="003F0A1B">
        <w:rPr>
          <w:rFonts w:ascii="Times New Roman" w:hAnsi="Times New Roman"/>
          <w:b/>
          <w:sz w:val="24"/>
          <w:szCs w:val="24"/>
        </w:rPr>
        <w:t xml:space="preserve">. </w:t>
      </w:r>
      <w:r w:rsidR="00EB787C" w:rsidRPr="003F0A1B">
        <w:rPr>
          <w:rFonts w:ascii="Times New Roman" w:hAnsi="Times New Roman"/>
          <w:sz w:val="24"/>
          <w:szCs w:val="24"/>
        </w:rPr>
        <w:t xml:space="preserve">Effect of </w:t>
      </w:r>
      <w:r w:rsidR="00EB787C" w:rsidRPr="003F0A1B">
        <w:rPr>
          <w:rFonts w:ascii="Times New Roman" w:hAnsi="Times New Roman"/>
          <w:kern w:val="0"/>
          <w:sz w:val="24"/>
          <w:szCs w:val="24"/>
        </w:rPr>
        <w:t xml:space="preserve">CXCL12 on the viability in MPM cell line. H2052 cells were treated with </w:t>
      </w:r>
      <w:r w:rsidR="00EB787C" w:rsidRPr="003F0A1B">
        <w:rPr>
          <w:rFonts w:ascii="Times New Roman" w:hAnsi="Times New Roman"/>
          <w:sz w:val="24"/>
          <w:szCs w:val="24"/>
        </w:rPr>
        <w:t>various concentrations of</w:t>
      </w:r>
      <w:r w:rsidR="00EB787C" w:rsidRPr="003F0A1B">
        <w:rPr>
          <w:rFonts w:ascii="Times New Roman" w:hAnsi="Times New Roman"/>
          <w:kern w:val="0"/>
          <w:sz w:val="24"/>
          <w:szCs w:val="24"/>
        </w:rPr>
        <w:t xml:space="preserve"> CXCL12 (0 - 100 ng/mL) (A) or AMD3100 (0 - 10 µM) (C) for 24 h and morphological images in vitro from different treatment groups were shown. (B), The cell viability was evaluated by MTT assay. </w:t>
      </w:r>
      <w:r w:rsidR="00EB787C" w:rsidRPr="003F0A1B">
        <w:rPr>
          <w:rFonts w:ascii="Times New Roman" w:hAnsi="Times New Roman"/>
          <w:sz w:val="24"/>
          <w:szCs w:val="24"/>
        </w:rPr>
        <w:t>* p &lt; 0.05 versus control, as indicated</w:t>
      </w:r>
      <w:r w:rsidR="00EB787C" w:rsidRPr="003F0A1B">
        <w:rPr>
          <w:rFonts w:ascii="Times New Roman" w:hAnsi="Times New Roman"/>
          <w:kern w:val="0"/>
          <w:sz w:val="24"/>
          <w:szCs w:val="24"/>
        </w:rPr>
        <w:t>.</w:t>
      </w:r>
      <w:r w:rsidR="00EB787C" w:rsidRPr="003F0A1B">
        <w:rPr>
          <w:rFonts w:ascii="Times New Roman" w:hAnsi="Times New Roman"/>
          <w:sz w:val="24"/>
          <w:szCs w:val="24"/>
        </w:rPr>
        <w:t xml:space="preserve"> The data were expressed as mean ± SD from quadruplicates and repeated three times independently.</w:t>
      </w:r>
    </w:p>
    <w:p w:rsidR="00A55101" w:rsidRPr="003F0A1B" w:rsidRDefault="00A55101" w:rsidP="003F0A1B">
      <w:pPr>
        <w:widowControl/>
        <w:spacing w:line="360" w:lineRule="auto"/>
        <w:jc w:val="left"/>
        <w:rPr>
          <w:rFonts w:ascii="Times New Roman" w:hAnsi="Times New Roman"/>
          <w:kern w:val="0"/>
          <w:sz w:val="24"/>
          <w:szCs w:val="24"/>
        </w:rPr>
      </w:pPr>
      <w:r w:rsidRPr="003F0A1B">
        <w:rPr>
          <w:rFonts w:ascii="Times New Roman" w:hAnsi="Times New Roman"/>
          <w:noProof/>
          <w:kern w:val="0"/>
          <w:sz w:val="24"/>
          <w:szCs w:val="24"/>
        </w:rPr>
        <w:lastRenderedPageBreak/>
        <w:drawing>
          <wp:inline distT="0" distB="0" distL="0" distR="0" wp14:anchorId="18138174" wp14:editId="3F59EC06">
            <wp:extent cx="5244999" cy="4341515"/>
            <wp:effectExtent l="0" t="0" r="0" b="1905"/>
            <wp:docPr id="3" name="图片 3" descr="C:\Users\Administrator\Desktop\Figure S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Figure S3A.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9292"/>
                    <a:stretch/>
                  </pic:blipFill>
                  <pic:spPr bwMode="auto">
                    <a:xfrm>
                      <a:off x="0" y="0"/>
                      <a:ext cx="5245049" cy="4341557"/>
                    </a:xfrm>
                    <a:prstGeom prst="rect">
                      <a:avLst/>
                    </a:prstGeom>
                    <a:noFill/>
                    <a:ln>
                      <a:noFill/>
                    </a:ln>
                    <a:extLst>
                      <a:ext uri="{53640926-AAD7-44D8-BBD7-CCE9431645EC}">
                        <a14:shadowObscured xmlns:a14="http://schemas.microsoft.com/office/drawing/2010/main"/>
                      </a:ext>
                    </a:extLst>
                  </pic:spPr>
                </pic:pic>
              </a:graphicData>
            </a:graphic>
          </wp:inline>
        </w:drawing>
      </w:r>
    </w:p>
    <w:p w:rsidR="00A55101" w:rsidRPr="003F0A1B" w:rsidRDefault="00A55101" w:rsidP="003F0A1B">
      <w:pPr>
        <w:widowControl/>
        <w:spacing w:line="360" w:lineRule="auto"/>
        <w:jc w:val="left"/>
        <w:rPr>
          <w:rFonts w:ascii="Times New Roman" w:hAnsi="Times New Roman"/>
          <w:kern w:val="0"/>
          <w:sz w:val="24"/>
          <w:szCs w:val="24"/>
        </w:rPr>
      </w:pPr>
    </w:p>
    <w:p w:rsidR="00A55101" w:rsidRPr="003F0A1B" w:rsidRDefault="00A55101" w:rsidP="003F0A1B">
      <w:pPr>
        <w:widowControl/>
        <w:spacing w:line="360" w:lineRule="auto"/>
        <w:jc w:val="left"/>
        <w:rPr>
          <w:rFonts w:ascii="Times New Roman" w:hAnsi="Times New Roman"/>
          <w:kern w:val="0"/>
          <w:sz w:val="24"/>
          <w:szCs w:val="24"/>
        </w:rPr>
      </w:pPr>
      <w:r w:rsidRPr="003F0A1B">
        <w:rPr>
          <w:rFonts w:ascii="Times New Roman" w:hAnsi="Times New Roman"/>
          <w:noProof/>
          <w:kern w:val="0"/>
          <w:sz w:val="24"/>
          <w:szCs w:val="24"/>
        </w:rPr>
        <w:lastRenderedPageBreak/>
        <w:drawing>
          <wp:inline distT="0" distB="0" distL="0" distR="0" wp14:anchorId="77C07473" wp14:editId="2D404A8D">
            <wp:extent cx="5253487" cy="5240188"/>
            <wp:effectExtent l="0" t="0" r="4445" b="0"/>
            <wp:docPr id="4" name="图片 4" descr="C:\Users\Administrator\Desktop\Figure S3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Figure S3B.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806" r="16921"/>
                    <a:stretch/>
                  </pic:blipFill>
                  <pic:spPr bwMode="auto">
                    <a:xfrm>
                      <a:off x="0" y="0"/>
                      <a:ext cx="5262820" cy="5249498"/>
                    </a:xfrm>
                    <a:prstGeom prst="rect">
                      <a:avLst/>
                    </a:prstGeom>
                    <a:noFill/>
                    <a:ln>
                      <a:noFill/>
                    </a:ln>
                    <a:extLst>
                      <a:ext uri="{53640926-AAD7-44D8-BBD7-CCE9431645EC}">
                        <a14:shadowObscured xmlns:a14="http://schemas.microsoft.com/office/drawing/2010/main"/>
                      </a:ext>
                    </a:extLst>
                  </pic:spPr>
                </pic:pic>
              </a:graphicData>
            </a:graphic>
          </wp:inline>
        </w:drawing>
      </w:r>
    </w:p>
    <w:p w:rsidR="005C17DB" w:rsidRPr="003F0A1B" w:rsidRDefault="00C43CAB" w:rsidP="003F0A1B">
      <w:pPr>
        <w:tabs>
          <w:tab w:val="left" w:pos="1260"/>
        </w:tabs>
        <w:spacing w:line="360" w:lineRule="auto"/>
        <w:jc w:val="left"/>
        <w:rPr>
          <w:rFonts w:ascii="Times New Roman" w:hAnsi="Times New Roman"/>
          <w:sz w:val="24"/>
          <w:szCs w:val="24"/>
        </w:rPr>
      </w:pPr>
      <w:r w:rsidRPr="003F0A1B">
        <w:rPr>
          <w:rFonts w:ascii="Times New Roman" w:hAnsi="Times New Roman"/>
          <w:b/>
          <w:sz w:val="24"/>
          <w:szCs w:val="24"/>
        </w:rPr>
        <w:t>Figure</w:t>
      </w:r>
      <w:r w:rsidRPr="003F0A1B">
        <w:rPr>
          <w:rFonts w:ascii="Times New Roman" w:hAnsi="Times New Roman"/>
          <w:sz w:val="24"/>
          <w:szCs w:val="24"/>
        </w:rPr>
        <w:t xml:space="preserve"> </w:t>
      </w:r>
      <w:r w:rsidR="008836C1" w:rsidRPr="003F0A1B">
        <w:rPr>
          <w:rFonts w:ascii="Times New Roman" w:hAnsi="Times New Roman"/>
          <w:sz w:val="24"/>
          <w:szCs w:val="24"/>
        </w:rPr>
        <w:t>S</w:t>
      </w:r>
      <w:r w:rsidRPr="003F0A1B">
        <w:rPr>
          <w:rFonts w:ascii="Times New Roman" w:hAnsi="Times New Roman"/>
          <w:b/>
          <w:sz w:val="24"/>
          <w:szCs w:val="24"/>
        </w:rPr>
        <w:t>3</w:t>
      </w:r>
      <w:r w:rsidR="00DF5959" w:rsidRPr="003F0A1B">
        <w:rPr>
          <w:rFonts w:ascii="Times New Roman" w:hAnsi="Times New Roman"/>
          <w:b/>
          <w:sz w:val="24"/>
          <w:szCs w:val="24"/>
        </w:rPr>
        <w:t xml:space="preserve">. </w:t>
      </w:r>
      <w:r w:rsidR="005C17DB" w:rsidRPr="003F0A1B">
        <w:rPr>
          <w:rFonts w:ascii="Times New Roman" w:hAnsi="Times New Roman"/>
          <w:sz w:val="24"/>
          <w:szCs w:val="24"/>
        </w:rPr>
        <w:t xml:space="preserve">Effects of </w:t>
      </w:r>
      <w:r w:rsidR="005C17DB" w:rsidRPr="003F0A1B">
        <w:rPr>
          <w:rFonts w:ascii="Times New Roman" w:hAnsi="Times New Roman"/>
          <w:kern w:val="0"/>
          <w:sz w:val="24"/>
          <w:szCs w:val="24"/>
        </w:rPr>
        <w:t xml:space="preserve">CXCL12 on the migration in MPM cell line. (A), H2052 cells were treated with </w:t>
      </w:r>
      <w:r w:rsidR="005C17DB" w:rsidRPr="003F0A1B">
        <w:rPr>
          <w:rFonts w:ascii="Times New Roman" w:hAnsi="Times New Roman"/>
          <w:sz w:val="24"/>
          <w:szCs w:val="24"/>
        </w:rPr>
        <w:t>various concentrations of</w:t>
      </w:r>
      <w:r w:rsidR="005C17DB" w:rsidRPr="003F0A1B">
        <w:rPr>
          <w:rFonts w:ascii="Times New Roman" w:hAnsi="Times New Roman"/>
          <w:kern w:val="0"/>
          <w:sz w:val="24"/>
          <w:szCs w:val="24"/>
        </w:rPr>
        <w:t xml:space="preserve"> CXCL12 (0 - 100 ng/mL) for 24 h, 48 h and subsequently the cells migration were examined by </w:t>
      </w:r>
      <w:r w:rsidR="005C17DB" w:rsidRPr="003F0A1B">
        <w:rPr>
          <w:rFonts w:ascii="Times New Roman" w:hAnsi="Times New Roman"/>
          <w:color w:val="000000"/>
          <w:kern w:val="0"/>
          <w:sz w:val="24"/>
          <w:szCs w:val="24"/>
        </w:rPr>
        <w:t>wound healing assay</w:t>
      </w:r>
      <w:r w:rsidR="005C17DB" w:rsidRPr="003F0A1B">
        <w:rPr>
          <w:rFonts w:ascii="Times New Roman" w:hAnsi="Times New Roman"/>
          <w:kern w:val="0"/>
          <w:sz w:val="24"/>
          <w:szCs w:val="24"/>
        </w:rPr>
        <w:t xml:space="preserve">. Representative images (upper panal) and the corresponding </w:t>
      </w:r>
      <w:r w:rsidR="005C17DB" w:rsidRPr="003F0A1B">
        <w:rPr>
          <w:rFonts w:ascii="Times New Roman" w:hAnsi="Times New Roman"/>
          <w:color w:val="000000"/>
          <w:kern w:val="0"/>
          <w:sz w:val="24"/>
          <w:szCs w:val="24"/>
        </w:rPr>
        <w:t xml:space="preserve">quantitative analysis (lower panal) </w:t>
      </w:r>
      <w:r w:rsidR="005C17DB" w:rsidRPr="003F0A1B">
        <w:rPr>
          <w:rFonts w:ascii="Times New Roman" w:hAnsi="Times New Roman"/>
          <w:kern w:val="0"/>
          <w:sz w:val="24"/>
          <w:szCs w:val="24"/>
        </w:rPr>
        <w:t xml:space="preserve">from different groups were shown. (C), H2052 cells were pretreated with AMD3100 for 30 min and then treated with CXCL12 (100 ng/mL) for 24 h and 48 h. The cells migration were examined by </w:t>
      </w:r>
      <w:r w:rsidR="005C17DB" w:rsidRPr="003F0A1B">
        <w:rPr>
          <w:rFonts w:ascii="Times New Roman" w:hAnsi="Times New Roman"/>
          <w:color w:val="000000"/>
          <w:kern w:val="0"/>
          <w:sz w:val="24"/>
          <w:szCs w:val="24"/>
        </w:rPr>
        <w:t>wound healing assay</w:t>
      </w:r>
      <w:r w:rsidR="005C17DB" w:rsidRPr="003F0A1B">
        <w:rPr>
          <w:rFonts w:ascii="Times New Roman" w:hAnsi="Times New Roman"/>
          <w:kern w:val="0"/>
          <w:sz w:val="24"/>
          <w:szCs w:val="24"/>
        </w:rPr>
        <w:t xml:space="preserve">. Representative images (upper panal) and the corresponding </w:t>
      </w:r>
      <w:r w:rsidR="005C17DB" w:rsidRPr="003F0A1B">
        <w:rPr>
          <w:rFonts w:ascii="Times New Roman" w:hAnsi="Times New Roman"/>
          <w:color w:val="000000"/>
          <w:kern w:val="0"/>
          <w:sz w:val="24"/>
          <w:szCs w:val="24"/>
        </w:rPr>
        <w:t xml:space="preserve">quantitative analysis (lower panal) </w:t>
      </w:r>
      <w:r w:rsidR="005C17DB" w:rsidRPr="003F0A1B">
        <w:rPr>
          <w:rFonts w:ascii="Times New Roman" w:hAnsi="Times New Roman"/>
          <w:kern w:val="0"/>
          <w:sz w:val="24"/>
          <w:szCs w:val="24"/>
        </w:rPr>
        <w:t xml:space="preserve">from different groups were pesented. Values were expressed as relative migration distance (relative ratio of different treatment groups to untreated control). </w:t>
      </w:r>
      <w:r w:rsidR="005C17DB" w:rsidRPr="003F0A1B">
        <w:rPr>
          <w:rFonts w:ascii="Times New Roman" w:hAnsi="Times New Roman"/>
          <w:sz w:val="24"/>
          <w:szCs w:val="24"/>
        </w:rPr>
        <w:t xml:space="preserve">* p &lt; 0.05 versus control. </w:t>
      </w:r>
      <w:r w:rsidR="005C17DB" w:rsidRPr="003F0A1B">
        <w:rPr>
          <w:rFonts w:ascii="Times New Roman" w:hAnsi="Times New Roman"/>
          <w:sz w:val="24"/>
          <w:szCs w:val="24"/>
          <w:vertAlign w:val="superscript"/>
        </w:rPr>
        <w:t>#</w:t>
      </w:r>
      <w:r w:rsidR="005C17DB" w:rsidRPr="003F0A1B">
        <w:rPr>
          <w:rFonts w:ascii="Times New Roman" w:hAnsi="Times New Roman"/>
          <w:sz w:val="24"/>
          <w:szCs w:val="24"/>
        </w:rPr>
        <w:t xml:space="preserve"> p &lt; 0.05 versus </w:t>
      </w:r>
      <w:r w:rsidR="005C17DB" w:rsidRPr="003F0A1B">
        <w:rPr>
          <w:rFonts w:ascii="Times New Roman" w:hAnsi="Times New Roman"/>
          <w:kern w:val="0"/>
          <w:sz w:val="24"/>
          <w:szCs w:val="24"/>
        </w:rPr>
        <w:t>CXCL12 treatment,</w:t>
      </w:r>
      <w:r w:rsidR="005C17DB" w:rsidRPr="003F0A1B">
        <w:rPr>
          <w:rFonts w:ascii="Times New Roman" w:hAnsi="Times New Roman"/>
          <w:sz w:val="24"/>
          <w:szCs w:val="24"/>
        </w:rPr>
        <w:t xml:space="preserve"> as indicated</w:t>
      </w:r>
      <w:r w:rsidR="005C17DB" w:rsidRPr="003F0A1B">
        <w:rPr>
          <w:rFonts w:ascii="Times New Roman" w:hAnsi="Times New Roman"/>
          <w:kern w:val="0"/>
          <w:sz w:val="24"/>
          <w:szCs w:val="24"/>
        </w:rPr>
        <w:t>.</w:t>
      </w:r>
      <w:r w:rsidR="005C17DB" w:rsidRPr="003F0A1B">
        <w:rPr>
          <w:rFonts w:ascii="Times New Roman" w:hAnsi="Times New Roman"/>
          <w:sz w:val="24"/>
          <w:szCs w:val="24"/>
        </w:rPr>
        <w:t xml:space="preserve"> The data were expressed as mean ± SD from repeated three independent experiments.</w:t>
      </w:r>
    </w:p>
    <w:p w:rsidR="00FE412B" w:rsidRPr="003F0A1B" w:rsidRDefault="00FE412B" w:rsidP="003F0A1B">
      <w:pPr>
        <w:tabs>
          <w:tab w:val="left" w:pos="1260"/>
        </w:tabs>
        <w:spacing w:line="360" w:lineRule="auto"/>
        <w:jc w:val="left"/>
        <w:rPr>
          <w:rFonts w:ascii="Times New Roman" w:hAnsi="Times New Roman"/>
          <w:sz w:val="24"/>
          <w:szCs w:val="24"/>
        </w:rPr>
      </w:pPr>
    </w:p>
    <w:p w:rsidR="00A55101" w:rsidRPr="003F0A1B" w:rsidRDefault="008836C1" w:rsidP="003F0A1B">
      <w:pPr>
        <w:tabs>
          <w:tab w:val="left" w:pos="1260"/>
        </w:tabs>
        <w:spacing w:line="360" w:lineRule="auto"/>
        <w:jc w:val="left"/>
        <w:rPr>
          <w:rFonts w:ascii="Times New Roman" w:hAnsi="Times New Roman"/>
          <w:sz w:val="24"/>
          <w:szCs w:val="24"/>
        </w:rPr>
      </w:pPr>
      <w:r w:rsidRPr="003F0A1B">
        <w:rPr>
          <w:rFonts w:ascii="Times New Roman" w:hAnsi="Times New Roman"/>
          <w:noProof/>
          <w:sz w:val="24"/>
          <w:szCs w:val="24"/>
        </w:rPr>
        <w:drawing>
          <wp:inline distT="0" distB="0" distL="0" distR="0" wp14:anchorId="1678D6EC" wp14:editId="34D9CB17">
            <wp:extent cx="2690832" cy="2458529"/>
            <wp:effectExtent l="0" t="0" r="0" b="0"/>
            <wp:docPr id="5" name="图片 5" descr="C:\Users\Administrator\Desktop\Figure 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Figure S4.tif"/>
                    <pic:cNvPicPr>
                      <a:picLocks noChangeAspect="1" noChangeArrowheads="1"/>
                    </pic:cNvPicPr>
                  </pic:nvPicPr>
                  <pic:blipFill rotWithShape="1">
                    <a:blip r:embed="rId10">
                      <a:extLst>
                        <a:ext uri="{28A0092B-C50C-407E-A947-70E740481C1C}">
                          <a14:useLocalDpi xmlns:a14="http://schemas.microsoft.com/office/drawing/2010/main" val="0"/>
                        </a:ext>
                      </a:extLst>
                    </a:blip>
                    <a:srcRect l="26687" t="25180" r="35843" b="29136"/>
                    <a:stretch/>
                  </pic:blipFill>
                  <pic:spPr bwMode="auto">
                    <a:xfrm>
                      <a:off x="0" y="0"/>
                      <a:ext cx="2690832" cy="2458529"/>
                    </a:xfrm>
                    <a:prstGeom prst="rect">
                      <a:avLst/>
                    </a:prstGeom>
                    <a:noFill/>
                    <a:ln>
                      <a:noFill/>
                    </a:ln>
                    <a:extLst>
                      <a:ext uri="{53640926-AAD7-44D8-BBD7-CCE9431645EC}">
                        <a14:shadowObscured xmlns:a14="http://schemas.microsoft.com/office/drawing/2010/main"/>
                      </a:ext>
                    </a:extLst>
                  </pic:spPr>
                </pic:pic>
              </a:graphicData>
            </a:graphic>
          </wp:inline>
        </w:drawing>
      </w:r>
    </w:p>
    <w:p w:rsidR="00C43CAB" w:rsidRPr="003F0A1B" w:rsidRDefault="00C43CAB" w:rsidP="003F0A1B">
      <w:pPr>
        <w:tabs>
          <w:tab w:val="left" w:pos="0"/>
        </w:tabs>
        <w:spacing w:line="360" w:lineRule="auto"/>
        <w:jc w:val="left"/>
        <w:rPr>
          <w:rFonts w:ascii="Times New Roman" w:hAnsi="Times New Roman"/>
          <w:kern w:val="0"/>
          <w:sz w:val="24"/>
          <w:szCs w:val="24"/>
        </w:rPr>
      </w:pPr>
      <w:r w:rsidRPr="003F0A1B">
        <w:rPr>
          <w:rFonts w:ascii="Times New Roman" w:hAnsi="Times New Roman"/>
          <w:b/>
          <w:sz w:val="24"/>
          <w:szCs w:val="24"/>
        </w:rPr>
        <w:t>Figure</w:t>
      </w:r>
      <w:r w:rsidR="008836C1" w:rsidRPr="003F0A1B">
        <w:rPr>
          <w:rFonts w:ascii="Times New Roman" w:hAnsi="Times New Roman"/>
          <w:b/>
          <w:sz w:val="24"/>
          <w:szCs w:val="24"/>
        </w:rPr>
        <w:t xml:space="preserve"> S</w:t>
      </w:r>
      <w:r w:rsidRPr="003F0A1B">
        <w:rPr>
          <w:rFonts w:ascii="Times New Roman" w:hAnsi="Times New Roman"/>
          <w:b/>
          <w:sz w:val="24"/>
          <w:szCs w:val="24"/>
        </w:rPr>
        <w:t>4</w:t>
      </w:r>
      <w:r w:rsidR="00DF5959" w:rsidRPr="003F0A1B">
        <w:rPr>
          <w:rFonts w:ascii="Times New Roman" w:hAnsi="Times New Roman"/>
          <w:b/>
          <w:sz w:val="24"/>
          <w:szCs w:val="24"/>
        </w:rPr>
        <w:t xml:space="preserve">. </w:t>
      </w:r>
      <w:r w:rsidRPr="003F0A1B">
        <w:rPr>
          <w:rFonts w:ascii="Times New Roman" w:hAnsi="Times New Roman"/>
          <w:sz w:val="24"/>
          <w:szCs w:val="24"/>
        </w:rPr>
        <w:t xml:space="preserve">Effect of </w:t>
      </w:r>
      <w:r w:rsidRPr="003F0A1B">
        <w:rPr>
          <w:rFonts w:ascii="Times New Roman" w:hAnsi="Times New Roman"/>
          <w:kern w:val="0"/>
          <w:sz w:val="24"/>
          <w:szCs w:val="24"/>
        </w:rPr>
        <w:t>CXCL12 on the MMP9 mRNA level in MPM cell line. H2052 cells were treated with or without  CXCL12 (100 ng/mL) for 5 min and the MMP9 mRNA was determined by QPCR. Values were expressed as fold of untreated control levels.</w:t>
      </w:r>
      <w:r w:rsidRPr="003F0A1B">
        <w:rPr>
          <w:rFonts w:ascii="Times New Roman" w:hAnsi="Times New Roman"/>
          <w:sz w:val="24"/>
          <w:szCs w:val="24"/>
        </w:rPr>
        <w:t xml:space="preserve"> </w:t>
      </w:r>
      <w:r w:rsidRPr="003F0A1B">
        <w:rPr>
          <w:rFonts w:ascii="Times New Roman" w:hAnsi="Times New Roman"/>
          <w:kern w:val="0"/>
          <w:sz w:val="24"/>
          <w:szCs w:val="24"/>
        </w:rPr>
        <w:t>The data shown were representative of three independent experiments.</w:t>
      </w:r>
    </w:p>
    <w:p w:rsidR="00C43CAB" w:rsidRPr="003F0A1B" w:rsidRDefault="00C43CAB" w:rsidP="003F0A1B">
      <w:pPr>
        <w:tabs>
          <w:tab w:val="left" w:pos="1260"/>
        </w:tabs>
        <w:spacing w:line="360" w:lineRule="auto"/>
        <w:jc w:val="left"/>
        <w:rPr>
          <w:rFonts w:ascii="Times New Roman" w:hAnsi="Times New Roman"/>
          <w:sz w:val="24"/>
          <w:szCs w:val="24"/>
        </w:rPr>
      </w:pPr>
    </w:p>
    <w:p w:rsidR="00C43CAB" w:rsidRPr="003F0A1B" w:rsidRDefault="00C43CAB" w:rsidP="003F0A1B">
      <w:pPr>
        <w:tabs>
          <w:tab w:val="left" w:pos="1260"/>
        </w:tabs>
        <w:spacing w:line="360" w:lineRule="auto"/>
        <w:jc w:val="left"/>
        <w:rPr>
          <w:rFonts w:ascii="Times New Roman" w:hAnsi="Times New Roman"/>
          <w:sz w:val="24"/>
          <w:szCs w:val="24"/>
        </w:rPr>
      </w:pPr>
    </w:p>
    <w:p w:rsidR="005A5958" w:rsidRPr="003F0A1B" w:rsidRDefault="005A5958" w:rsidP="003F0A1B">
      <w:pPr>
        <w:tabs>
          <w:tab w:val="left" w:pos="1260"/>
        </w:tabs>
        <w:spacing w:line="360" w:lineRule="auto"/>
        <w:jc w:val="left"/>
        <w:rPr>
          <w:rFonts w:ascii="Times New Roman" w:hAnsi="Times New Roman"/>
          <w:sz w:val="24"/>
          <w:szCs w:val="24"/>
        </w:rPr>
      </w:pPr>
    </w:p>
    <w:p w:rsidR="005A5958" w:rsidRPr="003F0A1B" w:rsidRDefault="005A5958" w:rsidP="003F0A1B">
      <w:pPr>
        <w:tabs>
          <w:tab w:val="left" w:pos="1260"/>
        </w:tabs>
        <w:spacing w:line="360" w:lineRule="auto"/>
        <w:jc w:val="left"/>
        <w:rPr>
          <w:rFonts w:ascii="Times New Roman" w:hAnsi="Times New Roman"/>
          <w:sz w:val="24"/>
          <w:szCs w:val="24"/>
        </w:rPr>
      </w:pPr>
    </w:p>
    <w:p w:rsidR="005A5958" w:rsidRPr="003F0A1B" w:rsidRDefault="005A5958" w:rsidP="003F0A1B">
      <w:pPr>
        <w:tabs>
          <w:tab w:val="left" w:pos="1260"/>
        </w:tabs>
        <w:spacing w:line="360" w:lineRule="auto"/>
        <w:jc w:val="left"/>
        <w:rPr>
          <w:rFonts w:ascii="Times New Roman" w:hAnsi="Times New Roman"/>
          <w:sz w:val="24"/>
          <w:szCs w:val="24"/>
        </w:rPr>
      </w:pPr>
    </w:p>
    <w:p w:rsidR="005A5958" w:rsidRPr="003F0A1B" w:rsidRDefault="005A5958" w:rsidP="003F0A1B">
      <w:pPr>
        <w:tabs>
          <w:tab w:val="left" w:pos="1260"/>
        </w:tabs>
        <w:spacing w:line="360" w:lineRule="auto"/>
        <w:jc w:val="left"/>
        <w:rPr>
          <w:rFonts w:ascii="Times New Roman" w:hAnsi="Times New Roman"/>
          <w:sz w:val="24"/>
          <w:szCs w:val="24"/>
        </w:rPr>
      </w:pPr>
    </w:p>
    <w:p w:rsidR="005A5958" w:rsidRPr="003F0A1B" w:rsidRDefault="005A5958" w:rsidP="003F0A1B">
      <w:pPr>
        <w:tabs>
          <w:tab w:val="left" w:pos="1260"/>
        </w:tabs>
        <w:spacing w:line="360" w:lineRule="auto"/>
        <w:jc w:val="left"/>
        <w:rPr>
          <w:rFonts w:ascii="Times New Roman" w:hAnsi="Times New Roman"/>
          <w:sz w:val="24"/>
          <w:szCs w:val="24"/>
        </w:rPr>
      </w:pPr>
    </w:p>
    <w:p w:rsidR="005A5958" w:rsidRPr="003F0A1B" w:rsidRDefault="005A5958" w:rsidP="003F0A1B">
      <w:pPr>
        <w:tabs>
          <w:tab w:val="left" w:pos="1260"/>
        </w:tabs>
        <w:spacing w:line="360" w:lineRule="auto"/>
        <w:jc w:val="left"/>
        <w:rPr>
          <w:rFonts w:ascii="Times New Roman" w:hAnsi="Times New Roman"/>
          <w:sz w:val="24"/>
          <w:szCs w:val="24"/>
        </w:rPr>
      </w:pPr>
    </w:p>
    <w:p w:rsidR="005A5958" w:rsidRPr="003F0A1B" w:rsidRDefault="005A5958" w:rsidP="003F0A1B">
      <w:pPr>
        <w:tabs>
          <w:tab w:val="left" w:pos="1260"/>
        </w:tabs>
        <w:spacing w:line="360" w:lineRule="auto"/>
        <w:jc w:val="left"/>
        <w:rPr>
          <w:rFonts w:ascii="Times New Roman" w:hAnsi="Times New Roman"/>
          <w:sz w:val="24"/>
          <w:szCs w:val="24"/>
        </w:rPr>
      </w:pPr>
    </w:p>
    <w:p w:rsidR="005A5958" w:rsidRPr="003F0A1B" w:rsidRDefault="005A5958" w:rsidP="003F0A1B">
      <w:pPr>
        <w:tabs>
          <w:tab w:val="left" w:pos="1260"/>
        </w:tabs>
        <w:spacing w:line="360" w:lineRule="auto"/>
        <w:jc w:val="left"/>
        <w:rPr>
          <w:rFonts w:ascii="Times New Roman" w:hAnsi="Times New Roman"/>
          <w:sz w:val="24"/>
          <w:szCs w:val="24"/>
        </w:rPr>
      </w:pPr>
    </w:p>
    <w:p w:rsidR="005A5958" w:rsidRPr="003F0A1B" w:rsidRDefault="005A5958" w:rsidP="003F0A1B">
      <w:pPr>
        <w:tabs>
          <w:tab w:val="left" w:pos="1260"/>
        </w:tabs>
        <w:spacing w:line="360" w:lineRule="auto"/>
        <w:jc w:val="left"/>
        <w:rPr>
          <w:rFonts w:ascii="Times New Roman" w:hAnsi="Times New Roman"/>
          <w:sz w:val="24"/>
          <w:szCs w:val="24"/>
        </w:rPr>
      </w:pPr>
    </w:p>
    <w:p w:rsidR="005A5958" w:rsidRPr="003F0A1B" w:rsidRDefault="005A5958" w:rsidP="003F0A1B">
      <w:pPr>
        <w:tabs>
          <w:tab w:val="left" w:pos="1260"/>
        </w:tabs>
        <w:spacing w:line="360" w:lineRule="auto"/>
        <w:jc w:val="left"/>
        <w:rPr>
          <w:rFonts w:ascii="Times New Roman" w:hAnsi="Times New Roman"/>
          <w:sz w:val="24"/>
          <w:szCs w:val="24"/>
        </w:rPr>
      </w:pPr>
    </w:p>
    <w:p w:rsidR="005A5958" w:rsidRPr="003F0A1B" w:rsidRDefault="005A5958" w:rsidP="003F0A1B">
      <w:pPr>
        <w:tabs>
          <w:tab w:val="left" w:pos="1260"/>
        </w:tabs>
        <w:spacing w:line="360" w:lineRule="auto"/>
        <w:jc w:val="left"/>
        <w:rPr>
          <w:rFonts w:ascii="Times New Roman" w:hAnsi="Times New Roman"/>
          <w:sz w:val="24"/>
          <w:szCs w:val="24"/>
        </w:rPr>
      </w:pPr>
    </w:p>
    <w:p w:rsidR="005A5958" w:rsidRPr="003F0A1B" w:rsidRDefault="005A5958" w:rsidP="003F0A1B">
      <w:pPr>
        <w:tabs>
          <w:tab w:val="left" w:pos="1260"/>
        </w:tabs>
        <w:spacing w:line="360" w:lineRule="auto"/>
        <w:jc w:val="left"/>
        <w:rPr>
          <w:rFonts w:ascii="Times New Roman" w:hAnsi="Times New Roman"/>
          <w:sz w:val="24"/>
          <w:szCs w:val="24"/>
        </w:rPr>
      </w:pPr>
    </w:p>
    <w:p w:rsidR="005A5958" w:rsidRPr="003F0A1B" w:rsidRDefault="005A5958" w:rsidP="003F0A1B">
      <w:pPr>
        <w:tabs>
          <w:tab w:val="left" w:pos="1260"/>
        </w:tabs>
        <w:spacing w:line="360" w:lineRule="auto"/>
        <w:jc w:val="left"/>
        <w:rPr>
          <w:rFonts w:ascii="Times New Roman" w:hAnsi="Times New Roman"/>
          <w:sz w:val="24"/>
          <w:szCs w:val="24"/>
        </w:rPr>
      </w:pPr>
    </w:p>
    <w:p w:rsidR="005A5958" w:rsidRPr="003F0A1B" w:rsidRDefault="005A5958" w:rsidP="003F0A1B">
      <w:pPr>
        <w:tabs>
          <w:tab w:val="left" w:pos="1260"/>
        </w:tabs>
        <w:spacing w:line="360" w:lineRule="auto"/>
        <w:jc w:val="left"/>
        <w:rPr>
          <w:rFonts w:ascii="Times New Roman" w:hAnsi="Times New Roman"/>
          <w:sz w:val="24"/>
          <w:szCs w:val="24"/>
        </w:rPr>
      </w:pPr>
    </w:p>
    <w:p w:rsidR="00A0499C" w:rsidRPr="003F0A1B" w:rsidRDefault="005718A2" w:rsidP="003F0A1B">
      <w:pPr>
        <w:tabs>
          <w:tab w:val="left" w:pos="1260"/>
        </w:tabs>
        <w:spacing w:line="360" w:lineRule="auto"/>
        <w:jc w:val="left"/>
        <w:rPr>
          <w:rFonts w:ascii="Times New Roman" w:hAnsi="Times New Roman"/>
          <w:kern w:val="0"/>
          <w:sz w:val="24"/>
          <w:szCs w:val="24"/>
        </w:rPr>
      </w:pPr>
      <w:r w:rsidRPr="003F0A1B">
        <w:rPr>
          <w:rFonts w:ascii="Times New Roman" w:hAnsi="Times New Roman"/>
          <w:noProof/>
          <w:kern w:val="0"/>
          <w:sz w:val="24"/>
          <w:szCs w:val="24"/>
        </w:rPr>
        <w:lastRenderedPageBreak/>
        <w:drawing>
          <wp:inline distT="0" distB="0" distL="0" distR="0" wp14:anchorId="22510367" wp14:editId="18FC5C4A">
            <wp:extent cx="5279666" cy="2799094"/>
            <wp:effectExtent l="0" t="0" r="0" b="1270"/>
            <wp:docPr id="6" name="图片 6" descr="C:\Users\Administrator\Desktop\Cancer Letters\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Cancer Letters\Figure 7.tif"/>
                    <pic:cNvPicPr>
                      <a:picLocks noChangeAspect="1" noChangeArrowheads="1"/>
                    </pic:cNvPicPr>
                  </pic:nvPicPr>
                  <pic:blipFill rotWithShape="1">
                    <a:blip r:embed="rId11">
                      <a:extLst>
                        <a:ext uri="{28A0092B-C50C-407E-A947-70E740481C1C}">
                          <a14:useLocalDpi xmlns:a14="http://schemas.microsoft.com/office/drawing/2010/main" val="0"/>
                        </a:ext>
                      </a:extLst>
                    </a:blip>
                    <a:srcRect l="8262" t="13427" r="9570" b="28457"/>
                    <a:stretch/>
                  </pic:blipFill>
                  <pic:spPr bwMode="auto">
                    <a:xfrm>
                      <a:off x="0" y="0"/>
                      <a:ext cx="5282150" cy="2800411"/>
                    </a:xfrm>
                    <a:prstGeom prst="rect">
                      <a:avLst/>
                    </a:prstGeom>
                    <a:noFill/>
                    <a:ln>
                      <a:noFill/>
                    </a:ln>
                    <a:extLst>
                      <a:ext uri="{53640926-AAD7-44D8-BBD7-CCE9431645EC}">
                        <a14:shadowObscured xmlns:a14="http://schemas.microsoft.com/office/drawing/2010/main"/>
                      </a:ext>
                    </a:extLst>
                  </pic:spPr>
                </pic:pic>
              </a:graphicData>
            </a:graphic>
          </wp:inline>
        </w:drawing>
      </w:r>
    </w:p>
    <w:p w:rsidR="00A0499C" w:rsidRPr="003F0A1B" w:rsidRDefault="00A0499C" w:rsidP="003F0A1B">
      <w:pPr>
        <w:tabs>
          <w:tab w:val="left" w:pos="1260"/>
        </w:tabs>
        <w:spacing w:line="360" w:lineRule="auto"/>
        <w:jc w:val="left"/>
        <w:rPr>
          <w:rFonts w:ascii="Times New Roman" w:hAnsi="Times New Roman"/>
          <w:kern w:val="0"/>
          <w:sz w:val="24"/>
          <w:szCs w:val="24"/>
        </w:rPr>
      </w:pPr>
      <w:r w:rsidRPr="003F0A1B">
        <w:rPr>
          <w:rFonts w:ascii="Times New Roman" w:hAnsi="Times New Roman"/>
          <w:b/>
          <w:sz w:val="24"/>
          <w:szCs w:val="24"/>
        </w:rPr>
        <w:t>Figure S5</w:t>
      </w:r>
      <w:r w:rsidR="0050694F" w:rsidRPr="003F0A1B">
        <w:rPr>
          <w:rFonts w:ascii="Times New Roman" w:hAnsi="Times New Roman"/>
          <w:kern w:val="0"/>
          <w:sz w:val="24"/>
          <w:szCs w:val="24"/>
        </w:rPr>
        <w:t>. Effect</w:t>
      </w:r>
      <w:r w:rsidRPr="003F0A1B">
        <w:rPr>
          <w:rFonts w:ascii="Times New Roman" w:hAnsi="Times New Roman"/>
          <w:kern w:val="0"/>
          <w:sz w:val="24"/>
          <w:szCs w:val="24"/>
        </w:rPr>
        <w:t xml:space="preserve"> of CXCL12 on tumor growth in nude mice. 2 × 10</w:t>
      </w:r>
      <w:r w:rsidRPr="003F0A1B">
        <w:rPr>
          <w:rFonts w:ascii="Times New Roman" w:hAnsi="Times New Roman"/>
          <w:kern w:val="0"/>
          <w:sz w:val="24"/>
          <w:szCs w:val="24"/>
          <w:vertAlign w:val="superscript"/>
        </w:rPr>
        <w:t>6</w:t>
      </w:r>
      <w:r w:rsidRPr="003F0A1B">
        <w:rPr>
          <w:rFonts w:ascii="Times New Roman" w:hAnsi="Times New Roman"/>
          <w:kern w:val="0"/>
          <w:sz w:val="24"/>
          <w:szCs w:val="24"/>
        </w:rPr>
        <w:t xml:space="preserve"> H2052 cells were inoculated subcutaneously (S.C.) into the left dorsal of nude mice, and the mice were treated with AMD3100, TFB, CXCL12 or vehicle starting 2 weeks after implantation, as described in </w:t>
      </w:r>
      <w:r w:rsidRPr="003F0A1B">
        <w:rPr>
          <w:rFonts w:ascii="Times New Roman" w:hAnsi="Times New Roman"/>
          <w:b/>
          <w:kern w:val="0"/>
          <w:sz w:val="24"/>
          <w:szCs w:val="24"/>
        </w:rPr>
        <w:t>Materials and methods</w:t>
      </w:r>
      <w:r w:rsidRPr="003F0A1B">
        <w:rPr>
          <w:rFonts w:ascii="Times New Roman" w:hAnsi="Times New Roman"/>
          <w:kern w:val="0"/>
          <w:sz w:val="24"/>
          <w:szCs w:val="24"/>
        </w:rPr>
        <w:t>. Obvious tumor appearance and (A) and bioluminescence/fluorescence signal value (B) could be visible on the mouse back.</w:t>
      </w:r>
    </w:p>
    <w:p w:rsidR="00A0499C" w:rsidRPr="003F0A1B" w:rsidRDefault="00A0499C" w:rsidP="003F0A1B">
      <w:pPr>
        <w:spacing w:line="360" w:lineRule="auto"/>
        <w:jc w:val="left"/>
        <w:rPr>
          <w:rFonts w:ascii="Times New Roman" w:hAnsi="Times New Roman"/>
          <w:sz w:val="24"/>
          <w:szCs w:val="24"/>
        </w:rPr>
      </w:pPr>
    </w:p>
    <w:p w:rsidR="00A0499C" w:rsidRPr="003F0A1B" w:rsidRDefault="00A0499C" w:rsidP="003F0A1B">
      <w:pPr>
        <w:spacing w:line="360" w:lineRule="auto"/>
        <w:jc w:val="left"/>
        <w:rPr>
          <w:rFonts w:ascii="Times New Roman" w:hAnsi="Times New Roman"/>
          <w:sz w:val="24"/>
          <w:szCs w:val="24"/>
        </w:rPr>
      </w:pPr>
    </w:p>
    <w:p w:rsidR="00DA4EA2" w:rsidRPr="003F0A1B" w:rsidRDefault="00DA4EA2" w:rsidP="003F0A1B">
      <w:pPr>
        <w:pStyle w:val="a5"/>
        <w:adjustRightInd w:val="0"/>
        <w:snapToGrid/>
        <w:spacing w:line="360" w:lineRule="auto"/>
        <w:ind w:left="240" w:hangingChars="100" w:hanging="240"/>
        <w:rPr>
          <w:rFonts w:ascii="Times New Roman" w:hAnsi="Times New Roman"/>
          <w:sz w:val="24"/>
          <w:szCs w:val="24"/>
          <w:lang w:eastAsia="zh-CN"/>
        </w:rPr>
      </w:pPr>
    </w:p>
    <w:p w:rsidR="005718A2" w:rsidRPr="003F0A1B" w:rsidRDefault="005718A2" w:rsidP="003F0A1B">
      <w:pPr>
        <w:pStyle w:val="a5"/>
        <w:adjustRightInd w:val="0"/>
        <w:snapToGrid/>
        <w:spacing w:line="360" w:lineRule="auto"/>
        <w:ind w:left="240" w:hangingChars="100" w:hanging="240"/>
        <w:rPr>
          <w:rFonts w:ascii="Times New Roman" w:hAnsi="Times New Roman"/>
          <w:sz w:val="24"/>
          <w:szCs w:val="24"/>
          <w:lang w:eastAsia="zh-CN"/>
        </w:rPr>
      </w:pPr>
    </w:p>
    <w:p w:rsidR="005718A2" w:rsidRPr="003F0A1B" w:rsidRDefault="005718A2" w:rsidP="003F0A1B">
      <w:pPr>
        <w:pStyle w:val="a5"/>
        <w:adjustRightInd w:val="0"/>
        <w:snapToGrid/>
        <w:spacing w:line="360" w:lineRule="auto"/>
        <w:ind w:left="240" w:hangingChars="100" w:hanging="240"/>
        <w:rPr>
          <w:rFonts w:ascii="Times New Roman" w:hAnsi="Times New Roman"/>
          <w:sz w:val="24"/>
          <w:szCs w:val="24"/>
          <w:lang w:eastAsia="zh-CN"/>
        </w:rPr>
      </w:pPr>
    </w:p>
    <w:p w:rsidR="005718A2" w:rsidRPr="003F0A1B" w:rsidRDefault="005718A2" w:rsidP="003F0A1B">
      <w:pPr>
        <w:pStyle w:val="a5"/>
        <w:adjustRightInd w:val="0"/>
        <w:snapToGrid/>
        <w:spacing w:line="360" w:lineRule="auto"/>
        <w:ind w:left="240" w:hangingChars="100" w:hanging="240"/>
        <w:rPr>
          <w:rFonts w:ascii="Times New Roman" w:hAnsi="Times New Roman"/>
          <w:sz w:val="24"/>
          <w:szCs w:val="24"/>
          <w:lang w:eastAsia="zh-CN"/>
        </w:rPr>
      </w:pPr>
    </w:p>
    <w:p w:rsidR="005718A2" w:rsidRPr="003F0A1B" w:rsidRDefault="005718A2" w:rsidP="003F0A1B">
      <w:pPr>
        <w:pStyle w:val="a5"/>
        <w:adjustRightInd w:val="0"/>
        <w:snapToGrid/>
        <w:spacing w:line="360" w:lineRule="auto"/>
        <w:ind w:left="240" w:hangingChars="100" w:hanging="240"/>
        <w:rPr>
          <w:rFonts w:ascii="Times New Roman" w:hAnsi="Times New Roman"/>
          <w:sz w:val="24"/>
          <w:szCs w:val="24"/>
          <w:lang w:eastAsia="zh-CN"/>
        </w:rPr>
      </w:pPr>
    </w:p>
    <w:p w:rsidR="005718A2" w:rsidRPr="003F0A1B" w:rsidRDefault="005718A2" w:rsidP="003F0A1B">
      <w:pPr>
        <w:pStyle w:val="a5"/>
        <w:adjustRightInd w:val="0"/>
        <w:snapToGrid/>
        <w:spacing w:line="360" w:lineRule="auto"/>
        <w:ind w:left="240" w:hangingChars="100" w:hanging="240"/>
        <w:rPr>
          <w:rFonts w:ascii="Times New Roman" w:hAnsi="Times New Roman"/>
          <w:sz w:val="24"/>
          <w:szCs w:val="24"/>
          <w:lang w:eastAsia="zh-CN"/>
        </w:rPr>
      </w:pPr>
    </w:p>
    <w:p w:rsidR="005718A2" w:rsidRPr="003F0A1B" w:rsidRDefault="005718A2" w:rsidP="003F0A1B">
      <w:pPr>
        <w:pStyle w:val="a5"/>
        <w:adjustRightInd w:val="0"/>
        <w:snapToGrid/>
        <w:spacing w:line="360" w:lineRule="auto"/>
        <w:ind w:left="240" w:hangingChars="100" w:hanging="240"/>
        <w:rPr>
          <w:rFonts w:ascii="Times New Roman" w:hAnsi="Times New Roman"/>
          <w:sz w:val="24"/>
          <w:szCs w:val="24"/>
          <w:lang w:eastAsia="zh-CN"/>
        </w:rPr>
      </w:pPr>
    </w:p>
    <w:p w:rsidR="005718A2" w:rsidRPr="003F0A1B" w:rsidRDefault="005718A2" w:rsidP="003F0A1B">
      <w:pPr>
        <w:pStyle w:val="a5"/>
        <w:adjustRightInd w:val="0"/>
        <w:snapToGrid/>
        <w:spacing w:line="360" w:lineRule="auto"/>
        <w:ind w:left="240" w:hangingChars="100" w:hanging="240"/>
        <w:rPr>
          <w:rFonts w:ascii="Times New Roman" w:hAnsi="Times New Roman"/>
          <w:sz w:val="24"/>
          <w:szCs w:val="24"/>
          <w:lang w:eastAsia="zh-CN"/>
        </w:rPr>
      </w:pPr>
    </w:p>
    <w:p w:rsidR="005718A2" w:rsidRPr="003F0A1B" w:rsidRDefault="005718A2" w:rsidP="003F0A1B">
      <w:pPr>
        <w:pStyle w:val="a5"/>
        <w:adjustRightInd w:val="0"/>
        <w:snapToGrid/>
        <w:spacing w:line="360" w:lineRule="auto"/>
        <w:ind w:left="240" w:hangingChars="100" w:hanging="240"/>
        <w:rPr>
          <w:rFonts w:ascii="Times New Roman" w:hAnsi="Times New Roman"/>
          <w:sz w:val="24"/>
          <w:szCs w:val="24"/>
          <w:lang w:eastAsia="zh-CN"/>
        </w:rPr>
      </w:pPr>
    </w:p>
    <w:p w:rsidR="005718A2" w:rsidRPr="003F0A1B" w:rsidRDefault="005718A2" w:rsidP="003F0A1B">
      <w:pPr>
        <w:pStyle w:val="a5"/>
        <w:adjustRightInd w:val="0"/>
        <w:snapToGrid/>
        <w:spacing w:line="360" w:lineRule="auto"/>
        <w:ind w:left="240" w:hangingChars="100" w:hanging="240"/>
        <w:rPr>
          <w:rFonts w:ascii="Times New Roman" w:hAnsi="Times New Roman"/>
          <w:sz w:val="24"/>
          <w:szCs w:val="24"/>
          <w:lang w:eastAsia="zh-CN"/>
        </w:rPr>
      </w:pPr>
    </w:p>
    <w:p w:rsidR="005718A2" w:rsidRPr="003F0A1B" w:rsidRDefault="005718A2" w:rsidP="003F0A1B">
      <w:pPr>
        <w:pStyle w:val="a5"/>
        <w:adjustRightInd w:val="0"/>
        <w:snapToGrid/>
        <w:spacing w:line="360" w:lineRule="auto"/>
        <w:ind w:left="240" w:hangingChars="100" w:hanging="240"/>
        <w:rPr>
          <w:rFonts w:ascii="Times New Roman" w:hAnsi="Times New Roman"/>
          <w:sz w:val="24"/>
          <w:szCs w:val="24"/>
          <w:lang w:eastAsia="zh-CN"/>
        </w:rPr>
      </w:pPr>
    </w:p>
    <w:p w:rsidR="005718A2" w:rsidRPr="003F0A1B" w:rsidRDefault="005718A2" w:rsidP="003F0A1B">
      <w:pPr>
        <w:pStyle w:val="a5"/>
        <w:adjustRightInd w:val="0"/>
        <w:snapToGrid/>
        <w:spacing w:line="360" w:lineRule="auto"/>
        <w:ind w:left="240" w:hangingChars="100" w:hanging="240"/>
        <w:rPr>
          <w:rFonts w:ascii="Times New Roman" w:hAnsi="Times New Roman"/>
          <w:sz w:val="24"/>
          <w:szCs w:val="24"/>
          <w:lang w:eastAsia="zh-CN"/>
        </w:rPr>
      </w:pPr>
    </w:p>
    <w:p w:rsidR="007641ED" w:rsidRPr="003F0A1B" w:rsidRDefault="007641ED" w:rsidP="003F0A1B">
      <w:pPr>
        <w:pStyle w:val="a5"/>
        <w:adjustRightInd w:val="0"/>
        <w:snapToGrid/>
        <w:spacing w:line="360" w:lineRule="auto"/>
        <w:ind w:left="240" w:hangingChars="100" w:hanging="240"/>
        <w:rPr>
          <w:rFonts w:ascii="Times New Roman" w:hAnsi="Times New Roman"/>
          <w:color w:val="000000"/>
          <w:sz w:val="24"/>
          <w:szCs w:val="24"/>
          <w:lang w:eastAsia="zh-CN"/>
        </w:rPr>
      </w:pPr>
      <w:r w:rsidRPr="003F0A1B">
        <w:rPr>
          <w:rFonts w:ascii="Times New Roman" w:hAnsi="Times New Roman"/>
          <w:sz w:val="24"/>
          <w:szCs w:val="24"/>
        </w:rPr>
        <w:lastRenderedPageBreak/>
        <w:t xml:space="preserve">Table </w:t>
      </w:r>
      <w:r w:rsidR="00DA4EA2" w:rsidRPr="003F0A1B">
        <w:rPr>
          <w:rFonts w:ascii="Times New Roman" w:hAnsi="Times New Roman"/>
          <w:sz w:val="24"/>
          <w:szCs w:val="24"/>
          <w:lang w:eastAsia="zh-CN"/>
        </w:rPr>
        <w:t>S1</w:t>
      </w:r>
      <w:r w:rsidRPr="003F0A1B">
        <w:rPr>
          <w:rFonts w:ascii="Times New Roman" w:hAnsi="Times New Roman"/>
          <w:sz w:val="24"/>
          <w:szCs w:val="24"/>
        </w:rPr>
        <w:t>. Primer</w:t>
      </w:r>
      <w:r w:rsidRPr="003F0A1B">
        <w:rPr>
          <w:rFonts w:ascii="Times New Roman" w:hAnsi="Times New Roman"/>
          <w:sz w:val="24"/>
          <w:szCs w:val="24"/>
          <w:lang w:eastAsia="zh-CN"/>
        </w:rPr>
        <w:t xml:space="preserve"> pair</w:t>
      </w:r>
      <w:r w:rsidRPr="003F0A1B">
        <w:rPr>
          <w:rFonts w:ascii="Times New Roman" w:hAnsi="Times New Roman"/>
          <w:sz w:val="24"/>
          <w:szCs w:val="24"/>
        </w:rPr>
        <w:t xml:space="preserve">s of </w:t>
      </w:r>
      <w:r w:rsidRPr="003F0A1B">
        <w:rPr>
          <w:rFonts w:ascii="Times New Roman" w:hAnsi="Times New Roman"/>
          <w:color w:val="000000"/>
          <w:sz w:val="24"/>
          <w:szCs w:val="24"/>
        </w:rPr>
        <w:t>CXCR4, GS, EAAT1, MMP9 and GAPDH</w:t>
      </w:r>
    </w:p>
    <w:p w:rsidR="008836C1" w:rsidRPr="003F0A1B" w:rsidRDefault="008836C1" w:rsidP="003F0A1B">
      <w:pPr>
        <w:pStyle w:val="a5"/>
        <w:adjustRightInd w:val="0"/>
        <w:snapToGrid/>
        <w:spacing w:line="360" w:lineRule="auto"/>
        <w:ind w:left="240" w:hangingChars="100" w:hanging="240"/>
        <w:rPr>
          <w:rFonts w:ascii="Times New Roman" w:hAnsi="Times New Roman"/>
          <w:sz w:val="24"/>
          <w:szCs w:val="24"/>
          <w:lang w:eastAsia="zh-CN"/>
        </w:rPr>
      </w:pPr>
    </w:p>
    <w:tbl>
      <w:tblPr>
        <w:tblW w:w="8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3686"/>
        <w:gridCol w:w="3827"/>
      </w:tblGrid>
      <w:tr w:rsidR="007641ED" w:rsidRPr="003F0A1B" w:rsidTr="00715E1F">
        <w:trPr>
          <w:trHeight w:val="520"/>
          <w:jc w:val="center"/>
        </w:trPr>
        <w:tc>
          <w:tcPr>
            <w:tcW w:w="1276" w:type="dxa"/>
            <w:vMerge w:val="restart"/>
            <w:tcBorders>
              <w:left w:val="nil"/>
              <w:right w:val="nil"/>
            </w:tcBorders>
            <w:vAlign w:val="center"/>
          </w:tcPr>
          <w:p w:rsidR="007641ED" w:rsidRPr="003F0A1B" w:rsidRDefault="007641ED" w:rsidP="003F0A1B">
            <w:pPr>
              <w:spacing w:line="360" w:lineRule="auto"/>
              <w:jc w:val="left"/>
              <w:rPr>
                <w:rFonts w:ascii="Times New Roman" w:hAnsi="Times New Roman"/>
                <w:sz w:val="24"/>
                <w:szCs w:val="24"/>
              </w:rPr>
            </w:pPr>
            <w:r w:rsidRPr="003F0A1B">
              <w:rPr>
                <w:rFonts w:ascii="Times New Roman" w:hAnsi="Times New Roman"/>
                <w:sz w:val="24"/>
                <w:szCs w:val="24"/>
              </w:rPr>
              <w:t>Target gene</w:t>
            </w:r>
          </w:p>
        </w:tc>
        <w:tc>
          <w:tcPr>
            <w:tcW w:w="7513" w:type="dxa"/>
            <w:gridSpan w:val="2"/>
            <w:tcBorders>
              <w:left w:val="nil"/>
              <w:right w:val="nil"/>
            </w:tcBorders>
            <w:vAlign w:val="center"/>
          </w:tcPr>
          <w:p w:rsidR="007641ED" w:rsidRPr="003F0A1B" w:rsidRDefault="007641ED" w:rsidP="003F0A1B">
            <w:pPr>
              <w:spacing w:line="360" w:lineRule="auto"/>
              <w:jc w:val="left"/>
              <w:rPr>
                <w:rFonts w:ascii="Times New Roman" w:hAnsi="Times New Roman"/>
                <w:sz w:val="24"/>
                <w:szCs w:val="24"/>
              </w:rPr>
            </w:pPr>
            <w:r w:rsidRPr="003F0A1B">
              <w:rPr>
                <w:rFonts w:ascii="Times New Roman" w:hAnsi="Times New Roman"/>
                <w:sz w:val="24"/>
                <w:szCs w:val="24"/>
              </w:rPr>
              <w:t>Primer pairs</w:t>
            </w:r>
          </w:p>
        </w:tc>
      </w:tr>
      <w:tr w:rsidR="007641ED" w:rsidRPr="003F0A1B" w:rsidTr="00715E1F">
        <w:trPr>
          <w:trHeight w:val="569"/>
          <w:jc w:val="center"/>
        </w:trPr>
        <w:tc>
          <w:tcPr>
            <w:tcW w:w="1276" w:type="dxa"/>
            <w:vMerge/>
            <w:tcBorders>
              <w:left w:val="nil"/>
              <w:bottom w:val="single" w:sz="4" w:space="0" w:color="000000"/>
              <w:right w:val="nil"/>
            </w:tcBorders>
            <w:vAlign w:val="center"/>
          </w:tcPr>
          <w:p w:rsidR="007641ED" w:rsidRPr="003F0A1B" w:rsidRDefault="007641ED" w:rsidP="003F0A1B">
            <w:pPr>
              <w:spacing w:line="360" w:lineRule="auto"/>
              <w:jc w:val="left"/>
              <w:rPr>
                <w:rFonts w:ascii="Times New Roman" w:hAnsi="Times New Roman"/>
                <w:sz w:val="24"/>
                <w:szCs w:val="24"/>
              </w:rPr>
            </w:pPr>
          </w:p>
        </w:tc>
        <w:tc>
          <w:tcPr>
            <w:tcW w:w="3686" w:type="dxa"/>
            <w:tcBorders>
              <w:left w:val="nil"/>
              <w:bottom w:val="single" w:sz="4" w:space="0" w:color="000000"/>
              <w:right w:val="nil"/>
            </w:tcBorders>
            <w:vAlign w:val="center"/>
          </w:tcPr>
          <w:p w:rsidR="007641ED" w:rsidRPr="003F0A1B" w:rsidRDefault="007641ED" w:rsidP="003F0A1B">
            <w:pPr>
              <w:spacing w:line="360" w:lineRule="auto"/>
              <w:jc w:val="left"/>
              <w:rPr>
                <w:rFonts w:ascii="Times New Roman" w:hAnsi="Times New Roman"/>
                <w:sz w:val="24"/>
                <w:szCs w:val="24"/>
              </w:rPr>
            </w:pPr>
            <w:r w:rsidRPr="003F0A1B">
              <w:rPr>
                <w:rFonts w:ascii="Times New Roman" w:hAnsi="Times New Roman"/>
                <w:sz w:val="24"/>
                <w:szCs w:val="24"/>
              </w:rPr>
              <w:t xml:space="preserve">Forward primer (5’ - 3’) </w:t>
            </w:r>
          </w:p>
        </w:tc>
        <w:tc>
          <w:tcPr>
            <w:tcW w:w="3827" w:type="dxa"/>
            <w:tcBorders>
              <w:left w:val="nil"/>
              <w:bottom w:val="single" w:sz="4" w:space="0" w:color="000000"/>
              <w:right w:val="nil"/>
            </w:tcBorders>
            <w:vAlign w:val="center"/>
          </w:tcPr>
          <w:p w:rsidR="007641ED" w:rsidRPr="003F0A1B" w:rsidRDefault="007641ED" w:rsidP="003F0A1B">
            <w:pPr>
              <w:spacing w:line="360" w:lineRule="auto"/>
              <w:jc w:val="left"/>
              <w:rPr>
                <w:rFonts w:ascii="Times New Roman" w:hAnsi="Times New Roman"/>
                <w:sz w:val="24"/>
                <w:szCs w:val="24"/>
              </w:rPr>
            </w:pPr>
            <w:r w:rsidRPr="003F0A1B">
              <w:rPr>
                <w:rFonts w:ascii="Times New Roman" w:hAnsi="Times New Roman"/>
                <w:sz w:val="24"/>
                <w:szCs w:val="24"/>
              </w:rPr>
              <w:t>Reverse primer (5’ - 3’)</w:t>
            </w:r>
          </w:p>
        </w:tc>
      </w:tr>
      <w:tr w:rsidR="007641ED" w:rsidRPr="003F0A1B" w:rsidTr="00715E1F">
        <w:trPr>
          <w:trHeight w:val="998"/>
          <w:jc w:val="center"/>
        </w:trPr>
        <w:tc>
          <w:tcPr>
            <w:tcW w:w="1276" w:type="dxa"/>
            <w:tcBorders>
              <w:top w:val="nil"/>
              <w:left w:val="nil"/>
              <w:bottom w:val="nil"/>
              <w:right w:val="nil"/>
            </w:tcBorders>
            <w:vAlign w:val="center"/>
          </w:tcPr>
          <w:p w:rsidR="007641ED" w:rsidRPr="003F0A1B" w:rsidRDefault="007641ED" w:rsidP="003F0A1B">
            <w:pPr>
              <w:spacing w:line="360" w:lineRule="auto"/>
              <w:jc w:val="left"/>
              <w:rPr>
                <w:rFonts w:ascii="Times New Roman" w:hAnsi="Times New Roman"/>
                <w:sz w:val="24"/>
                <w:szCs w:val="24"/>
              </w:rPr>
            </w:pPr>
            <w:r w:rsidRPr="003F0A1B">
              <w:rPr>
                <w:rFonts w:ascii="Times New Roman" w:hAnsi="Times New Roman"/>
                <w:sz w:val="24"/>
                <w:szCs w:val="24"/>
              </w:rPr>
              <w:t>CXCR4</w:t>
            </w:r>
          </w:p>
        </w:tc>
        <w:tc>
          <w:tcPr>
            <w:tcW w:w="3686" w:type="dxa"/>
            <w:tcBorders>
              <w:top w:val="nil"/>
              <w:left w:val="nil"/>
              <w:bottom w:val="nil"/>
              <w:right w:val="nil"/>
            </w:tcBorders>
            <w:vAlign w:val="center"/>
          </w:tcPr>
          <w:p w:rsidR="007641ED" w:rsidRPr="003F0A1B" w:rsidRDefault="007641ED" w:rsidP="003F0A1B">
            <w:pPr>
              <w:spacing w:line="360" w:lineRule="auto"/>
              <w:jc w:val="left"/>
              <w:rPr>
                <w:rFonts w:ascii="Times New Roman" w:hAnsi="Times New Roman"/>
                <w:sz w:val="24"/>
                <w:szCs w:val="24"/>
              </w:rPr>
            </w:pPr>
            <w:r w:rsidRPr="003F0A1B">
              <w:rPr>
                <w:rFonts w:ascii="Times New Roman" w:hAnsi="Times New Roman"/>
                <w:caps/>
                <w:sz w:val="24"/>
                <w:szCs w:val="24"/>
              </w:rPr>
              <w:t>TCAgTCTggACCgCTACCTg</w:t>
            </w:r>
          </w:p>
        </w:tc>
        <w:tc>
          <w:tcPr>
            <w:tcW w:w="3827" w:type="dxa"/>
            <w:tcBorders>
              <w:top w:val="nil"/>
              <w:left w:val="nil"/>
              <w:bottom w:val="nil"/>
              <w:right w:val="nil"/>
            </w:tcBorders>
            <w:vAlign w:val="center"/>
          </w:tcPr>
          <w:p w:rsidR="007641ED" w:rsidRPr="003F0A1B" w:rsidRDefault="007641ED" w:rsidP="003F0A1B">
            <w:pPr>
              <w:spacing w:line="360" w:lineRule="auto"/>
              <w:jc w:val="left"/>
              <w:rPr>
                <w:rFonts w:ascii="Times New Roman" w:hAnsi="Times New Roman"/>
                <w:sz w:val="24"/>
                <w:szCs w:val="24"/>
              </w:rPr>
            </w:pPr>
            <w:r w:rsidRPr="003F0A1B">
              <w:rPr>
                <w:rFonts w:ascii="Times New Roman" w:hAnsi="Times New Roman"/>
                <w:caps/>
                <w:sz w:val="24"/>
                <w:szCs w:val="24"/>
              </w:rPr>
              <w:t>gggATCCAgACgCCAACATA</w:t>
            </w:r>
          </w:p>
        </w:tc>
      </w:tr>
      <w:tr w:rsidR="007641ED" w:rsidRPr="003F0A1B" w:rsidTr="00715E1F">
        <w:trPr>
          <w:trHeight w:val="984"/>
          <w:jc w:val="center"/>
        </w:trPr>
        <w:tc>
          <w:tcPr>
            <w:tcW w:w="1276" w:type="dxa"/>
            <w:tcBorders>
              <w:top w:val="nil"/>
              <w:left w:val="nil"/>
              <w:bottom w:val="nil"/>
              <w:right w:val="nil"/>
            </w:tcBorders>
            <w:vAlign w:val="center"/>
          </w:tcPr>
          <w:p w:rsidR="007641ED" w:rsidRPr="003F0A1B" w:rsidRDefault="007641ED" w:rsidP="003F0A1B">
            <w:pPr>
              <w:spacing w:line="360" w:lineRule="auto"/>
              <w:jc w:val="left"/>
              <w:rPr>
                <w:rFonts w:ascii="Times New Roman" w:hAnsi="Times New Roman"/>
                <w:sz w:val="24"/>
                <w:szCs w:val="24"/>
              </w:rPr>
            </w:pPr>
            <w:r w:rsidRPr="003F0A1B">
              <w:rPr>
                <w:rFonts w:ascii="Times New Roman" w:hAnsi="Times New Roman"/>
                <w:sz w:val="24"/>
                <w:szCs w:val="24"/>
              </w:rPr>
              <w:t>GS</w:t>
            </w:r>
          </w:p>
        </w:tc>
        <w:tc>
          <w:tcPr>
            <w:tcW w:w="3686" w:type="dxa"/>
            <w:tcBorders>
              <w:top w:val="nil"/>
              <w:left w:val="nil"/>
              <w:bottom w:val="nil"/>
              <w:right w:val="nil"/>
            </w:tcBorders>
            <w:vAlign w:val="center"/>
          </w:tcPr>
          <w:p w:rsidR="007641ED" w:rsidRPr="003F0A1B" w:rsidRDefault="007641ED" w:rsidP="003F0A1B">
            <w:pPr>
              <w:spacing w:line="360" w:lineRule="auto"/>
              <w:jc w:val="left"/>
              <w:rPr>
                <w:rFonts w:ascii="Times New Roman" w:hAnsi="Times New Roman"/>
                <w:sz w:val="24"/>
                <w:szCs w:val="24"/>
              </w:rPr>
            </w:pPr>
            <w:r w:rsidRPr="003F0A1B">
              <w:rPr>
                <w:rFonts w:ascii="Times New Roman" w:hAnsi="Times New Roman"/>
                <w:caps/>
                <w:sz w:val="24"/>
                <w:szCs w:val="24"/>
              </w:rPr>
              <w:t>CAATCgAAggCCTgCAgAgA</w:t>
            </w:r>
          </w:p>
        </w:tc>
        <w:tc>
          <w:tcPr>
            <w:tcW w:w="3827" w:type="dxa"/>
            <w:tcBorders>
              <w:top w:val="nil"/>
              <w:left w:val="nil"/>
              <w:bottom w:val="nil"/>
              <w:right w:val="nil"/>
            </w:tcBorders>
            <w:vAlign w:val="center"/>
          </w:tcPr>
          <w:p w:rsidR="007641ED" w:rsidRPr="003F0A1B" w:rsidRDefault="007641ED" w:rsidP="003F0A1B">
            <w:pPr>
              <w:spacing w:line="360" w:lineRule="auto"/>
              <w:jc w:val="left"/>
              <w:rPr>
                <w:rFonts w:ascii="Times New Roman" w:hAnsi="Times New Roman"/>
                <w:sz w:val="24"/>
                <w:szCs w:val="24"/>
              </w:rPr>
            </w:pPr>
            <w:r w:rsidRPr="003F0A1B">
              <w:rPr>
                <w:rFonts w:ascii="Times New Roman" w:hAnsi="Times New Roman"/>
                <w:caps/>
                <w:sz w:val="24"/>
                <w:szCs w:val="24"/>
              </w:rPr>
              <w:t>ATACTCCTgCTCCATgCCAA</w:t>
            </w:r>
          </w:p>
        </w:tc>
      </w:tr>
      <w:tr w:rsidR="007641ED" w:rsidRPr="003F0A1B" w:rsidTr="00715E1F">
        <w:trPr>
          <w:trHeight w:val="1012"/>
          <w:jc w:val="center"/>
        </w:trPr>
        <w:tc>
          <w:tcPr>
            <w:tcW w:w="1276" w:type="dxa"/>
            <w:tcBorders>
              <w:top w:val="nil"/>
              <w:left w:val="nil"/>
              <w:bottom w:val="nil"/>
              <w:right w:val="nil"/>
            </w:tcBorders>
            <w:vAlign w:val="center"/>
          </w:tcPr>
          <w:p w:rsidR="007641ED" w:rsidRPr="003F0A1B" w:rsidRDefault="007641ED" w:rsidP="003F0A1B">
            <w:pPr>
              <w:spacing w:line="360" w:lineRule="auto"/>
              <w:jc w:val="left"/>
              <w:rPr>
                <w:rFonts w:ascii="Times New Roman" w:hAnsi="Times New Roman"/>
                <w:sz w:val="24"/>
                <w:szCs w:val="24"/>
              </w:rPr>
            </w:pPr>
            <w:r w:rsidRPr="003F0A1B">
              <w:rPr>
                <w:rFonts w:ascii="Times New Roman" w:hAnsi="Times New Roman"/>
                <w:sz w:val="24"/>
                <w:szCs w:val="24"/>
              </w:rPr>
              <w:t>EAAT1</w:t>
            </w:r>
          </w:p>
        </w:tc>
        <w:tc>
          <w:tcPr>
            <w:tcW w:w="3686" w:type="dxa"/>
            <w:tcBorders>
              <w:top w:val="nil"/>
              <w:left w:val="nil"/>
              <w:bottom w:val="nil"/>
              <w:right w:val="nil"/>
            </w:tcBorders>
            <w:vAlign w:val="center"/>
          </w:tcPr>
          <w:p w:rsidR="007641ED" w:rsidRPr="003F0A1B" w:rsidRDefault="007641ED" w:rsidP="003F0A1B">
            <w:pPr>
              <w:spacing w:line="360" w:lineRule="auto"/>
              <w:jc w:val="left"/>
              <w:rPr>
                <w:rFonts w:ascii="Times New Roman" w:hAnsi="Times New Roman"/>
                <w:sz w:val="24"/>
                <w:szCs w:val="24"/>
              </w:rPr>
            </w:pPr>
            <w:r w:rsidRPr="003F0A1B">
              <w:rPr>
                <w:rFonts w:ascii="Times New Roman" w:hAnsi="Times New Roman"/>
                <w:caps/>
                <w:sz w:val="24"/>
                <w:szCs w:val="24"/>
              </w:rPr>
              <w:t>TTgCTgCAAgCACTCATCAC</w:t>
            </w:r>
          </w:p>
        </w:tc>
        <w:tc>
          <w:tcPr>
            <w:tcW w:w="3827" w:type="dxa"/>
            <w:tcBorders>
              <w:top w:val="nil"/>
              <w:left w:val="nil"/>
              <w:bottom w:val="nil"/>
              <w:right w:val="nil"/>
            </w:tcBorders>
            <w:vAlign w:val="center"/>
          </w:tcPr>
          <w:p w:rsidR="007641ED" w:rsidRPr="003F0A1B" w:rsidRDefault="007641ED" w:rsidP="003F0A1B">
            <w:pPr>
              <w:spacing w:line="360" w:lineRule="auto"/>
              <w:jc w:val="left"/>
              <w:rPr>
                <w:rFonts w:ascii="Times New Roman" w:hAnsi="Times New Roman"/>
                <w:sz w:val="24"/>
                <w:szCs w:val="24"/>
              </w:rPr>
            </w:pPr>
            <w:r w:rsidRPr="003F0A1B">
              <w:rPr>
                <w:rFonts w:ascii="Times New Roman" w:hAnsi="Times New Roman"/>
                <w:caps/>
                <w:sz w:val="24"/>
                <w:szCs w:val="24"/>
              </w:rPr>
              <w:t>gCTTgTCCACgCCATTgTTC</w:t>
            </w:r>
          </w:p>
        </w:tc>
      </w:tr>
      <w:tr w:rsidR="007641ED" w:rsidRPr="003F0A1B" w:rsidTr="00715E1F">
        <w:trPr>
          <w:trHeight w:val="1012"/>
          <w:jc w:val="center"/>
        </w:trPr>
        <w:tc>
          <w:tcPr>
            <w:tcW w:w="1276" w:type="dxa"/>
            <w:tcBorders>
              <w:top w:val="nil"/>
              <w:left w:val="nil"/>
              <w:bottom w:val="nil"/>
              <w:right w:val="nil"/>
            </w:tcBorders>
            <w:vAlign w:val="center"/>
          </w:tcPr>
          <w:p w:rsidR="007641ED" w:rsidRPr="003F0A1B" w:rsidRDefault="007641ED" w:rsidP="003F0A1B">
            <w:pPr>
              <w:spacing w:line="360" w:lineRule="auto"/>
              <w:jc w:val="left"/>
              <w:rPr>
                <w:rFonts w:ascii="Times New Roman" w:hAnsi="Times New Roman"/>
                <w:caps/>
                <w:sz w:val="24"/>
                <w:szCs w:val="24"/>
              </w:rPr>
            </w:pPr>
            <w:r w:rsidRPr="003F0A1B">
              <w:rPr>
                <w:rFonts w:ascii="Times New Roman" w:hAnsi="Times New Roman"/>
                <w:caps/>
                <w:sz w:val="24"/>
                <w:szCs w:val="24"/>
              </w:rPr>
              <w:t>MMP9</w:t>
            </w:r>
          </w:p>
        </w:tc>
        <w:tc>
          <w:tcPr>
            <w:tcW w:w="3686" w:type="dxa"/>
            <w:tcBorders>
              <w:top w:val="nil"/>
              <w:left w:val="nil"/>
              <w:bottom w:val="nil"/>
              <w:right w:val="nil"/>
            </w:tcBorders>
            <w:vAlign w:val="center"/>
          </w:tcPr>
          <w:p w:rsidR="007641ED" w:rsidRPr="003F0A1B" w:rsidRDefault="007641ED" w:rsidP="003F0A1B">
            <w:pPr>
              <w:spacing w:line="360" w:lineRule="auto"/>
              <w:jc w:val="left"/>
              <w:rPr>
                <w:rFonts w:ascii="Times New Roman" w:hAnsi="Times New Roman"/>
                <w:caps/>
                <w:sz w:val="24"/>
                <w:szCs w:val="24"/>
              </w:rPr>
            </w:pPr>
            <w:r w:rsidRPr="003F0A1B">
              <w:rPr>
                <w:rFonts w:ascii="Times New Roman" w:hAnsi="Times New Roman"/>
                <w:caps/>
                <w:sz w:val="24"/>
                <w:szCs w:val="24"/>
              </w:rPr>
              <w:t>TGTACCGCTATGGTTACACTCG</w:t>
            </w:r>
          </w:p>
        </w:tc>
        <w:tc>
          <w:tcPr>
            <w:tcW w:w="3827" w:type="dxa"/>
            <w:tcBorders>
              <w:top w:val="nil"/>
              <w:left w:val="nil"/>
              <w:bottom w:val="nil"/>
              <w:right w:val="nil"/>
            </w:tcBorders>
            <w:vAlign w:val="center"/>
          </w:tcPr>
          <w:p w:rsidR="007641ED" w:rsidRPr="003F0A1B" w:rsidRDefault="007641ED" w:rsidP="003F0A1B">
            <w:pPr>
              <w:spacing w:line="360" w:lineRule="auto"/>
              <w:jc w:val="left"/>
              <w:rPr>
                <w:rFonts w:ascii="Times New Roman" w:hAnsi="Times New Roman"/>
                <w:caps/>
                <w:sz w:val="24"/>
                <w:szCs w:val="24"/>
              </w:rPr>
            </w:pPr>
            <w:r w:rsidRPr="003F0A1B">
              <w:rPr>
                <w:rFonts w:ascii="Times New Roman" w:hAnsi="Times New Roman"/>
                <w:caps/>
                <w:sz w:val="24"/>
                <w:szCs w:val="24"/>
              </w:rPr>
              <w:t>GGCAGGGACAGTTGCTTCT</w:t>
            </w:r>
          </w:p>
        </w:tc>
      </w:tr>
      <w:tr w:rsidR="007641ED" w:rsidRPr="003F0A1B" w:rsidTr="00715E1F">
        <w:trPr>
          <w:trHeight w:val="1126"/>
          <w:jc w:val="center"/>
        </w:trPr>
        <w:tc>
          <w:tcPr>
            <w:tcW w:w="1276" w:type="dxa"/>
            <w:tcBorders>
              <w:top w:val="nil"/>
              <w:left w:val="nil"/>
              <w:right w:val="nil"/>
            </w:tcBorders>
            <w:vAlign w:val="center"/>
          </w:tcPr>
          <w:p w:rsidR="007641ED" w:rsidRPr="003F0A1B" w:rsidRDefault="007641ED" w:rsidP="003F0A1B">
            <w:pPr>
              <w:spacing w:line="360" w:lineRule="auto"/>
              <w:ind w:firstLineChars="50" w:firstLine="120"/>
              <w:jc w:val="left"/>
              <w:rPr>
                <w:rFonts w:ascii="Times New Roman" w:hAnsi="Times New Roman"/>
                <w:sz w:val="24"/>
                <w:szCs w:val="24"/>
              </w:rPr>
            </w:pPr>
            <w:r w:rsidRPr="003F0A1B">
              <w:rPr>
                <w:rFonts w:ascii="Times New Roman" w:hAnsi="Times New Roman"/>
                <w:sz w:val="24"/>
                <w:szCs w:val="24"/>
              </w:rPr>
              <w:t>GAPDH</w:t>
            </w:r>
          </w:p>
        </w:tc>
        <w:tc>
          <w:tcPr>
            <w:tcW w:w="3686" w:type="dxa"/>
            <w:tcBorders>
              <w:top w:val="nil"/>
              <w:left w:val="nil"/>
              <w:right w:val="nil"/>
            </w:tcBorders>
            <w:vAlign w:val="center"/>
          </w:tcPr>
          <w:p w:rsidR="007641ED" w:rsidRPr="003F0A1B" w:rsidRDefault="007641ED" w:rsidP="003F0A1B">
            <w:pPr>
              <w:spacing w:line="360" w:lineRule="auto"/>
              <w:jc w:val="left"/>
              <w:rPr>
                <w:rFonts w:ascii="Times New Roman" w:hAnsi="Times New Roman"/>
                <w:sz w:val="24"/>
                <w:szCs w:val="24"/>
              </w:rPr>
            </w:pPr>
            <w:r w:rsidRPr="003F0A1B">
              <w:rPr>
                <w:rFonts w:ascii="Times New Roman" w:hAnsi="Times New Roman"/>
                <w:caps/>
                <w:sz w:val="24"/>
                <w:szCs w:val="24"/>
              </w:rPr>
              <w:t>CTTCTTTTgCgTCgCCAgCC</w:t>
            </w:r>
          </w:p>
        </w:tc>
        <w:tc>
          <w:tcPr>
            <w:tcW w:w="3827" w:type="dxa"/>
            <w:tcBorders>
              <w:top w:val="nil"/>
              <w:left w:val="nil"/>
              <w:right w:val="nil"/>
            </w:tcBorders>
            <w:vAlign w:val="center"/>
          </w:tcPr>
          <w:p w:rsidR="007641ED" w:rsidRPr="003F0A1B" w:rsidRDefault="007641ED" w:rsidP="003F0A1B">
            <w:pPr>
              <w:spacing w:line="360" w:lineRule="auto"/>
              <w:jc w:val="left"/>
              <w:rPr>
                <w:rFonts w:ascii="Times New Roman" w:hAnsi="Times New Roman"/>
                <w:sz w:val="24"/>
                <w:szCs w:val="24"/>
              </w:rPr>
            </w:pPr>
            <w:r w:rsidRPr="003F0A1B">
              <w:rPr>
                <w:rFonts w:ascii="Times New Roman" w:hAnsi="Times New Roman"/>
                <w:caps/>
                <w:sz w:val="24"/>
                <w:szCs w:val="24"/>
              </w:rPr>
              <w:t>ggCgCCCAATACgACCAAA</w:t>
            </w:r>
          </w:p>
        </w:tc>
      </w:tr>
    </w:tbl>
    <w:p w:rsidR="007641ED" w:rsidRPr="003F0A1B" w:rsidRDefault="007641ED" w:rsidP="003F0A1B">
      <w:pPr>
        <w:spacing w:line="360" w:lineRule="auto"/>
        <w:jc w:val="left"/>
        <w:rPr>
          <w:rFonts w:ascii="Times New Roman" w:hAnsi="Times New Roman"/>
          <w:sz w:val="24"/>
          <w:szCs w:val="24"/>
        </w:rPr>
      </w:pPr>
    </w:p>
    <w:p w:rsidR="007641ED" w:rsidRPr="003F0A1B" w:rsidRDefault="007641ED" w:rsidP="003F0A1B">
      <w:pPr>
        <w:spacing w:line="360" w:lineRule="auto"/>
        <w:jc w:val="left"/>
        <w:rPr>
          <w:rFonts w:ascii="Times New Roman" w:hAnsi="Times New Roman"/>
          <w:sz w:val="24"/>
          <w:szCs w:val="24"/>
        </w:rPr>
      </w:pPr>
    </w:p>
    <w:p w:rsidR="008836C1" w:rsidRPr="003F0A1B" w:rsidRDefault="008836C1" w:rsidP="003F0A1B">
      <w:pPr>
        <w:pStyle w:val="a5"/>
        <w:adjustRightInd w:val="0"/>
        <w:snapToGrid/>
        <w:spacing w:line="360" w:lineRule="auto"/>
        <w:ind w:left="240" w:hangingChars="100" w:hanging="240"/>
        <w:rPr>
          <w:rFonts w:ascii="Times New Roman" w:hAnsi="Times New Roman"/>
          <w:sz w:val="24"/>
          <w:szCs w:val="24"/>
          <w:lang w:eastAsia="zh-CN"/>
        </w:rPr>
      </w:pPr>
    </w:p>
    <w:p w:rsidR="008836C1" w:rsidRPr="003F0A1B" w:rsidRDefault="008836C1" w:rsidP="003F0A1B">
      <w:pPr>
        <w:pStyle w:val="a5"/>
        <w:adjustRightInd w:val="0"/>
        <w:snapToGrid/>
        <w:spacing w:line="360" w:lineRule="auto"/>
        <w:ind w:left="240" w:hangingChars="100" w:hanging="240"/>
        <w:rPr>
          <w:rFonts w:ascii="Times New Roman" w:hAnsi="Times New Roman"/>
          <w:sz w:val="24"/>
          <w:szCs w:val="24"/>
          <w:lang w:eastAsia="zh-CN"/>
        </w:rPr>
      </w:pPr>
    </w:p>
    <w:p w:rsidR="008836C1" w:rsidRPr="003F0A1B" w:rsidRDefault="008836C1" w:rsidP="003F0A1B">
      <w:pPr>
        <w:pStyle w:val="a5"/>
        <w:adjustRightInd w:val="0"/>
        <w:snapToGrid/>
        <w:spacing w:line="360" w:lineRule="auto"/>
        <w:ind w:left="240" w:hangingChars="100" w:hanging="240"/>
        <w:rPr>
          <w:rFonts w:ascii="Times New Roman" w:hAnsi="Times New Roman"/>
          <w:sz w:val="24"/>
          <w:szCs w:val="24"/>
          <w:lang w:eastAsia="zh-CN"/>
        </w:rPr>
      </w:pPr>
    </w:p>
    <w:p w:rsidR="008836C1" w:rsidRPr="003F0A1B" w:rsidRDefault="008836C1" w:rsidP="003F0A1B">
      <w:pPr>
        <w:pStyle w:val="a5"/>
        <w:adjustRightInd w:val="0"/>
        <w:snapToGrid/>
        <w:spacing w:line="360" w:lineRule="auto"/>
        <w:ind w:left="240" w:hangingChars="100" w:hanging="240"/>
        <w:rPr>
          <w:rFonts w:ascii="Times New Roman" w:hAnsi="Times New Roman"/>
          <w:sz w:val="24"/>
          <w:szCs w:val="24"/>
          <w:lang w:eastAsia="zh-CN"/>
        </w:rPr>
      </w:pPr>
    </w:p>
    <w:p w:rsidR="008836C1" w:rsidRPr="003F0A1B" w:rsidRDefault="008836C1" w:rsidP="003F0A1B">
      <w:pPr>
        <w:pStyle w:val="a5"/>
        <w:adjustRightInd w:val="0"/>
        <w:snapToGrid/>
        <w:spacing w:line="360" w:lineRule="auto"/>
        <w:ind w:left="240" w:hangingChars="100" w:hanging="240"/>
        <w:rPr>
          <w:rFonts w:ascii="Times New Roman" w:hAnsi="Times New Roman"/>
          <w:sz w:val="24"/>
          <w:szCs w:val="24"/>
          <w:lang w:eastAsia="zh-CN"/>
        </w:rPr>
      </w:pPr>
    </w:p>
    <w:p w:rsidR="008836C1" w:rsidRPr="003F0A1B" w:rsidRDefault="008836C1" w:rsidP="003F0A1B">
      <w:pPr>
        <w:pStyle w:val="a5"/>
        <w:adjustRightInd w:val="0"/>
        <w:snapToGrid/>
        <w:spacing w:line="360" w:lineRule="auto"/>
        <w:ind w:left="240" w:hangingChars="100" w:hanging="240"/>
        <w:rPr>
          <w:rFonts w:ascii="Times New Roman" w:hAnsi="Times New Roman"/>
          <w:sz w:val="24"/>
          <w:szCs w:val="24"/>
          <w:lang w:eastAsia="zh-CN"/>
        </w:rPr>
      </w:pPr>
    </w:p>
    <w:p w:rsidR="008836C1" w:rsidRPr="003F0A1B" w:rsidRDefault="008836C1" w:rsidP="003F0A1B">
      <w:pPr>
        <w:pStyle w:val="a5"/>
        <w:adjustRightInd w:val="0"/>
        <w:snapToGrid/>
        <w:spacing w:line="360" w:lineRule="auto"/>
        <w:ind w:left="240" w:hangingChars="100" w:hanging="240"/>
        <w:rPr>
          <w:rFonts w:ascii="Times New Roman" w:hAnsi="Times New Roman"/>
          <w:sz w:val="24"/>
          <w:szCs w:val="24"/>
          <w:lang w:eastAsia="zh-CN"/>
        </w:rPr>
      </w:pPr>
    </w:p>
    <w:p w:rsidR="008836C1" w:rsidRPr="003F0A1B" w:rsidRDefault="008836C1" w:rsidP="003F0A1B">
      <w:pPr>
        <w:pStyle w:val="a5"/>
        <w:adjustRightInd w:val="0"/>
        <w:snapToGrid/>
        <w:spacing w:line="360" w:lineRule="auto"/>
        <w:ind w:left="240" w:hangingChars="100" w:hanging="240"/>
        <w:rPr>
          <w:rFonts w:ascii="Times New Roman" w:hAnsi="Times New Roman"/>
          <w:sz w:val="24"/>
          <w:szCs w:val="24"/>
          <w:lang w:eastAsia="zh-CN"/>
        </w:rPr>
      </w:pPr>
    </w:p>
    <w:p w:rsidR="008836C1" w:rsidRPr="003F0A1B" w:rsidRDefault="008836C1" w:rsidP="003F0A1B">
      <w:pPr>
        <w:pStyle w:val="a5"/>
        <w:adjustRightInd w:val="0"/>
        <w:snapToGrid/>
        <w:spacing w:line="360" w:lineRule="auto"/>
        <w:ind w:left="240" w:hangingChars="100" w:hanging="240"/>
        <w:rPr>
          <w:rFonts w:ascii="Times New Roman" w:hAnsi="Times New Roman"/>
          <w:sz w:val="24"/>
          <w:szCs w:val="24"/>
          <w:lang w:eastAsia="zh-CN"/>
        </w:rPr>
      </w:pPr>
    </w:p>
    <w:p w:rsidR="005A5958" w:rsidRPr="003F0A1B" w:rsidRDefault="005A5958" w:rsidP="003F0A1B">
      <w:pPr>
        <w:pStyle w:val="a5"/>
        <w:adjustRightInd w:val="0"/>
        <w:snapToGrid/>
        <w:spacing w:line="360" w:lineRule="auto"/>
        <w:ind w:left="240" w:hangingChars="100" w:hanging="240"/>
        <w:rPr>
          <w:rFonts w:ascii="Times New Roman" w:hAnsi="Times New Roman"/>
          <w:sz w:val="24"/>
          <w:szCs w:val="24"/>
          <w:lang w:eastAsia="zh-CN"/>
        </w:rPr>
      </w:pPr>
    </w:p>
    <w:p w:rsidR="005A5958" w:rsidRPr="003F0A1B" w:rsidRDefault="005A5958" w:rsidP="003F0A1B">
      <w:pPr>
        <w:pStyle w:val="a5"/>
        <w:adjustRightInd w:val="0"/>
        <w:snapToGrid/>
        <w:spacing w:line="360" w:lineRule="auto"/>
        <w:ind w:left="240" w:hangingChars="100" w:hanging="240"/>
        <w:rPr>
          <w:rFonts w:ascii="Times New Roman" w:hAnsi="Times New Roman"/>
          <w:sz w:val="24"/>
          <w:szCs w:val="24"/>
          <w:lang w:eastAsia="zh-CN"/>
        </w:rPr>
      </w:pPr>
    </w:p>
    <w:p w:rsidR="005A5958" w:rsidRPr="003F0A1B" w:rsidRDefault="005A5958" w:rsidP="003F0A1B">
      <w:pPr>
        <w:pStyle w:val="a5"/>
        <w:adjustRightInd w:val="0"/>
        <w:snapToGrid/>
        <w:spacing w:line="360" w:lineRule="auto"/>
        <w:ind w:left="240" w:hangingChars="100" w:hanging="240"/>
        <w:rPr>
          <w:rFonts w:ascii="Times New Roman" w:hAnsi="Times New Roman"/>
          <w:sz w:val="24"/>
          <w:szCs w:val="24"/>
          <w:lang w:eastAsia="zh-CN"/>
        </w:rPr>
      </w:pPr>
    </w:p>
    <w:p w:rsidR="007641ED" w:rsidRPr="003F0A1B" w:rsidRDefault="007641ED" w:rsidP="003F0A1B">
      <w:pPr>
        <w:pStyle w:val="a5"/>
        <w:adjustRightInd w:val="0"/>
        <w:snapToGrid/>
        <w:spacing w:line="360" w:lineRule="auto"/>
        <w:ind w:left="240" w:hangingChars="100" w:hanging="240"/>
        <w:rPr>
          <w:rFonts w:ascii="Times New Roman" w:hAnsi="Times New Roman"/>
          <w:color w:val="000000"/>
          <w:sz w:val="24"/>
          <w:szCs w:val="24"/>
          <w:lang w:eastAsia="zh-CN"/>
        </w:rPr>
      </w:pPr>
      <w:r w:rsidRPr="003F0A1B">
        <w:rPr>
          <w:rFonts w:ascii="Times New Roman" w:hAnsi="Times New Roman"/>
          <w:sz w:val="24"/>
          <w:szCs w:val="24"/>
          <w:lang w:eastAsia="zh-CN"/>
        </w:rPr>
        <w:lastRenderedPageBreak/>
        <w:t>T</w:t>
      </w:r>
      <w:r w:rsidRPr="003F0A1B">
        <w:rPr>
          <w:rFonts w:ascii="Times New Roman" w:hAnsi="Times New Roman"/>
          <w:sz w:val="24"/>
          <w:szCs w:val="24"/>
        </w:rPr>
        <w:t xml:space="preserve">able </w:t>
      </w:r>
      <w:r w:rsidR="00DA4EA2" w:rsidRPr="003F0A1B">
        <w:rPr>
          <w:rFonts w:ascii="Times New Roman" w:hAnsi="Times New Roman"/>
          <w:sz w:val="24"/>
          <w:szCs w:val="24"/>
          <w:lang w:eastAsia="zh-CN"/>
        </w:rPr>
        <w:t>S</w:t>
      </w:r>
      <w:r w:rsidRPr="003F0A1B">
        <w:rPr>
          <w:rFonts w:ascii="Times New Roman" w:hAnsi="Times New Roman"/>
          <w:sz w:val="24"/>
          <w:szCs w:val="24"/>
          <w:lang w:eastAsia="zh-CN"/>
        </w:rPr>
        <w:t>2</w:t>
      </w:r>
      <w:r w:rsidRPr="003F0A1B">
        <w:rPr>
          <w:rFonts w:ascii="Times New Roman" w:hAnsi="Times New Roman"/>
          <w:sz w:val="24"/>
          <w:szCs w:val="24"/>
        </w:rPr>
        <w:t xml:space="preserve">. </w:t>
      </w:r>
      <w:r w:rsidRPr="003F0A1B">
        <w:rPr>
          <w:rFonts w:ascii="Times New Roman" w:hAnsi="Times New Roman"/>
          <w:color w:val="000000"/>
          <w:sz w:val="24"/>
          <w:szCs w:val="24"/>
        </w:rPr>
        <w:t>CXCR4</w:t>
      </w:r>
      <w:r w:rsidRPr="003F0A1B">
        <w:rPr>
          <w:rFonts w:ascii="Times New Roman" w:hAnsi="Times New Roman"/>
          <w:color w:val="000000"/>
          <w:sz w:val="24"/>
          <w:szCs w:val="24"/>
          <w:lang w:eastAsia="zh-CN"/>
        </w:rPr>
        <w:t xml:space="preserve"> and </w:t>
      </w:r>
      <w:r w:rsidRPr="003F0A1B">
        <w:rPr>
          <w:rFonts w:ascii="Times New Roman" w:hAnsi="Times New Roman"/>
          <w:color w:val="000000"/>
          <w:sz w:val="24"/>
          <w:szCs w:val="24"/>
        </w:rPr>
        <w:t>EAAT1</w:t>
      </w:r>
      <w:r w:rsidRPr="003F0A1B">
        <w:rPr>
          <w:rFonts w:ascii="Times New Roman" w:hAnsi="Times New Roman"/>
          <w:color w:val="000000"/>
          <w:sz w:val="24"/>
          <w:szCs w:val="24"/>
          <w:lang w:eastAsia="zh-CN"/>
        </w:rPr>
        <w:t xml:space="preserve"> siRNA oligonucleotide sequences</w:t>
      </w:r>
    </w:p>
    <w:p w:rsidR="008836C1" w:rsidRPr="003F0A1B" w:rsidRDefault="008836C1" w:rsidP="003F0A1B">
      <w:pPr>
        <w:pStyle w:val="a5"/>
        <w:adjustRightInd w:val="0"/>
        <w:snapToGrid/>
        <w:spacing w:line="360" w:lineRule="auto"/>
        <w:ind w:left="240" w:hangingChars="100" w:hanging="240"/>
        <w:rPr>
          <w:rFonts w:ascii="Times New Roman" w:hAnsi="Times New Roman"/>
          <w:sz w:val="24"/>
          <w:szCs w:val="24"/>
          <w:lang w:eastAsia="zh-CN"/>
        </w:rPr>
      </w:pPr>
    </w:p>
    <w:tbl>
      <w:tblPr>
        <w:tblW w:w="83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3686"/>
        <w:gridCol w:w="3364"/>
      </w:tblGrid>
      <w:tr w:rsidR="007641ED" w:rsidRPr="003F0A1B" w:rsidTr="00715E1F">
        <w:trPr>
          <w:trHeight w:val="520"/>
          <w:jc w:val="center"/>
        </w:trPr>
        <w:tc>
          <w:tcPr>
            <w:tcW w:w="1276" w:type="dxa"/>
            <w:vMerge w:val="restart"/>
            <w:tcBorders>
              <w:left w:val="nil"/>
              <w:right w:val="nil"/>
            </w:tcBorders>
            <w:vAlign w:val="center"/>
          </w:tcPr>
          <w:p w:rsidR="007641ED" w:rsidRPr="003F0A1B" w:rsidRDefault="007641ED" w:rsidP="003F0A1B">
            <w:pPr>
              <w:spacing w:line="360" w:lineRule="auto"/>
              <w:jc w:val="left"/>
              <w:rPr>
                <w:rFonts w:ascii="Times New Roman" w:hAnsi="Times New Roman"/>
                <w:sz w:val="24"/>
                <w:szCs w:val="24"/>
              </w:rPr>
            </w:pPr>
            <w:r w:rsidRPr="003F0A1B">
              <w:rPr>
                <w:rFonts w:ascii="Times New Roman" w:hAnsi="Times New Roman"/>
                <w:sz w:val="24"/>
                <w:szCs w:val="24"/>
              </w:rPr>
              <w:t>Gene</w:t>
            </w:r>
          </w:p>
        </w:tc>
        <w:tc>
          <w:tcPr>
            <w:tcW w:w="7050" w:type="dxa"/>
            <w:gridSpan w:val="2"/>
            <w:tcBorders>
              <w:left w:val="nil"/>
              <w:right w:val="nil"/>
            </w:tcBorders>
            <w:vAlign w:val="center"/>
          </w:tcPr>
          <w:p w:rsidR="007641ED" w:rsidRPr="003F0A1B" w:rsidRDefault="007641ED" w:rsidP="003F0A1B">
            <w:pPr>
              <w:spacing w:line="360" w:lineRule="auto"/>
              <w:jc w:val="left"/>
              <w:rPr>
                <w:rFonts w:ascii="Times New Roman" w:hAnsi="Times New Roman"/>
                <w:sz w:val="24"/>
                <w:szCs w:val="24"/>
              </w:rPr>
            </w:pPr>
            <w:r w:rsidRPr="003F0A1B">
              <w:rPr>
                <w:rFonts w:ascii="Times New Roman" w:hAnsi="Times New Roman"/>
                <w:sz w:val="24"/>
                <w:szCs w:val="24"/>
              </w:rPr>
              <w:t>SiRNA oligos (5’-3’)</w:t>
            </w:r>
          </w:p>
        </w:tc>
      </w:tr>
      <w:tr w:rsidR="007641ED" w:rsidRPr="003F0A1B" w:rsidTr="00715E1F">
        <w:trPr>
          <w:trHeight w:val="569"/>
          <w:jc w:val="center"/>
        </w:trPr>
        <w:tc>
          <w:tcPr>
            <w:tcW w:w="1276" w:type="dxa"/>
            <w:vMerge/>
            <w:tcBorders>
              <w:left w:val="nil"/>
              <w:bottom w:val="single" w:sz="4" w:space="0" w:color="000000"/>
              <w:right w:val="nil"/>
            </w:tcBorders>
            <w:vAlign w:val="center"/>
          </w:tcPr>
          <w:p w:rsidR="007641ED" w:rsidRPr="003F0A1B" w:rsidRDefault="007641ED" w:rsidP="003F0A1B">
            <w:pPr>
              <w:spacing w:line="360" w:lineRule="auto"/>
              <w:jc w:val="left"/>
              <w:rPr>
                <w:rFonts w:ascii="Times New Roman" w:hAnsi="Times New Roman"/>
                <w:sz w:val="24"/>
                <w:szCs w:val="24"/>
              </w:rPr>
            </w:pPr>
          </w:p>
        </w:tc>
        <w:tc>
          <w:tcPr>
            <w:tcW w:w="3686" w:type="dxa"/>
            <w:tcBorders>
              <w:left w:val="nil"/>
              <w:bottom w:val="single" w:sz="4" w:space="0" w:color="000000"/>
              <w:right w:val="nil"/>
            </w:tcBorders>
            <w:vAlign w:val="center"/>
          </w:tcPr>
          <w:p w:rsidR="007641ED" w:rsidRPr="003F0A1B" w:rsidRDefault="007641ED" w:rsidP="003F0A1B">
            <w:pPr>
              <w:spacing w:line="360" w:lineRule="auto"/>
              <w:jc w:val="left"/>
              <w:rPr>
                <w:rFonts w:ascii="Times New Roman" w:hAnsi="Times New Roman"/>
                <w:sz w:val="24"/>
                <w:szCs w:val="24"/>
              </w:rPr>
            </w:pPr>
            <w:r w:rsidRPr="003F0A1B">
              <w:rPr>
                <w:rFonts w:ascii="Times New Roman" w:hAnsi="Times New Roman"/>
                <w:sz w:val="24"/>
                <w:szCs w:val="24"/>
              </w:rPr>
              <w:t>Sense</w:t>
            </w:r>
          </w:p>
        </w:tc>
        <w:tc>
          <w:tcPr>
            <w:tcW w:w="3364" w:type="dxa"/>
            <w:tcBorders>
              <w:left w:val="nil"/>
              <w:bottom w:val="single" w:sz="4" w:space="0" w:color="000000"/>
              <w:right w:val="nil"/>
            </w:tcBorders>
            <w:vAlign w:val="center"/>
          </w:tcPr>
          <w:p w:rsidR="007641ED" w:rsidRPr="003F0A1B" w:rsidRDefault="007641ED" w:rsidP="003F0A1B">
            <w:pPr>
              <w:spacing w:line="360" w:lineRule="auto"/>
              <w:jc w:val="left"/>
              <w:rPr>
                <w:rFonts w:ascii="Times New Roman" w:hAnsi="Times New Roman"/>
                <w:sz w:val="24"/>
                <w:szCs w:val="24"/>
              </w:rPr>
            </w:pPr>
            <w:r w:rsidRPr="003F0A1B">
              <w:rPr>
                <w:rFonts w:ascii="Times New Roman" w:hAnsi="Times New Roman"/>
                <w:sz w:val="24"/>
                <w:szCs w:val="24"/>
              </w:rPr>
              <w:t>Anti-sense</w:t>
            </w:r>
          </w:p>
        </w:tc>
      </w:tr>
      <w:tr w:rsidR="007641ED" w:rsidRPr="003F0A1B" w:rsidTr="00715E1F">
        <w:trPr>
          <w:trHeight w:val="998"/>
          <w:jc w:val="center"/>
        </w:trPr>
        <w:tc>
          <w:tcPr>
            <w:tcW w:w="1276" w:type="dxa"/>
            <w:tcBorders>
              <w:top w:val="nil"/>
              <w:left w:val="nil"/>
              <w:bottom w:val="nil"/>
              <w:right w:val="nil"/>
            </w:tcBorders>
            <w:vAlign w:val="center"/>
          </w:tcPr>
          <w:p w:rsidR="007641ED" w:rsidRPr="003F0A1B" w:rsidRDefault="007641ED" w:rsidP="003F0A1B">
            <w:pPr>
              <w:spacing w:line="360" w:lineRule="auto"/>
              <w:jc w:val="left"/>
              <w:rPr>
                <w:rFonts w:ascii="Times New Roman" w:hAnsi="Times New Roman"/>
                <w:sz w:val="24"/>
                <w:szCs w:val="24"/>
              </w:rPr>
            </w:pPr>
            <w:r w:rsidRPr="003F0A1B">
              <w:rPr>
                <w:rFonts w:ascii="Times New Roman" w:hAnsi="Times New Roman"/>
                <w:sz w:val="24"/>
                <w:szCs w:val="24"/>
              </w:rPr>
              <w:t>CXCR4(1)</w:t>
            </w:r>
          </w:p>
        </w:tc>
        <w:tc>
          <w:tcPr>
            <w:tcW w:w="3686" w:type="dxa"/>
            <w:tcBorders>
              <w:top w:val="nil"/>
              <w:left w:val="nil"/>
              <w:bottom w:val="nil"/>
              <w:right w:val="nil"/>
            </w:tcBorders>
            <w:vAlign w:val="center"/>
          </w:tcPr>
          <w:p w:rsidR="007641ED" w:rsidRPr="003F0A1B" w:rsidRDefault="007641ED" w:rsidP="003F0A1B">
            <w:pPr>
              <w:spacing w:line="360" w:lineRule="auto"/>
              <w:jc w:val="left"/>
              <w:rPr>
                <w:rFonts w:ascii="Times New Roman" w:hAnsi="Times New Roman"/>
                <w:sz w:val="24"/>
                <w:szCs w:val="24"/>
              </w:rPr>
            </w:pPr>
            <w:r w:rsidRPr="003F0A1B">
              <w:rPr>
                <w:rFonts w:ascii="Times New Roman" w:hAnsi="Times New Roman"/>
                <w:color w:val="000000"/>
                <w:kern w:val="0"/>
                <w:sz w:val="24"/>
                <w:szCs w:val="24"/>
              </w:rPr>
              <w:t>GGCUGAAAAGGUGGUCUAUTT</w:t>
            </w:r>
          </w:p>
        </w:tc>
        <w:tc>
          <w:tcPr>
            <w:tcW w:w="3364" w:type="dxa"/>
            <w:tcBorders>
              <w:top w:val="nil"/>
              <w:left w:val="nil"/>
              <w:bottom w:val="nil"/>
              <w:right w:val="nil"/>
            </w:tcBorders>
            <w:vAlign w:val="center"/>
          </w:tcPr>
          <w:p w:rsidR="007641ED" w:rsidRPr="003F0A1B" w:rsidRDefault="007641ED" w:rsidP="003F0A1B">
            <w:pPr>
              <w:spacing w:line="360" w:lineRule="auto"/>
              <w:jc w:val="left"/>
              <w:rPr>
                <w:rFonts w:ascii="Times New Roman" w:hAnsi="Times New Roman"/>
                <w:sz w:val="24"/>
                <w:szCs w:val="24"/>
              </w:rPr>
            </w:pPr>
            <w:r w:rsidRPr="003F0A1B">
              <w:rPr>
                <w:rFonts w:ascii="Times New Roman" w:hAnsi="Times New Roman"/>
                <w:color w:val="000000"/>
                <w:kern w:val="0"/>
                <w:sz w:val="24"/>
                <w:szCs w:val="24"/>
              </w:rPr>
              <w:t>AUAGACCACCUUUUCAGCCTT</w:t>
            </w:r>
          </w:p>
        </w:tc>
      </w:tr>
      <w:tr w:rsidR="007641ED" w:rsidRPr="003F0A1B" w:rsidTr="00715E1F">
        <w:trPr>
          <w:trHeight w:val="998"/>
          <w:jc w:val="center"/>
        </w:trPr>
        <w:tc>
          <w:tcPr>
            <w:tcW w:w="1276" w:type="dxa"/>
            <w:tcBorders>
              <w:top w:val="nil"/>
              <w:left w:val="nil"/>
              <w:bottom w:val="nil"/>
              <w:right w:val="nil"/>
            </w:tcBorders>
            <w:vAlign w:val="center"/>
          </w:tcPr>
          <w:p w:rsidR="007641ED" w:rsidRPr="003F0A1B" w:rsidRDefault="007641ED" w:rsidP="003F0A1B">
            <w:pPr>
              <w:spacing w:line="360" w:lineRule="auto"/>
              <w:jc w:val="left"/>
              <w:rPr>
                <w:rFonts w:ascii="Times New Roman" w:hAnsi="Times New Roman"/>
                <w:sz w:val="24"/>
                <w:szCs w:val="24"/>
              </w:rPr>
            </w:pPr>
            <w:r w:rsidRPr="003F0A1B">
              <w:rPr>
                <w:rFonts w:ascii="Times New Roman" w:hAnsi="Times New Roman"/>
                <w:sz w:val="24"/>
                <w:szCs w:val="24"/>
              </w:rPr>
              <w:t>CXCR4(2)</w:t>
            </w:r>
          </w:p>
        </w:tc>
        <w:tc>
          <w:tcPr>
            <w:tcW w:w="3686" w:type="dxa"/>
            <w:tcBorders>
              <w:top w:val="nil"/>
              <w:left w:val="nil"/>
              <w:bottom w:val="nil"/>
              <w:right w:val="nil"/>
            </w:tcBorders>
            <w:vAlign w:val="center"/>
          </w:tcPr>
          <w:p w:rsidR="007641ED" w:rsidRPr="003F0A1B" w:rsidRDefault="007641ED" w:rsidP="003F0A1B">
            <w:pPr>
              <w:spacing w:line="360" w:lineRule="auto"/>
              <w:jc w:val="left"/>
              <w:rPr>
                <w:rFonts w:ascii="Times New Roman" w:hAnsi="Times New Roman"/>
                <w:caps/>
                <w:sz w:val="24"/>
                <w:szCs w:val="24"/>
              </w:rPr>
            </w:pPr>
            <w:r w:rsidRPr="003F0A1B">
              <w:rPr>
                <w:rFonts w:ascii="Times New Roman" w:hAnsi="Times New Roman"/>
                <w:color w:val="000000"/>
                <w:kern w:val="0"/>
                <w:sz w:val="24"/>
                <w:szCs w:val="24"/>
              </w:rPr>
              <w:t>GCCUUACUACAUUGGGAUCTT</w:t>
            </w:r>
          </w:p>
        </w:tc>
        <w:tc>
          <w:tcPr>
            <w:tcW w:w="3364" w:type="dxa"/>
            <w:tcBorders>
              <w:top w:val="nil"/>
              <w:left w:val="nil"/>
              <w:bottom w:val="nil"/>
              <w:right w:val="nil"/>
            </w:tcBorders>
            <w:vAlign w:val="center"/>
          </w:tcPr>
          <w:p w:rsidR="007641ED" w:rsidRPr="003F0A1B" w:rsidRDefault="007641ED" w:rsidP="003F0A1B">
            <w:pPr>
              <w:spacing w:line="360" w:lineRule="auto"/>
              <w:jc w:val="left"/>
              <w:rPr>
                <w:rFonts w:ascii="Times New Roman" w:hAnsi="Times New Roman"/>
                <w:caps/>
                <w:sz w:val="24"/>
                <w:szCs w:val="24"/>
              </w:rPr>
            </w:pPr>
            <w:r w:rsidRPr="003F0A1B">
              <w:rPr>
                <w:rFonts w:ascii="Times New Roman" w:hAnsi="Times New Roman"/>
                <w:color w:val="000000"/>
                <w:kern w:val="0"/>
                <w:sz w:val="24"/>
                <w:szCs w:val="24"/>
              </w:rPr>
              <w:t>GAUCCCAAUGUAGUAAGGCTT</w:t>
            </w:r>
          </w:p>
        </w:tc>
      </w:tr>
      <w:tr w:rsidR="007641ED" w:rsidRPr="003F0A1B" w:rsidTr="00715E1F">
        <w:trPr>
          <w:trHeight w:val="998"/>
          <w:jc w:val="center"/>
        </w:trPr>
        <w:tc>
          <w:tcPr>
            <w:tcW w:w="1276" w:type="dxa"/>
            <w:tcBorders>
              <w:top w:val="nil"/>
              <w:left w:val="nil"/>
              <w:bottom w:val="nil"/>
              <w:right w:val="nil"/>
            </w:tcBorders>
            <w:vAlign w:val="center"/>
          </w:tcPr>
          <w:p w:rsidR="007641ED" w:rsidRPr="003F0A1B" w:rsidRDefault="007641ED" w:rsidP="003F0A1B">
            <w:pPr>
              <w:spacing w:line="360" w:lineRule="auto"/>
              <w:jc w:val="left"/>
              <w:rPr>
                <w:rFonts w:ascii="Times New Roman" w:hAnsi="Times New Roman"/>
                <w:sz w:val="24"/>
                <w:szCs w:val="24"/>
              </w:rPr>
            </w:pPr>
            <w:r w:rsidRPr="003F0A1B">
              <w:rPr>
                <w:rFonts w:ascii="Times New Roman" w:hAnsi="Times New Roman"/>
                <w:sz w:val="24"/>
                <w:szCs w:val="24"/>
              </w:rPr>
              <w:t>CXCR4(3)</w:t>
            </w:r>
          </w:p>
        </w:tc>
        <w:tc>
          <w:tcPr>
            <w:tcW w:w="3686" w:type="dxa"/>
            <w:tcBorders>
              <w:top w:val="nil"/>
              <w:left w:val="nil"/>
              <w:bottom w:val="nil"/>
              <w:right w:val="nil"/>
            </w:tcBorders>
            <w:vAlign w:val="center"/>
          </w:tcPr>
          <w:p w:rsidR="007641ED" w:rsidRPr="003F0A1B" w:rsidRDefault="007641ED" w:rsidP="003F0A1B">
            <w:pPr>
              <w:spacing w:line="360" w:lineRule="auto"/>
              <w:jc w:val="left"/>
              <w:rPr>
                <w:rFonts w:ascii="Times New Roman" w:hAnsi="Times New Roman"/>
                <w:caps/>
                <w:sz w:val="24"/>
                <w:szCs w:val="24"/>
              </w:rPr>
            </w:pPr>
            <w:r w:rsidRPr="003F0A1B">
              <w:rPr>
                <w:rFonts w:ascii="Times New Roman" w:hAnsi="Times New Roman"/>
                <w:color w:val="000000"/>
                <w:kern w:val="0"/>
                <w:sz w:val="24"/>
                <w:szCs w:val="24"/>
              </w:rPr>
              <w:t>CAAGCAAGGGUGUGAGUUUTT</w:t>
            </w:r>
          </w:p>
        </w:tc>
        <w:tc>
          <w:tcPr>
            <w:tcW w:w="3364" w:type="dxa"/>
            <w:tcBorders>
              <w:top w:val="nil"/>
              <w:left w:val="nil"/>
              <w:bottom w:val="nil"/>
              <w:right w:val="nil"/>
            </w:tcBorders>
            <w:vAlign w:val="center"/>
          </w:tcPr>
          <w:p w:rsidR="007641ED" w:rsidRPr="003F0A1B" w:rsidRDefault="007641ED" w:rsidP="003F0A1B">
            <w:pPr>
              <w:spacing w:line="360" w:lineRule="auto"/>
              <w:jc w:val="left"/>
              <w:rPr>
                <w:rFonts w:ascii="Times New Roman" w:hAnsi="Times New Roman"/>
                <w:caps/>
                <w:sz w:val="24"/>
                <w:szCs w:val="24"/>
              </w:rPr>
            </w:pPr>
            <w:r w:rsidRPr="003F0A1B">
              <w:rPr>
                <w:rFonts w:ascii="Times New Roman" w:hAnsi="Times New Roman"/>
                <w:color w:val="000000"/>
                <w:kern w:val="0"/>
                <w:sz w:val="24"/>
                <w:szCs w:val="24"/>
              </w:rPr>
              <w:t>AAACUCACACCCUUGCUUGTT</w:t>
            </w:r>
          </w:p>
        </w:tc>
      </w:tr>
      <w:tr w:rsidR="007641ED" w:rsidRPr="003F0A1B" w:rsidTr="00715E1F">
        <w:trPr>
          <w:trHeight w:val="998"/>
          <w:jc w:val="center"/>
        </w:trPr>
        <w:tc>
          <w:tcPr>
            <w:tcW w:w="1276" w:type="dxa"/>
            <w:tcBorders>
              <w:top w:val="nil"/>
              <w:left w:val="nil"/>
              <w:bottom w:val="nil"/>
              <w:right w:val="nil"/>
            </w:tcBorders>
            <w:vAlign w:val="center"/>
          </w:tcPr>
          <w:p w:rsidR="007641ED" w:rsidRPr="003F0A1B" w:rsidRDefault="007641ED" w:rsidP="003F0A1B">
            <w:pPr>
              <w:spacing w:line="360" w:lineRule="auto"/>
              <w:jc w:val="left"/>
              <w:rPr>
                <w:rFonts w:ascii="Times New Roman" w:hAnsi="Times New Roman"/>
                <w:sz w:val="24"/>
                <w:szCs w:val="24"/>
              </w:rPr>
            </w:pPr>
            <w:r w:rsidRPr="003F0A1B">
              <w:rPr>
                <w:rFonts w:ascii="Times New Roman" w:hAnsi="Times New Roman"/>
                <w:sz w:val="24"/>
                <w:szCs w:val="24"/>
              </w:rPr>
              <w:t>CXCR4(4)</w:t>
            </w:r>
          </w:p>
        </w:tc>
        <w:tc>
          <w:tcPr>
            <w:tcW w:w="3686" w:type="dxa"/>
            <w:tcBorders>
              <w:top w:val="nil"/>
              <w:left w:val="nil"/>
              <w:bottom w:val="nil"/>
              <w:right w:val="nil"/>
            </w:tcBorders>
            <w:vAlign w:val="center"/>
          </w:tcPr>
          <w:p w:rsidR="007641ED" w:rsidRPr="003F0A1B" w:rsidRDefault="007641ED" w:rsidP="003F0A1B">
            <w:pPr>
              <w:spacing w:line="360" w:lineRule="auto"/>
              <w:jc w:val="left"/>
              <w:rPr>
                <w:rFonts w:ascii="Times New Roman" w:hAnsi="Times New Roman"/>
                <w:caps/>
                <w:sz w:val="24"/>
                <w:szCs w:val="24"/>
              </w:rPr>
            </w:pPr>
            <w:r w:rsidRPr="003F0A1B">
              <w:rPr>
                <w:rFonts w:ascii="Times New Roman" w:hAnsi="Times New Roman"/>
                <w:color w:val="000000"/>
                <w:kern w:val="0"/>
                <w:sz w:val="24"/>
                <w:szCs w:val="24"/>
              </w:rPr>
              <w:t>GCACAAGUGGAUUUCCAUCTT</w:t>
            </w:r>
          </w:p>
        </w:tc>
        <w:tc>
          <w:tcPr>
            <w:tcW w:w="3364" w:type="dxa"/>
            <w:tcBorders>
              <w:top w:val="nil"/>
              <w:left w:val="nil"/>
              <w:bottom w:val="nil"/>
              <w:right w:val="nil"/>
            </w:tcBorders>
            <w:vAlign w:val="center"/>
          </w:tcPr>
          <w:p w:rsidR="007641ED" w:rsidRPr="003F0A1B" w:rsidRDefault="007641ED" w:rsidP="003F0A1B">
            <w:pPr>
              <w:spacing w:line="360" w:lineRule="auto"/>
              <w:jc w:val="left"/>
              <w:rPr>
                <w:rFonts w:ascii="Times New Roman" w:hAnsi="Times New Roman"/>
                <w:caps/>
                <w:sz w:val="24"/>
                <w:szCs w:val="24"/>
              </w:rPr>
            </w:pPr>
            <w:r w:rsidRPr="003F0A1B">
              <w:rPr>
                <w:rFonts w:ascii="Times New Roman" w:hAnsi="Times New Roman"/>
                <w:color w:val="000000"/>
                <w:kern w:val="0"/>
                <w:sz w:val="24"/>
                <w:szCs w:val="24"/>
              </w:rPr>
              <w:t>GAUGGAAAUCCACUUGUGCTT</w:t>
            </w:r>
          </w:p>
        </w:tc>
      </w:tr>
      <w:tr w:rsidR="007641ED" w:rsidRPr="003F0A1B" w:rsidTr="00715E1F">
        <w:trPr>
          <w:trHeight w:val="998"/>
          <w:jc w:val="center"/>
        </w:trPr>
        <w:tc>
          <w:tcPr>
            <w:tcW w:w="1276" w:type="dxa"/>
            <w:tcBorders>
              <w:top w:val="nil"/>
              <w:left w:val="nil"/>
              <w:bottom w:val="nil"/>
              <w:right w:val="nil"/>
            </w:tcBorders>
            <w:vAlign w:val="center"/>
          </w:tcPr>
          <w:p w:rsidR="007641ED" w:rsidRPr="003F0A1B" w:rsidRDefault="007641ED" w:rsidP="003F0A1B">
            <w:pPr>
              <w:spacing w:line="360" w:lineRule="auto"/>
              <w:jc w:val="left"/>
              <w:rPr>
                <w:rFonts w:ascii="Times New Roman" w:hAnsi="Times New Roman"/>
                <w:sz w:val="24"/>
                <w:szCs w:val="24"/>
              </w:rPr>
            </w:pPr>
            <w:r w:rsidRPr="003F0A1B">
              <w:rPr>
                <w:rFonts w:ascii="Times New Roman" w:hAnsi="Times New Roman"/>
                <w:sz w:val="24"/>
                <w:szCs w:val="24"/>
              </w:rPr>
              <w:t>CXCR Control</w:t>
            </w:r>
          </w:p>
        </w:tc>
        <w:tc>
          <w:tcPr>
            <w:tcW w:w="3686" w:type="dxa"/>
            <w:tcBorders>
              <w:top w:val="nil"/>
              <w:left w:val="nil"/>
              <w:bottom w:val="nil"/>
              <w:right w:val="nil"/>
            </w:tcBorders>
            <w:vAlign w:val="center"/>
          </w:tcPr>
          <w:p w:rsidR="007641ED" w:rsidRPr="003F0A1B" w:rsidRDefault="007641ED" w:rsidP="003F0A1B">
            <w:pPr>
              <w:spacing w:line="360" w:lineRule="auto"/>
              <w:jc w:val="left"/>
              <w:rPr>
                <w:rFonts w:ascii="Times New Roman" w:hAnsi="Times New Roman"/>
                <w:color w:val="000000"/>
                <w:kern w:val="0"/>
                <w:sz w:val="24"/>
                <w:szCs w:val="24"/>
              </w:rPr>
            </w:pPr>
            <w:r w:rsidRPr="003F0A1B">
              <w:rPr>
                <w:rFonts w:ascii="Times New Roman" w:hAnsi="Times New Roman"/>
                <w:color w:val="000000"/>
                <w:kern w:val="0"/>
                <w:sz w:val="24"/>
                <w:szCs w:val="24"/>
              </w:rPr>
              <w:t>ACCAGGUUAUUGCAGUACGTT</w:t>
            </w:r>
          </w:p>
        </w:tc>
        <w:tc>
          <w:tcPr>
            <w:tcW w:w="3364" w:type="dxa"/>
            <w:tcBorders>
              <w:top w:val="nil"/>
              <w:left w:val="nil"/>
              <w:bottom w:val="nil"/>
              <w:right w:val="nil"/>
            </w:tcBorders>
            <w:vAlign w:val="center"/>
          </w:tcPr>
          <w:p w:rsidR="007641ED" w:rsidRPr="003F0A1B" w:rsidRDefault="007641ED" w:rsidP="003F0A1B">
            <w:pPr>
              <w:spacing w:line="360" w:lineRule="auto"/>
              <w:jc w:val="left"/>
              <w:rPr>
                <w:rFonts w:ascii="Times New Roman" w:hAnsi="Times New Roman"/>
                <w:color w:val="000000"/>
                <w:kern w:val="0"/>
                <w:sz w:val="24"/>
                <w:szCs w:val="24"/>
              </w:rPr>
            </w:pPr>
            <w:r w:rsidRPr="003F0A1B">
              <w:rPr>
                <w:rFonts w:ascii="Times New Roman" w:hAnsi="Times New Roman"/>
                <w:color w:val="000000"/>
                <w:kern w:val="0"/>
                <w:sz w:val="24"/>
                <w:szCs w:val="24"/>
              </w:rPr>
              <w:t>CGUACUGCAAUAACCUGGUTT</w:t>
            </w:r>
          </w:p>
        </w:tc>
      </w:tr>
      <w:tr w:rsidR="007641ED" w:rsidRPr="003F0A1B" w:rsidTr="00715E1F">
        <w:trPr>
          <w:trHeight w:val="998"/>
          <w:jc w:val="center"/>
        </w:trPr>
        <w:tc>
          <w:tcPr>
            <w:tcW w:w="1276" w:type="dxa"/>
            <w:tcBorders>
              <w:top w:val="nil"/>
              <w:left w:val="nil"/>
              <w:bottom w:val="nil"/>
              <w:right w:val="nil"/>
            </w:tcBorders>
            <w:vAlign w:val="center"/>
          </w:tcPr>
          <w:p w:rsidR="007641ED" w:rsidRPr="003F0A1B" w:rsidRDefault="007641ED" w:rsidP="003F0A1B">
            <w:pPr>
              <w:spacing w:line="360" w:lineRule="auto"/>
              <w:jc w:val="left"/>
              <w:rPr>
                <w:rFonts w:ascii="Times New Roman" w:hAnsi="Times New Roman"/>
                <w:sz w:val="24"/>
                <w:szCs w:val="24"/>
              </w:rPr>
            </w:pPr>
            <w:r w:rsidRPr="003F0A1B">
              <w:rPr>
                <w:rFonts w:ascii="Times New Roman" w:hAnsi="Times New Roman"/>
                <w:sz w:val="24"/>
                <w:szCs w:val="24"/>
              </w:rPr>
              <w:t>EAAT1(1)</w:t>
            </w:r>
          </w:p>
        </w:tc>
        <w:tc>
          <w:tcPr>
            <w:tcW w:w="3686" w:type="dxa"/>
            <w:tcBorders>
              <w:top w:val="nil"/>
              <w:left w:val="nil"/>
              <w:bottom w:val="nil"/>
              <w:right w:val="nil"/>
            </w:tcBorders>
            <w:vAlign w:val="center"/>
          </w:tcPr>
          <w:p w:rsidR="007641ED" w:rsidRPr="003F0A1B" w:rsidRDefault="007641ED" w:rsidP="003F0A1B">
            <w:pPr>
              <w:spacing w:line="360" w:lineRule="auto"/>
              <w:jc w:val="left"/>
              <w:rPr>
                <w:rFonts w:ascii="Times New Roman" w:hAnsi="Times New Roman"/>
                <w:caps/>
                <w:sz w:val="24"/>
                <w:szCs w:val="24"/>
              </w:rPr>
            </w:pPr>
            <w:r w:rsidRPr="003F0A1B">
              <w:rPr>
                <w:rFonts w:ascii="Times New Roman" w:hAnsi="Times New Roman"/>
                <w:color w:val="000000"/>
                <w:kern w:val="0"/>
                <w:sz w:val="24"/>
                <w:szCs w:val="24"/>
              </w:rPr>
              <w:t>CGGGGAAUAUUAUCAGAUGTT</w:t>
            </w:r>
          </w:p>
        </w:tc>
        <w:tc>
          <w:tcPr>
            <w:tcW w:w="3364" w:type="dxa"/>
            <w:tcBorders>
              <w:top w:val="nil"/>
              <w:left w:val="nil"/>
              <w:bottom w:val="nil"/>
              <w:right w:val="nil"/>
            </w:tcBorders>
            <w:vAlign w:val="center"/>
          </w:tcPr>
          <w:p w:rsidR="007641ED" w:rsidRPr="003F0A1B" w:rsidRDefault="007641ED" w:rsidP="003F0A1B">
            <w:pPr>
              <w:spacing w:line="360" w:lineRule="auto"/>
              <w:jc w:val="left"/>
              <w:rPr>
                <w:rFonts w:ascii="Times New Roman" w:hAnsi="Times New Roman"/>
                <w:caps/>
                <w:sz w:val="24"/>
                <w:szCs w:val="24"/>
              </w:rPr>
            </w:pPr>
            <w:r w:rsidRPr="003F0A1B">
              <w:rPr>
                <w:rFonts w:ascii="Times New Roman" w:hAnsi="Times New Roman"/>
                <w:color w:val="000000"/>
                <w:kern w:val="0"/>
                <w:sz w:val="24"/>
                <w:szCs w:val="24"/>
              </w:rPr>
              <w:t>CAUCUGAUAAUAUUCCCCGTT</w:t>
            </w:r>
          </w:p>
        </w:tc>
      </w:tr>
      <w:tr w:rsidR="007641ED" w:rsidRPr="003F0A1B" w:rsidTr="00715E1F">
        <w:trPr>
          <w:trHeight w:val="998"/>
          <w:jc w:val="center"/>
        </w:trPr>
        <w:tc>
          <w:tcPr>
            <w:tcW w:w="1276" w:type="dxa"/>
            <w:tcBorders>
              <w:top w:val="nil"/>
              <w:left w:val="nil"/>
              <w:bottom w:val="nil"/>
              <w:right w:val="nil"/>
            </w:tcBorders>
            <w:vAlign w:val="center"/>
          </w:tcPr>
          <w:p w:rsidR="007641ED" w:rsidRPr="003F0A1B" w:rsidRDefault="007641ED" w:rsidP="003F0A1B">
            <w:pPr>
              <w:spacing w:line="360" w:lineRule="auto"/>
              <w:jc w:val="left"/>
              <w:rPr>
                <w:rFonts w:ascii="Times New Roman" w:hAnsi="Times New Roman"/>
                <w:sz w:val="24"/>
                <w:szCs w:val="24"/>
              </w:rPr>
            </w:pPr>
            <w:r w:rsidRPr="003F0A1B">
              <w:rPr>
                <w:rFonts w:ascii="Times New Roman" w:hAnsi="Times New Roman"/>
                <w:sz w:val="24"/>
                <w:szCs w:val="24"/>
              </w:rPr>
              <w:t>EAAT1(2)</w:t>
            </w:r>
          </w:p>
        </w:tc>
        <w:tc>
          <w:tcPr>
            <w:tcW w:w="3686" w:type="dxa"/>
            <w:tcBorders>
              <w:top w:val="nil"/>
              <w:left w:val="nil"/>
              <w:bottom w:val="nil"/>
              <w:right w:val="nil"/>
            </w:tcBorders>
            <w:vAlign w:val="center"/>
          </w:tcPr>
          <w:p w:rsidR="007641ED" w:rsidRPr="003F0A1B" w:rsidRDefault="007641ED" w:rsidP="003F0A1B">
            <w:pPr>
              <w:spacing w:line="360" w:lineRule="auto"/>
              <w:jc w:val="left"/>
              <w:rPr>
                <w:rFonts w:ascii="Times New Roman" w:hAnsi="Times New Roman"/>
                <w:color w:val="000000"/>
                <w:kern w:val="0"/>
                <w:sz w:val="24"/>
                <w:szCs w:val="24"/>
              </w:rPr>
            </w:pPr>
            <w:r w:rsidRPr="003F0A1B">
              <w:rPr>
                <w:rFonts w:ascii="Times New Roman" w:hAnsi="Times New Roman"/>
                <w:color w:val="000000"/>
                <w:kern w:val="0"/>
                <w:sz w:val="24"/>
                <w:szCs w:val="24"/>
              </w:rPr>
              <w:t>CCAUAACCAGCUAUACCUUTT</w:t>
            </w:r>
          </w:p>
        </w:tc>
        <w:tc>
          <w:tcPr>
            <w:tcW w:w="3364" w:type="dxa"/>
            <w:tcBorders>
              <w:top w:val="nil"/>
              <w:left w:val="nil"/>
              <w:bottom w:val="nil"/>
              <w:right w:val="nil"/>
            </w:tcBorders>
            <w:vAlign w:val="center"/>
          </w:tcPr>
          <w:p w:rsidR="007641ED" w:rsidRPr="003F0A1B" w:rsidRDefault="007641ED" w:rsidP="003F0A1B">
            <w:pPr>
              <w:spacing w:line="360" w:lineRule="auto"/>
              <w:jc w:val="left"/>
              <w:rPr>
                <w:rFonts w:ascii="Times New Roman" w:hAnsi="Times New Roman"/>
                <w:color w:val="000000"/>
                <w:kern w:val="0"/>
                <w:sz w:val="24"/>
                <w:szCs w:val="24"/>
              </w:rPr>
            </w:pPr>
            <w:r w:rsidRPr="003F0A1B">
              <w:rPr>
                <w:rFonts w:ascii="Times New Roman" w:hAnsi="Times New Roman"/>
                <w:color w:val="000000"/>
                <w:kern w:val="0"/>
                <w:sz w:val="24"/>
                <w:szCs w:val="24"/>
              </w:rPr>
              <w:t>AAGGUAUAGCUGGUUAUGGTT</w:t>
            </w:r>
          </w:p>
        </w:tc>
      </w:tr>
      <w:tr w:rsidR="007641ED" w:rsidRPr="003F0A1B" w:rsidTr="00715E1F">
        <w:trPr>
          <w:trHeight w:val="998"/>
          <w:jc w:val="center"/>
        </w:trPr>
        <w:tc>
          <w:tcPr>
            <w:tcW w:w="1276" w:type="dxa"/>
            <w:tcBorders>
              <w:top w:val="nil"/>
              <w:left w:val="nil"/>
              <w:bottom w:val="nil"/>
              <w:right w:val="nil"/>
            </w:tcBorders>
            <w:vAlign w:val="center"/>
          </w:tcPr>
          <w:p w:rsidR="007641ED" w:rsidRPr="003F0A1B" w:rsidRDefault="007641ED" w:rsidP="003F0A1B">
            <w:pPr>
              <w:spacing w:line="360" w:lineRule="auto"/>
              <w:jc w:val="left"/>
              <w:rPr>
                <w:rFonts w:ascii="Times New Roman" w:hAnsi="Times New Roman"/>
                <w:sz w:val="24"/>
                <w:szCs w:val="24"/>
              </w:rPr>
            </w:pPr>
            <w:r w:rsidRPr="003F0A1B">
              <w:rPr>
                <w:rFonts w:ascii="Times New Roman" w:hAnsi="Times New Roman"/>
                <w:sz w:val="24"/>
                <w:szCs w:val="24"/>
              </w:rPr>
              <w:t>EAAT1(3)</w:t>
            </w:r>
          </w:p>
        </w:tc>
        <w:tc>
          <w:tcPr>
            <w:tcW w:w="3686" w:type="dxa"/>
            <w:tcBorders>
              <w:top w:val="nil"/>
              <w:left w:val="nil"/>
              <w:bottom w:val="nil"/>
              <w:right w:val="nil"/>
            </w:tcBorders>
            <w:vAlign w:val="center"/>
          </w:tcPr>
          <w:p w:rsidR="007641ED" w:rsidRPr="003F0A1B" w:rsidRDefault="007641ED" w:rsidP="003F0A1B">
            <w:pPr>
              <w:spacing w:line="360" w:lineRule="auto"/>
              <w:jc w:val="left"/>
              <w:rPr>
                <w:rFonts w:ascii="Times New Roman" w:hAnsi="Times New Roman"/>
                <w:color w:val="000000"/>
                <w:kern w:val="0"/>
                <w:sz w:val="24"/>
                <w:szCs w:val="24"/>
              </w:rPr>
            </w:pPr>
            <w:r w:rsidRPr="003F0A1B">
              <w:rPr>
                <w:rFonts w:ascii="Times New Roman" w:hAnsi="Times New Roman"/>
                <w:color w:val="000000"/>
                <w:kern w:val="0"/>
                <w:sz w:val="24"/>
                <w:szCs w:val="24"/>
              </w:rPr>
              <w:t>CCAAGAAGAAAGUGCAGAATT</w:t>
            </w:r>
          </w:p>
        </w:tc>
        <w:tc>
          <w:tcPr>
            <w:tcW w:w="3364" w:type="dxa"/>
            <w:tcBorders>
              <w:top w:val="nil"/>
              <w:left w:val="nil"/>
              <w:bottom w:val="nil"/>
              <w:right w:val="nil"/>
            </w:tcBorders>
            <w:vAlign w:val="center"/>
          </w:tcPr>
          <w:p w:rsidR="007641ED" w:rsidRPr="003F0A1B" w:rsidRDefault="007641ED" w:rsidP="003F0A1B">
            <w:pPr>
              <w:spacing w:line="360" w:lineRule="auto"/>
              <w:jc w:val="left"/>
              <w:rPr>
                <w:rFonts w:ascii="Times New Roman" w:hAnsi="Times New Roman"/>
                <w:color w:val="000000"/>
                <w:kern w:val="0"/>
                <w:sz w:val="24"/>
                <w:szCs w:val="24"/>
              </w:rPr>
            </w:pPr>
            <w:r w:rsidRPr="003F0A1B">
              <w:rPr>
                <w:rFonts w:ascii="Times New Roman" w:hAnsi="Times New Roman"/>
                <w:color w:val="000000"/>
                <w:kern w:val="0"/>
                <w:sz w:val="24"/>
                <w:szCs w:val="24"/>
              </w:rPr>
              <w:t>UUCUGCACUUUCUUCUUGGTT</w:t>
            </w:r>
          </w:p>
        </w:tc>
      </w:tr>
      <w:tr w:rsidR="007641ED" w:rsidRPr="003F0A1B" w:rsidTr="00715E1F">
        <w:trPr>
          <w:trHeight w:val="998"/>
          <w:jc w:val="center"/>
        </w:trPr>
        <w:tc>
          <w:tcPr>
            <w:tcW w:w="1276" w:type="dxa"/>
            <w:tcBorders>
              <w:top w:val="nil"/>
              <w:left w:val="nil"/>
              <w:bottom w:val="nil"/>
              <w:right w:val="nil"/>
            </w:tcBorders>
            <w:vAlign w:val="center"/>
          </w:tcPr>
          <w:p w:rsidR="007641ED" w:rsidRPr="003F0A1B" w:rsidRDefault="007641ED" w:rsidP="003F0A1B">
            <w:pPr>
              <w:spacing w:line="360" w:lineRule="auto"/>
              <w:jc w:val="left"/>
              <w:rPr>
                <w:rFonts w:ascii="Times New Roman" w:hAnsi="Times New Roman"/>
                <w:sz w:val="24"/>
                <w:szCs w:val="24"/>
              </w:rPr>
            </w:pPr>
            <w:r w:rsidRPr="003F0A1B">
              <w:rPr>
                <w:rFonts w:ascii="Times New Roman" w:hAnsi="Times New Roman"/>
                <w:sz w:val="24"/>
                <w:szCs w:val="24"/>
              </w:rPr>
              <w:t>EAAT1(4)</w:t>
            </w:r>
          </w:p>
        </w:tc>
        <w:tc>
          <w:tcPr>
            <w:tcW w:w="3686" w:type="dxa"/>
            <w:tcBorders>
              <w:top w:val="nil"/>
              <w:left w:val="nil"/>
              <w:bottom w:val="nil"/>
              <w:right w:val="nil"/>
            </w:tcBorders>
            <w:vAlign w:val="center"/>
          </w:tcPr>
          <w:p w:rsidR="007641ED" w:rsidRPr="003F0A1B" w:rsidRDefault="007641ED" w:rsidP="003F0A1B">
            <w:pPr>
              <w:spacing w:line="360" w:lineRule="auto"/>
              <w:jc w:val="left"/>
              <w:rPr>
                <w:rFonts w:ascii="Times New Roman" w:hAnsi="Times New Roman"/>
                <w:color w:val="000000"/>
                <w:kern w:val="0"/>
                <w:sz w:val="24"/>
                <w:szCs w:val="24"/>
              </w:rPr>
            </w:pPr>
            <w:r w:rsidRPr="003F0A1B">
              <w:rPr>
                <w:rFonts w:ascii="Times New Roman" w:hAnsi="Times New Roman"/>
                <w:color w:val="000000"/>
                <w:kern w:val="0"/>
                <w:sz w:val="24"/>
                <w:szCs w:val="24"/>
              </w:rPr>
              <w:t>CACUGAAGUGCAAAGAAGATT</w:t>
            </w:r>
          </w:p>
        </w:tc>
        <w:tc>
          <w:tcPr>
            <w:tcW w:w="3364" w:type="dxa"/>
            <w:tcBorders>
              <w:top w:val="nil"/>
              <w:left w:val="nil"/>
              <w:bottom w:val="nil"/>
              <w:right w:val="nil"/>
            </w:tcBorders>
            <w:vAlign w:val="center"/>
          </w:tcPr>
          <w:p w:rsidR="007641ED" w:rsidRPr="003F0A1B" w:rsidRDefault="007641ED" w:rsidP="003F0A1B">
            <w:pPr>
              <w:spacing w:line="360" w:lineRule="auto"/>
              <w:jc w:val="left"/>
              <w:rPr>
                <w:rFonts w:ascii="Times New Roman" w:hAnsi="Times New Roman"/>
                <w:color w:val="000000"/>
                <w:kern w:val="0"/>
                <w:sz w:val="24"/>
                <w:szCs w:val="24"/>
              </w:rPr>
            </w:pPr>
            <w:r w:rsidRPr="003F0A1B">
              <w:rPr>
                <w:rFonts w:ascii="Times New Roman" w:hAnsi="Times New Roman"/>
                <w:color w:val="000000"/>
                <w:kern w:val="0"/>
                <w:sz w:val="24"/>
                <w:szCs w:val="24"/>
              </w:rPr>
              <w:t>UCUUCUUUGCACUUCAGUGTT</w:t>
            </w:r>
          </w:p>
        </w:tc>
      </w:tr>
      <w:tr w:rsidR="007641ED" w:rsidRPr="003F0A1B" w:rsidTr="00715E1F">
        <w:trPr>
          <w:trHeight w:val="1126"/>
          <w:jc w:val="center"/>
        </w:trPr>
        <w:tc>
          <w:tcPr>
            <w:tcW w:w="1276" w:type="dxa"/>
            <w:tcBorders>
              <w:top w:val="nil"/>
              <w:left w:val="nil"/>
              <w:right w:val="nil"/>
            </w:tcBorders>
            <w:vAlign w:val="center"/>
          </w:tcPr>
          <w:p w:rsidR="007641ED" w:rsidRPr="003F0A1B" w:rsidRDefault="007641ED" w:rsidP="003F0A1B">
            <w:pPr>
              <w:spacing w:line="360" w:lineRule="auto"/>
              <w:ind w:firstLineChars="50" w:firstLine="120"/>
              <w:jc w:val="left"/>
              <w:rPr>
                <w:rFonts w:ascii="Times New Roman" w:hAnsi="Times New Roman"/>
                <w:sz w:val="24"/>
                <w:szCs w:val="24"/>
              </w:rPr>
            </w:pPr>
            <w:r w:rsidRPr="003F0A1B">
              <w:rPr>
                <w:rFonts w:ascii="Times New Roman" w:hAnsi="Times New Roman"/>
                <w:sz w:val="24"/>
                <w:szCs w:val="24"/>
              </w:rPr>
              <w:t>EAAT1</w:t>
            </w:r>
          </w:p>
          <w:p w:rsidR="007641ED" w:rsidRPr="003F0A1B" w:rsidRDefault="007641ED" w:rsidP="003F0A1B">
            <w:pPr>
              <w:spacing w:line="360" w:lineRule="auto"/>
              <w:ind w:firstLineChars="50" w:firstLine="120"/>
              <w:jc w:val="left"/>
              <w:rPr>
                <w:rFonts w:ascii="Times New Roman" w:hAnsi="Times New Roman"/>
                <w:sz w:val="24"/>
                <w:szCs w:val="24"/>
              </w:rPr>
            </w:pPr>
            <w:r w:rsidRPr="003F0A1B">
              <w:rPr>
                <w:rFonts w:ascii="Times New Roman" w:hAnsi="Times New Roman"/>
                <w:sz w:val="24"/>
                <w:szCs w:val="24"/>
              </w:rPr>
              <w:t>Control</w:t>
            </w:r>
          </w:p>
        </w:tc>
        <w:tc>
          <w:tcPr>
            <w:tcW w:w="3686" w:type="dxa"/>
            <w:tcBorders>
              <w:top w:val="nil"/>
              <w:left w:val="nil"/>
              <w:right w:val="nil"/>
            </w:tcBorders>
            <w:vAlign w:val="center"/>
          </w:tcPr>
          <w:p w:rsidR="007641ED" w:rsidRPr="003F0A1B" w:rsidRDefault="007641ED" w:rsidP="003F0A1B">
            <w:pPr>
              <w:spacing w:line="360" w:lineRule="auto"/>
              <w:jc w:val="left"/>
              <w:rPr>
                <w:rFonts w:ascii="Times New Roman" w:hAnsi="Times New Roman"/>
                <w:sz w:val="24"/>
                <w:szCs w:val="24"/>
              </w:rPr>
            </w:pPr>
            <w:r w:rsidRPr="003F0A1B">
              <w:rPr>
                <w:rFonts w:ascii="Times New Roman" w:hAnsi="Times New Roman"/>
                <w:color w:val="000000"/>
                <w:kern w:val="0"/>
                <w:sz w:val="24"/>
                <w:szCs w:val="24"/>
              </w:rPr>
              <w:t>ACCAGGUUAUUGCAGUACGTT</w:t>
            </w:r>
          </w:p>
        </w:tc>
        <w:tc>
          <w:tcPr>
            <w:tcW w:w="3364" w:type="dxa"/>
            <w:tcBorders>
              <w:top w:val="nil"/>
              <w:left w:val="nil"/>
              <w:right w:val="nil"/>
            </w:tcBorders>
            <w:vAlign w:val="center"/>
          </w:tcPr>
          <w:p w:rsidR="007641ED" w:rsidRPr="003F0A1B" w:rsidRDefault="007641ED" w:rsidP="003F0A1B">
            <w:pPr>
              <w:spacing w:line="360" w:lineRule="auto"/>
              <w:jc w:val="left"/>
              <w:rPr>
                <w:rFonts w:ascii="Times New Roman" w:hAnsi="Times New Roman"/>
                <w:sz w:val="24"/>
                <w:szCs w:val="24"/>
              </w:rPr>
            </w:pPr>
            <w:r w:rsidRPr="003F0A1B">
              <w:rPr>
                <w:rFonts w:ascii="Times New Roman" w:hAnsi="Times New Roman"/>
                <w:color w:val="000000"/>
                <w:kern w:val="0"/>
                <w:sz w:val="24"/>
                <w:szCs w:val="24"/>
              </w:rPr>
              <w:t>CGUACUGCAAUAACCUGGUTT</w:t>
            </w:r>
          </w:p>
        </w:tc>
      </w:tr>
    </w:tbl>
    <w:p w:rsidR="007641ED" w:rsidRPr="003F0A1B" w:rsidRDefault="007641ED" w:rsidP="003F0A1B">
      <w:pPr>
        <w:spacing w:line="360" w:lineRule="auto"/>
        <w:jc w:val="left"/>
        <w:rPr>
          <w:rFonts w:ascii="Times New Roman" w:hAnsi="Times New Roman"/>
          <w:sz w:val="24"/>
          <w:szCs w:val="24"/>
        </w:rPr>
      </w:pPr>
    </w:p>
    <w:p w:rsidR="007641ED" w:rsidRPr="003F0A1B" w:rsidRDefault="007641ED" w:rsidP="003F0A1B">
      <w:pPr>
        <w:spacing w:line="360" w:lineRule="auto"/>
        <w:jc w:val="left"/>
        <w:rPr>
          <w:rFonts w:ascii="Times New Roman" w:hAnsi="Times New Roman"/>
          <w:sz w:val="24"/>
          <w:szCs w:val="24"/>
        </w:rPr>
      </w:pPr>
    </w:p>
    <w:p w:rsidR="004B338B" w:rsidRPr="003F0A1B" w:rsidRDefault="004B338B" w:rsidP="003F0A1B">
      <w:pPr>
        <w:spacing w:line="360" w:lineRule="auto"/>
        <w:jc w:val="left"/>
        <w:rPr>
          <w:rFonts w:ascii="Times New Roman" w:hAnsi="Times New Roman"/>
          <w:sz w:val="24"/>
          <w:szCs w:val="24"/>
        </w:rPr>
      </w:pPr>
    </w:p>
    <w:p w:rsidR="005718A2" w:rsidRPr="003F0A1B" w:rsidRDefault="005718A2" w:rsidP="003F0A1B">
      <w:pPr>
        <w:spacing w:line="360" w:lineRule="auto"/>
        <w:jc w:val="left"/>
        <w:rPr>
          <w:rFonts w:ascii="Times New Roman" w:hAnsi="Times New Roman"/>
          <w:sz w:val="24"/>
          <w:szCs w:val="24"/>
        </w:rPr>
      </w:pPr>
    </w:p>
    <w:p w:rsidR="004B338B" w:rsidRPr="003F0A1B" w:rsidRDefault="004B338B" w:rsidP="003F0A1B">
      <w:pPr>
        <w:spacing w:line="360" w:lineRule="auto"/>
        <w:ind w:left="2"/>
        <w:jc w:val="left"/>
        <w:rPr>
          <w:rFonts w:ascii="Times New Roman" w:hAnsi="Times New Roman"/>
          <w:sz w:val="24"/>
          <w:szCs w:val="24"/>
        </w:rPr>
      </w:pPr>
      <w:r w:rsidRPr="003F0A1B">
        <w:rPr>
          <w:rFonts w:ascii="Times New Roman" w:hAnsi="Times New Roman"/>
          <w:sz w:val="24"/>
          <w:szCs w:val="24"/>
        </w:rPr>
        <w:lastRenderedPageBreak/>
        <w:t xml:space="preserve">Table </w:t>
      </w:r>
      <w:r w:rsidR="00DA4EA2" w:rsidRPr="003F0A1B">
        <w:rPr>
          <w:rFonts w:ascii="Times New Roman" w:hAnsi="Times New Roman"/>
          <w:sz w:val="24"/>
          <w:szCs w:val="24"/>
        </w:rPr>
        <w:t>S</w:t>
      </w:r>
      <w:r w:rsidRPr="003F0A1B">
        <w:rPr>
          <w:rFonts w:ascii="Times New Roman" w:hAnsi="Times New Roman"/>
          <w:sz w:val="24"/>
          <w:szCs w:val="24"/>
        </w:rPr>
        <w:t>3. The changes of fluorescence signal values of four groups</w:t>
      </w:r>
    </w:p>
    <w:p w:rsidR="004B338B" w:rsidRPr="003F0A1B" w:rsidRDefault="004B338B" w:rsidP="003F0A1B">
      <w:pPr>
        <w:spacing w:line="360" w:lineRule="auto"/>
        <w:ind w:left="2"/>
        <w:jc w:val="left"/>
        <w:rPr>
          <w:rFonts w:ascii="Times New Roman" w:hAnsi="Times New Roman"/>
          <w:sz w:val="24"/>
          <w:szCs w:val="24"/>
        </w:rPr>
      </w:pPr>
    </w:p>
    <w:tbl>
      <w:tblPr>
        <w:tblW w:w="8472" w:type="dxa"/>
        <w:jc w:val="center"/>
        <w:tblBorders>
          <w:top w:val="single" w:sz="4" w:space="0" w:color="auto"/>
          <w:bottom w:val="single" w:sz="4" w:space="0" w:color="auto"/>
        </w:tblBorders>
        <w:tblLook w:val="04A0" w:firstRow="1" w:lastRow="0" w:firstColumn="1" w:lastColumn="0" w:noHBand="0" w:noVBand="1"/>
      </w:tblPr>
      <w:tblGrid>
        <w:gridCol w:w="1526"/>
        <w:gridCol w:w="2011"/>
        <w:gridCol w:w="1646"/>
        <w:gridCol w:w="1929"/>
        <w:gridCol w:w="1360"/>
      </w:tblGrid>
      <w:tr w:rsidR="004B338B" w:rsidRPr="003F0A1B" w:rsidTr="00370D1F">
        <w:trPr>
          <w:trHeight w:val="280"/>
          <w:jc w:val="center"/>
        </w:trPr>
        <w:tc>
          <w:tcPr>
            <w:tcW w:w="1526" w:type="dxa"/>
            <w:tcBorders>
              <w:top w:val="single" w:sz="12" w:space="0" w:color="auto"/>
              <w:bottom w:val="single" w:sz="4" w:space="0" w:color="auto"/>
            </w:tcBorders>
            <w:shd w:val="clear" w:color="auto" w:fill="auto"/>
            <w:noWrap/>
            <w:vAlign w:val="center"/>
            <w:hideMark/>
          </w:tcPr>
          <w:p w:rsidR="004B338B" w:rsidRPr="003F0A1B" w:rsidRDefault="004B338B" w:rsidP="003F0A1B">
            <w:pPr>
              <w:widowControl/>
              <w:spacing w:line="360" w:lineRule="auto"/>
              <w:jc w:val="left"/>
              <w:rPr>
                <w:rFonts w:ascii="Times New Roman" w:hAnsi="Times New Roman"/>
                <w:kern w:val="0"/>
                <w:sz w:val="24"/>
                <w:szCs w:val="24"/>
              </w:rPr>
            </w:pPr>
            <w:r w:rsidRPr="003F0A1B">
              <w:rPr>
                <w:rFonts w:ascii="Times New Roman" w:hAnsi="Times New Roman"/>
                <w:sz w:val="24"/>
                <w:szCs w:val="24"/>
              </w:rPr>
              <w:t>After starting of treatments</w:t>
            </w:r>
          </w:p>
        </w:tc>
        <w:tc>
          <w:tcPr>
            <w:tcW w:w="2011" w:type="dxa"/>
            <w:tcBorders>
              <w:top w:val="single" w:sz="12" w:space="0" w:color="auto"/>
              <w:bottom w:val="single" w:sz="4" w:space="0" w:color="auto"/>
            </w:tcBorders>
            <w:shd w:val="clear" w:color="auto" w:fill="auto"/>
            <w:noWrap/>
            <w:vAlign w:val="center"/>
          </w:tcPr>
          <w:p w:rsidR="004B338B" w:rsidRPr="003F0A1B" w:rsidRDefault="004B338B" w:rsidP="003F0A1B">
            <w:pPr>
              <w:widowControl/>
              <w:spacing w:line="360" w:lineRule="auto"/>
              <w:jc w:val="left"/>
              <w:rPr>
                <w:rFonts w:ascii="Times New Roman" w:eastAsia="等线" w:hAnsi="Times New Roman"/>
                <w:kern w:val="0"/>
                <w:sz w:val="24"/>
                <w:szCs w:val="24"/>
              </w:rPr>
            </w:pPr>
            <w:r w:rsidRPr="003F0A1B">
              <w:rPr>
                <w:rFonts w:ascii="Times New Roman" w:eastAsia="等线" w:hAnsi="Times New Roman"/>
                <w:kern w:val="0"/>
                <w:sz w:val="24"/>
                <w:szCs w:val="24"/>
              </w:rPr>
              <w:t>Control</w:t>
            </w:r>
          </w:p>
        </w:tc>
        <w:tc>
          <w:tcPr>
            <w:tcW w:w="1646" w:type="dxa"/>
            <w:tcBorders>
              <w:top w:val="single" w:sz="12" w:space="0" w:color="auto"/>
              <w:bottom w:val="single" w:sz="4" w:space="0" w:color="auto"/>
            </w:tcBorders>
            <w:shd w:val="clear" w:color="auto" w:fill="auto"/>
            <w:noWrap/>
            <w:vAlign w:val="center"/>
          </w:tcPr>
          <w:p w:rsidR="004B338B" w:rsidRPr="003F0A1B" w:rsidRDefault="004B338B" w:rsidP="003F0A1B">
            <w:pPr>
              <w:widowControl/>
              <w:spacing w:line="360" w:lineRule="auto"/>
              <w:ind w:firstLineChars="100" w:firstLine="240"/>
              <w:jc w:val="left"/>
              <w:rPr>
                <w:rFonts w:ascii="Times New Roman" w:eastAsia="等线" w:hAnsi="Times New Roman"/>
                <w:kern w:val="0"/>
                <w:sz w:val="24"/>
                <w:szCs w:val="24"/>
              </w:rPr>
            </w:pPr>
            <w:r w:rsidRPr="003F0A1B">
              <w:rPr>
                <w:rFonts w:ascii="Times New Roman" w:eastAsia="等线" w:hAnsi="Times New Roman"/>
                <w:kern w:val="0"/>
                <w:sz w:val="24"/>
                <w:szCs w:val="24"/>
              </w:rPr>
              <w:t>CXCL12</w:t>
            </w:r>
          </w:p>
        </w:tc>
        <w:tc>
          <w:tcPr>
            <w:tcW w:w="1929" w:type="dxa"/>
            <w:tcBorders>
              <w:top w:val="single" w:sz="12" w:space="0" w:color="auto"/>
              <w:bottom w:val="single" w:sz="4" w:space="0" w:color="auto"/>
            </w:tcBorders>
            <w:vAlign w:val="center"/>
          </w:tcPr>
          <w:p w:rsidR="004B338B" w:rsidRPr="003F0A1B" w:rsidRDefault="004B338B" w:rsidP="003F0A1B">
            <w:pPr>
              <w:widowControl/>
              <w:spacing w:line="360" w:lineRule="auto"/>
              <w:ind w:firstLineChars="150" w:firstLine="360"/>
              <w:jc w:val="left"/>
              <w:rPr>
                <w:rFonts w:ascii="Times New Roman" w:eastAsia="等线" w:hAnsi="Times New Roman"/>
                <w:kern w:val="0"/>
                <w:sz w:val="24"/>
                <w:szCs w:val="24"/>
              </w:rPr>
            </w:pPr>
            <w:r w:rsidRPr="003F0A1B">
              <w:rPr>
                <w:rFonts w:ascii="Times New Roman" w:eastAsia="等线" w:hAnsi="Times New Roman"/>
                <w:kern w:val="0"/>
                <w:sz w:val="24"/>
                <w:szCs w:val="24"/>
              </w:rPr>
              <w:t>AMD3100</w:t>
            </w:r>
          </w:p>
        </w:tc>
        <w:tc>
          <w:tcPr>
            <w:tcW w:w="1360" w:type="dxa"/>
            <w:tcBorders>
              <w:top w:val="single" w:sz="12" w:space="0" w:color="auto"/>
              <w:bottom w:val="single" w:sz="4" w:space="0" w:color="auto"/>
            </w:tcBorders>
            <w:shd w:val="clear" w:color="auto" w:fill="auto"/>
            <w:noWrap/>
            <w:vAlign w:val="center"/>
            <w:hideMark/>
          </w:tcPr>
          <w:p w:rsidR="004B338B" w:rsidRPr="003F0A1B" w:rsidRDefault="004B338B" w:rsidP="003F0A1B">
            <w:pPr>
              <w:widowControl/>
              <w:spacing w:line="360" w:lineRule="auto"/>
              <w:jc w:val="left"/>
              <w:rPr>
                <w:rFonts w:ascii="Times New Roman" w:eastAsia="等线" w:hAnsi="Times New Roman"/>
                <w:kern w:val="0"/>
                <w:sz w:val="24"/>
                <w:szCs w:val="24"/>
              </w:rPr>
            </w:pPr>
            <w:r w:rsidRPr="003F0A1B">
              <w:rPr>
                <w:rFonts w:ascii="Times New Roman" w:eastAsia="等线" w:hAnsi="Times New Roman"/>
                <w:kern w:val="0"/>
                <w:sz w:val="24"/>
                <w:szCs w:val="24"/>
              </w:rPr>
              <w:t>TFB</w:t>
            </w:r>
          </w:p>
        </w:tc>
      </w:tr>
      <w:tr w:rsidR="004B338B" w:rsidRPr="003F0A1B" w:rsidTr="00370D1F">
        <w:trPr>
          <w:trHeight w:val="280"/>
          <w:jc w:val="center"/>
        </w:trPr>
        <w:tc>
          <w:tcPr>
            <w:tcW w:w="1526" w:type="dxa"/>
            <w:tcBorders>
              <w:top w:val="single" w:sz="4" w:space="0" w:color="auto"/>
              <w:bottom w:val="nil"/>
            </w:tcBorders>
            <w:shd w:val="clear" w:color="auto" w:fill="auto"/>
            <w:noWrap/>
            <w:vAlign w:val="center"/>
            <w:hideMark/>
          </w:tcPr>
          <w:p w:rsidR="004B338B" w:rsidRPr="003F0A1B" w:rsidRDefault="004B338B" w:rsidP="003F0A1B">
            <w:pPr>
              <w:widowControl/>
              <w:spacing w:line="360" w:lineRule="auto"/>
              <w:jc w:val="left"/>
              <w:rPr>
                <w:rFonts w:ascii="Times New Roman" w:eastAsia="等线" w:hAnsi="Times New Roman"/>
                <w:kern w:val="0"/>
                <w:sz w:val="24"/>
                <w:szCs w:val="24"/>
              </w:rPr>
            </w:pPr>
            <w:r w:rsidRPr="003F0A1B">
              <w:rPr>
                <w:rFonts w:ascii="Times New Roman" w:eastAsia="等线" w:hAnsi="Times New Roman"/>
                <w:kern w:val="0"/>
                <w:sz w:val="24"/>
                <w:szCs w:val="24"/>
              </w:rPr>
              <w:t>1 week</w:t>
            </w:r>
          </w:p>
        </w:tc>
        <w:tc>
          <w:tcPr>
            <w:tcW w:w="2011" w:type="dxa"/>
            <w:tcBorders>
              <w:top w:val="single" w:sz="4" w:space="0" w:color="auto"/>
              <w:bottom w:val="nil"/>
            </w:tcBorders>
            <w:shd w:val="clear" w:color="auto" w:fill="auto"/>
            <w:noWrap/>
            <w:vAlign w:val="center"/>
          </w:tcPr>
          <w:p w:rsidR="004B338B" w:rsidRPr="003F0A1B" w:rsidRDefault="004B338B" w:rsidP="003F0A1B">
            <w:pPr>
              <w:widowControl/>
              <w:spacing w:line="360" w:lineRule="auto"/>
              <w:jc w:val="left"/>
              <w:rPr>
                <w:rFonts w:ascii="Times New Roman" w:eastAsia="等线" w:hAnsi="Times New Roman"/>
                <w:kern w:val="0"/>
                <w:sz w:val="24"/>
                <w:szCs w:val="24"/>
              </w:rPr>
            </w:pPr>
            <w:r w:rsidRPr="003F0A1B">
              <w:rPr>
                <w:rFonts w:ascii="Times New Roman" w:eastAsia="等线" w:hAnsi="Times New Roman"/>
                <w:kern w:val="0"/>
                <w:sz w:val="24"/>
                <w:szCs w:val="24"/>
              </w:rPr>
              <w:t>0.98 ± 1.46</w:t>
            </w:r>
          </w:p>
        </w:tc>
        <w:tc>
          <w:tcPr>
            <w:tcW w:w="1646" w:type="dxa"/>
            <w:tcBorders>
              <w:top w:val="single" w:sz="4" w:space="0" w:color="auto"/>
              <w:bottom w:val="nil"/>
            </w:tcBorders>
            <w:shd w:val="clear" w:color="auto" w:fill="auto"/>
            <w:noWrap/>
            <w:vAlign w:val="center"/>
          </w:tcPr>
          <w:p w:rsidR="004B338B" w:rsidRPr="003F0A1B" w:rsidRDefault="004B338B" w:rsidP="003F0A1B">
            <w:pPr>
              <w:widowControl/>
              <w:spacing w:line="360" w:lineRule="auto"/>
              <w:jc w:val="left"/>
              <w:rPr>
                <w:rFonts w:ascii="Times New Roman" w:eastAsia="等线" w:hAnsi="Times New Roman"/>
                <w:kern w:val="0"/>
                <w:sz w:val="24"/>
                <w:szCs w:val="24"/>
              </w:rPr>
            </w:pPr>
            <w:r w:rsidRPr="003F0A1B">
              <w:rPr>
                <w:rFonts w:ascii="Times New Roman" w:eastAsia="等线" w:hAnsi="Times New Roman"/>
                <w:kern w:val="0"/>
                <w:sz w:val="24"/>
                <w:szCs w:val="24"/>
              </w:rPr>
              <w:t>1.31 ± 1.31</w:t>
            </w:r>
          </w:p>
        </w:tc>
        <w:tc>
          <w:tcPr>
            <w:tcW w:w="1929" w:type="dxa"/>
            <w:tcBorders>
              <w:top w:val="single" w:sz="4" w:space="0" w:color="auto"/>
              <w:bottom w:val="nil"/>
            </w:tcBorders>
            <w:vAlign w:val="center"/>
          </w:tcPr>
          <w:p w:rsidR="004B338B" w:rsidRPr="003F0A1B" w:rsidRDefault="004B338B" w:rsidP="003F0A1B">
            <w:pPr>
              <w:widowControl/>
              <w:spacing w:line="360" w:lineRule="auto"/>
              <w:jc w:val="left"/>
              <w:rPr>
                <w:rFonts w:ascii="Times New Roman" w:eastAsia="等线" w:hAnsi="Times New Roman"/>
                <w:kern w:val="0"/>
                <w:sz w:val="24"/>
                <w:szCs w:val="24"/>
              </w:rPr>
            </w:pPr>
            <w:r w:rsidRPr="003F0A1B">
              <w:rPr>
                <w:rFonts w:ascii="Times New Roman" w:eastAsia="等线" w:hAnsi="Times New Roman"/>
                <w:kern w:val="0"/>
                <w:sz w:val="24"/>
                <w:szCs w:val="24"/>
              </w:rPr>
              <w:t>-0.16 ± 0.97</w:t>
            </w:r>
          </w:p>
        </w:tc>
        <w:tc>
          <w:tcPr>
            <w:tcW w:w="1360" w:type="dxa"/>
            <w:tcBorders>
              <w:top w:val="single" w:sz="4" w:space="0" w:color="auto"/>
              <w:bottom w:val="nil"/>
            </w:tcBorders>
            <w:shd w:val="clear" w:color="auto" w:fill="auto"/>
            <w:noWrap/>
            <w:vAlign w:val="center"/>
            <w:hideMark/>
          </w:tcPr>
          <w:p w:rsidR="004B338B" w:rsidRPr="003F0A1B" w:rsidRDefault="004B338B" w:rsidP="003F0A1B">
            <w:pPr>
              <w:widowControl/>
              <w:spacing w:line="360" w:lineRule="auto"/>
              <w:jc w:val="left"/>
              <w:rPr>
                <w:rFonts w:ascii="Times New Roman" w:eastAsia="等线" w:hAnsi="Times New Roman"/>
                <w:kern w:val="0"/>
                <w:sz w:val="24"/>
                <w:szCs w:val="24"/>
              </w:rPr>
            </w:pPr>
            <w:r w:rsidRPr="003F0A1B">
              <w:rPr>
                <w:rFonts w:ascii="Times New Roman" w:eastAsia="等线" w:hAnsi="Times New Roman"/>
                <w:kern w:val="0"/>
                <w:sz w:val="24"/>
                <w:szCs w:val="24"/>
              </w:rPr>
              <w:t>0.75 ± 1.23</w:t>
            </w:r>
          </w:p>
        </w:tc>
      </w:tr>
      <w:tr w:rsidR="004B338B" w:rsidRPr="003F0A1B" w:rsidTr="00370D1F">
        <w:trPr>
          <w:trHeight w:val="280"/>
          <w:jc w:val="center"/>
        </w:trPr>
        <w:tc>
          <w:tcPr>
            <w:tcW w:w="1526" w:type="dxa"/>
            <w:tcBorders>
              <w:top w:val="nil"/>
            </w:tcBorders>
            <w:shd w:val="clear" w:color="auto" w:fill="auto"/>
            <w:noWrap/>
            <w:vAlign w:val="center"/>
            <w:hideMark/>
          </w:tcPr>
          <w:p w:rsidR="004B338B" w:rsidRPr="003F0A1B" w:rsidRDefault="004B338B" w:rsidP="003F0A1B">
            <w:pPr>
              <w:widowControl/>
              <w:spacing w:line="360" w:lineRule="auto"/>
              <w:jc w:val="left"/>
              <w:rPr>
                <w:rFonts w:ascii="Times New Roman" w:eastAsia="等线" w:hAnsi="Times New Roman"/>
                <w:kern w:val="0"/>
                <w:sz w:val="24"/>
                <w:szCs w:val="24"/>
              </w:rPr>
            </w:pPr>
            <w:r w:rsidRPr="003F0A1B">
              <w:rPr>
                <w:rFonts w:ascii="Times New Roman" w:eastAsia="等线" w:hAnsi="Times New Roman"/>
                <w:kern w:val="0"/>
                <w:sz w:val="24"/>
                <w:szCs w:val="24"/>
              </w:rPr>
              <w:t>2 weeks</w:t>
            </w:r>
          </w:p>
        </w:tc>
        <w:tc>
          <w:tcPr>
            <w:tcW w:w="2011" w:type="dxa"/>
            <w:tcBorders>
              <w:top w:val="nil"/>
            </w:tcBorders>
            <w:shd w:val="clear" w:color="auto" w:fill="auto"/>
            <w:noWrap/>
            <w:vAlign w:val="center"/>
          </w:tcPr>
          <w:p w:rsidR="004B338B" w:rsidRPr="003F0A1B" w:rsidRDefault="004B338B" w:rsidP="003F0A1B">
            <w:pPr>
              <w:widowControl/>
              <w:spacing w:line="360" w:lineRule="auto"/>
              <w:jc w:val="left"/>
              <w:rPr>
                <w:rFonts w:ascii="Times New Roman" w:eastAsia="等线" w:hAnsi="Times New Roman"/>
                <w:kern w:val="0"/>
                <w:sz w:val="24"/>
                <w:szCs w:val="24"/>
              </w:rPr>
            </w:pPr>
            <w:r w:rsidRPr="003F0A1B">
              <w:rPr>
                <w:rFonts w:ascii="Times New Roman" w:eastAsia="等线" w:hAnsi="Times New Roman"/>
                <w:kern w:val="0"/>
                <w:sz w:val="24"/>
                <w:szCs w:val="24"/>
              </w:rPr>
              <w:t>2.80 ± 3.20</w:t>
            </w:r>
          </w:p>
        </w:tc>
        <w:tc>
          <w:tcPr>
            <w:tcW w:w="1646" w:type="dxa"/>
            <w:tcBorders>
              <w:top w:val="nil"/>
            </w:tcBorders>
            <w:shd w:val="clear" w:color="auto" w:fill="auto"/>
            <w:noWrap/>
            <w:vAlign w:val="center"/>
          </w:tcPr>
          <w:p w:rsidR="004B338B" w:rsidRPr="003F0A1B" w:rsidRDefault="004B338B" w:rsidP="003F0A1B">
            <w:pPr>
              <w:widowControl/>
              <w:spacing w:line="360" w:lineRule="auto"/>
              <w:jc w:val="left"/>
              <w:rPr>
                <w:rFonts w:ascii="Times New Roman" w:eastAsia="等线" w:hAnsi="Times New Roman"/>
                <w:kern w:val="0"/>
                <w:sz w:val="24"/>
                <w:szCs w:val="24"/>
              </w:rPr>
            </w:pPr>
            <w:r w:rsidRPr="003F0A1B">
              <w:rPr>
                <w:rFonts w:ascii="Times New Roman" w:eastAsia="等线" w:hAnsi="Times New Roman"/>
                <w:kern w:val="0"/>
                <w:sz w:val="24"/>
                <w:szCs w:val="24"/>
              </w:rPr>
              <w:t>58.44 ± 63.82</w:t>
            </w:r>
          </w:p>
        </w:tc>
        <w:tc>
          <w:tcPr>
            <w:tcW w:w="1929" w:type="dxa"/>
            <w:tcBorders>
              <w:top w:val="nil"/>
            </w:tcBorders>
            <w:vAlign w:val="center"/>
          </w:tcPr>
          <w:p w:rsidR="004B338B" w:rsidRPr="003F0A1B" w:rsidRDefault="004B338B" w:rsidP="003F0A1B">
            <w:pPr>
              <w:widowControl/>
              <w:spacing w:line="360" w:lineRule="auto"/>
              <w:jc w:val="left"/>
              <w:rPr>
                <w:rFonts w:ascii="Times New Roman" w:eastAsia="等线" w:hAnsi="Times New Roman"/>
                <w:kern w:val="0"/>
                <w:sz w:val="24"/>
                <w:szCs w:val="24"/>
              </w:rPr>
            </w:pPr>
            <w:r w:rsidRPr="003F0A1B">
              <w:rPr>
                <w:rFonts w:ascii="Times New Roman" w:eastAsia="等线" w:hAnsi="Times New Roman"/>
                <w:kern w:val="0"/>
                <w:sz w:val="24"/>
                <w:szCs w:val="24"/>
              </w:rPr>
              <w:t>2.13 ± 3.50</w:t>
            </w:r>
          </w:p>
        </w:tc>
        <w:tc>
          <w:tcPr>
            <w:tcW w:w="1360" w:type="dxa"/>
            <w:tcBorders>
              <w:top w:val="nil"/>
            </w:tcBorders>
            <w:shd w:val="clear" w:color="auto" w:fill="auto"/>
            <w:noWrap/>
            <w:vAlign w:val="center"/>
            <w:hideMark/>
          </w:tcPr>
          <w:p w:rsidR="004B338B" w:rsidRPr="003F0A1B" w:rsidRDefault="004B338B" w:rsidP="003F0A1B">
            <w:pPr>
              <w:widowControl/>
              <w:spacing w:line="360" w:lineRule="auto"/>
              <w:jc w:val="left"/>
              <w:rPr>
                <w:rFonts w:ascii="Times New Roman" w:eastAsia="等线" w:hAnsi="Times New Roman"/>
                <w:kern w:val="0"/>
                <w:sz w:val="24"/>
                <w:szCs w:val="24"/>
              </w:rPr>
            </w:pPr>
            <w:r w:rsidRPr="003F0A1B">
              <w:rPr>
                <w:rFonts w:ascii="Times New Roman" w:eastAsia="等线" w:hAnsi="Times New Roman"/>
                <w:kern w:val="0"/>
                <w:sz w:val="24"/>
                <w:szCs w:val="24"/>
              </w:rPr>
              <w:t>3.82 ± 3.24</w:t>
            </w:r>
          </w:p>
        </w:tc>
      </w:tr>
      <w:tr w:rsidR="004B338B" w:rsidRPr="003F0A1B" w:rsidTr="00370D1F">
        <w:trPr>
          <w:trHeight w:val="280"/>
          <w:jc w:val="center"/>
        </w:trPr>
        <w:tc>
          <w:tcPr>
            <w:tcW w:w="1526" w:type="dxa"/>
            <w:tcBorders>
              <w:bottom w:val="single" w:sz="12" w:space="0" w:color="auto"/>
            </w:tcBorders>
            <w:shd w:val="clear" w:color="auto" w:fill="auto"/>
            <w:noWrap/>
            <w:vAlign w:val="center"/>
            <w:hideMark/>
          </w:tcPr>
          <w:p w:rsidR="004B338B" w:rsidRPr="003F0A1B" w:rsidRDefault="004B338B" w:rsidP="003F0A1B">
            <w:pPr>
              <w:widowControl/>
              <w:spacing w:line="360" w:lineRule="auto"/>
              <w:jc w:val="left"/>
              <w:rPr>
                <w:rFonts w:ascii="Times New Roman" w:eastAsia="等线" w:hAnsi="Times New Roman"/>
                <w:kern w:val="0"/>
                <w:sz w:val="24"/>
                <w:szCs w:val="24"/>
              </w:rPr>
            </w:pPr>
            <w:r w:rsidRPr="003F0A1B">
              <w:rPr>
                <w:rFonts w:ascii="Times New Roman" w:eastAsia="等线" w:hAnsi="Times New Roman"/>
                <w:kern w:val="0"/>
                <w:sz w:val="24"/>
                <w:szCs w:val="24"/>
              </w:rPr>
              <w:t>3 weeks</w:t>
            </w:r>
          </w:p>
        </w:tc>
        <w:tc>
          <w:tcPr>
            <w:tcW w:w="2011" w:type="dxa"/>
            <w:tcBorders>
              <w:bottom w:val="single" w:sz="12" w:space="0" w:color="auto"/>
            </w:tcBorders>
            <w:shd w:val="clear" w:color="auto" w:fill="auto"/>
            <w:noWrap/>
            <w:vAlign w:val="center"/>
          </w:tcPr>
          <w:p w:rsidR="004B338B" w:rsidRPr="003F0A1B" w:rsidRDefault="004B338B" w:rsidP="003F0A1B">
            <w:pPr>
              <w:widowControl/>
              <w:spacing w:line="360" w:lineRule="auto"/>
              <w:jc w:val="left"/>
              <w:rPr>
                <w:rFonts w:ascii="Times New Roman" w:eastAsia="等线" w:hAnsi="Times New Roman"/>
                <w:kern w:val="0"/>
                <w:sz w:val="24"/>
                <w:szCs w:val="24"/>
              </w:rPr>
            </w:pPr>
            <w:r w:rsidRPr="003F0A1B">
              <w:rPr>
                <w:rFonts w:ascii="Times New Roman" w:eastAsia="等线" w:hAnsi="Times New Roman"/>
                <w:kern w:val="0"/>
                <w:sz w:val="24"/>
                <w:szCs w:val="24"/>
              </w:rPr>
              <w:t>6.89 ± 3.26</w:t>
            </w:r>
          </w:p>
        </w:tc>
        <w:tc>
          <w:tcPr>
            <w:tcW w:w="1646" w:type="dxa"/>
            <w:tcBorders>
              <w:bottom w:val="single" w:sz="12" w:space="0" w:color="auto"/>
            </w:tcBorders>
            <w:shd w:val="clear" w:color="auto" w:fill="auto"/>
            <w:noWrap/>
            <w:vAlign w:val="center"/>
          </w:tcPr>
          <w:p w:rsidR="004B338B" w:rsidRPr="003F0A1B" w:rsidRDefault="004B338B" w:rsidP="003F0A1B">
            <w:pPr>
              <w:widowControl/>
              <w:spacing w:line="360" w:lineRule="auto"/>
              <w:jc w:val="left"/>
              <w:rPr>
                <w:rFonts w:ascii="Times New Roman" w:eastAsia="等线" w:hAnsi="Times New Roman"/>
                <w:kern w:val="0"/>
                <w:sz w:val="24"/>
                <w:szCs w:val="24"/>
              </w:rPr>
            </w:pPr>
            <w:r w:rsidRPr="003F0A1B">
              <w:rPr>
                <w:rFonts w:ascii="Times New Roman" w:eastAsia="等线" w:hAnsi="Times New Roman"/>
                <w:kern w:val="0"/>
                <w:sz w:val="24"/>
                <w:szCs w:val="24"/>
              </w:rPr>
              <w:t>43.00 ± 36.58</w:t>
            </w:r>
          </w:p>
        </w:tc>
        <w:tc>
          <w:tcPr>
            <w:tcW w:w="1929" w:type="dxa"/>
            <w:tcBorders>
              <w:bottom w:val="single" w:sz="12" w:space="0" w:color="auto"/>
            </w:tcBorders>
            <w:vAlign w:val="center"/>
          </w:tcPr>
          <w:p w:rsidR="004B338B" w:rsidRPr="003F0A1B" w:rsidRDefault="004B338B" w:rsidP="003F0A1B">
            <w:pPr>
              <w:widowControl/>
              <w:spacing w:line="360" w:lineRule="auto"/>
              <w:jc w:val="left"/>
              <w:rPr>
                <w:rFonts w:ascii="Times New Roman" w:eastAsia="等线" w:hAnsi="Times New Roman"/>
                <w:kern w:val="0"/>
                <w:sz w:val="24"/>
                <w:szCs w:val="24"/>
              </w:rPr>
            </w:pPr>
            <w:r w:rsidRPr="003F0A1B">
              <w:rPr>
                <w:rFonts w:ascii="Times New Roman" w:eastAsia="等线" w:hAnsi="Times New Roman"/>
                <w:kern w:val="0"/>
                <w:sz w:val="24"/>
                <w:szCs w:val="24"/>
              </w:rPr>
              <w:t>0.97 ± 0.82</w:t>
            </w:r>
          </w:p>
        </w:tc>
        <w:tc>
          <w:tcPr>
            <w:tcW w:w="1360" w:type="dxa"/>
            <w:tcBorders>
              <w:bottom w:val="single" w:sz="12" w:space="0" w:color="auto"/>
            </w:tcBorders>
            <w:shd w:val="clear" w:color="auto" w:fill="auto"/>
            <w:noWrap/>
            <w:vAlign w:val="center"/>
            <w:hideMark/>
          </w:tcPr>
          <w:p w:rsidR="004B338B" w:rsidRPr="003F0A1B" w:rsidRDefault="004B338B" w:rsidP="003F0A1B">
            <w:pPr>
              <w:widowControl/>
              <w:spacing w:line="360" w:lineRule="auto"/>
              <w:jc w:val="left"/>
              <w:rPr>
                <w:rFonts w:ascii="Times New Roman" w:eastAsia="等线" w:hAnsi="Times New Roman"/>
                <w:kern w:val="0"/>
                <w:sz w:val="24"/>
                <w:szCs w:val="24"/>
              </w:rPr>
            </w:pPr>
            <w:r w:rsidRPr="003F0A1B">
              <w:rPr>
                <w:rFonts w:ascii="Times New Roman" w:eastAsia="等线" w:hAnsi="Times New Roman"/>
                <w:kern w:val="0"/>
                <w:sz w:val="24"/>
                <w:szCs w:val="24"/>
              </w:rPr>
              <w:t>2.35 ± 2.49</w:t>
            </w:r>
          </w:p>
        </w:tc>
      </w:tr>
    </w:tbl>
    <w:p w:rsidR="004B338B" w:rsidRPr="003F0A1B" w:rsidRDefault="004B338B" w:rsidP="003F0A1B">
      <w:pPr>
        <w:spacing w:line="360" w:lineRule="auto"/>
        <w:jc w:val="left"/>
        <w:rPr>
          <w:rFonts w:ascii="Times New Roman" w:hAnsi="Times New Roman"/>
          <w:sz w:val="24"/>
          <w:szCs w:val="24"/>
        </w:rPr>
      </w:pPr>
    </w:p>
    <w:p w:rsidR="005718A2" w:rsidRPr="003F0A1B" w:rsidRDefault="005718A2" w:rsidP="003F0A1B">
      <w:pPr>
        <w:spacing w:line="360" w:lineRule="auto"/>
        <w:jc w:val="left"/>
        <w:rPr>
          <w:rFonts w:ascii="Times New Roman" w:hAnsi="Times New Roman"/>
          <w:sz w:val="24"/>
          <w:szCs w:val="24"/>
        </w:rPr>
      </w:pPr>
    </w:p>
    <w:p w:rsidR="005718A2" w:rsidRPr="003F0A1B" w:rsidRDefault="005718A2" w:rsidP="003F0A1B">
      <w:pPr>
        <w:spacing w:line="360" w:lineRule="auto"/>
        <w:jc w:val="left"/>
        <w:rPr>
          <w:rFonts w:ascii="Times New Roman" w:hAnsi="Times New Roman"/>
          <w:sz w:val="24"/>
          <w:szCs w:val="24"/>
        </w:rPr>
      </w:pPr>
    </w:p>
    <w:p w:rsidR="005718A2" w:rsidRPr="003F0A1B" w:rsidRDefault="005718A2" w:rsidP="003F0A1B">
      <w:pPr>
        <w:spacing w:line="360" w:lineRule="auto"/>
        <w:jc w:val="left"/>
        <w:rPr>
          <w:rFonts w:ascii="Times New Roman" w:hAnsi="Times New Roman"/>
          <w:sz w:val="24"/>
          <w:szCs w:val="24"/>
        </w:rPr>
      </w:pPr>
    </w:p>
    <w:p w:rsidR="005718A2" w:rsidRPr="003F0A1B" w:rsidRDefault="005718A2" w:rsidP="003F0A1B">
      <w:pPr>
        <w:spacing w:line="360" w:lineRule="auto"/>
        <w:jc w:val="left"/>
        <w:rPr>
          <w:rFonts w:ascii="Times New Roman" w:hAnsi="Times New Roman"/>
          <w:sz w:val="24"/>
          <w:szCs w:val="24"/>
        </w:rPr>
      </w:pPr>
    </w:p>
    <w:p w:rsidR="005718A2" w:rsidRPr="003F0A1B" w:rsidRDefault="005718A2" w:rsidP="003F0A1B">
      <w:pPr>
        <w:spacing w:line="360" w:lineRule="auto"/>
        <w:jc w:val="left"/>
        <w:rPr>
          <w:rFonts w:ascii="Times New Roman" w:hAnsi="Times New Roman"/>
          <w:sz w:val="24"/>
          <w:szCs w:val="24"/>
        </w:rPr>
      </w:pPr>
    </w:p>
    <w:p w:rsidR="005718A2" w:rsidRPr="003F0A1B" w:rsidRDefault="005718A2" w:rsidP="003F0A1B">
      <w:pPr>
        <w:spacing w:line="360" w:lineRule="auto"/>
        <w:jc w:val="left"/>
        <w:rPr>
          <w:rFonts w:ascii="Times New Roman" w:hAnsi="Times New Roman"/>
          <w:sz w:val="24"/>
          <w:szCs w:val="24"/>
        </w:rPr>
      </w:pPr>
    </w:p>
    <w:p w:rsidR="005718A2" w:rsidRPr="003F0A1B" w:rsidRDefault="005718A2" w:rsidP="003F0A1B">
      <w:pPr>
        <w:spacing w:line="360" w:lineRule="auto"/>
        <w:jc w:val="left"/>
        <w:rPr>
          <w:rFonts w:ascii="Times New Roman" w:hAnsi="Times New Roman"/>
          <w:sz w:val="24"/>
          <w:szCs w:val="24"/>
        </w:rPr>
      </w:pPr>
    </w:p>
    <w:p w:rsidR="005718A2" w:rsidRPr="003F0A1B" w:rsidRDefault="005718A2" w:rsidP="003F0A1B">
      <w:pPr>
        <w:spacing w:line="360" w:lineRule="auto"/>
        <w:jc w:val="left"/>
        <w:rPr>
          <w:rFonts w:ascii="Times New Roman" w:hAnsi="Times New Roman"/>
          <w:sz w:val="24"/>
          <w:szCs w:val="24"/>
        </w:rPr>
      </w:pPr>
    </w:p>
    <w:p w:rsidR="005718A2" w:rsidRPr="003F0A1B" w:rsidRDefault="005718A2" w:rsidP="003F0A1B">
      <w:pPr>
        <w:spacing w:line="360" w:lineRule="auto"/>
        <w:jc w:val="left"/>
        <w:rPr>
          <w:rFonts w:ascii="Times New Roman" w:hAnsi="Times New Roman"/>
          <w:sz w:val="24"/>
          <w:szCs w:val="24"/>
        </w:rPr>
      </w:pPr>
    </w:p>
    <w:p w:rsidR="005718A2" w:rsidRPr="003F0A1B" w:rsidRDefault="005718A2" w:rsidP="003F0A1B">
      <w:pPr>
        <w:spacing w:line="360" w:lineRule="auto"/>
        <w:jc w:val="left"/>
        <w:rPr>
          <w:rFonts w:ascii="Times New Roman" w:hAnsi="Times New Roman"/>
          <w:sz w:val="24"/>
          <w:szCs w:val="24"/>
        </w:rPr>
      </w:pPr>
    </w:p>
    <w:p w:rsidR="005718A2" w:rsidRPr="003F0A1B" w:rsidRDefault="005718A2" w:rsidP="003F0A1B">
      <w:pPr>
        <w:spacing w:line="360" w:lineRule="auto"/>
        <w:jc w:val="left"/>
        <w:rPr>
          <w:rFonts w:ascii="Times New Roman" w:hAnsi="Times New Roman"/>
          <w:sz w:val="24"/>
          <w:szCs w:val="24"/>
        </w:rPr>
      </w:pPr>
    </w:p>
    <w:p w:rsidR="005718A2" w:rsidRPr="003F0A1B" w:rsidRDefault="005718A2" w:rsidP="003F0A1B">
      <w:pPr>
        <w:spacing w:line="360" w:lineRule="auto"/>
        <w:jc w:val="left"/>
        <w:rPr>
          <w:rFonts w:ascii="Times New Roman" w:hAnsi="Times New Roman"/>
          <w:sz w:val="24"/>
          <w:szCs w:val="24"/>
        </w:rPr>
      </w:pPr>
    </w:p>
    <w:p w:rsidR="005718A2" w:rsidRPr="003F0A1B" w:rsidRDefault="005718A2" w:rsidP="003F0A1B">
      <w:pPr>
        <w:spacing w:line="360" w:lineRule="auto"/>
        <w:jc w:val="left"/>
        <w:rPr>
          <w:rFonts w:ascii="Times New Roman" w:hAnsi="Times New Roman"/>
          <w:sz w:val="24"/>
          <w:szCs w:val="24"/>
        </w:rPr>
      </w:pPr>
    </w:p>
    <w:p w:rsidR="005718A2" w:rsidRDefault="005718A2" w:rsidP="003F0A1B">
      <w:pPr>
        <w:spacing w:line="360" w:lineRule="auto"/>
        <w:jc w:val="left"/>
        <w:rPr>
          <w:rFonts w:ascii="Times New Roman" w:hAnsi="Times New Roman" w:hint="eastAsia"/>
          <w:sz w:val="24"/>
          <w:szCs w:val="24"/>
        </w:rPr>
      </w:pPr>
    </w:p>
    <w:p w:rsidR="00C04D29" w:rsidRDefault="00C04D29" w:rsidP="003F0A1B">
      <w:pPr>
        <w:spacing w:line="360" w:lineRule="auto"/>
        <w:jc w:val="left"/>
        <w:rPr>
          <w:rFonts w:ascii="Times New Roman" w:hAnsi="Times New Roman" w:hint="eastAsia"/>
          <w:sz w:val="24"/>
          <w:szCs w:val="24"/>
        </w:rPr>
      </w:pPr>
    </w:p>
    <w:p w:rsidR="00C04D29" w:rsidRDefault="00C04D29" w:rsidP="003F0A1B">
      <w:pPr>
        <w:spacing w:line="360" w:lineRule="auto"/>
        <w:jc w:val="left"/>
        <w:rPr>
          <w:rFonts w:ascii="Times New Roman" w:hAnsi="Times New Roman" w:hint="eastAsia"/>
          <w:sz w:val="24"/>
          <w:szCs w:val="24"/>
        </w:rPr>
      </w:pPr>
    </w:p>
    <w:p w:rsidR="00C04D29" w:rsidRDefault="00C04D29" w:rsidP="003F0A1B">
      <w:pPr>
        <w:spacing w:line="360" w:lineRule="auto"/>
        <w:jc w:val="left"/>
        <w:rPr>
          <w:rFonts w:ascii="Times New Roman" w:hAnsi="Times New Roman" w:hint="eastAsia"/>
          <w:sz w:val="24"/>
          <w:szCs w:val="24"/>
        </w:rPr>
      </w:pPr>
    </w:p>
    <w:p w:rsidR="00C04D29" w:rsidRDefault="00C04D29" w:rsidP="003F0A1B">
      <w:pPr>
        <w:spacing w:line="360" w:lineRule="auto"/>
        <w:jc w:val="left"/>
        <w:rPr>
          <w:rFonts w:ascii="Times New Roman" w:hAnsi="Times New Roman" w:hint="eastAsia"/>
          <w:sz w:val="24"/>
          <w:szCs w:val="24"/>
        </w:rPr>
      </w:pPr>
    </w:p>
    <w:p w:rsidR="00C04D29" w:rsidRDefault="00C04D29" w:rsidP="003F0A1B">
      <w:pPr>
        <w:spacing w:line="360" w:lineRule="auto"/>
        <w:jc w:val="left"/>
        <w:rPr>
          <w:rFonts w:ascii="Times New Roman" w:hAnsi="Times New Roman" w:hint="eastAsia"/>
          <w:sz w:val="24"/>
          <w:szCs w:val="24"/>
        </w:rPr>
      </w:pPr>
    </w:p>
    <w:p w:rsidR="00C04D29" w:rsidRDefault="00C04D29" w:rsidP="003F0A1B">
      <w:pPr>
        <w:spacing w:line="360" w:lineRule="auto"/>
        <w:jc w:val="left"/>
        <w:rPr>
          <w:rFonts w:ascii="Times New Roman" w:hAnsi="Times New Roman" w:hint="eastAsia"/>
          <w:sz w:val="24"/>
          <w:szCs w:val="24"/>
        </w:rPr>
      </w:pPr>
    </w:p>
    <w:p w:rsidR="00C04D29" w:rsidRPr="003F0A1B" w:rsidRDefault="00C04D29" w:rsidP="003F0A1B">
      <w:pPr>
        <w:spacing w:line="360" w:lineRule="auto"/>
        <w:jc w:val="left"/>
        <w:rPr>
          <w:rFonts w:ascii="Times New Roman" w:hAnsi="Times New Roman"/>
          <w:sz w:val="24"/>
          <w:szCs w:val="24"/>
        </w:rPr>
      </w:pPr>
      <w:bookmarkStart w:id="1" w:name="_GoBack"/>
      <w:bookmarkEnd w:id="1"/>
    </w:p>
    <w:p w:rsidR="00B67D38" w:rsidRPr="003F0A1B" w:rsidRDefault="00B67D38" w:rsidP="003F0A1B">
      <w:pPr>
        <w:spacing w:line="360" w:lineRule="auto"/>
        <w:jc w:val="left"/>
        <w:rPr>
          <w:rFonts w:ascii="Times New Roman" w:hAnsi="Times New Roman"/>
          <w:sz w:val="24"/>
          <w:szCs w:val="24"/>
        </w:rPr>
      </w:pPr>
      <w:r w:rsidRPr="003F0A1B">
        <w:rPr>
          <w:rFonts w:ascii="Times New Roman" w:hAnsi="Times New Roman"/>
          <w:sz w:val="24"/>
          <w:szCs w:val="24"/>
        </w:rPr>
        <w:lastRenderedPageBreak/>
        <w:t xml:space="preserve">Table </w:t>
      </w:r>
      <w:r w:rsidR="00DA4EA2" w:rsidRPr="003F0A1B">
        <w:rPr>
          <w:rFonts w:ascii="Times New Roman" w:hAnsi="Times New Roman"/>
          <w:sz w:val="24"/>
          <w:szCs w:val="24"/>
        </w:rPr>
        <w:t>S</w:t>
      </w:r>
      <w:r w:rsidRPr="003F0A1B">
        <w:rPr>
          <w:rFonts w:ascii="Times New Roman" w:hAnsi="Times New Roman"/>
          <w:sz w:val="24"/>
          <w:szCs w:val="24"/>
        </w:rPr>
        <w:t>4. p values between groups at 3 weeks after starting of treatments</w:t>
      </w:r>
    </w:p>
    <w:p w:rsidR="00B67D38" w:rsidRPr="003F0A1B" w:rsidRDefault="00B67D38" w:rsidP="003F0A1B">
      <w:pPr>
        <w:spacing w:line="360" w:lineRule="auto"/>
        <w:jc w:val="left"/>
        <w:rPr>
          <w:rFonts w:ascii="Times New Roman" w:hAnsi="Times New Roman"/>
          <w:sz w:val="24"/>
          <w:szCs w:val="24"/>
        </w:rPr>
      </w:pPr>
    </w:p>
    <w:tbl>
      <w:tblPr>
        <w:tblW w:w="8222" w:type="dxa"/>
        <w:jc w:val="center"/>
        <w:tblInd w:w="108" w:type="dxa"/>
        <w:tblBorders>
          <w:top w:val="single" w:sz="4" w:space="0" w:color="auto"/>
          <w:bottom w:val="single" w:sz="4" w:space="0" w:color="auto"/>
        </w:tblBorders>
        <w:tblLook w:val="04A0" w:firstRow="1" w:lastRow="0" w:firstColumn="1" w:lastColumn="0" w:noHBand="0" w:noVBand="1"/>
      </w:tblPr>
      <w:tblGrid>
        <w:gridCol w:w="1379"/>
        <w:gridCol w:w="1598"/>
        <w:gridCol w:w="1352"/>
        <w:gridCol w:w="2475"/>
        <w:gridCol w:w="1418"/>
      </w:tblGrid>
      <w:tr w:rsidR="00B67D38" w:rsidRPr="003F0A1B" w:rsidTr="00370D1F">
        <w:trPr>
          <w:trHeight w:val="280"/>
          <w:jc w:val="center"/>
        </w:trPr>
        <w:tc>
          <w:tcPr>
            <w:tcW w:w="1379" w:type="dxa"/>
            <w:tcBorders>
              <w:top w:val="single" w:sz="12" w:space="0" w:color="auto"/>
              <w:bottom w:val="single" w:sz="4" w:space="0" w:color="auto"/>
            </w:tcBorders>
            <w:shd w:val="clear" w:color="auto" w:fill="auto"/>
            <w:noWrap/>
            <w:vAlign w:val="center"/>
            <w:hideMark/>
          </w:tcPr>
          <w:p w:rsidR="00B67D38" w:rsidRPr="003F0A1B" w:rsidRDefault="00B67D38" w:rsidP="003F0A1B">
            <w:pPr>
              <w:widowControl/>
              <w:spacing w:line="360" w:lineRule="auto"/>
              <w:jc w:val="left"/>
              <w:rPr>
                <w:rFonts w:ascii="Times New Roman" w:hAnsi="Times New Roman"/>
                <w:kern w:val="0"/>
                <w:sz w:val="24"/>
                <w:szCs w:val="24"/>
              </w:rPr>
            </w:pPr>
          </w:p>
        </w:tc>
        <w:tc>
          <w:tcPr>
            <w:tcW w:w="1598" w:type="dxa"/>
            <w:tcBorders>
              <w:top w:val="single" w:sz="12" w:space="0" w:color="auto"/>
              <w:bottom w:val="single" w:sz="4" w:space="0" w:color="auto"/>
            </w:tcBorders>
            <w:shd w:val="clear" w:color="auto" w:fill="auto"/>
            <w:noWrap/>
            <w:vAlign w:val="center"/>
            <w:hideMark/>
          </w:tcPr>
          <w:p w:rsidR="00B67D38" w:rsidRPr="003F0A1B" w:rsidRDefault="00B67D38" w:rsidP="003F0A1B">
            <w:pPr>
              <w:widowControl/>
              <w:spacing w:line="360" w:lineRule="auto"/>
              <w:jc w:val="left"/>
              <w:rPr>
                <w:rFonts w:ascii="Times New Roman" w:eastAsia="等线" w:hAnsi="Times New Roman"/>
                <w:kern w:val="0"/>
                <w:sz w:val="24"/>
                <w:szCs w:val="24"/>
              </w:rPr>
            </w:pPr>
            <w:r w:rsidRPr="003F0A1B">
              <w:rPr>
                <w:rFonts w:ascii="Times New Roman" w:eastAsia="等线" w:hAnsi="Times New Roman"/>
                <w:kern w:val="0"/>
                <w:sz w:val="24"/>
                <w:szCs w:val="24"/>
              </w:rPr>
              <w:t>AMD3100</w:t>
            </w:r>
          </w:p>
        </w:tc>
        <w:tc>
          <w:tcPr>
            <w:tcW w:w="1352" w:type="dxa"/>
            <w:tcBorders>
              <w:top w:val="single" w:sz="12" w:space="0" w:color="auto"/>
              <w:bottom w:val="single" w:sz="4" w:space="0" w:color="auto"/>
            </w:tcBorders>
            <w:shd w:val="clear" w:color="auto" w:fill="auto"/>
            <w:noWrap/>
            <w:vAlign w:val="center"/>
            <w:hideMark/>
          </w:tcPr>
          <w:p w:rsidR="00B67D38" w:rsidRPr="003F0A1B" w:rsidRDefault="00B67D38" w:rsidP="003F0A1B">
            <w:pPr>
              <w:widowControl/>
              <w:spacing w:line="360" w:lineRule="auto"/>
              <w:jc w:val="left"/>
              <w:rPr>
                <w:rFonts w:ascii="Times New Roman" w:eastAsia="等线" w:hAnsi="Times New Roman"/>
                <w:kern w:val="0"/>
                <w:sz w:val="24"/>
                <w:szCs w:val="24"/>
              </w:rPr>
            </w:pPr>
            <w:r w:rsidRPr="003F0A1B">
              <w:rPr>
                <w:rFonts w:ascii="Times New Roman" w:eastAsia="等线" w:hAnsi="Times New Roman"/>
                <w:kern w:val="0"/>
                <w:sz w:val="24"/>
                <w:szCs w:val="24"/>
              </w:rPr>
              <w:t>Control</w:t>
            </w:r>
          </w:p>
        </w:tc>
        <w:tc>
          <w:tcPr>
            <w:tcW w:w="2475" w:type="dxa"/>
            <w:tcBorders>
              <w:top w:val="single" w:sz="12" w:space="0" w:color="auto"/>
              <w:bottom w:val="single" w:sz="4" w:space="0" w:color="auto"/>
            </w:tcBorders>
            <w:shd w:val="clear" w:color="auto" w:fill="auto"/>
            <w:noWrap/>
            <w:vAlign w:val="center"/>
            <w:hideMark/>
          </w:tcPr>
          <w:p w:rsidR="00B67D38" w:rsidRPr="003F0A1B" w:rsidRDefault="00B67D38" w:rsidP="003F0A1B">
            <w:pPr>
              <w:widowControl/>
              <w:spacing w:line="360" w:lineRule="auto"/>
              <w:jc w:val="left"/>
              <w:rPr>
                <w:rFonts w:ascii="Times New Roman" w:eastAsia="等线" w:hAnsi="Times New Roman"/>
                <w:kern w:val="0"/>
                <w:sz w:val="24"/>
                <w:szCs w:val="24"/>
              </w:rPr>
            </w:pPr>
            <w:r w:rsidRPr="003F0A1B">
              <w:rPr>
                <w:rFonts w:ascii="Times New Roman" w:eastAsia="等线" w:hAnsi="Times New Roman"/>
                <w:kern w:val="0"/>
                <w:sz w:val="24"/>
                <w:szCs w:val="24"/>
              </w:rPr>
              <w:t>CXCL12</w:t>
            </w:r>
          </w:p>
        </w:tc>
        <w:tc>
          <w:tcPr>
            <w:tcW w:w="1418" w:type="dxa"/>
            <w:tcBorders>
              <w:top w:val="single" w:sz="12" w:space="0" w:color="auto"/>
              <w:bottom w:val="single" w:sz="4" w:space="0" w:color="auto"/>
            </w:tcBorders>
            <w:shd w:val="clear" w:color="auto" w:fill="auto"/>
            <w:noWrap/>
            <w:vAlign w:val="center"/>
            <w:hideMark/>
          </w:tcPr>
          <w:p w:rsidR="00B67D38" w:rsidRPr="003F0A1B" w:rsidRDefault="00B67D38" w:rsidP="003F0A1B">
            <w:pPr>
              <w:widowControl/>
              <w:spacing w:line="360" w:lineRule="auto"/>
              <w:jc w:val="left"/>
              <w:rPr>
                <w:rFonts w:ascii="Times New Roman" w:eastAsia="等线" w:hAnsi="Times New Roman"/>
                <w:kern w:val="0"/>
                <w:sz w:val="24"/>
                <w:szCs w:val="24"/>
              </w:rPr>
            </w:pPr>
            <w:r w:rsidRPr="003F0A1B">
              <w:rPr>
                <w:rFonts w:ascii="Times New Roman" w:eastAsia="等线" w:hAnsi="Times New Roman"/>
                <w:kern w:val="0"/>
                <w:sz w:val="24"/>
                <w:szCs w:val="24"/>
              </w:rPr>
              <w:t>TFB</w:t>
            </w:r>
          </w:p>
        </w:tc>
      </w:tr>
      <w:tr w:rsidR="00B67D38" w:rsidRPr="003F0A1B" w:rsidTr="00370D1F">
        <w:trPr>
          <w:trHeight w:val="280"/>
          <w:jc w:val="center"/>
        </w:trPr>
        <w:tc>
          <w:tcPr>
            <w:tcW w:w="1379" w:type="dxa"/>
            <w:tcBorders>
              <w:top w:val="single" w:sz="4" w:space="0" w:color="auto"/>
              <w:bottom w:val="nil"/>
            </w:tcBorders>
            <w:shd w:val="clear" w:color="auto" w:fill="auto"/>
            <w:noWrap/>
            <w:vAlign w:val="center"/>
            <w:hideMark/>
          </w:tcPr>
          <w:p w:rsidR="00B67D38" w:rsidRPr="003F0A1B" w:rsidRDefault="00B67D38" w:rsidP="003F0A1B">
            <w:pPr>
              <w:widowControl/>
              <w:spacing w:line="360" w:lineRule="auto"/>
              <w:jc w:val="left"/>
              <w:rPr>
                <w:rFonts w:ascii="Times New Roman" w:eastAsia="等线" w:hAnsi="Times New Roman"/>
                <w:kern w:val="0"/>
                <w:sz w:val="24"/>
                <w:szCs w:val="24"/>
              </w:rPr>
            </w:pPr>
            <w:r w:rsidRPr="003F0A1B">
              <w:rPr>
                <w:rFonts w:ascii="Times New Roman" w:eastAsia="等线" w:hAnsi="Times New Roman"/>
                <w:kern w:val="0"/>
                <w:sz w:val="24"/>
                <w:szCs w:val="24"/>
              </w:rPr>
              <w:t xml:space="preserve">AMD3100 </w:t>
            </w:r>
          </w:p>
        </w:tc>
        <w:tc>
          <w:tcPr>
            <w:tcW w:w="1598" w:type="dxa"/>
            <w:tcBorders>
              <w:top w:val="single" w:sz="4" w:space="0" w:color="auto"/>
              <w:bottom w:val="nil"/>
            </w:tcBorders>
            <w:shd w:val="clear" w:color="auto" w:fill="auto"/>
            <w:noWrap/>
            <w:vAlign w:val="center"/>
            <w:hideMark/>
          </w:tcPr>
          <w:p w:rsidR="00B67D38" w:rsidRPr="003F0A1B" w:rsidRDefault="00B67D38" w:rsidP="003F0A1B">
            <w:pPr>
              <w:widowControl/>
              <w:spacing w:line="360" w:lineRule="auto"/>
              <w:jc w:val="left"/>
              <w:rPr>
                <w:rFonts w:ascii="Times New Roman" w:eastAsia="等线" w:hAnsi="Times New Roman"/>
                <w:kern w:val="0"/>
                <w:sz w:val="24"/>
                <w:szCs w:val="24"/>
              </w:rPr>
            </w:pPr>
          </w:p>
        </w:tc>
        <w:tc>
          <w:tcPr>
            <w:tcW w:w="1352" w:type="dxa"/>
            <w:tcBorders>
              <w:top w:val="single" w:sz="4" w:space="0" w:color="auto"/>
              <w:bottom w:val="nil"/>
            </w:tcBorders>
            <w:shd w:val="clear" w:color="auto" w:fill="auto"/>
            <w:noWrap/>
            <w:vAlign w:val="center"/>
            <w:hideMark/>
          </w:tcPr>
          <w:p w:rsidR="00B67D38" w:rsidRPr="003F0A1B" w:rsidRDefault="00B67D38" w:rsidP="003F0A1B">
            <w:pPr>
              <w:widowControl/>
              <w:spacing w:line="360" w:lineRule="auto"/>
              <w:jc w:val="left"/>
              <w:rPr>
                <w:rFonts w:ascii="Times New Roman" w:eastAsia="等线" w:hAnsi="Times New Roman"/>
                <w:kern w:val="0"/>
                <w:sz w:val="24"/>
                <w:szCs w:val="24"/>
              </w:rPr>
            </w:pPr>
            <w:r w:rsidRPr="003F0A1B">
              <w:rPr>
                <w:rFonts w:ascii="Times New Roman" w:hAnsi="Times New Roman"/>
                <w:sz w:val="24"/>
                <w:szCs w:val="24"/>
              </w:rPr>
              <w:t>P = 0.0021</w:t>
            </w:r>
          </w:p>
        </w:tc>
        <w:tc>
          <w:tcPr>
            <w:tcW w:w="2475" w:type="dxa"/>
            <w:tcBorders>
              <w:top w:val="single" w:sz="4" w:space="0" w:color="auto"/>
              <w:bottom w:val="nil"/>
            </w:tcBorders>
            <w:shd w:val="clear" w:color="auto" w:fill="auto"/>
            <w:noWrap/>
            <w:vAlign w:val="center"/>
            <w:hideMark/>
          </w:tcPr>
          <w:p w:rsidR="00B67D38" w:rsidRPr="003F0A1B" w:rsidRDefault="00B67D38" w:rsidP="003F0A1B">
            <w:pPr>
              <w:widowControl/>
              <w:spacing w:line="360" w:lineRule="auto"/>
              <w:jc w:val="left"/>
              <w:rPr>
                <w:rFonts w:ascii="Times New Roman" w:eastAsia="等线" w:hAnsi="Times New Roman"/>
                <w:kern w:val="0"/>
                <w:sz w:val="24"/>
                <w:szCs w:val="24"/>
              </w:rPr>
            </w:pPr>
            <w:r w:rsidRPr="003F0A1B">
              <w:rPr>
                <w:rFonts w:ascii="Times New Roman" w:hAnsi="Times New Roman"/>
                <w:sz w:val="24"/>
                <w:szCs w:val="24"/>
              </w:rPr>
              <w:t>P = 0.0002</w:t>
            </w:r>
          </w:p>
        </w:tc>
        <w:tc>
          <w:tcPr>
            <w:tcW w:w="1418" w:type="dxa"/>
            <w:tcBorders>
              <w:top w:val="single" w:sz="4" w:space="0" w:color="auto"/>
              <w:bottom w:val="nil"/>
            </w:tcBorders>
            <w:shd w:val="clear" w:color="auto" w:fill="auto"/>
            <w:noWrap/>
            <w:vAlign w:val="center"/>
            <w:hideMark/>
          </w:tcPr>
          <w:p w:rsidR="00B67D38" w:rsidRPr="003F0A1B" w:rsidRDefault="00B67D38" w:rsidP="003F0A1B">
            <w:pPr>
              <w:widowControl/>
              <w:spacing w:line="360" w:lineRule="auto"/>
              <w:jc w:val="left"/>
              <w:rPr>
                <w:rFonts w:ascii="Times New Roman" w:eastAsia="等线" w:hAnsi="Times New Roman"/>
                <w:kern w:val="0"/>
                <w:sz w:val="24"/>
                <w:szCs w:val="24"/>
              </w:rPr>
            </w:pPr>
            <w:r w:rsidRPr="003F0A1B">
              <w:rPr>
                <w:rFonts w:ascii="Times New Roman" w:eastAsia="等线" w:hAnsi="Times New Roman"/>
                <w:kern w:val="0"/>
                <w:sz w:val="24"/>
                <w:szCs w:val="24"/>
              </w:rPr>
              <w:t>P &gt; 0.05</w:t>
            </w:r>
          </w:p>
        </w:tc>
      </w:tr>
      <w:tr w:rsidR="00B67D38" w:rsidRPr="003F0A1B" w:rsidTr="00370D1F">
        <w:trPr>
          <w:trHeight w:val="280"/>
          <w:jc w:val="center"/>
        </w:trPr>
        <w:tc>
          <w:tcPr>
            <w:tcW w:w="1379" w:type="dxa"/>
            <w:tcBorders>
              <w:top w:val="nil"/>
              <w:bottom w:val="nil"/>
            </w:tcBorders>
            <w:shd w:val="clear" w:color="auto" w:fill="auto"/>
            <w:noWrap/>
            <w:vAlign w:val="center"/>
            <w:hideMark/>
          </w:tcPr>
          <w:p w:rsidR="00B67D38" w:rsidRPr="003F0A1B" w:rsidRDefault="00B67D38" w:rsidP="003F0A1B">
            <w:pPr>
              <w:widowControl/>
              <w:spacing w:line="360" w:lineRule="auto"/>
              <w:jc w:val="left"/>
              <w:rPr>
                <w:rFonts w:ascii="Times New Roman" w:eastAsia="等线" w:hAnsi="Times New Roman"/>
                <w:kern w:val="0"/>
                <w:sz w:val="24"/>
                <w:szCs w:val="24"/>
              </w:rPr>
            </w:pPr>
            <w:r w:rsidRPr="003F0A1B">
              <w:rPr>
                <w:rFonts w:ascii="Times New Roman" w:eastAsia="等线" w:hAnsi="Times New Roman"/>
                <w:kern w:val="0"/>
                <w:sz w:val="24"/>
                <w:szCs w:val="24"/>
              </w:rPr>
              <w:t>Control</w:t>
            </w:r>
          </w:p>
        </w:tc>
        <w:tc>
          <w:tcPr>
            <w:tcW w:w="1598" w:type="dxa"/>
            <w:tcBorders>
              <w:top w:val="nil"/>
              <w:bottom w:val="nil"/>
            </w:tcBorders>
            <w:shd w:val="clear" w:color="auto" w:fill="auto"/>
            <w:noWrap/>
            <w:vAlign w:val="center"/>
            <w:hideMark/>
          </w:tcPr>
          <w:p w:rsidR="00B67D38" w:rsidRPr="003F0A1B" w:rsidRDefault="00B67D38" w:rsidP="003F0A1B">
            <w:pPr>
              <w:widowControl/>
              <w:spacing w:line="360" w:lineRule="auto"/>
              <w:jc w:val="left"/>
              <w:rPr>
                <w:rFonts w:ascii="Times New Roman" w:eastAsia="等线" w:hAnsi="Times New Roman"/>
                <w:kern w:val="0"/>
                <w:sz w:val="24"/>
                <w:szCs w:val="24"/>
              </w:rPr>
            </w:pPr>
          </w:p>
        </w:tc>
        <w:tc>
          <w:tcPr>
            <w:tcW w:w="1352" w:type="dxa"/>
            <w:tcBorders>
              <w:top w:val="nil"/>
              <w:bottom w:val="nil"/>
            </w:tcBorders>
            <w:shd w:val="clear" w:color="auto" w:fill="auto"/>
            <w:noWrap/>
            <w:vAlign w:val="center"/>
            <w:hideMark/>
          </w:tcPr>
          <w:p w:rsidR="00B67D38" w:rsidRPr="003F0A1B" w:rsidRDefault="00B67D38" w:rsidP="003F0A1B">
            <w:pPr>
              <w:widowControl/>
              <w:spacing w:line="360" w:lineRule="auto"/>
              <w:jc w:val="left"/>
              <w:rPr>
                <w:rFonts w:ascii="Times New Roman" w:eastAsia="等线" w:hAnsi="Times New Roman"/>
                <w:kern w:val="0"/>
                <w:sz w:val="24"/>
                <w:szCs w:val="24"/>
              </w:rPr>
            </w:pPr>
          </w:p>
        </w:tc>
        <w:tc>
          <w:tcPr>
            <w:tcW w:w="2475" w:type="dxa"/>
            <w:tcBorders>
              <w:top w:val="nil"/>
              <w:bottom w:val="nil"/>
            </w:tcBorders>
            <w:shd w:val="clear" w:color="auto" w:fill="auto"/>
            <w:noWrap/>
            <w:vAlign w:val="center"/>
            <w:hideMark/>
          </w:tcPr>
          <w:p w:rsidR="00B67D38" w:rsidRPr="003F0A1B" w:rsidRDefault="00B67D38" w:rsidP="003F0A1B">
            <w:pPr>
              <w:widowControl/>
              <w:spacing w:line="360" w:lineRule="auto"/>
              <w:jc w:val="left"/>
              <w:rPr>
                <w:rFonts w:ascii="Times New Roman" w:eastAsia="等线" w:hAnsi="Times New Roman"/>
                <w:kern w:val="0"/>
                <w:sz w:val="24"/>
                <w:szCs w:val="24"/>
              </w:rPr>
            </w:pPr>
            <w:r w:rsidRPr="003F0A1B">
              <w:rPr>
                <w:rFonts w:ascii="Times New Roman" w:hAnsi="Times New Roman"/>
                <w:sz w:val="24"/>
                <w:szCs w:val="24"/>
              </w:rPr>
              <w:t>P = 0.0368</w:t>
            </w:r>
          </w:p>
        </w:tc>
        <w:tc>
          <w:tcPr>
            <w:tcW w:w="1418" w:type="dxa"/>
            <w:tcBorders>
              <w:top w:val="nil"/>
              <w:bottom w:val="nil"/>
            </w:tcBorders>
            <w:shd w:val="clear" w:color="auto" w:fill="auto"/>
            <w:noWrap/>
            <w:vAlign w:val="center"/>
            <w:hideMark/>
          </w:tcPr>
          <w:p w:rsidR="00B67D38" w:rsidRPr="003F0A1B" w:rsidRDefault="00B67D38" w:rsidP="003F0A1B">
            <w:pPr>
              <w:widowControl/>
              <w:spacing w:line="360" w:lineRule="auto"/>
              <w:jc w:val="left"/>
              <w:rPr>
                <w:rFonts w:ascii="Times New Roman" w:eastAsia="等线" w:hAnsi="Times New Roman"/>
                <w:kern w:val="0"/>
                <w:sz w:val="24"/>
                <w:szCs w:val="24"/>
              </w:rPr>
            </w:pPr>
            <w:r w:rsidRPr="003F0A1B">
              <w:rPr>
                <w:rFonts w:ascii="Times New Roman" w:hAnsi="Times New Roman"/>
                <w:sz w:val="24"/>
                <w:szCs w:val="24"/>
              </w:rPr>
              <w:t>P = 0.0157</w:t>
            </w:r>
          </w:p>
        </w:tc>
      </w:tr>
      <w:tr w:rsidR="00B67D38" w:rsidRPr="003F0A1B" w:rsidTr="00370D1F">
        <w:trPr>
          <w:trHeight w:val="280"/>
          <w:jc w:val="center"/>
        </w:trPr>
        <w:tc>
          <w:tcPr>
            <w:tcW w:w="1379" w:type="dxa"/>
            <w:tcBorders>
              <w:top w:val="nil"/>
            </w:tcBorders>
            <w:shd w:val="clear" w:color="auto" w:fill="auto"/>
            <w:noWrap/>
            <w:vAlign w:val="center"/>
            <w:hideMark/>
          </w:tcPr>
          <w:p w:rsidR="00B67D38" w:rsidRPr="003F0A1B" w:rsidRDefault="00B67D38" w:rsidP="003F0A1B">
            <w:pPr>
              <w:widowControl/>
              <w:spacing w:line="360" w:lineRule="auto"/>
              <w:jc w:val="left"/>
              <w:rPr>
                <w:rFonts w:ascii="Times New Roman" w:eastAsia="等线" w:hAnsi="Times New Roman"/>
                <w:kern w:val="0"/>
                <w:sz w:val="24"/>
                <w:szCs w:val="24"/>
              </w:rPr>
            </w:pPr>
            <w:r w:rsidRPr="003F0A1B">
              <w:rPr>
                <w:rFonts w:ascii="Times New Roman" w:eastAsia="等线" w:hAnsi="Times New Roman"/>
                <w:kern w:val="0"/>
                <w:sz w:val="24"/>
                <w:szCs w:val="24"/>
              </w:rPr>
              <w:t>CXCL12</w:t>
            </w:r>
          </w:p>
        </w:tc>
        <w:tc>
          <w:tcPr>
            <w:tcW w:w="1598" w:type="dxa"/>
            <w:tcBorders>
              <w:top w:val="nil"/>
            </w:tcBorders>
            <w:shd w:val="clear" w:color="auto" w:fill="auto"/>
            <w:noWrap/>
            <w:vAlign w:val="center"/>
            <w:hideMark/>
          </w:tcPr>
          <w:p w:rsidR="00B67D38" w:rsidRPr="003F0A1B" w:rsidRDefault="00B67D38" w:rsidP="003F0A1B">
            <w:pPr>
              <w:widowControl/>
              <w:spacing w:line="360" w:lineRule="auto"/>
              <w:jc w:val="left"/>
              <w:rPr>
                <w:rFonts w:ascii="Times New Roman" w:eastAsia="等线" w:hAnsi="Times New Roman"/>
                <w:kern w:val="0"/>
                <w:sz w:val="24"/>
                <w:szCs w:val="24"/>
              </w:rPr>
            </w:pPr>
          </w:p>
        </w:tc>
        <w:tc>
          <w:tcPr>
            <w:tcW w:w="1352" w:type="dxa"/>
            <w:tcBorders>
              <w:top w:val="nil"/>
            </w:tcBorders>
            <w:shd w:val="clear" w:color="auto" w:fill="auto"/>
            <w:noWrap/>
            <w:vAlign w:val="center"/>
            <w:hideMark/>
          </w:tcPr>
          <w:p w:rsidR="00B67D38" w:rsidRPr="003F0A1B" w:rsidRDefault="00B67D38" w:rsidP="003F0A1B">
            <w:pPr>
              <w:widowControl/>
              <w:spacing w:line="360" w:lineRule="auto"/>
              <w:jc w:val="left"/>
              <w:rPr>
                <w:rFonts w:ascii="Times New Roman" w:eastAsia="等线" w:hAnsi="Times New Roman"/>
                <w:kern w:val="0"/>
                <w:sz w:val="24"/>
                <w:szCs w:val="24"/>
              </w:rPr>
            </w:pPr>
          </w:p>
        </w:tc>
        <w:tc>
          <w:tcPr>
            <w:tcW w:w="2475" w:type="dxa"/>
            <w:tcBorders>
              <w:top w:val="nil"/>
            </w:tcBorders>
            <w:shd w:val="clear" w:color="auto" w:fill="auto"/>
            <w:noWrap/>
            <w:vAlign w:val="center"/>
            <w:hideMark/>
          </w:tcPr>
          <w:p w:rsidR="00B67D38" w:rsidRPr="003F0A1B" w:rsidRDefault="00B67D38" w:rsidP="003F0A1B">
            <w:pPr>
              <w:widowControl/>
              <w:spacing w:line="360" w:lineRule="auto"/>
              <w:jc w:val="left"/>
              <w:rPr>
                <w:rFonts w:ascii="Times New Roman" w:eastAsia="等线" w:hAnsi="Times New Roman"/>
                <w:kern w:val="0"/>
                <w:sz w:val="24"/>
                <w:szCs w:val="24"/>
              </w:rPr>
            </w:pPr>
          </w:p>
        </w:tc>
        <w:tc>
          <w:tcPr>
            <w:tcW w:w="1418" w:type="dxa"/>
            <w:tcBorders>
              <w:top w:val="nil"/>
            </w:tcBorders>
            <w:shd w:val="clear" w:color="auto" w:fill="auto"/>
            <w:noWrap/>
            <w:vAlign w:val="center"/>
            <w:hideMark/>
          </w:tcPr>
          <w:p w:rsidR="00B67D38" w:rsidRPr="003F0A1B" w:rsidRDefault="00B67D38" w:rsidP="003F0A1B">
            <w:pPr>
              <w:widowControl/>
              <w:spacing w:line="360" w:lineRule="auto"/>
              <w:jc w:val="left"/>
              <w:rPr>
                <w:rFonts w:ascii="Times New Roman" w:eastAsia="等线" w:hAnsi="Times New Roman"/>
                <w:kern w:val="0"/>
                <w:sz w:val="24"/>
                <w:szCs w:val="24"/>
              </w:rPr>
            </w:pPr>
            <w:r w:rsidRPr="003F0A1B">
              <w:rPr>
                <w:rFonts w:ascii="Times New Roman" w:hAnsi="Times New Roman"/>
                <w:sz w:val="24"/>
                <w:szCs w:val="24"/>
              </w:rPr>
              <w:t>P = 0.0014</w:t>
            </w:r>
          </w:p>
        </w:tc>
      </w:tr>
      <w:tr w:rsidR="00B67D38" w:rsidRPr="003F0A1B" w:rsidTr="00370D1F">
        <w:trPr>
          <w:trHeight w:val="280"/>
          <w:jc w:val="center"/>
        </w:trPr>
        <w:tc>
          <w:tcPr>
            <w:tcW w:w="1379" w:type="dxa"/>
            <w:tcBorders>
              <w:bottom w:val="single" w:sz="12" w:space="0" w:color="auto"/>
            </w:tcBorders>
            <w:shd w:val="clear" w:color="auto" w:fill="auto"/>
            <w:noWrap/>
            <w:vAlign w:val="center"/>
            <w:hideMark/>
          </w:tcPr>
          <w:p w:rsidR="00B67D38" w:rsidRPr="003F0A1B" w:rsidRDefault="00B67D38" w:rsidP="003F0A1B">
            <w:pPr>
              <w:widowControl/>
              <w:spacing w:line="360" w:lineRule="auto"/>
              <w:jc w:val="left"/>
              <w:rPr>
                <w:rFonts w:ascii="Times New Roman" w:eastAsia="等线" w:hAnsi="Times New Roman"/>
                <w:kern w:val="0"/>
                <w:sz w:val="24"/>
                <w:szCs w:val="24"/>
              </w:rPr>
            </w:pPr>
            <w:r w:rsidRPr="003F0A1B">
              <w:rPr>
                <w:rFonts w:ascii="Times New Roman" w:eastAsia="等线" w:hAnsi="Times New Roman"/>
                <w:kern w:val="0"/>
                <w:sz w:val="24"/>
                <w:szCs w:val="24"/>
              </w:rPr>
              <w:t>TFB</w:t>
            </w:r>
          </w:p>
        </w:tc>
        <w:tc>
          <w:tcPr>
            <w:tcW w:w="1598" w:type="dxa"/>
            <w:tcBorders>
              <w:bottom w:val="single" w:sz="12" w:space="0" w:color="auto"/>
            </w:tcBorders>
            <w:shd w:val="clear" w:color="auto" w:fill="auto"/>
            <w:noWrap/>
            <w:vAlign w:val="center"/>
            <w:hideMark/>
          </w:tcPr>
          <w:p w:rsidR="00B67D38" w:rsidRPr="003F0A1B" w:rsidRDefault="00B67D38" w:rsidP="003F0A1B">
            <w:pPr>
              <w:widowControl/>
              <w:spacing w:line="360" w:lineRule="auto"/>
              <w:jc w:val="left"/>
              <w:rPr>
                <w:rFonts w:ascii="Times New Roman" w:eastAsia="等线" w:hAnsi="Times New Roman"/>
                <w:kern w:val="0"/>
                <w:sz w:val="24"/>
                <w:szCs w:val="24"/>
              </w:rPr>
            </w:pPr>
          </w:p>
        </w:tc>
        <w:tc>
          <w:tcPr>
            <w:tcW w:w="1352" w:type="dxa"/>
            <w:tcBorders>
              <w:bottom w:val="single" w:sz="12" w:space="0" w:color="auto"/>
            </w:tcBorders>
            <w:shd w:val="clear" w:color="auto" w:fill="auto"/>
            <w:noWrap/>
            <w:vAlign w:val="center"/>
            <w:hideMark/>
          </w:tcPr>
          <w:p w:rsidR="00B67D38" w:rsidRPr="003F0A1B" w:rsidRDefault="00B67D38" w:rsidP="003F0A1B">
            <w:pPr>
              <w:widowControl/>
              <w:spacing w:line="360" w:lineRule="auto"/>
              <w:jc w:val="left"/>
              <w:rPr>
                <w:rFonts w:ascii="Times New Roman" w:eastAsia="等线" w:hAnsi="Times New Roman"/>
                <w:kern w:val="0"/>
                <w:sz w:val="24"/>
                <w:szCs w:val="24"/>
              </w:rPr>
            </w:pPr>
          </w:p>
        </w:tc>
        <w:tc>
          <w:tcPr>
            <w:tcW w:w="2475" w:type="dxa"/>
            <w:tcBorders>
              <w:bottom w:val="single" w:sz="12" w:space="0" w:color="auto"/>
            </w:tcBorders>
            <w:shd w:val="clear" w:color="auto" w:fill="auto"/>
            <w:noWrap/>
            <w:vAlign w:val="center"/>
            <w:hideMark/>
          </w:tcPr>
          <w:p w:rsidR="00B67D38" w:rsidRPr="003F0A1B" w:rsidRDefault="00B67D38" w:rsidP="003F0A1B">
            <w:pPr>
              <w:widowControl/>
              <w:spacing w:line="360" w:lineRule="auto"/>
              <w:jc w:val="left"/>
              <w:rPr>
                <w:rFonts w:ascii="Times New Roman" w:eastAsia="等线" w:hAnsi="Times New Roman"/>
                <w:kern w:val="0"/>
                <w:sz w:val="24"/>
                <w:szCs w:val="24"/>
              </w:rPr>
            </w:pPr>
          </w:p>
        </w:tc>
        <w:tc>
          <w:tcPr>
            <w:tcW w:w="1418" w:type="dxa"/>
            <w:tcBorders>
              <w:bottom w:val="single" w:sz="12" w:space="0" w:color="auto"/>
            </w:tcBorders>
            <w:shd w:val="clear" w:color="auto" w:fill="auto"/>
            <w:noWrap/>
            <w:vAlign w:val="center"/>
            <w:hideMark/>
          </w:tcPr>
          <w:p w:rsidR="00B67D38" w:rsidRPr="003F0A1B" w:rsidRDefault="00B67D38" w:rsidP="003F0A1B">
            <w:pPr>
              <w:widowControl/>
              <w:spacing w:line="360" w:lineRule="auto"/>
              <w:jc w:val="left"/>
              <w:rPr>
                <w:rFonts w:ascii="Times New Roman" w:eastAsia="等线" w:hAnsi="Times New Roman"/>
                <w:kern w:val="0"/>
                <w:sz w:val="24"/>
                <w:szCs w:val="24"/>
              </w:rPr>
            </w:pPr>
          </w:p>
        </w:tc>
      </w:tr>
    </w:tbl>
    <w:p w:rsidR="00B67D38" w:rsidRPr="003F0A1B" w:rsidRDefault="00B67D38" w:rsidP="003F0A1B">
      <w:pPr>
        <w:spacing w:line="360" w:lineRule="auto"/>
        <w:jc w:val="left"/>
        <w:rPr>
          <w:rFonts w:ascii="Times New Roman" w:hAnsi="Times New Roman"/>
          <w:sz w:val="24"/>
          <w:szCs w:val="24"/>
        </w:rPr>
      </w:pPr>
    </w:p>
    <w:p w:rsidR="004B338B" w:rsidRPr="003F0A1B" w:rsidRDefault="004B338B" w:rsidP="003F0A1B">
      <w:pPr>
        <w:spacing w:line="360" w:lineRule="auto"/>
        <w:jc w:val="left"/>
        <w:rPr>
          <w:rFonts w:ascii="Times New Roman" w:hAnsi="Times New Roman"/>
          <w:sz w:val="24"/>
          <w:szCs w:val="24"/>
        </w:rPr>
      </w:pPr>
    </w:p>
    <w:sectPr w:rsidR="004B338B" w:rsidRPr="003F0A1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等线">
    <w:altName w:val="微软雅黑"/>
    <w:charset w:val="86"/>
    <w:family w:val="auto"/>
    <w:pitch w:val="variable"/>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47A"/>
    <w:rsid w:val="00003E91"/>
    <w:rsid w:val="000459B5"/>
    <w:rsid w:val="000C0761"/>
    <w:rsid w:val="001C5A88"/>
    <w:rsid w:val="00361BA0"/>
    <w:rsid w:val="003F0A1B"/>
    <w:rsid w:val="004B338B"/>
    <w:rsid w:val="0050694F"/>
    <w:rsid w:val="005718A2"/>
    <w:rsid w:val="005A5958"/>
    <w:rsid w:val="005C17DB"/>
    <w:rsid w:val="00616837"/>
    <w:rsid w:val="007641ED"/>
    <w:rsid w:val="00806B97"/>
    <w:rsid w:val="008836C1"/>
    <w:rsid w:val="00896707"/>
    <w:rsid w:val="00A0499C"/>
    <w:rsid w:val="00A55101"/>
    <w:rsid w:val="00A55AFE"/>
    <w:rsid w:val="00A67C9A"/>
    <w:rsid w:val="00B67D38"/>
    <w:rsid w:val="00B9547A"/>
    <w:rsid w:val="00C04D29"/>
    <w:rsid w:val="00C43CAB"/>
    <w:rsid w:val="00C64270"/>
    <w:rsid w:val="00CE1D37"/>
    <w:rsid w:val="00DA4EA2"/>
    <w:rsid w:val="00DD0DD2"/>
    <w:rsid w:val="00DF5959"/>
    <w:rsid w:val="00EB787C"/>
    <w:rsid w:val="00FE41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6B97"/>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眉 Char"/>
    <w:link w:val="a3"/>
    <w:uiPriority w:val="99"/>
    <w:rsid w:val="00C64270"/>
    <w:rPr>
      <w:sz w:val="18"/>
      <w:szCs w:val="18"/>
    </w:rPr>
  </w:style>
  <w:style w:type="paragraph" w:styleId="a3">
    <w:name w:val="header"/>
    <w:basedOn w:val="a"/>
    <w:link w:val="Char"/>
    <w:uiPriority w:val="99"/>
    <w:rsid w:val="00C64270"/>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1">
    <w:name w:val="页眉 Char1"/>
    <w:basedOn w:val="a0"/>
    <w:uiPriority w:val="99"/>
    <w:semiHidden/>
    <w:rsid w:val="00C64270"/>
    <w:rPr>
      <w:rFonts w:ascii="Calibri" w:eastAsia="宋体" w:hAnsi="Calibri" w:cs="Times New Roman"/>
      <w:sz w:val="18"/>
      <w:szCs w:val="18"/>
    </w:rPr>
  </w:style>
  <w:style w:type="character" w:customStyle="1" w:styleId="country-name">
    <w:name w:val="country-name"/>
    <w:basedOn w:val="a0"/>
    <w:rsid w:val="00C64270"/>
  </w:style>
  <w:style w:type="character" w:styleId="a4">
    <w:name w:val="Hyperlink"/>
    <w:uiPriority w:val="99"/>
    <w:unhideWhenUsed/>
    <w:rsid w:val="00C64270"/>
    <w:rPr>
      <w:color w:val="0000FF"/>
      <w:u w:val="single"/>
    </w:rPr>
  </w:style>
  <w:style w:type="paragraph" w:styleId="a5">
    <w:name w:val="endnote text"/>
    <w:basedOn w:val="a"/>
    <w:link w:val="Char0"/>
    <w:uiPriority w:val="99"/>
    <w:unhideWhenUsed/>
    <w:rsid w:val="007641ED"/>
    <w:pPr>
      <w:snapToGrid w:val="0"/>
      <w:jc w:val="left"/>
    </w:pPr>
    <w:rPr>
      <w:kern w:val="0"/>
      <w:sz w:val="20"/>
      <w:szCs w:val="20"/>
      <w:lang w:val="x-none" w:eastAsia="x-none"/>
    </w:rPr>
  </w:style>
  <w:style w:type="character" w:customStyle="1" w:styleId="Char0">
    <w:name w:val="尾注文本 Char"/>
    <w:basedOn w:val="a0"/>
    <w:link w:val="a5"/>
    <w:uiPriority w:val="99"/>
    <w:rsid w:val="007641ED"/>
    <w:rPr>
      <w:rFonts w:ascii="Calibri" w:eastAsia="宋体" w:hAnsi="Calibri" w:cs="Times New Roman"/>
      <w:kern w:val="0"/>
      <w:sz w:val="20"/>
      <w:szCs w:val="20"/>
      <w:lang w:val="x-none" w:eastAsia="x-none"/>
    </w:rPr>
  </w:style>
  <w:style w:type="paragraph" w:styleId="a6">
    <w:name w:val="Balloon Text"/>
    <w:basedOn w:val="a"/>
    <w:link w:val="Char2"/>
    <w:uiPriority w:val="99"/>
    <w:semiHidden/>
    <w:unhideWhenUsed/>
    <w:rsid w:val="00361BA0"/>
    <w:rPr>
      <w:sz w:val="18"/>
      <w:szCs w:val="18"/>
    </w:rPr>
  </w:style>
  <w:style w:type="character" w:customStyle="1" w:styleId="Char2">
    <w:name w:val="批注框文本 Char"/>
    <w:basedOn w:val="a0"/>
    <w:link w:val="a6"/>
    <w:uiPriority w:val="99"/>
    <w:semiHidden/>
    <w:rsid w:val="00361BA0"/>
    <w:rPr>
      <w:rFonts w:ascii="Calibri" w:eastAsia="宋体" w:hAnsi="Calibri" w:cs="Times New Roman"/>
      <w:sz w:val="18"/>
      <w:szCs w:val="18"/>
    </w:rPr>
  </w:style>
  <w:style w:type="paragraph" w:customStyle="1" w:styleId="MDPI12title">
    <w:name w:val="MDPI_1.2_title"/>
    <w:next w:val="a"/>
    <w:qFormat/>
    <w:rsid w:val="003F0A1B"/>
    <w:pPr>
      <w:adjustRightInd w:val="0"/>
      <w:snapToGrid w:val="0"/>
      <w:spacing w:after="240" w:line="400" w:lineRule="exact"/>
    </w:pPr>
    <w:rPr>
      <w:rFonts w:ascii="Palatino Linotype" w:eastAsia="Times New Roman" w:hAnsi="Palatino Linotype" w:cs="Times New Roman"/>
      <w:b/>
      <w:snapToGrid w:val="0"/>
      <w:color w:val="000000"/>
      <w:kern w:val="0"/>
      <w:sz w:val="36"/>
      <w:szCs w:val="20"/>
      <w:lang w:eastAsia="de-DE"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6B97"/>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眉 Char"/>
    <w:link w:val="a3"/>
    <w:uiPriority w:val="99"/>
    <w:rsid w:val="00C64270"/>
    <w:rPr>
      <w:sz w:val="18"/>
      <w:szCs w:val="18"/>
    </w:rPr>
  </w:style>
  <w:style w:type="paragraph" w:styleId="a3">
    <w:name w:val="header"/>
    <w:basedOn w:val="a"/>
    <w:link w:val="Char"/>
    <w:uiPriority w:val="99"/>
    <w:rsid w:val="00C64270"/>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1">
    <w:name w:val="页眉 Char1"/>
    <w:basedOn w:val="a0"/>
    <w:uiPriority w:val="99"/>
    <w:semiHidden/>
    <w:rsid w:val="00C64270"/>
    <w:rPr>
      <w:rFonts w:ascii="Calibri" w:eastAsia="宋体" w:hAnsi="Calibri" w:cs="Times New Roman"/>
      <w:sz w:val="18"/>
      <w:szCs w:val="18"/>
    </w:rPr>
  </w:style>
  <w:style w:type="character" w:customStyle="1" w:styleId="country-name">
    <w:name w:val="country-name"/>
    <w:basedOn w:val="a0"/>
    <w:rsid w:val="00C64270"/>
  </w:style>
  <w:style w:type="character" w:styleId="a4">
    <w:name w:val="Hyperlink"/>
    <w:uiPriority w:val="99"/>
    <w:unhideWhenUsed/>
    <w:rsid w:val="00C64270"/>
    <w:rPr>
      <w:color w:val="0000FF"/>
      <w:u w:val="single"/>
    </w:rPr>
  </w:style>
  <w:style w:type="paragraph" w:styleId="a5">
    <w:name w:val="endnote text"/>
    <w:basedOn w:val="a"/>
    <w:link w:val="Char0"/>
    <w:uiPriority w:val="99"/>
    <w:unhideWhenUsed/>
    <w:rsid w:val="007641ED"/>
    <w:pPr>
      <w:snapToGrid w:val="0"/>
      <w:jc w:val="left"/>
    </w:pPr>
    <w:rPr>
      <w:kern w:val="0"/>
      <w:sz w:val="20"/>
      <w:szCs w:val="20"/>
      <w:lang w:val="x-none" w:eastAsia="x-none"/>
    </w:rPr>
  </w:style>
  <w:style w:type="character" w:customStyle="1" w:styleId="Char0">
    <w:name w:val="尾注文本 Char"/>
    <w:basedOn w:val="a0"/>
    <w:link w:val="a5"/>
    <w:uiPriority w:val="99"/>
    <w:rsid w:val="007641ED"/>
    <w:rPr>
      <w:rFonts w:ascii="Calibri" w:eastAsia="宋体" w:hAnsi="Calibri" w:cs="Times New Roman"/>
      <w:kern w:val="0"/>
      <w:sz w:val="20"/>
      <w:szCs w:val="20"/>
      <w:lang w:val="x-none" w:eastAsia="x-none"/>
    </w:rPr>
  </w:style>
  <w:style w:type="paragraph" w:styleId="a6">
    <w:name w:val="Balloon Text"/>
    <w:basedOn w:val="a"/>
    <w:link w:val="Char2"/>
    <w:uiPriority w:val="99"/>
    <w:semiHidden/>
    <w:unhideWhenUsed/>
    <w:rsid w:val="00361BA0"/>
    <w:rPr>
      <w:sz w:val="18"/>
      <w:szCs w:val="18"/>
    </w:rPr>
  </w:style>
  <w:style w:type="character" w:customStyle="1" w:styleId="Char2">
    <w:name w:val="批注框文本 Char"/>
    <w:basedOn w:val="a0"/>
    <w:link w:val="a6"/>
    <w:uiPriority w:val="99"/>
    <w:semiHidden/>
    <w:rsid w:val="00361BA0"/>
    <w:rPr>
      <w:rFonts w:ascii="Calibri" w:eastAsia="宋体" w:hAnsi="Calibri" w:cs="Times New Roman"/>
      <w:sz w:val="18"/>
      <w:szCs w:val="18"/>
    </w:rPr>
  </w:style>
  <w:style w:type="paragraph" w:customStyle="1" w:styleId="MDPI12title">
    <w:name w:val="MDPI_1.2_title"/>
    <w:next w:val="a"/>
    <w:qFormat/>
    <w:rsid w:val="003F0A1B"/>
    <w:pPr>
      <w:adjustRightInd w:val="0"/>
      <w:snapToGrid w:val="0"/>
      <w:spacing w:after="240" w:line="400" w:lineRule="exact"/>
    </w:pPr>
    <w:rPr>
      <w:rFonts w:ascii="Palatino Linotype" w:eastAsia="Times New Roman" w:hAnsi="Palatino Linotype" w:cs="Times New Roman"/>
      <w:b/>
      <w:snapToGrid w:val="0"/>
      <w:color w:val="000000"/>
      <w:kern w:val="0"/>
      <w:sz w:val="36"/>
      <w:szCs w:val="20"/>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hyperlink" Target="mailto:li_tong_724@sina.com" TargetMode="External"/><Relationship Id="rId10"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13</Pages>
  <Words>1385</Words>
  <Characters>7895</Characters>
  <Application>Microsoft Office Word</Application>
  <DocSecurity>0</DocSecurity>
  <Lines>65</Lines>
  <Paragraphs>18</Paragraphs>
  <ScaleCrop>false</ScaleCrop>
  <Company/>
  <LinksUpToDate>false</LinksUpToDate>
  <CharactersWithSpaces>9262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xb21cn</dc:creator>
  <cp:keywords/>
  <dc:description/>
  <cp:lastModifiedBy>xb21cn</cp:lastModifiedBy>
  <cp:revision>31</cp:revision>
  <dcterms:created xsi:type="dcterms:W3CDTF">2020-08-22T04:28:00Z</dcterms:created>
  <dcterms:modified xsi:type="dcterms:W3CDTF">2020-09-15T14:49:00Z</dcterms:modified>
</cp:coreProperties>
</file>